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7AD9" w:rsidRPr="00C17AD9" w:rsidRDefault="00C17AD9" w:rsidP="00C17AD9">
      <w:pPr>
        <w:spacing w:line="240" w:lineRule="auto"/>
        <w:jc w:val="center"/>
        <w:rPr>
          <w:rFonts w:ascii="Arial" w:hAnsi="Arial" w:cs="Arial"/>
          <w:b/>
          <w:sz w:val="24"/>
          <w:szCs w:val="24"/>
        </w:rPr>
      </w:pPr>
      <w:r w:rsidRPr="00C17AD9">
        <w:rPr>
          <w:rFonts w:ascii="Arial" w:hAnsi="Arial" w:cs="Arial"/>
          <w:b/>
          <w:sz w:val="24"/>
          <w:szCs w:val="24"/>
        </w:rPr>
        <w:t>МІНІСТЕРСТВО ОСВІТИ І НАУКИ УКРАЇНИ</w:t>
      </w:r>
    </w:p>
    <w:p w:rsidR="00C17AD9" w:rsidRPr="00C17AD9" w:rsidRDefault="00C17AD9" w:rsidP="00C17AD9">
      <w:pPr>
        <w:spacing w:line="240" w:lineRule="auto"/>
        <w:jc w:val="center"/>
        <w:rPr>
          <w:rFonts w:ascii="Arial" w:hAnsi="Arial" w:cs="Arial"/>
          <w:b/>
          <w:sz w:val="24"/>
          <w:szCs w:val="24"/>
        </w:rPr>
      </w:pPr>
      <w:r w:rsidRPr="00C17AD9">
        <w:rPr>
          <w:rFonts w:ascii="Arial" w:hAnsi="Arial" w:cs="Arial"/>
          <w:b/>
          <w:sz w:val="24"/>
          <w:szCs w:val="24"/>
        </w:rPr>
        <w:t>Західноукраїнський національний університет</w:t>
      </w:r>
    </w:p>
    <w:p w:rsidR="00C17AD9" w:rsidRPr="00C17AD9" w:rsidRDefault="00C17AD9" w:rsidP="00C17AD9">
      <w:pPr>
        <w:spacing w:line="240" w:lineRule="auto"/>
        <w:jc w:val="center"/>
        <w:rPr>
          <w:rFonts w:ascii="Arial" w:hAnsi="Arial" w:cs="Arial"/>
          <w:b/>
          <w:bCs/>
          <w:sz w:val="24"/>
          <w:szCs w:val="24"/>
        </w:rPr>
      </w:pPr>
      <w:r w:rsidRPr="00C17AD9">
        <w:rPr>
          <w:rFonts w:ascii="Arial" w:hAnsi="Arial" w:cs="Arial"/>
          <w:b/>
          <w:bCs/>
          <w:sz w:val="24"/>
          <w:szCs w:val="24"/>
        </w:rPr>
        <w:t>Факультет фінансів та обліку</w:t>
      </w:r>
    </w:p>
    <w:p w:rsidR="00C17AD9" w:rsidRPr="00C17AD9" w:rsidRDefault="00C17AD9" w:rsidP="00C17AD9">
      <w:pPr>
        <w:pStyle w:val="a6"/>
        <w:spacing w:after="0"/>
        <w:ind w:left="0"/>
        <w:jc w:val="center"/>
        <w:rPr>
          <w:rFonts w:ascii="Arial" w:hAnsi="Arial" w:cs="Arial"/>
          <w:b/>
          <w:sz w:val="24"/>
          <w:szCs w:val="24"/>
          <w:lang w:val="uk-UA"/>
        </w:rPr>
      </w:pPr>
      <w:r w:rsidRPr="00C17AD9">
        <w:rPr>
          <w:rFonts w:ascii="Arial" w:hAnsi="Arial" w:cs="Arial"/>
          <w:b/>
          <w:sz w:val="24"/>
          <w:szCs w:val="24"/>
        </w:rPr>
        <w:t xml:space="preserve">Кафедра обліку </w:t>
      </w:r>
      <w:r w:rsidRPr="00C17AD9">
        <w:rPr>
          <w:rFonts w:ascii="Arial" w:hAnsi="Arial" w:cs="Arial"/>
          <w:b/>
          <w:sz w:val="24"/>
          <w:szCs w:val="24"/>
          <w:lang w:val="uk-UA"/>
        </w:rPr>
        <w:t>і оподаткування</w:t>
      </w:r>
    </w:p>
    <w:p w:rsidR="00C17AD9" w:rsidRPr="00C17AD9" w:rsidRDefault="00C17AD9" w:rsidP="00C17AD9">
      <w:pPr>
        <w:pStyle w:val="a6"/>
        <w:spacing w:after="0" w:line="360" w:lineRule="auto"/>
        <w:ind w:left="0" w:firstLine="709"/>
        <w:jc w:val="center"/>
        <w:rPr>
          <w:rFonts w:ascii="Arial Narrow" w:hAnsi="Arial Narrow"/>
          <w:b/>
          <w:sz w:val="28"/>
          <w:szCs w:val="28"/>
          <w:lang w:val="uk-UA"/>
        </w:rPr>
      </w:pPr>
    </w:p>
    <w:p w:rsidR="00C17AD9" w:rsidRPr="000052B0" w:rsidRDefault="00C17AD9" w:rsidP="00C17AD9">
      <w:pPr>
        <w:shd w:val="clear" w:color="auto" w:fill="FFFFFF"/>
        <w:spacing w:line="360" w:lineRule="auto"/>
        <w:ind w:firstLine="709"/>
        <w:rPr>
          <w:rFonts w:ascii="Arial Narrow" w:hAnsi="Arial Narrow"/>
          <w:b/>
          <w:sz w:val="28"/>
          <w:szCs w:val="28"/>
        </w:rPr>
      </w:pPr>
    </w:p>
    <w:p w:rsidR="00C17AD9" w:rsidRPr="00383007" w:rsidRDefault="00C17AD9" w:rsidP="00C17AD9">
      <w:pPr>
        <w:pStyle w:val="a6"/>
        <w:widowControl/>
        <w:spacing w:after="0" w:line="360" w:lineRule="auto"/>
        <w:ind w:left="0" w:firstLine="709"/>
        <w:jc w:val="center"/>
        <w:rPr>
          <w:rFonts w:ascii="Arial" w:hAnsi="Arial" w:cs="Arial"/>
          <w:b/>
          <w:sz w:val="28"/>
          <w:szCs w:val="28"/>
          <w:lang w:val="uk-UA"/>
        </w:rPr>
      </w:pPr>
      <w:r w:rsidRPr="00383007">
        <w:rPr>
          <w:rFonts w:ascii="Arial" w:hAnsi="Arial" w:cs="Arial"/>
          <w:b/>
          <w:sz w:val="28"/>
          <w:szCs w:val="28"/>
          <w:lang w:val="uk-UA"/>
        </w:rPr>
        <w:t>Мартинова Марія Михайлівна</w:t>
      </w:r>
    </w:p>
    <w:p w:rsidR="00C17AD9" w:rsidRPr="00383007" w:rsidRDefault="00C17AD9" w:rsidP="00C17AD9">
      <w:pPr>
        <w:pStyle w:val="a6"/>
        <w:spacing w:after="0"/>
        <w:ind w:left="0" w:firstLine="709"/>
        <w:jc w:val="center"/>
        <w:rPr>
          <w:rFonts w:ascii="Arial" w:hAnsi="Arial" w:cs="Arial"/>
          <w:b/>
          <w:sz w:val="28"/>
          <w:lang w:val="uk-UA"/>
        </w:rPr>
      </w:pPr>
      <w:r w:rsidRPr="00383007">
        <w:rPr>
          <w:rFonts w:ascii="Arial" w:hAnsi="Arial" w:cs="Arial"/>
          <w:b/>
          <w:sz w:val="28"/>
          <w:lang w:val="uk-UA"/>
        </w:rPr>
        <w:t>Обліково-аналітичне забезпечення діяльності установ державного сектору</w:t>
      </w:r>
      <w:r w:rsidRPr="00383007">
        <w:rPr>
          <w:rFonts w:ascii="Arial" w:hAnsi="Arial" w:cs="Arial"/>
          <w:b/>
          <w:sz w:val="28"/>
          <w:lang w:val="en-US"/>
        </w:rPr>
        <w:t xml:space="preserve">  </w:t>
      </w:r>
      <w:r w:rsidRPr="00383007">
        <w:rPr>
          <w:rFonts w:ascii="Arial" w:hAnsi="Arial" w:cs="Arial"/>
          <w:b/>
          <w:sz w:val="28"/>
          <w:lang w:val="uk-UA"/>
        </w:rPr>
        <w:t>економіки</w:t>
      </w:r>
      <w:r w:rsidRPr="00383007">
        <w:rPr>
          <w:rFonts w:ascii="Arial" w:hAnsi="Arial" w:cs="Arial"/>
          <w:b/>
          <w:sz w:val="28"/>
          <w:lang w:val="en-US"/>
        </w:rPr>
        <w:t>/</w:t>
      </w:r>
      <w:r w:rsidRPr="00383007">
        <w:rPr>
          <w:rStyle w:val="hps"/>
          <w:rFonts w:ascii="Arial" w:hAnsi="Arial" w:cs="Arial"/>
          <w:b/>
          <w:sz w:val="28"/>
          <w:szCs w:val="28"/>
          <w:lang w:val="en-US"/>
        </w:rPr>
        <w:t xml:space="preserve"> Accounting and analytical</w:t>
      </w:r>
      <w:r w:rsidRPr="00383007">
        <w:rPr>
          <w:rFonts w:ascii="Arial" w:hAnsi="Arial" w:cs="Arial"/>
          <w:b/>
          <w:sz w:val="28"/>
          <w:szCs w:val="28"/>
          <w:lang w:val="en-US"/>
        </w:rPr>
        <w:t xml:space="preserve"> </w:t>
      </w:r>
      <w:r w:rsidRPr="00383007">
        <w:rPr>
          <w:rStyle w:val="hps"/>
          <w:rFonts w:ascii="Arial" w:hAnsi="Arial" w:cs="Arial"/>
          <w:b/>
          <w:sz w:val="28"/>
          <w:szCs w:val="28"/>
          <w:lang w:val="en-US"/>
        </w:rPr>
        <w:t>support of</w:t>
      </w:r>
      <w:r w:rsidRPr="00383007">
        <w:rPr>
          <w:rFonts w:ascii="Arial" w:hAnsi="Arial" w:cs="Arial"/>
          <w:b/>
          <w:sz w:val="28"/>
          <w:szCs w:val="28"/>
          <w:lang w:val="en-US"/>
        </w:rPr>
        <w:t xml:space="preserve"> P</w:t>
      </w:r>
      <w:r w:rsidRPr="00383007">
        <w:rPr>
          <w:rStyle w:val="hps"/>
          <w:rFonts w:ascii="Arial" w:hAnsi="Arial" w:cs="Arial"/>
          <w:b/>
          <w:sz w:val="28"/>
          <w:szCs w:val="28"/>
          <w:lang w:val="en-US"/>
        </w:rPr>
        <w:t xml:space="preserve">ublic Sector Entities' </w:t>
      </w:r>
      <w:r w:rsidRPr="00383007">
        <w:rPr>
          <w:rStyle w:val="translation"/>
          <w:rFonts w:ascii="Arial" w:hAnsi="Arial" w:cs="Arial"/>
          <w:b/>
          <w:sz w:val="28"/>
          <w:szCs w:val="28"/>
          <w:lang w:val="en-US"/>
        </w:rPr>
        <w:t>activity</w:t>
      </w:r>
    </w:p>
    <w:p w:rsidR="00C17AD9" w:rsidRDefault="00C17AD9" w:rsidP="00C17AD9">
      <w:pPr>
        <w:shd w:val="clear" w:color="auto" w:fill="FFFFFF"/>
        <w:spacing w:line="360" w:lineRule="auto"/>
        <w:ind w:firstLine="709"/>
        <w:rPr>
          <w:rFonts w:ascii="Arial Narrow" w:hAnsi="Arial Narrow"/>
          <w:b/>
          <w:sz w:val="28"/>
        </w:rPr>
      </w:pPr>
    </w:p>
    <w:p w:rsidR="00C17AD9" w:rsidRDefault="00C17AD9" w:rsidP="00C17AD9">
      <w:pPr>
        <w:spacing w:line="360" w:lineRule="auto"/>
        <w:jc w:val="center"/>
        <w:rPr>
          <w:rFonts w:ascii="Arial Narrow" w:hAnsi="Arial Narrow"/>
          <w:b/>
          <w:sz w:val="28"/>
        </w:rPr>
      </w:pPr>
    </w:p>
    <w:p w:rsidR="00C17AD9" w:rsidRPr="00FF37B8" w:rsidRDefault="00C17AD9" w:rsidP="00C17AD9">
      <w:pPr>
        <w:spacing w:line="360" w:lineRule="auto"/>
        <w:jc w:val="center"/>
        <w:rPr>
          <w:rFonts w:ascii="Arial Narrow" w:hAnsi="Arial Narrow"/>
          <w:b/>
          <w:sz w:val="28"/>
        </w:rPr>
      </w:pPr>
    </w:p>
    <w:p w:rsidR="00C17AD9" w:rsidRPr="00C17AD9" w:rsidRDefault="00C17AD9" w:rsidP="00C17AD9">
      <w:pPr>
        <w:spacing w:line="240" w:lineRule="auto"/>
        <w:ind w:firstLine="709"/>
        <w:jc w:val="center"/>
        <w:rPr>
          <w:rFonts w:ascii="Arial" w:hAnsi="Arial" w:cs="Arial"/>
          <w:sz w:val="22"/>
          <w:szCs w:val="22"/>
        </w:rPr>
      </w:pPr>
      <w:r w:rsidRPr="00C17AD9">
        <w:rPr>
          <w:rFonts w:ascii="Arial" w:hAnsi="Arial" w:cs="Arial"/>
          <w:sz w:val="22"/>
          <w:szCs w:val="22"/>
        </w:rPr>
        <w:t>Спеціальність –   071 Облік і оподаткування</w:t>
      </w:r>
    </w:p>
    <w:p w:rsidR="00C17AD9" w:rsidRPr="00C17AD9" w:rsidRDefault="00C17AD9" w:rsidP="00C17AD9">
      <w:pPr>
        <w:tabs>
          <w:tab w:val="left" w:pos="1800"/>
          <w:tab w:val="left" w:pos="3261"/>
        </w:tabs>
        <w:spacing w:line="240" w:lineRule="auto"/>
        <w:ind w:firstLine="709"/>
        <w:jc w:val="center"/>
        <w:rPr>
          <w:rFonts w:ascii="Arial" w:hAnsi="Arial" w:cs="Arial"/>
          <w:sz w:val="22"/>
          <w:szCs w:val="22"/>
        </w:rPr>
      </w:pPr>
      <w:r w:rsidRPr="00C17AD9">
        <w:rPr>
          <w:rFonts w:ascii="Arial" w:hAnsi="Arial" w:cs="Arial"/>
          <w:sz w:val="22"/>
          <w:szCs w:val="22"/>
        </w:rPr>
        <w:t>освітньо-професійна програма – Інформаційні технології обліку, оподаткування та контролю в державному секторі економіки</w:t>
      </w:r>
    </w:p>
    <w:p w:rsidR="00C17AD9" w:rsidRPr="00C17AD9" w:rsidRDefault="001F006D" w:rsidP="00C17AD9">
      <w:pPr>
        <w:pStyle w:val="a6"/>
        <w:spacing w:after="0"/>
        <w:ind w:left="0" w:firstLine="709"/>
        <w:jc w:val="center"/>
        <w:rPr>
          <w:rFonts w:ascii="Arial" w:hAnsi="Arial" w:cs="Arial"/>
          <w:szCs w:val="22"/>
          <w:lang w:val="uk-UA"/>
        </w:rPr>
      </w:pPr>
      <w:r>
        <w:rPr>
          <w:rFonts w:ascii="Arial" w:hAnsi="Arial" w:cs="Arial"/>
          <w:szCs w:val="22"/>
          <w:lang w:val="uk-UA"/>
        </w:rPr>
        <w:t>К</w:t>
      </w:r>
      <w:r w:rsidR="00C17AD9" w:rsidRPr="00C17AD9">
        <w:rPr>
          <w:rFonts w:ascii="Arial" w:hAnsi="Arial" w:cs="Arial"/>
          <w:szCs w:val="22"/>
          <w:lang w:val="uk-UA"/>
        </w:rPr>
        <w:t xml:space="preserve">валіфікаційна </w:t>
      </w:r>
      <w:r w:rsidR="00C17AD9" w:rsidRPr="00C17AD9">
        <w:rPr>
          <w:rFonts w:ascii="Arial" w:hAnsi="Arial" w:cs="Arial"/>
          <w:szCs w:val="22"/>
        </w:rPr>
        <w:t xml:space="preserve">робота </w:t>
      </w:r>
    </w:p>
    <w:p w:rsidR="00C17AD9" w:rsidRDefault="00C17AD9" w:rsidP="00C17AD9">
      <w:pPr>
        <w:pStyle w:val="a6"/>
        <w:spacing w:after="0" w:line="360" w:lineRule="auto"/>
        <w:ind w:left="0" w:firstLine="709"/>
        <w:rPr>
          <w:rFonts w:ascii="Arial Narrow" w:hAnsi="Arial Narrow"/>
          <w:sz w:val="24"/>
          <w:szCs w:val="24"/>
          <w:lang w:val="uk-UA"/>
        </w:rPr>
      </w:pPr>
    </w:p>
    <w:p w:rsidR="00C17AD9" w:rsidRPr="007626FA" w:rsidRDefault="00C17AD9" w:rsidP="00C17AD9">
      <w:pPr>
        <w:pStyle w:val="a6"/>
        <w:spacing w:after="0" w:line="360" w:lineRule="auto"/>
        <w:ind w:left="0" w:firstLine="709"/>
        <w:rPr>
          <w:rFonts w:ascii="Arial Narrow" w:hAnsi="Arial Narrow"/>
          <w:sz w:val="24"/>
          <w:szCs w:val="24"/>
          <w:lang w:val="uk-UA"/>
        </w:rPr>
      </w:pPr>
    </w:p>
    <w:p w:rsidR="00C17AD9" w:rsidRPr="000C27A6" w:rsidRDefault="00C17AD9" w:rsidP="00C17AD9">
      <w:pPr>
        <w:pStyle w:val="a6"/>
        <w:spacing w:after="0"/>
        <w:ind w:left="6372" w:firstLine="0"/>
        <w:rPr>
          <w:rFonts w:ascii="Arial" w:hAnsi="Arial" w:cs="Arial"/>
          <w:sz w:val="24"/>
          <w:szCs w:val="24"/>
          <w:lang w:val="uk-UA"/>
        </w:rPr>
      </w:pPr>
      <w:r w:rsidRPr="000C27A6">
        <w:rPr>
          <w:rFonts w:ascii="Arial" w:hAnsi="Arial" w:cs="Arial"/>
          <w:sz w:val="24"/>
          <w:szCs w:val="24"/>
          <w:lang w:val="uk-UA"/>
        </w:rPr>
        <w:t>Викона</w:t>
      </w:r>
      <w:r>
        <w:rPr>
          <w:rFonts w:ascii="Arial" w:hAnsi="Arial" w:cs="Arial"/>
          <w:sz w:val="24"/>
          <w:szCs w:val="24"/>
          <w:lang w:val="en-US"/>
        </w:rPr>
        <w:t>ла</w:t>
      </w:r>
      <w:r w:rsidRPr="000C27A6">
        <w:rPr>
          <w:rFonts w:ascii="Arial" w:hAnsi="Arial" w:cs="Arial"/>
          <w:sz w:val="24"/>
          <w:szCs w:val="24"/>
          <w:lang w:val="uk-UA"/>
        </w:rPr>
        <w:t xml:space="preserve"> с</w:t>
      </w:r>
      <w:r w:rsidRPr="000C27A6">
        <w:rPr>
          <w:rFonts w:ascii="Arial" w:hAnsi="Arial" w:cs="Arial"/>
          <w:sz w:val="24"/>
          <w:szCs w:val="24"/>
        </w:rPr>
        <w:t>тудент</w:t>
      </w:r>
      <w:r>
        <w:rPr>
          <w:rFonts w:ascii="Arial" w:hAnsi="Arial" w:cs="Arial"/>
          <w:sz w:val="24"/>
          <w:szCs w:val="24"/>
          <w:lang w:val="uk-UA"/>
        </w:rPr>
        <w:t>ка</w:t>
      </w:r>
      <w:r w:rsidRPr="000C27A6">
        <w:rPr>
          <w:rFonts w:ascii="Arial" w:hAnsi="Arial" w:cs="Arial"/>
          <w:sz w:val="24"/>
          <w:szCs w:val="24"/>
        </w:rPr>
        <w:t xml:space="preserve"> групи </w:t>
      </w:r>
      <w:r w:rsidRPr="000C27A6">
        <w:rPr>
          <w:rFonts w:ascii="Arial" w:hAnsi="Arial" w:cs="Arial"/>
          <w:sz w:val="24"/>
          <w:szCs w:val="24"/>
          <w:lang w:val="uk-UA"/>
        </w:rPr>
        <w:t>ОДС</w:t>
      </w:r>
      <w:r w:rsidRPr="000C27A6">
        <w:rPr>
          <w:rFonts w:ascii="Arial" w:hAnsi="Arial" w:cs="Arial"/>
          <w:sz w:val="24"/>
          <w:szCs w:val="24"/>
        </w:rPr>
        <w:t>м-</w:t>
      </w:r>
      <w:r w:rsidRPr="000C27A6">
        <w:rPr>
          <w:rFonts w:ascii="Arial" w:hAnsi="Arial" w:cs="Arial"/>
          <w:sz w:val="24"/>
          <w:szCs w:val="24"/>
          <w:lang w:val="uk-UA"/>
        </w:rPr>
        <w:t xml:space="preserve">21 </w:t>
      </w:r>
    </w:p>
    <w:p w:rsidR="00C17AD9" w:rsidRPr="000C27A6" w:rsidRDefault="001F006D" w:rsidP="00C17AD9">
      <w:pPr>
        <w:pStyle w:val="a6"/>
        <w:spacing w:after="0"/>
        <w:ind w:left="5664" w:firstLine="708"/>
        <w:rPr>
          <w:rFonts w:ascii="Arial" w:hAnsi="Arial" w:cs="Arial"/>
          <w:sz w:val="24"/>
          <w:szCs w:val="24"/>
          <w:lang w:val="uk-UA"/>
        </w:rPr>
      </w:pPr>
      <w:r>
        <w:rPr>
          <w:rFonts w:ascii="Arial" w:hAnsi="Arial" w:cs="Arial"/>
          <w:sz w:val="24"/>
          <w:szCs w:val="24"/>
          <w:lang w:val="uk-UA"/>
        </w:rPr>
        <w:t>М</w:t>
      </w:r>
      <w:r w:rsidRPr="000C27A6">
        <w:rPr>
          <w:rFonts w:ascii="Arial" w:hAnsi="Arial" w:cs="Arial"/>
          <w:sz w:val="24"/>
          <w:szCs w:val="24"/>
          <w:lang w:val="uk-UA"/>
        </w:rPr>
        <w:t>.</w:t>
      </w:r>
      <w:r>
        <w:rPr>
          <w:rFonts w:ascii="Arial" w:hAnsi="Arial" w:cs="Arial"/>
          <w:sz w:val="24"/>
          <w:szCs w:val="24"/>
          <w:lang w:val="uk-UA"/>
        </w:rPr>
        <w:t>М</w:t>
      </w:r>
      <w:r w:rsidRPr="000C27A6">
        <w:rPr>
          <w:rFonts w:ascii="Arial" w:hAnsi="Arial" w:cs="Arial"/>
          <w:sz w:val="24"/>
          <w:szCs w:val="24"/>
          <w:lang w:val="uk-UA"/>
        </w:rPr>
        <w:t>.</w:t>
      </w:r>
      <w:r>
        <w:rPr>
          <w:rFonts w:ascii="Arial" w:hAnsi="Arial" w:cs="Arial"/>
          <w:sz w:val="24"/>
          <w:szCs w:val="24"/>
          <w:lang w:val="uk-UA"/>
        </w:rPr>
        <w:t xml:space="preserve"> </w:t>
      </w:r>
      <w:r w:rsidR="00C17AD9">
        <w:rPr>
          <w:rFonts w:ascii="Arial" w:hAnsi="Arial" w:cs="Arial"/>
          <w:sz w:val="24"/>
          <w:szCs w:val="24"/>
          <w:lang w:val="uk-UA"/>
        </w:rPr>
        <w:t xml:space="preserve">Мартинова </w:t>
      </w:r>
    </w:p>
    <w:p w:rsidR="00C17AD9" w:rsidRDefault="00C17AD9" w:rsidP="00C17AD9">
      <w:pPr>
        <w:pStyle w:val="a6"/>
        <w:spacing w:after="0"/>
        <w:ind w:left="5805"/>
        <w:rPr>
          <w:rFonts w:ascii="Arial" w:hAnsi="Arial" w:cs="Arial"/>
          <w:sz w:val="24"/>
          <w:szCs w:val="24"/>
          <w:lang w:val="uk-UA"/>
        </w:rPr>
      </w:pPr>
    </w:p>
    <w:p w:rsidR="00C17AD9" w:rsidRDefault="00C17AD9" w:rsidP="00C17AD9">
      <w:pPr>
        <w:pStyle w:val="a6"/>
        <w:spacing w:after="0"/>
        <w:ind w:left="5805"/>
        <w:rPr>
          <w:rFonts w:ascii="Arial" w:hAnsi="Arial" w:cs="Arial"/>
          <w:sz w:val="24"/>
          <w:szCs w:val="24"/>
          <w:lang w:val="uk-UA"/>
        </w:rPr>
      </w:pPr>
      <w:r>
        <w:rPr>
          <w:rFonts w:ascii="Arial" w:hAnsi="Arial" w:cs="Arial"/>
          <w:sz w:val="24"/>
          <w:szCs w:val="24"/>
          <w:lang w:val="uk-UA"/>
        </w:rPr>
        <w:t>___________________</w:t>
      </w:r>
    </w:p>
    <w:p w:rsidR="00C17AD9" w:rsidRDefault="00C17AD9" w:rsidP="00C17AD9">
      <w:pPr>
        <w:pStyle w:val="a6"/>
        <w:spacing w:after="0"/>
        <w:ind w:left="5805"/>
        <w:rPr>
          <w:rFonts w:ascii="Arial" w:hAnsi="Arial" w:cs="Arial"/>
          <w:sz w:val="24"/>
          <w:szCs w:val="24"/>
          <w:lang w:val="uk-UA"/>
        </w:rPr>
      </w:pPr>
    </w:p>
    <w:p w:rsidR="00C17AD9" w:rsidRPr="00363317" w:rsidRDefault="00C17AD9" w:rsidP="00C17AD9">
      <w:pPr>
        <w:pStyle w:val="a6"/>
        <w:spacing w:after="0"/>
        <w:ind w:left="5805"/>
        <w:rPr>
          <w:rFonts w:ascii="Arial" w:hAnsi="Arial" w:cs="Arial"/>
          <w:sz w:val="24"/>
          <w:szCs w:val="24"/>
          <w:lang w:val="uk-UA"/>
        </w:rPr>
      </w:pPr>
      <w:r w:rsidRPr="00363317">
        <w:rPr>
          <w:rFonts w:ascii="Arial" w:hAnsi="Arial" w:cs="Arial"/>
          <w:sz w:val="24"/>
          <w:szCs w:val="24"/>
        </w:rPr>
        <w:t>Науковий керівник</w:t>
      </w:r>
      <w:r w:rsidRPr="00363317">
        <w:rPr>
          <w:rFonts w:ascii="Arial" w:hAnsi="Arial" w:cs="Arial"/>
          <w:sz w:val="24"/>
          <w:szCs w:val="24"/>
          <w:lang w:val="uk-UA"/>
        </w:rPr>
        <w:t>:</w:t>
      </w:r>
    </w:p>
    <w:p w:rsidR="00C17AD9" w:rsidRPr="00363317" w:rsidRDefault="00C17AD9" w:rsidP="00C17AD9">
      <w:pPr>
        <w:pStyle w:val="a6"/>
        <w:spacing w:after="0"/>
        <w:ind w:left="0"/>
        <w:rPr>
          <w:rFonts w:ascii="Arial" w:hAnsi="Arial" w:cs="Arial"/>
          <w:sz w:val="24"/>
          <w:szCs w:val="24"/>
        </w:rPr>
      </w:pPr>
      <w:r w:rsidRPr="00363317">
        <w:rPr>
          <w:rFonts w:ascii="Arial" w:hAnsi="Arial" w:cs="Arial"/>
          <w:sz w:val="24"/>
          <w:szCs w:val="24"/>
          <w:lang w:val="uk-UA"/>
        </w:rPr>
        <w:t xml:space="preserve">      </w:t>
      </w:r>
      <w:r>
        <w:rPr>
          <w:rFonts w:ascii="Arial" w:hAnsi="Arial" w:cs="Arial"/>
          <w:sz w:val="24"/>
          <w:szCs w:val="24"/>
          <w:lang w:val="uk-UA"/>
        </w:rPr>
        <w:t xml:space="preserve">       </w:t>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sidRPr="00363317">
        <w:rPr>
          <w:rFonts w:ascii="Arial" w:hAnsi="Arial" w:cs="Arial"/>
          <w:sz w:val="24"/>
          <w:szCs w:val="24"/>
        </w:rPr>
        <w:t>к.е.н., доцент</w:t>
      </w:r>
      <w:r w:rsidRPr="00363317">
        <w:rPr>
          <w:rFonts w:ascii="Arial" w:hAnsi="Arial" w:cs="Arial"/>
          <w:sz w:val="24"/>
          <w:szCs w:val="24"/>
          <w:lang w:val="uk-UA"/>
        </w:rPr>
        <w:t>,</w:t>
      </w:r>
      <w:r w:rsidRPr="00363317">
        <w:rPr>
          <w:rFonts w:ascii="Arial" w:hAnsi="Arial" w:cs="Arial"/>
          <w:sz w:val="24"/>
          <w:szCs w:val="24"/>
        </w:rPr>
        <w:t xml:space="preserve"> </w:t>
      </w:r>
      <w:r w:rsidRPr="00363317">
        <w:rPr>
          <w:rFonts w:ascii="Arial" w:hAnsi="Arial" w:cs="Arial"/>
          <w:sz w:val="24"/>
          <w:szCs w:val="24"/>
          <w:lang w:val="uk-UA"/>
        </w:rPr>
        <w:t>І.</w:t>
      </w:r>
      <w:r>
        <w:rPr>
          <w:rFonts w:ascii="Arial" w:hAnsi="Arial" w:cs="Arial"/>
          <w:sz w:val="24"/>
          <w:szCs w:val="24"/>
          <w:lang w:val="uk-UA"/>
        </w:rPr>
        <w:t xml:space="preserve"> </w:t>
      </w:r>
      <w:r w:rsidRPr="00363317">
        <w:rPr>
          <w:rFonts w:ascii="Arial" w:hAnsi="Arial" w:cs="Arial"/>
          <w:sz w:val="24"/>
          <w:szCs w:val="24"/>
          <w:lang w:val="uk-UA"/>
        </w:rPr>
        <w:t>Д.</w:t>
      </w:r>
      <w:r>
        <w:rPr>
          <w:rFonts w:ascii="Arial" w:hAnsi="Arial" w:cs="Arial"/>
          <w:sz w:val="24"/>
          <w:szCs w:val="24"/>
          <w:lang w:val="uk-UA"/>
        </w:rPr>
        <w:t xml:space="preserve"> </w:t>
      </w:r>
      <w:r w:rsidRPr="00363317">
        <w:rPr>
          <w:rFonts w:ascii="Arial" w:hAnsi="Arial" w:cs="Arial"/>
          <w:sz w:val="24"/>
          <w:szCs w:val="24"/>
          <w:lang w:val="uk-UA"/>
        </w:rPr>
        <w:t xml:space="preserve">Бенько </w:t>
      </w:r>
    </w:p>
    <w:p w:rsidR="00C17AD9" w:rsidRDefault="00C17AD9" w:rsidP="00C17AD9">
      <w:pPr>
        <w:pStyle w:val="a6"/>
        <w:spacing w:after="0"/>
        <w:ind w:left="0"/>
        <w:rPr>
          <w:rFonts w:ascii="Arial" w:hAnsi="Arial" w:cs="Arial"/>
          <w:sz w:val="24"/>
          <w:szCs w:val="24"/>
          <w:lang w:val="uk-UA"/>
        </w:rPr>
      </w:pPr>
      <w:r w:rsidRPr="00363317">
        <w:rPr>
          <w:rFonts w:ascii="Arial" w:hAnsi="Arial" w:cs="Arial"/>
          <w:sz w:val="24"/>
          <w:szCs w:val="24"/>
          <w:lang w:val="uk-UA"/>
        </w:rPr>
        <w:t xml:space="preserve">            </w:t>
      </w:r>
    </w:p>
    <w:p w:rsidR="00C17AD9" w:rsidRPr="00363317" w:rsidRDefault="00C17AD9" w:rsidP="00C17AD9">
      <w:pPr>
        <w:pStyle w:val="a6"/>
        <w:spacing w:after="0"/>
        <w:ind w:left="0"/>
        <w:rPr>
          <w:rFonts w:ascii="Arial" w:hAnsi="Arial" w:cs="Arial"/>
          <w:sz w:val="24"/>
          <w:szCs w:val="24"/>
        </w:rPr>
      </w:pPr>
      <w:r w:rsidRPr="00363317">
        <w:rPr>
          <w:rFonts w:ascii="Arial" w:hAnsi="Arial" w:cs="Arial"/>
          <w:sz w:val="24"/>
          <w:szCs w:val="24"/>
          <w:lang w:val="uk-UA"/>
        </w:rPr>
        <w:t xml:space="preserve">   </w:t>
      </w:r>
      <w:r>
        <w:rPr>
          <w:rFonts w:ascii="Arial" w:hAnsi="Arial" w:cs="Arial"/>
          <w:sz w:val="24"/>
          <w:szCs w:val="24"/>
          <w:lang w:val="uk-UA"/>
        </w:rPr>
        <w:t xml:space="preserve">           </w:t>
      </w:r>
      <w:r w:rsidRPr="00363317">
        <w:rPr>
          <w:rFonts w:ascii="Arial" w:hAnsi="Arial" w:cs="Arial"/>
          <w:sz w:val="24"/>
          <w:szCs w:val="24"/>
        </w:rPr>
        <w:t xml:space="preserve"> </w:t>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sidRPr="00363317">
        <w:rPr>
          <w:rFonts w:ascii="Arial" w:hAnsi="Arial" w:cs="Arial"/>
          <w:sz w:val="24"/>
          <w:szCs w:val="24"/>
        </w:rPr>
        <w:t xml:space="preserve">___________________  </w:t>
      </w:r>
    </w:p>
    <w:p w:rsidR="00C17AD9" w:rsidRPr="00363317" w:rsidRDefault="00C17AD9" w:rsidP="00C17AD9">
      <w:pPr>
        <w:pStyle w:val="a6"/>
        <w:tabs>
          <w:tab w:val="left" w:pos="4320"/>
          <w:tab w:val="left" w:pos="4395"/>
        </w:tabs>
        <w:spacing w:after="0"/>
        <w:ind w:left="0"/>
        <w:rPr>
          <w:rFonts w:ascii="Arial" w:hAnsi="Arial" w:cs="Arial"/>
          <w:sz w:val="24"/>
          <w:szCs w:val="24"/>
        </w:rPr>
      </w:pPr>
      <w:r w:rsidRPr="00363317">
        <w:rPr>
          <w:rFonts w:ascii="Arial" w:hAnsi="Arial" w:cs="Arial"/>
          <w:sz w:val="24"/>
          <w:szCs w:val="24"/>
          <w:lang w:val="uk-UA"/>
        </w:rPr>
        <w:tab/>
      </w:r>
      <w:r w:rsidRPr="00363317">
        <w:rPr>
          <w:rFonts w:ascii="Arial" w:hAnsi="Arial" w:cs="Arial"/>
          <w:sz w:val="24"/>
          <w:szCs w:val="24"/>
        </w:rPr>
        <w:t xml:space="preserve"> </w:t>
      </w:r>
    </w:p>
    <w:p w:rsidR="00C17AD9" w:rsidRDefault="00C17AD9" w:rsidP="00C17AD9">
      <w:pPr>
        <w:pStyle w:val="a6"/>
        <w:tabs>
          <w:tab w:val="left" w:pos="4320"/>
          <w:tab w:val="left" w:pos="4395"/>
        </w:tabs>
        <w:spacing w:after="0"/>
        <w:ind w:left="0" w:firstLine="709"/>
        <w:jc w:val="both"/>
        <w:rPr>
          <w:rFonts w:ascii="Arial" w:hAnsi="Arial" w:cs="Arial"/>
          <w:lang w:val="uk-UA"/>
        </w:rPr>
      </w:pPr>
    </w:p>
    <w:p w:rsidR="00C17AD9" w:rsidRDefault="00C17AD9" w:rsidP="00C17AD9">
      <w:pPr>
        <w:pStyle w:val="a6"/>
        <w:tabs>
          <w:tab w:val="left" w:pos="4320"/>
          <w:tab w:val="left" w:pos="4395"/>
        </w:tabs>
        <w:spacing w:after="0"/>
        <w:ind w:left="0" w:firstLine="709"/>
        <w:jc w:val="both"/>
        <w:rPr>
          <w:rFonts w:ascii="Arial" w:hAnsi="Arial" w:cs="Arial"/>
          <w:lang w:val="uk-UA"/>
        </w:rPr>
      </w:pPr>
    </w:p>
    <w:p w:rsidR="00C17AD9" w:rsidRPr="00363317" w:rsidRDefault="001F006D" w:rsidP="00C17AD9">
      <w:pPr>
        <w:pStyle w:val="a6"/>
        <w:tabs>
          <w:tab w:val="left" w:pos="4320"/>
          <w:tab w:val="left" w:pos="4395"/>
        </w:tabs>
        <w:spacing w:after="0"/>
        <w:ind w:left="0" w:firstLine="709"/>
        <w:jc w:val="both"/>
        <w:rPr>
          <w:rFonts w:ascii="Arial" w:hAnsi="Arial" w:cs="Arial"/>
          <w:lang w:val="uk-UA"/>
        </w:rPr>
      </w:pPr>
      <w:r>
        <w:rPr>
          <w:rFonts w:ascii="Arial" w:hAnsi="Arial" w:cs="Arial"/>
          <w:lang w:val="uk-UA"/>
        </w:rPr>
        <w:t>К</w:t>
      </w:r>
      <w:r w:rsidR="00C17AD9" w:rsidRPr="00363317">
        <w:rPr>
          <w:rFonts w:ascii="Arial" w:hAnsi="Arial" w:cs="Arial"/>
          <w:lang w:val="uk-UA"/>
        </w:rPr>
        <w:t xml:space="preserve">валіфікаційну </w:t>
      </w:r>
      <w:r w:rsidR="00C17AD9" w:rsidRPr="00363317">
        <w:rPr>
          <w:rFonts w:ascii="Arial" w:hAnsi="Arial" w:cs="Arial"/>
        </w:rPr>
        <w:t xml:space="preserve">роботу </w:t>
      </w:r>
    </w:p>
    <w:p w:rsidR="00C17AD9" w:rsidRPr="00363317" w:rsidRDefault="00C17AD9" w:rsidP="00C17AD9">
      <w:pPr>
        <w:pStyle w:val="a6"/>
        <w:tabs>
          <w:tab w:val="left" w:pos="4320"/>
          <w:tab w:val="left" w:pos="4395"/>
        </w:tabs>
        <w:spacing w:after="0"/>
        <w:ind w:left="0" w:firstLine="709"/>
        <w:jc w:val="both"/>
        <w:rPr>
          <w:rFonts w:ascii="Arial" w:hAnsi="Arial" w:cs="Arial"/>
        </w:rPr>
      </w:pPr>
      <w:r w:rsidRPr="00363317">
        <w:rPr>
          <w:rFonts w:ascii="Arial" w:hAnsi="Arial" w:cs="Arial"/>
        </w:rPr>
        <w:t>допущено до захисту</w:t>
      </w:r>
    </w:p>
    <w:p w:rsidR="001F006D" w:rsidRDefault="001F006D" w:rsidP="00C17AD9">
      <w:pPr>
        <w:pStyle w:val="a6"/>
        <w:tabs>
          <w:tab w:val="left" w:pos="4320"/>
          <w:tab w:val="left" w:pos="4395"/>
        </w:tabs>
        <w:spacing w:after="0"/>
        <w:ind w:left="0" w:firstLine="709"/>
        <w:jc w:val="both"/>
        <w:rPr>
          <w:rFonts w:ascii="Arial" w:hAnsi="Arial" w:cs="Arial"/>
          <w:lang w:val="uk-UA"/>
        </w:rPr>
      </w:pPr>
    </w:p>
    <w:p w:rsidR="00C17AD9" w:rsidRPr="00363317" w:rsidRDefault="00C17AD9" w:rsidP="00C17AD9">
      <w:pPr>
        <w:pStyle w:val="a6"/>
        <w:tabs>
          <w:tab w:val="left" w:pos="4320"/>
          <w:tab w:val="left" w:pos="4395"/>
        </w:tabs>
        <w:spacing w:after="0"/>
        <w:ind w:left="0" w:firstLine="709"/>
        <w:jc w:val="both"/>
        <w:rPr>
          <w:rFonts w:ascii="Arial" w:hAnsi="Arial" w:cs="Arial"/>
        </w:rPr>
      </w:pPr>
      <w:r w:rsidRPr="00363317">
        <w:rPr>
          <w:rFonts w:ascii="Arial" w:hAnsi="Arial" w:cs="Arial"/>
        </w:rPr>
        <w:t>,, ____” ______________ 20</w:t>
      </w:r>
      <w:r>
        <w:rPr>
          <w:rFonts w:ascii="Arial" w:hAnsi="Arial" w:cs="Arial"/>
          <w:lang w:val="uk-UA"/>
        </w:rPr>
        <w:t>21</w:t>
      </w:r>
      <w:r w:rsidRPr="00363317">
        <w:rPr>
          <w:rFonts w:ascii="Arial" w:hAnsi="Arial" w:cs="Arial"/>
        </w:rPr>
        <w:t xml:space="preserve"> р.</w:t>
      </w:r>
    </w:p>
    <w:p w:rsidR="001F006D" w:rsidRDefault="001F006D" w:rsidP="00C17AD9">
      <w:pPr>
        <w:pStyle w:val="a6"/>
        <w:tabs>
          <w:tab w:val="left" w:pos="4320"/>
          <w:tab w:val="left" w:pos="4395"/>
        </w:tabs>
        <w:spacing w:after="0"/>
        <w:ind w:left="0" w:firstLine="709"/>
        <w:jc w:val="both"/>
        <w:rPr>
          <w:rFonts w:ascii="Arial" w:hAnsi="Arial" w:cs="Arial"/>
          <w:lang w:val="uk-UA"/>
        </w:rPr>
      </w:pPr>
    </w:p>
    <w:p w:rsidR="00C17AD9" w:rsidRPr="00363317" w:rsidRDefault="00C17AD9" w:rsidP="00C17AD9">
      <w:pPr>
        <w:pStyle w:val="a6"/>
        <w:tabs>
          <w:tab w:val="left" w:pos="4320"/>
          <w:tab w:val="left" w:pos="4395"/>
        </w:tabs>
        <w:spacing w:after="0"/>
        <w:ind w:left="0" w:firstLine="709"/>
        <w:jc w:val="both"/>
        <w:rPr>
          <w:rFonts w:ascii="Arial" w:hAnsi="Arial" w:cs="Arial"/>
        </w:rPr>
      </w:pPr>
      <w:r w:rsidRPr="00363317">
        <w:rPr>
          <w:rFonts w:ascii="Arial" w:hAnsi="Arial" w:cs="Arial"/>
          <w:lang w:val="uk-UA"/>
        </w:rPr>
        <w:t>З</w:t>
      </w:r>
      <w:r w:rsidRPr="00363317">
        <w:rPr>
          <w:rFonts w:ascii="Arial" w:hAnsi="Arial" w:cs="Arial"/>
        </w:rPr>
        <w:t>ав</w:t>
      </w:r>
      <w:r w:rsidRPr="00363317">
        <w:rPr>
          <w:rFonts w:ascii="Arial" w:hAnsi="Arial" w:cs="Arial"/>
          <w:lang w:val="uk-UA"/>
        </w:rPr>
        <w:t>ідувач</w:t>
      </w:r>
      <w:r w:rsidRPr="00363317">
        <w:rPr>
          <w:rFonts w:ascii="Arial" w:hAnsi="Arial" w:cs="Arial"/>
        </w:rPr>
        <w:t xml:space="preserve"> кафедри </w:t>
      </w:r>
    </w:p>
    <w:p w:rsidR="001F006D" w:rsidRDefault="001F006D" w:rsidP="00C17AD9">
      <w:pPr>
        <w:pStyle w:val="a6"/>
        <w:tabs>
          <w:tab w:val="left" w:pos="4253"/>
          <w:tab w:val="left" w:pos="4320"/>
          <w:tab w:val="left" w:pos="4395"/>
        </w:tabs>
        <w:spacing w:after="0"/>
        <w:ind w:left="0" w:firstLine="709"/>
        <w:jc w:val="both"/>
        <w:rPr>
          <w:rFonts w:ascii="Arial" w:hAnsi="Arial" w:cs="Arial"/>
          <w:lang w:val="uk-UA"/>
        </w:rPr>
      </w:pPr>
    </w:p>
    <w:p w:rsidR="00C17AD9" w:rsidRPr="00363317" w:rsidRDefault="00C17AD9" w:rsidP="00C17AD9">
      <w:pPr>
        <w:pStyle w:val="a6"/>
        <w:tabs>
          <w:tab w:val="left" w:pos="4253"/>
          <w:tab w:val="left" w:pos="4320"/>
          <w:tab w:val="left" w:pos="4395"/>
        </w:tabs>
        <w:spacing w:after="0"/>
        <w:ind w:left="0" w:firstLine="709"/>
        <w:jc w:val="both"/>
        <w:rPr>
          <w:rFonts w:ascii="Arial" w:hAnsi="Arial" w:cs="Arial"/>
          <w:b/>
          <w:lang w:val="uk-UA"/>
        </w:rPr>
      </w:pPr>
      <w:r w:rsidRPr="00363317">
        <w:rPr>
          <w:rFonts w:ascii="Arial" w:hAnsi="Arial" w:cs="Arial"/>
          <w:lang w:val="uk-UA"/>
        </w:rPr>
        <w:t xml:space="preserve">___________________  </w:t>
      </w:r>
      <w:r w:rsidRPr="00363317">
        <w:rPr>
          <w:rFonts w:ascii="Arial" w:hAnsi="Arial" w:cs="Arial"/>
          <w:b/>
          <w:lang w:val="uk-UA"/>
        </w:rPr>
        <w:t>Починок Н.В.</w:t>
      </w:r>
    </w:p>
    <w:p w:rsidR="00C17AD9" w:rsidRDefault="00C17AD9" w:rsidP="00C17AD9">
      <w:pPr>
        <w:pStyle w:val="a6"/>
        <w:tabs>
          <w:tab w:val="left" w:pos="4253"/>
          <w:tab w:val="left" w:pos="4320"/>
          <w:tab w:val="left" w:pos="4395"/>
        </w:tabs>
        <w:spacing w:after="0" w:line="360" w:lineRule="auto"/>
        <w:ind w:left="0" w:firstLine="709"/>
        <w:jc w:val="both"/>
        <w:rPr>
          <w:rFonts w:ascii="Arial Narrow" w:hAnsi="Arial Narrow"/>
          <w:sz w:val="24"/>
          <w:szCs w:val="24"/>
          <w:lang w:val="uk-UA"/>
        </w:rPr>
      </w:pPr>
    </w:p>
    <w:p w:rsidR="00C17AD9" w:rsidRPr="000052B0" w:rsidRDefault="00C17AD9" w:rsidP="00C17AD9">
      <w:pPr>
        <w:pStyle w:val="a6"/>
        <w:tabs>
          <w:tab w:val="left" w:pos="4253"/>
          <w:tab w:val="left" w:pos="4320"/>
          <w:tab w:val="left" w:pos="4395"/>
        </w:tabs>
        <w:spacing w:after="0" w:line="360" w:lineRule="auto"/>
        <w:ind w:left="0" w:firstLine="709"/>
        <w:jc w:val="both"/>
        <w:rPr>
          <w:rFonts w:ascii="Arial Narrow" w:hAnsi="Arial Narrow"/>
          <w:sz w:val="24"/>
          <w:szCs w:val="24"/>
          <w:lang w:val="uk-UA"/>
        </w:rPr>
      </w:pPr>
    </w:p>
    <w:p w:rsidR="00C17AD9" w:rsidRDefault="00C17AD9" w:rsidP="00C17AD9">
      <w:pPr>
        <w:pStyle w:val="a6"/>
        <w:spacing w:after="0" w:line="360" w:lineRule="auto"/>
        <w:ind w:left="0" w:firstLine="709"/>
        <w:jc w:val="center"/>
        <w:rPr>
          <w:rFonts w:ascii="Arial" w:hAnsi="Arial" w:cs="Arial"/>
          <w:b/>
          <w:sz w:val="24"/>
          <w:szCs w:val="24"/>
          <w:lang w:val="uk-UA"/>
        </w:rPr>
      </w:pPr>
      <w:r w:rsidRPr="007626FA">
        <w:rPr>
          <w:rFonts w:ascii="Arial" w:hAnsi="Arial" w:cs="Arial"/>
          <w:b/>
          <w:sz w:val="24"/>
          <w:szCs w:val="24"/>
          <w:lang w:val="uk-UA"/>
        </w:rPr>
        <w:t>Тернопіль – 202</w:t>
      </w:r>
      <w:r>
        <w:rPr>
          <w:rFonts w:ascii="Arial" w:hAnsi="Arial" w:cs="Arial"/>
          <w:b/>
          <w:sz w:val="24"/>
          <w:szCs w:val="24"/>
          <w:lang w:val="uk-UA"/>
        </w:rPr>
        <w:t>1</w:t>
      </w:r>
    </w:p>
    <w:p w:rsidR="00C17AD9" w:rsidRDefault="00C17AD9" w:rsidP="00C17AD9">
      <w:pPr>
        <w:pStyle w:val="a6"/>
        <w:spacing w:after="0" w:line="360" w:lineRule="auto"/>
        <w:ind w:left="0" w:firstLine="709"/>
        <w:jc w:val="center"/>
        <w:rPr>
          <w:rFonts w:ascii="Arial" w:hAnsi="Arial" w:cs="Arial"/>
          <w:b/>
          <w:sz w:val="24"/>
          <w:szCs w:val="24"/>
          <w:lang w:val="uk-UA"/>
        </w:rPr>
      </w:pPr>
    </w:p>
    <w:p w:rsidR="002C1E18" w:rsidRDefault="002C1E18" w:rsidP="002C1E18">
      <w:pPr>
        <w:pStyle w:val="a6"/>
        <w:widowControl/>
        <w:spacing w:after="0" w:line="360" w:lineRule="auto"/>
        <w:ind w:left="0" w:firstLine="709"/>
        <w:jc w:val="center"/>
        <w:rPr>
          <w:b/>
          <w:sz w:val="28"/>
          <w:szCs w:val="28"/>
          <w:lang w:val="uk-UA"/>
        </w:rPr>
      </w:pPr>
      <w:r w:rsidRPr="00632E78">
        <w:rPr>
          <w:b/>
          <w:sz w:val="28"/>
          <w:szCs w:val="28"/>
          <w:lang w:val="uk-UA"/>
        </w:rPr>
        <w:lastRenderedPageBreak/>
        <w:t>З</w:t>
      </w:r>
      <w:r>
        <w:rPr>
          <w:b/>
          <w:sz w:val="28"/>
          <w:szCs w:val="28"/>
          <w:lang w:val="uk-UA"/>
        </w:rPr>
        <w:t>МІСТ</w:t>
      </w:r>
    </w:p>
    <w:tbl>
      <w:tblPr>
        <w:tblStyle w:val="a5"/>
        <w:tblW w:w="0" w:type="auto"/>
        <w:tblLayout w:type="fixed"/>
        <w:tblLook w:val="04A0"/>
      </w:tblPr>
      <w:tblGrid>
        <w:gridCol w:w="8613"/>
        <w:gridCol w:w="957"/>
      </w:tblGrid>
      <w:tr w:rsidR="002C1E18" w:rsidRPr="00597B04" w:rsidTr="008F2D7B">
        <w:tc>
          <w:tcPr>
            <w:tcW w:w="8613" w:type="dxa"/>
          </w:tcPr>
          <w:p w:rsidR="002C1E18" w:rsidRPr="00597B04" w:rsidRDefault="002C1E18" w:rsidP="008F2D7B">
            <w:pPr>
              <w:autoSpaceDE w:val="0"/>
              <w:autoSpaceDN w:val="0"/>
              <w:adjustRightInd w:val="0"/>
              <w:spacing w:line="240" w:lineRule="auto"/>
              <w:ind w:right="0" w:firstLine="0"/>
              <w:rPr>
                <w:sz w:val="28"/>
                <w:szCs w:val="28"/>
              </w:rPr>
            </w:pPr>
            <w:r w:rsidRPr="00597B04">
              <w:rPr>
                <w:sz w:val="28"/>
                <w:szCs w:val="28"/>
              </w:rPr>
              <w:t xml:space="preserve">Вступ </w:t>
            </w:r>
          </w:p>
        </w:tc>
        <w:tc>
          <w:tcPr>
            <w:tcW w:w="957" w:type="dxa"/>
          </w:tcPr>
          <w:p w:rsidR="002C1E18" w:rsidRPr="00597B04" w:rsidRDefault="00C17AD9" w:rsidP="008F2D7B">
            <w:pPr>
              <w:autoSpaceDE w:val="0"/>
              <w:autoSpaceDN w:val="0"/>
              <w:adjustRightInd w:val="0"/>
              <w:spacing w:line="240" w:lineRule="auto"/>
              <w:ind w:right="0" w:firstLine="0"/>
              <w:jc w:val="center"/>
              <w:rPr>
                <w:sz w:val="28"/>
                <w:szCs w:val="28"/>
              </w:rPr>
            </w:pPr>
            <w:r>
              <w:rPr>
                <w:sz w:val="28"/>
                <w:szCs w:val="28"/>
              </w:rPr>
              <w:t>3</w:t>
            </w:r>
          </w:p>
        </w:tc>
      </w:tr>
      <w:tr w:rsidR="002C1E18" w:rsidRPr="00597B04" w:rsidTr="008F2D7B">
        <w:tc>
          <w:tcPr>
            <w:tcW w:w="8613" w:type="dxa"/>
          </w:tcPr>
          <w:p w:rsidR="002C1E18" w:rsidRPr="00597B04" w:rsidRDefault="002C1E18" w:rsidP="008F2D7B">
            <w:pPr>
              <w:autoSpaceDE w:val="0"/>
              <w:autoSpaceDN w:val="0"/>
              <w:adjustRightInd w:val="0"/>
              <w:spacing w:line="240" w:lineRule="auto"/>
              <w:ind w:right="0" w:firstLine="0"/>
              <w:rPr>
                <w:i/>
                <w:sz w:val="28"/>
                <w:szCs w:val="28"/>
              </w:rPr>
            </w:pPr>
            <w:r w:rsidRPr="00597B04">
              <w:rPr>
                <w:sz w:val="28"/>
                <w:szCs w:val="28"/>
              </w:rPr>
              <w:t>Розділ 1.</w:t>
            </w:r>
            <w:r w:rsidRPr="00597B04">
              <w:rPr>
                <w:i/>
                <w:sz w:val="28"/>
                <w:szCs w:val="28"/>
              </w:rPr>
              <w:t xml:space="preserve"> </w:t>
            </w:r>
            <w:r w:rsidR="000E7CC8" w:rsidRPr="000E7CC8">
              <w:rPr>
                <w:sz w:val="28"/>
                <w:szCs w:val="28"/>
              </w:rPr>
              <w:t xml:space="preserve">ТЕОРЕТИЧНІ АСПЕКТИ </w:t>
            </w:r>
            <w:r w:rsidR="000E7CC8" w:rsidRPr="000E7CC8">
              <w:rPr>
                <w:sz w:val="28"/>
                <w:szCs w:val="28"/>
                <w:lang w:val="en-US"/>
              </w:rPr>
              <w:t xml:space="preserve">ОБЛІКУ, </w:t>
            </w:r>
            <w:r w:rsidR="000E7CC8" w:rsidRPr="000E7CC8">
              <w:rPr>
                <w:sz w:val="28"/>
                <w:szCs w:val="28"/>
              </w:rPr>
              <w:t>АНАЛІЗУ І КОНТРОЛЮ В ДЕРЖАВНОМУ СЕКТОРІ</w:t>
            </w:r>
          </w:p>
        </w:tc>
        <w:tc>
          <w:tcPr>
            <w:tcW w:w="957" w:type="dxa"/>
          </w:tcPr>
          <w:p w:rsidR="002C1E18" w:rsidRPr="00794A5B" w:rsidRDefault="00582851" w:rsidP="008F2D7B">
            <w:pPr>
              <w:autoSpaceDE w:val="0"/>
              <w:autoSpaceDN w:val="0"/>
              <w:adjustRightInd w:val="0"/>
              <w:spacing w:line="240" w:lineRule="auto"/>
              <w:ind w:right="0" w:firstLine="0"/>
              <w:jc w:val="center"/>
              <w:rPr>
                <w:sz w:val="28"/>
                <w:szCs w:val="28"/>
              </w:rPr>
            </w:pPr>
            <w:r w:rsidRPr="00794A5B">
              <w:rPr>
                <w:sz w:val="28"/>
                <w:szCs w:val="28"/>
              </w:rPr>
              <w:t>6</w:t>
            </w:r>
          </w:p>
        </w:tc>
      </w:tr>
      <w:tr w:rsidR="002C1E18" w:rsidRPr="00597B04" w:rsidTr="008F2D7B">
        <w:tc>
          <w:tcPr>
            <w:tcW w:w="8613" w:type="dxa"/>
          </w:tcPr>
          <w:p w:rsidR="002C1E18" w:rsidRPr="00597B04" w:rsidRDefault="002C1E18" w:rsidP="009657D4">
            <w:pPr>
              <w:autoSpaceDE w:val="0"/>
              <w:autoSpaceDN w:val="0"/>
              <w:adjustRightInd w:val="0"/>
              <w:spacing w:line="240" w:lineRule="auto"/>
              <w:ind w:right="0" w:firstLine="0"/>
              <w:rPr>
                <w:sz w:val="28"/>
                <w:szCs w:val="28"/>
              </w:rPr>
            </w:pPr>
            <w:r w:rsidRPr="00597B04">
              <w:rPr>
                <w:sz w:val="28"/>
                <w:szCs w:val="28"/>
              </w:rPr>
              <w:t>1.1. Обліково-аналітичне забезпечення діяльності установ державного сектору економіки</w:t>
            </w:r>
          </w:p>
        </w:tc>
        <w:tc>
          <w:tcPr>
            <w:tcW w:w="957" w:type="dxa"/>
          </w:tcPr>
          <w:p w:rsidR="002C1E18" w:rsidRPr="00794A5B" w:rsidRDefault="00582851" w:rsidP="008F2D7B">
            <w:pPr>
              <w:autoSpaceDE w:val="0"/>
              <w:autoSpaceDN w:val="0"/>
              <w:adjustRightInd w:val="0"/>
              <w:spacing w:line="240" w:lineRule="auto"/>
              <w:ind w:right="0" w:firstLine="0"/>
              <w:jc w:val="center"/>
              <w:rPr>
                <w:sz w:val="28"/>
                <w:szCs w:val="28"/>
              </w:rPr>
            </w:pPr>
            <w:r w:rsidRPr="00794A5B">
              <w:rPr>
                <w:sz w:val="28"/>
                <w:szCs w:val="28"/>
              </w:rPr>
              <w:t>6</w:t>
            </w:r>
          </w:p>
        </w:tc>
      </w:tr>
      <w:tr w:rsidR="003E623A" w:rsidRPr="00597B04" w:rsidTr="008F2D7B">
        <w:tc>
          <w:tcPr>
            <w:tcW w:w="8613" w:type="dxa"/>
          </w:tcPr>
          <w:p w:rsidR="003E623A" w:rsidRPr="00597B04" w:rsidRDefault="003E623A" w:rsidP="00F65737">
            <w:pPr>
              <w:spacing w:line="240" w:lineRule="auto"/>
              <w:ind w:right="0" w:firstLine="0"/>
              <w:rPr>
                <w:sz w:val="28"/>
                <w:szCs w:val="28"/>
              </w:rPr>
            </w:pPr>
            <w:r>
              <w:rPr>
                <w:sz w:val="28"/>
                <w:szCs w:val="28"/>
              </w:rPr>
              <w:t>1.2.</w:t>
            </w:r>
            <w:r w:rsidRPr="00095B32">
              <w:rPr>
                <w:b/>
                <w:sz w:val="28"/>
                <w:szCs w:val="28"/>
              </w:rPr>
              <w:t xml:space="preserve"> </w:t>
            </w:r>
            <w:r>
              <w:rPr>
                <w:sz w:val="28"/>
                <w:szCs w:val="28"/>
              </w:rPr>
              <w:t xml:space="preserve">Соціально-економічний розвиток </w:t>
            </w:r>
            <w:r w:rsidRPr="003E623A">
              <w:rPr>
                <w:sz w:val="28"/>
                <w:szCs w:val="28"/>
              </w:rPr>
              <w:t>місцевого самоврядування: вітчизняний та зарубіжний досвід</w:t>
            </w:r>
            <w:r>
              <w:rPr>
                <w:sz w:val="28"/>
                <w:szCs w:val="28"/>
              </w:rPr>
              <w:t xml:space="preserve"> </w:t>
            </w:r>
          </w:p>
        </w:tc>
        <w:tc>
          <w:tcPr>
            <w:tcW w:w="957" w:type="dxa"/>
          </w:tcPr>
          <w:p w:rsidR="003E623A" w:rsidRPr="00794A5B" w:rsidRDefault="00C57998" w:rsidP="008F2D7B">
            <w:pPr>
              <w:autoSpaceDE w:val="0"/>
              <w:autoSpaceDN w:val="0"/>
              <w:adjustRightInd w:val="0"/>
              <w:spacing w:line="240" w:lineRule="auto"/>
              <w:ind w:right="0" w:firstLine="0"/>
              <w:jc w:val="center"/>
              <w:rPr>
                <w:sz w:val="28"/>
                <w:szCs w:val="28"/>
              </w:rPr>
            </w:pPr>
            <w:r w:rsidRPr="00794A5B">
              <w:rPr>
                <w:sz w:val="28"/>
                <w:szCs w:val="28"/>
              </w:rPr>
              <w:t>13</w:t>
            </w:r>
          </w:p>
        </w:tc>
      </w:tr>
      <w:tr w:rsidR="002C1E18" w:rsidRPr="00597B04" w:rsidTr="008F2D7B">
        <w:tc>
          <w:tcPr>
            <w:tcW w:w="8613" w:type="dxa"/>
          </w:tcPr>
          <w:p w:rsidR="002C1E18" w:rsidRPr="00597B04" w:rsidRDefault="002C1E18" w:rsidP="008F2D7B">
            <w:pPr>
              <w:autoSpaceDE w:val="0"/>
              <w:autoSpaceDN w:val="0"/>
              <w:adjustRightInd w:val="0"/>
              <w:spacing w:line="240" w:lineRule="auto"/>
              <w:ind w:right="0" w:firstLine="0"/>
              <w:rPr>
                <w:sz w:val="28"/>
                <w:szCs w:val="28"/>
              </w:rPr>
            </w:pPr>
            <w:r w:rsidRPr="00597B04">
              <w:rPr>
                <w:sz w:val="28"/>
                <w:szCs w:val="28"/>
              </w:rPr>
              <w:t xml:space="preserve">Висновки до розділу 1    </w:t>
            </w:r>
          </w:p>
        </w:tc>
        <w:tc>
          <w:tcPr>
            <w:tcW w:w="957" w:type="dxa"/>
          </w:tcPr>
          <w:p w:rsidR="002C1E18" w:rsidRPr="001D324F" w:rsidRDefault="00C57998" w:rsidP="001D324F">
            <w:pPr>
              <w:autoSpaceDE w:val="0"/>
              <w:autoSpaceDN w:val="0"/>
              <w:adjustRightInd w:val="0"/>
              <w:spacing w:line="240" w:lineRule="auto"/>
              <w:ind w:right="0" w:firstLine="0"/>
              <w:jc w:val="center"/>
              <w:rPr>
                <w:sz w:val="28"/>
                <w:szCs w:val="28"/>
              </w:rPr>
            </w:pPr>
            <w:r w:rsidRPr="001D324F">
              <w:rPr>
                <w:sz w:val="28"/>
                <w:szCs w:val="28"/>
              </w:rPr>
              <w:t>1</w:t>
            </w:r>
            <w:r w:rsidR="001D324F" w:rsidRPr="001D324F">
              <w:rPr>
                <w:sz w:val="28"/>
                <w:szCs w:val="28"/>
              </w:rPr>
              <w:t>5</w:t>
            </w:r>
          </w:p>
        </w:tc>
      </w:tr>
      <w:tr w:rsidR="002C1E18" w:rsidRPr="00597B04" w:rsidTr="008F2D7B">
        <w:tc>
          <w:tcPr>
            <w:tcW w:w="8613" w:type="dxa"/>
          </w:tcPr>
          <w:p w:rsidR="002C1E18" w:rsidRPr="00597B04" w:rsidRDefault="002C1E18" w:rsidP="00A02510">
            <w:pPr>
              <w:autoSpaceDE w:val="0"/>
              <w:autoSpaceDN w:val="0"/>
              <w:adjustRightInd w:val="0"/>
              <w:spacing w:line="240" w:lineRule="auto"/>
              <w:ind w:right="0" w:firstLine="0"/>
              <w:rPr>
                <w:sz w:val="28"/>
                <w:szCs w:val="28"/>
              </w:rPr>
            </w:pPr>
            <w:r w:rsidRPr="00597B04">
              <w:rPr>
                <w:sz w:val="28"/>
                <w:szCs w:val="28"/>
              </w:rPr>
              <w:t>Розділ 2. М</w:t>
            </w:r>
            <w:r w:rsidR="00A02510">
              <w:rPr>
                <w:sz w:val="28"/>
                <w:szCs w:val="28"/>
              </w:rPr>
              <w:t>ЕТОДИКА ТА ОРГАНІЗАЦІЯ ОБЛІКУ</w:t>
            </w:r>
          </w:p>
        </w:tc>
        <w:tc>
          <w:tcPr>
            <w:tcW w:w="957" w:type="dxa"/>
          </w:tcPr>
          <w:p w:rsidR="002C1E18" w:rsidRPr="001D324F" w:rsidRDefault="00C57998" w:rsidP="001D324F">
            <w:pPr>
              <w:autoSpaceDE w:val="0"/>
              <w:autoSpaceDN w:val="0"/>
              <w:adjustRightInd w:val="0"/>
              <w:spacing w:line="240" w:lineRule="auto"/>
              <w:ind w:right="0" w:firstLine="0"/>
              <w:jc w:val="center"/>
              <w:rPr>
                <w:sz w:val="28"/>
                <w:szCs w:val="28"/>
              </w:rPr>
            </w:pPr>
            <w:r w:rsidRPr="001D324F">
              <w:rPr>
                <w:sz w:val="28"/>
                <w:szCs w:val="28"/>
              </w:rPr>
              <w:t>1</w:t>
            </w:r>
            <w:r w:rsidR="001D324F" w:rsidRPr="001D324F">
              <w:rPr>
                <w:sz w:val="28"/>
                <w:szCs w:val="28"/>
              </w:rPr>
              <w:t>7</w:t>
            </w:r>
          </w:p>
        </w:tc>
      </w:tr>
      <w:tr w:rsidR="002C1E18" w:rsidRPr="00597B04" w:rsidTr="008F2D7B">
        <w:tc>
          <w:tcPr>
            <w:tcW w:w="8613" w:type="dxa"/>
          </w:tcPr>
          <w:p w:rsidR="002C1E18" w:rsidRPr="00F14D05" w:rsidRDefault="002C1E18" w:rsidP="008F2D7B">
            <w:pPr>
              <w:autoSpaceDE w:val="0"/>
              <w:autoSpaceDN w:val="0"/>
              <w:adjustRightInd w:val="0"/>
              <w:spacing w:line="240" w:lineRule="auto"/>
              <w:ind w:right="0" w:firstLine="0"/>
              <w:rPr>
                <w:sz w:val="28"/>
                <w:szCs w:val="28"/>
              </w:rPr>
            </w:pPr>
            <w:r w:rsidRPr="00F14D05">
              <w:rPr>
                <w:sz w:val="28"/>
                <w:szCs w:val="28"/>
              </w:rPr>
              <w:t xml:space="preserve">2.1. Облік </w:t>
            </w:r>
            <w:r w:rsidR="00341A97" w:rsidRPr="00F14D05">
              <w:rPr>
                <w:sz w:val="28"/>
                <w:szCs w:val="28"/>
              </w:rPr>
              <w:t>активів</w:t>
            </w:r>
          </w:p>
        </w:tc>
        <w:tc>
          <w:tcPr>
            <w:tcW w:w="957" w:type="dxa"/>
          </w:tcPr>
          <w:p w:rsidR="002C1E18" w:rsidRPr="001D324F" w:rsidRDefault="00C57998" w:rsidP="001D324F">
            <w:pPr>
              <w:autoSpaceDE w:val="0"/>
              <w:autoSpaceDN w:val="0"/>
              <w:adjustRightInd w:val="0"/>
              <w:spacing w:line="240" w:lineRule="auto"/>
              <w:ind w:right="0" w:firstLine="0"/>
              <w:jc w:val="center"/>
              <w:rPr>
                <w:sz w:val="28"/>
                <w:szCs w:val="28"/>
              </w:rPr>
            </w:pPr>
            <w:r w:rsidRPr="001D324F">
              <w:rPr>
                <w:sz w:val="28"/>
                <w:szCs w:val="28"/>
              </w:rPr>
              <w:t>1</w:t>
            </w:r>
            <w:r w:rsidR="001D324F" w:rsidRPr="001D324F">
              <w:rPr>
                <w:sz w:val="28"/>
                <w:szCs w:val="28"/>
              </w:rPr>
              <w:t>7</w:t>
            </w:r>
          </w:p>
        </w:tc>
      </w:tr>
      <w:tr w:rsidR="00F14D05" w:rsidRPr="00597B04" w:rsidTr="008F2D7B">
        <w:tc>
          <w:tcPr>
            <w:tcW w:w="8613" w:type="dxa"/>
          </w:tcPr>
          <w:p w:rsidR="00F14D05" w:rsidRPr="00F14D05" w:rsidRDefault="00F14D05" w:rsidP="008F2D7B">
            <w:pPr>
              <w:autoSpaceDE w:val="0"/>
              <w:autoSpaceDN w:val="0"/>
              <w:adjustRightInd w:val="0"/>
              <w:spacing w:line="240" w:lineRule="auto"/>
              <w:ind w:right="0" w:firstLine="0"/>
              <w:rPr>
                <w:sz w:val="28"/>
                <w:szCs w:val="28"/>
              </w:rPr>
            </w:pPr>
            <w:r w:rsidRPr="00F14D05">
              <w:rPr>
                <w:sz w:val="28"/>
                <w:szCs w:val="28"/>
              </w:rPr>
              <w:t>2.2. Облік доходів та видатків</w:t>
            </w:r>
          </w:p>
        </w:tc>
        <w:tc>
          <w:tcPr>
            <w:tcW w:w="957" w:type="dxa"/>
          </w:tcPr>
          <w:p w:rsidR="00F14D05" w:rsidRPr="0094711E" w:rsidRDefault="00C61376" w:rsidP="00C57998">
            <w:pPr>
              <w:autoSpaceDE w:val="0"/>
              <w:autoSpaceDN w:val="0"/>
              <w:adjustRightInd w:val="0"/>
              <w:spacing w:line="240" w:lineRule="auto"/>
              <w:ind w:right="0" w:firstLine="0"/>
              <w:jc w:val="center"/>
              <w:rPr>
                <w:sz w:val="28"/>
                <w:szCs w:val="28"/>
              </w:rPr>
            </w:pPr>
            <w:r w:rsidRPr="0094711E">
              <w:rPr>
                <w:sz w:val="28"/>
                <w:szCs w:val="28"/>
              </w:rPr>
              <w:t>2</w:t>
            </w:r>
            <w:r w:rsidR="0094711E">
              <w:rPr>
                <w:sz w:val="28"/>
                <w:szCs w:val="28"/>
              </w:rPr>
              <w:t>4</w:t>
            </w:r>
          </w:p>
        </w:tc>
      </w:tr>
      <w:tr w:rsidR="002C1E18" w:rsidRPr="00597B04" w:rsidTr="008F2D7B">
        <w:tc>
          <w:tcPr>
            <w:tcW w:w="8613" w:type="dxa"/>
          </w:tcPr>
          <w:p w:rsidR="002C1E18" w:rsidRPr="00F14D05" w:rsidRDefault="002C1E18" w:rsidP="00F65737">
            <w:pPr>
              <w:autoSpaceDE w:val="0"/>
              <w:autoSpaceDN w:val="0"/>
              <w:adjustRightInd w:val="0"/>
              <w:spacing w:line="240" w:lineRule="auto"/>
              <w:ind w:right="0" w:firstLine="0"/>
              <w:rPr>
                <w:i/>
                <w:sz w:val="28"/>
                <w:szCs w:val="28"/>
              </w:rPr>
            </w:pPr>
            <w:r w:rsidRPr="00921A0D">
              <w:rPr>
                <w:sz w:val="28"/>
                <w:szCs w:val="28"/>
              </w:rPr>
              <w:t>2.</w:t>
            </w:r>
            <w:r w:rsidR="00F14D05" w:rsidRPr="00921A0D">
              <w:rPr>
                <w:sz w:val="28"/>
                <w:szCs w:val="28"/>
              </w:rPr>
              <w:t>3</w:t>
            </w:r>
            <w:r w:rsidRPr="00921A0D">
              <w:rPr>
                <w:sz w:val="28"/>
                <w:szCs w:val="28"/>
              </w:rPr>
              <w:t>.</w:t>
            </w:r>
            <w:r w:rsidRPr="00F14D05">
              <w:rPr>
                <w:i/>
                <w:sz w:val="28"/>
                <w:szCs w:val="28"/>
              </w:rPr>
              <w:t xml:space="preserve"> </w:t>
            </w:r>
            <w:r w:rsidR="00341A97" w:rsidRPr="00F14D05">
              <w:rPr>
                <w:sz w:val="28"/>
                <w:szCs w:val="28"/>
              </w:rPr>
              <w:t xml:space="preserve">Особливості обліку розрахунків з оплати праці в органах місцевого самоврядування </w:t>
            </w:r>
          </w:p>
        </w:tc>
        <w:tc>
          <w:tcPr>
            <w:tcW w:w="957" w:type="dxa"/>
          </w:tcPr>
          <w:p w:rsidR="002C1E18" w:rsidRPr="00036945" w:rsidRDefault="00036945" w:rsidP="008F2D7B">
            <w:pPr>
              <w:autoSpaceDE w:val="0"/>
              <w:autoSpaceDN w:val="0"/>
              <w:adjustRightInd w:val="0"/>
              <w:spacing w:line="240" w:lineRule="auto"/>
              <w:ind w:right="0" w:firstLine="0"/>
              <w:jc w:val="center"/>
              <w:rPr>
                <w:sz w:val="28"/>
                <w:szCs w:val="28"/>
              </w:rPr>
            </w:pPr>
            <w:r w:rsidRPr="00036945">
              <w:rPr>
                <w:sz w:val="28"/>
                <w:szCs w:val="28"/>
              </w:rPr>
              <w:t>29</w:t>
            </w:r>
          </w:p>
        </w:tc>
      </w:tr>
      <w:tr w:rsidR="002C1E18" w:rsidRPr="00597B04" w:rsidTr="008F2D7B">
        <w:tc>
          <w:tcPr>
            <w:tcW w:w="8613" w:type="dxa"/>
          </w:tcPr>
          <w:p w:rsidR="002C1E18" w:rsidRPr="00F14D05" w:rsidRDefault="002C1E18" w:rsidP="00F65737">
            <w:pPr>
              <w:autoSpaceDE w:val="0"/>
              <w:autoSpaceDN w:val="0"/>
              <w:adjustRightInd w:val="0"/>
              <w:spacing w:line="240" w:lineRule="auto"/>
              <w:ind w:right="0" w:firstLine="0"/>
              <w:rPr>
                <w:sz w:val="28"/>
                <w:szCs w:val="28"/>
              </w:rPr>
            </w:pPr>
            <w:r w:rsidRPr="00F14D05">
              <w:rPr>
                <w:sz w:val="28"/>
                <w:szCs w:val="28"/>
              </w:rPr>
              <w:t>2.</w:t>
            </w:r>
            <w:r w:rsidR="00F14D05">
              <w:rPr>
                <w:sz w:val="28"/>
                <w:szCs w:val="28"/>
              </w:rPr>
              <w:t>4</w:t>
            </w:r>
            <w:r w:rsidRPr="00F14D05">
              <w:rPr>
                <w:sz w:val="28"/>
                <w:szCs w:val="28"/>
              </w:rPr>
              <w:t xml:space="preserve">. Організаційні аспекти обліку </w:t>
            </w:r>
            <w:r w:rsidR="00874E59" w:rsidRPr="00F14D05">
              <w:rPr>
                <w:sz w:val="28"/>
                <w:szCs w:val="28"/>
              </w:rPr>
              <w:t xml:space="preserve">та контролю </w:t>
            </w:r>
            <w:r w:rsidRPr="00F14D05">
              <w:rPr>
                <w:sz w:val="28"/>
                <w:szCs w:val="28"/>
              </w:rPr>
              <w:t>в умовах використання інформаційних технологій</w:t>
            </w:r>
            <w:r w:rsidR="00F8333B" w:rsidRPr="00F14D05">
              <w:rPr>
                <w:sz w:val="28"/>
                <w:szCs w:val="28"/>
              </w:rPr>
              <w:t xml:space="preserve"> </w:t>
            </w:r>
          </w:p>
        </w:tc>
        <w:tc>
          <w:tcPr>
            <w:tcW w:w="957" w:type="dxa"/>
          </w:tcPr>
          <w:p w:rsidR="002C1E18" w:rsidRPr="001209E6" w:rsidRDefault="00C57998" w:rsidP="002C0E2E">
            <w:pPr>
              <w:autoSpaceDE w:val="0"/>
              <w:autoSpaceDN w:val="0"/>
              <w:adjustRightInd w:val="0"/>
              <w:spacing w:line="240" w:lineRule="auto"/>
              <w:ind w:right="0" w:firstLine="0"/>
              <w:jc w:val="center"/>
              <w:rPr>
                <w:sz w:val="28"/>
                <w:szCs w:val="28"/>
              </w:rPr>
            </w:pPr>
            <w:r w:rsidRPr="001209E6">
              <w:rPr>
                <w:sz w:val="28"/>
                <w:szCs w:val="28"/>
              </w:rPr>
              <w:t>3</w:t>
            </w:r>
            <w:r w:rsidR="002C0E2E">
              <w:rPr>
                <w:sz w:val="28"/>
                <w:szCs w:val="28"/>
              </w:rPr>
              <w:t>8</w:t>
            </w:r>
          </w:p>
        </w:tc>
      </w:tr>
      <w:tr w:rsidR="002C1E18" w:rsidRPr="00597B04" w:rsidTr="008F2D7B">
        <w:tc>
          <w:tcPr>
            <w:tcW w:w="8613" w:type="dxa"/>
          </w:tcPr>
          <w:p w:rsidR="002C1E18" w:rsidRPr="00597B04" w:rsidRDefault="002C1E18" w:rsidP="008F2D7B">
            <w:pPr>
              <w:autoSpaceDE w:val="0"/>
              <w:autoSpaceDN w:val="0"/>
              <w:adjustRightInd w:val="0"/>
              <w:spacing w:line="240" w:lineRule="auto"/>
              <w:ind w:right="0" w:firstLine="0"/>
              <w:rPr>
                <w:sz w:val="28"/>
                <w:szCs w:val="28"/>
              </w:rPr>
            </w:pPr>
            <w:r w:rsidRPr="00597B04">
              <w:rPr>
                <w:sz w:val="28"/>
                <w:szCs w:val="28"/>
              </w:rPr>
              <w:t xml:space="preserve">Висновки до розділу 2       </w:t>
            </w:r>
          </w:p>
        </w:tc>
        <w:tc>
          <w:tcPr>
            <w:tcW w:w="957" w:type="dxa"/>
          </w:tcPr>
          <w:p w:rsidR="002C1E18" w:rsidRPr="008C0CE6" w:rsidRDefault="008C0CE6" w:rsidP="008F2D7B">
            <w:pPr>
              <w:autoSpaceDE w:val="0"/>
              <w:autoSpaceDN w:val="0"/>
              <w:adjustRightInd w:val="0"/>
              <w:spacing w:line="240" w:lineRule="auto"/>
              <w:ind w:right="0" w:firstLine="0"/>
              <w:jc w:val="center"/>
              <w:rPr>
                <w:sz w:val="28"/>
                <w:szCs w:val="28"/>
                <w:lang w:val="en-US"/>
              </w:rPr>
            </w:pPr>
            <w:r w:rsidRPr="008C0CE6">
              <w:rPr>
                <w:sz w:val="28"/>
                <w:szCs w:val="28"/>
                <w:lang w:val="en-US"/>
              </w:rPr>
              <w:t>44</w:t>
            </w:r>
          </w:p>
        </w:tc>
      </w:tr>
      <w:tr w:rsidR="002C1E18" w:rsidRPr="00597B04" w:rsidTr="008F2D7B">
        <w:tc>
          <w:tcPr>
            <w:tcW w:w="8613" w:type="dxa"/>
          </w:tcPr>
          <w:p w:rsidR="002C1E18" w:rsidRPr="00597B04" w:rsidRDefault="002C1E18" w:rsidP="00A02510">
            <w:pPr>
              <w:autoSpaceDE w:val="0"/>
              <w:autoSpaceDN w:val="0"/>
              <w:adjustRightInd w:val="0"/>
              <w:spacing w:line="240" w:lineRule="auto"/>
              <w:ind w:right="0" w:firstLine="0"/>
              <w:rPr>
                <w:sz w:val="28"/>
                <w:szCs w:val="28"/>
              </w:rPr>
            </w:pPr>
            <w:r w:rsidRPr="00597B04">
              <w:rPr>
                <w:sz w:val="28"/>
                <w:szCs w:val="28"/>
              </w:rPr>
              <w:t xml:space="preserve">Розділ 3. </w:t>
            </w:r>
            <w:r w:rsidR="00341A97" w:rsidRPr="00341A97">
              <w:rPr>
                <w:sz w:val="28"/>
                <w:szCs w:val="28"/>
              </w:rPr>
              <w:t>К</w:t>
            </w:r>
            <w:r w:rsidR="00A02510">
              <w:rPr>
                <w:sz w:val="28"/>
                <w:szCs w:val="28"/>
              </w:rPr>
              <w:t>ОНТРОЛЬ ТА АНАЛІЗ ДІЯЛЬНОСТІ УСТАНОВ ДЕРЖАВНОГО СЕКТОРУ ЕКОНОМІКИ</w:t>
            </w:r>
          </w:p>
        </w:tc>
        <w:tc>
          <w:tcPr>
            <w:tcW w:w="957" w:type="dxa"/>
          </w:tcPr>
          <w:p w:rsidR="002C1E18" w:rsidRPr="007A6D6B" w:rsidRDefault="00BF0A6F" w:rsidP="007A6D6B">
            <w:pPr>
              <w:autoSpaceDE w:val="0"/>
              <w:autoSpaceDN w:val="0"/>
              <w:adjustRightInd w:val="0"/>
              <w:spacing w:line="240" w:lineRule="auto"/>
              <w:ind w:right="0" w:firstLine="0"/>
              <w:jc w:val="center"/>
              <w:rPr>
                <w:sz w:val="28"/>
                <w:szCs w:val="28"/>
              </w:rPr>
            </w:pPr>
            <w:r w:rsidRPr="007A6D6B">
              <w:rPr>
                <w:sz w:val="28"/>
                <w:szCs w:val="28"/>
              </w:rPr>
              <w:t>4</w:t>
            </w:r>
            <w:r w:rsidR="007A6D6B">
              <w:rPr>
                <w:sz w:val="28"/>
                <w:szCs w:val="28"/>
              </w:rPr>
              <w:t>6</w:t>
            </w:r>
          </w:p>
        </w:tc>
      </w:tr>
      <w:tr w:rsidR="00341A97" w:rsidRPr="00597B04" w:rsidTr="008F2D7B">
        <w:tc>
          <w:tcPr>
            <w:tcW w:w="8613" w:type="dxa"/>
          </w:tcPr>
          <w:p w:rsidR="00341A97" w:rsidRPr="00597B04" w:rsidRDefault="00341A97" w:rsidP="008C09CD">
            <w:pPr>
              <w:spacing w:line="240" w:lineRule="auto"/>
              <w:ind w:right="0" w:firstLine="0"/>
              <w:rPr>
                <w:sz w:val="28"/>
                <w:szCs w:val="28"/>
              </w:rPr>
            </w:pPr>
            <w:r w:rsidRPr="00341A97">
              <w:rPr>
                <w:sz w:val="28"/>
                <w:szCs w:val="28"/>
              </w:rPr>
              <w:t>3.1.</w:t>
            </w:r>
            <w:r w:rsidR="008C09CD" w:rsidRPr="00597B04">
              <w:rPr>
                <w:sz w:val="28"/>
                <w:szCs w:val="28"/>
              </w:rPr>
              <w:t xml:space="preserve"> Застосування аналітичних процедур при оцінці фінансово-господарської діяльності</w:t>
            </w:r>
          </w:p>
        </w:tc>
        <w:tc>
          <w:tcPr>
            <w:tcW w:w="957" w:type="dxa"/>
          </w:tcPr>
          <w:p w:rsidR="00341A97" w:rsidRPr="007A6D6B" w:rsidRDefault="00BF0A6F" w:rsidP="007A6D6B">
            <w:pPr>
              <w:autoSpaceDE w:val="0"/>
              <w:autoSpaceDN w:val="0"/>
              <w:adjustRightInd w:val="0"/>
              <w:spacing w:line="240" w:lineRule="auto"/>
              <w:ind w:right="0" w:firstLine="0"/>
              <w:jc w:val="center"/>
              <w:rPr>
                <w:sz w:val="28"/>
                <w:szCs w:val="28"/>
              </w:rPr>
            </w:pPr>
            <w:r w:rsidRPr="007A6D6B">
              <w:rPr>
                <w:sz w:val="28"/>
                <w:szCs w:val="28"/>
              </w:rPr>
              <w:t>4</w:t>
            </w:r>
            <w:r w:rsidR="007A6D6B">
              <w:rPr>
                <w:sz w:val="28"/>
                <w:szCs w:val="28"/>
              </w:rPr>
              <w:t>6</w:t>
            </w:r>
          </w:p>
        </w:tc>
      </w:tr>
      <w:tr w:rsidR="002C1E18" w:rsidRPr="00597B04" w:rsidTr="008F2D7B">
        <w:tc>
          <w:tcPr>
            <w:tcW w:w="8613" w:type="dxa"/>
          </w:tcPr>
          <w:p w:rsidR="002C1E18" w:rsidRPr="00597B04" w:rsidRDefault="002C1E18" w:rsidP="00F65737">
            <w:pPr>
              <w:autoSpaceDE w:val="0"/>
              <w:autoSpaceDN w:val="0"/>
              <w:adjustRightInd w:val="0"/>
              <w:spacing w:line="240" w:lineRule="auto"/>
              <w:ind w:right="0" w:firstLine="0"/>
              <w:rPr>
                <w:sz w:val="28"/>
                <w:szCs w:val="28"/>
              </w:rPr>
            </w:pPr>
            <w:r w:rsidRPr="00597B04">
              <w:rPr>
                <w:color w:val="000000"/>
                <w:spacing w:val="1"/>
                <w:sz w:val="28"/>
                <w:szCs w:val="28"/>
              </w:rPr>
              <w:t>3.</w:t>
            </w:r>
            <w:r w:rsidR="00040D87">
              <w:rPr>
                <w:color w:val="000000"/>
                <w:spacing w:val="1"/>
                <w:sz w:val="28"/>
                <w:szCs w:val="28"/>
                <w:lang w:val="en-US"/>
              </w:rPr>
              <w:t>2</w:t>
            </w:r>
            <w:r w:rsidRPr="00597B04">
              <w:rPr>
                <w:color w:val="000000"/>
                <w:spacing w:val="1"/>
                <w:sz w:val="28"/>
                <w:szCs w:val="28"/>
              </w:rPr>
              <w:t xml:space="preserve">. </w:t>
            </w:r>
            <w:r w:rsidR="008C09CD" w:rsidRPr="00597B04">
              <w:rPr>
                <w:sz w:val="28"/>
                <w:szCs w:val="28"/>
              </w:rPr>
              <w:t xml:space="preserve">Концептуальні положення </w:t>
            </w:r>
            <w:r w:rsidR="008C09CD">
              <w:rPr>
                <w:sz w:val="28"/>
                <w:szCs w:val="28"/>
              </w:rPr>
              <w:t xml:space="preserve">внутрішнього </w:t>
            </w:r>
            <w:r w:rsidR="008C09CD" w:rsidRPr="00597B04">
              <w:rPr>
                <w:sz w:val="28"/>
                <w:szCs w:val="28"/>
              </w:rPr>
              <w:t>контролю</w:t>
            </w:r>
            <w:r w:rsidR="008C09CD">
              <w:rPr>
                <w:sz w:val="28"/>
                <w:szCs w:val="28"/>
              </w:rPr>
              <w:t xml:space="preserve"> </w:t>
            </w:r>
          </w:p>
        </w:tc>
        <w:tc>
          <w:tcPr>
            <w:tcW w:w="957" w:type="dxa"/>
          </w:tcPr>
          <w:p w:rsidR="002C1E18" w:rsidRPr="00985446" w:rsidRDefault="00985446" w:rsidP="008F2D7B">
            <w:pPr>
              <w:autoSpaceDE w:val="0"/>
              <w:autoSpaceDN w:val="0"/>
              <w:adjustRightInd w:val="0"/>
              <w:spacing w:line="240" w:lineRule="auto"/>
              <w:ind w:right="0" w:firstLine="0"/>
              <w:jc w:val="center"/>
              <w:rPr>
                <w:sz w:val="28"/>
                <w:szCs w:val="28"/>
              </w:rPr>
            </w:pPr>
            <w:r w:rsidRPr="00985446">
              <w:rPr>
                <w:sz w:val="28"/>
                <w:szCs w:val="28"/>
              </w:rPr>
              <w:t>50</w:t>
            </w:r>
          </w:p>
        </w:tc>
      </w:tr>
      <w:tr w:rsidR="002C1E18" w:rsidRPr="00597B04" w:rsidTr="008F2D7B">
        <w:tc>
          <w:tcPr>
            <w:tcW w:w="8613" w:type="dxa"/>
          </w:tcPr>
          <w:p w:rsidR="002C1E18" w:rsidRPr="00597B04" w:rsidRDefault="002C1E18" w:rsidP="008F2D7B">
            <w:pPr>
              <w:autoSpaceDE w:val="0"/>
              <w:autoSpaceDN w:val="0"/>
              <w:adjustRightInd w:val="0"/>
              <w:spacing w:line="240" w:lineRule="auto"/>
              <w:ind w:right="0" w:firstLine="0"/>
              <w:rPr>
                <w:sz w:val="28"/>
                <w:szCs w:val="28"/>
              </w:rPr>
            </w:pPr>
            <w:r w:rsidRPr="00597B04">
              <w:rPr>
                <w:sz w:val="28"/>
                <w:szCs w:val="28"/>
              </w:rPr>
              <w:t>Висновки до розділу 3</w:t>
            </w:r>
            <w:r w:rsidRPr="00597B04">
              <w:rPr>
                <w:b/>
                <w:sz w:val="28"/>
                <w:szCs w:val="28"/>
              </w:rPr>
              <w:t xml:space="preserve">   </w:t>
            </w:r>
          </w:p>
        </w:tc>
        <w:tc>
          <w:tcPr>
            <w:tcW w:w="957" w:type="dxa"/>
          </w:tcPr>
          <w:p w:rsidR="002C1E18" w:rsidRPr="009375EE" w:rsidRDefault="00DB3E40" w:rsidP="00396A3F">
            <w:pPr>
              <w:autoSpaceDE w:val="0"/>
              <w:autoSpaceDN w:val="0"/>
              <w:adjustRightInd w:val="0"/>
              <w:spacing w:line="240" w:lineRule="auto"/>
              <w:ind w:right="0" w:firstLine="0"/>
              <w:jc w:val="center"/>
              <w:rPr>
                <w:sz w:val="28"/>
                <w:szCs w:val="28"/>
              </w:rPr>
            </w:pPr>
            <w:r w:rsidRPr="009375EE">
              <w:rPr>
                <w:sz w:val="28"/>
                <w:szCs w:val="28"/>
              </w:rPr>
              <w:t>5</w:t>
            </w:r>
            <w:r w:rsidR="00396A3F">
              <w:rPr>
                <w:sz w:val="28"/>
                <w:szCs w:val="28"/>
              </w:rPr>
              <w:t>9</w:t>
            </w:r>
          </w:p>
        </w:tc>
      </w:tr>
      <w:tr w:rsidR="002C1E18" w:rsidRPr="00597B04" w:rsidTr="008F2D7B">
        <w:tc>
          <w:tcPr>
            <w:tcW w:w="8613" w:type="dxa"/>
          </w:tcPr>
          <w:p w:rsidR="002C1E18" w:rsidRPr="00597B04" w:rsidRDefault="002C1E18" w:rsidP="008F2D7B">
            <w:pPr>
              <w:autoSpaceDE w:val="0"/>
              <w:autoSpaceDN w:val="0"/>
              <w:adjustRightInd w:val="0"/>
              <w:spacing w:line="240" w:lineRule="auto"/>
              <w:ind w:right="0" w:firstLine="0"/>
              <w:rPr>
                <w:sz w:val="28"/>
                <w:szCs w:val="28"/>
              </w:rPr>
            </w:pPr>
            <w:r w:rsidRPr="00597B04">
              <w:rPr>
                <w:sz w:val="28"/>
                <w:szCs w:val="28"/>
              </w:rPr>
              <w:t xml:space="preserve">Висновки </w:t>
            </w:r>
          </w:p>
        </w:tc>
        <w:tc>
          <w:tcPr>
            <w:tcW w:w="957" w:type="dxa"/>
          </w:tcPr>
          <w:p w:rsidR="002C1E18" w:rsidRPr="009375EE" w:rsidRDefault="00396A3F" w:rsidP="008F2D7B">
            <w:pPr>
              <w:autoSpaceDE w:val="0"/>
              <w:autoSpaceDN w:val="0"/>
              <w:adjustRightInd w:val="0"/>
              <w:spacing w:line="240" w:lineRule="auto"/>
              <w:ind w:right="0" w:firstLine="0"/>
              <w:jc w:val="center"/>
              <w:rPr>
                <w:sz w:val="28"/>
                <w:szCs w:val="28"/>
              </w:rPr>
            </w:pPr>
            <w:r>
              <w:rPr>
                <w:sz w:val="28"/>
                <w:szCs w:val="28"/>
              </w:rPr>
              <w:t>60</w:t>
            </w:r>
          </w:p>
        </w:tc>
      </w:tr>
      <w:tr w:rsidR="002C1E18" w:rsidRPr="00597B04" w:rsidTr="008F2D7B">
        <w:tc>
          <w:tcPr>
            <w:tcW w:w="8613" w:type="dxa"/>
          </w:tcPr>
          <w:p w:rsidR="002C1E18" w:rsidRPr="00597B04" w:rsidRDefault="002C1E18" w:rsidP="008F2D7B">
            <w:pPr>
              <w:autoSpaceDE w:val="0"/>
              <w:autoSpaceDN w:val="0"/>
              <w:adjustRightInd w:val="0"/>
              <w:spacing w:line="240" w:lineRule="auto"/>
              <w:ind w:right="0" w:firstLine="0"/>
              <w:rPr>
                <w:sz w:val="28"/>
                <w:szCs w:val="28"/>
              </w:rPr>
            </w:pPr>
            <w:r w:rsidRPr="00597B04">
              <w:rPr>
                <w:sz w:val="28"/>
                <w:szCs w:val="28"/>
              </w:rPr>
              <w:t xml:space="preserve">Перелік використаних джерел </w:t>
            </w:r>
          </w:p>
        </w:tc>
        <w:tc>
          <w:tcPr>
            <w:tcW w:w="957" w:type="dxa"/>
          </w:tcPr>
          <w:p w:rsidR="002C1E18" w:rsidRPr="009375EE" w:rsidRDefault="00DB3E40" w:rsidP="00396A3F">
            <w:pPr>
              <w:autoSpaceDE w:val="0"/>
              <w:autoSpaceDN w:val="0"/>
              <w:adjustRightInd w:val="0"/>
              <w:spacing w:line="240" w:lineRule="auto"/>
              <w:ind w:right="0" w:firstLine="0"/>
              <w:jc w:val="center"/>
              <w:rPr>
                <w:sz w:val="28"/>
                <w:szCs w:val="28"/>
              </w:rPr>
            </w:pPr>
            <w:r w:rsidRPr="009375EE">
              <w:rPr>
                <w:sz w:val="28"/>
                <w:szCs w:val="28"/>
              </w:rPr>
              <w:t>6</w:t>
            </w:r>
            <w:r w:rsidR="00396A3F">
              <w:rPr>
                <w:sz w:val="28"/>
                <w:szCs w:val="28"/>
              </w:rPr>
              <w:t>3</w:t>
            </w:r>
          </w:p>
        </w:tc>
      </w:tr>
      <w:tr w:rsidR="002C1E18" w:rsidRPr="00597B04" w:rsidTr="008F2D7B">
        <w:tc>
          <w:tcPr>
            <w:tcW w:w="8613" w:type="dxa"/>
          </w:tcPr>
          <w:p w:rsidR="002C1E18" w:rsidRPr="00597B04" w:rsidRDefault="002C1E18" w:rsidP="008F2D7B">
            <w:pPr>
              <w:spacing w:line="240" w:lineRule="auto"/>
              <w:ind w:right="0" w:firstLine="0"/>
              <w:rPr>
                <w:sz w:val="28"/>
                <w:szCs w:val="28"/>
              </w:rPr>
            </w:pPr>
            <w:r w:rsidRPr="00597B04">
              <w:rPr>
                <w:sz w:val="28"/>
                <w:szCs w:val="28"/>
              </w:rPr>
              <w:t>Додатки</w:t>
            </w:r>
          </w:p>
        </w:tc>
        <w:tc>
          <w:tcPr>
            <w:tcW w:w="957" w:type="dxa"/>
          </w:tcPr>
          <w:p w:rsidR="002C1E18" w:rsidRPr="00396A3F" w:rsidRDefault="00396A3F" w:rsidP="009375EE">
            <w:pPr>
              <w:autoSpaceDE w:val="0"/>
              <w:autoSpaceDN w:val="0"/>
              <w:adjustRightInd w:val="0"/>
              <w:spacing w:line="240" w:lineRule="auto"/>
              <w:ind w:right="0" w:firstLine="0"/>
              <w:jc w:val="center"/>
              <w:rPr>
                <w:sz w:val="28"/>
                <w:szCs w:val="28"/>
              </w:rPr>
            </w:pPr>
            <w:r>
              <w:rPr>
                <w:sz w:val="28"/>
                <w:szCs w:val="28"/>
              </w:rPr>
              <w:t>70</w:t>
            </w:r>
          </w:p>
        </w:tc>
      </w:tr>
    </w:tbl>
    <w:p w:rsidR="002C1E18" w:rsidRPr="00597B04" w:rsidRDefault="002C1E18" w:rsidP="002C1E18">
      <w:pPr>
        <w:pStyle w:val="a6"/>
        <w:widowControl/>
        <w:spacing w:after="0" w:line="360" w:lineRule="auto"/>
        <w:ind w:left="0" w:firstLine="0"/>
        <w:jc w:val="center"/>
        <w:rPr>
          <w:b/>
          <w:sz w:val="28"/>
          <w:szCs w:val="28"/>
          <w:lang w:val="uk-UA"/>
        </w:rPr>
      </w:pPr>
    </w:p>
    <w:p w:rsidR="002C1E18" w:rsidRDefault="002C1E18" w:rsidP="002C1E18">
      <w:pPr>
        <w:spacing w:line="240" w:lineRule="auto"/>
        <w:ind w:firstLine="709"/>
        <w:jc w:val="center"/>
        <w:rPr>
          <w:sz w:val="28"/>
          <w:szCs w:val="28"/>
        </w:rPr>
      </w:pPr>
    </w:p>
    <w:p w:rsidR="00F313A5" w:rsidRDefault="00F313A5" w:rsidP="002C1E18">
      <w:pPr>
        <w:spacing w:line="240" w:lineRule="auto"/>
        <w:ind w:firstLine="709"/>
        <w:jc w:val="center"/>
        <w:rPr>
          <w:sz w:val="28"/>
          <w:szCs w:val="28"/>
        </w:rPr>
      </w:pPr>
    </w:p>
    <w:p w:rsidR="00F313A5" w:rsidRDefault="00F313A5" w:rsidP="002C1E18">
      <w:pPr>
        <w:spacing w:line="240" w:lineRule="auto"/>
        <w:ind w:firstLine="709"/>
        <w:jc w:val="center"/>
        <w:rPr>
          <w:sz w:val="28"/>
          <w:szCs w:val="28"/>
        </w:rPr>
      </w:pPr>
    </w:p>
    <w:p w:rsidR="00A071CB" w:rsidRDefault="00A071CB" w:rsidP="002C1E18">
      <w:pPr>
        <w:tabs>
          <w:tab w:val="left" w:pos="9354"/>
        </w:tabs>
        <w:spacing w:line="360" w:lineRule="auto"/>
        <w:ind w:right="-2" w:firstLine="709"/>
        <w:rPr>
          <w:sz w:val="28"/>
          <w:szCs w:val="28"/>
        </w:rPr>
      </w:pPr>
    </w:p>
    <w:p w:rsidR="009657D4" w:rsidRDefault="009657D4" w:rsidP="00B11AF6">
      <w:pPr>
        <w:tabs>
          <w:tab w:val="left" w:pos="9354"/>
        </w:tabs>
        <w:spacing w:line="360" w:lineRule="auto"/>
        <w:ind w:right="-2" w:firstLine="709"/>
        <w:jc w:val="center"/>
        <w:rPr>
          <w:b/>
          <w:sz w:val="28"/>
          <w:szCs w:val="28"/>
        </w:rPr>
      </w:pPr>
    </w:p>
    <w:p w:rsidR="009657D4" w:rsidRDefault="009657D4" w:rsidP="00B11AF6">
      <w:pPr>
        <w:tabs>
          <w:tab w:val="left" w:pos="9354"/>
        </w:tabs>
        <w:spacing w:line="360" w:lineRule="auto"/>
        <w:ind w:right="-2" w:firstLine="709"/>
        <w:jc w:val="center"/>
        <w:rPr>
          <w:b/>
          <w:sz w:val="28"/>
          <w:szCs w:val="28"/>
        </w:rPr>
      </w:pPr>
    </w:p>
    <w:p w:rsidR="009657D4" w:rsidRDefault="009657D4" w:rsidP="00B11AF6">
      <w:pPr>
        <w:tabs>
          <w:tab w:val="left" w:pos="9354"/>
        </w:tabs>
        <w:spacing w:line="360" w:lineRule="auto"/>
        <w:ind w:right="-2" w:firstLine="709"/>
        <w:jc w:val="center"/>
        <w:rPr>
          <w:b/>
          <w:sz w:val="28"/>
          <w:szCs w:val="28"/>
        </w:rPr>
      </w:pPr>
    </w:p>
    <w:p w:rsidR="009657D4" w:rsidRDefault="009657D4" w:rsidP="00B11AF6">
      <w:pPr>
        <w:tabs>
          <w:tab w:val="left" w:pos="9354"/>
        </w:tabs>
        <w:spacing w:line="360" w:lineRule="auto"/>
        <w:ind w:right="-2" w:firstLine="709"/>
        <w:jc w:val="center"/>
        <w:rPr>
          <w:b/>
          <w:sz w:val="28"/>
          <w:szCs w:val="28"/>
        </w:rPr>
      </w:pPr>
    </w:p>
    <w:p w:rsidR="009657D4" w:rsidRDefault="009657D4" w:rsidP="00B11AF6">
      <w:pPr>
        <w:tabs>
          <w:tab w:val="left" w:pos="9354"/>
        </w:tabs>
        <w:spacing w:line="360" w:lineRule="auto"/>
        <w:ind w:right="-2" w:firstLine="709"/>
        <w:jc w:val="center"/>
        <w:rPr>
          <w:b/>
          <w:sz w:val="28"/>
          <w:szCs w:val="28"/>
        </w:rPr>
      </w:pPr>
    </w:p>
    <w:p w:rsidR="009657D4" w:rsidRDefault="009657D4" w:rsidP="00B11AF6">
      <w:pPr>
        <w:tabs>
          <w:tab w:val="left" w:pos="9354"/>
        </w:tabs>
        <w:spacing w:line="360" w:lineRule="auto"/>
        <w:ind w:right="-2" w:firstLine="709"/>
        <w:jc w:val="center"/>
        <w:rPr>
          <w:b/>
          <w:sz w:val="28"/>
          <w:szCs w:val="28"/>
        </w:rPr>
      </w:pPr>
    </w:p>
    <w:p w:rsidR="008C09CD" w:rsidRDefault="008C09CD" w:rsidP="00B11AF6">
      <w:pPr>
        <w:tabs>
          <w:tab w:val="left" w:pos="9354"/>
        </w:tabs>
        <w:spacing w:line="360" w:lineRule="auto"/>
        <w:ind w:right="-2" w:firstLine="709"/>
        <w:jc w:val="center"/>
        <w:rPr>
          <w:b/>
          <w:sz w:val="28"/>
          <w:szCs w:val="28"/>
        </w:rPr>
      </w:pPr>
    </w:p>
    <w:p w:rsidR="009657D4" w:rsidRDefault="009657D4" w:rsidP="00B11AF6">
      <w:pPr>
        <w:tabs>
          <w:tab w:val="left" w:pos="9354"/>
        </w:tabs>
        <w:spacing w:line="360" w:lineRule="auto"/>
        <w:ind w:right="-2" w:firstLine="709"/>
        <w:jc w:val="center"/>
        <w:rPr>
          <w:b/>
          <w:sz w:val="28"/>
          <w:szCs w:val="28"/>
        </w:rPr>
      </w:pPr>
    </w:p>
    <w:p w:rsidR="00B11AF6" w:rsidRDefault="00B11AF6" w:rsidP="00B11AF6">
      <w:pPr>
        <w:tabs>
          <w:tab w:val="left" w:pos="9354"/>
        </w:tabs>
        <w:spacing w:line="360" w:lineRule="auto"/>
        <w:ind w:right="-2" w:firstLine="709"/>
        <w:jc w:val="center"/>
        <w:rPr>
          <w:b/>
          <w:sz w:val="28"/>
          <w:szCs w:val="28"/>
        </w:rPr>
      </w:pPr>
      <w:r w:rsidRPr="00B11AF6">
        <w:rPr>
          <w:b/>
          <w:sz w:val="28"/>
          <w:szCs w:val="28"/>
          <w:lang w:val="en-US"/>
        </w:rPr>
        <w:lastRenderedPageBreak/>
        <w:t>ВСТУП</w:t>
      </w:r>
    </w:p>
    <w:p w:rsidR="00D14D3A" w:rsidRPr="00D14D3A" w:rsidRDefault="00D14D3A" w:rsidP="00B11AF6">
      <w:pPr>
        <w:tabs>
          <w:tab w:val="left" w:pos="9354"/>
        </w:tabs>
        <w:spacing w:line="360" w:lineRule="auto"/>
        <w:ind w:right="-2" w:firstLine="709"/>
        <w:jc w:val="center"/>
        <w:rPr>
          <w:b/>
          <w:sz w:val="28"/>
          <w:szCs w:val="28"/>
        </w:rPr>
      </w:pPr>
    </w:p>
    <w:p w:rsidR="00F22929" w:rsidRDefault="001C753A" w:rsidP="001C753A">
      <w:pPr>
        <w:tabs>
          <w:tab w:val="left" w:pos="9354"/>
        </w:tabs>
        <w:autoSpaceDE w:val="0"/>
        <w:autoSpaceDN w:val="0"/>
        <w:adjustRightInd w:val="0"/>
        <w:spacing w:line="360" w:lineRule="auto"/>
        <w:ind w:right="-2" w:firstLine="709"/>
        <w:rPr>
          <w:rFonts w:eastAsia="Arimo"/>
          <w:sz w:val="28"/>
          <w:szCs w:val="28"/>
        </w:rPr>
      </w:pPr>
      <w:r w:rsidRPr="0000059B">
        <w:rPr>
          <w:rFonts w:eastAsia="Arimo"/>
          <w:b/>
          <w:sz w:val="28"/>
          <w:szCs w:val="28"/>
        </w:rPr>
        <w:t>Актуальність теми.</w:t>
      </w:r>
      <w:r>
        <w:rPr>
          <w:rFonts w:eastAsia="Arimo"/>
          <w:sz w:val="28"/>
          <w:szCs w:val="28"/>
        </w:rPr>
        <w:t xml:space="preserve"> </w:t>
      </w:r>
      <w:r w:rsidR="00F22929">
        <w:rPr>
          <w:rFonts w:eastAsia="Arimo"/>
          <w:sz w:val="28"/>
          <w:szCs w:val="28"/>
        </w:rPr>
        <w:t>Наявність ефективної системи місцевого самоврядування є головною ознакою демократичної держави та законодавчо закріплених прав громад щодо самостійного вирішення питань місцевого значення згідно чинного законодавства. Ефективне функціонування громад дуже залежить від якості фінансового забезпечення, у тому числі і від податкових джерел. Значна кількість авторів наголошують на необхідності проведення децентралізації в контексті підвищення ефективності діяльності, піднімають питання фінансового забезпечення та проводять детальний аналіз фінансової бази місцевих бюджетів</w:t>
      </w:r>
      <w:r w:rsidR="00321195">
        <w:rPr>
          <w:rFonts w:eastAsia="Arimo"/>
          <w:sz w:val="28"/>
          <w:szCs w:val="28"/>
        </w:rPr>
        <w:t>, розглядаючи його як елемент податкової політики</w:t>
      </w:r>
      <w:r w:rsidR="00F22929">
        <w:rPr>
          <w:rFonts w:eastAsia="Arimo"/>
          <w:sz w:val="28"/>
          <w:szCs w:val="28"/>
        </w:rPr>
        <w:t>.</w:t>
      </w:r>
    </w:p>
    <w:p w:rsidR="00321195" w:rsidRDefault="00321195" w:rsidP="001C753A">
      <w:pPr>
        <w:tabs>
          <w:tab w:val="left" w:pos="9354"/>
        </w:tabs>
        <w:autoSpaceDE w:val="0"/>
        <w:autoSpaceDN w:val="0"/>
        <w:adjustRightInd w:val="0"/>
        <w:spacing w:line="360" w:lineRule="auto"/>
        <w:ind w:right="-2" w:firstLine="709"/>
        <w:rPr>
          <w:rFonts w:eastAsia="Arimo"/>
          <w:sz w:val="28"/>
          <w:szCs w:val="28"/>
        </w:rPr>
      </w:pPr>
      <w:r>
        <w:rPr>
          <w:rFonts w:eastAsia="Arimo"/>
          <w:sz w:val="28"/>
          <w:szCs w:val="28"/>
        </w:rPr>
        <w:t xml:space="preserve">Дослідження питань обліку доходів та видатків набуває особливого значення в умовах впровадження децентралізації. </w:t>
      </w:r>
    </w:p>
    <w:p w:rsidR="001C753A" w:rsidRDefault="001C753A" w:rsidP="001C753A">
      <w:pPr>
        <w:tabs>
          <w:tab w:val="left" w:pos="9354"/>
        </w:tabs>
        <w:autoSpaceDE w:val="0"/>
        <w:autoSpaceDN w:val="0"/>
        <w:adjustRightInd w:val="0"/>
        <w:spacing w:line="360" w:lineRule="auto"/>
        <w:ind w:right="-2" w:firstLine="709"/>
        <w:rPr>
          <w:rFonts w:eastAsia="Arimo"/>
          <w:sz w:val="28"/>
          <w:szCs w:val="28"/>
          <w:lang w:val="en-US"/>
        </w:rPr>
      </w:pPr>
      <w:r>
        <w:rPr>
          <w:rFonts w:eastAsia="Arimo"/>
          <w:sz w:val="28"/>
          <w:szCs w:val="28"/>
        </w:rPr>
        <w:t xml:space="preserve">Таким </w:t>
      </w:r>
      <w:r>
        <w:rPr>
          <w:sz w:val="28"/>
          <w:szCs w:val="28"/>
        </w:rPr>
        <w:t>д</w:t>
      </w:r>
      <w:r>
        <w:rPr>
          <w:rFonts w:eastAsia="Arimo"/>
          <w:sz w:val="28"/>
          <w:szCs w:val="28"/>
        </w:rPr>
        <w:t xml:space="preserve">ослідженням </w:t>
      </w:r>
      <w:r w:rsidRPr="00DF7BD6">
        <w:rPr>
          <w:rFonts w:eastAsia="Arimo"/>
          <w:sz w:val="28"/>
          <w:szCs w:val="28"/>
        </w:rPr>
        <w:t>приділяли</w:t>
      </w:r>
      <w:r>
        <w:rPr>
          <w:rFonts w:eastAsia="Arimo"/>
          <w:sz w:val="28"/>
          <w:szCs w:val="28"/>
        </w:rPr>
        <w:t xml:space="preserve"> </w:t>
      </w:r>
      <w:r w:rsidRPr="00DF7BD6">
        <w:rPr>
          <w:rFonts w:eastAsia="Arimo"/>
          <w:sz w:val="28"/>
          <w:szCs w:val="28"/>
        </w:rPr>
        <w:t>значну увагу такі науковці, як: Левицька С.О.,</w:t>
      </w:r>
      <w:r>
        <w:rPr>
          <w:rFonts w:eastAsia="Arimo"/>
          <w:sz w:val="28"/>
          <w:szCs w:val="28"/>
        </w:rPr>
        <w:t xml:space="preserve"> </w:t>
      </w:r>
      <w:r w:rsidRPr="00DF7BD6">
        <w:rPr>
          <w:rFonts w:eastAsia="Arimo"/>
          <w:sz w:val="28"/>
          <w:szCs w:val="28"/>
        </w:rPr>
        <w:t>Свірко С.В., Александров В.Т., Лондаренко О.О., Джога Р.Т., Атамас П.Й., Кучерявенко М.П., Воронова Л.К., Дмитренко Е.С.,</w:t>
      </w:r>
      <w:r>
        <w:rPr>
          <w:rFonts w:eastAsia="Arimo"/>
          <w:sz w:val="28"/>
          <w:szCs w:val="28"/>
        </w:rPr>
        <w:t xml:space="preserve"> </w:t>
      </w:r>
      <w:r w:rsidRPr="00DF7BD6">
        <w:rPr>
          <w:rFonts w:eastAsia="Arimo"/>
          <w:sz w:val="28"/>
          <w:szCs w:val="28"/>
        </w:rPr>
        <w:t>Бабін І.І. та ін</w:t>
      </w:r>
      <w:r>
        <w:rPr>
          <w:rFonts w:eastAsia="Arimo"/>
          <w:sz w:val="28"/>
          <w:szCs w:val="28"/>
        </w:rPr>
        <w:t>ші</w:t>
      </w:r>
      <w:r w:rsidRPr="00DF7BD6">
        <w:rPr>
          <w:rFonts w:eastAsia="Arimo"/>
          <w:sz w:val="28"/>
          <w:szCs w:val="28"/>
        </w:rPr>
        <w:t>. Незважаючи на розроблення</w:t>
      </w:r>
      <w:r>
        <w:rPr>
          <w:rFonts w:eastAsia="Arimo"/>
          <w:sz w:val="28"/>
          <w:szCs w:val="28"/>
        </w:rPr>
        <w:t xml:space="preserve"> </w:t>
      </w:r>
      <w:r w:rsidRPr="00DF7BD6">
        <w:rPr>
          <w:rFonts w:eastAsia="Arimo"/>
          <w:sz w:val="28"/>
          <w:szCs w:val="28"/>
        </w:rPr>
        <w:t>низки теоретичних і практичних положень</w:t>
      </w:r>
      <w:r>
        <w:rPr>
          <w:rFonts w:eastAsia="Arimo"/>
          <w:sz w:val="28"/>
          <w:szCs w:val="28"/>
        </w:rPr>
        <w:t xml:space="preserve"> </w:t>
      </w:r>
      <w:r w:rsidRPr="00DF7BD6">
        <w:rPr>
          <w:rFonts w:eastAsia="Arimo"/>
          <w:sz w:val="28"/>
          <w:szCs w:val="28"/>
        </w:rPr>
        <w:t>щодо обліку доходів і видатків, проблемам визначення їх сутності</w:t>
      </w:r>
      <w:r>
        <w:rPr>
          <w:rFonts w:eastAsia="Arimo"/>
          <w:sz w:val="28"/>
          <w:szCs w:val="28"/>
        </w:rPr>
        <w:t xml:space="preserve"> </w:t>
      </w:r>
      <w:r w:rsidRPr="00DF7BD6">
        <w:rPr>
          <w:rFonts w:eastAsia="Arimo"/>
          <w:sz w:val="28"/>
          <w:szCs w:val="28"/>
        </w:rPr>
        <w:t>приділяється недостатньо уваги.</w:t>
      </w:r>
    </w:p>
    <w:p w:rsidR="003D4B16" w:rsidRPr="003D4B16" w:rsidRDefault="003D4B16" w:rsidP="001C753A">
      <w:pPr>
        <w:tabs>
          <w:tab w:val="left" w:pos="9354"/>
        </w:tabs>
        <w:autoSpaceDE w:val="0"/>
        <w:autoSpaceDN w:val="0"/>
        <w:adjustRightInd w:val="0"/>
        <w:spacing w:line="360" w:lineRule="auto"/>
        <w:ind w:right="-2" w:firstLine="709"/>
        <w:rPr>
          <w:rFonts w:eastAsia="Arimo"/>
          <w:sz w:val="28"/>
          <w:szCs w:val="28"/>
        </w:rPr>
      </w:pPr>
      <w:r>
        <w:rPr>
          <w:rFonts w:eastAsia="Arimo"/>
          <w:sz w:val="28"/>
          <w:szCs w:val="28"/>
        </w:rPr>
        <w:t>Метою роботи є вивчення і удосконалення теоретичних основ, а також надання практичних рекомендацій стосовно обліку, аналізу та контролю доходів і видатків в органах місцевого самоврядування для подальшого стимулювання правильного розвитку територій в умовах, що склались на сьогоднішній день.</w:t>
      </w:r>
    </w:p>
    <w:p w:rsidR="00F14D05" w:rsidRDefault="00F14D05" w:rsidP="00465234">
      <w:pPr>
        <w:tabs>
          <w:tab w:val="left" w:pos="9354"/>
        </w:tabs>
        <w:autoSpaceDE w:val="0"/>
        <w:autoSpaceDN w:val="0"/>
        <w:adjustRightInd w:val="0"/>
        <w:spacing w:line="360" w:lineRule="auto"/>
        <w:ind w:right="-2" w:firstLine="709"/>
        <w:rPr>
          <w:sz w:val="28"/>
          <w:szCs w:val="28"/>
        </w:rPr>
      </w:pPr>
      <w:r w:rsidRPr="007E5900">
        <w:rPr>
          <w:sz w:val="28"/>
          <w:szCs w:val="28"/>
        </w:rPr>
        <w:t xml:space="preserve">Досягнення поставленої мети роботи обумовило вирішення таких наукових і практичних </w:t>
      </w:r>
      <w:r w:rsidR="003D4B16">
        <w:rPr>
          <w:b/>
          <w:sz w:val="28"/>
          <w:szCs w:val="28"/>
        </w:rPr>
        <w:t>завдань</w:t>
      </w:r>
      <w:r w:rsidRPr="007E5900">
        <w:rPr>
          <w:sz w:val="28"/>
          <w:szCs w:val="28"/>
        </w:rPr>
        <w:t xml:space="preserve">: </w:t>
      </w:r>
    </w:p>
    <w:p w:rsidR="00F14D05" w:rsidRPr="00D14D3A" w:rsidRDefault="001C753A" w:rsidP="00D14D3A">
      <w:pPr>
        <w:pStyle w:val="a8"/>
        <w:numPr>
          <w:ilvl w:val="0"/>
          <w:numId w:val="23"/>
        </w:numPr>
        <w:tabs>
          <w:tab w:val="left" w:pos="9354"/>
        </w:tabs>
        <w:autoSpaceDE w:val="0"/>
        <w:autoSpaceDN w:val="0"/>
        <w:adjustRightInd w:val="0"/>
        <w:spacing w:line="360" w:lineRule="auto"/>
        <w:ind w:left="851" w:right="-2" w:hanging="284"/>
        <w:rPr>
          <w:sz w:val="28"/>
          <w:szCs w:val="28"/>
        </w:rPr>
      </w:pPr>
      <w:r w:rsidRPr="00D14D3A">
        <w:rPr>
          <w:sz w:val="28"/>
          <w:szCs w:val="28"/>
        </w:rPr>
        <w:t>охарактеризувати</w:t>
      </w:r>
      <w:r w:rsidR="00F14D05" w:rsidRPr="00D14D3A">
        <w:rPr>
          <w:sz w:val="28"/>
          <w:szCs w:val="28"/>
        </w:rPr>
        <w:t xml:space="preserve"> </w:t>
      </w:r>
      <w:r w:rsidRPr="00D14D3A">
        <w:rPr>
          <w:sz w:val="28"/>
          <w:szCs w:val="28"/>
        </w:rPr>
        <w:t>обліково-аналітичне забезпечення діяльності установ державного сектору економіки</w:t>
      </w:r>
      <w:r w:rsidR="00F14D05" w:rsidRPr="00D14D3A">
        <w:rPr>
          <w:sz w:val="28"/>
          <w:szCs w:val="28"/>
        </w:rPr>
        <w:t xml:space="preserve">; </w:t>
      </w:r>
    </w:p>
    <w:p w:rsidR="00D14D3A" w:rsidRPr="00D14D3A" w:rsidRDefault="001C753A" w:rsidP="00D14D3A">
      <w:pPr>
        <w:pStyle w:val="a8"/>
        <w:numPr>
          <w:ilvl w:val="0"/>
          <w:numId w:val="23"/>
        </w:numPr>
        <w:tabs>
          <w:tab w:val="left" w:pos="9354"/>
        </w:tabs>
        <w:autoSpaceDE w:val="0"/>
        <w:autoSpaceDN w:val="0"/>
        <w:adjustRightInd w:val="0"/>
        <w:spacing w:line="360" w:lineRule="auto"/>
        <w:ind w:left="851" w:right="-2" w:hanging="284"/>
        <w:rPr>
          <w:sz w:val="28"/>
          <w:szCs w:val="28"/>
        </w:rPr>
      </w:pPr>
      <w:r w:rsidRPr="00D14D3A">
        <w:rPr>
          <w:sz w:val="28"/>
          <w:szCs w:val="28"/>
        </w:rPr>
        <w:t xml:space="preserve">дослідити </w:t>
      </w:r>
      <w:r w:rsidR="00D14D3A" w:rsidRPr="00D14D3A">
        <w:rPr>
          <w:sz w:val="28"/>
          <w:szCs w:val="28"/>
        </w:rPr>
        <w:t xml:space="preserve">вітчизняний та зарубіжний досвід соціально-економічного </w:t>
      </w:r>
      <w:r w:rsidR="00D14D3A" w:rsidRPr="00D14D3A">
        <w:rPr>
          <w:sz w:val="28"/>
          <w:szCs w:val="28"/>
        </w:rPr>
        <w:lastRenderedPageBreak/>
        <w:t xml:space="preserve">розвитку місцевого самоврядування; </w:t>
      </w:r>
    </w:p>
    <w:p w:rsidR="00D14D3A" w:rsidRPr="00D14D3A" w:rsidRDefault="00D14D3A" w:rsidP="00D14D3A">
      <w:pPr>
        <w:pStyle w:val="a8"/>
        <w:numPr>
          <w:ilvl w:val="0"/>
          <w:numId w:val="23"/>
        </w:numPr>
        <w:tabs>
          <w:tab w:val="left" w:pos="9354"/>
        </w:tabs>
        <w:autoSpaceDE w:val="0"/>
        <w:autoSpaceDN w:val="0"/>
        <w:adjustRightInd w:val="0"/>
        <w:spacing w:line="360" w:lineRule="auto"/>
        <w:ind w:left="851" w:right="-2" w:hanging="284"/>
        <w:rPr>
          <w:sz w:val="28"/>
          <w:szCs w:val="28"/>
        </w:rPr>
      </w:pPr>
      <w:r w:rsidRPr="00D14D3A">
        <w:rPr>
          <w:sz w:val="28"/>
          <w:szCs w:val="28"/>
        </w:rPr>
        <w:t>вивчити методику обліку активів</w:t>
      </w:r>
      <w:r>
        <w:rPr>
          <w:sz w:val="28"/>
          <w:szCs w:val="28"/>
        </w:rPr>
        <w:t>,</w:t>
      </w:r>
      <w:r w:rsidRPr="00D14D3A">
        <w:rPr>
          <w:sz w:val="28"/>
          <w:szCs w:val="28"/>
        </w:rPr>
        <w:t xml:space="preserve"> доходів та видатків;</w:t>
      </w:r>
    </w:p>
    <w:p w:rsidR="00F14D05" w:rsidRPr="00D14D3A" w:rsidRDefault="00F14D05" w:rsidP="00D14D3A">
      <w:pPr>
        <w:pStyle w:val="a8"/>
        <w:numPr>
          <w:ilvl w:val="0"/>
          <w:numId w:val="23"/>
        </w:numPr>
        <w:tabs>
          <w:tab w:val="left" w:pos="9354"/>
        </w:tabs>
        <w:autoSpaceDE w:val="0"/>
        <w:autoSpaceDN w:val="0"/>
        <w:adjustRightInd w:val="0"/>
        <w:spacing w:line="360" w:lineRule="auto"/>
        <w:ind w:left="851" w:right="-2" w:hanging="284"/>
        <w:rPr>
          <w:sz w:val="28"/>
          <w:szCs w:val="28"/>
        </w:rPr>
      </w:pPr>
      <w:r w:rsidRPr="00D14D3A">
        <w:rPr>
          <w:sz w:val="28"/>
          <w:szCs w:val="28"/>
        </w:rPr>
        <w:t xml:space="preserve">оцінити сучасний стан обліку </w:t>
      </w:r>
      <w:r w:rsidR="00D14D3A" w:rsidRPr="00D14D3A">
        <w:rPr>
          <w:sz w:val="28"/>
          <w:szCs w:val="28"/>
        </w:rPr>
        <w:t>розрахунків з оплати праці в органах місцевого самоврядування</w:t>
      </w:r>
      <w:r w:rsidRPr="00D14D3A">
        <w:rPr>
          <w:sz w:val="28"/>
          <w:szCs w:val="28"/>
        </w:rPr>
        <w:t xml:space="preserve">; </w:t>
      </w:r>
    </w:p>
    <w:p w:rsidR="00D14D3A" w:rsidRPr="00D14D3A" w:rsidRDefault="00D14D3A" w:rsidP="00D14D3A">
      <w:pPr>
        <w:pStyle w:val="a8"/>
        <w:numPr>
          <w:ilvl w:val="0"/>
          <w:numId w:val="23"/>
        </w:numPr>
        <w:tabs>
          <w:tab w:val="left" w:pos="9354"/>
        </w:tabs>
        <w:autoSpaceDE w:val="0"/>
        <w:autoSpaceDN w:val="0"/>
        <w:adjustRightInd w:val="0"/>
        <w:spacing w:line="360" w:lineRule="auto"/>
        <w:ind w:left="851" w:right="-2" w:hanging="284"/>
        <w:rPr>
          <w:sz w:val="28"/>
          <w:szCs w:val="28"/>
        </w:rPr>
      </w:pPr>
      <w:r w:rsidRPr="00D14D3A">
        <w:rPr>
          <w:sz w:val="28"/>
          <w:szCs w:val="28"/>
        </w:rPr>
        <w:t>охарактеризувати організаційні аспекти обліку та контролю в умовах використання інформаційних технологій;</w:t>
      </w:r>
    </w:p>
    <w:p w:rsidR="00F14D05" w:rsidRPr="00D14D3A" w:rsidRDefault="00F14D05" w:rsidP="00D14D3A">
      <w:pPr>
        <w:pStyle w:val="a8"/>
        <w:numPr>
          <w:ilvl w:val="0"/>
          <w:numId w:val="23"/>
        </w:numPr>
        <w:tabs>
          <w:tab w:val="left" w:pos="9354"/>
        </w:tabs>
        <w:autoSpaceDE w:val="0"/>
        <w:autoSpaceDN w:val="0"/>
        <w:adjustRightInd w:val="0"/>
        <w:spacing w:line="360" w:lineRule="auto"/>
        <w:ind w:left="851" w:right="-2" w:hanging="284"/>
        <w:rPr>
          <w:sz w:val="28"/>
          <w:szCs w:val="28"/>
        </w:rPr>
      </w:pPr>
      <w:r w:rsidRPr="00D14D3A">
        <w:rPr>
          <w:sz w:val="28"/>
          <w:szCs w:val="28"/>
        </w:rPr>
        <w:t xml:space="preserve">провести </w:t>
      </w:r>
      <w:r w:rsidRPr="00D14D3A">
        <w:rPr>
          <w:rFonts w:eastAsia="Calibri"/>
          <w:sz w:val="28"/>
          <w:szCs w:val="28"/>
        </w:rPr>
        <w:t xml:space="preserve">аналіз </w:t>
      </w:r>
      <w:r w:rsidR="00D14D3A" w:rsidRPr="00D14D3A">
        <w:rPr>
          <w:sz w:val="28"/>
          <w:szCs w:val="28"/>
        </w:rPr>
        <w:t>фінансово-господарської діяльності</w:t>
      </w:r>
      <w:r w:rsidRPr="00D14D3A">
        <w:rPr>
          <w:sz w:val="28"/>
          <w:szCs w:val="28"/>
        </w:rPr>
        <w:t xml:space="preserve">; </w:t>
      </w:r>
    </w:p>
    <w:p w:rsidR="00F14D05" w:rsidRPr="00D14D3A" w:rsidRDefault="00F14D05" w:rsidP="00D14D3A">
      <w:pPr>
        <w:pStyle w:val="1"/>
        <w:widowControl w:val="0"/>
        <w:numPr>
          <w:ilvl w:val="0"/>
          <w:numId w:val="23"/>
        </w:numPr>
        <w:tabs>
          <w:tab w:val="left" w:pos="0"/>
          <w:tab w:val="left" w:pos="993"/>
          <w:tab w:val="left" w:pos="9354"/>
          <w:tab w:val="left" w:pos="9638"/>
        </w:tabs>
        <w:spacing w:before="0" w:beforeAutospacing="0" w:after="0" w:afterAutospacing="0" w:line="360" w:lineRule="auto"/>
        <w:ind w:left="851" w:right="-2" w:hanging="284"/>
        <w:jc w:val="both"/>
        <w:rPr>
          <w:b w:val="0"/>
          <w:sz w:val="28"/>
          <w:szCs w:val="28"/>
        </w:rPr>
      </w:pPr>
      <w:r w:rsidRPr="00D14D3A">
        <w:rPr>
          <w:b w:val="0"/>
          <w:sz w:val="28"/>
          <w:szCs w:val="28"/>
        </w:rPr>
        <w:t>о</w:t>
      </w:r>
      <w:r w:rsidR="00D14D3A" w:rsidRPr="00D14D3A">
        <w:rPr>
          <w:b w:val="0"/>
          <w:sz w:val="28"/>
          <w:szCs w:val="28"/>
          <w:lang w:val="uk-UA"/>
        </w:rPr>
        <w:t>бгрунтува</w:t>
      </w:r>
      <w:r w:rsidRPr="00D14D3A">
        <w:rPr>
          <w:b w:val="0"/>
          <w:sz w:val="28"/>
          <w:szCs w:val="28"/>
        </w:rPr>
        <w:t xml:space="preserve">ти </w:t>
      </w:r>
      <w:r w:rsidR="00D14D3A" w:rsidRPr="00D14D3A">
        <w:rPr>
          <w:b w:val="0"/>
          <w:sz w:val="28"/>
          <w:szCs w:val="28"/>
          <w:lang w:val="uk-UA"/>
        </w:rPr>
        <w:t>к</w:t>
      </w:r>
      <w:r w:rsidR="00D14D3A" w:rsidRPr="00D14D3A">
        <w:rPr>
          <w:b w:val="0"/>
          <w:sz w:val="28"/>
          <w:szCs w:val="28"/>
        </w:rPr>
        <w:t>онцептуальні положення внутрішнього контролю</w:t>
      </w:r>
      <w:r w:rsidRPr="00D14D3A">
        <w:rPr>
          <w:b w:val="0"/>
          <w:sz w:val="28"/>
          <w:szCs w:val="28"/>
        </w:rPr>
        <w:t>;</w:t>
      </w:r>
    </w:p>
    <w:p w:rsidR="00F14D05" w:rsidRPr="00D14D3A" w:rsidRDefault="00F14D05" w:rsidP="00D14D3A">
      <w:pPr>
        <w:pStyle w:val="a8"/>
        <w:numPr>
          <w:ilvl w:val="0"/>
          <w:numId w:val="23"/>
        </w:numPr>
        <w:tabs>
          <w:tab w:val="left" w:pos="9354"/>
        </w:tabs>
        <w:autoSpaceDE w:val="0"/>
        <w:autoSpaceDN w:val="0"/>
        <w:adjustRightInd w:val="0"/>
        <w:spacing w:line="360" w:lineRule="auto"/>
        <w:ind w:left="851" w:right="-2" w:hanging="284"/>
        <w:rPr>
          <w:sz w:val="28"/>
          <w:szCs w:val="28"/>
        </w:rPr>
      </w:pPr>
      <w:r w:rsidRPr="00D14D3A">
        <w:rPr>
          <w:sz w:val="28"/>
          <w:szCs w:val="28"/>
        </w:rPr>
        <w:t xml:space="preserve">сформувати пропозиції щодо удосконалення обліку, аналізу і контролю. </w:t>
      </w:r>
    </w:p>
    <w:p w:rsidR="00F14D05" w:rsidRPr="00AC0E34" w:rsidRDefault="00F14D05" w:rsidP="00465234">
      <w:pPr>
        <w:tabs>
          <w:tab w:val="left" w:pos="720"/>
          <w:tab w:val="left" w:pos="9354"/>
          <w:tab w:val="left" w:pos="9638"/>
        </w:tabs>
        <w:spacing w:line="360" w:lineRule="auto"/>
        <w:ind w:right="-2" w:firstLine="709"/>
        <w:rPr>
          <w:b/>
          <w:sz w:val="28"/>
          <w:szCs w:val="28"/>
        </w:rPr>
      </w:pPr>
      <w:r w:rsidRPr="00657B50">
        <w:rPr>
          <w:b/>
          <w:sz w:val="28"/>
          <w:szCs w:val="28"/>
        </w:rPr>
        <w:t>Об’єктом дослідження</w:t>
      </w:r>
      <w:r w:rsidRPr="00657B50">
        <w:rPr>
          <w:sz w:val="28"/>
          <w:szCs w:val="28"/>
        </w:rPr>
        <w:t xml:space="preserve"> </w:t>
      </w:r>
      <w:r w:rsidR="00D14D3A">
        <w:rPr>
          <w:sz w:val="28"/>
          <w:szCs w:val="28"/>
        </w:rPr>
        <w:t>обрано</w:t>
      </w:r>
      <w:r w:rsidRPr="00657B50">
        <w:rPr>
          <w:sz w:val="28"/>
          <w:szCs w:val="28"/>
        </w:rPr>
        <w:t xml:space="preserve"> фінансово-господарськ</w:t>
      </w:r>
      <w:r w:rsidR="00D14D3A">
        <w:rPr>
          <w:sz w:val="28"/>
          <w:szCs w:val="28"/>
        </w:rPr>
        <w:t>у</w:t>
      </w:r>
      <w:r w:rsidRPr="00657B50">
        <w:rPr>
          <w:sz w:val="28"/>
          <w:szCs w:val="28"/>
        </w:rPr>
        <w:t xml:space="preserve"> діяльн</w:t>
      </w:r>
      <w:r w:rsidR="003F4218">
        <w:rPr>
          <w:sz w:val="28"/>
          <w:szCs w:val="28"/>
        </w:rPr>
        <w:t>і</w:t>
      </w:r>
      <w:r w:rsidRPr="00657B50">
        <w:rPr>
          <w:sz w:val="28"/>
          <w:szCs w:val="28"/>
        </w:rPr>
        <w:t>ст</w:t>
      </w:r>
      <w:r w:rsidR="003F4218">
        <w:rPr>
          <w:sz w:val="28"/>
          <w:szCs w:val="28"/>
        </w:rPr>
        <w:t>ь</w:t>
      </w:r>
      <w:r w:rsidRPr="00657B50">
        <w:rPr>
          <w:sz w:val="28"/>
          <w:szCs w:val="28"/>
        </w:rPr>
        <w:t xml:space="preserve"> </w:t>
      </w:r>
      <w:r w:rsidRPr="00AC0E34">
        <w:rPr>
          <w:sz w:val="28"/>
          <w:szCs w:val="28"/>
        </w:rPr>
        <w:t>Борщівської міської ради Тернопільської області.</w:t>
      </w:r>
      <w:r w:rsidRPr="00AC0E34">
        <w:rPr>
          <w:b/>
          <w:sz w:val="28"/>
          <w:szCs w:val="28"/>
        </w:rPr>
        <w:t xml:space="preserve"> </w:t>
      </w:r>
    </w:p>
    <w:p w:rsidR="00F14D05" w:rsidRPr="00657B50" w:rsidRDefault="00F14D05" w:rsidP="00465234">
      <w:pPr>
        <w:pStyle w:val="a8"/>
        <w:tabs>
          <w:tab w:val="left" w:pos="9354"/>
          <w:tab w:val="left" w:pos="9638"/>
        </w:tabs>
        <w:spacing w:line="360" w:lineRule="auto"/>
        <w:ind w:left="0" w:right="-2" w:firstLine="709"/>
        <w:contextualSpacing w:val="0"/>
        <w:rPr>
          <w:sz w:val="28"/>
          <w:szCs w:val="28"/>
        </w:rPr>
      </w:pPr>
      <w:r w:rsidRPr="00657B50">
        <w:rPr>
          <w:b/>
          <w:sz w:val="28"/>
          <w:szCs w:val="28"/>
        </w:rPr>
        <w:t>Предметом дослідження</w:t>
      </w:r>
      <w:r w:rsidRPr="00657B50">
        <w:rPr>
          <w:sz w:val="28"/>
          <w:szCs w:val="28"/>
        </w:rPr>
        <w:t xml:space="preserve"> </w:t>
      </w:r>
      <w:r w:rsidRPr="007E5900">
        <w:rPr>
          <w:sz w:val="28"/>
          <w:szCs w:val="28"/>
        </w:rPr>
        <w:t xml:space="preserve">є теоретико-методичні та практичні засади </w:t>
      </w:r>
      <w:r w:rsidRPr="00657B50">
        <w:rPr>
          <w:sz w:val="28"/>
          <w:szCs w:val="28"/>
        </w:rPr>
        <w:t xml:space="preserve"> бухгалтерського обліку, аналізу і контролю </w:t>
      </w:r>
      <w:r w:rsidRPr="00657B50">
        <w:rPr>
          <w:sz w:val="28"/>
          <w:szCs w:val="28"/>
          <w:lang w:val="ru-RU"/>
        </w:rPr>
        <w:t>в органах місцевого самоврядування</w:t>
      </w:r>
      <w:r w:rsidRPr="00657B50">
        <w:rPr>
          <w:sz w:val="28"/>
          <w:szCs w:val="28"/>
        </w:rPr>
        <w:t xml:space="preserve">. </w:t>
      </w:r>
    </w:p>
    <w:p w:rsidR="00D14D3A" w:rsidRPr="00657B50" w:rsidRDefault="00F14D05" w:rsidP="00D14D3A">
      <w:pPr>
        <w:pStyle w:val="Default"/>
        <w:widowControl w:val="0"/>
        <w:spacing w:line="360" w:lineRule="auto"/>
        <w:ind w:firstLine="709"/>
        <w:jc w:val="both"/>
        <w:rPr>
          <w:rFonts w:ascii="Times New Roman" w:hAnsi="Times New Roman" w:cs="Times New Roman"/>
          <w:color w:val="auto"/>
          <w:sz w:val="28"/>
          <w:szCs w:val="28"/>
        </w:rPr>
      </w:pPr>
      <w:r w:rsidRPr="00657B50">
        <w:rPr>
          <w:b/>
          <w:iCs/>
          <w:sz w:val="28"/>
          <w:szCs w:val="28"/>
        </w:rPr>
        <w:t>Методи дослідження</w:t>
      </w:r>
      <w:r w:rsidRPr="00657B50">
        <w:rPr>
          <w:b/>
          <w:sz w:val="28"/>
          <w:szCs w:val="28"/>
        </w:rPr>
        <w:t>.</w:t>
      </w:r>
      <w:r>
        <w:rPr>
          <w:b/>
          <w:sz w:val="28"/>
          <w:szCs w:val="28"/>
        </w:rPr>
        <w:t xml:space="preserve"> </w:t>
      </w:r>
      <w:r w:rsidR="00D14D3A" w:rsidRPr="00657B50">
        <w:rPr>
          <w:rFonts w:ascii="Times New Roman" w:hAnsi="Times New Roman" w:cs="Times New Roman"/>
          <w:color w:val="auto"/>
          <w:sz w:val="28"/>
          <w:szCs w:val="28"/>
        </w:rPr>
        <w:t xml:space="preserve">У роботі використано загальнонаукові та спеціальні методи вивчення сучасного стану </w:t>
      </w:r>
      <w:r w:rsidR="00D14D3A" w:rsidRPr="00657B50">
        <w:rPr>
          <w:rFonts w:ascii="Times New Roman" w:hAnsi="Times New Roman" w:cs="Times New Roman"/>
          <w:sz w:val="28"/>
          <w:szCs w:val="28"/>
        </w:rPr>
        <w:t>обліку</w:t>
      </w:r>
      <w:r w:rsidR="00D14D3A" w:rsidRPr="00657B50">
        <w:rPr>
          <w:rFonts w:ascii="Times New Roman" w:hAnsi="Times New Roman" w:cs="Times New Roman"/>
          <w:color w:val="auto"/>
          <w:sz w:val="28"/>
          <w:szCs w:val="28"/>
        </w:rPr>
        <w:t xml:space="preserve">; методи конкретизації, узагальнення теоретичного і практичного матеріалу, аналізу бухгалтерських рахунків, індукції та дедукції – з метою вдосконалення методики й організації обліку; методи документальної перевірки – для оцінки діючої </w:t>
      </w:r>
      <w:r w:rsidR="003F4218">
        <w:rPr>
          <w:rFonts w:ascii="Times New Roman" w:hAnsi="Times New Roman" w:cs="Times New Roman"/>
          <w:color w:val="auto"/>
          <w:sz w:val="28"/>
          <w:szCs w:val="28"/>
        </w:rPr>
        <w:t>практики</w:t>
      </w:r>
      <w:r w:rsidR="00D14D3A" w:rsidRPr="00657B50">
        <w:rPr>
          <w:rFonts w:ascii="Times New Roman" w:hAnsi="Times New Roman" w:cs="Times New Roman"/>
          <w:color w:val="auto"/>
          <w:sz w:val="28"/>
          <w:szCs w:val="28"/>
        </w:rPr>
        <w:t xml:space="preserve"> контролю.</w:t>
      </w:r>
    </w:p>
    <w:p w:rsidR="00F14D05" w:rsidRPr="00657B50" w:rsidRDefault="00F14D05" w:rsidP="00D14D3A">
      <w:pPr>
        <w:tabs>
          <w:tab w:val="left" w:pos="720"/>
          <w:tab w:val="left" w:pos="9354"/>
          <w:tab w:val="left" w:pos="9638"/>
        </w:tabs>
        <w:spacing w:line="360" w:lineRule="auto"/>
        <w:ind w:right="-2" w:firstLine="709"/>
        <w:rPr>
          <w:color w:val="000000"/>
          <w:sz w:val="28"/>
          <w:szCs w:val="28"/>
        </w:rPr>
      </w:pPr>
      <w:r w:rsidRPr="00657B50">
        <w:rPr>
          <w:b/>
          <w:bCs/>
          <w:color w:val="000000"/>
          <w:sz w:val="28"/>
          <w:szCs w:val="28"/>
        </w:rPr>
        <w:t xml:space="preserve">Наукова новизна </w:t>
      </w:r>
      <w:r w:rsidR="000272D7">
        <w:rPr>
          <w:color w:val="000000"/>
          <w:sz w:val="28"/>
          <w:szCs w:val="28"/>
        </w:rPr>
        <w:t xml:space="preserve">визначається тим, </w:t>
      </w:r>
      <w:r w:rsidRPr="00657B50">
        <w:rPr>
          <w:color w:val="000000"/>
          <w:sz w:val="28"/>
          <w:szCs w:val="28"/>
        </w:rPr>
        <w:t xml:space="preserve">що в роботі </w:t>
      </w:r>
      <w:r w:rsidR="000272D7">
        <w:rPr>
          <w:color w:val="000000"/>
          <w:sz w:val="28"/>
          <w:szCs w:val="28"/>
        </w:rPr>
        <w:t>проведено а</w:t>
      </w:r>
      <w:r w:rsidRPr="00657B50">
        <w:rPr>
          <w:color w:val="000000"/>
          <w:sz w:val="28"/>
          <w:szCs w:val="28"/>
        </w:rPr>
        <w:t>наліз літератур</w:t>
      </w:r>
      <w:r w:rsidR="000272D7">
        <w:rPr>
          <w:color w:val="000000"/>
          <w:sz w:val="28"/>
          <w:szCs w:val="28"/>
        </w:rPr>
        <w:t>них джерел</w:t>
      </w:r>
      <w:r w:rsidRPr="00657B50">
        <w:rPr>
          <w:color w:val="000000"/>
          <w:sz w:val="28"/>
          <w:szCs w:val="28"/>
        </w:rPr>
        <w:t xml:space="preserve"> з</w:t>
      </w:r>
      <w:r w:rsidR="000272D7">
        <w:rPr>
          <w:color w:val="000000"/>
          <w:sz w:val="28"/>
          <w:szCs w:val="28"/>
        </w:rPr>
        <w:t>а</w:t>
      </w:r>
      <w:r w:rsidRPr="00657B50">
        <w:rPr>
          <w:color w:val="000000"/>
          <w:sz w:val="28"/>
          <w:szCs w:val="28"/>
        </w:rPr>
        <w:t xml:space="preserve"> </w:t>
      </w:r>
      <w:r w:rsidR="000272D7">
        <w:rPr>
          <w:color w:val="000000"/>
          <w:sz w:val="28"/>
          <w:szCs w:val="28"/>
        </w:rPr>
        <w:t>даною</w:t>
      </w:r>
      <w:r w:rsidRPr="00657B50">
        <w:rPr>
          <w:color w:val="000000"/>
          <w:sz w:val="28"/>
          <w:szCs w:val="28"/>
        </w:rPr>
        <w:t xml:space="preserve"> тем</w:t>
      </w:r>
      <w:r w:rsidR="000272D7">
        <w:rPr>
          <w:color w:val="000000"/>
          <w:sz w:val="28"/>
          <w:szCs w:val="28"/>
        </w:rPr>
        <w:t>ою</w:t>
      </w:r>
      <w:r w:rsidRPr="00657B50">
        <w:rPr>
          <w:color w:val="000000"/>
          <w:sz w:val="28"/>
          <w:szCs w:val="28"/>
        </w:rPr>
        <w:t xml:space="preserve"> дослідження, </w:t>
      </w:r>
      <w:r w:rsidR="000272D7">
        <w:rPr>
          <w:color w:val="000000"/>
          <w:sz w:val="28"/>
          <w:szCs w:val="28"/>
        </w:rPr>
        <w:t xml:space="preserve">подано пропозиції щодо </w:t>
      </w:r>
      <w:r w:rsidRPr="00657B50">
        <w:rPr>
          <w:color w:val="000000"/>
          <w:sz w:val="28"/>
          <w:szCs w:val="28"/>
        </w:rPr>
        <w:t>організаці</w:t>
      </w:r>
      <w:r w:rsidR="000272D7">
        <w:rPr>
          <w:color w:val="000000"/>
          <w:sz w:val="28"/>
          <w:szCs w:val="28"/>
        </w:rPr>
        <w:t>ї</w:t>
      </w:r>
      <w:r w:rsidRPr="00657B50">
        <w:rPr>
          <w:color w:val="000000"/>
          <w:sz w:val="28"/>
          <w:szCs w:val="28"/>
        </w:rPr>
        <w:t xml:space="preserve"> і методик</w:t>
      </w:r>
      <w:r w:rsidR="000272D7">
        <w:rPr>
          <w:color w:val="000000"/>
          <w:sz w:val="28"/>
          <w:szCs w:val="28"/>
        </w:rPr>
        <w:t>и</w:t>
      </w:r>
      <w:r w:rsidRPr="00657B50">
        <w:rPr>
          <w:color w:val="000000"/>
          <w:sz w:val="28"/>
          <w:szCs w:val="28"/>
        </w:rPr>
        <w:t xml:space="preserve"> обліку, аналізу та контролю доходів</w:t>
      </w:r>
      <w:r>
        <w:rPr>
          <w:color w:val="000000"/>
          <w:sz w:val="28"/>
          <w:szCs w:val="28"/>
        </w:rPr>
        <w:t>,</w:t>
      </w:r>
      <w:r w:rsidRPr="00657B50">
        <w:rPr>
          <w:color w:val="000000"/>
          <w:sz w:val="28"/>
          <w:szCs w:val="28"/>
        </w:rPr>
        <w:t xml:space="preserve"> видатків</w:t>
      </w:r>
      <w:r>
        <w:rPr>
          <w:color w:val="000000"/>
          <w:sz w:val="28"/>
          <w:szCs w:val="28"/>
        </w:rPr>
        <w:t xml:space="preserve"> та активів</w:t>
      </w:r>
      <w:r w:rsidRPr="00657B50">
        <w:rPr>
          <w:color w:val="000000"/>
          <w:sz w:val="28"/>
          <w:szCs w:val="28"/>
        </w:rPr>
        <w:t xml:space="preserve"> з урахуванням вимог діючого законодавства.</w:t>
      </w:r>
    </w:p>
    <w:p w:rsidR="00F14D05" w:rsidRPr="00265214" w:rsidRDefault="00F14D05" w:rsidP="00F313A5">
      <w:pPr>
        <w:tabs>
          <w:tab w:val="left" w:pos="9354"/>
        </w:tabs>
        <w:autoSpaceDE w:val="0"/>
        <w:autoSpaceDN w:val="0"/>
        <w:adjustRightInd w:val="0"/>
        <w:spacing w:line="360" w:lineRule="auto"/>
        <w:ind w:right="0" w:firstLine="709"/>
        <w:rPr>
          <w:sz w:val="28"/>
          <w:szCs w:val="28"/>
        </w:rPr>
      </w:pPr>
      <w:r w:rsidRPr="00265214">
        <w:rPr>
          <w:rFonts w:eastAsia="TimesNewRoman"/>
          <w:b/>
          <w:sz w:val="28"/>
          <w:szCs w:val="28"/>
        </w:rPr>
        <w:t xml:space="preserve">Практична значущість отриманих результатів </w:t>
      </w:r>
      <w:r w:rsidR="000272D7">
        <w:rPr>
          <w:sz w:val="28"/>
          <w:szCs w:val="28"/>
        </w:rPr>
        <w:t>зумовлена</w:t>
      </w:r>
      <w:r w:rsidRPr="00265214">
        <w:rPr>
          <w:sz w:val="28"/>
          <w:szCs w:val="28"/>
        </w:rPr>
        <w:t xml:space="preserve">  можливістю використання пропозицій </w:t>
      </w:r>
      <w:r w:rsidR="000272D7">
        <w:rPr>
          <w:sz w:val="28"/>
          <w:szCs w:val="28"/>
        </w:rPr>
        <w:t>поданих у роботі у</w:t>
      </w:r>
      <w:r w:rsidRPr="00265214">
        <w:rPr>
          <w:iCs/>
          <w:sz w:val="28"/>
          <w:szCs w:val="28"/>
        </w:rPr>
        <w:t xml:space="preserve"> діяльності </w:t>
      </w:r>
      <w:r w:rsidRPr="00265214">
        <w:rPr>
          <w:sz w:val="28"/>
          <w:szCs w:val="28"/>
        </w:rPr>
        <w:t>місцевих органів усіх рівнів.</w:t>
      </w:r>
    </w:p>
    <w:p w:rsidR="000272D7" w:rsidRDefault="00F14D05" w:rsidP="00513CF0">
      <w:pPr>
        <w:spacing w:line="360" w:lineRule="auto"/>
        <w:ind w:right="0" w:firstLine="709"/>
        <w:rPr>
          <w:b/>
          <w:sz w:val="28"/>
          <w:szCs w:val="28"/>
        </w:rPr>
      </w:pPr>
      <w:r w:rsidRPr="00265214">
        <w:rPr>
          <w:b/>
          <w:bCs/>
          <w:color w:val="000000"/>
          <w:sz w:val="28"/>
          <w:szCs w:val="28"/>
        </w:rPr>
        <w:t>Інформація про а</w:t>
      </w:r>
      <w:r w:rsidRPr="00265214">
        <w:rPr>
          <w:b/>
          <w:sz w:val="28"/>
          <w:szCs w:val="28"/>
        </w:rPr>
        <w:t xml:space="preserve">пробацію результатів роботи та власні публікації. </w:t>
      </w:r>
    </w:p>
    <w:p w:rsidR="00513CF0" w:rsidRPr="00513CF0" w:rsidRDefault="000272D7" w:rsidP="00513CF0">
      <w:pPr>
        <w:spacing w:line="360" w:lineRule="auto"/>
        <w:ind w:right="0" w:firstLine="709"/>
        <w:rPr>
          <w:sz w:val="28"/>
          <w:szCs w:val="28"/>
        </w:rPr>
      </w:pPr>
      <w:r w:rsidRPr="000272D7">
        <w:rPr>
          <w:sz w:val="28"/>
          <w:szCs w:val="28"/>
        </w:rPr>
        <w:t xml:space="preserve">Теоретичні та практичні </w:t>
      </w:r>
      <w:r>
        <w:rPr>
          <w:sz w:val="28"/>
          <w:szCs w:val="28"/>
        </w:rPr>
        <w:t xml:space="preserve">дослідження, проведені у даній роботі та </w:t>
      </w:r>
      <w:r w:rsidR="00F14D05" w:rsidRPr="00265214">
        <w:rPr>
          <w:sz w:val="28"/>
          <w:szCs w:val="28"/>
        </w:rPr>
        <w:lastRenderedPageBreak/>
        <w:t xml:space="preserve">перелік аналітичних показників апробовані в Борщівській міській раді Тернопільської області, що </w:t>
      </w:r>
      <w:r>
        <w:rPr>
          <w:sz w:val="28"/>
          <w:szCs w:val="28"/>
        </w:rPr>
        <w:t>вказує на</w:t>
      </w:r>
      <w:r w:rsidR="00F14D05" w:rsidRPr="00265214">
        <w:rPr>
          <w:sz w:val="28"/>
          <w:szCs w:val="28"/>
        </w:rPr>
        <w:t xml:space="preserve"> реальн</w:t>
      </w:r>
      <w:r w:rsidR="00B76670">
        <w:rPr>
          <w:sz w:val="28"/>
          <w:szCs w:val="28"/>
        </w:rPr>
        <w:t>у</w:t>
      </w:r>
      <w:r w:rsidR="00F14D05" w:rsidRPr="00265214">
        <w:rPr>
          <w:sz w:val="28"/>
          <w:szCs w:val="28"/>
        </w:rPr>
        <w:t xml:space="preserve"> </w:t>
      </w:r>
      <w:r w:rsidR="00B76670">
        <w:rPr>
          <w:sz w:val="28"/>
          <w:szCs w:val="28"/>
        </w:rPr>
        <w:t>знатність їх</w:t>
      </w:r>
      <w:r w:rsidR="00F14D05" w:rsidRPr="00265214">
        <w:rPr>
          <w:sz w:val="28"/>
          <w:szCs w:val="28"/>
        </w:rPr>
        <w:t xml:space="preserve"> </w:t>
      </w:r>
      <w:r w:rsidR="00B76670">
        <w:rPr>
          <w:sz w:val="28"/>
          <w:szCs w:val="28"/>
        </w:rPr>
        <w:t>використання</w:t>
      </w:r>
      <w:r w:rsidR="00F14D05" w:rsidRPr="00265214">
        <w:rPr>
          <w:sz w:val="28"/>
          <w:szCs w:val="28"/>
        </w:rPr>
        <w:t xml:space="preserve"> </w:t>
      </w:r>
      <w:r w:rsidR="00B76670">
        <w:rPr>
          <w:sz w:val="28"/>
          <w:szCs w:val="28"/>
        </w:rPr>
        <w:t>у інших аналогічних  установах з метою</w:t>
      </w:r>
      <w:r w:rsidR="00F14D05" w:rsidRPr="00265214">
        <w:rPr>
          <w:sz w:val="28"/>
          <w:szCs w:val="28"/>
        </w:rPr>
        <w:t xml:space="preserve"> </w:t>
      </w:r>
      <w:r w:rsidR="00B76670">
        <w:rPr>
          <w:sz w:val="28"/>
          <w:szCs w:val="28"/>
        </w:rPr>
        <w:t>успішної</w:t>
      </w:r>
      <w:r w:rsidR="00F14D05" w:rsidRPr="00265214">
        <w:rPr>
          <w:sz w:val="28"/>
          <w:szCs w:val="28"/>
        </w:rPr>
        <w:t xml:space="preserve"> діяльності. З</w:t>
      </w:r>
      <w:r w:rsidR="00F14D05" w:rsidRPr="00265214">
        <w:rPr>
          <w:rStyle w:val="rvts9"/>
          <w:sz w:val="28"/>
          <w:szCs w:val="28"/>
        </w:rPr>
        <w:t>а результатами дослідження опубліковано  статті:</w:t>
      </w:r>
      <w:r w:rsidR="00F14D05" w:rsidRPr="00265214">
        <w:rPr>
          <w:b/>
          <w:bCs/>
          <w:color w:val="000000"/>
          <w:sz w:val="28"/>
          <w:szCs w:val="28"/>
        </w:rPr>
        <w:t xml:space="preserve"> </w:t>
      </w:r>
      <w:r w:rsidR="00B76670">
        <w:rPr>
          <w:sz w:val="28"/>
          <w:szCs w:val="28"/>
        </w:rPr>
        <w:t xml:space="preserve">ТЕОРЕТИЧНІ </w:t>
      </w:r>
      <w:r w:rsidR="00F313A5" w:rsidRPr="00F313A5">
        <w:rPr>
          <w:sz w:val="28"/>
          <w:szCs w:val="28"/>
        </w:rPr>
        <w:t>АСПЕКТИ АНАЛІЗУ І КОНТРОЛЮ В ДЕРЖАВНОМУ СЕКТОРІ</w:t>
      </w:r>
      <w:r w:rsidR="00F313A5">
        <w:rPr>
          <w:sz w:val="28"/>
          <w:szCs w:val="28"/>
        </w:rPr>
        <w:t xml:space="preserve"> та</w:t>
      </w:r>
      <w:r w:rsidR="00513CF0">
        <w:rPr>
          <w:sz w:val="28"/>
          <w:szCs w:val="28"/>
          <w:lang w:val="en-US"/>
        </w:rPr>
        <w:t xml:space="preserve"> </w:t>
      </w:r>
      <w:r w:rsidR="00513CF0" w:rsidRPr="00513CF0">
        <w:rPr>
          <w:sz w:val="28"/>
          <w:szCs w:val="28"/>
        </w:rPr>
        <w:t>ОРГАНІЗАЦІЯ КОНТРОЛЮ В ОРГАНАХ МІСЦЕВОГО САМОВРЯДУВАННЯ</w:t>
      </w:r>
      <w:r w:rsidR="00513CF0">
        <w:rPr>
          <w:sz w:val="28"/>
          <w:szCs w:val="28"/>
        </w:rPr>
        <w:t>.</w:t>
      </w:r>
    </w:p>
    <w:p w:rsidR="00F14D05" w:rsidRPr="00321195" w:rsidRDefault="00F14D05" w:rsidP="00F313A5">
      <w:pPr>
        <w:tabs>
          <w:tab w:val="left" w:pos="9354"/>
          <w:tab w:val="left" w:pos="9638"/>
        </w:tabs>
        <w:spacing w:line="360" w:lineRule="auto"/>
        <w:ind w:right="0" w:firstLine="709"/>
        <w:rPr>
          <w:color w:val="000000"/>
          <w:sz w:val="28"/>
          <w:szCs w:val="28"/>
          <w:lang w:val="ru-RU"/>
        </w:rPr>
      </w:pPr>
      <w:r w:rsidRPr="00321195">
        <w:rPr>
          <w:b/>
          <w:bCs/>
          <w:color w:val="000000"/>
          <w:sz w:val="28"/>
          <w:szCs w:val="28"/>
        </w:rPr>
        <w:t xml:space="preserve">Обсяг </w:t>
      </w:r>
      <w:r w:rsidRPr="00321195">
        <w:rPr>
          <w:b/>
          <w:bCs/>
          <w:color w:val="000000"/>
          <w:sz w:val="28"/>
          <w:szCs w:val="28"/>
          <w:lang w:val="ru-RU"/>
        </w:rPr>
        <w:t xml:space="preserve"> </w:t>
      </w:r>
      <w:r w:rsidRPr="00321195">
        <w:rPr>
          <w:b/>
          <w:bCs/>
          <w:color w:val="000000"/>
          <w:sz w:val="28"/>
          <w:szCs w:val="28"/>
        </w:rPr>
        <w:t>і</w:t>
      </w:r>
      <w:r w:rsidRPr="00321195">
        <w:rPr>
          <w:b/>
          <w:bCs/>
          <w:color w:val="000000"/>
          <w:sz w:val="28"/>
          <w:szCs w:val="28"/>
          <w:lang w:val="ru-RU"/>
        </w:rPr>
        <w:t xml:space="preserve"> </w:t>
      </w:r>
      <w:r w:rsidRPr="00321195">
        <w:rPr>
          <w:b/>
          <w:bCs/>
          <w:color w:val="000000"/>
          <w:sz w:val="28"/>
          <w:szCs w:val="28"/>
        </w:rPr>
        <w:t xml:space="preserve"> структура </w:t>
      </w:r>
      <w:r w:rsidRPr="00321195">
        <w:rPr>
          <w:b/>
          <w:bCs/>
          <w:color w:val="000000"/>
          <w:sz w:val="28"/>
          <w:szCs w:val="28"/>
          <w:lang w:val="ru-RU"/>
        </w:rPr>
        <w:t xml:space="preserve"> </w:t>
      </w:r>
      <w:r w:rsidRPr="00321195">
        <w:rPr>
          <w:b/>
          <w:bCs/>
          <w:color w:val="000000"/>
          <w:sz w:val="28"/>
          <w:szCs w:val="28"/>
        </w:rPr>
        <w:t>роботи</w:t>
      </w:r>
      <w:r w:rsidRPr="00321195">
        <w:rPr>
          <w:color w:val="000000"/>
          <w:sz w:val="28"/>
          <w:szCs w:val="28"/>
        </w:rPr>
        <w:t xml:space="preserve">. </w:t>
      </w:r>
      <w:r w:rsidRPr="00321195">
        <w:rPr>
          <w:color w:val="000000"/>
          <w:sz w:val="28"/>
          <w:szCs w:val="28"/>
          <w:lang w:val="ru-RU"/>
        </w:rPr>
        <w:t xml:space="preserve"> </w:t>
      </w:r>
      <w:r w:rsidR="00B76670">
        <w:rPr>
          <w:color w:val="000000"/>
          <w:sz w:val="28"/>
          <w:szCs w:val="28"/>
          <w:lang w:val="ru-RU"/>
        </w:rPr>
        <w:t>К</w:t>
      </w:r>
      <w:r w:rsidRPr="00321195">
        <w:rPr>
          <w:sz w:val="28"/>
          <w:szCs w:val="28"/>
        </w:rPr>
        <w:t xml:space="preserve">валіфікаційна робота </w:t>
      </w:r>
      <w:r w:rsidRPr="00321195">
        <w:rPr>
          <w:color w:val="000000"/>
          <w:sz w:val="28"/>
          <w:szCs w:val="28"/>
          <w:lang w:val="ru-RU"/>
        </w:rPr>
        <w:t>виконана на</w:t>
      </w:r>
      <w:r w:rsidRPr="00321195">
        <w:rPr>
          <w:color w:val="000000"/>
          <w:sz w:val="28"/>
          <w:szCs w:val="28"/>
        </w:rPr>
        <w:t xml:space="preserve"> </w:t>
      </w:r>
      <w:r w:rsidR="00396A3F" w:rsidRPr="00396A3F">
        <w:rPr>
          <w:color w:val="000000"/>
          <w:sz w:val="28"/>
          <w:szCs w:val="28"/>
        </w:rPr>
        <w:t>70</w:t>
      </w:r>
      <w:r w:rsidRPr="00321195">
        <w:rPr>
          <w:color w:val="000000"/>
          <w:sz w:val="28"/>
          <w:szCs w:val="28"/>
        </w:rPr>
        <w:t xml:space="preserve"> </w:t>
      </w:r>
      <w:r w:rsidRPr="00321195">
        <w:rPr>
          <w:color w:val="000000"/>
          <w:sz w:val="28"/>
          <w:szCs w:val="28"/>
          <w:lang w:val="ru-RU"/>
        </w:rPr>
        <w:t>сторін</w:t>
      </w:r>
      <w:r w:rsidR="00396A3F">
        <w:rPr>
          <w:color w:val="000000"/>
          <w:sz w:val="28"/>
          <w:szCs w:val="28"/>
          <w:lang w:val="ru-RU"/>
        </w:rPr>
        <w:t>ках</w:t>
      </w:r>
      <w:r w:rsidRPr="00321195">
        <w:rPr>
          <w:color w:val="000000"/>
          <w:sz w:val="28"/>
          <w:szCs w:val="28"/>
          <w:lang w:val="ru-RU"/>
        </w:rPr>
        <w:t xml:space="preserve"> друкованого тексту, складається з вступу, 3 розділів, висновку, списку використан</w:t>
      </w:r>
      <w:r w:rsidRPr="00321195">
        <w:rPr>
          <w:color w:val="000000"/>
          <w:sz w:val="28"/>
          <w:szCs w:val="28"/>
        </w:rPr>
        <w:t>их</w:t>
      </w:r>
      <w:r w:rsidRPr="00321195">
        <w:rPr>
          <w:color w:val="000000"/>
          <w:sz w:val="28"/>
          <w:szCs w:val="28"/>
          <w:lang w:val="ru-RU"/>
        </w:rPr>
        <w:t xml:space="preserve"> </w:t>
      </w:r>
      <w:r w:rsidRPr="00321195">
        <w:rPr>
          <w:color w:val="000000"/>
          <w:sz w:val="28"/>
          <w:szCs w:val="28"/>
        </w:rPr>
        <w:t xml:space="preserve">джерел із </w:t>
      </w:r>
      <w:r w:rsidR="00B94853" w:rsidRPr="00321195">
        <w:rPr>
          <w:color w:val="000000"/>
          <w:sz w:val="28"/>
          <w:szCs w:val="28"/>
        </w:rPr>
        <w:t xml:space="preserve">65 </w:t>
      </w:r>
      <w:r w:rsidRPr="00321195">
        <w:rPr>
          <w:color w:val="000000"/>
          <w:sz w:val="28"/>
          <w:szCs w:val="28"/>
        </w:rPr>
        <w:t>найменуванн</w:t>
      </w:r>
      <w:r w:rsidR="006C3486" w:rsidRPr="00321195">
        <w:rPr>
          <w:color w:val="000000"/>
          <w:sz w:val="28"/>
          <w:szCs w:val="28"/>
        </w:rPr>
        <w:t>ь</w:t>
      </w:r>
      <w:r w:rsidRPr="00321195">
        <w:rPr>
          <w:color w:val="000000"/>
          <w:sz w:val="28"/>
          <w:szCs w:val="28"/>
          <w:lang w:val="ru-RU"/>
        </w:rPr>
        <w:t xml:space="preserve">, </w:t>
      </w:r>
      <w:r w:rsidR="004846A2" w:rsidRPr="00321195">
        <w:rPr>
          <w:color w:val="000000"/>
          <w:sz w:val="28"/>
          <w:szCs w:val="28"/>
          <w:lang w:val="ru-RU"/>
        </w:rPr>
        <w:t>1</w:t>
      </w:r>
      <w:r w:rsidR="00EF5752" w:rsidRPr="00321195">
        <w:rPr>
          <w:color w:val="000000"/>
          <w:sz w:val="28"/>
          <w:szCs w:val="28"/>
          <w:lang w:val="ru-RU"/>
        </w:rPr>
        <w:t>6</w:t>
      </w:r>
      <w:r w:rsidR="004846A2" w:rsidRPr="00321195">
        <w:rPr>
          <w:color w:val="000000"/>
          <w:sz w:val="28"/>
          <w:szCs w:val="28"/>
          <w:lang w:val="ru-RU"/>
        </w:rPr>
        <w:t xml:space="preserve"> </w:t>
      </w:r>
      <w:r w:rsidRPr="00321195">
        <w:rPr>
          <w:color w:val="000000"/>
          <w:sz w:val="28"/>
          <w:szCs w:val="28"/>
          <w:lang w:val="ru-RU"/>
        </w:rPr>
        <w:t xml:space="preserve">таблиць, </w:t>
      </w:r>
      <w:r w:rsidR="00E86E85">
        <w:rPr>
          <w:color w:val="000000"/>
          <w:sz w:val="28"/>
          <w:szCs w:val="28"/>
          <w:lang w:val="ru-RU"/>
        </w:rPr>
        <w:t>34</w:t>
      </w:r>
      <w:r w:rsidR="00EF5752" w:rsidRPr="00E86E85">
        <w:rPr>
          <w:color w:val="000000"/>
          <w:sz w:val="28"/>
          <w:szCs w:val="28"/>
          <w:lang w:val="ru-RU"/>
        </w:rPr>
        <w:t xml:space="preserve"> </w:t>
      </w:r>
      <w:r w:rsidRPr="00321195">
        <w:rPr>
          <w:color w:val="000000"/>
          <w:sz w:val="28"/>
          <w:szCs w:val="28"/>
          <w:lang w:val="ru-RU"/>
        </w:rPr>
        <w:t>рисунків, додатків.</w:t>
      </w:r>
    </w:p>
    <w:p w:rsidR="00F14D05" w:rsidRPr="00657B50" w:rsidRDefault="00F14D05" w:rsidP="00465234">
      <w:pPr>
        <w:tabs>
          <w:tab w:val="left" w:pos="993"/>
          <w:tab w:val="left" w:pos="9354"/>
        </w:tabs>
        <w:autoSpaceDE w:val="0"/>
        <w:autoSpaceDN w:val="0"/>
        <w:adjustRightInd w:val="0"/>
        <w:spacing w:line="360" w:lineRule="auto"/>
        <w:ind w:right="-2" w:firstLine="709"/>
        <w:rPr>
          <w:b/>
          <w:sz w:val="28"/>
          <w:szCs w:val="28"/>
        </w:rPr>
      </w:pPr>
    </w:p>
    <w:p w:rsidR="00F14D05" w:rsidRDefault="00F14D05" w:rsidP="00465234">
      <w:pPr>
        <w:pStyle w:val="1"/>
        <w:widowControl w:val="0"/>
        <w:tabs>
          <w:tab w:val="left" w:pos="9354"/>
        </w:tabs>
        <w:spacing w:before="0" w:beforeAutospacing="0" w:after="0" w:afterAutospacing="0" w:line="360" w:lineRule="auto"/>
        <w:ind w:right="-2" w:firstLine="709"/>
        <w:jc w:val="center"/>
        <w:rPr>
          <w:sz w:val="28"/>
          <w:szCs w:val="28"/>
          <w:lang w:val="uk-UA"/>
        </w:rPr>
      </w:pPr>
    </w:p>
    <w:p w:rsidR="00F14D05" w:rsidRDefault="00F14D05" w:rsidP="00465234">
      <w:pPr>
        <w:pStyle w:val="1"/>
        <w:widowControl w:val="0"/>
        <w:tabs>
          <w:tab w:val="left" w:pos="9354"/>
        </w:tabs>
        <w:spacing w:before="0" w:beforeAutospacing="0" w:after="0" w:afterAutospacing="0" w:line="360" w:lineRule="auto"/>
        <w:ind w:right="-2" w:firstLine="709"/>
        <w:jc w:val="center"/>
        <w:rPr>
          <w:sz w:val="28"/>
          <w:szCs w:val="28"/>
          <w:lang w:val="uk-UA"/>
        </w:rPr>
      </w:pPr>
    </w:p>
    <w:p w:rsidR="00F14D05" w:rsidRDefault="00F14D0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465234" w:rsidRDefault="00465234"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582851" w:rsidRDefault="00582851"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321195" w:rsidRDefault="00321195" w:rsidP="00F14D05">
      <w:pPr>
        <w:pStyle w:val="1"/>
        <w:widowControl w:val="0"/>
        <w:tabs>
          <w:tab w:val="right" w:leader="hyphen" w:pos="9356"/>
        </w:tabs>
        <w:spacing w:before="0" w:beforeAutospacing="0" w:after="0" w:afterAutospacing="0" w:line="360" w:lineRule="auto"/>
        <w:ind w:firstLine="709"/>
        <w:jc w:val="center"/>
        <w:rPr>
          <w:sz w:val="28"/>
          <w:szCs w:val="28"/>
          <w:lang w:val="uk-UA"/>
        </w:rPr>
      </w:pPr>
    </w:p>
    <w:p w:rsidR="00B76670" w:rsidRDefault="00B76670" w:rsidP="004D644A">
      <w:pPr>
        <w:autoSpaceDE w:val="0"/>
        <w:autoSpaceDN w:val="0"/>
        <w:adjustRightInd w:val="0"/>
        <w:spacing w:line="360" w:lineRule="auto"/>
        <w:ind w:right="0" w:firstLine="709"/>
        <w:jc w:val="center"/>
        <w:rPr>
          <w:rFonts w:eastAsia="Arimo"/>
          <w:b/>
          <w:sz w:val="28"/>
          <w:szCs w:val="28"/>
        </w:rPr>
      </w:pPr>
    </w:p>
    <w:p w:rsidR="00F14D05" w:rsidRPr="009D36FB" w:rsidRDefault="00F14D05" w:rsidP="004D644A">
      <w:pPr>
        <w:autoSpaceDE w:val="0"/>
        <w:autoSpaceDN w:val="0"/>
        <w:adjustRightInd w:val="0"/>
        <w:spacing w:line="360" w:lineRule="auto"/>
        <w:ind w:right="0" w:firstLine="709"/>
        <w:jc w:val="center"/>
        <w:rPr>
          <w:rFonts w:eastAsia="Arimo"/>
          <w:b/>
          <w:sz w:val="28"/>
          <w:szCs w:val="28"/>
        </w:rPr>
      </w:pPr>
      <w:r w:rsidRPr="009D36FB">
        <w:rPr>
          <w:rFonts w:eastAsia="Arimo"/>
          <w:b/>
          <w:sz w:val="28"/>
          <w:szCs w:val="28"/>
        </w:rPr>
        <w:lastRenderedPageBreak/>
        <w:t>РОЗДІЛ 1</w:t>
      </w:r>
    </w:p>
    <w:p w:rsidR="00F14D05" w:rsidRDefault="00F14D05" w:rsidP="004D644A">
      <w:pPr>
        <w:autoSpaceDE w:val="0"/>
        <w:autoSpaceDN w:val="0"/>
        <w:adjustRightInd w:val="0"/>
        <w:spacing w:line="360" w:lineRule="auto"/>
        <w:ind w:right="0" w:firstLine="709"/>
        <w:jc w:val="center"/>
        <w:rPr>
          <w:b/>
          <w:sz w:val="28"/>
          <w:szCs w:val="28"/>
        </w:rPr>
      </w:pPr>
      <w:r w:rsidRPr="00F14D05">
        <w:rPr>
          <w:b/>
          <w:sz w:val="28"/>
          <w:szCs w:val="28"/>
        </w:rPr>
        <w:t xml:space="preserve">ТЕОРЕТИЧНІ АСПЕКТИ </w:t>
      </w:r>
      <w:r w:rsidRPr="00F14D05">
        <w:rPr>
          <w:b/>
          <w:sz w:val="28"/>
          <w:szCs w:val="28"/>
          <w:lang w:val="en-US"/>
        </w:rPr>
        <w:t xml:space="preserve">ОБЛІКУ, </w:t>
      </w:r>
      <w:r w:rsidRPr="00F14D05">
        <w:rPr>
          <w:b/>
          <w:sz w:val="28"/>
          <w:szCs w:val="28"/>
        </w:rPr>
        <w:t>АНАЛІЗУ І КОНТРОЛЮ В ДЕРЖАВНОМУ СЕКТОРІ</w:t>
      </w:r>
    </w:p>
    <w:p w:rsidR="00F14D05" w:rsidRPr="00F14D05" w:rsidRDefault="00F14D05" w:rsidP="004D644A">
      <w:pPr>
        <w:autoSpaceDE w:val="0"/>
        <w:autoSpaceDN w:val="0"/>
        <w:adjustRightInd w:val="0"/>
        <w:spacing w:line="360" w:lineRule="auto"/>
        <w:ind w:right="0" w:firstLine="709"/>
        <w:jc w:val="center"/>
        <w:rPr>
          <w:rFonts w:eastAsia="Arimo"/>
          <w:b/>
          <w:sz w:val="28"/>
          <w:szCs w:val="28"/>
        </w:rPr>
      </w:pPr>
    </w:p>
    <w:p w:rsidR="00F14D05" w:rsidRPr="00D44F20" w:rsidRDefault="00F14D05" w:rsidP="004D644A">
      <w:pPr>
        <w:tabs>
          <w:tab w:val="left" w:pos="9354"/>
        </w:tabs>
        <w:spacing w:line="360" w:lineRule="auto"/>
        <w:ind w:right="0" w:firstLine="709"/>
        <w:rPr>
          <w:b/>
          <w:sz w:val="28"/>
          <w:szCs w:val="28"/>
          <w:u w:val="single"/>
        </w:rPr>
      </w:pPr>
      <w:r w:rsidRPr="009657D4">
        <w:rPr>
          <w:b/>
          <w:sz w:val="28"/>
          <w:szCs w:val="28"/>
        </w:rPr>
        <w:t>1.1. Обліково-аналітичне забезпечення діяльності установ державного сектору економіки</w:t>
      </w:r>
      <w:r w:rsidR="00D44F20">
        <w:rPr>
          <w:b/>
          <w:sz w:val="28"/>
          <w:szCs w:val="28"/>
        </w:rPr>
        <w:t xml:space="preserve"> </w:t>
      </w:r>
    </w:p>
    <w:p w:rsidR="00F14D05" w:rsidRDefault="00F14D05" w:rsidP="004D644A">
      <w:pPr>
        <w:autoSpaceDE w:val="0"/>
        <w:autoSpaceDN w:val="0"/>
        <w:adjustRightInd w:val="0"/>
        <w:spacing w:line="360" w:lineRule="auto"/>
        <w:ind w:right="0" w:firstLine="709"/>
        <w:rPr>
          <w:rFonts w:eastAsia="Arimo"/>
          <w:b/>
          <w:sz w:val="28"/>
          <w:szCs w:val="28"/>
        </w:rPr>
      </w:pPr>
    </w:p>
    <w:p w:rsidR="009365D6" w:rsidRPr="009365D6" w:rsidRDefault="009365D6" w:rsidP="004D644A">
      <w:pPr>
        <w:autoSpaceDE w:val="0"/>
        <w:autoSpaceDN w:val="0"/>
        <w:adjustRightInd w:val="0"/>
        <w:spacing w:line="360" w:lineRule="auto"/>
        <w:ind w:right="0" w:firstLine="709"/>
        <w:rPr>
          <w:rFonts w:eastAsia="Arimo"/>
          <w:sz w:val="28"/>
          <w:szCs w:val="28"/>
        </w:rPr>
      </w:pPr>
      <w:r w:rsidRPr="009365D6">
        <w:rPr>
          <w:rFonts w:eastAsia="Arimo"/>
          <w:sz w:val="28"/>
          <w:szCs w:val="28"/>
        </w:rPr>
        <w:t>О</w:t>
      </w:r>
      <w:r>
        <w:rPr>
          <w:rFonts w:eastAsia="Arimo"/>
          <w:sz w:val="28"/>
          <w:szCs w:val="28"/>
        </w:rPr>
        <w:t>сновною передумовою проведення реформування бухгалтерського обліку стала необхідність підвищення ролі держави в управлінні економікою та одержання якісної та достовірної інформації, яка потрібна користувачам. З цією метою та з метою стабілізації економічної ситуації в державі</w:t>
      </w:r>
      <w:r w:rsidR="00023033">
        <w:rPr>
          <w:rFonts w:eastAsia="Arimo"/>
          <w:sz w:val="28"/>
          <w:szCs w:val="28"/>
        </w:rPr>
        <w:t xml:space="preserve"> </w:t>
      </w:r>
      <w:r>
        <w:rPr>
          <w:rFonts w:eastAsia="Arimo"/>
          <w:sz w:val="28"/>
          <w:szCs w:val="28"/>
        </w:rPr>
        <w:t xml:space="preserve">на законодавчому рівні </w:t>
      </w:r>
      <w:r w:rsidR="00023033">
        <w:rPr>
          <w:rFonts w:eastAsia="Arimo"/>
          <w:sz w:val="28"/>
          <w:szCs w:val="28"/>
        </w:rPr>
        <w:t>біло здійснено ряд заходів щодо економного і раціонального використання коштів, які безпосередньо використовуються на утримання органів державної влади та інших установ, які використовують кошти державного бюджету.</w:t>
      </w:r>
    </w:p>
    <w:p w:rsidR="003C5167" w:rsidRDefault="000F5213" w:rsidP="004D644A">
      <w:pPr>
        <w:autoSpaceDE w:val="0"/>
        <w:autoSpaceDN w:val="0"/>
        <w:adjustRightInd w:val="0"/>
        <w:spacing w:line="360" w:lineRule="auto"/>
        <w:ind w:right="0" w:firstLine="709"/>
        <w:rPr>
          <w:sz w:val="28"/>
          <w:szCs w:val="28"/>
          <w:lang w:val="en-US"/>
        </w:rPr>
      </w:pPr>
      <w:r>
        <w:rPr>
          <w:sz w:val="28"/>
          <w:szCs w:val="28"/>
        </w:rPr>
        <w:t>Від якості даних бухгалтерського обліку залежить повнота, достовірність та своєчасність облікової інформації, яка використовується керівництвом установи для цілей управління, а також зовнішніми користувачами з метою проведення детального контролю за використанням бюджетних коштів.</w:t>
      </w:r>
      <w:r w:rsidR="001260D0">
        <w:rPr>
          <w:sz w:val="28"/>
          <w:szCs w:val="28"/>
          <w:lang w:val="en-US"/>
        </w:rPr>
        <w:t xml:space="preserve"> </w:t>
      </w:r>
    </w:p>
    <w:p w:rsidR="000F5213" w:rsidRDefault="000F5213" w:rsidP="004D644A">
      <w:pPr>
        <w:autoSpaceDE w:val="0"/>
        <w:autoSpaceDN w:val="0"/>
        <w:adjustRightInd w:val="0"/>
        <w:spacing w:line="360" w:lineRule="auto"/>
        <w:ind w:right="0" w:firstLine="709"/>
        <w:rPr>
          <w:sz w:val="28"/>
          <w:szCs w:val="28"/>
        </w:rPr>
      </w:pPr>
      <w:r>
        <w:rPr>
          <w:sz w:val="28"/>
          <w:szCs w:val="28"/>
        </w:rPr>
        <w:t xml:space="preserve">Законом України </w:t>
      </w:r>
      <w:r w:rsidR="001260D0" w:rsidRPr="00E25669">
        <w:rPr>
          <w:sz w:val="28"/>
          <w:szCs w:val="28"/>
        </w:rPr>
        <w:t>«</w:t>
      </w:r>
      <w:r>
        <w:rPr>
          <w:sz w:val="28"/>
          <w:szCs w:val="28"/>
        </w:rPr>
        <w:t>Про бухгалтерський облік та фінансову звітність в Україні</w:t>
      </w:r>
      <w:r w:rsidR="001260D0" w:rsidRPr="00E25669">
        <w:rPr>
          <w:sz w:val="28"/>
          <w:szCs w:val="28"/>
        </w:rPr>
        <w:t>»</w:t>
      </w:r>
      <w:r>
        <w:rPr>
          <w:sz w:val="28"/>
          <w:szCs w:val="28"/>
          <w:lang w:val="en-US"/>
        </w:rPr>
        <w:t xml:space="preserve"> </w:t>
      </w:r>
      <w:r w:rsidRPr="000F5213">
        <w:rPr>
          <w:sz w:val="28"/>
          <w:szCs w:val="28"/>
        </w:rPr>
        <w:t>[52]</w:t>
      </w:r>
      <w:r>
        <w:rPr>
          <w:sz w:val="28"/>
          <w:szCs w:val="28"/>
          <w:lang w:val="en-US"/>
        </w:rPr>
        <w:t xml:space="preserve"> </w:t>
      </w:r>
      <w:r>
        <w:rPr>
          <w:sz w:val="28"/>
          <w:szCs w:val="28"/>
        </w:rPr>
        <w:t>визначається необхідність формування облікової політики з метою забезпечення раціональної організації бухгалтерського обліку.</w:t>
      </w:r>
      <w:r w:rsidR="00B177A1">
        <w:rPr>
          <w:sz w:val="28"/>
          <w:szCs w:val="28"/>
        </w:rPr>
        <w:t xml:space="preserve"> Якщо належним чином організувати облікову політику, то за таких умов можливо налагодити ефективну систему обліку як основного елемента управління установою.</w:t>
      </w:r>
    </w:p>
    <w:p w:rsidR="00E37760" w:rsidRPr="00B177A1" w:rsidRDefault="00B177A1" w:rsidP="004D644A">
      <w:pPr>
        <w:autoSpaceDE w:val="0"/>
        <w:autoSpaceDN w:val="0"/>
        <w:adjustRightInd w:val="0"/>
        <w:spacing w:line="360" w:lineRule="auto"/>
        <w:ind w:right="0" w:firstLine="709"/>
        <w:rPr>
          <w:sz w:val="28"/>
          <w:szCs w:val="28"/>
        </w:rPr>
      </w:pPr>
      <w:r>
        <w:rPr>
          <w:sz w:val="28"/>
          <w:szCs w:val="28"/>
        </w:rPr>
        <w:t xml:space="preserve">Формування облікової політики розглядається як базова ланка первинного етапу організації обліку в установі, яка є головною запорукою забезпечення безперервної діяльності облікових служб установ державного сектору. Мета розробки облікової політики полягає у визначенні і </w:t>
      </w:r>
      <w:r>
        <w:rPr>
          <w:sz w:val="28"/>
          <w:szCs w:val="28"/>
        </w:rPr>
        <w:lastRenderedPageBreak/>
        <w:t xml:space="preserve">встановленні правил ведення обліку, </w:t>
      </w:r>
      <w:r w:rsidR="004E7FEB">
        <w:rPr>
          <w:sz w:val="28"/>
          <w:szCs w:val="28"/>
        </w:rPr>
        <w:t>які характерні для даної установи та</w:t>
      </w:r>
      <w:r>
        <w:rPr>
          <w:sz w:val="28"/>
          <w:szCs w:val="28"/>
        </w:rPr>
        <w:t xml:space="preserve"> не відображен</w:t>
      </w:r>
      <w:r w:rsidR="004E7FEB">
        <w:rPr>
          <w:sz w:val="28"/>
          <w:szCs w:val="28"/>
        </w:rPr>
        <w:t>і</w:t>
      </w:r>
      <w:r>
        <w:rPr>
          <w:sz w:val="28"/>
          <w:szCs w:val="28"/>
        </w:rPr>
        <w:t xml:space="preserve"> у нормативних документах і стосуються тих положень, які</w:t>
      </w:r>
      <w:r w:rsidR="004E7FEB">
        <w:rPr>
          <w:sz w:val="28"/>
          <w:szCs w:val="28"/>
        </w:rPr>
        <w:t xml:space="preserve"> безпосередньо дають можливість правильно</w:t>
      </w:r>
      <w:r>
        <w:rPr>
          <w:sz w:val="28"/>
          <w:szCs w:val="28"/>
        </w:rPr>
        <w:t xml:space="preserve"> відобра</w:t>
      </w:r>
      <w:r w:rsidR="004E7FEB">
        <w:rPr>
          <w:sz w:val="28"/>
          <w:szCs w:val="28"/>
        </w:rPr>
        <w:t>зити</w:t>
      </w:r>
      <w:r>
        <w:rPr>
          <w:sz w:val="28"/>
          <w:szCs w:val="28"/>
        </w:rPr>
        <w:t xml:space="preserve"> господарськ</w:t>
      </w:r>
      <w:r w:rsidR="004E7FEB">
        <w:rPr>
          <w:sz w:val="28"/>
          <w:szCs w:val="28"/>
        </w:rPr>
        <w:t xml:space="preserve">і </w:t>
      </w:r>
      <w:r>
        <w:rPr>
          <w:sz w:val="28"/>
          <w:szCs w:val="28"/>
        </w:rPr>
        <w:t>операцій в обліку та звітності</w:t>
      </w:r>
      <w:r w:rsidRPr="00B177A1">
        <w:rPr>
          <w:sz w:val="28"/>
          <w:szCs w:val="28"/>
        </w:rPr>
        <w:t>.</w:t>
      </w:r>
    </w:p>
    <w:p w:rsidR="00582851" w:rsidRDefault="00052E2C" w:rsidP="004D644A">
      <w:pPr>
        <w:autoSpaceDE w:val="0"/>
        <w:autoSpaceDN w:val="0"/>
        <w:adjustRightInd w:val="0"/>
        <w:spacing w:line="360" w:lineRule="auto"/>
        <w:ind w:right="0" w:firstLine="709"/>
        <w:rPr>
          <w:sz w:val="28"/>
          <w:szCs w:val="28"/>
          <w:lang w:val="ru-RU"/>
        </w:rPr>
      </w:pPr>
      <w:r>
        <w:rPr>
          <w:i/>
          <w:sz w:val="28"/>
          <w:szCs w:val="28"/>
        </w:rPr>
        <w:t xml:space="preserve"> </w:t>
      </w:r>
      <w:r w:rsidR="00B177A1">
        <w:rPr>
          <w:sz w:val="28"/>
          <w:szCs w:val="28"/>
        </w:rPr>
        <w:t>Облікова політика установ повинна включати такі виміри (рис.1.1):</w:t>
      </w:r>
    </w:p>
    <w:p w:rsidR="003B66FF" w:rsidRPr="003B66FF" w:rsidRDefault="00177E9C" w:rsidP="00177E9C">
      <w:pPr>
        <w:autoSpaceDE w:val="0"/>
        <w:autoSpaceDN w:val="0"/>
        <w:adjustRightInd w:val="0"/>
        <w:spacing w:line="360" w:lineRule="auto"/>
        <w:ind w:right="0" w:firstLine="0"/>
      </w:pPr>
      <w:r w:rsidRPr="00746E62">
        <w:rPr>
          <w:sz w:val="28"/>
          <w:szCs w:val="28"/>
          <w:lang w:val="en-US"/>
        </w:rPr>
        <w:object w:dxaOrig="9679" w:dyaOrig="72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83.75pt;height:363.75pt" o:ole="">
            <v:imagedata r:id="rId8" o:title=""/>
          </v:shape>
          <o:OLEObject Type="Embed" ProgID="Word.Document.12" ShapeID="_x0000_i1028" DrawAspect="Content" ObjectID="_1700473307" r:id="rId9"/>
        </w:object>
      </w:r>
      <w:r>
        <w:rPr>
          <w:sz w:val="28"/>
          <w:szCs w:val="28"/>
          <w:lang w:val="ru-RU"/>
        </w:rPr>
        <w:tab/>
      </w:r>
      <w:r w:rsidR="00B177A1">
        <w:rPr>
          <w:rFonts w:eastAsia="Calibri"/>
          <w:sz w:val="28"/>
          <w:szCs w:val="28"/>
        </w:rPr>
        <w:t>Рис.</w:t>
      </w:r>
      <w:r w:rsidR="003B66FF">
        <w:rPr>
          <w:rFonts w:eastAsia="Calibri"/>
          <w:sz w:val="28"/>
          <w:szCs w:val="28"/>
        </w:rPr>
        <w:t>1</w:t>
      </w:r>
      <w:r w:rsidR="00B177A1">
        <w:rPr>
          <w:rFonts w:eastAsia="Calibri"/>
          <w:sz w:val="28"/>
          <w:szCs w:val="28"/>
        </w:rPr>
        <w:t>.1.</w:t>
      </w:r>
      <w:r w:rsidR="00B177A1" w:rsidRPr="001B1E9A">
        <w:rPr>
          <w:rFonts w:eastAsia="Calibri"/>
          <w:sz w:val="28"/>
          <w:szCs w:val="28"/>
        </w:rPr>
        <w:t xml:space="preserve"> </w:t>
      </w:r>
      <w:r w:rsidR="003B66FF">
        <w:rPr>
          <w:sz w:val="28"/>
          <w:szCs w:val="28"/>
        </w:rPr>
        <w:t>Облікова політика установ повинна включати виміри</w:t>
      </w:r>
    </w:p>
    <w:p w:rsidR="00B177A1" w:rsidRPr="00E25669" w:rsidRDefault="00B177A1" w:rsidP="005337B0">
      <w:pPr>
        <w:tabs>
          <w:tab w:val="left" w:pos="9354"/>
        </w:tabs>
        <w:spacing w:line="360" w:lineRule="auto"/>
        <w:ind w:right="0" w:firstLine="709"/>
        <w:rPr>
          <w:color w:val="000000"/>
          <w:sz w:val="24"/>
          <w:szCs w:val="24"/>
        </w:rPr>
      </w:pPr>
      <w:r w:rsidRPr="001B1E9A">
        <w:rPr>
          <w:color w:val="000000"/>
          <w:sz w:val="24"/>
          <w:szCs w:val="24"/>
          <w:lang w:val="ru-RU"/>
        </w:rPr>
        <w:t xml:space="preserve">Примітка. Розроблено автором </w:t>
      </w:r>
      <w:r w:rsidR="00E25669">
        <w:rPr>
          <w:color w:val="000000"/>
          <w:sz w:val="24"/>
          <w:szCs w:val="24"/>
        </w:rPr>
        <w:t>самостійно</w:t>
      </w:r>
    </w:p>
    <w:p w:rsidR="003B66FF" w:rsidRDefault="003B66FF" w:rsidP="005337B0">
      <w:pPr>
        <w:autoSpaceDE w:val="0"/>
        <w:autoSpaceDN w:val="0"/>
        <w:adjustRightInd w:val="0"/>
        <w:spacing w:line="360" w:lineRule="auto"/>
        <w:ind w:right="0" w:firstLine="709"/>
        <w:rPr>
          <w:i/>
          <w:sz w:val="28"/>
          <w:szCs w:val="28"/>
        </w:rPr>
      </w:pPr>
    </w:p>
    <w:p w:rsidR="005337B0" w:rsidRPr="005337B0" w:rsidRDefault="005337B0" w:rsidP="004D644A">
      <w:pPr>
        <w:autoSpaceDE w:val="0"/>
        <w:autoSpaceDN w:val="0"/>
        <w:adjustRightInd w:val="0"/>
        <w:spacing w:line="360" w:lineRule="auto"/>
        <w:ind w:right="0" w:firstLine="709"/>
        <w:rPr>
          <w:sz w:val="28"/>
          <w:szCs w:val="28"/>
        </w:rPr>
      </w:pPr>
      <w:r>
        <w:rPr>
          <w:sz w:val="28"/>
          <w:szCs w:val="28"/>
        </w:rPr>
        <w:t>Важливою проблемою організації бухгалтерського обліку є вибір форми ведення обліку, тому що від цього залежить достовірність, оперативність, високий рівень контрольних функцій, раціональне використання ресурсів, механізм формування показників виконання кошторису доходів і видатків.</w:t>
      </w:r>
    </w:p>
    <w:p w:rsidR="00582851" w:rsidRDefault="005F6663" w:rsidP="004D644A">
      <w:pPr>
        <w:autoSpaceDE w:val="0"/>
        <w:autoSpaceDN w:val="0"/>
        <w:adjustRightInd w:val="0"/>
        <w:spacing w:line="360" w:lineRule="auto"/>
        <w:ind w:right="0" w:firstLine="709"/>
        <w:rPr>
          <w:sz w:val="28"/>
          <w:szCs w:val="28"/>
        </w:rPr>
      </w:pPr>
      <w:r>
        <w:rPr>
          <w:sz w:val="28"/>
          <w:szCs w:val="28"/>
        </w:rPr>
        <w:t xml:space="preserve">Головною умовою функціонування організації бухгалтерського обліку в установах державного сектору є чітке дотримання єдиних положень у </w:t>
      </w:r>
      <w:r>
        <w:rPr>
          <w:sz w:val="28"/>
          <w:szCs w:val="28"/>
        </w:rPr>
        <w:lastRenderedPageBreak/>
        <w:t>формуванні та систематизації облікової інформації. Однак, проходження інформації від етапу первинного обліку до підсумкового і остаточного формування якісної достовірної звітної інформації неможливі без визначення кола організаційних заходів щодо системи бухгалтерського обліку (рис.1.2</w:t>
      </w:r>
      <w:r w:rsidR="00582851" w:rsidRPr="005F6663">
        <w:rPr>
          <w:sz w:val="28"/>
          <w:szCs w:val="28"/>
        </w:rPr>
        <w:t>).</w:t>
      </w:r>
    </w:p>
    <w:p w:rsidR="00582851" w:rsidRPr="000556C0" w:rsidRDefault="00051DBF" w:rsidP="00051DBF">
      <w:pPr>
        <w:autoSpaceDE w:val="0"/>
        <w:autoSpaceDN w:val="0"/>
        <w:adjustRightInd w:val="0"/>
        <w:spacing w:line="360" w:lineRule="auto"/>
        <w:ind w:right="0" w:firstLine="0"/>
        <w:rPr>
          <w:sz w:val="28"/>
          <w:szCs w:val="28"/>
        </w:rPr>
      </w:pPr>
      <w:r w:rsidRPr="00E5120B">
        <w:rPr>
          <w:sz w:val="28"/>
          <w:szCs w:val="28"/>
        </w:rPr>
        <w:object w:dxaOrig="9911" w:dyaOrig="11377">
          <v:shape id="_x0000_i1029" type="#_x0000_t75" style="width:468.75pt;height:568.5pt" o:ole="">
            <v:imagedata r:id="rId10" o:title=""/>
          </v:shape>
          <o:OLEObject Type="Embed" ProgID="Word.Document.12" ShapeID="_x0000_i1029" DrawAspect="Content" ObjectID="_1700473308" r:id="rId11"/>
        </w:object>
      </w:r>
      <w:r>
        <w:rPr>
          <w:sz w:val="28"/>
          <w:szCs w:val="28"/>
        </w:rPr>
        <w:tab/>
      </w:r>
      <w:r w:rsidR="00582851" w:rsidRPr="000556C0">
        <w:rPr>
          <w:sz w:val="28"/>
          <w:szCs w:val="28"/>
        </w:rPr>
        <w:t>Рис.1.</w:t>
      </w:r>
      <w:r w:rsidR="005F6663">
        <w:rPr>
          <w:sz w:val="28"/>
          <w:szCs w:val="28"/>
        </w:rPr>
        <w:t>2</w:t>
      </w:r>
      <w:r w:rsidR="00582851">
        <w:rPr>
          <w:sz w:val="28"/>
          <w:szCs w:val="28"/>
        </w:rPr>
        <w:t>.</w:t>
      </w:r>
      <w:r w:rsidR="00582851" w:rsidRPr="000556C0">
        <w:rPr>
          <w:sz w:val="28"/>
          <w:szCs w:val="28"/>
        </w:rPr>
        <w:t xml:space="preserve"> Модель поетапної побудови бухгалтерського обліку як технологічного процесу та об’єкта </w:t>
      </w:r>
    </w:p>
    <w:p w:rsidR="00E25669" w:rsidRPr="00E25669" w:rsidRDefault="00E25669" w:rsidP="00E25669">
      <w:pPr>
        <w:tabs>
          <w:tab w:val="left" w:pos="9354"/>
        </w:tabs>
        <w:spacing w:line="360" w:lineRule="auto"/>
        <w:ind w:right="0" w:firstLine="709"/>
        <w:rPr>
          <w:color w:val="000000"/>
          <w:sz w:val="24"/>
          <w:szCs w:val="24"/>
        </w:rPr>
      </w:pPr>
      <w:r w:rsidRPr="001B1E9A">
        <w:rPr>
          <w:color w:val="000000"/>
          <w:sz w:val="24"/>
          <w:szCs w:val="24"/>
          <w:lang w:val="ru-RU"/>
        </w:rPr>
        <w:t xml:space="preserve">Примітка. Розроблено автором </w:t>
      </w:r>
      <w:r>
        <w:rPr>
          <w:color w:val="000000"/>
          <w:sz w:val="24"/>
          <w:szCs w:val="24"/>
        </w:rPr>
        <w:t>самостійно</w:t>
      </w:r>
    </w:p>
    <w:p w:rsidR="00582851" w:rsidRDefault="00582851" w:rsidP="00DF2924">
      <w:pPr>
        <w:spacing w:line="360" w:lineRule="auto"/>
        <w:ind w:right="0" w:firstLine="709"/>
        <w:rPr>
          <w:sz w:val="28"/>
          <w:szCs w:val="28"/>
        </w:rPr>
      </w:pPr>
      <w:r w:rsidRPr="000556C0">
        <w:rPr>
          <w:sz w:val="28"/>
          <w:szCs w:val="28"/>
        </w:rPr>
        <w:lastRenderedPageBreak/>
        <w:t>На рисунку 1.</w:t>
      </w:r>
      <w:r w:rsidR="00A3536A">
        <w:rPr>
          <w:sz w:val="28"/>
          <w:szCs w:val="28"/>
        </w:rPr>
        <w:t>2</w:t>
      </w:r>
      <w:r w:rsidRPr="000556C0">
        <w:rPr>
          <w:sz w:val="28"/>
          <w:szCs w:val="28"/>
        </w:rPr>
        <w:t xml:space="preserve"> подано модель поетапної побудови бухгалтерського обліку в установах державного сектору економіки, яка передбачає первинне, вторинне та третинне спостереження; включає відповідні елементи спостереження; визначає зміст технологічного етапу та його назви (первинний, поточний, підсумковий).</w:t>
      </w:r>
    </w:p>
    <w:p w:rsidR="005F6663" w:rsidRPr="00FC71F5" w:rsidRDefault="00A3536A" w:rsidP="005F6663">
      <w:pPr>
        <w:autoSpaceDE w:val="0"/>
        <w:autoSpaceDN w:val="0"/>
        <w:adjustRightInd w:val="0"/>
        <w:spacing w:line="360" w:lineRule="auto"/>
        <w:ind w:right="0" w:firstLine="709"/>
        <w:rPr>
          <w:sz w:val="28"/>
          <w:szCs w:val="28"/>
        </w:rPr>
      </w:pPr>
      <w:r>
        <w:rPr>
          <w:sz w:val="28"/>
          <w:szCs w:val="28"/>
        </w:rPr>
        <w:t>Запровадження управлінського обліку, який забезпечує адаптацію обліку до сучасних умов господарювання установ і посилення контрольних функцій за ефективним використанням бюджетних коштів, сприяє у значній мірі вирішенню проблем реформування бухгалтерського обліку</w:t>
      </w:r>
      <w:r w:rsidR="005F6663" w:rsidRPr="00FC71F5">
        <w:rPr>
          <w:sz w:val="28"/>
          <w:szCs w:val="28"/>
        </w:rPr>
        <w:t xml:space="preserve">. </w:t>
      </w:r>
    </w:p>
    <w:p w:rsidR="005F6663" w:rsidRDefault="00F750DF" w:rsidP="00DF2924">
      <w:pPr>
        <w:spacing w:line="360" w:lineRule="auto"/>
        <w:ind w:right="0" w:firstLine="709"/>
        <w:rPr>
          <w:sz w:val="28"/>
          <w:szCs w:val="28"/>
        </w:rPr>
      </w:pPr>
      <w:r>
        <w:rPr>
          <w:sz w:val="28"/>
          <w:szCs w:val="28"/>
        </w:rPr>
        <w:t xml:space="preserve">Вимагає швидкого вирішення і проблема створення уніфікованої організації та </w:t>
      </w:r>
      <w:r w:rsidR="00304E5E">
        <w:rPr>
          <w:sz w:val="28"/>
          <w:szCs w:val="28"/>
        </w:rPr>
        <w:t>інформаційної облікової системи, так як відсутні єдині методологічні і методичні основи, не сформовано загальної концептуальної основи формування автоматизованої інформаційної системи обліку та звітності, а також аналізу та контролю.</w:t>
      </w:r>
      <w:r w:rsidR="006705D1">
        <w:rPr>
          <w:sz w:val="28"/>
          <w:szCs w:val="28"/>
        </w:rPr>
        <w:t xml:space="preserve"> З метою забезпечення належної ефективності комплексної автоматизації доцільно провести ряд заходів організаційного, методичного, правового та технічного характеру, а саме: здійснити організаційне, інформаційне та програмне забезпечення; належно організувати внутрішній контроль і аудит; провести навчання користувачів; розробити методичну, програмну і експлуатаційну документацію.</w:t>
      </w:r>
    </w:p>
    <w:p w:rsidR="006705D1" w:rsidRPr="006705D1" w:rsidRDefault="006705D1" w:rsidP="00DF2924">
      <w:pPr>
        <w:autoSpaceDE w:val="0"/>
        <w:autoSpaceDN w:val="0"/>
        <w:adjustRightInd w:val="0"/>
        <w:spacing w:line="360" w:lineRule="auto"/>
        <w:ind w:right="0" w:firstLine="709"/>
        <w:rPr>
          <w:sz w:val="28"/>
          <w:szCs w:val="28"/>
        </w:rPr>
      </w:pPr>
      <w:r>
        <w:rPr>
          <w:sz w:val="28"/>
          <w:szCs w:val="28"/>
        </w:rPr>
        <w:t>Використання різних методів обліку дає користувачам додаткові можливості автоматизації обліку, контролю і аналізу. Зокрема, щоденно можливо формувати звіт про хід виконання бюджету у цілому та звіту про виконання кошторису доходів і видатків за кожним одержувачем бюджетних коштів, а також забезпечити щоденний облік кредиторської заборгованості</w:t>
      </w:r>
      <w:r w:rsidR="00D27A89">
        <w:rPr>
          <w:sz w:val="28"/>
          <w:szCs w:val="28"/>
        </w:rPr>
        <w:t xml:space="preserve"> у розрізі розпорядників та одержувачів бюджетних коштів.</w:t>
      </w:r>
    </w:p>
    <w:p w:rsidR="00466B3C" w:rsidRPr="00466B3C" w:rsidRDefault="00D27A89" w:rsidP="00466B3C">
      <w:pPr>
        <w:autoSpaceDE w:val="0"/>
        <w:autoSpaceDN w:val="0"/>
        <w:adjustRightInd w:val="0"/>
        <w:spacing w:line="360" w:lineRule="auto"/>
        <w:ind w:right="0" w:firstLine="709"/>
        <w:rPr>
          <w:sz w:val="28"/>
          <w:szCs w:val="28"/>
        </w:rPr>
      </w:pPr>
      <w:r>
        <w:rPr>
          <w:sz w:val="28"/>
          <w:szCs w:val="28"/>
        </w:rPr>
        <w:t>Одним із напрямів удосконалення обліку в установах державного сектору є забезпечення постійного процесу підготовки та перепідготовки висококваліфікованих фахівців з бухгалтерського обліку, який повинен проводитись у відповідності до державних освітніх стандартів і містити необ</w:t>
      </w:r>
      <w:r w:rsidR="00466B3C">
        <w:rPr>
          <w:sz w:val="28"/>
          <w:szCs w:val="28"/>
        </w:rPr>
        <w:t>хідні кваліфікаційні характеристики за рівнем професійної освіти</w:t>
      </w:r>
      <w:r w:rsidR="00466B3C" w:rsidRPr="00466B3C">
        <w:rPr>
          <w:sz w:val="28"/>
          <w:szCs w:val="28"/>
        </w:rPr>
        <w:t>.</w:t>
      </w:r>
    </w:p>
    <w:p w:rsidR="00B80DA6" w:rsidRPr="00B80DA6" w:rsidRDefault="007837B5" w:rsidP="00B80DA6">
      <w:pPr>
        <w:autoSpaceDE w:val="0"/>
        <w:autoSpaceDN w:val="0"/>
        <w:adjustRightInd w:val="0"/>
        <w:spacing w:line="360" w:lineRule="auto"/>
        <w:ind w:right="0" w:firstLine="709"/>
        <w:rPr>
          <w:sz w:val="28"/>
          <w:szCs w:val="28"/>
        </w:rPr>
      </w:pPr>
      <w:r>
        <w:rPr>
          <w:sz w:val="28"/>
          <w:szCs w:val="28"/>
        </w:rPr>
        <w:lastRenderedPageBreak/>
        <w:t xml:space="preserve">Практичне вирішення проблемних аспектів </w:t>
      </w:r>
      <w:r w:rsidR="00CE1E58">
        <w:rPr>
          <w:sz w:val="28"/>
          <w:szCs w:val="28"/>
        </w:rPr>
        <w:t xml:space="preserve">щодо </w:t>
      </w:r>
      <w:r>
        <w:rPr>
          <w:sz w:val="28"/>
          <w:szCs w:val="28"/>
        </w:rPr>
        <w:t xml:space="preserve">удосконалення організації обліку в установах державного сектору </w:t>
      </w:r>
      <w:r w:rsidR="00CE1E58">
        <w:rPr>
          <w:sz w:val="28"/>
          <w:szCs w:val="28"/>
        </w:rPr>
        <w:t>дасть можливість визначити</w:t>
      </w:r>
      <w:r>
        <w:rPr>
          <w:sz w:val="28"/>
          <w:szCs w:val="28"/>
        </w:rPr>
        <w:t xml:space="preserve"> реальні показник</w:t>
      </w:r>
      <w:r w:rsidR="00CE1E58">
        <w:rPr>
          <w:sz w:val="28"/>
          <w:szCs w:val="28"/>
        </w:rPr>
        <w:t>и</w:t>
      </w:r>
      <w:r>
        <w:rPr>
          <w:sz w:val="28"/>
          <w:szCs w:val="28"/>
        </w:rPr>
        <w:t xml:space="preserve"> бюджету та </w:t>
      </w:r>
      <w:r w:rsidR="00CE1E58">
        <w:rPr>
          <w:sz w:val="28"/>
          <w:szCs w:val="28"/>
        </w:rPr>
        <w:t xml:space="preserve">відсоток </w:t>
      </w:r>
      <w:r>
        <w:rPr>
          <w:sz w:val="28"/>
          <w:szCs w:val="28"/>
        </w:rPr>
        <w:t xml:space="preserve">їх виконання, </w:t>
      </w:r>
      <w:r w:rsidR="00CE1E58">
        <w:rPr>
          <w:sz w:val="28"/>
          <w:szCs w:val="28"/>
        </w:rPr>
        <w:t>забе</w:t>
      </w:r>
      <w:r>
        <w:rPr>
          <w:sz w:val="28"/>
          <w:szCs w:val="28"/>
        </w:rPr>
        <w:t>з</w:t>
      </w:r>
      <w:r w:rsidR="00CE1E58">
        <w:rPr>
          <w:sz w:val="28"/>
          <w:szCs w:val="28"/>
        </w:rPr>
        <w:t>пе</w:t>
      </w:r>
      <w:r>
        <w:rPr>
          <w:sz w:val="28"/>
          <w:szCs w:val="28"/>
        </w:rPr>
        <w:t xml:space="preserve">чить </w:t>
      </w:r>
      <w:r w:rsidR="00CE1E58">
        <w:rPr>
          <w:sz w:val="28"/>
          <w:szCs w:val="28"/>
        </w:rPr>
        <w:t>першочерговість</w:t>
      </w:r>
      <w:r>
        <w:rPr>
          <w:sz w:val="28"/>
          <w:szCs w:val="28"/>
        </w:rPr>
        <w:t xml:space="preserve"> бюджетного фінансування, </w:t>
      </w:r>
      <w:r w:rsidR="00CE1E58">
        <w:rPr>
          <w:sz w:val="28"/>
          <w:szCs w:val="28"/>
        </w:rPr>
        <w:t xml:space="preserve">а також </w:t>
      </w:r>
      <w:r w:rsidR="00345FEA">
        <w:rPr>
          <w:sz w:val="28"/>
          <w:szCs w:val="28"/>
        </w:rPr>
        <w:t xml:space="preserve">обґрунтує </w:t>
      </w:r>
      <w:r>
        <w:rPr>
          <w:sz w:val="28"/>
          <w:szCs w:val="28"/>
        </w:rPr>
        <w:t xml:space="preserve">концепцію </w:t>
      </w:r>
      <w:r w:rsidR="00345FEA">
        <w:rPr>
          <w:sz w:val="28"/>
          <w:szCs w:val="28"/>
        </w:rPr>
        <w:t xml:space="preserve">використання </w:t>
      </w:r>
      <w:r>
        <w:rPr>
          <w:sz w:val="28"/>
          <w:szCs w:val="28"/>
        </w:rPr>
        <w:t>бюджетних коштів на важливі соціально-економічн</w:t>
      </w:r>
      <w:r w:rsidR="00345FEA">
        <w:rPr>
          <w:sz w:val="28"/>
          <w:szCs w:val="28"/>
        </w:rPr>
        <w:t>і</w:t>
      </w:r>
      <w:r>
        <w:rPr>
          <w:sz w:val="28"/>
          <w:szCs w:val="28"/>
        </w:rPr>
        <w:t xml:space="preserve"> програм</w:t>
      </w:r>
      <w:r w:rsidR="00345FEA">
        <w:rPr>
          <w:sz w:val="28"/>
          <w:szCs w:val="28"/>
        </w:rPr>
        <w:t>и</w:t>
      </w:r>
      <w:r>
        <w:rPr>
          <w:sz w:val="28"/>
          <w:szCs w:val="28"/>
        </w:rPr>
        <w:t xml:space="preserve">, </w:t>
      </w:r>
      <w:r w:rsidR="00345FEA">
        <w:rPr>
          <w:sz w:val="28"/>
          <w:szCs w:val="28"/>
        </w:rPr>
        <w:t xml:space="preserve">а це в свою чергу </w:t>
      </w:r>
      <w:r>
        <w:rPr>
          <w:sz w:val="28"/>
          <w:szCs w:val="28"/>
        </w:rPr>
        <w:t xml:space="preserve">забезпечить </w:t>
      </w:r>
      <w:r w:rsidR="00345FEA">
        <w:rPr>
          <w:sz w:val="28"/>
          <w:szCs w:val="28"/>
        </w:rPr>
        <w:t xml:space="preserve">доцільне </w:t>
      </w:r>
      <w:r>
        <w:rPr>
          <w:sz w:val="28"/>
          <w:szCs w:val="28"/>
        </w:rPr>
        <w:t xml:space="preserve">використання фінансових ресурсів, </w:t>
      </w:r>
      <w:r w:rsidR="00345FEA">
        <w:rPr>
          <w:sz w:val="28"/>
          <w:szCs w:val="28"/>
        </w:rPr>
        <w:t xml:space="preserve">що у кінцевому підсумку сприятиме </w:t>
      </w:r>
      <w:r>
        <w:rPr>
          <w:sz w:val="28"/>
          <w:szCs w:val="28"/>
        </w:rPr>
        <w:t>удосконаленн</w:t>
      </w:r>
      <w:r w:rsidR="00345FEA">
        <w:rPr>
          <w:sz w:val="28"/>
          <w:szCs w:val="28"/>
        </w:rPr>
        <w:t>ю</w:t>
      </w:r>
      <w:r>
        <w:rPr>
          <w:sz w:val="28"/>
          <w:szCs w:val="28"/>
        </w:rPr>
        <w:t xml:space="preserve"> </w:t>
      </w:r>
      <w:r w:rsidR="00345FEA">
        <w:rPr>
          <w:sz w:val="28"/>
          <w:szCs w:val="28"/>
        </w:rPr>
        <w:t>навичок</w:t>
      </w:r>
      <w:r>
        <w:rPr>
          <w:sz w:val="28"/>
          <w:szCs w:val="28"/>
        </w:rPr>
        <w:t xml:space="preserve"> використання коштів</w:t>
      </w:r>
      <w:r w:rsidR="00345FEA">
        <w:rPr>
          <w:sz w:val="28"/>
          <w:szCs w:val="28"/>
        </w:rPr>
        <w:t xml:space="preserve"> та створить</w:t>
      </w:r>
      <w:r w:rsidR="00B80DA6">
        <w:rPr>
          <w:sz w:val="28"/>
          <w:szCs w:val="28"/>
        </w:rPr>
        <w:t xml:space="preserve"> інформаційно-аналітичної систем</w:t>
      </w:r>
      <w:r w:rsidR="00345FEA">
        <w:rPr>
          <w:sz w:val="28"/>
          <w:szCs w:val="28"/>
        </w:rPr>
        <w:t xml:space="preserve">у з метою </w:t>
      </w:r>
      <w:r w:rsidR="00B80DA6">
        <w:rPr>
          <w:sz w:val="28"/>
          <w:szCs w:val="28"/>
        </w:rPr>
        <w:t>управління державними фінансами</w:t>
      </w:r>
      <w:r w:rsidR="00B80DA6" w:rsidRPr="00B80DA6">
        <w:rPr>
          <w:sz w:val="28"/>
          <w:szCs w:val="28"/>
        </w:rPr>
        <w:t>.</w:t>
      </w:r>
    </w:p>
    <w:p w:rsidR="006705D1" w:rsidRPr="007C1B93" w:rsidRDefault="007C1B93" w:rsidP="00DF2924">
      <w:pPr>
        <w:autoSpaceDE w:val="0"/>
        <w:autoSpaceDN w:val="0"/>
        <w:adjustRightInd w:val="0"/>
        <w:spacing w:line="360" w:lineRule="auto"/>
        <w:ind w:right="0" w:firstLine="709"/>
        <w:rPr>
          <w:sz w:val="28"/>
          <w:szCs w:val="28"/>
        </w:rPr>
      </w:pPr>
      <w:r>
        <w:rPr>
          <w:sz w:val="28"/>
          <w:szCs w:val="28"/>
        </w:rPr>
        <w:t>Інформаційна база, що слугує основою для проведення аналізу, є досить різноманітною і вказує на те, що головним джерелом вивчення економічної діяльності установи є кошторис доходів та видатків, а також існуючі офіційні документи, що регулюють діяльність установи; планово-нормативна документація, господарські договори, угоди; бухгалтерська та статистична звітність, яка містить дані про діяльність установи та окремі напрями діяльності. На наступному етапі, враховуючи мету та завдання аналізу, проводять підбір методів та методик аналізу, визначається система показників.</w:t>
      </w:r>
    </w:p>
    <w:p w:rsidR="00582851" w:rsidRPr="00207647" w:rsidRDefault="007C1B93" w:rsidP="00DF2924">
      <w:pPr>
        <w:spacing w:line="360" w:lineRule="auto"/>
        <w:ind w:right="0" w:firstLine="709"/>
        <w:rPr>
          <w:sz w:val="28"/>
          <w:szCs w:val="28"/>
        </w:rPr>
      </w:pPr>
      <w:r>
        <w:rPr>
          <w:sz w:val="28"/>
          <w:szCs w:val="28"/>
        </w:rPr>
        <w:t>Враховуючи те, що аналіз розглядаєт</w:t>
      </w:r>
      <w:r w:rsidR="00207647">
        <w:rPr>
          <w:sz w:val="28"/>
          <w:szCs w:val="28"/>
        </w:rPr>
        <w:t xml:space="preserve">ься як методичний прийом </w:t>
      </w:r>
      <w:r w:rsidR="009F4319">
        <w:rPr>
          <w:sz w:val="28"/>
          <w:szCs w:val="28"/>
        </w:rPr>
        <w:t>вивчення та має на меті</w:t>
      </w:r>
      <w:r w:rsidR="00207647">
        <w:rPr>
          <w:sz w:val="28"/>
          <w:szCs w:val="28"/>
        </w:rPr>
        <w:t xml:space="preserve"> ви</w:t>
      </w:r>
      <w:r w:rsidR="009F4319">
        <w:rPr>
          <w:sz w:val="28"/>
          <w:szCs w:val="28"/>
        </w:rPr>
        <w:t>ділення</w:t>
      </w:r>
      <w:r w:rsidR="00207647">
        <w:rPr>
          <w:sz w:val="28"/>
          <w:szCs w:val="28"/>
        </w:rPr>
        <w:t xml:space="preserve"> </w:t>
      </w:r>
      <w:r w:rsidR="009F4319">
        <w:rPr>
          <w:sz w:val="28"/>
          <w:szCs w:val="28"/>
        </w:rPr>
        <w:t xml:space="preserve">окремих </w:t>
      </w:r>
      <w:r w:rsidR="00207647">
        <w:rPr>
          <w:sz w:val="28"/>
          <w:szCs w:val="28"/>
        </w:rPr>
        <w:t xml:space="preserve">складових, то при </w:t>
      </w:r>
      <w:r w:rsidR="009F4319">
        <w:rPr>
          <w:sz w:val="28"/>
          <w:szCs w:val="28"/>
        </w:rPr>
        <w:t>дослідже</w:t>
      </w:r>
      <w:r w:rsidR="00207647">
        <w:rPr>
          <w:sz w:val="28"/>
          <w:szCs w:val="28"/>
        </w:rPr>
        <w:t xml:space="preserve">нні функцій аналізу фінансово-господарської діяльності установ </w:t>
      </w:r>
      <w:r w:rsidR="002A5262">
        <w:rPr>
          <w:sz w:val="28"/>
          <w:szCs w:val="28"/>
        </w:rPr>
        <w:t>необхідно брати до уваги</w:t>
      </w:r>
      <w:r w:rsidR="00207647">
        <w:rPr>
          <w:sz w:val="28"/>
          <w:szCs w:val="28"/>
        </w:rPr>
        <w:t xml:space="preserve"> ієрархічність бюджетної системи та її комплексність. Вказана обставина передбачає формування кола функцій</w:t>
      </w:r>
      <w:r w:rsidR="002A5262">
        <w:rPr>
          <w:sz w:val="28"/>
          <w:szCs w:val="28"/>
        </w:rPr>
        <w:t xml:space="preserve">: цільова, </w:t>
      </w:r>
      <w:r w:rsidR="00207647">
        <w:rPr>
          <w:sz w:val="28"/>
          <w:szCs w:val="28"/>
        </w:rPr>
        <w:t>оцінювально-діагностична,</w:t>
      </w:r>
      <w:r w:rsidR="002A5262" w:rsidRPr="002A5262">
        <w:rPr>
          <w:sz w:val="28"/>
          <w:szCs w:val="28"/>
        </w:rPr>
        <w:t xml:space="preserve"> </w:t>
      </w:r>
      <w:r w:rsidR="002A5262">
        <w:rPr>
          <w:sz w:val="28"/>
          <w:szCs w:val="28"/>
        </w:rPr>
        <w:t xml:space="preserve">пошукова, </w:t>
      </w:r>
      <w:r w:rsidR="00207647">
        <w:rPr>
          <w:sz w:val="28"/>
          <w:szCs w:val="28"/>
        </w:rPr>
        <w:t>регулятивна, інформаційна,</w:t>
      </w:r>
      <w:r w:rsidR="002A5262" w:rsidRPr="002A5262">
        <w:rPr>
          <w:sz w:val="28"/>
          <w:szCs w:val="28"/>
        </w:rPr>
        <w:t xml:space="preserve"> </w:t>
      </w:r>
      <w:r w:rsidR="002A5262">
        <w:rPr>
          <w:sz w:val="28"/>
          <w:szCs w:val="28"/>
        </w:rPr>
        <w:t xml:space="preserve">прогнозна, </w:t>
      </w:r>
      <w:r w:rsidR="00207647">
        <w:rPr>
          <w:sz w:val="28"/>
          <w:szCs w:val="28"/>
        </w:rPr>
        <w:t>контрольна, управлінська</w:t>
      </w:r>
      <w:r w:rsidR="00582851" w:rsidRPr="009365D6">
        <w:rPr>
          <w:i/>
          <w:sz w:val="28"/>
          <w:szCs w:val="28"/>
        </w:rPr>
        <w:t xml:space="preserve"> </w:t>
      </w:r>
      <w:r w:rsidR="00582851" w:rsidRPr="00207647">
        <w:rPr>
          <w:sz w:val="28"/>
          <w:szCs w:val="28"/>
        </w:rPr>
        <w:t>(рис.1.</w:t>
      </w:r>
      <w:r w:rsidR="001347D6" w:rsidRPr="00207647">
        <w:rPr>
          <w:sz w:val="28"/>
          <w:szCs w:val="28"/>
        </w:rPr>
        <w:t>3</w:t>
      </w:r>
      <w:r w:rsidR="00582851" w:rsidRPr="00207647">
        <w:rPr>
          <w:sz w:val="28"/>
          <w:szCs w:val="28"/>
        </w:rPr>
        <w:t>).</w:t>
      </w:r>
    </w:p>
    <w:p w:rsidR="004C4D66" w:rsidRDefault="007F4CC5" w:rsidP="003F0C5A">
      <w:pPr>
        <w:autoSpaceDE w:val="0"/>
        <w:autoSpaceDN w:val="0"/>
        <w:adjustRightInd w:val="0"/>
        <w:spacing w:line="360" w:lineRule="auto"/>
        <w:ind w:right="-2" w:firstLine="709"/>
        <w:rPr>
          <w:sz w:val="28"/>
          <w:szCs w:val="28"/>
        </w:rPr>
      </w:pPr>
      <w:r>
        <w:rPr>
          <w:sz w:val="28"/>
          <w:szCs w:val="28"/>
        </w:rPr>
        <w:t>Основний етап визна</w:t>
      </w:r>
      <w:r w:rsidR="00CC4F89">
        <w:rPr>
          <w:sz w:val="28"/>
          <w:szCs w:val="28"/>
        </w:rPr>
        <w:t>чає п</w:t>
      </w:r>
      <w:r>
        <w:rPr>
          <w:sz w:val="28"/>
          <w:szCs w:val="28"/>
        </w:rPr>
        <w:t>орядок</w:t>
      </w:r>
      <w:r w:rsidR="00CC4F89">
        <w:rPr>
          <w:sz w:val="28"/>
          <w:szCs w:val="28"/>
        </w:rPr>
        <w:t xml:space="preserve"> </w:t>
      </w:r>
      <w:r>
        <w:rPr>
          <w:sz w:val="28"/>
          <w:szCs w:val="28"/>
        </w:rPr>
        <w:t xml:space="preserve">та особливості </w:t>
      </w:r>
      <w:r w:rsidR="00CC4F89">
        <w:rPr>
          <w:sz w:val="28"/>
          <w:szCs w:val="28"/>
        </w:rPr>
        <w:t>оцінк</w:t>
      </w:r>
      <w:r>
        <w:rPr>
          <w:sz w:val="28"/>
          <w:szCs w:val="28"/>
        </w:rPr>
        <w:t>и</w:t>
      </w:r>
      <w:r w:rsidR="00CC4F89">
        <w:rPr>
          <w:sz w:val="28"/>
          <w:szCs w:val="28"/>
        </w:rPr>
        <w:t xml:space="preserve"> показників</w:t>
      </w:r>
      <w:r>
        <w:rPr>
          <w:sz w:val="28"/>
          <w:szCs w:val="28"/>
        </w:rPr>
        <w:t>, що зазначені в</w:t>
      </w:r>
      <w:r w:rsidR="00CC4F89">
        <w:rPr>
          <w:sz w:val="28"/>
          <w:szCs w:val="28"/>
        </w:rPr>
        <w:t xml:space="preserve"> кошторис</w:t>
      </w:r>
      <w:r>
        <w:rPr>
          <w:sz w:val="28"/>
          <w:szCs w:val="28"/>
        </w:rPr>
        <w:t>і</w:t>
      </w:r>
      <w:r w:rsidR="00CC4F89">
        <w:rPr>
          <w:sz w:val="28"/>
          <w:szCs w:val="28"/>
        </w:rPr>
        <w:t xml:space="preserve"> доходів та видатків </w:t>
      </w:r>
      <w:r>
        <w:rPr>
          <w:sz w:val="28"/>
          <w:szCs w:val="28"/>
        </w:rPr>
        <w:t>з розмежуванням</w:t>
      </w:r>
      <w:r w:rsidR="00CC4F89">
        <w:rPr>
          <w:sz w:val="28"/>
          <w:szCs w:val="28"/>
        </w:rPr>
        <w:t xml:space="preserve"> фондів фінансування. При цьому вивчаються відхилення за показниками, а також з</w:t>
      </w:r>
      <w:r w:rsidR="00CC4F89">
        <w:rPr>
          <w:sz w:val="28"/>
          <w:szCs w:val="28"/>
          <w:lang w:val="en-US"/>
        </w:rPr>
        <w:t>’</w:t>
      </w:r>
      <w:r w:rsidR="00CC4F89">
        <w:rPr>
          <w:sz w:val="28"/>
          <w:szCs w:val="28"/>
        </w:rPr>
        <w:t>ясовуються причини відхилень. За результатами проведених досліджень формуються висновки.</w:t>
      </w:r>
    </w:p>
    <w:p w:rsidR="008E0111" w:rsidRPr="007D2813" w:rsidRDefault="004C4D66" w:rsidP="004C4D66">
      <w:pPr>
        <w:autoSpaceDE w:val="0"/>
        <w:autoSpaceDN w:val="0"/>
        <w:adjustRightInd w:val="0"/>
        <w:spacing w:line="360" w:lineRule="auto"/>
        <w:ind w:right="-2" w:firstLine="0"/>
        <w:rPr>
          <w:rFonts w:eastAsia="Calibri"/>
          <w:sz w:val="28"/>
          <w:szCs w:val="28"/>
        </w:rPr>
      </w:pPr>
      <w:r w:rsidRPr="00746E62">
        <w:rPr>
          <w:sz w:val="28"/>
          <w:szCs w:val="28"/>
          <w:lang w:val="ru-RU"/>
        </w:rPr>
        <w:object w:dxaOrig="9679" w:dyaOrig="12285">
          <v:shape id="_x0000_i1030" type="#_x0000_t75" style="width:475.5pt;height:614.25pt" o:ole="">
            <v:imagedata r:id="rId12" o:title=""/>
          </v:shape>
          <o:OLEObject Type="Embed" ProgID="Word.Document.12" ShapeID="_x0000_i1030" DrawAspect="Content" ObjectID="_1700473309" r:id="rId13"/>
        </w:object>
      </w:r>
      <w:r w:rsidR="003F0C5A" w:rsidRPr="007D2813">
        <w:rPr>
          <w:rFonts w:eastAsia="Calibri"/>
          <w:sz w:val="28"/>
          <w:szCs w:val="28"/>
        </w:rPr>
        <w:t xml:space="preserve"> </w:t>
      </w:r>
    </w:p>
    <w:p w:rsidR="008E0111" w:rsidRDefault="008E0111" w:rsidP="00534645">
      <w:pPr>
        <w:spacing w:line="360" w:lineRule="auto"/>
        <w:ind w:firstLine="709"/>
        <w:rPr>
          <w:sz w:val="28"/>
          <w:szCs w:val="28"/>
        </w:rPr>
      </w:pPr>
      <w:r>
        <w:rPr>
          <w:sz w:val="28"/>
          <w:szCs w:val="28"/>
        </w:rPr>
        <w:t>Рис.</w:t>
      </w:r>
      <w:r w:rsidR="00534645">
        <w:rPr>
          <w:sz w:val="28"/>
          <w:szCs w:val="28"/>
        </w:rPr>
        <w:t>1</w:t>
      </w:r>
      <w:r>
        <w:rPr>
          <w:sz w:val="28"/>
          <w:szCs w:val="28"/>
        </w:rPr>
        <w:t>.3.</w:t>
      </w:r>
      <w:r w:rsidRPr="008E0111">
        <w:rPr>
          <w:sz w:val="28"/>
          <w:szCs w:val="28"/>
        </w:rPr>
        <w:t xml:space="preserve"> </w:t>
      </w:r>
      <w:r w:rsidRPr="009D6D29">
        <w:rPr>
          <w:sz w:val="28"/>
          <w:szCs w:val="28"/>
        </w:rPr>
        <w:t xml:space="preserve">Сукупність функцій і завдань аналізу фінансово-господарської діяльності </w:t>
      </w:r>
    </w:p>
    <w:p w:rsidR="008E0111" w:rsidRDefault="00FE4395" w:rsidP="008E0111">
      <w:pPr>
        <w:autoSpaceDE w:val="0"/>
        <w:autoSpaceDN w:val="0"/>
        <w:adjustRightInd w:val="0"/>
        <w:spacing w:line="360" w:lineRule="auto"/>
        <w:ind w:right="0" w:firstLine="709"/>
        <w:rPr>
          <w:sz w:val="24"/>
          <w:szCs w:val="24"/>
        </w:rPr>
      </w:pPr>
      <w:r w:rsidRPr="000556C0">
        <w:rPr>
          <w:sz w:val="24"/>
          <w:szCs w:val="24"/>
        </w:rPr>
        <w:t>Примітка. Розроблено автором</w:t>
      </w:r>
      <w:r>
        <w:rPr>
          <w:sz w:val="24"/>
          <w:szCs w:val="24"/>
        </w:rPr>
        <w:t xml:space="preserve"> самостійно</w:t>
      </w:r>
    </w:p>
    <w:p w:rsidR="00FE4395" w:rsidRDefault="00FE4395" w:rsidP="008E0111">
      <w:pPr>
        <w:autoSpaceDE w:val="0"/>
        <w:autoSpaceDN w:val="0"/>
        <w:adjustRightInd w:val="0"/>
        <w:spacing w:line="360" w:lineRule="auto"/>
        <w:ind w:right="0" w:firstLine="709"/>
        <w:rPr>
          <w:sz w:val="28"/>
          <w:szCs w:val="28"/>
        </w:rPr>
      </w:pPr>
    </w:p>
    <w:p w:rsidR="002E73B5" w:rsidRDefault="002E73B5" w:rsidP="00DF2924">
      <w:pPr>
        <w:autoSpaceDE w:val="0"/>
        <w:autoSpaceDN w:val="0"/>
        <w:adjustRightInd w:val="0"/>
        <w:spacing w:line="360" w:lineRule="auto"/>
        <w:ind w:right="0" w:firstLine="709"/>
        <w:rPr>
          <w:sz w:val="28"/>
          <w:szCs w:val="28"/>
        </w:rPr>
      </w:pPr>
      <w:r>
        <w:rPr>
          <w:sz w:val="28"/>
          <w:szCs w:val="28"/>
        </w:rPr>
        <w:lastRenderedPageBreak/>
        <w:t>На даному етапі одним із важливих завдань</w:t>
      </w:r>
      <w:r w:rsidR="007C522B">
        <w:rPr>
          <w:sz w:val="28"/>
          <w:szCs w:val="28"/>
        </w:rPr>
        <w:t>, які повинні бути вирішені</w:t>
      </w:r>
      <w:r>
        <w:rPr>
          <w:sz w:val="28"/>
          <w:szCs w:val="28"/>
        </w:rPr>
        <w:t xml:space="preserve"> є оцінка виконання </w:t>
      </w:r>
      <w:r w:rsidR="007C522B">
        <w:rPr>
          <w:sz w:val="28"/>
          <w:szCs w:val="28"/>
        </w:rPr>
        <w:t>завдань щодо отримання</w:t>
      </w:r>
      <w:r>
        <w:rPr>
          <w:sz w:val="28"/>
          <w:szCs w:val="28"/>
        </w:rPr>
        <w:t xml:space="preserve"> доходів та видатків </w:t>
      </w:r>
      <w:r w:rsidR="007C522B">
        <w:rPr>
          <w:sz w:val="28"/>
          <w:szCs w:val="28"/>
        </w:rPr>
        <w:t>за</w:t>
      </w:r>
      <w:r>
        <w:rPr>
          <w:sz w:val="28"/>
          <w:szCs w:val="28"/>
        </w:rPr>
        <w:t xml:space="preserve"> фонд</w:t>
      </w:r>
      <w:r w:rsidR="007C522B">
        <w:rPr>
          <w:sz w:val="28"/>
          <w:szCs w:val="28"/>
        </w:rPr>
        <w:t>ами при обов</w:t>
      </w:r>
      <w:r w:rsidR="007C522B">
        <w:rPr>
          <w:sz w:val="28"/>
          <w:szCs w:val="28"/>
          <w:lang w:val="en-US"/>
        </w:rPr>
        <w:t>’</w:t>
      </w:r>
      <w:r w:rsidR="007C522B">
        <w:rPr>
          <w:sz w:val="28"/>
          <w:szCs w:val="28"/>
        </w:rPr>
        <w:t>яковому</w:t>
      </w:r>
      <w:r>
        <w:rPr>
          <w:sz w:val="28"/>
          <w:szCs w:val="28"/>
        </w:rPr>
        <w:t xml:space="preserve"> забезпеч</w:t>
      </w:r>
      <w:r w:rsidR="007C522B">
        <w:rPr>
          <w:sz w:val="28"/>
          <w:szCs w:val="28"/>
        </w:rPr>
        <w:t>енні</w:t>
      </w:r>
      <w:r>
        <w:rPr>
          <w:sz w:val="28"/>
          <w:szCs w:val="28"/>
        </w:rPr>
        <w:t xml:space="preserve"> </w:t>
      </w:r>
      <w:r w:rsidR="007C522B">
        <w:rPr>
          <w:sz w:val="28"/>
          <w:szCs w:val="28"/>
        </w:rPr>
        <w:t xml:space="preserve">умов </w:t>
      </w:r>
      <w:r>
        <w:rPr>
          <w:sz w:val="28"/>
          <w:szCs w:val="28"/>
        </w:rPr>
        <w:t xml:space="preserve">цільового використання </w:t>
      </w:r>
      <w:r w:rsidR="007C522B">
        <w:rPr>
          <w:sz w:val="28"/>
          <w:szCs w:val="28"/>
        </w:rPr>
        <w:t xml:space="preserve">цих </w:t>
      </w:r>
      <w:r>
        <w:rPr>
          <w:sz w:val="28"/>
          <w:szCs w:val="28"/>
        </w:rPr>
        <w:t>коштів</w:t>
      </w:r>
      <w:r w:rsidR="007C522B">
        <w:rPr>
          <w:sz w:val="28"/>
          <w:szCs w:val="28"/>
        </w:rPr>
        <w:t xml:space="preserve"> і урахування</w:t>
      </w:r>
      <w:r>
        <w:rPr>
          <w:sz w:val="28"/>
          <w:szCs w:val="28"/>
        </w:rPr>
        <w:t xml:space="preserve"> чинників, які впливають на ці відхилення, а також дотримання вимог законодавства. При проведенні аналізу використовують методи горизонтального та вертикального аналізу, аналіз коефіцієнтів, факторний аналіз.</w:t>
      </w:r>
    </w:p>
    <w:p w:rsidR="002E73B5" w:rsidRPr="002E73B5" w:rsidRDefault="002E73B5" w:rsidP="002E73B5">
      <w:pPr>
        <w:autoSpaceDE w:val="0"/>
        <w:autoSpaceDN w:val="0"/>
        <w:adjustRightInd w:val="0"/>
        <w:spacing w:line="360" w:lineRule="auto"/>
        <w:ind w:right="0" w:firstLine="709"/>
        <w:rPr>
          <w:rFonts w:eastAsia="TimesNewRoman"/>
          <w:sz w:val="28"/>
          <w:szCs w:val="28"/>
        </w:rPr>
      </w:pPr>
      <w:r>
        <w:rPr>
          <w:rFonts w:eastAsia="TimesNewRoman"/>
          <w:sz w:val="28"/>
          <w:szCs w:val="28"/>
        </w:rPr>
        <w:t>Первинна організація бухгалтерського обліку забезпечує надійний фундамент для вдалої організації облікового процесу</w:t>
      </w:r>
      <w:r w:rsidRPr="002E73B5">
        <w:rPr>
          <w:rFonts w:eastAsia="TimesNewRoman"/>
          <w:sz w:val="28"/>
          <w:szCs w:val="28"/>
        </w:rPr>
        <w:t xml:space="preserve">. </w:t>
      </w:r>
    </w:p>
    <w:p w:rsidR="000D0FFD" w:rsidRPr="000D0FFD" w:rsidRDefault="00832BB2" w:rsidP="000D0FFD">
      <w:pPr>
        <w:spacing w:line="360" w:lineRule="auto"/>
        <w:ind w:right="0" w:firstLine="709"/>
        <w:rPr>
          <w:sz w:val="28"/>
          <w:szCs w:val="28"/>
        </w:rPr>
      </w:pPr>
      <w:r>
        <w:rPr>
          <w:rFonts w:eastAsia="TimesNewRoman"/>
          <w:sz w:val="28"/>
          <w:szCs w:val="28"/>
        </w:rPr>
        <w:t>Організація бухгалтерського обліку в установах державного сектору розпочинається із правильного формування облікової політики, як</w:t>
      </w:r>
      <w:r w:rsidR="003553B8">
        <w:rPr>
          <w:rFonts w:eastAsia="TimesNewRoman"/>
          <w:sz w:val="28"/>
          <w:szCs w:val="28"/>
        </w:rPr>
        <w:t>а</w:t>
      </w:r>
      <w:r>
        <w:rPr>
          <w:rFonts w:eastAsia="TimesNewRoman"/>
          <w:sz w:val="28"/>
          <w:szCs w:val="28"/>
        </w:rPr>
        <w:t xml:space="preserve"> має відбуватись з урахуванням особливостей діяльності установ та враховувати те, що </w:t>
      </w:r>
      <w:r w:rsidR="007C522B">
        <w:rPr>
          <w:rFonts w:eastAsia="TimesNewRoman"/>
          <w:sz w:val="28"/>
          <w:szCs w:val="28"/>
        </w:rPr>
        <w:t>їх діяльність здійснюється</w:t>
      </w:r>
      <w:r w:rsidR="000D0FFD">
        <w:rPr>
          <w:rFonts w:eastAsia="TimesNewRoman"/>
          <w:sz w:val="28"/>
          <w:szCs w:val="28"/>
        </w:rPr>
        <w:t xml:space="preserve"> на </w:t>
      </w:r>
      <w:r w:rsidR="007C522B">
        <w:rPr>
          <w:rFonts w:eastAsia="TimesNewRoman"/>
          <w:sz w:val="28"/>
          <w:szCs w:val="28"/>
        </w:rPr>
        <w:t>основі</w:t>
      </w:r>
      <w:r w:rsidR="000D0FFD">
        <w:rPr>
          <w:rFonts w:eastAsia="TimesNewRoman"/>
          <w:sz w:val="28"/>
          <w:szCs w:val="28"/>
        </w:rPr>
        <w:t xml:space="preserve"> державної форми власності </w:t>
      </w:r>
      <w:r w:rsidR="007C522B">
        <w:rPr>
          <w:rFonts w:eastAsia="TimesNewRoman"/>
          <w:sz w:val="28"/>
          <w:szCs w:val="28"/>
        </w:rPr>
        <w:t>і вони мають право</w:t>
      </w:r>
      <w:r w:rsidR="000D0FFD">
        <w:rPr>
          <w:rFonts w:eastAsia="TimesNewRoman"/>
          <w:sz w:val="28"/>
          <w:szCs w:val="28"/>
        </w:rPr>
        <w:t xml:space="preserve"> надають </w:t>
      </w:r>
      <w:r w:rsidR="003553B8">
        <w:rPr>
          <w:rFonts w:eastAsia="TimesNewRoman"/>
          <w:sz w:val="28"/>
          <w:szCs w:val="28"/>
        </w:rPr>
        <w:t xml:space="preserve">свої </w:t>
      </w:r>
      <w:r w:rsidR="000D0FFD">
        <w:rPr>
          <w:rFonts w:eastAsia="TimesNewRoman"/>
          <w:sz w:val="28"/>
          <w:szCs w:val="28"/>
        </w:rPr>
        <w:t xml:space="preserve">послуги </w:t>
      </w:r>
      <w:r w:rsidR="003553B8">
        <w:rPr>
          <w:rFonts w:eastAsia="TimesNewRoman"/>
          <w:sz w:val="28"/>
          <w:szCs w:val="28"/>
        </w:rPr>
        <w:t xml:space="preserve">лише </w:t>
      </w:r>
      <w:r w:rsidR="000D0FFD">
        <w:rPr>
          <w:rFonts w:eastAsia="TimesNewRoman"/>
          <w:sz w:val="28"/>
          <w:szCs w:val="28"/>
        </w:rPr>
        <w:t>від імені держави, також враховувати</w:t>
      </w:r>
      <w:r w:rsidR="003553B8">
        <w:rPr>
          <w:rFonts w:eastAsia="TimesNewRoman"/>
          <w:sz w:val="28"/>
          <w:szCs w:val="28"/>
        </w:rPr>
        <w:t xml:space="preserve"> ту обставину</w:t>
      </w:r>
      <w:r w:rsidR="000D0FFD">
        <w:rPr>
          <w:rFonts w:eastAsia="TimesNewRoman"/>
          <w:sz w:val="28"/>
          <w:szCs w:val="28"/>
        </w:rPr>
        <w:t>, що їх діяльність жорстко регламентована, що викликає складності у формуванні облікової політики</w:t>
      </w:r>
      <w:r w:rsidR="000D0FFD" w:rsidRPr="000D0FFD">
        <w:rPr>
          <w:sz w:val="28"/>
          <w:szCs w:val="28"/>
        </w:rPr>
        <w:t>.</w:t>
      </w:r>
    </w:p>
    <w:p w:rsidR="002E73B5" w:rsidRPr="002E73B5" w:rsidRDefault="005B0B2D" w:rsidP="00DF2924">
      <w:pPr>
        <w:autoSpaceDE w:val="0"/>
        <w:autoSpaceDN w:val="0"/>
        <w:adjustRightInd w:val="0"/>
        <w:spacing w:line="360" w:lineRule="auto"/>
        <w:ind w:right="0" w:firstLine="709"/>
        <w:rPr>
          <w:rFonts w:eastAsia="TimesNewRoman"/>
          <w:sz w:val="28"/>
          <w:szCs w:val="28"/>
        </w:rPr>
      </w:pPr>
      <w:r>
        <w:rPr>
          <w:rFonts w:eastAsia="TimesNewRoman"/>
          <w:sz w:val="28"/>
          <w:szCs w:val="28"/>
        </w:rPr>
        <w:t xml:space="preserve">Основна мета облікової політики установи полягає у формуванні методів та принципів обліку, які </w:t>
      </w:r>
      <w:r w:rsidR="003553B8">
        <w:rPr>
          <w:rFonts w:eastAsia="TimesNewRoman"/>
          <w:sz w:val="28"/>
          <w:szCs w:val="28"/>
        </w:rPr>
        <w:t>здатні</w:t>
      </w:r>
      <w:r>
        <w:rPr>
          <w:rFonts w:eastAsia="TimesNewRoman"/>
          <w:sz w:val="28"/>
          <w:szCs w:val="28"/>
        </w:rPr>
        <w:t xml:space="preserve"> забезпечи</w:t>
      </w:r>
      <w:r w:rsidR="003553B8">
        <w:rPr>
          <w:rFonts w:eastAsia="TimesNewRoman"/>
          <w:sz w:val="28"/>
          <w:szCs w:val="28"/>
        </w:rPr>
        <w:t>т</w:t>
      </w:r>
      <w:r>
        <w:rPr>
          <w:rFonts w:eastAsia="TimesNewRoman"/>
          <w:sz w:val="28"/>
          <w:szCs w:val="28"/>
        </w:rPr>
        <w:t xml:space="preserve">и </w:t>
      </w:r>
      <w:r w:rsidR="003553B8">
        <w:rPr>
          <w:rFonts w:eastAsia="TimesNewRoman"/>
          <w:sz w:val="28"/>
          <w:szCs w:val="28"/>
        </w:rPr>
        <w:t>формува</w:t>
      </w:r>
      <w:r>
        <w:rPr>
          <w:rFonts w:eastAsia="TimesNewRoman"/>
          <w:sz w:val="28"/>
          <w:szCs w:val="28"/>
        </w:rPr>
        <w:t>ння достовірної фінансової звітності та відповіда</w:t>
      </w:r>
      <w:r w:rsidR="003553B8">
        <w:rPr>
          <w:rFonts w:eastAsia="TimesNewRoman"/>
          <w:sz w:val="28"/>
          <w:szCs w:val="28"/>
        </w:rPr>
        <w:t>т</w:t>
      </w:r>
      <w:r>
        <w:rPr>
          <w:rFonts w:eastAsia="TimesNewRoman"/>
          <w:sz w:val="28"/>
          <w:szCs w:val="28"/>
        </w:rPr>
        <w:t>и вимогам НП(С)БОДС. Формування облікової політики, а також внесення змін до обраної облікової політики з врахуванням особливостей діяльності установи та технологій обробки облікових даних покладено на головного бухгалтера.</w:t>
      </w:r>
    </w:p>
    <w:p w:rsidR="00832BB2" w:rsidRPr="005B0B2D" w:rsidRDefault="005B0B2D" w:rsidP="00DF2924">
      <w:pPr>
        <w:spacing w:line="360" w:lineRule="auto"/>
        <w:ind w:right="0" w:firstLine="709"/>
        <w:rPr>
          <w:sz w:val="28"/>
          <w:szCs w:val="28"/>
        </w:rPr>
      </w:pPr>
      <w:r>
        <w:rPr>
          <w:sz w:val="28"/>
          <w:szCs w:val="28"/>
        </w:rPr>
        <w:t>Доцільно зробити висновок про те, що досконаліша система бухгалтерського обліку в установах державного сектору економіки має задов</w:t>
      </w:r>
      <w:r w:rsidR="00FE4395">
        <w:rPr>
          <w:sz w:val="28"/>
          <w:szCs w:val="28"/>
        </w:rPr>
        <w:t>і</w:t>
      </w:r>
      <w:r>
        <w:rPr>
          <w:sz w:val="28"/>
          <w:szCs w:val="28"/>
        </w:rPr>
        <w:t>льнити</w:t>
      </w:r>
      <w:r w:rsidR="006117E5">
        <w:rPr>
          <w:sz w:val="28"/>
          <w:szCs w:val="28"/>
        </w:rPr>
        <w:t xml:space="preserve"> </w:t>
      </w:r>
      <w:r w:rsidR="005774C1">
        <w:rPr>
          <w:sz w:val="28"/>
          <w:szCs w:val="28"/>
        </w:rPr>
        <w:t xml:space="preserve">та забезпечити </w:t>
      </w:r>
      <w:r w:rsidR="006117E5">
        <w:rPr>
          <w:sz w:val="28"/>
          <w:szCs w:val="28"/>
        </w:rPr>
        <w:t xml:space="preserve">наступні організаційні критерії: низька вартість обробки облікової  інформації; швидке отримання такої </w:t>
      </w:r>
      <w:r w:rsidR="005774C1">
        <w:rPr>
          <w:sz w:val="28"/>
          <w:szCs w:val="28"/>
        </w:rPr>
        <w:t xml:space="preserve">облікової </w:t>
      </w:r>
      <w:r w:rsidR="006117E5">
        <w:rPr>
          <w:sz w:val="28"/>
          <w:szCs w:val="28"/>
        </w:rPr>
        <w:t>інформації; гарантування точності облікової інформації; мінімізація можливостей крадіжок та фальсифікацій.</w:t>
      </w:r>
    </w:p>
    <w:p w:rsidR="006117E5" w:rsidRDefault="006117E5" w:rsidP="00F14D05">
      <w:pPr>
        <w:tabs>
          <w:tab w:val="left" w:pos="9354"/>
        </w:tabs>
        <w:spacing w:line="360" w:lineRule="auto"/>
        <w:ind w:right="-2" w:firstLine="709"/>
        <w:rPr>
          <w:b/>
          <w:sz w:val="28"/>
          <w:szCs w:val="28"/>
        </w:rPr>
      </w:pPr>
    </w:p>
    <w:p w:rsidR="006117E5" w:rsidRDefault="006117E5" w:rsidP="00F14D05">
      <w:pPr>
        <w:tabs>
          <w:tab w:val="left" w:pos="9354"/>
        </w:tabs>
        <w:spacing w:line="360" w:lineRule="auto"/>
        <w:ind w:right="-2" w:firstLine="709"/>
        <w:rPr>
          <w:b/>
          <w:sz w:val="28"/>
          <w:szCs w:val="28"/>
        </w:rPr>
      </w:pPr>
    </w:p>
    <w:p w:rsidR="00F14D05" w:rsidRDefault="00C02670" w:rsidP="00F14D05">
      <w:pPr>
        <w:tabs>
          <w:tab w:val="left" w:pos="9354"/>
        </w:tabs>
        <w:spacing w:line="360" w:lineRule="auto"/>
        <w:ind w:right="-2" w:firstLine="709"/>
        <w:rPr>
          <w:b/>
          <w:sz w:val="28"/>
          <w:szCs w:val="28"/>
        </w:rPr>
      </w:pPr>
      <w:r w:rsidRPr="00C02670">
        <w:rPr>
          <w:b/>
          <w:sz w:val="28"/>
          <w:szCs w:val="28"/>
        </w:rPr>
        <w:lastRenderedPageBreak/>
        <w:t xml:space="preserve">1.2. Соціально-економічний розвиток місцевого самоврядування: вітчизняний та зарубіжний досвід </w:t>
      </w:r>
    </w:p>
    <w:p w:rsidR="00BC12D7" w:rsidRDefault="00BC12D7" w:rsidP="00F14D05">
      <w:pPr>
        <w:tabs>
          <w:tab w:val="left" w:pos="9354"/>
        </w:tabs>
        <w:spacing w:line="360" w:lineRule="auto"/>
        <w:ind w:right="-2" w:firstLine="709"/>
        <w:rPr>
          <w:sz w:val="28"/>
          <w:szCs w:val="28"/>
        </w:rPr>
      </w:pPr>
    </w:p>
    <w:p w:rsidR="00150B47" w:rsidRDefault="00397E8D" w:rsidP="00150B47">
      <w:pPr>
        <w:tabs>
          <w:tab w:val="left" w:pos="9214"/>
        </w:tabs>
        <w:spacing w:line="360" w:lineRule="auto"/>
        <w:ind w:right="0" w:firstLine="709"/>
        <w:rPr>
          <w:sz w:val="28"/>
          <w:szCs w:val="28"/>
        </w:rPr>
      </w:pPr>
      <w:r>
        <w:rPr>
          <w:sz w:val="28"/>
          <w:szCs w:val="28"/>
        </w:rPr>
        <w:t xml:space="preserve">Впродовж останніх років досягнуто значного успіху у реформуванні централізованої системи державного фінансування розвитку регіонів в бік децентралізації повноважень та ресурсів </w:t>
      </w:r>
      <w:r w:rsidR="00967B09">
        <w:rPr>
          <w:sz w:val="28"/>
          <w:szCs w:val="28"/>
        </w:rPr>
        <w:t>і</w:t>
      </w:r>
      <w:r>
        <w:rPr>
          <w:sz w:val="28"/>
          <w:szCs w:val="28"/>
        </w:rPr>
        <w:t xml:space="preserve"> створення на цій основі об</w:t>
      </w:r>
      <w:r>
        <w:rPr>
          <w:sz w:val="28"/>
          <w:szCs w:val="28"/>
          <w:lang w:val="en-US"/>
        </w:rPr>
        <w:t>’</w:t>
      </w:r>
      <w:r>
        <w:rPr>
          <w:sz w:val="28"/>
          <w:szCs w:val="28"/>
        </w:rPr>
        <w:t>єднаних територіальних громад. Однак, органам місцевог</w:t>
      </w:r>
      <w:r w:rsidR="00E20EF4">
        <w:rPr>
          <w:sz w:val="28"/>
          <w:szCs w:val="28"/>
        </w:rPr>
        <w:t xml:space="preserve">о самоврядування бракує досвіду, </w:t>
      </w:r>
      <w:r>
        <w:rPr>
          <w:sz w:val="28"/>
          <w:szCs w:val="28"/>
        </w:rPr>
        <w:t>що зумовлює необхідність вивчення</w:t>
      </w:r>
      <w:r w:rsidR="00967B09">
        <w:rPr>
          <w:sz w:val="28"/>
          <w:szCs w:val="28"/>
        </w:rPr>
        <w:t xml:space="preserve"> даного питання.</w:t>
      </w:r>
      <w:r>
        <w:rPr>
          <w:sz w:val="28"/>
          <w:szCs w:val="28"/>
        </w:rPr>
        <w:t xml:space="preserve"> </w:t>
      </w:r>
    </w:p>
    <w:p w:rsidR="001260D0" w:rsidRDefault="00150B47" w:rsidP="00BC12D7">
      <w:pPr>
        <w:tabs>
          <w:tab w:val="left" w:pos="9214"/>
        </w:tabs>
        <w:spacing w:line="360" w:lineRule="auto"/>
        <w:ind w:right="0" w:firstLine="709"/>
        <w:rPr>
          <w:i/>
          <w:sz w:val="28"/>
          <w:szCs w:val="28"/>
          <w:lang w:val="en-US"/>
        </w:rPr>
      </w:pPr>
      <w:r>
        <w:rPr>
          <w:sz w:val="28"/>
          <w:szCs w:val="28"/>
        </w:rPr>
        <w:t xml:space="preserve">Теорія і практичні підходи до економічного розвитку громад у багатьох країнах світу пройшли тривале випробовування. Концепції, що ґрунтуються на забезпеченні розвитку відсталих регіонів і громад та боротьбі з бідністю, покладено в основу підходів сталого розвитку суспільства у Канаді та Сполучених Штатах Америки. Вказані підходи </w:t>
      </w:r>
      <w:r w:rsidR="003E37D7">
        <w:rPr>
          <w:sz w:val="28"/>
          <w:szCs w:val="28"/>
        </w:rPr>
        <w:t>дозволяють вирішити екологічні, соціальні та економічні проблеми, а також дають можливість узгодити взаємозв</w:t>
      </w:r>
      <w:r w:rsidR="003E37D7">
        <w:rPr>
          <w:sz w:val="28"/>
          <w:szCs w:val="28"/>
          <w:lang w:val="en-US"/>
        </w:rPr>
        <w:t>’</w:t>
      </w:r>
      <w:r w:rsidR="003E37D7">
        <w:rPr>
          <w:sz w:val="28"/>
          <w:szCs w:val="28"/>
        </w:rPr>
        <w:t xml:space="preserve">яки між місцевим, регіональним та національним рівнями економіки. Поняття </w:t>
      </w:r>
      <w:r w:rsidR="001260D0">
        <w:rPr>
          <w:sz w:val="24"/>
          <w:szCs w:val="24"/>
        </w:rPr>
        <w:t>«</w:t>
      </w:r>
      <w:r w:rsidR="003E37D7">
        <w:rPr>
          <w:sz w:val="28"/>
          <w:szCs w:val="28"/>
        </w:rPr>
        <w:t>економічний розвиток громади</w:t>
      </w:r>
      <w:r w:rsidR="001260D0">
        <w:rPr>
          <w:sz w:val="24"/>
          <w:szCs w:val="24"/>
        </w:rPr>
        <w:t>»</w:t>
      </w:r>
      <w:r w:rsidR="003E37D7">
        <w:rPr>
          <w:sz w:val="28"/>
          <w:szCs w:val="28"/>
        </w:rPr>
        <w:t xml:space="preserve"> розглядається як переважна орієнтація на економічний розвиток та включає широкий спектр показників не лише соціально-економічного розвитку і довколишнього середовища, але результати діяльності органів </w:t>
      </w:r>
      <w:r w:rsidR="003E37D7" w:rsidRPr="003E37D7">
        <w:rPr>
          <w:sz w:val="28"/>
          <w:szCs w:val="28"/>
        </w:rPr>
        <w:t>влади</w:t>
      </w:r>
      <w:r w:rsidR="00BC12D7" w:rsidRPr="003E37D7">
        <w:rPr>
          <w:sz w:val="28"/>
          <w:szCs w:val="28"/>
        </w:rPr>
        <w:t>.</w:t>
      </w:r>
      <w:r w:rsidR="00BC12D7" w:rsidRPr="00794A5B">
        <w:rPr>
          <w:i/>
          <w:sz w:val="28"/>
          <w:szCs w:val="28"/>
        </w:rPr>
        <w:t xml:space="preserve"> </w:t>
      </w:r>
    </w:p>
    <w:p w:rsidR="00BC12D7" w:rsidRDefault="007F1142" w:rsidP="00BC12D7">
      <w:pPr>
        <w:tabs>
          <w:tab w:val="left" w:pos="9214"/>
        </w:tabs>
        <w:spacing w:line="360" w:lineRule="auto"/>
        <w:ind w:right="0" w:firstLine="709"/>
        <w:rPr>
          <w:sz w:val="28"/>
          <w:szCs w:val="28"/>
        </w:rPr>
      </w:pPr>
      <w:r>
        <w:rPr>
          <w:sz w:val="28"/>
          <w:szCs w:val="28"/>
        </w:rPr>
        <w:t>Світова наукова спільнота розглядає економічний розвиток громад як процес або стратегію, які застосовуються для поліпшення</w:t>
      </w:r>
      <w:r w:rsidR="00387A3B">
        <w:rPr>
          <w:sz w:val="28"/>
          <w:szCs w:val="28"/>
        </w:rPr>
        <w:t xml:space="preserve"> показників соціально-економічного розвитку, підвищення рівня добробуту, забезпечення прогресу у соціально-трудовій сфері. Розвиток, з економічної точки зору, стосується доходів, цін, заощаджень, землеволодіння, освіти та охорони здоров</w:t>
      </w:r>
      <w:r w:rsidR="00387A3B">
        <w:rPr>
          <w:sz w:val="28"/>
          <w:szCs w:val="28"/>
          <w:lang w:val="en-US"/>
        </w:rPr>
        <w:t>’</w:t>
      </w:r>
      <w:r w:rsidR="00387A3B">
        <w:rPr>
          <w:sz w:val="28"/>
          <w:szCs w:val="28"/>
        </w:rPr>
        <w:t>я, організації та мотивації державних органів влади, державного управління, дозвілля, самовдосконалення та політичного клімату. Розвиток громади пов</w:t>
      </w:r>
      <w:r w:rsidR="00387A3B">
        <w:rPr>
          <w:sz w:val="28"/>
          <w:szCs w:val="28"/>
          <w:lang w:val="en-US"/>
        </w:rPr>
        <w:t>’</w:t>
      </w:r>
      <w:r w:rsidR="00387A3B">
        <w:rPr>
          <w:sz w:val="28"/>
          <w:szCs w:val="28"/>
        </w:rPr>
        <w:t xml:space="preserve">язаний із прогресом громади і тому результатом цих дій є покращення показників соціально-економічного розвитку громади в аспектах фізичного, соціального, політичного та економічного </w:t>
      </w:r>
      <w:r w:rsidR="00387A3B" w:rsidRPr="00387A3B">
        <w:rPr>
          <w:sz w:val="28"/>
          <w:szCs w:val="28"/>
        </w:rPr>
        <w:t>напрямків</w:t>
      </w:r>
      <w:r w:rsidR="00BC12D7" w:rsidRPr="00387A3B">
        <w:rPr>
          <w:sz w:val="28"/>
          <w:szCs w:val="28"/>
        </w:rPr>
        <w:t xml:space="preserve">. </w:t>
      </w:r>
    </w:p>
    <w:p w:rsidR="005040E8" w:rsidRPr="001260D0" w:rsidRDefault="00A24506" w:rsidP="005040E8">
      <w:pPr>
        <w:tabs>
          <w:tab w:val="left" w:pos="9214"/>
        </w:tabs>
        <w:spacing w:line="360" w:lineRule="auto"/>
        <w:ind w:right="0" w:firstLine="709"/>
        <w:rPr>
          <w:sz w:val="28"/>
          <w:szCs w:val="28"/>
        </w:rPr>
      </w:pPr>
      <w:r>
        <w:rPr>
          <w:sz w:val="28"/>
          <w:szCs w:val="28"/>
        </w:rPr>
        <w:t>Як доводить світова практика, розвиток громад є стійкою концепцією</w:t>
      </w:r>
      <w:r w:rsidR="00987089">
        <w:rPr>
          <w:sz w:val="28"/>
          <w:szCs w:val="28"/>
        </w:rPr>
        <w:t xml:space="preserve">, </w:t>
      </w:r>
      <w:r w:rsidR="00987089">
        <w:rPr>
          <w:sz w:val="28"/>
          <w:szCs w:val="28"/>
        </w:rPr>
        <w:lastRenderedPageBreak/>
        <w:t xml:space="preserve">яка стає більш успішною за умов застосування чіткої методології, використання правильних підходів та державної підтримки. Найбільш якісний підхід – це такий, за якого </w:t>
      </w:r>
      <w:r w:rsidR="005040E8" w:rsidRPr="00A03EF3">
        <w:rPr>
          <w:sz w:val="28"/>
          <w:szCs w:val="28"/>
        </w:rPr>
        <w:t>«</w:t>
      </w:r>
      <w:r w:rsidR="00987089">
        <w:rPr>
          <w:sz w:val="28"/>
          <w:szCs w:val="28"/>
        </w:rPr>
        <w:t>економіка громади розбудовує зв</w:t>
      </w:r>
      <w:r w:rsidR="00987089">
        <w:rPr>
          <w:sz w:val="28"/>
          <w:szCs w:val="28"/>
          <w:lang w:val="en-US"/>
        </w:rPr>
        <w:t>’</w:t>
      </w:r>
      <w:r w:rsidR="00987089">
        <w:rPr>
          <w:sz w:val="28"/>
          <w:szCs w:val="28"/>
        </w:rPr>
        <w:t>язки з навколишнім оточенням і шукає та використовує можливості долучитись до основних економічних планів, стратегій та можливостей, що формують більш широку економіку навколо неї</w:t>
      </w:r>
      <w:r w:rsidR="005040E8" w:rsidRPr="00A03EF3">
        <w:rPr>
          <w:sz w:val="28"/>
          <w:szCs w:val="28"/>
        </w:rPr>
        <w:t>»</w:t>
      </w:r>
      <w:r w:rsidR="00987089">
        <w:rPr>
          <w:sz w:val="28"/>
          <w:szCs w:val="28"/>
        </w:rPr>
        <w:t xml:space="preserve"> </w:t>
      </w:r>
      <w:r w:rsidR="00BC12D7" w:rsidRPr="00987089">
        <w:rPr>
          <w:sz w:val="28"/>
          <w:szCs w:val="28"/>
        </w:rPr>
        <w:t>[</w:t>
      </w:r>
      <w:r w:rsidR="00E5361C" w:rsidRPr="00987089">
        <w:rPr>
          <w:sz w:val="28"/>
          <w:szCs w:val="28"/>
        </w:rPr>
        <w:t>28</w:t>
      </w:r>
      <w:r w:rsidR="00BC12D7" w:rsidRPr="00987089">
        <w:rPr>
          <w:sz w:val="28"/>
          <w:szCs w:val="28"/>
        </w:rPr>
        <w:t>].</w:t>
      </w:r>
      <w:r w:rsidR="00BC12D7" w:rsidRPr="00794A5B">
        <w:rPr>
          <w:i/>
          <w:sz w:val="28"/>
          <w:szCs w:val="28"/>
        </w:rPr>
        <w:t xml:space="preserve"> </w:t>
      </w:r>
      <w:r w:rsidR="005040E8">
        <w:rPr>
          <w:i/>
          <w:sz w:val="28"/>
          <w:szCs w:val="28"/>
          <w:lang w:val="en-US"/>
        </w:rPr>
        <w:t xml:space="preserve"> </w:t>
      </w:r>
    </w:p>
    <w:p w:rsidR="00987089" w:rsidRDefault="00B35F5C" w:rsidP="00BC12D7">
      <w:pPr>
        <w:tabs>
          <w:tab w:val="left" w:pos="9214"/>
        </w:tabs>
        <w:spacing w:line="360" w:lineRule="auto"/>
        <w:ind w:right="0" w:firstLine="709"/>
        <w:rPr>
          <w:sz w:val="28"/>
          <w:szCs w:val="28"/>
          <w:lang w:val="en-US"/>
        </w:rPr>
      </w:pPr>
      <w:r>
        <w:rPr>
          <w:sz w:val="28"/>
          <w:szCs w:val="28"/>
        </w:rPr>
        <w:t>За результатами втілення програми розвитку громад департамент місцевого розвитку Великобританії</w:t>
      </w:r>
      <w:r w:rsidR="00F40FE5">
        <w:rPr>
          <w:sz w:val="28"/>
          <w:szCs w:val="28"/>
        </w:rPr>
        <w:t xml:space="preserve"> </w:t>
      </w:r>
      <w:r>
        <w:rPr>
          <w:sz w:val="28"/>
          <w:szCs w:val="28"/>
        </w:rPr>
        <w:t>виокремив три основні складові, кожна з яких містить часткові параметри</w:t>
      </w:r>
      <w:r>
        <w:rPr>
          <w:sz w:val="28"/>
          <w:szCs w:val="28"/>
          <w:lang w:val="ru-RU"/>
        </w:rPr>
        <w:t>:</w:t>
      </w:r>
    </w:p>
    <w:p w:rsidR="00A16585" w:rsidRPr="00534645" w:rsidRDefault="006354DC" w:rsidP="006354DC">
      <w:pPr>
        <w:tabs>
          <w:tab w:val="left" w:pos="9214"/>
        </w:tabs>
        <w:spacing w:line="360" w:lineRule="auto"/>
        <w:ind w:right="0" w:firstLine="0"/>
      </w:pPr>
      <w:r w:rsidRPr="00110ACB">
        <w:rPr>
          <w:sz w:val="28"/>
          <w:szCs w:val="28"/>
          <w:lang w:val="en-US"/>
        </w:rPr>
        <w:object w:dxaOrig="9679" w:dyaOrig="4961">
          <v:shape id="_x0000_i1031" type="#_x0000_t75" style="width:474.75pt;height:248.25pt" o:ole="">
            <v:imagedata r:id="rId14" o:title=""/>
          </v:shape>
          <o:OLEObject Type="Embed" ProgID="Word.Document.12" ShapeID="_x0000_i1031" DrawAspect="Content" ObjectID="_1700473310" r:id="rId15"/>
        </w:object>
      </w:r>
      <w:r>
        <w:rPr>
          <w:sz w:val="28"/>
          <w:szCs w:val="28"/>
          <w:lang w:val="en-US"/>
        </w:rPr>
        <w:t xml:space="preserve">         </w:t>
      </w:r>
      <w:r w:rsidR="00534645">
        <w:rPr>
          <w:rFonts w:eastAsia="Calibri"/>
          <w:sz w:val="28"/>
          <w:szCs w:val="28"/>
        </w:rPr>
        <w:t>Рис.</w:t>
      </w:r>
      <w:r w:rsidR="00A16585">
        <w:rPr>
          <w:rFonts w:eastAsia="Calibri"/>
          <w:sz w:val="28"/>
          <w:szCs w:val="28"/>
        </w:rPr>
        <w:t>1</w:t>
      </w:r>
      <w:r w:rsidR="00534645">
        <w:rPr>
          <w:rFonts w:eastAsia="Calibri"/>
          <w:sz w:val="28"/>
          <w:szCs w:val="28"/>
        </w:rPr>
        <w:t>.</w:t>
      </w:r>
      <w:r w:rsidR="00A16585">
        <w:rPr>
          <w:rFonts w:eastAsia="Calibri"/>
          <w:sz w:val="28"/>
          <w:szCs w:val="28"/>
        </w:rPr>
        <w:t>4</w:t>
      </w:r>
      <w:r w:rsidR="00534645">
        <w:rPr>
          <w:rFonts w:eastAsia="Calibri"/>
          <w:sz w:val="28"/>
          <w:szCs w:val="28"/>
        </w:rPr>
        <w:t>.</w:t>
      </w:r>
      <w:r w:rsidR="00534645" w:rsidRPr="001B1E9A">
        <w:rPr>
          <w:rFonts w:eastAsia="Calibri"/>
          <w:sz w:val="28"/>
          <w:szCs w:val="28"/>
        </w:rPr>
        <w:t xml:space="preserve"> </w:t>
      </w:r>
      <w:r w:rsidR="00A16585">
        <w:rPr>
          <w:sz w:val="28"/>
          <w:szCs w:val="28"/>
        </w:rPr>
        <w:t>Програма розвитку громад</w:t>
      </w:r>
      <w:r w:rsidR="00A16585" w:rsidRPr="00534645">
        <w:rPr>
          <w:sz w:val="28"/>
          <w:szCs w:val="28"/>
        </w:rPr>
        <w:t xml:space="preserve"> </w:t>
      </w:r>
      <w:r w:rsidR="00A16585">
        <w:rPr>
          <w:sz w:val="28"/>
          <w:szCs w:val="28"/>
        </w:rPr>
        <w:t>у Великобританії</w:t>
      </w:r>
    </w:p>
    <w:p w:rsidR="00534645" w:rsidRPr="00A16585" w:rsidRDefault="00534645" w:rsidP="00A16585">
      <w:pPr>
        <w:autoSpaceDE w:val="0"/>
        <w:autoSpaceDN w:val="0"/>
        <w:adjustRightInd w:val="0"/>
        <w:spacing w:line="360" w:lineRule="auto"/>
        <w:ind w:left="709" w:firstLine="0"/>
        <w:jc w:val="left"/>
        <w:rPr>
          <w:sz w:val="24"/>
          <w:szCs w:val="24"/>
          <w:lang w:val="en-US"/>
        </w:rPr>
      </w:pPr>
      <w:r w:rsidRPr="00A16585">
        <w:rPr>
          <w:sz w:val="24"/>
          <w:szCs w:val="24"/>
        </w:rPr>
        <w:t xml:space="preserve">Примітка. Розроблено автором </w:t>
      </w:r>
      <w:r w:rsidR="00E25669">
        <w:rPr>
          <w:sz w:val="24"/>
          <w:szCs w:val="24"/>
        </w:rPr>
        <w:t>самостійно</w:t>
      </w:r>
      <w:r w:rsidRPr="00A16585">
        <w:rPr>
          <w:sz w:val="24"/>
          <w:szCs w:val="24"/>
        </w:rPr>
        <w:t xml:space="preserve"> </w:t>
      </w:r>
    </w:p>
    <w:p w:rsidR="00534645" w:rsidRDefault="00534645" w:rsidP="00A16585">
      <w:pPr>
        <w:tabs>
          <w:tab w:val="left" w:pos="9214"/>
        </w:tabs>
        <w:spacing w:line="360" w:lineRule="auto"/>
        <w:ind w:left="709" w:right="0" w:firstLine="0"/>
        <w:jc w:val="left"/>
        <w:rPr>
          <w:sz w:val="28"/>
          <w:szCs w:val="28"/>
          <w:lang w:val="ru-RU"/>
        </w:rPr>
      </w:pPr>
    </w:p>
    <w:p w:rsidR="004A2B92" w:rsidRDefault="00F1037A" w:rsidP="00BC12D7">
      <w:pPr>
        <w:tabs>
          <w:tab w:val="left" w:pos="9214"/>
        </w:tabs>
        <w:spacing w:line="360" w:lineRule="auto"/>
        <w:ind w:right="0" w:firstLine="709"/>
        <w:rPr>
          <w:sz w:val="28"/>
          <w:szCs w:val="28"/>
        </w:rPr>
      </w:pPr>
      <w:r>
        <w:rPr>
          <w:sz w:val="28"/>
          <w:szCs w:val="28"/>
        </w:rPr>
        <w:t>Нарощування потенціалу громади зосереджується на наданні можливості усім членам громади, включаючи</w:t>
      </w:r>
      <w:r w:rsidR="004A2B92">
        <w:rPr>
          <w:sz w:val="28"/>
          <w:szCs w:val="28"/>
        </w:rPr>
        <w:t xml:space="preserve"> найбідніші верстви населення, розвивати навички та компетенції, щоб отримати більший контроль над власним життям, а також сприяти місцевому розвитку. Ефективне нарощування потенціалу громади сприятиме та стимулюватиме розвиток і нарощування потенціалу регіонів, і держави загалом.</w:t>
      </w:r>
    </w:p>
    <w:p w:rsidR="004A2B92" w:rsidRPr="004A2B92" w:rsidRDefault="004A2B92" w:rsidP="00BC12D7">
      <w:pPr>
        <w:tabs>
          <w:tab w:val="left" w:pos="9214"/>
        </w:tabs>
        <w:spacing w:line="360" w:lineRule="auto"/>
        <w:ind w:right="0" w:firstLine="709"/>
        <w:rPr>
          <w:sz w:val="28"/>
          <w:szCs w:val="28"/>
        </w:rPr>
      </w:pPr>
      <w:r>
        <w:rPr>
          <w:sz w:val="28"/>
          <w:szCs w:val="28"/>
        </w:rPr>
        <w:t xml:space="preserve">Поряд з цим, жоден науковий підхід не може запропонувати ідеальну модель щодо швидкого прояву економічного розвитку громади, тому органи </w:t>
      </w:r>
      <w:r>
        <w:rPr>
          <w:sz w:val="28"/>
          <w:szCs w:val="28"/>
        </w:rPr>
        <w:lastRenderedPageBreak/>
        <w:t>місцевого самоврядування повинні взяти на себе цю роль та забезпечити ефективне використання та нарощування потенціалу громади, підвищення рівня її соціально-економічного розвитку.</w:t>
      </w:r>
    </w:p>
    <w:p w:rsidR="006E1154" w:rsidRPr="006E1154" w:rsidRDefault="006E1154" w:rsidP="00BC12D7">
      <w:pPr>
        <w:tabs>
          <w:tab w:val="left" w:pos="9214"/>
        </w:tabs>
        <w:spacing w:line="360" w:lineRule="auto"/>
        <w:ind w:right="0" w:firstLine="709"/>
        <w:rPr>
          <w:sz w:val="28"/>
          <w:szCs w:val="28"/>
        </w:rPr>
      </w:pPr>
      <w:r>
        <w:rPr>
          <w:sz w:val="28"/>
          <w:szCs w:val="28"/>
        </w:rPr>
        <w:t>Незалежно від обраного підходу до забезпечення місцевого економічного розвитку, основні засади повинні бути направлені на збільшення кількості та різноманітності пропозицій робочих місць для місцевих жителів. На цьому аспекті зосереджена основна увага світового досвіду забезпечення сталого розвитку локальних місцевих та територіальних громад, тому органи місцевого самоврядування повинні направити свою роботу на виявлення шляхів та засобів для створення нових робочих місць як за рахунок державного фінансування, так і за рахунок приватних інвестицій.</w:t>
      </w:r>
    </w:p>
    <w:p w:rsidR="00BC12D7" w:rsidRPr="001724D2" w:rsidRDefault="006E1154" w:rsidP="00BC12D7">
      <w:pPr>
        <w:tabs>
          <w:tab w:val="left" w:pos="9214"/>
        </w:tabs>
        <w:spacing w:line="360" w:lineRule="auto"/>
        <w:ind w:right="0" w:firstLine="709"/>
        <w:rPr>
          <w:sz w:val="28"/>
          <w:szCs w:val="28"/>
        </w:rPr>
      </w:pPr>
      <w:r>
        <w:rPr>
          <w:sz w:val="28"/>
          <w:szCs w:val="28"/>
        </w:rPr>
        <w:t>В умовах децентралізації влади в Україні особливої актуальності набувають питання пошуку та оптимізації власних ресурсів для фінансування інфраструктурних проектів органами місцевого самоврядування</w:t>
      </w:r>
      <w:r w:rsidR="00BC12D7" w:rsidRPr="001724D2">
        <w:rPr>
          <w:sz w:val="28"/>
          <w:szCs w:val="28"/>
        </w:rPr>
        <w:t>.</w:t>
      </w:r>
    </w:p>
    <w:p w:rsidR="001724D2" w:rsidRDefault="001724D2" w:rsidP="00BC12D7">
      <w:pPr>
        <w:tabs>
          <w:tab w:val="left" w:pos="9214"/>
        </w:tabs>
        <w:spacing w:line="360" w:lineRule="auto"/>
        <w:ind w:right="0" w:firstLine="709"/>
        <w:rPr>
          <w:i/>
          <w:sz w:val="28"/>
          <w:szCs w:val="28"/>
        </w:rPr>
      </w:pPr>
      <w:r>
        <w:rPr>
          <w:sz w:val="28"/>
          <w:szCs w:val="28"/>
        </w:rPr>
        <w:t>Органами місцевого самоврядування територіальних громад можуть залучати інвесторів за рахунок коригування податків, що надходять до місцевих бюджетів від бізнес-структур, розміщених на їх території. Це сприятиме швидкому вирішенню питань щодо відведення земельних ділянок, надання дозвільних документів на створення та діяльність підприємницьких структур та знищення корупції в підприємництві.</w:t>
      </w:r>
    </w:p>
    <w:p w:rsidR="00BC12D7" w:rsidRPr="00794A5B" w:rsidRDefault="00BC12D7" w:rsidP="00BC12D7">
      <w:pPr>
        <w:tabs>
          <w:tab w:val="left" w:pos="9214"/>
        </w:tabs>
        <w:spacing w:line="360" w:lineRule="auto"/>
        <w:ind w:right="0" w:firstLine="709"/>
        <w:rPr>
          <w:i/>
          <w:sz w:val="28"/>
          <w:szCs w:val="28"/>
        </w:rPr>
      </w:pPr>
    </w:p>
    <w:p w:rsidR="002C1E18" w:rsidRPr="001724D2" w:rsidRDefault="002C1E18" w:rsidP="002C1E18">
      <w:pPr>
        <w:rPr>
          <w:b/>
          <w:sz w:val="28"/>
          <w:szCs w:val="28"/>
        </w:rPr>
      </w:pPr>
      <w:r w:rsidRPr="001724D2">
        <w:rPr>
          <w:b/>
          <w:sz w:val="28"/>
          <w:szCs w:val="28"/>
        </w:rPr>
        <w:t>Висновки</w:t>
      </w:r>
      <w:r w:rsidR="00C02670" w:rsidRPr="001724D2">
        <w:rPr>
          <w:b/>
          <w:sz w:val="28"/>
          <w:szCs w:val="28"/>
        </w:rPr>
        <w:t xml:space="preserve"> до розділу 1</w:t>
      </w:r>
    </w:p>
    <w:p w:rsidR="002C1E18" w:rsidRPr="00794A5B" w:rsidRDefault="002C1E18" w:rsidP="002C1E18">
      <w:pPr>
        <w:ind w:right="-2"/>
        <w:rPr>
          <w:i/>
        </w:rPr>
      </w:pPr>
    </w:p>
    <w:p w:rsidR="00F702D1" w:rsidRDefault="00E80353" w:rsidP="001C753A">
      <w:pPr>
        <w:tabs>
          <w:tab w:val="left" w:pos="9354"/>
        </w:tabs>
        <w:spacing w:line="360" w:lineRule="auto"/>
        <w:ind w:right="-2" w:firstLine="709"/>
        <w:rPr>
          <w:sz w:val="28"/>
          <w:szCs w:val="28"/>
        </w:rPr>
      </w:pPr>
      <w:r>
        <w:rPr>
          <w:sz w:val="28"/>
          <w:szCs w:val="28"/>
        </w:rPr>
        <w:t>Для того, щоб приєднатись до Європейського Со</w:t>
      </w:r>
      <w:r w:rsidR="00E05F3C">
        <w:rPr>
          <w:sz w:val="28"/>
          <w:szCs w:val="28"/>
        </w:rPr>
        <w:t>юзу, наша держава повинна провести велику кількість реформ, включаючи фінанс</w:t>
      </w:r>
      <w:r w:rsidR="003C2F27">
        <w:rPr>
          <w:sz w:val="28"/>
          <w:szCs w:val="28"/>
        </w:rPr>
        <w:t xml:space="preserve">ову децентралізацію, тому що без фінансового забезпечення неможливо досягти вагомих результатів у інших сферах реформування. Наявність достатніх ресурсів місцевих бюджетів є запорукою того, що територіальна громада має можливість надавати якісні та різноманітні послуги своїм мешканцям, </w:t>
      </w:r>
      <w:r w:rsidR="003C2F27">
        <w:rPr>
          <w:sz w:val="28"/>
          <w:szCs w:val="28"/>
        </w:rPr>
        <w:lastRenderedPageBreak/>
        <w:t xml:space="preserve">реалізувати соціальні та інфраструктурні </w:t>
      </w:r>
      <w:r w:rsidR="00F702D1">
        <w:rPr>
          <w:sz w:val="28"/>
          <w:szCs w:val="28"/>
        </w:rPr>
        <w:t>проект, створити умови для підприємництва та залучення інвестиційного капіталу, розробити програми місцевого розвитку та фінансувати інші заходи для всебічного покращення умов проживання громади.</w:t>
      </w:r>
    </w:p>
    <w:p w:rsidR="00E80353" w:rsidRDefault="003C2F27" w:rsidP="001C753A">
      <w:pPr>
        <w:tabs>
          <w:tab w:val="left" w:pos="9354"/>
        </w:tabs>
        <w:spacing w:line="360" w:lineRule="auto"/>
        <w:ind w:right="-2" w:firstLine="709"/>
        <w:rPr>
          <w:sz w:val="28"/>
          <w:szCs w:val="28"/>
        </w:rPr>
      </w:pPr>
      <w:r>
        <w:rPr>
          <w:sz w:val="28"/>
          <w:szCs w:val="28"/>
        </w:rPr>
        <w:t xml:space="preserve"> </w:t>
      </w:r>
      <w:r w:rsidR="00F702D1">
        <w:rPr>
          <w:sz w:val="28"/>
          <w:szCs w:val="28"/>
        </w:rPr>
        <w:t xml:space="preserve">На шляху проведення політики фінансової децентралізації необхідно здійснити наступні кроки: підвищити роль </w:t>
      </w:r>
      <w:r w:rsidR="00A16585">
        <w:rPr>
          <w:sz w:val="28"/>
          <w:szCs w:val="28"/>
        </w:rPr>
        <w:t>ОМС</w:t>
      </w:r>
      <w:r w:rsidR="00F702D1">
        <w:rPr>
          <w:sz w:val="28"/>
          <w:szCs w:val="28"/>
        </w:rPr>
        <w:t xml:space="preserve"> в управлінні розвитком регіонів, посилити їх </w:t>
      </w:r>
      <w:r w:rsidR="009641DF">
        <w:rPr>
          <w:sz w:val="28"/>
          <w:szCs w:val="28"/>
        </w:rPr>
        <w:t>зусилля щодо</w:t>
      </w:r>
      <w:r w:rsidR="00F702D1">
        <w:rPr>
          <w:sz w:val="28"/>
          <w:szCs w:val="28"/>
        </w:rPr>
        <w:t xml:space="preserve"> </w:t>
      </w:r>
      <w:r w:rsidR="009641DF">
        <w:rPr>
          <w:sz w:val="28"/>
          <w:szCs w:val="28"/>
        </w:rPr>
        <w:t>формування</w:t>
      </w:r>
      <w:r w:rsidR="00F702D1">
        <w:rPr>
          <w:sz w:val="28"/>
          <w:szCs w:val="28"/>
        </w:rPr>
        <w:t xml:space="preserve"> </w:t>
      </w:r>
      <w:r w:rsidR="009641DF">
        <w:rPr>
          <w:sz w:val="28"/>
          <w:szCs w:val="28"/>
        </w:rPr>
        <w:t xml:space="preserve">належних </w:t>
      </w:r>
      <w:r w:rsidR="00F702D1">
        <w:rPr>
          <w:sz w:val="28"/>
          <w:szCs w:val="28"/>
        </w:rPr>
        <w:t>умов</w:t>
      </w:r>
      <w:r w:rsidR="009641DF">
        <w:rPr>
          <w:sz w:val="28"/>
          <w:szCs w:val="28"/>
        </w:rPr>
        <w:t xml:space="preserve"> для </w:t>
      </w:r>
      <w:r w:rsidR="00F702D1">
        <w:rPr>
          <w:sz w:val="28"/>
          <w:szCs w:val="28"/>
        </w:rPr>
        <w:t xml:space="preserve"> економічного розвитку</w:t>
      </w:r>
      <w:r w:rsidR="009641DF">
        <w:rPr>
          <w:sz w:val="28"/>
          <w:szCs w:val="28"/>
        </w:rPr>
        <w:t xml:space="preserve"> та можливості</w:t>
      </w:r>
      <w:r w:rsidR="00F702D1">
        <w:rPr>
          <w:sz w:val="28"/>
          <w:szCs w:val="28"/>
        </w:rPr>
        <w:t xml:space="preserve"> залучення </w:t>
      </w:r>
      <w:r w:rsidR="009641DF">
        <w:rPr>
          <w:sz w:val="28"/>
          <w:szCs w:val="28"/>
        </w:rPr>
        <w:t>більшої кількості</w:t>
      </w:r>
      <w:r w:rsidR="00895119">
        <w:rPr>
          <w:sz w:val="28"/>
          <w:szCs w:val="28"/>
        </w:rPr>
        <w:t xml:space="preserve"> </w:t>
      </w:r>
      <w:r w:rsidR="00F702D1">
        <w:rPr>
          <w:sz w:val="28"/>
          <w:szCs w:val="28"/>
        </w:rPr>
        <w:t>інвестицій</w:t>
      </w:r>
      <w:r w:rsidR="00895119">
        <w:rPr>
          <w:sz w:val="28"/>
          <w:szCs w:val="28"/>
        </w:rPr>
        <w:t xml:space="preserve"> з метою збільшення</w:t>
      </w:r>
      <w:r w:rsidR="00F702D1">
        <w:rPr>
          <w:sz w:val="28"/>
          <w:szCs w:val="28"/>
        </w:rPr>
        <w:t xml:space="preserve"> джерел наповнення місцевих бюджетів; </w:t>
      </w:r>
      <w:r w:rsidR="00895119">
        <w:rPr>
          <w:sz w:val="28"/>
          <w:szCs w:val="28"/>
        </w:rPr>
        <w:t>доцільно сформувати оптимальні</w:t>
      </w:r>
      <w:r w:rsidR="00F702D1">
        <w:rPr>
          <w:sz w:val="28"/>
          <w:szCs w:val="28"/>
        </w:rPr>
        <w:t xml:space="preserve"> соціальні стандарти </w:t>
      </w:r>
      <w:r w:rsidR="00895119">
        <w:rPr>
          <w:sz w:val="28"/>
          <w:szCs w:val="28"/>
        </w:rPr>
        <w:t>та</w:t>
      </w:r>
      <w:r w:rsidR="00F702D1">
        <w:rPr>
          <w:sz w:val="28"/>
          <w:szCs w:val="28"/>
        </w:rPr>
        <w:t xml:space="preserve"> нормативи </w:t>
      </w:r>
      <w:r w:rsidR="00895119">
        <w:rPr>
          <w:sz w:val="28"/>
          <w:szCs w:val="28"/>
        </w:rPr>
        <w:t>щодо</w:t>
      </w:r>
      <w:r w:rsidR="00F702D1">
        <w:rPr>
          <w:sz w:val="28"/>
          <w:szCs w:val="28"/>
        </w:rPr>
        <w:t xml:space="preserve"> кожн</w:t>
      </w:r>
      <w:r w:rsidR="00895119">
        <w:rPr>
          <w:sz w:val="28"/>
          <w:szCs w:val="28"/>
        </w:rPr>
        <w:t>ого</w:t>
      </w:r>
      <w:r w:rsidR="00F702D1">
        <w:rPr>
          <w:sz w:val="28"/>
          <w:szCs w:val="28"/>
        </w:rPr>
        <w:t xml:space="preserve"> </w:t>
      </w:r>
      <w:r w:rsidR="00895119">
        <w:rPr>
          <w:sz w:val="28"/>
          <w:szCs w:val="28"/>
        </w:rPr>
        <w:t xml:space="preserve">наданого </w:t>
      </w:r>
      <w:r w:rsidR="00F702D1">
        <w:rPr>
          <w:sz w:val="28"/>
          <w:szCs w:val="28"/>
        </w:rPr>
        <w:t xml:space="preserve"> </w:t>
      </w:r>
      <w:r w:rsidR="00895119">
        <w:rPr>
          <w:sz w:val="28"/>
          <w:szCs w:val="28"/>
        </w:rPr>
        <w:t xml:space="preserve">державою повноваження </w:t>
      </w:r>
      <w:r w:rsidR="00740696">
        <w:rPr>
          <w:sz w:val="28"/>
          <w:szCs w:val="28"/>
        </w:rPr>
        <w:t xml:space="preserve">місцевому самоврядуванню; </w:t>
      </w:r>
      <w:r w:rsidR="00895119">
        <w:rPr>
          <w:sz w:val="28"/>
          <w:szCs w:val="28"/>
        </w:rPr>
        <w:t xml:space="preserve">особливого значення сьогодні набуває </w:t>
      </w:r>
      <w:r w:rsidR="00740696">
        <w:rPr>
          <w:sz w:val="28"/>
          <w:szCs w:val="28"/>
        </w:rPr>
        <w:t>реформування системи охорони здоров</w:t>
      </w:r>
      <w:r w:rsidR="00740696">
        <w:rPr>
          <w:sz w:val="28"/>
          <w:szCs w:val="28"/>
          <w:lang w:val="en-US"/>
        </w:rPr>
        <w:t>’</w:t>
      </w:r>
      <w:r w:rsidR="00895119">
        <w:rPr>
          <w:sz w:val="28"/>
          <w:szCs w:val="28"/>
        </w:rPr>
        <w:t>я, освіти, соціального захисту, тому їх необхідно у найближчий час завершити</w:t>
      </w:r>
      <w:r w:rsidR="00740696">
        <w:rPr>
          <w:sz w:val="28"/>
          <w:szCs w:val="28"/>
        </w:rPr>
        <w:t xml:space="preserve">; </w:t>
      </w:r>
      <w:r w:rsidR="00895119">
        <w:rPr>
          <w:sz w:val="28"/>
          <w:szCs w:val="28"/>
        </w:rPr>
        <w:t xml:space="preserve">доцільно забезпечити </w:t>
      </w:r>
      <w:r w:rsidR="00AD625E">
        <w:rPr>
          <w:sz w:val="28"/>
          <w:szCs w:val="28"/>
        </w:rPr>
        <w:t xml:space="preserve">належні </w:t>
      </w:r>
      <w:r w:rsidR="00740696">
        <w:rPr>
          <w:sz w:val="28"/>
          <w:szCs w:val="28"/>
        </w:rPr>
        <w:t xml:space="preserve">умови для </w:t>
      </w:r>
      <w:r w:rsidR="00895119">
        <w:rPr>
          <w:sz w:val="28"/>
          <w:szCs w:val="28"/>
        </w:rPr>
        <w:t>швидкого</w:t>
      </w:r>
      <w:r w:rsidR="00740696">
        <w:rPr>
          <w:sz w:val="28"/>
          <w:szCs w:val="28"/>
        </w:rPr>
        <w:t xml:space="preserve"> розвитку малого та середнього бізнесу </w:t>
      </w:r>
      <w:r w:rsidR="00895119">
        <w:rPr>
          <w:sz w:val="28"/>
          <w:szCs w:val="28"/>
        </w:rPr>
        <w:t>на місцевому рівнях</w:t>
      </w:r>
      <w:r w:rsidR="00740696">
        <w:rPr>
          <w:sz w:val="28"/>
          <w:szCs w:val="28"/>
        </w:rPr>
        <w:t xml:space="preserve">; </w:t>
      </w:r>
      <w:r w:rsidR="00AD625E">
        <w:rPr>
          <w:sz w:val="28"/>
          <w:szCs w:val="28"/>
        </w:rPr>
        <w:t xml:space="preserve">необхідно </w:t>
      </w:r>
      <w:r w:rsidR="00740696">
        <w:rPr>
          <w:sz w:val="28"/>
          <w:szCs w:val="28"/>
        </w:rPr>
        <w:t xml:space="preserve">підвищити </w:t>
      </w:r>
      <w:r w:rsidR="00AD625E">
        <w:rPr>
          <w:sz w:val="28"/>
          <w:szCs w:val="28"/>
        </w:rPr>
        <w:t xml:space="preserve">роль </w:t>
      </w:r>
      <w:r w:rsidR="00740696">
        <w:rPr>
          <w:sz w:val="28"/>
          <w:szCs w:val="28"/>
        </w:rPr>
        <w:t>місцевих податків та зборів</w:t>
      </w:r>
      <w:r w:rsidR="00AD625E">
        <w:rPr>
          <w:sz w:val="28"/>
          <w:szCs w:val="28"/>
        </w:rPr>
        <w:t xml:space="preserve"> для належного забезпечення розвитку територій</w:t>
      </w:r>
      <w:r w:rsidR="00895119">
        <w:rPr>
          <w:sz w:val="28"/>
          <w:szCs w:val="28"/>
        </w:rPr>
        <w:t>;</w:t>
      </w:r>
      <w:r w:rsidR="00740696">
        <w:rPr>
          <w:sz w:val="28"/>
          <w:szCs w:val="28"/>
        </w:rPr>
        <w:t xml:space="preserve"> </w:t>
      </w:r>
      <w:r w:rsidR="00AD625E">
        <w:rPr>
          <w:sz w:val="28"/>
          <w:szCs w:val="28"/>
        </w:rPr>
        <w:t>забезпечити можливості</w:t>
      </w:r>
      <w:r w:rsidR="00896E7F">
        <w:rPr>
          <w:sz w:val="28"/>
          <w:szCs w:val="28"/>
        </w:rPr>
        <w:t xml:space="preserve"> участі</w:t>
      </w:r>
      <w:r w:rsidR="00AD625E" w:rsidRPr="00AD625E">
        <w:rPr>
          <w:sz w:val="28"/>
          <w:szCs w:val="28"/>
        </w:rPr>
        <w:t xml:space="preserve"> </w:t>
      </w:r>
      <w:r w:rsidR="00AD625E">
        <w:rPr>
          <w:sz w:val="28"/>
          <w:szCs w:val="28"/>
        </w:rPr>
        <w:t>ОМС</w:t>
      </w:r>
      <w:r w:rsidR="00896E7F">
        <w:rPr>
          <w:sz w:val="28"/>
          <w:szCs w:val="28"/>
        </w:rPr>
        <w:t xml:space="preserve"> в міжнародних проектах, які </w:t>
      </w:r>
      <w:r w:rsidR="00AD625E">
        <w:rPr>
          <w:sz w:val="28"/>
          <w:szCs w:val="28"/>
        </w:rPr>
        <w:t xml:space="preserve">б дали можливість </w:t>
      </w:r>
      <w:r w:rsidR="00896E7F">
        <w:rPr>
          <w:sz w:val="28"/>
          <w:szCs w:val="28"/>
        </w:rPr>
        <w:t>залучати кошти міжнародної технічної допомоги.</w:t>
      </w:r>
    </w:p>
    <w:p w:rsidR="00896E7F" w:rsidRPr="00896E7F" w:rsidRDefault="00896E7F" w:rsidP="001C753A">
      <w:pPr>
        <w:tabs>
          <w:tab w:val="left" w:pos="9354"/>
        </w:tabs>
        <w:spacing w:line="360" w:lineRule="auto"/>
        <w:ind w:right="-2" w:firstLine="709"/>
        <w:rPr>
          <w:sz w:val="28"/>
          <w:szCs w:val="28"/>
        </w:rPr>
      </w:pPr>
      <w:r>
        <w:rPr>
          <w:sz w:val="28"/>
          <w:szCs w:val="28"/>
        </w:rPr>
        <w:t>Запровадження вказаних заходів</w:t>
      </w:r>
      <w:r w:rsidR="00C50629">
        <w:rPr>
          <w:sz w:val="28"/>
          <w:szCs w:val="28"/>
        </w:rPr>
        <w:t xml:space="preserve"> дасть можливість не лише підвищити самостійність місцевих бюджетів, але і досягти сталого розвитку територіальних громад в Україні та успішно інтегруватись в Європейське економічне співтовариство.</w:t>
      </w:r>
    </w:p>
    <w:p w:rsidR="00AD625E" w:rsidRDefault="00AD625E" w:rsidP="00F65737">
      <w:pPr>
        <w:pStyle w:val="3"/>
        <w:spacing w:after="0" w:line="360" w:lineRule="auto"/>
        <w:ind w:right="0" w:firstLine="709"/>
        <w:jc w:val="center"/>
        <w:rPr>
          <w:b/>
          <w:sz w:val="28"/>
          <w:szCs w:val="28"/>
        </w:rPr>
      </w:pPr>
    </w:p>
    <w:p w:rsidR="00AD625E" w:rsidRDefault="00AD625E" w:rsidP="00F65737">
      <w:pPr>
        <w:pStyle w:val="3"/>
        <w:spacing w:after="0" w:line="360" w:lineRule="auto"/>
        <w:ind w:right="0" w:firstLine="709"/>
        <w:jc w:val="center"/>
        <w:rPr>
          <w:b/>
          <w:sz w:val="28"/>
          <w:szCs w:val="28"/>
        </w:rPr>
      </w:pPr>
    </w:p>
    <w:p w:rsidR="00AD625E" w:rsidRDefault="00AD625E" w:rsidP="00F65737">
      <w:pPr>
        <w:pStyle w:val="3"/>
        <w:spacing w:after="0" w:line="360" w:lineRule="auto"/>
        <w:ind w:right="0" w:firstLine="709"/>
        <w:jc w:val="center"/>
        <w:rPr>
          <w:b/>
          <w:sz w:val="28"/>
          <w:szCs w:val="28"/>
        </w:rPr>
      </w:pPr>
    </w:p>
    <w:p w:rsidR="00AD625E" w:rsidRDefault="00AD625E" w:rsidP="00F65737">
      <w:pPr>
        <w:pStyle w:val="3"/>
        <w:spacing w:after="0" w:line="360" w:lineRule="auto"/>
        <w:ind w:right="0" w:firstLine="709"/>
        <w:jc w:val="center"/>
        <w:rPr>
          <w:b/>
          <w:sz w:val="28"/>
          <w:szCs w:val="28"/>
        </w:rPr>
      </w:pPr>
    </w:p>
    <w:p w:rsidR="00AD625E" w:rsidRDefault="00AD625E" w:rsidP="00F65737">
      <w:pPr>
        <w:pStyle w:val="3"/>
        <w:spacing w:after="0" w:line="360" w:lineRule="auto"/>
        <w:ind w:right="0" w:firstLine="709"/>
        <w:jc w:val="center"/>
        <w:rPr>
          <w:b/>
          <w:sz w:val="28"/>
          <w:szCs w:val="28"/>
        </w:rPr>
      </w:pPr>
    </w:p>
    <w:p w:rsidR="00AD625E" w:rsidRDefault="00AD625E" w:rsidP="00F65737">
      <w:pPr>
        <w:pStyle w:val="3"/>
        <w:spacing w:after="0" w:line="360" w:lineRule="auto"/>
        <w:ind w:right="0" w:firstLine="709"/>
        <w:jc w:val="center"/>
        <w:rPr>
          <w:b/>
          <w:sz w:val="28"/>
          <w:szCs w:val="28"/>
        </w:rPr>
      </w:pPr>
    </w:p>
    <w:p w:rsidR="00AD625E" w:rsidRDefault="00AD625E" w:rsidP="00F65737">
      <w:pPr>
        <w:pStyle w:val="3"/>
        <w:spacing w:after="0" w:line="360" w:lineRule="auto"/>
        <w:ind w:right="0" w:firstLine="709"/>
        <w:jc w:val="center"/>
        <w:rPr>
          <w:b/>
          <w:sz w:val="28"/>
          <w:szCs w:val="28"/>
        </w:rPr>
      </w:pPr>
    </w:p>
    <w:p w:rsidR="00AD625E" w:rsidRDefault="00AD625E" w:rsidP="00F65737">
      <w:pPr>
        <w:pStyle w:val="3"/>
        <w:spacing w:after="0" w:line="360" w:lineRule="auto"/>
        <w:ind w:right="0" w:firstLine="709"/>
        <w:jc w:val="center"/>
        <w:rPr>
          <w:b/>
          <w:sz w:val="28"/>
          <w:szCs w:val="28"/>
        </w:rPr>
      </w:pPr>
    </w:p>
    <w:p w:rsidR="00B67A1E" w:rsidRDefault="007E0191" w:rsidP="00F65737">
      <w:pPr>
        <w:pStyle w:val="3"/>
        <w:spacing w:after="0" w:line="360" w:lineRule="auto"/>
        <w:ind w:right="0" w:firstLine="709"/>
        <w:jc w:val="center"/>
        <w:rPr>
          <w:b/>
          <w:sz w:val="28"/>
          <w:szCs w:val="28"/>
        </w:rPr>
      </w:pPr>
      <w:r>
        <w:rPr>
          <w:b/>
          <w:sz w:val="28"/>
          <w:szCs w:val="28"/>
        </w:rPr>
        <w:lastRenderedPageBreak/>
        <w:t>РОЗДІЛ 2</w:t>
      </w:r>
    </w:p>
    <w:p w:rsidR="007E0191" w:rsidRDefault="007E0191" w:rsidP="00F65737">
      <w:pPr>
        <w:pStyle w:val="3"/>
        <w:spacing w:after="0" w:line="360" w:lineRule="auto"/>
        <w:ind w:right="0" w:firstLine="709"/>
        <w:jc w:val="center"/>
        <w:rPr>
          <w:b/>
          <w:sz w:val="28"/>
          <w:szCs w:val="28"/>
        </w:rPr>
      </w:pPr>
      <w:r>
        <w:rPr>
          <w:b/>
          <w:sz w:val="28"/>
          <w:szCs w:val="28"/>
        </w:rPr>
        <w:t>МЕТОДИКА ТА ОРГАНІЗАЦІЯ ОБЛІКУ</w:t>
      </w:r>
    </w:p>
    <w:p w:rsidR="007E0191" w:rsidRDefault="007E0191" w:rsidP="00F65737">
      <w:pPr>
        <w:pStyle w:val="3"/>
        <w:spacing w:after="0" w:line="360" w:lineRule="auto"/>
        <w:ind w:right="0" w:firstLine="709"/>
        <w:jc w:val="center"/>
        <w:rPr>
          <w:b/>
          <w:sz w:val="28"/>
          <w:szCs w:val="28"/>
        </w:rPr>
      </w:pPr>
    </w:p>
    <w:p w:rsidR="00986A9D" w:rsidRDefault="00B67A1E" w:rsidP="00F65737">
      <w:pPr>
        <w:pStyle w:val="3"/>
        <w:spacing w:after="0" w:line="360" w:lineRule="auto"/>
        <w:ind w:right="0" w:firstLine="709"/>
        <w:jc w:val="left"/>
        <w:rPr>
          <w:b/>
          <w:sz w:val="28"/>
          <w:szCs w:val="28"/>
        </w:rPr>
      </w:pPr>
      <w:r>
        <w:rPr>
          <w:b/>
          <w:sz w:val="28"/>
          <w:szCs w:val="28"/>
        </w:rPr>
        <w:t>2.1.</w:t>
      </w:r>
      <w:r w:rsidR="007E0191">
        <w:rPr>
          <w:b/>
          <w:sz w:val="28"/>
          <w:szCs w:val="28"/>
        </w:rPr>
        <w:t xml:space="preserve"> </w:t>
      </w:r>
      <w:r w:rsidR="007E0191" w:rsidRPr="007E0191">
        <w:rPr>
          <w:b/>
          <w:sz w:val="28"/>
          <w:szCs w:val="28"/>
        </w:rPr>
        <w:t>Облік активів</w:t>
      </w:r>
    </w:p>
    <w:p w:rsidR="00A0413E" w:rsidRDefault="00A0413E" w:rsidP="00F65737">
      <w:pPr>
        <w:pStyle w:val="3"/>
        <w:spacing w:after="0" w:line="360" w:lineRule="auto"/>
        <w:ind w:right="0" w:firstLine="709"/>
        <w:jc w:val="center"/>
        <w:rPr>
          <w:b/>
          <w:sz w:val="28"/>
          <w:szCs w:val="28"/>
        </w:rPr>
      </w:pPr>
    </w:p>
    <w:p w:rsidR="00A0413E" w:rsidRPr="00824A70" w:rsidRDefault="00A0413E" w:rsidP="00F65737">
      <w:pPr>
        <w:spacing w:line="360" w:lineRule="auto"/>
        <w:ind w:right="0" w:firstLine="709"/>
        <w:rPr>
          <w:rFonts w:eastAsia="Calibri"/>
          <w:sz w:val="28"/>
          <w:szCs w:val="28"/>
        </w:rPr>
      </w:pPr>
      <w:r>
        <w:rPr>
          <w:sz w:val="28"/>
          <w:szCs w:val="28"/>
        </w:rPr>
        <w:t xml:space="preserve">Згідно із даними балансу на 1 січня 2021 року у складі фінансових активів є поточна </w:t>
      </w:r>
      <w:r>
        <w:rPr>
          <w:rFonts w:eastAsia="Calibri"/>
          <w:sz w:val="28"/>
          <w:szCs w:val="28"/>
        </w:rPr>
        <w:t>дебіторська заборгованість, г</w:t>
      </w:r>
      <w:r w:rsidRPr="00C44EA6">
        <w:rPr>
          <w:rFonts w:eastAsia="Calibri"/>
          <w:sz w:val="28"/>
          <w:szCs w:val="28"/>
        </w:rPr>
        <w:t>рошові кошти та їх еквіваленти розпорядників бюджетних коштів та державних цільових фондів у національній валюті</w:t>
      </w:r>
      <w:r>
        <w:rPr>
          <w:rFonts w:eastAsia="Calibri"/>
          <w:sz w:val="28"/>
          <w:szCs w:val="28"/>
        </w:rPr>
        <w:t xml:space="preserve"> у</w:t>
      </w:r>
      <w:r w:rsidRPr="00A0413E">
        <w:rPr>
          <w:sz w:val="28"/>
          <w:szCs w:val="28"/>
        </w:rPr>
        <w:t xml:space="preserve"> </w:t>
      </w:r>
      <w:r w:rsidRPr="002847AB">
        <w:rPr>
          <w:sz w:val="28"/>
          <w:szCs w:val="28"/>
        </w:rPr>
        <w:t>казначействі</w:t>
      </w:r>
      <w:r>
        <w:rPr>
          <w:sz w:val="28"/>
          <w:szCs w:val="28"/>
        </w:rPr>
        <w:t xml:space="preserve"> та</w:t>
      </w:r>
      <w:r w:rsidRPr="00A0413E">
        <w:rPr>
          <w:sz w:val="28"/>
          <w:szCs w:val="28"/>
        </w:rPr>
        <w:t xml:space="preserve"> </w:t>
      </w:r>
      <w:r>
        <w:rPr>
          <w:sz w:val="28"/>
          <w:szCs w:val="28"/>
        </w:rPr>
        <w:t>довгострокові фінансові інвестиції</w:t>
      </w:r>
      <w:r w:rsidR="007E0191">
        <w:rPr>
          <w:sz w:val="28"/>
          <w:szCs w:val="28"/>
        </w:rPr>
        <w:t>.</w:t>
      </w:r>
    </w:p>
    <w:p w:rsidR="00A0413E" w:rsidRPr="00824A70" w:rsidRDefault="00F65737" w:rsidP="00F65737">
      <w:pPr>
        <w:tabs>
          <w:tab w:val="left" w:pos="9354"/>
        </w:tabs>
        <w:spacing w:line="360" w:lineRule="auto"/>
        <w:ind w:right="0" w:firstLine="709"/>
        <w:jc w:val="center"/>
        <w:rPr>
          <w:rFonts w:eastAsia="Calibri"/>
          <w:sz w:val="28"/>
          <w:szCs w:val="28"/>
        </w:rPr>
      </w:pPr>
      <w:r>
        <w:rPr>
          <w:rFonts w:eastAsia="Calibri"/>
          <w:sz w:val="28"/>
          <w:szCs w:val="28"/>
          <w:lang w:val="en-US"/>
        </w:rPr>
        <w:t xml:space="preserve">                                                                                         </w:t>
      </w:r>
      <w:r w:rsidR="00A0413E" w:rsidRPr="00B57632">
        <w:rPr>
          <w:rFonts w:eastAsia="Calibri"/>
          <w:sz w:val="28"/>
          <w:szCs w:val="28"/>
        </w:rPr>
        <w:t>Таблиця 2.</w:t>
      </w:r>
      <w:r w:rsidR="007E0191">
        <w:rPr>
          <w:rFonts w:eastAsia="Calibri"/>
          <w:sz w:val="28"/>
          <w:szCs w:val="28"/>
        </w:rPr>
        <w:t>1</w:t>
      </w:r>
    </w:p>
    <w:p w:rsidR="00A0413E" w:rsidRPr="00824A70" w:rsidRDefault="00A0413E" w:rsidP="00F65737">
      <w:pPr>
        <w:spacing w:line="360" w:lineRule="auto"/>
        <w:ind w:right="0" w:firstLine="709"/>
        <w:jc w:val="center"/>
        <w:rPr>
          <w:rFonts w:eastAsia="Calibri"/>
          <w:sz w:val="28"/>
          <w:szCs w:val="28"/>
        </w:rPr>
      </w:pPr>
      <w:r w:rsidRPr="002847AB">
        <w:rPr>
          <w:rFonts w:eastAsia="Calibri"/>
          <w:sz w:val="28"/>
          <w:szCs w:val="28"/>
        </w:rPr>
        <w:t xml:space="preserve">Залишки </w:t>
      </w:r>
      <w:r>
        <w:rPr>
          <w:rFonts w:eastAsia="Calibri"/>
          <w:sz w:val="28"/>
          <w:szCs w:val="28"/>
        </w:rPr>
        <w:t xml:space="preserve">грошових </w:t>
      </w:r>
      <w:r w:rsidRPr="002847AB">
        <w:rPr>
          <w:rFonts w:eastAsia="Calibri"/>
          <w:sz w:val="28"/>
          <w:szCs w:val="28"/>
        </w:rPr>
        <w:t xml:space="preserve">коштів </w:t>
      </w:r>
    </w:p>
    <w:tbl>
      <w:tblPr>
        <w:tblW w:w="4740"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84"/>
        <w:gridCol w:w="1588"/>
        <w:gridCol w:w="1700"/>
      </w:tblGrid>
      <w:tr w:rsidR="00A0413E" w:rsidRPr="00B57632" w:rsidTr="007E0191">
        <w:tc>
          <w:tcPr>
            <w:tcW w:w="3188" w:type="pct"/>
            <w:shd w:val="clear" w:color="auto" w:fill="auto"/>
          </w:tcPr>
          <w:p w:rsidR="00A0413E" w:rsidRPr="007E0191" w:rsidRDefault="00A0413E" w:rsidP="005A266D">
            <w:pPr>
              <w:spacing w:line="240" w:lineRule="auto"/>
              <w:ind w:right="0" w:firstLine="0"/>
              <w:jc w:val="center"/>
              <w:rPr>
                <w:rFonts w:eastAsia="Calibri"/>
                <w:sz w:val="24"/>
                <w:szCs w:val="24"/>
              </w:rPr>
            </w:pPr>
            <w:r w:rsidRPr="007E0191">
              <w:rPr>
                <w:rFonts w:eastAsia="Calibri"/>
                <w:sz w:val="24"/>
                <w:szCs w:val="24"/>
              </w:rPr>
              <w:t>Показники</w:t>
            </w:r>
          </w:p>
        </w:tc>
        <w:tc>
          <w:tcPr>
            <w:tcW w:w="875" w:type="pct"/>
            <w:shd w:val="clear" w:color="auto" w:fill="auto"/>
          </w:tcPr>
          <w:p w:rsidR="00A0413E" w:rsidRPr="007E0191" w:rsidRDefault="00A0413E" w:rsidP="005A266D">
            <w:pPr>
              <w:spacing w:line="240" w:lineRule="auto"/>
              <w:ind w:right="0" w:firstLine="0"/>
              <w:jc w:val="center"/>
              <w:rPr>
                <w:rFonts w:eastAsia="Calibri"/>
                <w:sz w:val="24"/>
                <w:szCs w:val="24"/>
              </w:rPr>
            </w:pPr>
            <w:r w:rsidRPr="007E0191">
              <w:rPr>
                <w:rFonts w:eastAsia="Calibri"/>
                <w:sz w:val="24"/>
                <w:szCs w:val="24"/>
              </w:rPr>
              <w:t>На початок 2020 року, грн.</w:t>
            </w:r>
          </w:p>
        </w:tc>
        <w:tc>
          <w:tcPr>
            <w:tcW w:w="938" w:type="pct"/>
            <w:shd w:val="clear" w:color="auto" w:fill="auto"/>
          </w:tcPr>
          <w:p w:rsidR="00A0413E" w:rsidRPr="007E0191" w:rsidRDefault="00A0413E" w:rsidP="005A266D">
            <w:pPr>
              <w:spacing w:line="240" w:lineRule="auto"/>
              <w:ind w:right="0" w:firstLine="0"/>
              <w:jc w:val="center"/>
              <w:rPr>
                <w:rFonts w:eastAsia="Calibri"/>
                <w:sz w:val="24"/>
                <w:szCs w:val="24"/>
              </w:rPr>
            </w:pPr>
            <w:r w:rsidRPr="007E0191">
              <w:rPr>
                <w:rFonts w:eastAsia="Calibri"/>
                <w:sz w:val="24"/>
                <w:szCs w:val="24"/>
              </w:rPr>
              <w:t>На кінець 2020 року, грн.</w:t>
            </w:r>
          </w:p>
        </w:tc>
      </w:tr>
      <w:tr w:rsidR="00A0413E" w:rsidRPr="00B57632" w:rsidTr="007E0191">
        <w:tc>
          <w:tcPr>
            <w:tcW w:w="3188" w:type="pct"/>
            <w:shd w:val="clear" w:color="auto" w:fill="auto"/>
          </w:tcPr>
          <w:p w:rsidR="00A0413E" w:rsidRPr="007E0191" w:rsidRDefault="00A0413E" w:rsidP="005A266D">
            <w:pPr>
              <w:spacing w:line="240" w:lineRule="auto"/>
              <w:ind w:right="0" w:firstLine="0"/>
              <w:rPr>
                <w:rFonts w:eastAsia="Calibri"/>
                <w:sz w:val="24"/>
                <w:szCs w:val="24"/>
              </w:rPr>
            </w:pPr>
            <w:r w:rsidRPr="007E0191">
              <w:rPr>
                <w:rFonts w:eastAsia="Calibri"/>
                <w:sz w:val="24"/>
                <w:szCs w:val="24"/>
              </w:rPr>
              <w:t>Грошові кошти та їх еквіваленти розпорядників бюджетних коштів та державних цільових фондів у національній валюті, у тому числі в :</w:t>
            </w:r>
          </w:p>
        </w:tc>
        <w:tc>
          <w:tcPr>
            <w:tcW w:w="875" w:type="pct"/>
            <w:shd w:val="clear" w:color="auto" w:fill="auto"/>
          </w:tcPr>
          <w:p w:rsidR="00A0413E" w:rsidRPr="007E0191" w:rsidRDefault="00A0413E" w:rsidP="005A266D">
            <w:pPr>
              <w:spacing w:line="240" w:lineRule="auto"/>
              <w:ind w:right="0" w:firstLine="0"/>
              <w:jc w:val="center"/>
              <w:rPr>
                <w:rFonts w:eastAsia="Calibri"/>
                <w:sz w:val="24"/>
                <w:szCs w:val="24"/>
              </w:rPr>
            </w:pPr>
          </w:p>
        </w:tc>
        <w:tc>
          <w:tcPr>
            <w:tcW w:w="938" w:type="pct"/>
            <w:shd w:val="clear" w:color="auto" w:fill="auto"/>
          </w:tcPr>
          <w:p w:rsidR="00A0413E" w:rsidRPr="007E0191" w:rsidRDefault="00A0413E" w:rsidP="005A266D">
            <w:pPr>
              <w:spacing w:line="240" w:lineRule="auto"/>
              <w:ind w:right="0" w:firstLine="0"/>
              <w:jc w:val="center"/>
              <w:rPr>
                <w:rFonts w:eastAsia="Calibri"/>
                <w:sz w:val="24"/>
                <w:szCs w:val="24"/>
              </w:rPr>
            </w:pPr>
          </w:p>
        </w:tc>
      </w:tr>
      <w:tr w:rsidR="00A0413E" w:rsidRPr="00B57632" w:rsidTr="007E0191">
        <w:tc>
          <w:tcPr>
            <w:tcW w:w="3188" w:type="pct"/>
            <w:shd w:val="clear" w:color="auto" w:fill="auto"/>
          </w:tcPr>
          <w:p w:rsidR="00A0413E" w:rsidRPr="007E0191" w:rsidRDefault="00A0413E" w:rsidP="005A266D">
            <w:pPr>
              <w:spacing w:line="240" w:lineRule="auto"/>
              <w:ind w:right="0" w:firstLine="0"/>
              <w:rPr>
                <w:rFonts w:eastAsia="Calibri"/>
                <w:sz w:val="24"/>
                <w:szCs w:val="24"/>
              </w:rPr>
            </w:pPr>
            <w:r w:rsidRPr="007E0191">
              <w:rPr>
                <w:sz w:val="24"/>
                <w:szCs w:val="24"/>
              </w:rPr>
              <w:t>− казначействі</w:t>
            </w:r>
            <w:r w:rsidRPr="007E0191">
              <w:rPr>
                <w:rFonts w:eastAsia="Calibri"/>
                <w:sz w:val="24"/>
                <w:szCs w:val="24"/>
              </w:rPr>
              <w:t xml:space="preserve"> </w:t>
            </w:r>
          </w:p>
        </w:tc>
        <w:tc>
          <w:tcPr>
            <w:tcW w:w="875" w:type="pct"/>
            <w:shd w:val="clear" w:color="auto" w:fill="auto"/>
          </w:tcPr>
          <w:p w:rsidR="00A0413E" w:rsidRPr="007E0191" w:rsidRDefault="00A0413E" w:rsidP="005A266D">
            <w:pPr>
              <w:spacing w:line="240" w:lineRule="auto"/>
              <w:ind w:right="0" w:firstLine="0"/>
              <w:jc w:val="center"/>
              <w:rPr>
                <w:rFonts w:eastAsia="Calibri"/>
                <w:sz w:val="24"/>
                <w:szCs w:val="24"/>
              </w:rPr>
            </w:pPr>
            <w:r w:rsidRPr="007E0191">
              <w:rPr>
                <w:rFonts w:eastAsia="Calibri"/>
                <w:sz w:val="24"/>
                <w:szCs w:val="24"/>
              </w:rPr>
              <w:t>123242</w:t>
            </w:r>
          </w:p>
        </w:tc>
        <w:tc>
          <w:tcPr>
            <w:tcW w:w="938" w:type="pct"/>
            <w:shd w:val="clear" w:color="auto" w:fill="auto"/>
          </w:tcPr>
          <w:p w:rsidR="00A0413E" w:rsidRPr="007E0191" w:rsidRDefault="00A0413E" w:rsidP="005A266D">
            <w:pPr>
              <w:spacing w:line="240" w:lineRule="auto"/>
              <w:ind w:right="0" w:firstLine="0"/>
              <w:jc w:val="center"/>
              <w:rPr>
                <w:sz w:val="24"/>
                <w:szCs w:val="24"/>
              </w:rPr>
            </w:pPr>
            <w:r w:rsidRPr="007E0191">
              <w:rPr>
                <w:sz w:val="24"/>
                <w:szCs w:val="24"/>
              </w:rPr>
              <w:t>67949</w:t>
            </w:r>
          </w:p>
        </w:tc>
      </w:tr>
    </w:tbl>
    <w:p w:rsidR="00A0413E" w:rsidRDefault="00A0413E" w:rsidP="00A0413E">
      <w:pPr>
        <w:spacing w:line="360" w:lineRule="auto"/>
        <w:ind w:firstLine="709"/>
        <w:rPr>
          <w:rFonts w:eastAsia="Calibri"/>
          <w:sz w:val="24"/>
          <w:szCs w:val="24"/>
        </w:rPr>
      </w:pPr>
      <w:r w:rsidRPr="002847AB">
        <w:rPr>
          <w:rFonts w:eastAsia="Calibri"/>
          <w:sz w:val="24"/>
          <w:szCs w:val="24"/>
        </w:rPr>
        <w:t xml:space="preserve">Примітка. Розроблено автором за даними додатка </w:t>
      </w:r>
      <w:r>
        <w:rPr>
          <w:rFonts w:eastAsia="Calibri"/>
          <w:sz w:val="24"/>
          <w:szCs w:val="24"/>
        </w:rPr>
        <w:t>А</w:t>
      </w:r>
    </w:p>
    <w:p w:rsidR="007E0191" w:rsidRPr="00945D1E" w:rsidRDefault="007E0191" w:rsidP="00A0413E">
      <w:pPr>
        <w:spacing w:line="360" w:lineRule="auto"/>
        <w:ind w:firstLine="709"/>
        <w:rPr>
          <w:rFonts w:eastAsia="Calibri"/>
          <w:sz w:val="24"/>
          <w:szCs w:val="24"/>
        </w:rPr>
      </w:pPr>
    </w:p>
    <w:p w:rsidR="00833EB6" w:rsidRDefault="00A167FF" w:rsidP="007E0191">
      <w:pPr>
        <w:spacing w:line="360" w:lineRule="auto"/>
        <w:ind w:right="-2" w:firstLine="709"/>
        <w:rPr>
          <w:sz w:val="28"/>
          <w:szCs w:val="28"/>
        </w:rPr>
      </w:pPr>
      <w:r w:rsidRPr="00A167FF">
        <w:rPr>
          <w:noProof/>
          <w:sz w:val="28"/>
          <w:szCs w:val="28"/>
          <w:lang w:eastAsia="uk-UA"/>
        </w:rPr>
        <w:drawing>
          <wp:inline distT="0" distB="0" distL="0" distR="0">
            <wp:extent cx="5305425" cy="3419475"/>
            <wp:effectExtent l="19050" t="0" r="9525" b="0"/>
            <wp:docPr id="5"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33EB6" w:rsidRDefault="00833EB6" w:rsidP="00833EB6">
      <w:pPr>
        <w:spacing w:line="360" w:lineRule="auto"/>
        <w:ind w:firstLine="709"/>
        <w:rPr>
          <w:sz w:val="28"/>
          <w:szCs w:val="28"/>
        </w:rPr>
      </w:pPr>
      <w:r>
        <w:rPr>
          <w:sz w:val="28"/>
          <w:szCs w:val="28"/>
        </w:rPr>
        <w:t>Рис.2.</w:t>
      </w:r>
      <w:r w:rsidR="007E0191">
        <w:rPr>
          <w:sz w:val="28"/>
          <w:szCs w:val="28"/>
        </w:rPr>
        <w:t>1</w:t>
      </w:r>
      <w:r>
        <w:rPr>
          <w:sz w:val="28"/>
          <w:szCs w:val="28"/>
        </w:rPr>
        <w:t xml:space="preserve">. </w:t>
      </w:r>
      <w:r w:rsidR="007E0191">
        <w:rPr>
          <w:sz w:val="28"/>
          <w:szCs w:val="28"/>
        </w:rPr>
        <w:t xml:space="preserve">Балансова вартість грошових коштів </w:t>
      </w:r>
      <w:r>
        <w:rPr>
          <w:sz w:val="28"/>
          <w:szCs w:val="28"/>
        </w:rPr>
        <w:t>за відповідні роки</w:t>
      </w:r>
    </w:p>
    <w:p w:rsidR="00833EB6" w:rsidRPr="00A0413E" w:rsidRDefault="00833EB6" w:rsidP="00833EB6">
      <w:pPr>
        <w:autoSpaceDE w:val="0"/>
        <w:autoSpaceDN w:val="0"/>
        <w:adjustRightInd w:val="0"/>
        <w:spacing w:line="360" w:lineRule="auto"/>
        <w:ind w:firstLine="709"/>
        <w:rPr>
          <w:rFonts w:eastAsia="Arimo"/>
          <w:sz w:val="24"/>
          <w:szCs w:val="24"/>
        </w:rPr>
      </w:pPr>
      <w:r w:rsidRPr="00BC331E">
        <w:rPr>
          <w:rFonts w:eastAsia="Arimo"/>
          <w:sz w:val="24"/>
          <w:szCs w:val="24"/>
        </w:rPr>
        <w:t xml:space="preserve">Примітка. Розроблено автором за даними </w:t>
      </w:r>
      <w:r>
        <w:rPr>
          <w:rFonts w:eastAsia="Arimo"/>
          <w:sz w:val="24"/>
          <w:szCs w:val="24"/>
        </w:rPr>
        <w:t>додатка А</w:t>
      </w:r>
      <w:r w:rsidR="00A0413E">
        <w:rPr>
          <w:rFonts w:eastAsia="Arimo"/>
          <w:sz w:val="24"/>
          <w:szCs w:val="24"/>
          <w:lang w:val="en-US"/>
        </w:rPr>
        <w:t>.</w:t>
      </w:r>
      <w:r w:rsidR="00A0413E">
        <w:rPr>
          <w:rFonts w:eastAsia="Arimo"/>
          <w:sz w:val="24"/>
          <w:szCs w:val="24"/>
        </w:rPr>
        <w:t>Б,В</w:t>
      </w:r>
    </w:p>
    <w:p w:rsidR="007E0191" w:rsidRPr="00E85D8D" w:rsidRDefault="007E0191" w:rsidP="002B05A7">
      <w:pPr>
        <w:spacing w:line="360" w:lineRule="auto"/>
        <w:ind w:right="-2" w:firstLine="709"/>
        <w:rPr>
          <w:rFonts w:eastAsia="Arimo"/>
          <w:sz w:val="24"/>
          <w:szCs w:val="24"/>
        </w:rPr>
      </w:pPr>
      <w:r w:rsidRPr="00C44EA6">
        <w:rPr>
          <w:rFonts w:eastAsia="Calibri"/>
          <w:sz w:val="28"/>
          <w:szCs w:val="28"/>
        </w:rPr>
        <w:lastRenderedPageBreak/>
        <w:t>Да</w:t>
      </w:r>
      <w:r w:rsidRPr="00C44EA6">
        <w:rPr>
          <w:sz w:val="28"/>
          <w:szCs w:val="28"/>
        </w:rPr>
        <w:t xml:space="preserve">ні таблиці </w:t>
      </w:r>
      <w:r>
        <w:rPr>
          <w:sz w:val="28"/>
          <w:szCs w:val="28"/>
        </w:rPr>
        <w:t xml:space="preserve">та рисунка </w:t>
      </w:r>
      <w:r w:rsidRPr="00C44EA6">
        <w:rPr>
          <w:rFonts w:eastAsia="Calibri"/>
          <w:sz w:val="28"/>
          <w:szCs w:val="28"/>
        </w:rPr>
        <w:t xml:space="preserve">свідчать, що залишки коштів на початок року </w:t>
      </w:r>
      <w:r>
        <w:rPr>
          <w:rFonts w:eastAsia="Calibri"/>
          <w:sz w:val="28"/>
          <w:szCs w:val="28"/>
        </w:rPr>
        <w:t>та</w:t>
      </w:r>
      <w:r w:rsidRPr="00C44EA6">
        <w:rPr>
          <w:sz w:val="28"/>
          <w:szCs w:val="28"/>
        </w:rPr>
        <w:t xml:space="preserve"> на кінець </w:t>
      </w:r>
      <w:r>
        <w:rPr>
          <w:sz w:val="28"/>
          <w:szCs w:val="28"/>
        </w:rPr>
        <w:t>суттєвих змін не зазнали</w:t>
      </w:r>
      <w:r w:rsidRPr="00C44EA6">
        <w:rPr>
          <w:sz w:val="28"/>
          <w:szCs w:val="28"/>
        </w:rPr>
        <w:t>.</w:t>
      </w:r>
    </w:p>
    <w:p w:rsidR="00BF586F" w:rsidRPr="00416F67" w:rsidRDefault="00BF586F" w:rsidP="00F65737">
      <w:pPr>
        <w:tabs>
          <w:tab w:val="left" w:pos="9354"/>
        </w:tabs>
        <w:spacing w:line="360" w:lineRule="auto"/>
        <w:ind w:left="2123" w:right="-2" w:firstLine="709"/>
        <w:jc w:val="right"/>
        <w:rPr>
          <w:rFonts w:eastAsia="Calibri"/>
          <w:sz w:val="28"/>
          <w:szCs w:val="28"/>
        </w:rPr>
      </w:pPr>
      <w:r w:rsidRPr="00B57632">
        <w:rPr>
          <w:rFonts w:eastAsia="Calibri"/>
          <w:sz w:val="28"/>
          <w:szCs w:val="28"/>
        </w:rPr>
        <w:t>Таблиця 2.</w:t>
      </w:r>
      <w:r w:rsidR="007E0191">
        <w:rPr>
          <w:rFonts w:eastAsia="Calibri"/>
          <w:sz w:val="28"/>
          <w:szCs w:val="28"/>
        </w:rPr>
        <w:t>2</w:t>
      </w:r>
    </w:p>
    <w:p w:rsidR="00BF586F" w:rsidRPr="00824A70" w:rsidRDefault="00BF586F" w:rsidP="00BF586F">
      <w:pPr>
        <w:spacing w:line="360" w:lineRule="auto"/>
        <w:ind w:firstLine="709"/>
        <w:jc w:val="center"/>
        <w:rPr>
          <w:rFonts w:eastAsia="Calibri"/>
          <w:sz w:val="28"/>
          <w:szCs w:val="28"/>
        </w:rPr>
      </w:pPr>
      <w:r>
        <w:rPr>
          <w:rFonts w:eastAsia="Calibri"/>
          <w:sz w:val="28"/>
          <w:szCs w:val="28"/>
        </w:rPr>
        <w:t xml:space="preserve">Поточна дебіторська заборгованість </w:t>
      </w:r>
    </w:p>
    <w:tbl>
      <w:tblPr>
        <w:tblW w:w="4819"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45"/>
        <w:gridCol w:w="1791"/>
        <w:gridCol w:w="1788"/>
      </w:tblGrid>
      <w:tr w:rsidR="00BF586F" w:rsidRPr="00B57632" w:rsidTr="00AE6D9A">
        <w:tc>
          <w:tcPr>
            <w:tcW w:w="3060" w:type="pct"/>
            <w:shd w:val="clear" w:color="auto" w:fill="auto"/>
          </w:tcPr>
          <w:p w:rsidR="00BF586F" w:rsidRPr="00C44EA6" w:rsidRDefault="00BF586F" w:rsidP="00C27EDA">
            <w:pPr>
              <w:spacing w:line="240" w:lineRule="auto"/>
              <w:ind w:right="0" w:firstLine="0"/>
              <w:jc w:val="center"/>
              <w:rPr>
                <w:rFonts w:eastAsia="Calibri"/>
                <w:sz w:val="28"/>
                <w:szCs w:val="28"/>
              </w:rPr>
            </w:pPr>
            <w:r w:rsidRPr="00C44EA6">
              <w:rPr>
                <w:rFonts w:eastAsia="Calibri"/>
                <w:sz w:val="28"/>
                <w:szCs w:val="28"/>
              </w:rPr>
              <w:t>Показники</w:t>
            </w:r>
          </w:p>
        </w:tc>
        <w:tc>
          <w:tcPr>
            <w:tcW w:w="971" w:type="pct"/>
            <w:shd w:val="clear" w:color="auto" w:fill="auto"/>
          </w:tcPr>
          <w:p w:rsidR="00BF586F" w:rsidRPr="00C44EA6" w:rsidRDefault="00BF586F" w:rsidP="005A11AF">
            <w:pPr>
              <w:spacing w:line="240" w:lineRule="auto"/>
              <w:ind w:right="0" w:firstLine="0"/>
              <w:jc w:val="center"/>
              <w:rPr>
                <w:rFonts w:eastAsia="Calibri"/>
                <w:sz w:val="28"/>
                <w:szCs w:val="28"/>
              </w:rPr>
            </w:pPr>
            <w:r w:rsidRPr="00C44EA6">
              <w:rPr>
                <w:rFonts w:eastAsia="Calibri"/>
                <w:sz w:val="28"/>
                <w:szCs w:val="28"/>
              </w:rPr>
              <w:t>На початок 20</w:t>
            </w:r>
            <w:r w:rsidR="005A11AF">
              <w:rPr>
                <w:rFonts w:eastAsia="Calibri"/>
                <w:sz w:val="28"/>
                <w:szCs w:val="28"/>
              </w:rPr>
              <w:t>20</w:t>
            </w:r>
            <w:r w:rsidRPr="00C44EA6">
              <w:rPr>
                <w:rFonts w:eastAsia="Calibri"/>
                <w:sz w:val="28"/>
                <w:szCs w:val="28"/>
              </w:rPr>
              <w:t xml:space="preserve"> року, грн.</w:t>
            </w:r>
          </w:p>
        </w:tc>
        <w:tc>
          <w:tcPr>
            <w:tcW w:w="969" w:type="pct"/>
            <w:shd w:val="clear" w:color="auto" w:fill="auto"/>
          </w:tcPr>
          <w:p w:rsidR="00BF586F" w:rsidRPr="00C44EA6" w:rsidRDefault="00BF586F" w:rsidP="005A11AF">
            <w:pPr>
              <w:spacing w:line="240" w:lineRule="auto"/>
              <w:ind w:right="0" w:firstLine="0"/>
              <w:jc w:val="center"/>
              <w:rPr>
                <w:rFonts w:eastAsia="Calibri"/>
                <w:sz w:val="28"/>
                <w:szCs w:val="28"/>
              </w:rPr>
            </w:pPr>
            <w:r w:rsidRPr="00C44EA6">
              <w:rPr>
                <w:rFonts w:eastAsia="Calibri"/>
                <w:sz w:val="28"/>
                <w:szCs w:val="28"/>
              </w:rPr>
              <w:t>На кінець 20</w:t>
            </w:r>
            <w:r w:rsidR="005A11AF">
              <w:rPr>
                <w:rFonts w:eastAsia="Calibri"/>
                <w:sz w:val="28"/>
                <w:szCs w:val="28"/>
              </w:rPr>
              <w:t>20</w:t>
            </w:r>
            <w:r w:rsidRPr="00C44EA6">
              <w:rPr>
                <w:rFonts w:eastAsia="Calibri"/>
                <w:sz w:val="28"/>
                <w:szCs w:val="28"/>
              </w:rPr>
              <w:t xml:space="preserve"> року, грн.</w:t>
            </w:r>
          </w:p>
        </w:tc>
      </w:tr>
      <w:tr w:rsidR="00BF586F" w:rsidRPr="00B57632" w:rsidTr="00AE6D9A">
        <w:tc>
          <w:tcPr>
            <w:tcW w:w="3060" w:type="pct"/>
            <w:shd w:val="clear" w:color="auto" w:fill="auto"/>
          </w:tcPr>
          <w:p w:rsidR="00BF586F" w:rsidRPr="00824A70" w:rsidRDefault="00BF586F" w:rsidP="00C27EDA">
            <w:pPr>
              <w:spacing w:line="240" w:lineRule="auto"/>
              <w:ind w:right="0" w:firstLine="0"/>
              <w:rPr>
                <w:rFonts w:eastAsia="Calibri"/>
                <w:sz w:val="28"/>
                <w:szCs w:val="28"/>
              </w:rPr>
            </w:pPr>
            <w:r>
              <w:rPr>
                <w:rFonts w:eastAsia="Calibri"/>
                <w:sz w:val="28"/>
                <w:szCs w:val="28"/>
              </w:rPr>
              <w:t>Поточна дебіторська заборгованість:</w:t>
            </w:r>
          </w:p>
        </w:tc>
        <w:tc>
          <w:tcPr>
            <w:tcW w:w="971" w:type="pct"/>
            <w:shd w:val="clear" w:color="auto" w:fill="auto"/>
          </w:tcPr>
          <w:p w:rsidR="00BF586F" w:rsidRPr="00C44EA6" w:rsidRDefault="00983087" w:rsidP="00C27EDA">
            <w:pPr>
              <w:spacing w:line="240" w:lineRule="auto"/>
              <w:ind w:right="0" w:firstLine="0"/>
              <w:jc w:val="center"/>
              <w:rPr>
                <w:rFonts w:eastAsia="Calibri"/>
                <w:sz w:val="28"/>
                <w:szCs w:val="28"/>
              </w:rPr>
            </w:pPr>
            <w:r>
              <w:rPr>
                <w:rFonts w:eastAsia="Calibri"/>
                <w:sz w:val="28"/>
                <w:szCs w:val="28"/>
              </w:rPr>
              <w:t>113646</w:t>
            </w:r>
          </w:p>
        </w:tc>
        <w:tc>
          <w:tcPr>
            <w:tcW w:w="969" w:type="pct"/>
            <w:shd w:val="clear" w:color="auto" w:fill="auto"/>
          </w:tcPr>
          <w:p w:rsidR="00BF586F" w:rsidRPr="00C44EA6" w:rsidRDefault="00025267" w:rsidP="00C27EDA">
            <w:pPr>
              <w:spacing w:line="240" w:lineRule="auto"/>
              <w:ind w:right="0" w:firstLine="0"/>
              <w:jc w:val="center"/>
              <w:rPr>
                <w:rFonts w:eastAsia="Calibri"/>
                <w:sz w:val="28"/>
                <w:szCs w:val="28"/>
              </w:rPr>
            </w:pPr>
            <w:r>
              <w:rPr>
                <w:rFonts w:eastAsia="Calibri"/>
                <w:sz w:val="28"/>
                <w:szCs w:val="28"/>
              </w:rPr>
              <w:t>297128</w:t>
            </w:r>
          </w:p>
        </w:tc>
      </w:tr>
      <w:tr w:rsidR="00BF586F" w:rsidRPr="00B57632" w:rsidTr="00AE6D9A">
        <w:tc>
          <w:tcPr>
            <w:tcW w:w="3060" w:type="pct"/>
            <w:shd w:val="clear" w:color="auto" w:fill="auto"/>
          </w:tcPr>
          <w:p w:rsidR="00BF586F" w:rsidRPr="00C44EA6" w:rsidRDefault="00BF586F" w:rsidP="00C27EDA">
            <w:pPr>
              <w:spacing w:line="240" w:lineRule="auto"/>
              <w:ind w:right="0" w:firstLine="0"/>
              <w:rPr>
                <w:rFonts w:eastAsia="Calibri"/>
                <w:sz w:val="28"/>
                <w:szCs w:val="28"/>
              </w:rPr>
            </w:pPr>
            <w:r>
              <w:rPr>
                <w:rFonts w:eastAsia="Calibri"/>
                <w:sz w:val="28"/>
                <w:szCs w:val="28"/>
              </w:rPr>
              <w:t>за розрахунками за товари, роботи, послуги</w:t>
            </w:r>
          </w:p>
        </w:tc>
        <w:tc>
          <w:tcPr>
            <w:tcW w:w="971" w:type="pct"/>
            <w:shd w:val="clear" w:color="auto" w:fill="auto"/>
          </w:tcPr>
          <w:p w:rsidR="00BF586F" w:rsidRPr="00C44EA6" w:rsidRDefault="00025267" w:rsidP="00C27EDA">
            <w:pPr>
              <w:spacing w:line="240" w:lineRule="auto"/>
              <w:ind w:right="0" w:firstLine="0"/>
              <w:jc w:val="center"/>
              <w:rPr>
                <w:rFonts w:eastAsia="Calibri"/>
                <w:sz w:val="28"/>
                <w:szCs w:val="28"/>
              </w:rPr>
            </w:pPr>
            <w:r>
              <w:rPr>
                <w:rFonts w:eastAsia="Calibri"/>
                <w:sz w:val="28"/>
                <w:szCs w:val="28"/>
              </w:rPr>
              <w:t>8524</w:t>
            </w:r>
          </w:p>
        </w:tc>
        <w:tc>
          <w:tcPr>
            <w:tcW w:w="969" w:type="pct"/>
            <w:shd w:val="clear" w:color="auto" w:fill="auto"/>
          </w:tcPr>
          <w:p w:rsidR="00BF586F" w:rsidRPr="00C44EA6" w:rsidRDefault="00025267" w:rsidP="00C27EDA">
            <w:pPr>
              <w:spacing w:line="240" w:lineRule="auto"/>
              <w:ind w:right="0" w:firstLine="0"/>
              <w:jc w:val="center"/>
              <w:rPr>
                <w:sz w:val="28"/>
                <w:szCs w:val="28"/>
              </w:rPr>
            </w:pPr>
            <w:r>
              <w:rPr>
                <w:sz w:val="28"/>
                <w:szCs w:val="28"/>
              </w:rPr>
              <w:t>105755</w:t>
            </w:r>
          </w:p>
        </w:tc>
      </w:tr>
      <w:tr w:rsidR="00BF586F" w:rsidRPr="00B57632" w:rsidTr="00AE6D9A">
        <w:tc>
          <w:tcPr>
            <w:tcW w:w="3060" w:type="pct"/>
            <w:shd w:val="clear" w:color="auto" w:fill="auto"/>
          </w:tcPr>
          <w:p w:rsidR="00BF586F" w:rsidRPr="00C44EA6" w:rsidRDefault="00BF586F" w:rsidP="00025267">
            <w:pPr>
              <w:pStyle w:val="Default"/>
              <w:widowControl w:val="0"/>
              <w:jc w:val="both"/>
              <w:rPr>
                <w:rFonts w:ascii="Times New Roman" w:eastAsia="Calibri" w:hAnsi="Times New Roman" w:cs="Times New Roman"/>
                <w:sz w:val="28"/>
                <w:szCs w:val="28"/>
              </w:rPr>
            </w:pPr>
            <w:r>
              <w:rPr>
                <w:rFonts w:ascii="Times New Roman" w:eastAsia="Calibri" w:hAnsi="Times New Roman" w:cs="Times New Roman"/>
                <w:sz w:val="28"/>
                <w:szCs w:val="28"/>
              </w:rPr>
              <w:t>за розрахунками</w:t>
            </w:r>
            <w:r w:rsidR="00025267">
              <w:rPr>
                <w:rFonts w:ascii="Times New Roman" w:eastAsia="Calibri" w:hAnsi="Times New Roman" w:cs="Times New Roman"/>
                <w:sz w:val="28"/>
                <w:szCs w:val="28"/>
              </w:rPr>
              <w:t xml:space="preserve"> із соціального страхування</w:t>
            </w:r>
          </w:p>
        </w:tc>
        <w:tc>
          <w:tcPr>
            <w:tcW w:w="971" w:type="pct"/>
            <w:shd w:val="clear" w:color="auto" w:fill="auto"/>
          </w:tcPr>
          <w:p w:rsidR="00BF586F" w:rsidRPr="00C44EA6" w:rsidRDefault="00025267" w:rsidP="00C27EDA">
            <w:pPr>
              <w:spacing w:line="240" w:lineRule="auto"/>
              <w:ind w:right="0" w:firstLine="0"/>
              <w:jc w:val="center"/>
              <w:rPr>
                <w:rFonts w:eastAsia="Calibri"/>
                <w:sz w:val="28"/>
                <w:szCs w:val="28"/>
              </w:rPr>
            </w:pPr>
            <w:r>
              <w:rPr>
                <w:rFonts w:eastAsia="Calibri"/>
                <w:sz w:val="28"/>
                <w:szCs w:val="28"/>
              </w:rPr>
              <w:t>72419</w:t>
            </w:r>
          </w:p>
        </w:tc>
        <w:tc>
          <w:tcPr>
            <w:tcW w:w="969" w:type="pct"/>
            <w:shd w:val="clear" w:color="auto" w:fill="auto"/>
          </w:tcPr>
          <w:p w:rsidR="00BF586F" w:rsidRPr="00C44EA6" w:rsidRDefault="00025267" w:rsidP="00C27EDA">
            <w:pPr>
              <w:spacing w:line="240" w:lineRule="auto"/>
              <w:ind w:right="0" w:firstLine="0"/>
              <w:jc w:val="center"/>
              <w:rPr>
                <w:sz w:val="28"/>
                <w:szCs w:val="28"/>
              </w:rPr>
            </w:pPr>
            <w:r>
              <w:rPr>
                <w:sz w:val="28"/>
                <w:szCs w:val="28"/>
              </w:rPr>
              <w:t>191373</w:t>
            </w:r>
          </w:p>
        </w:tc>
      </w:tr>
      <w:tr w:rsidR="00BF586F" w:rsidRPr="00B57632" w:rsidTr="00AE6D9A">
        <w:tc>
          <w:tcPr>
            <w:tcW w:w="3060" w:type="pct"/>
            <w:shd w:val="clear" w:color="auto" w:fill="auto"/>
          </w:tcPr>
          <w:p w:rsidR="00BF586F" w:rsidRDefault="00BF586F" w:rsidP="00C27EDA">
            <w:pPr>
              <w:pStyle w:val="Default"/>
              <w:widowControl w:val="0"/>
              <w:jc w:val="both"/>
              <w:rPr>
                <w:rFonts w:ascii="Times New Roman" w:eastAsia="Calibri" w:hAnsi="Times New Roman" w:cs="Times New Roman"/>
                <w:sz w:val="28"/>
                <w:szCs w:val="28"/>
              </w:rPr>
            </w:pPr>
            <w:r>
              <w:rPr>
                <w:rFonts w:ascii="Times New Roman" w:eastAsia="Calibri" w:hAnsi="Times New Roman" w:cs="Times New Roman"/>
                <w:sz w:val="28"/>
                <w:szCs w:val="28"/>
              </w:rPr>
              <w:t>інша поточна дебіторська заборгованість</w:t>
            </w:r>
          </w:p>
        </w:tc>
        <w:tc>
          <w:tcPr>
            <w:tcW w:w="971" w:type="pct"/>
            <w:shd w:val="clear" w:color="auto" w:fill="auto"/>
          </w:tcPr>
          <w:p w:rsidR="00BF586F" w:rsidRDefault="00025267" w:rsidP="00C27EDA">
            <w:pPr>
              <w:spacing w:line="240" w:lineRule="auto"/>
              <w:ind w:right="0" w:firstLine="0"/>
              <w:jc w:val="center"/>
              <w:rPr>
                <w:rFonts w:eastAsia="Calibri"/>
                <w:sz w:val="28"/>
                <w:szCs w:val="28"/>
              </w:rPr>
            </w:pPr>
            <w:r>
              <w:rPr>
                <w:rFonts w:eastAsia="Calibri"/>
                <w:sz w:val="28"/>
                <w:szCs w:val="28"/>
              </w:rPr>
              <w:t>32703</w:t>
            </w:r>
          </w:p>
        </w:tc>
        <w:tc>
          <w:tcPr>
            <w:tcW w:w="969" w:type="pct"/>
            <w:shd w:val="clear" w:color="auto" w:fill="auto"/>
          </w:tcPr>
          <w:p w:rsidR="00BF586F" w:rsidRDefault="00025267" w:rsidP="00C27EDA">
            <w:pPr>
              <w:spacing w:line="240" w:lineRule="auto"/>
              <w:ind w:right="0" w:firstLine="0"/>
              <w:jc w:val="center"/>
              <w:rPr>
                <w:sz w:val="28"/>
                <w:szCs w:val="28"/>
              </w:rPr>
            </w:pPr>
            <w:r>
              <w:rPr>
                <w:sz w:val="28"/>
                <w:szCs w:val="28"/>
              </w:rPr>
              <w:t>−</w:t>
            </w:r>
          </w:p>
        </w:tc>
      </w:tr>
    </w:tbl>
    <w:p w:rsidR="00BF586F" w:rsidRPr="00945D1E" w:rsidRDefault="00BF586F" w:rsidP="00BF586F">
      <w:pPr>
        <w:spacing w:line="360" w:lineRule="auto"/>
        <w:ind w:firstLine="709"/>
        <w:rPr>
          <w:rFonts w:eastAsia="Calibri"/>
          <w:sz w:val="24"/>
          <w:szCs w:val="24"/>
        </w:rPr>
      </w:pPr>
      <w:r w:rsidRPr="002847AB">
        <w:rPr>
          <w:rFonts w:eastAsia="Calibri"/>
          <w:sz w:val="24"/>
          <w:szCs w:val="24"/>
        </w:rPr>
        <w:t xml:space="preserve">Примітка. Розроблено автором за даними додатка </w:t>
      </w:r>
      <w:r>
        <w:rPr>
          <w:rFonts w:eastAsia="Calibri"/>
          <w:sz w:val="24"/>
          <w:szCs w:val="24"/>
        </w:rPr>
        <w:t>А</w:t>
      </w:r>
    </w:p>
    <w:p w:rsidR="00B92AB3" w:rsidRDefault="00B92AB3" w:rsidP="00025267">
      <w:pPr>
        <w:pStyle w:val="Default"/>
        <w:widowControl w:val="0"/>
        <w:spacing w:line="360" w:lineRule="auto"/>
        <w:ind w:firstLine="709"/>
        <w:jc w:val="both"/>
        <w:rPr>
          <w:rFonts w:ascii="Times New Roman" w:hAnsi="Times New Roman" w:cs="Times New Roman"/>
          <w:sz w:val="28"/>
          <w:szCs w:val="28"/>
        </w:rPr>
      </w:pPr>
    </w:p>
    <w:p w:rsidR="00BF586F" w:rsidRDefault="00BF586F" w:rsidP="00025267">
      <w:pPr>
        <w:pStyle w:val="Default"/>
        <w:widowControl w:val="0"/>
        <w:spacing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t>Дані таблиці вказують, що п</w:t>
      </w:r>
      <w:r>
        <w:rPr>
          <w:rFonts w:ascii="Times New Roman" w:eastAsia="Calibri" w:hAnsi="Times New Roman" w:cs="Times New Roman"/>
          <w:sz w:val="28"/>
          <w:szCs w:val="28"/>
        </w:rPr>
        <w:t>оточна дебіторська заборгованість</w:t>
      </w:r>
      <w:r w:rsidRPr="0018232E">
        <w:rPr>
          <w:rFonts w:ascii="Times New Roman" w:eastAsia="Calibri" w:hAnsi="Times New Roman" w:cs="Times New Roman"/>
          <w:sz w:val="28"/>
          <w:szCs w:val="28"/>
        </w:rPr>
        <w:t xml:space="preserve"> </w:t>
      </w:r>
      <w:r w:rsidR="007E0191">
        <w:rPr>
          <w:rFonts w:ascii="Times New Roman" w:eastAsia="Calibri" w:hAnsi="Times New Roman" w:cs="Times New Roman"/>
          <w:sz w:val="28"/>
          <w:szCs w:val="28"/>
        </w:rPr>
        <w:t>зросла</w:t>
      </w:r>
      <w:r>
        <w:rPr>
          <w:rFonts w:ascii="Times New Roman" w:eastAsia="Calibri" w:hAnsi="Times New Roman" w:cs="Times New Roman"/>
          <w:sz w:val="28"/>
          <w:szCs w:val="28"/>
        </w:rPr>
        <w:t xml:space="preserve"> </w:t>
      </w:r>
      <w:r w:rsidR="00983087">
        <w:rPr>
          <w:rFonts w:ascii="Times New Roman" w:eastAsia="Calibri" w:hAnsi="Times New Roman" w:cs="Times New Roman"/>
          <w:sz w:val="28"/>
          <w:szCs w:val="28"/>
        </w:rPr>
        <w:t xml:space="preserve">на 183482 грн. </w:t>
      </w:r>
      <w:r>
        <w:rPr>
          <w:rFonts w:ascii="Times New Roman" w:eastAsia="Calibri" w:hAnsi="Times New Roman" w:cs="Times New Roman"/>
          <w:sz w:val="28"/>
          <w:szCs w:val="28"/>
        </w:rPr>
        <w:t xml:space="preserve">з </w:t>
      </w:r>
      <w:r w:rsidR="00983087">
        <w:rPr>
          <w:rFonts w:eastAsia="Calibri"/>
          <w:sz w:val="28"/>
          <w:szCs w:val="28"/>
        </w:rPr>
        <w:t>113646</w:t>
      </w:r>
      <w:r w:rsidR="007E0191">
        <w:rPr>
          <w:rFonts w:eastAsia="Calibri"/>
          <w:sz w:val="28"/>
          <w:szCs w:val="28"/>
        </w:rPr>
        <w:t xml:space="preserve"> </w:t>
      </w:r>
      <w:r>
        <w:rPr>
          <w:rFonts w:ascii="Times New Roman" w:eastAsia="Calibri" w:hAnsi="Times New Roman" w:cs="Times New Roman"/>
          <w:sz w:val="28"/>
          <w:szCs w:val="28"/>
        </w:rPr>
        <w:t xml:space="preserve">грн. </w:t>
      </w:r>
      <w:r w:rsidR="00983087">
        <w:rPr>
          <w:rFonts w:ascii="Times New Roman" w:eastAsia="Calibri" w:hAnsi="Times New Roman" w:cs="Times New Roman"/>
          <w:sz w:val="28"/>
          <w:szCs w:val="28"/>
        </w:rPr>
        <w:t>н</w:t>
      </w:r>
      <w:r w:rsidR="00983087" w:rsidRPr="00C44EA6">
        <w:rPr>
          <w:rFonts w:eastAsia="Calibri"/>
          <w:sz w:val="28"/>
          <w:szCs w:val="28"/>
        </w:rPr>
        <w:t xml:space="preserve">а початок </w:t>
      </w:r>
      <w:r>
        <w:rPr>
          <w:rFonts w:ascii="Times New Roman" w:eastAsia="Calibri" w:hAnsi="Times New Roman" w:cs="Times New Roman"/>
          <w:sz w:val="28"/>
          <w:szCs w:val="28"/>
        </w:rPr>
        <w:t xml:space="preserve">до </w:t>
      </w:r>
      <w:r>
        <w:rPr>
          <w:rFonts w:ascii="Times New Roman" w:hAnsi="Times New Roman" w:cs="Times New Roman"/>
          <w:sz w:val="28"/>
          <w:szCs w:val="28"/>
        </w:rPr>
        <w:t xml:space="preserve"> </w:t>
      </w:r>
      <w:r w:rsidR="007E0191">
        <w:rPr>
          <w:rFonts w:eastAsia="Calibri"/>
          <w:sz w:val="28"/>
          <w:szCs w:val="28"/>
        </w:rPr>
        <w:t xml:space="preserve">297128 </w:t>
      </w:r>
      <w:r>
        <w:rPr>
          <w:rFonts w:ascii="Times New Roman" w:hAnsi="Times New Roman" w:cs="Times New Roman"/>
          <w:sz w:val="28"/>
          <w:szCs w:val="28"/>
        </w:rPr>
        <w:t>грн</w:t>
      </w:r>
      <w:r>
        <w:rPr>
          <w:rFonts w:ascii="Times New Roman" w:eastAsia="Calibri" w:hAnsi="Times New Roman" w:cs="Times New Roman"/>
          <w:sz w:val="28"/>
          <w:szCs w:val="28"/>
        </w:rPr>
        <w:t>.</w:t>
      </w:r>
      <w:r w:rsidR="00983087" w:rsidRPr="00983087">
        <w:rPr>
          <w:rFonts w:eastAsia="Calibri"/>
          <w:sz w:val="28"/>
          <w:szCs w:val="28"/>
        </w:rPr>
        <w:t xml:space="preserve"> </w:t>
      </w:r>
      <w:r w:rsidR="00983087">
        <w:rPr>
          <w:rFonts w:eastAsia="Calibri"/>
          <w:sz w:val="28"/>
          <w:szCs w:val="28"/>
        </w:rPr>
        <w:t>н</w:t>
      </w:r>
      <w:r w:rsidR="00983087" w:rsidRPr="00C44EA6">
        <w:rPr>
          <w:rFonts w:eastAsia="Calibri"/>
          <w:sz w:val="28"/>
          <w:szCs w:val="28"/>
        </w:rPr>
        <w:t>а кінець</w:t>
      </w:r>
      <w:r w:rsidR="00983087">
        <w:rPr>
          <w:rFonts w:eastAsia="Calibri"/>
          <w:sz w:val="28"/>
          <w:szCs w:val="28"/>
        </w:rPr>
        <w:t xml:space="preserve"> року.</w:t>
      </w:r>
    </w:p>
    <w:p w:rsidR="007E0191" w:rsidRPr="00025267" w:rsidRDefault="00025267" w:rsidP="007E0191">
      <w:pPr>
        <w:pStyle w:val="3"/>
        <w:spacing w:after="0" w:line="360" w:lineRule="auto"/>
        <w:ind w:right="0" w:firstLine="709"/>
        <w:rPr>
          <w:sz w:val="28"/>
          <w:szCs w:val="28"/>
        </w:rPr>
      </w:pPr>
      <w:r w:rsidRPr="00025267">
        <w:rPr>
          <w:sz w:val="28"/>
          <w:szCs w:val="28"/>
        </w:rPr>
        <w:t xml:space="preserve">Також до фінансових активів віднесено </w:t>
      </w:r>
      <w:r>
        <w:rPr>
          <w:sz w:val="28"/>
          <w:szCs w:val="28"/>
        </w:rPr>
        <w:t>довгострокові фінансові інвестиції</w:t>
      </w:r>
      <w:r w:rsidR="00F65737">
        <w:rPr>
          <w:sz w:val="28"/>
          <w:szCs w:val="28"/>
        </w:rPr>
        <w:t>:</w:t>
      </w:r>
      <w:r>
        <w:rPr>
          <w:sz w:val="28"/>
          <w:szCs w:val="28"/>
        </w:rPr>
        <w:t xml:space="preserve"> н</w:t>
      </w:r>
      <w:r w:rsidRPr="00C44EA6">
        <w:rPr>
          <w:rFonts w:eastAsia="Calibri"/>
          <w:sz w:val="28"/>
          <w:szCs w:val="28"/>
        </w:rPr>
        <w:t>а початок 20</w:t>
      </w:r>
      <w:r>
        <w:rPr>
          <w:rFonts w:eastAsia="Calibri"/>
          <w:sz w:val="28"/>
          <w:szCs w:val="28"/>
        </w:rPr>
        <w:t>20</w:t>
      </w:r>
      <w:r w:rsidRPr="00C44EA6">
        <w:rPr>
          <w:rFonts w:eastAsia="Calibri"/>
          <w:sz w:val="28"/>
          <w:szCs w:val="28"/>
        </w:rPr>
        <w:t xml:space="preserve"> року</w:t>
      </w:r>
      <w:r>
        <w:rPr>
          <w:rFonts w:eastAsia="Calibri"/>
          <w:sz w:val="28"/>
          <w:szCs w:val="28"/>
        </w:rPr>
        <w:t xml:space="preserve"> ця сума становить 8000 грн., а на кінець відповідно 17500 грн. </w:t>
      </w:r>
      <w:r w:rsidR="007E0191">
        <w:rPr>
          <w:rFonts w:eastAsia="Calibri"/>
          <w:sz w:val="28"/>
          <w:szCs w:val="28"/>
        </w:rPr>
        <w:t>Усього фінансові активі н</w:t>
      </w:r>
      <w:r w:rsidR="007E0191" w:rsidRPr="00C44EA6">
        <w:rPr>
          <w:rFonts w:eastAsia="Calibri"/>
          <w:sz w:val="28"/>
          <w:szCs w:val="28"/>
        </w:rPr>
        <w:t>а початок 20</w:t>
      </w:r>
      <w:r w:rsidR="007E0191">
        <w:rPr>
          <w:rFonts w:eastAsia="Calibri"/>
          <w:sz w:val="28"/>
          <w:szCs w:val="28"/>
        </w:rPr>
        <w:t>2</w:t>
      </w:r>
      <w:r w:rsidR="008C09CD">
        <w:rPr>
          <w:rFonts w:eastAsia="Calibri"/>
          <w:sz w:val="28"/>
          <w:szCs w:val="28"/>
        </w:rPr>
        <w:t>0</w:t>
      </w:r>
      <w:r w:rsidR="007E0191" w:rsidRPr="00C44EA6">
        <w:rPr>
          <w:rFonts w:eastAsia="Calibri"/>
          <w:sz w:val="28"/>
          <w:szCs w:val="28"/>
        </w:rPr>
        <w:t xml:space="preserve"> року</w:t>
      </w:r>
      <w:r w:rsidR="007E0191">
        <w:rPr>
          <w:rFonts w:eastAsia="Calibri"/>
          <w:sz w:val="28"/>
          <w:szCs w:val="28"/>
        </w:rPr>
        <w:t xml:space="preserve"> 244888 грн.,</w:t>
      </w:r>
      <w:r w:rsidR="007E0191" w:rsidRPr="00025267">
        <w:rPr>
          <w:rFonts w:eastAsia="Calibri"/>
          <w:sz w:val="28"/>
          <w:szCs w:val="28"/>
        </w:rPr>
        <w:t xml:space="preserve"> </w:t>
      </w:r>
      <w:r w:rsidR="007E0191">
        <w:rPr>
          <w:rFonts w:eastAsia="Calibri"/>
          <w:sz w:val="28"/>
          <w:szCs w:val="28"/>
        </w:rPr>
        <w:t>а на кінець 382577</w:t>
      </w:r>
      <w:r w:rsidR="005040E8">
        <w:rPr>
          <w:rFonts w:eastAsia="Calibri"/>
          <w:sz w:val="28"/>
          <w:szCs w:val="28"/>
          <w:lang w:val="en-US"/>
        </w:rPr>
        <w:t xml:space="preserve"> </w:t>
      </w:r>
      <w:r w:rsidR="007E0191">
        <w:rPr>
          <w:rFonts w:eastAsia="Calibri"/>
          <w:sz w:val="28"/>
          <w:szCs w:val="28"/>
        </w:rPr>
        <w:t>грн.</w:t>
      </w:r>
    </w:p>
    <w:p w:rsidR="00986A9D" w:rsidRPr="00F74549" w:rsidRDefault="00986A9D" w:rsidP="00F65737">
      <w:pPr>
        <w:spacing w:line="360" w:lineRule="auto"/>
        <w:ind w:right="-2" w:firstLine="709"/>
        <w:jc w:val="right"/>
        <w:rPr>
          <w:sz w:val="28"/>
          <w:szCs w:val="28"/>
        </w:rPr>
      </w:pPr>
      <w:r w:rsidRPr="006E53FF">
        <w:rPr>
          <w:sz w:val="28"/>
          <w:szCs w:val="28"/>
        </w:rPr>
        <w:t>Таблиця 2.</w:t>
      </w:r>
      <w:r w:rsidR="00C1370C">
        <w:rPr>
          <w:sz w:val="28"/>
          <w:szCs w:val="28"/>
        </w:rPr>
        <w:t>3</w:t>
      </w:r>
    </w:p>
    <w:p w:rsidR="00986A9D" w:rsidRPr="006E53FF" w:rsidRDefault="00986A9D" w:rsidP="00986A9D">
      <w:pPr>
        <w:spacing w:line="360" w:lineRule="auto"/>
        <w:ind w:firstLine="709"/>
        <w:jc w:val="center"/>
        <w:rPr>
          <w:color w:val="000000"/>
        </w:rPr>
      </w:pPr>
      <w:r w:rsidRPr="006E53FF">
        <w:rPr>
          <w:spacing w:val="-2"/>
          <w:sz w:val="28"/>
          <w:szCs w:val="28"/>
        </w:rPr>
        <w:t xml:space="preserve">Кореспонденція </w:t>
      </w:r>
      <w:r w:rsidRPr="006E53FF">
        <w:rPr>
          <w:bCs/>
          <w:color w:val="000000"/>
          <w:sz w:val="28"/>
          <w:szCs w:val="28"/>
        </w:rPr>
        <w:t>рахунків</w:t>
      </w:r>
      <w:r w:rsidRPr="006E53FF">
        <w:rPr>
          <w:spacing w:val="-2"/>
          <w:sz w:val="28"/>
          <w:szCs w:val="28"/>
        </w:rPr>
        <w:t xml:space="preserve"> </w:t>
      </w:r>
      <w:r w:rsidRPr="006E53FF">
        <w:rPr>
          <w:bCs/>
          <w:color w:val="000000"/>
          <w:sz w:val="28"/>
          <w:szCs w:val="28"/>
        </w:rPr>
        <w:t xml:space="preserve">з обліку </w:t>
      </w:r>
      <w:r w:rsidRPr="006E53FF">
        <w:rPr>
          <w:spacing w:val="-2"/>
          <w:sz w:val="28"/>
          <w:szCs w:val="28"/>
        </w:rPr>
        <w:t xml:space="preserve">коштів за </w:t>
      </w:r>
      <w:r w:rsidRPr="00676E1F">
        <w:rPr>
          <w:spacing w:val="-2"/>
          <w:sz w:val="28"/>
          <w:szCs w:val="28"/>
        </w:rPr>
        <w:t>трав</w:t>
      </w:r>
      <w:r>
        <w:rPr>
          <w:spacing w:val="-2"/>
          <w:sz w:val="28"/>
          <w:szCs w:val="28"/>
        </w:rPr>
        <w:t>е</w:t>
      </w:r>
      <w:r w:rsidRPr="00676E1F">
        <w:rPr>
          <w:spacing w:val="-2"/>
          <w:sz w:val="28"/>
          <w:szCs w:val="28"/>
        </w:rPr>
        <w:t>н</w:t>
      </w:r>
      <w:r>
        <w:rPr>
          <w:spacing w:val="-2"/>
          <w:sz w:val="28"/>
          <w:szCs w:val="28"/>
        </w:rPr>
        <w:t>ь</w:t>
      </w:r>
      <w:r w:rsidRPr="006E53FF">
        <w:rPr>
          <w:spacing w:val="-2"/>
          <w:sz w:val="28"/>
          <w:szCs w:val="28"/>
        </w:rPr>
        <w:t xml:space="preserve"> 20</w:t>
      </w:r>
      <w:r>
        <w:rPr>
          <w:spacing w:val="-2"/>
          <w:sz w:val="28"/>
          <w:szCs w:val="28"/>
        </w:rPr>
        <w:t>2</w:t>
      </w:r>
      <w:r w:rsidRPr="006E53FF">
        <w:rPr>
          <w:spacing w:val="-2"/>
          <w:sz w:val="28"/>
          <w:szCs w:val="28"/>
        </w:rPr>
        <w:t>1 року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77"/>
        <w:gridCol w:w="2268"/>
        <w:gridCol w:w="1994"/>
        <w:gridCol w:w="1125"/>
      </w:tblGrid>
      <w:tr w:rsidR="00986A9D" w:rsidRPr="00C1370C" w:rsidTr="00795B44">
        <w:tc>
          <w:tcPr>
            <w:tcW w:w="4077" w:type="dxa"/>
            <w:vMerge w:val="restart"/>
          </w:tcPr>
          <w:p w:rsidR="00986A9D" w:rsidRPr="00895047" w:rsidRDefault="00986A9D" w:rsidP="00986A9D">
            <w:pPr>
              <w:spacing w:line="240" w:lineRule="auto"/>
              <w:ind w:right="0" w:firstLine="0"/>
              <w:jc w:val="center"/>
              <w:rPr>
                <w:sz w:val="28"/>
                <w:szCs w:val="28"/>
              </w:rPr>
            </w:pPr>
            <w:r w:rsidRPr="00895047">
              <w:rPr>
                <w:sz w:val="28"/>
                <w:szCs w:val="28"/>
              </w:rPr>
              <w:t>Зміст господарської операції</w:t>
            </w:r>
          </w:p>
        </w:tc>
        <w:tc>
          <w:tcPr>
            <w:tcW w:w="4262" w:type="dxa"/>
            <w:gridSpan w:val="2"/>
          </w:tcPr>
          <w:p w:rsidR="00986A9D" w:rsidRPr="00895047" w:rsidRDefault="00986A9D" w:rsidP="00986A9D">
            <w:pPr>
              <w:spacing w:line="240" w:lineRule="auto"/>
              <w:ind w:right="0" w:firstLine="0"/>
              <w:jc w:val="center"/>
              <w:rPr>
                <w:sz w:val="28"/>
                <w:szCs w:val="28"/>
              </w:rPr>
            </w:pPr>
            <w:r w:rsidRPr="00895047">
              <w:rPr>
                <w:sz w:val="28"/>
                <w:szCs w:val="28"/>
              </w:rPr>
              <w:t>Кореспондуючі субрахунки</w:t>
            </w:r>
          </w:p>
        </w:tc>
        <w:tc>
          <w:tcPr>
            <w:tcW w:w="1125" w:type="dxa"/>
            <w:vMerge w:val="restart"/>
          </w:tcPr>
          <w:p w:rsidR="00986A9D" w:rsidRPr="00895047" w:rsidRDefault="00986A9D" w:rsidP="00986A9D">
            <w:pPr>
              <w:spacing w:line="240" w:lineRule="auto"/>
              <w:ind w:right="0" w:firstLine="0"/>
              <w:jc w:val="center"/>
              <w:rPr>
                <w:sz w:val="28"/>
                <w:szCs w:val="28"/>
              </w:rPr>
            </w:pPr>
            <w:r w:rsidRPr="00895047">
              <w:rPr>
                <w:sz w:val="28"/>
                <w:szCs w:val="28"/>
              </w:rPr>
              <w:t>Сума, грн.</w:t>
            </w:r>
          </w:p>
        </w:tc>
      </w:tr>
      <w:tr w:rsidR="00986A9D" w:rsidRPr="00C1370C" w:rsidTr="00795B44">
        <w:tc>
          <w:tcPr>
            <w:tcW w:w="4077" w:type="dxa"/>
            <w:vMerge/>
          </w:tcPr>
          <w:p w:rsidR="00986A9D" w:rsidRPr="00895047" w:rsidRDefault="00986A9D" w:rsidP="00986A9D">
            <w:pPr>
              <w:spacing w:line="240" w:lineRule="auto"/>
              <w:ind w:right="0" w:firstLine="0"/>
              <w:jc w:val="center"/>
              <w:rPr>
                <w:sz w:val="28"/>
                <w:szCs w:val="28"/>
              </w:rPr>
            </w:pPr>
          </w:p>
        </w:tc>
        <w:tc>
          <w:tcPr>
            <w:tcW w:w="2268" w:type="dxa"/>
          </w:tcPr>
          <w:p w:rsidR="00986A9D" w:rsidRPr="00895047" w:rsidRDefault="00986A9D" w:rsidP="00986A9D">
            <w:pPr>
              <w:spacing w:line="240" w:lineRule="auto"/>
              <w:ind w:right="0" w:firstLine="0"/>
              <w:jc w:val="center"/>
              <w:rPr>
                <w:sz w:val="28"/>
                <w:szCs w:val="28"/>
              </w:rPr>
            </w:pPr>
            <w:r w:rsidRPr="00895047">
              <w:rPr>
                <w:sz w:val="28"/>
                <w:szCs w:val="28"/>
              </w:rPr>
              <w:t>Дебет</w:t>
            </w:r>
          </w:p>
        </w:tc>
        <w:tc>
          <w:tcPr>
            <w:tcW w:w="1994" w:type="dxa"/>
          </w:tcPr>
          <w:p w:rsidR="00986A9D" w:rsidRPr="00895047" w:rsidRDefault="00986A9D" w:rsidP="00986A9D">
            <w:pPr>
              <w:spacing w:line="240" w:lineRule="auto"/>
              <w:ind w:right="0" w:firstLine="0"/>
              <w:jc w:val="center"/>
              <w:rPr>
                <w:sz w:val="28"/>
                <w:szCs w:val="28"/>
              </w:rPr>
            </w:pPr>
            <w:r w:rsidRPr="00895047">
              <w:rPr>
                <w:sz w:val="28"/>
                <w:szCs w:val="28"/>
              </w:rPr>
              <w:t>Кредит</w:t>
            </w:r>
          </w:p>
        </w:tc>
        <w:tc>
          <w:tcPr>
            <w:tcW w:w="1125" w:type="dxa"/>
            <w:vMerge/>
          </w:tcPr>
          <w:p w:rsidR="00986A9D" w:rsidRPr="00895047" w:rsidRDefault="00986A9D" w:rsidP="00986A9D">
            <w:pPr>
              <w:spacing w:line="240" w:lineRule="auto"/>
              <w:ind w:right="0" w:firstLine="0"/>
              <w:jc w:val="center"/>
              <w:rPr>
                <w:sz w:val="28"/>
                <w:szCs w:val="28"/>
              </w:rPr>
            </w:pPr>
          </w:p>
        </w:tc>
      </w:tr>
      <w:tr w:rsidR="00A37BA6" w:rsidRPr="00C1370C" w:rsidTr="00795B44">
        <w:tc>
          <w:tcPr>
            <w:tcW w:w="4077" w:type="dxa"/>
          </w:tcPr>
          <w:p w:rsidR="00A37BA6" w:rsidRPr="00895047" w:rsidRDefault="00A37BA6" w:rsidP="00C1370C">
            <w:pPr>
              <w:spacing w:line="240" w:lineRule="auto"/>
              <w:ind w:right="0" w:firstLine="0"/>
              <w:rPr>
                <w:sz w:val="28"/>
                <w:szCs w:val="28"/>
              </w:rPr>
            </w:pPr>
            <w:r w:rsidRPr="00895047">
              <w:rPr>
                <w:rStyle w:val="af4"/>
                <w:i w:val="0"/>
                <w:sz w:val="28"/>
                <w:szCs w:val="28"/>
              </w:rPr>
              <w:t>1.Отримано асигнування для придбання основного засобу (комп’ютера)</w:t>
            </w:r>
          </w:p>
        </w:tc>
        <w:tc>
          <w:tcPr>
            <w:tcW w:w="2268" w:type="dxa"/>
          </w:tcPr>
          <w:p w:rsidR="00A37BA6" w:rsidRPr="00895047" w:rsidRDefault="00A37BA6" w:rsidP="00B92AB3">
            <w:pPr>
              <w:spacing w:line="240" w:lineRule="auto"/>
              <w:ind w:right="0" w:firstLine="0"/>
              <w:jc w:val="center"/>
              <w:rPr>
                <w:sz w:val="28"/>
                <w:szCs w:val="28"/>
              </w:rPr>
            </w:pPr>
            <w:r w:rsidRPr="00895047">
              <w:rPr>
                <w:sz w:val="28"/>
                <w:szCs w:val="28"/>
                <w:lang w:eastAsia="uk-UA"/>
              </w:rPr>
              <w:t xml:space="preserve">2313 </w:t>
            </w:r>
          </w:p>
        </w:tc>
        <w:tc>
          <w:tcPr>
            <w:tcW w:w="1994" w:type="dxa"/>
          </w:tcPr>
          <w:p w:rsidR="00A37BA6" w:rsidRDefault="00A37BA6" w:rsidP="00986A9D">
            <w:pPr>
              <w:spacing w:line="240" w:lineRule="auto"/>
              <w:ind w:right="0" w:firstLine="0"/>
              <w:jc w:val="center"/>
              <w:rPr>
                <w:rStyle w:val="af4"/>
                <w:i w:val="0"/>
                <w:sz w:val="28"/>
                <w:szCs w:val="28"/>
                <w:lang w:val="en-US"/>
              </w:rPr>
            </w:pPr>
            <w:r w:rsidRPr="00895047">
              <w:rPr>
                <w:rStyle w:val="af4"/>
                <w:i w:val="0"/>
                <w:sz w:val="28"/>
                <w:szCs w:val="28"/>
              </w:rPr>
              <w:t>5411</w:t>
            </w:r>
          </w:p>
          <w:p w:rsidR="005040E8" w:rsidRPr="005040E8" w:rsidRDefault="005040E8" w:rsidP="00986A9D">
            <w:pPr>
              <w:spacing w:line="240" w:lineRule="auto"/>
              <w:ind w:right="0" w:firstLine="0"/>
              <w:jc w:val="center"/>
              <w:rPr>
                <w:sz w:val="28"/>
                <w:szCs w:val="28"/>
                <w:lang w:val="en-US"/>
              </w:rPr>
            </w:pPr>
          </w:p>
        </w:tc>
        <w:tc>
          <w:tcPr>
            <w:tcW w:w="1125" w:type="dxa"/>
          </w:tcPr>
          <w:p w:rsidR="00A37BA6" w:rsidRPr="00895047" w:rsidRDefault="00A37BA6" w:rsidP="00986A9D">
            <w:pPr>
              <w:spacing w:line="240" w:lineRule="auto"/>
              <w:ind w:right="0" w:firstLine="0"/>
              <w:jc w:val="center"/>
              <w:rPr>
                <w:sz w:val="28"/>
                <w:szCs w:val="28"/>
              </w:rPr>
            </w:pPr>
            <w:r w:rsidRPr="00895047">
              <w:rPr>
                <w:rStyle w:val="af4"/>
                <w:i w:val="0"/>
                <w:sz w:val="28"/>
                <w:szCs w:val="28"/>
              </w:rPr>
              <w:t>16500</w:t>
            </w:r>
          </w:p>
        </w:tc>
      </w:tr>
      <w:tr w:rsidR="00986A9D" w:rsidRPr="00C1370C" w:rsidTr="00795B44">
        <w:trPr>
          <w:trHeight w:val="955"/>
        </w:trPr>
        <w:tc>
          <w:tcPr>
            <w:tcW w:w="4077" w:type="dxa"/>
          </w:tcPr>
          <w:p w:rsidR="00986A9D" w:rsidRPr="00895047" w:rsidRDefault="00C1370C" w:rsidP="00986A9D">
            <w:pPr>
              <w:spacing w:line="240" w:lineRule="auto"/>
              <w:ind w:right="0" w:firstLine="0"/>
              <w:rPr>
                <w:b/>
                <w:sz w:val="28"/>
                <w:szCs w:val="28"/>
              </w:rPr>
            </w:pPr>
            <w:r w:rsidRPr="00895047">
              <w:rPr>
                <w:sz w:val="28"/>
                <w:szCs w:val="28"/>
              </w:rPr>
              <w:t>2.</w:t>
            </w:r>
            <w:r w:rsidR="00986A9D" w:rsidRPr="00895047">
              <w:rPr>
                <w:sz w:val="28"/>
                <w:szCs w:val="28"/>
              </w:rPr>
              <w:t xml:space="preserve"> Перерахування коштів постачальникам за матеріальні цінності та надані послуги:</w:t>
            </w:r>
          </w:p>
          <w:p w:rsidR="00986A9D" w:rsidRPr="00895047" w:rsidRDefault="00986A9D" w:rsidP="00986A9D">
            <w:pPr>
              <w:spacing w:line="240" w:lineRule="auto"/>
              <w:ind w:right="0" w:firstLine="0"/>
              <w:rPr>
                <w:b/>
                <w:sz w:val="28"/>
                <w:szCs w:val="28"/>
              </w:rPr>
            </w:pPr>
            <w:r w:rsidRPr="00895047">
              <w:rPr>
                <w:sz w:val="28"/>
                <w:szCs w:val="28"/>
              </w:rPr>
              <w:t>– попередня оплата</w:t>
            </w:r>
          </w:p>
        </w:tc>
        <w:tc>
          <w:tcPr>
            <w:tcW w:w="2268" w:type="dxa"/>
          </w:tcPr>
          <w:p w:rsidR="00986A9D" w:rsidRPr="00895047" w:rsidRDefault="00986A9D" w:rsidP="00B92AB3">
            <w:pPr>
              <w:spacing w:line="240" w:lineRule="auto"/>
              <w:ind w:right="0" w:firstLine="0"/>
              <w:jc w:val="center"/>
              <w:rPr>
                <w:b/>
                <w:sz w:val="28"/>
                <w:szCs w:val="28"/>
              </w:rPr>
            </w:pPr>
            <w:r w:rsidRPr="00895047">
              <w:rPr>
                <w:sz w:val="28"/>
                <w:szCs w:val="28"/>
                <w:lang w:eastAsia="uk-UA"/>
              </w:rPr>
              <w:t xml:space="preserve">2117 </w:t>
            </w:r>
          </w:p>
        </w:tc>
        <w:tc>
          <w:tcPr>
            <w:tcW w:w="1994" w:type="dxa"/>
          </w:tcPr>
          <w:p w:rsidR="00986A9D" w:rsidRPr="00895047" w:rsidRDefault="00986A9D" w:rsidP="00B92AB3">
            <w:pPr>
              <w:spacing w:line="240" w:lineRule="auto"/>
              <w:ind w:right="0" w:firstLine="0"/>
              <w:jc w:val="center"/>
              <w:rPr>
                <w:b/>
                <w:sz w:val="28"/>
                <w:szCs w:val="28"/>
              </w:rPr>
            </w:pPr>
            <w:r w:rsidRPr="00895047">
              <w:rPr>
                <w:sz w:val="28"/>
                <w:szCs w:val="28"/>
                <w:lang w:eastAsia="uk-UA"/>
              </w:rPr>
              <w:t xml:space="preserve">2313 </w:t>
            </w:r>
          </w:p>
        </w:tc>
        <w:tc>
          <w:tcPr>
            <w:tcW w:w="1125" w:type="dxa"/>
          </w:tcPr>
          <w:p w:rsidR="00986A9D" w:rsidRPr="00895047" w:rsidRDefault="00986A9D" w:rsidP="00986A9D">
            <w:pPr>
              <w:spacing w:line="240" w:lineRule="auto"/>
              <w:ind w:right="0" w:firstLine="0"/>
              <w:jc w:val="center"/>
              <w:rPr>
                <w:sz w:val="28"/>
                <w:szCs w:val="28"/>
              </w:rPr>
            </w:pPr>
            <w:r w:rsidRPr="00895047">
              <w:rPr>
                <w:sz w:val="28"/>
                <w:szCs w:val="28"/>
              </w:rPr>
              <w:t>900,00</w:t>
            </w:r>
          </w:p>
        </w:tc>
      </w:tr>
      <w:tr w:rsidR="00986A9D" w:rsidRPr="00C1370C" w:rsidTr="00795B44">
        <w:tc>
          <w:tcPr>
            <w:tcW w:w="4077" w:type="dxa"/>
          </w:tcPr>
          <w:p w:rsidR="00986A9D" w:rsidRPr="00895047" w:rsidRDefault="00986A9D" w:rsidP="00986A9D">
            <w:pPr>
              <w:spacing w:line="240" w:lineRule="auto"/>
              <w:ind w:right="0" w:firstLine="0"/>
              <w:rPr>
                <w:b/>
                <w:sz w:val="28"/>
                <w:szCs w:val="28"/>
              </w:rPr>
            </w:pPr>
            <w:r w:rsidRPr="00895047">
              <w:rPr>
                <w:sz w:val="28"/>
                <w:szCs w:val="28"/>
              </w:rPr>
              <w:t>– оплата після одержання матеріальних   цінностей, послуг</w:t>
            </w:r>
          </w:p>
        </w:tc>
        <w:tc>
          <w:tcPr>
            <w:tcW w:w="2268" w:type="dxa"/>
          </w:tcPr>
          <w:p w:rsidR="00986A9D" w:rsidRPr="00895047" w:rsidRDefault="00986A9D" w:rsidP="00B92AB3">
            <w:pPr>
              <w:spacing w:line="240" w:lineRule="auto"/>
              <w:ind w:right="0" w:firstLine="0"/>
              <w:jc w:val="center"/>
              <w:rPr>
                <w:sz w:val="28"/>
                <w:szCs w:val="28"/>
              </w:rPr>
            </w:pPr>
            <w:r w:rsidRPr="00895047">
              <w:rPr>
                <w:sz w:val="28"/>
                <w:szCs w:val="28"/>
                <w:lang w:eastAsia="uk-UA"/>
              </w:rPr>
              <w:t xml:space="preserve">6211    </w:t>
            </w:r>
          </w:p>
        </w:tc>
        <w:tc>
          <w:tcPr>
            <w:tcW w:w="1994" w:type="dxa"/>
          </w:tcPr>
          <w:p w:rsidR="00986A9D" w:rsidRPr="00895047" w:rsidRDefault="00986A9D" w:rsidP="00B92AB3">
            <w:pPr>
              <w:spacing w:line="240" w:lineRule="auto"/>
              <w:ind w:right="0" w:firstLine="0"/>
              <w:jc w:val="center"/>
              <w:rPr>
                <w:sz w:val="28"/>
                <w:szCs w:val="28"/>
              </w:rPr>
            </w:pPr>
            <w:r w:rsidRPr="00895047">
              <w:rPr>
                <w:sz w:val="28"/>
                <w:szCs w:val="28"/>
                <w:lang w:eastAsia="uk-UA"/>
              </w:rPr>
              <w:t xml:space="preserve">2313  </w:t>
            </w:r>
          </w:p>
        </w:tc>
        <w:tc>
          <w:tcPr>
            <w:tcW w:w="1125" w:type="dxa"/>
          </w:tcPr>
          <w:p w:rsidR="00986A9D" w:rsidRPr="00895047" w:rsidRDefault="00D76AF7" w:rsidP="00986A9D">
            <w:pPr>
              <w:spacing w:line="240" w:lineRule="auto"/>
              <w:ind w:right="0" w:firstLine="0"/>
              <w:jc w:val="center"/>
              <w:rPr>
                <w:sz w:val="28"/>
                <w:szCs w:val="28"/>
              </w:rPr>
            </w:pPr>
            <w:r w:rsidRPr="00895047">
              <w:rPr>
                <w:sz w:val="28"/>
                <w:szCs w:val="28"/>
              </w:rPr>
              <w:t>7</w:t>
            </w:r>
            <w:r w:rsidR="00986A9D" w:rsidRPr="00895047">
              <w:rPr>
                <w:sz w:val="28"/>
                <w:szCs w:val="28"/>
              </w:rPr>
              <w:t>70,00</w:t>
            </w:r>
          </w:p>
        </w:tc>
      </w:tr>
      <w:tr w:rsidR="00986A9D" w:rsidRPr="00C1370C" w:rsidTr="00795B44">
        <w:tc>
          <w:tcPr>
            <w:tcW w:w="4077" w:type="dxa"/>
          </w:tcPr>
          <w:p w:rsidR="00986A9D" w:rsidRPr="00895047" w:rsidRDefault="002B05A7" w:rsidP="00986A9D">
            <w:pPr>
              <w:spacing w:line="240" w:lineRule="auto"/>
              <w:ind w:right="0" w:firstLine="0"/>
              <w:rPr>
                <w:sz w:val="28"/>
                <w:szCs w:val="28"/>
              </w:rPr>
            </w:pPr>
            <w:r w:rsidRPr="00895047">
              <w:rPr>
                <w:sz w:val="28"/>
                <w:szCs w:val="28"/>
              </w:rPr>
              <w:t>3</w:t>
            </w:r>
            <w:r w:rsidR="00986A9D" w:rsidRPr="00895047">
              <w:rPr>
                <w:sz w:val="28"/>
                <w:szCs w:val="28"/>
              </w:rPr>
              <w:t xml:space="preserve">. Перераховано кошти за електроенергію </w:t>
            </w:r>
          </w:p>
        </w:tc>
        <w:tc>
          <w:tcPr>
            <w:tcW w:w="2268" w:type="dxa"/>
          </w:tcPr>
          <w:p w:rsidR="00986A9D" w:rsidRPr="00895047" w:rsidRDefault="007C59E7" w:rsidP="00B92AB3">
            <w:pPr>
              <w:spacing w:line="240" w:lineRule="auto"/>
              <w:ind w:right="0" w:firstLine="0"/>
              <w:jc w:val="center"/>
              <w:rPr>
                <w:sz w:val="28"/>
                <w:szCs w:val="28"/>
              </w:rPr>
            </w:pPr>
            <w:r w:rsidRPr="00895047">
              <w:rPr>
                <w:sz w:val="28"/>
                <w:szCs w:val="28"/>
                <w:lang w:eastAsia="uk-UA"/>
              </w:rPr>
              <w:t xml:space="preserve">6415  </w:t>
            </w:r>
          </w:p>
        </w:tc>
        <w:tc>
          <w:tcPr>
            <w:tcW w:w="1994" w:type="dxa"/>
          </w:tcPr>
          <w:p w:rsidR="00986A9D" w:rsidRPr="00895047" w:rsidRDefault="00986A9D" w:rsidP="00B92AB3">
            <w:pPr>
              <w:spacing w:line="240" w:lineRule="auto"/>
              <w:ind w:right="0" w:firstLine="0"/>
              <w:jc w:val="center"/>
              <w:rPr>
                <w:sz w:val="28"/>
                <w:szCs w:val="28"/>
              </w:rPr>
            </w:pPr>
            <w:r w:rsidRPr="00895047">
              <w:rPr>
                <w:sz w:val="28"/>
                <w:szCs w:val="28"/>
                <w:lang w:eastAsia="uk-UA"/>
              </w:rPr>
              <w:t xml:space="preserve">2313  </w:t>
            </w:r>
          </w:p>
        </w:tc>
        <w:tc>
          <w:tcPr>
            <w:tcW w:w="1125" w:type="dxa"/>
          </w:tcPr>
          <w:p w:rsidR="00986A9D" w:rsidRPr="00895047" w:rsidRDefault="00D76AF7" w:rsidP="00986A9D">
            <w:pPr>
              <w:spacing w:line="240" w:lineRule="auto"/>
              <w:ind w:right="0" w:firstLine="0"/>
              <w:jc w:val="center"/>
              <w:rPr>
                <w:sz w:val="28"/>
                <w:szCs w:val="28"/>
              </w:rPr>
            </w:pPr>
            <w:r w:rsidRPr="00895047">
              <w:rPr>
                <w:sz w:val="28"/>
                <w:szCs w:val="28"/>
              </w:rPr>
              <w:t>58</w:t>
            </w:r>
            <w:r w:rsidR="00986A9D" w:rsidRPr="00895047">
              <w:rPr>
                <w:sz w:val="28"/>
                <w:szCs w:val="28"/>
              </w:rPr>
              <w:t>0,00</w:t>
            </w:r>
          </w:p>
        </w:tc>
      </w:tr>
    </w:tbl>
    <w:p w:rsidR="00986A9D" w:rsidRPr="00A0413E" w:rsidRDefault="00986A9D" w:rsidP="00986A9D">
      <w:pPr>
        <w:autoSpaceDE w:val="0"/>
        <w:autoSpaceDN w:val="0"/>
        <w:adjustRightInd w:val="0"/>
        <w:spacing w:line="360" w:lineRule="auto"/>
        <w:ind w:firstLine="709"/>
        <w:rPr>
          <w:sz w:val="24"/>
          <w:szCs w:val="24"/>
        </w:rPr>
      </w:pPr>
      <w:r w:rsidRPr="00A0413E">
        <w:rPr>
          <w:sz w:val="24"/>
          <w:szCs w:val="24"/>
        </w:rPr>
        <w:t>Примітка. Розроблено автором за даними [50]</w:t>
      </w:r>
    </w:p>
    <w:p w:rsidR="007C59E7" w:rsidRDefault="007C59E7" w:rsidP="00986A9D">
      <w:pPr>
        <w:spacing w:line="360" w:lineRule="auto"/>
        <w:ind w:firstLine="709"/>
        <w:rPr>
          <w:sz w:val="28"/>
          <w:szCs w:val="28"/>
          <w:lang w:eastAsia="uk-UA"/>
        </w:rPr>
      </w:pPr>
    </w:p>
    <w:p w:rsidR="00986A9D" w:rsidRPr="006E53FF" w:rsidRDefault="00986A9D" w:rsidP="00D76AF7">
      <w:pPr>
        <w:tabs>
          <w:tab w:val="left" w:pos="9354"/>
        </w:tabs>
        <w:spacing w:line="360" w:lineRule="auto"/>
        <w:ind w:right="-2" w:firstLine="709"/>
        <w:rPr>
          <w:color w:val="000000"/>
          <w:sz w:val="28"/>
          <w:szCs w:val="28"/>
        </w:rPr>
      </w:pPr>
      <w:r w:rsidRPr="006E53FF">
        <w:rPr>
          <w:sz w:val="28"/>
          <w:szCs w:val="28"/>
          <w:lang w:eastAsia="uk-UA"/>
        </w:rPr>
        <w:lastRenderedPageBreak/>
        <w:t xml:space="preserve">Як видно з таблиці у </w:t>
      </w:r>
      <w:r>
        <w:rPr>
          <w:spacing w:val="-2"/>
          <w:sz w:val="28"/>
          <w:szCs w:val="28"/>
        </w:rPr>
        <w:t>трав</w:t>
      </w:r>
      <w:r w:rsidRPr="006E53FF">
        <w:rPr>
          <w:spacing w:val="-2"/>
          <w:sz w:val="28"/>
          <w:szCs w:val="28"/>
        </w:rPr>
        <w:t>ні 20</w:t>
      </w:r>
      <w:r w:rsidR="00C1370C">
        <w:rPr>
          <w:spacing w:val="-2"/>
          <w:sz w:val="28"/>
          <w:szCs w:val="28"/>
        </w:rPr>
        <w:t>2</w:t>
      </w:r>
      <w:r w:rsidRPr="006E53FF">
        <w:rPr>
          <w:spacing w:val="-2"/>
          <w:sz w:val="28"/>
          <w:szCs w:val="28"/>
        </w:rPr>
        <w:t>1 року</w:t>
      </w:r>
      <w:r w:rsidRPr="006E53FF">
        <w:rPr>
          <w:sz w:val="28"/>
          <w:szCs w:val="28"/>
          <w:lang w:eastAsia="uk-UA"/>
        </w:rPr>
        <w:t xml:space="preserve"> було перераховано постачальникам кошти</w:t>
      </w:r>
      <w:r w:rsidRPr="006E53FF">
        <w:rPr>
          <w:sz w:val="28"/>
          <w:szCs w:val="28"/>
        </w:rPr>
        <w:t xml:space="preserve"> за матеріальні цінності та надані послуги </w:t>
      </w:r>
      <w:r>
        <w:rPr>
          <w:sz w:val="28"/>
          <w:szCs w:val="28"/>
        </w:rPr>
        <w:t>9</w:t>
      </w:r>
      <w:r w:rsidRPr="006E53FF">
        <w:rPr>
          <w:sz w:val="28"/>
          <w:szCs w:val="28"/>
        </w:rPr>
        <w:t xml:space="preserve">00 грн. (попередня оплата), проведено оплату після одержання матеріальних  цінностей, послуг </w:t>
      </w:r>
      <w:r w:rsidR="00D76AF7">
        <w:rPr>
          <w:sz w:val="28"/>
          <w:szCs w:val="28"/>
        </w:rPr>
        <w:t>7</w:t>
      </w:r>
      <w:r>
        <w:rPr>
          <w:sz w:val="28"/>
          <w:szCs w:val="28"/>
        </w:rPr>
        <w:t>7</w:t>
      </w:r>
      <w:r w:rsidRPr="006E53FF">
        <w:rPr>
          <w:sz w:val="28"/>
          <w:szCs w:val="28"/>
        </w:rPr>
        <w:t xml:space="preserve">0 грн. та перераховано кошти за електроенергію </w:t>
      </w:r>
      <w:r w:rsidR="00D76AF7">
        <w:rPr>
          <w:sz w:val="28"/>
          <w:szCs w:val="28"/>
        </w:rPr>
        <w:t>58</w:t>
      </w:r>
      <w:r>
        <w:rPr>
          <w:sz w:val="28"/>
          <w:szCs w:val="28"/>
        </w:rPr>
        <w:t>0</w:t>
      </w:r>
      <w:r w:rsidRPr="006E53FF">
        <w:rPr>
          <w:sz w:val="28"/>
          <w:szCs w:val="28"/>
        </w:rPr>
        <w:t xml:space="preserve"> грн.</w:t>
      </w:r>
    </w:p>
    <w:p w:rsidR="00833EB6" w:rsidRPr="005040E8" w:rsidRDefault="00351F40" w:rsidP="00D76AF7">
      <w:pPr>
        <w:shd w:val="clear" w:color="auto" w:fill="FFFFFF"/>
        <w:tabs>
          <w:tab w:val="left" w:pos="9354"/>
        </w:tabs>
        <w:spacing w:line="360" w:lineRule="auto"/>
        <w:ind w:right="-2" w:firstLine="709"/>
        <w:rPr>
          <w:bCs/>
          <w:color w:val="000000"/>
          <w:sz w:val="28"/>
          <w:szCs w:val="28"/>
          <w:lang w:val="en-US" w:eastAsia="uk-UA"/>
        </w:rPr>
      </w:pPr>
      <w:r>
        <w:rPr>
          <w:bCs/>
          <w:color w:val="000000"/>
          <w:sz w:val="28"/>
          <w:szCs w:val="28"/>
          <w:lang w:eastAsia="uk-UA"/>
        </w:rPr>
        <w:t>У бухгалтерському обліку інформацію про основні засоби формують у відповідності із НП(с)БОДС 121</w:t>
      </w:r>
      <w:r w:rsidR="005040E8">
        <w:rPr>
          <w:sz w:val="24"/>
          <w:szCs w:val="24"/>
        </w:rPr>
        <w:t>«</w:t>
      </w:r>
      <w:r>
        <w:rPr>
          <w:bCs/>
          <w:color w:val="000000"/>
          <w:sz w:val="28"/>
          <w:szCs w:val="28"/>
          <w:lang w:eastAsia="uk-UA"/>
        </w:rPr>
        <w:t>Основні засоби</w:t>
      </w:r>
      <w:r w:rsidR="005040E8">
        <w:rPr>
          <w:sz w:val="24"/>
          <w:szCs w:val="24"/>
        </w:rPr>
        <w:t>»</w:t>
      </w:r>
      <w:r>
        <w:rPr>
          <w:bCs/>
          <w:color w:val="000000"/>
          <w:sz w:val="28"/>
          <w:szCs w:val="28"/>
          <w:lang w:eastAsia="uk-UA"/>
        </w:rPr>
        <w:t xml:space="preserve">, що вплинуло на відображення в обліку господарських операцій щодо придбання та введення в експлуатацію основних </w:t>
      </w:r>
      <w:r w:rsidRPr="00351F40">
        <w:rPr>
          <w:bCs/>
          <w:color w:val="000000"/>
          <w:sz w:val="28"/>
          <w:szCs w:val="28"/>
          <w:lang w:eastAsia="uk-UA"/>
        </w:rPr>
        <w:t xml:space="preserve">засобів </w:t>
      </w:r>
      <w:r w:rsidR="00833EB6" w:rsidRPr="00351F40">
        <w:rPr>
          <w:sz w:val="28"/>
          <w:szCs w:val="28"/>
        </w:rPr>
        <w:t>[</w:t>
      </w:r>
      <w:r w:rsidR="002B05A7" w:rsidRPr="00351F40">
        <w:rPr>
          <w:sz w:val="28"/>
          <w:szCs w:val="28"/>
        </w:rPr>
        <w:t>40</w:t>
      </w:r>
      <w:r w:rsidR="00833EB6" w:rsidRPr="00351F40">
        <w:rPr>
          <w:sz w:val="28"/>
          <w:szCs w:val="28"/>
        </w:rPr>
        <w:t>]</w:t>
      </w:r>
      <w:r w:rsidR="00833EB6" w:rsidRPr="00351F40">
        <w:rPr>
          <w:bCs/>
          <w:color w:val="000000"/>
          <w:sz w:val="28"/>
          <w:szCs w:val="28"/>
          <w:lang w:eastAsia="uk-UA"/>
        </w:rPr>
        <w:t xml:space="preserve">. </w:t>
      </w:r>
      <w:r w:rsidR="005040E8">
        <w:rPr>
          <w:bCs/>
          <w:color w:val="000000"/>
          <w:sz w:val="28"/>
          <w:szCs w:val="28"/>
          <w:lang w:val="en-US" w:eastAsia="uk-UA"/>
        </w:rPr>
        <w:t xml:space="preserve"> </w:t>
      </w:r>
    </w:p>
    <w:p w:rsidR="00351F40" w:rsidRDefault="00351F40" w:rsidP="00D76AF7">
      <w:pPr>
        <w:shd w:val="clear" w:color="auto" w:fill="FFFFFF"/>
        <w:tabs>
          <w:tab w:val="left" w:pos="9354"/>
        </w:tabs>
        <w:spacing w:line="360" w:lineRule="auto"/>
        <w:ind w:right="-2" w:firstLine="709"/>
        <w:rPr>
          <w:bCs/>
          <w:color w:val="000000"/>
          <w:sz w:val="28"/>
          <w:szCs w:val="28"/>
          <w:lang w:val="en-US" w:eastAsia="uk-UA"/>
        </w:rPr>
      </w:pPr>
      <w:r>
        <w:rPr>
          <w:bCs/>
          <w:color w:val="000000"/>
          <w:sz w:val="28"/>
          <w:szCs w:val="28"/>
          <w:lang w:eastAsia="uk-UA"/>
        </w:rPr>
        <w:t>Важливе значення в обліковій практиці надається переоцінці та періодичності її проведення. Переоцінку об</w:t>
      </w:r>
      <w:r>
        <w:rPr>
          <w:bCs/>
          <w:color w:val="000000"/>
          <w:sz w:val="28"/>
          <w:szCs w:val="28"/>
          <w:lang w:val="en-US" w:eastAsia="uk-UA"/>
        </w:rPr>
        <w:t>’</w:t>
      </w:r>
      <w:r>
        <w:rPr>
          <w:bCs/>
          <w:color w:val="000000"/>
          <w:sz w:val="28"/>
          <w:szCs w:val="28"/>
          <w:lang w:eastAsia="uk-UA"/>
        </w:rPr>
        <w:t>єктів основних засобів потрібно проводити з такою регулярністю, щоб їх залишкова вартість на дату балансу суттєво не відрізнялась від справедливої.</w:t>
      </w:r>
    </w:p>
    <w:p w:rsidR="00833EB6" w:rsidRDefault="00AE6D9A" w:rsidP="00833EB6">
      <w:pPr>
        <w:pStyle w:val="a8"/>
        <w:shd w:val="clear" w:color="auto" w:fill="FFFFFF"/>
        <w:tabs>
          <w:tab w:val="left" w:pos="993"/>
        </w:tabs>
        <w:spacing w:line="360" w:lineRule="auto"/>
        <w:ind w:left="0" w:firstLine="709"/>
        <w:contextualSpacing w:val="0"/>
        <w:rPr>
          <w:color w:val="000000"/>
          <w:sz w:val="28"/>
          <w:szCs w:val="28"/>
        </w:rPr>
      </w:pPr>
      <w:r w:rsidRPr="00AE6D9A">
        <w:rPr>
          <w:noProof/>
          <w:color w:val="000000"/>
          <w:sz w:val="28"/>
          <w:szCs w:val="28"/>
          <w:lang w:eastAsia="uk-UA"/>
        </w:rPr>
        <w:drawing>
          <wp:inline distT="0" distB="0" distL="0" distR="0">
            <wp:extent cx="5324475" cy="3400425"/>
            <wp:effectExtent l="19050" t="0" r="9525" b="0"/>
            <wp:docPr id="2"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33EB6" w:rsidRPr="007723D3" w:rsidRDefault="00D76AF7" w:rsidP="00833EB6">
      <w:pPr>
        <w:pStyle w:val="a8"/>
        <w:shd w:val="clear" w:color="auto" w:fill="FFFFFF"/>
        <w:tabs>
          <w:tab w:val="left" w:pos="993"/>
        </w:tabs>
        <w:spacing w:line="360" w:lineRule="auto"/>
        <w:ind w:left="0" w:right="0" w:firstLine="709"/>
        <w:contextualSpacing w:val="0"/>
        <w:rPr>
          <w:color w:val="000000"/>
          <w:sz w:val="28"/>
          <w:szCs w:val="28"/>
        </w:rPr>
      </w:pPr>
      <w:r>
        <w:rPr>
          <w:color w:val="000000"/>
          <w:sz w:val="28"/>
          <w:szCs w:val="28"/>
        </w:rPr>
        <w:t>Рис.2.2</w:t>
      </w:r>
      <w:r w:rsidR="00833EB6">
        <w:rPr>
          <w:color w:val="000000"/>
          <w:sz w:val="28"/>
          <w:szCs w:val="28"/>
        </w:rPr>
        <w:t xml:space="preserve">. </w:t>
      </w:r>
      <w:r w:rsidR="00AE6D9A">
        <w:rPr>
          <w:color w:val="000000"/>
          <w:sz w:val="28"/>
          <w:szCs w:val="28"/>
        </w:rPr>
        <w:t>Балансова вартість о</w:t>
      </w:r>
      <w:r w:rsidR="00833EB6">
        <w:rPr>
          <w:color w:val="000000"/>
          <w:sz w:val="28"/>
          <w:szCs w:val="28"/>
        </w:rPr>
        <w:t>сновн</w:t>
      </w:r>
      <w:r w:rsidR="00AE6D9A">
        <w:rPr>
          <w:color w:val="000000"/>
          <w:sz w:val="28"/>
          <w:szCs w:val="28"/>
        </w:rPr>
        <w:t>их</w:t>
      </w:r>
      <w:r w:rsidR="00833EB6">
        <w:rPr>
          <w:color w:val="000000"/>
          <w:sz w:val="28"/>
          <w:szCs w:val="28"/>
        </w:rPr>
        <w:t xml:space="preserve"> засоб</w:t>
      </w:r>
      <w:r w:rsidR="00AE6D9A">
        <w:rPr>
          <w:color w:val="000000"/>
          <w:sz w:val="28"/>
          <w:szCs w:val="28"/>
        </w:rPr>
        <w:t>ів</w:t>
      </w:r>
      <w:r w:rsidR="00833EB6">
        <w:rPr>
          <w:color w:val="000000"/>
          <w:sz w:val="28"/>
          <w:szCs w:val="28"/>
        </w:rPr>
        <w:t xml:space="preserve"> </w:t>
      </w:r>
      <w:r w:rsidR="00AE6D9A">
        <w:rPr>
          <w:color w:val="000000"/>
          <w:sz w:val="28"/>
          <w:szCs w:val="28"/>
        </w:rPr>
        <w:t xml:space="preserve">на початок та кінець </w:t>
      </w:r>
      <w:r w:rsidR="00833EB6">
        <w:rPr>
          <w:color w:val="000000"/>
          <w:sz w:val="28"/>
          <w:szCs w:val="28"/>
        </w:rPr>
        <w:t xml:space="preserve"> </w:t>
      </w:r>
      <w:r w:rsidR="00833EB6">
        <w:rPr>
          <w:sz w:val="28"/>
          <w:szCs w:val="28"/>
        </w:rPr>
        <w:t>відповідн</w:t>
      </w:r>
      <w:r w:rsidR="00AE6D9A">
        <w:rPr>
          <w:sz w:val="28"/>
          <w:szCs w:val="28"/>
        </w:rPr>
        <w:t>ого</w:t>
      </w:r>
      <w:r w:rsidR="00833EB6">
        <w:rPr>
          <w:sz w:val="28"/>
          <w:szCs w:val="28"/>
        </w:rPr>
        <w:t xml:space="preserve"> рок</w:t>
      </w:r>
      <w:r w:rsidR="00AE6D9A">
        <w:rPr>
          <w:sz w:val="28"/>
          <w:szCs w:val="28"/>
        </w:rPr>
        <w:t>у</w:t>
      </w:r>
      <w:r w:rsidR="00833EB6">
        <w:rPr>
          <w:sz w:val="28"/>
          <w:szCs w:val="28"/>
        </w:rPr>
        <w:t xml:space="preserve"> </w:t>
      </w:r>
    </w:p>
    <w:p w:rsidR="00833EB6" w:rsidRPr="00D76AF7" w:rsidRDefault="00833EB6" w:rsidP="00833EB6">
      <w:pPr>
        <w:pStyle w:val="Default"/>
        <w:widowControl w:val="0"/>
        <w:spacing w:line="360" w:lineRule="auto"/>
        <w:ind w:firstLine="709"/>
        <w:jc w:val="both"/>
      </w:pPr>
      <w:r w:rsidRPr="00BC331E">
        <w:rPr>
          <w:rFonts w:eastAsia="Arimo"/>
        </w:rPr>
        <w:t xml:space="preserve">Примітка. Розроблено автором за даними </w:t>
      </w:r>
      <w:r>
        <w:rPr>
          <w:rFonts w:eastAsia="Arimo"/>
        </w:rPr>
        <w:t>додатка</w:t>
      </w:r>
      <w:r w:rsidRPr="00516598">
        <w:rPr>
          <w:sz w:val="28"/>
          <w:szCs w:val="28"/>
        </w:rPr>
        <w:t xml:space="preserve"> </w:t>
      </w:r>
      <w:r w:rsidRPr="00D76AF7">
        <w:t>А</w:t>
      </w:r>
      <w:r w:rsidR="00D76AF7" w:rsidRPr="00D76AF7">
        <w:t>,Б,В</w:t>
      </w:r>
    </w:p>
    <w:p w:rsidR="0011122D" w:rsidRDefault="0011122D" w:rsidP="00895047">
      <w:pPr>
        <w:pStyle w:val="Default"/>
        <w:widowControl w:val="0"/>
        <w:spacing w:line="360" w:lineRule="auto"/>
        <w:ind w:firstLine="709"/>
        <w:jc w:val="both"/>
        <w:rPr>
          <w:sz w:val="28"/>
          <w:szCs w:val="28"/>
        </w:rPr>
      </w:pPr>
    </w:p>
    <w:p w:rsidR="00281A25" w:rsidRDefault="007949C7" w:rsidP="00895047">
      <w:pPr>
        <w:pStyle w:val="Default"/>
        <w:widowControl w:val="0"/>
        <w:spacing w:line="360" w:lineRule="auto"/>
        <w:ind w:firstLine="709"/>
        <w:jc w:val="both"/>
        <w:rPr>
          <w:rFonts w:ascii="Times New Roman" w:hAnsi="Times New Roman" w:cs="Times New Roman"/>
          <w:sz w:val="28"/>
          <w:szCs w:val="28"/>
          <w:lang w:val="en-US"/>
        </w:rPr>
      </w:pPr>
      <w:r>
        <w:rPr>
          <w:sz w:val="28"/>
          <w:szCs w:val="28"/>
        </w:rPr>
        <w:t xml:space="preserve">Одним важливих, і у той же час проблемних для установ державного </w:t>
      </w:r>
      <w:r w:rsidRPr="007949C7">
        <w:rPr>
          <w:rFonts w:ascii="Times New Roman" w:hAnsi="Times New Roman" w:cs="Times New Roman"/>
          <w:sz w:val="28"/>
          <w:szCs w:val="28"/>
        </w:rPr>
        <w:t>сектору, об</w:t>
      </w:r>
      <w:r w:rsidRPr="007949C7">
        <w:rPr>
          <w:rFonts w:ascii="Times New Roman" w:hAnsi="Times New Roman" w:cs="Times New Roman"/>
          <w:sz w:val="28"/>
          <w:szCs w:val="28"/>
          <w:lang w:val="en-US"/>
        </w:rPr>
        <w:t>’</w:t>
      </w:r>
      <w:r w:rsidRPr="007949C7">
        <w:rPr>
          <w:rFonts w:ascii="Times New Roman" w:hAnsi="Times New Roman" w:cs="Times New Roman"/>
          <w:sz w:val="28"/>
          <w:szCs w:val="28"/>
        </w:rPr>
        <w:t>єктів</w:t>
      </w:r>
      <w:r>
        <w:rPr>
          <w:rFonts w:ascii="Times New Roman" w:hAnsi="Times New Roman" w:cs="Times New Roman"/>
          <w:sz w:val="28"/>
          <w:szCs w:val="28"/>
        </w:rPr>
        <w:t xml:space="preserve"> обліку є нематеріальні активи. Реформування системи правового регулювання обліку нематеріальних активів вимагає суттєвих змін </w:t>
      </w:r>
      <w:r>
        <w:rPr>
          <w:rFonts w:ascii="Times New Roman" w:hAnsi="Times New Roman" w:cs="Times New Roman"/>
          <w:sz w:val="28"/>
          <w:szCs w:val="28"/>
        </w:rPr>
        <w:lastRenderedPageBreak/>
        <w:t>у методиці їх обліку, але і змінені нормативні документи остаточно не змогли вирішити проблемні питання щодо визнання, оцінки, документального відображення, обліку та аналізу вказаних об</w:t>
      </w:r>
      <w:r>
        <w:rPr>
          <w:rFonts w:ascii="Times New Roman" w:hAnsi="Times New Roman" w:cs="Times New Roman"/>
          <w:sz w:val="28"/>
          <w:szCs w:val="28"/>
          <w:lang w:val="en-US"/>
        </w:rPr>
        <w:t>’</w:t>
      </w:r>
      <w:r>
        <w:rPr>
          <w:rFonts w:ascii="Times New Roman" w:hAnsi="Times New Roman" w:cs="Times New Roman"/>
          <w:sz w:val="28"/>
          <w:szCs w:val="28"/>
        </w:rPr>
        <w:t>єктів.</w:t>
      </w:r>
      <w:r w:rsidR="00895047">
        <w:rPr>
          <w:rFonts w:ascii="Times New Roman" w:hAnsi="Times New Roman" w:cs="Times New Roman"/>
          <w:sz w:val="28"/>
          <w:szCs w:val="28"/>
        </w:rPr>
        <w:t xml:space="preserve"> </w:t>
      </w:r>
    </w:p>
    <w:p w:rsidR="007949C7" w:rsidRPr="00FD50CD" w:rsidRDefault="00FD50CD" w:rsidP="00895047">
      <w:pPr>
        <w:pStyle w:val="Default"/>
        <w:widowControl w:val="0"/>
        <w:spacing w:line="360" w:lineRule="auto"/>
        <w:ind w:firstLine="709"/>
        <w:jc w:val="both"/>
        <w:rPr>
          <w:sz w:val="28"/>
          <w:szCs w:val="28"/>
        </w:rPr>
      </w:pPr>
      <w:r>
        <w:rPr>
          <w:sz w:val="28"/>
          <w:szCs w:val="28"/>
        </w:rPr>
        <w:t>У момент постановки на облік нематеріальних активів бухгалтера установ зіштовхуються із низкою питань щодо класифікації активів, визнання їх вартості, терміну корисного використання та нарахуванням амортизації.</w:t>
      </w:r>
    </w:p>
    <w:p w:rsidR="00833EB6" w:rsidRPr="005040E8" w:rsidRDefault="00FD50CD" w:rsidP="00833EB6">
      <w:pPr>
        <w:spacing w:line="360" w:lineRule="auto"/>
        <w:ind w:right="0" w:firstLine="709"/>
        <w:rPr>
          <w:sz w:val="28"/>
          <w:szCs w:val="28"/>
          <w:lang w:val="en-US"/>
        </w:rPr>
      </w:pPr>
      <w:r>
        <w:rPr>
          <w:sz w:val="28"/>
          <w:szCs w:val="28"/>
        </w:rPr>
        <w:t xml:space="preserve">Методологічні основи формування інформації про нематеріальні активи та розкриття інформації про них у фінансовій звітності визначає  </w:t>
      </w:r>
      <w:r>
        <w:rPr>
          <w:bCs/>
          <w:color w:val="000000"/>
          <w:sz w:val="28"/>
          <w:szCs w:val="28"/>
          <w:lang w:eastAsia="uk-UA"/>
        </w:rPr>
        <w:t>НП(с)БОДС 122</w:t>
      </w:r>
      <w:r w:rsidR="005040E8">
        <w:rPr>
          <w:bCs/>
          <w:color w:val="000000"/>
          <w:sz w:val="28"/>
          <w:szCs w:val="28"/>
          <w:lang w:val="en-US" w:eastAsia="uk-UA"/>
        </w:rPr>
        <w:t xml:space="preserve"> </w:t>
      </w:r>
      <w:r w:rsidR="005040E8">
        <w:rPr>
          <w:sz w:val="24"/>
          <w:szCs w:val="24"/>
        </w:rPr>
        <w:t>«</w:t>
      </w:r>
      <w:r>
        <w:rPr>
          <w:bCs/>
          <w:color w:val="000000"/>
          <w:sz w:val="28"/>
          <w:szCs w:val="28"/>
          <w:lang w:eastAsia="uk-UA"/>
        </w:rPr>
        <w:t>Нематеріальні активі</w:t>
      </w:r>
      <w:r w:rsidR="005040E8">
        <w:rPr>
          <w:sz w:val="24"/>
          <w:szCs w:val="24"/>
        </w:rPr>
        <w:t>»</w:t>
      </w:r>
      <w:r>
        <w:rPr>
          <w:bCs/>
          <w:color w:val="000000"/>
          <w:sz w:val="28"/>
          <w:szCs w:val="28"/>
          <w:lang w:eastAsia="uk-UA"/>
        </w:rPr>
        <w:t xml:space="preserve"> </w:t>
      </w:r>
      <w:r w:rsidR="00833EB6">
        <w:rPr>
          <w:sz w:val="28"/>
          <w:szCs w:val="28"/>
        </w:rPr>
        <w:t>[</w:t>
      </w:r>
      <w:r w:rsidR="002B05A7">
        <w:rPr>
          <w:sz w:val="28"/>
          <w:szCs w:val="28"/>
        </w:rPr>
        <w:t>41</w:t>
      </w:r>
      <w:r w:rsidR="00833EB6">
        <w:rPr>
          <w:sz w:val="28"/>
          <w:szCs w:val="28"/>
        </w:rPr>
        <w:t>]</w:t>
      </w:r>
      <w:r w:rsidR="00833EB6" w:rsidRPr="004027AD">
        <w:rPr>
          <w:sz w:val="28"/>
          <w:szCs w:val="28"/>
        </w:rPr>
        <w:t>.</w:t>
      </w:r>
      <w:r w:rsidR="005040E8">
        <w:rPr>
          <w:sz w:val="28"/>
          <w:szCs w:val="28"/>
          <w:lang w:val="en-US"/>
        </w:rPr>
        <w:t xml:space="preserve">  </w:t>
      </w:r>
    </w:p>
    <w:p w:rsidR="00B67A1E" w:rsidRPr="003461AB" w:rsidRDefault="00B67A1E" w:rsidP="00B67A1E">
      <w:pPr>
        <w:spacing w:line="360" w:lineRule="auto"/>
        <w:ind w:right="0" w:firstLine="709"/>
        <w:jc w:val="right"/>
        <w:rPr>
          <w:sz w:val="28"/>
        </w:rPr>
      </w:pPr>
      <w:r w:rsidRPr="00F364A1">
        <w:rPr>
          <w:sz w:val="28"/>
        </w:rPr>
        <w:t>Таблиця 2.</w:t>
      </w:r>
      <w:r w:rsidR="00D76AF7">
        <w:rPr>
          <w:sz w:val="28"/>
        </w:rPr>
        <w:t>4</w:t>
      </w:r>
    </w:p>
    <w:p w:rsidR="00B67A1E" w:rsidRPr="00F364A1" w:rsidRDefault="00B67A1E" w:rsidP="00B67A1E">
      <w:pPr>
        <w:pStyle w:val="5"/>
        <w:keepNext w:val="0"/>
        <w:keepLines w:val="0"/>
        <w:spacing w:before="0" w:line="360" w:lineRule="auto"/>
        <w:ind w:right="0" w:firstLine="709"/>
        <w:jc w:val="center"/>
        <w:rPr>
          <w:rFonts w:ascii="Times New Roman" w:hAnsi="Times New Roman" w:cs="Times New Roman"/>
          <w:color w:val="auto"/>
          <w:sz w:val="28"/>
          <w:szCs w:val="28"/>
        </w:rPr>
      </w:pPr>
      <w:r w:rsidRPr="00F364A1">
        <w:rPr>
          <w:rFonts w:ascii="Times New Roman" w:hAnsi="Times New Roman" w:cs="Times New Roman"/>
          <w:color w:val="auto"/>
          <w:sz w:val="28"/>
          <w:szCs w:val="28"/>
        </w:rPr>
        <w:t xml:space="preserve">Облік </w:t>
      </w:r>
      <w:r>
        <w:rPr>
          <w:rFonts w:ascii="Times New Roman" w:hAnsi="Times New Roman" w:cs="Times New Roman"/>
          <w:color w:val="auto"/>
          <w:sz w:val="28"/>
          <w:szCs w:val="28"/>
        </w:rPr>
        <w:t xml:space="preserve">нематеріальних активів </w:t>
      </w:r>
      <w:r w:rsidRPr="00F364A1">
        <w:rPr>
          <w:rFonts w:ascii="Times New Roman" w:hAnsi="Times New Roman" w:cs="Times New Roman"/>
          <w:color w:val="auto"/>
          <w:sz w:val="28"/>
        </w:rPr>
        <w:t xml:space="preserve">за </w:t>
      </w:r>
      <w:r>
        <w:rPr>
          <w:rFonts w:ascii="Times New Roman" w:hAnsi="Times New Roman" w:cs="Times New Roman"/>
          <w:color w:val="auto"/>
          <w:sz w:val="28"/>
        </w:rPr>
        <w:t>січень</w:t>
      </w:r>
      <w:r w:rsidRPr="00EB6537">
        <w:rPr>
          <w:rFonts w:ascii="Times New Roman" w:hAnsi="Times New Roman" w:cs="Times New Roman"/>
          <w:color w:val="auto"/>
          <w:sz w:val="28"/>
        </w:rPr>
        <w:t xml:space="preserve"> 20</w:t>
      </w:r>
      <w:r>
        <w:rPr>
          <w:rFonts w:ascii="Times New Roman" w:hAnsi="Times New Roman" w:cs="Times New Roman"/>
          <w:color w:val="auto"/>
          <w:sz w:val="28"/>
        </w:rPr>
        <w:t>2</w:t>
      </w:r>
      <w:r w:rsidRPr="00EB6537">
        <w:rPr>
          <w:rFonts w:ascii="Times New Roman" w:hAnsi="Times New Roman" w:cs="Times New Roman"/>
          <w:color w:val="auto"/>
          <w:sz w:val="28"/>
        </w:rPr>
        <w:t>1 року</w:t>
      </w:r>
      <w:r w:rsidRPr="00F364A1">
        <w:rPr>
          <w:rFonts w:ascii="Times New Roman" w:hAnsi="Times New Roman" w:cs="Times New Roman"/>
          <w:color w:val="auto"/>
          <w:sz w:val="28"/>
        </w:rPr>
        <w:t xml:space="preserv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2976"/>
        <w:gridCol w:w="2127"/>
        <w:gridCol w:w="2126"/>
        <w:gridCol w:w="1701"/>
      </w:tblGrid>
      <w:tr w:rsidR="00B67A1E" w:rsidRPr="00D76AF7" w:rsidTr="00B92AB3">
        <w:trPr>
          <w:cantSplit/>
        </w:trPr>
        <w:tc>
          <w:tcPr>
            <w:tcW w:w="534" w:type="dxa"/>
            <w:vMerge w:val="restart"/>
          </w:tcPr>
          <w:p w:rsidR="00B67A1E" w:rsidRPr="00895047" w:rsidRDefault="00B67A1E" w:rsidP="00B67A1E">
            <w:pPr>
              <w:spacing w:line="240" w:lineRule="auto"/>
              <w:ind w:right="0" w:firstLine="0"/>
              <w:jc w:val="center"/>
              <w:rPr>
                <w:sz w:val="28"/>
                <w:szCs w:val="28"/>
              </w:rPr>
            </w:pPr>
            <w:r w:rsidRPr="00895047">
              <w:rPr>
                <w:sz w:val="28"/>
                <w:szCs w:val="28"/>
              </w:rPr>
              <w:t>№</w:t>
            </w:r>
          </w:p>
          <w:p w:rsidR="00B67A1E" w:rsidRPr="00895047" w:rsidRDefault="00B67A1E" w:rsidP="00B67A1E">
            <w:pPr>
              <w:spacing w:line="240" w:lineRule="auto"/>
              <w:ind w:right="0" w:firstLine="0"/>
              <w:jc w:val="center"/>
              <w:rPr>
                <w:sz w:val="28"/>
                <w:szCs w:val="28"/>
              </w:rPr>
            </w:pPr>
            <w:r w:rsidRPr="00895047">
              <w:rPr>
                <w:sz w:val="28"/>
                <w:szCs w:val="28"/>
              </w:rPr>
              <w:t>п/п</w:t>
            </w:r>
          </w:p>
        </w:tc>
        <w:tc>
          <w:tcPr>
            <w:tcW w:w="2976" w:type="dxa"/>
            <w:vMerge w:val="restart"/>
            <w:vAlign w:val="center"/>
          </w:tcPr>
          <w:p w:rsidR="00B67A1E" w:rsidRPr="00895047" w:rsidRDefault="00B67A1E" w:rsidP="00B67A1E">
            <w:pPr>
              <w:pStyle w:val="6"/>
              <w:keepNext w:val="0"/>
              <w:keepLines w:val="0"/>
              <w:spacing w:before="0" w:line="240" w:lineRule="auto"/>
              <w:ind w:right="0" w:firstLine="0"/>
              <w:jc w:val="center"/>
              <w:rPr>
                <w:rFonts w:ascii="Times New Roman" w:hAnsi="Times New Roman" w:cs="Times New Roman"/>
                <w:i w:val="0"/>
                <w:color w:val="auto"/>
                <w:sz w:val="28"/>
                <w:szCs w:val="28"/>
                <w:lang w:bidi="en-US"/>
              </w:rPr>
            </w:pPr>
            <w:r w:rsidRPr="00895047">
              <w:rPr>
                <w:rFonts w:ascii="Times New Roman" w:hAnsi="Times New Roman" w:cs="Times New Roman"/>
                <w:i w:val="0"/>
                <w:color w:val="auto"/>
                <w:sz w:val="28"/>
                <w:szCs w:val="28"/>
                <w:lang w:bidi="en-US"/>
              </w:rPr>
              <w:t>Зміст господарської операції</w:t>
            </w:r>
          </w:p>
        </w:tc>
        <w:tc>
          <w:tcPr>
            <w:tcW w:w="4253" w:type="dxa"/>
            <w:gridSpan w:val="2"/>
          </w:tcPr>
          <w:p w:rsidR="00B67A1E" w:rsidRPr="00895047" w:rsidRDefault="00B67A1E" w:rsidP="00B67A1E">
            <w:pPr>
              <w:spacing w:line="240" w:lineRule="auto"/>
              <w:ind w:right="0" w:firstLine="0"/>
              <w:jc w:val="center"/>
              <w:rPr>
                <w:sz w:val="28"/>
                <w:szCs w:val="28"/>
              </w:rPr>
            </w:pPr>
            <w:r w:rsidRPr="00895047">
              <w:rPr>
                <w:sz w:val="28"/>
                <w:szCs w:val="28"/>
              </w:rPr>
              <w:t>Кореспонденція</w:t>
            </w:r>
          </w:p>
        </w:tc>
        <w:tc>
          <w:tcPr>
            <w:tcW w:w="1701" w:type="dxa"/>
            <w:vMerge w:val="restart"/>
          </w:tcPr>
          <w:p w:rsidR="00B67A1E" w:rsidRPr="00895047" w:rsidRDefault="00B67A1E" w:rsidP="00B67A1E">
            <w:pPr>
              <w:spacing w:line="240" w:lineRule="auto"/>
              <w:ind w:right="0" w:firstLine="0"/>
              <w:jc w:val="center"/>
              <w:rPr>
                <w:sz w:val="28"/>
                <w:szCs w:val="28"/>
              </w:rPr>
            </w:pPr>
            <w:r w:rsidRPr="00895047">
              <w:rPr>
                <w:sz w:val="28"/>
                <w:szCs w:val="28"/>
              </w:rPr>
              <w:t>Сума грн.</w:t>
            </w:r>
          </w:p>
        </w:tc>
      </w:tr>
      <w:tr w:rsidR="00B67A1E" w:rsidRPr="00D76AF7" w:rsidTr="00B92AB3">
        <w:trPr>
          <w:cantSplit/>
          <w:trHeight w:val="198"/>
        </w:trPr>
        <w:tc>
          <w:tcPr>
            <w:tcW w:w="534" w:type="dxa"/>
            <w:vMerge/>
            <w:tcBorders>
              <w:bottom w:val="single" w:sz="4" w:space="0" w:color="auto"/>
            </w:tcBorders>
          </w:tcPr>
          <w:p w:rsidR="00B67A1E" w:rsidRPr="00895047" w:rsidRDefault="00B67A1E" w:rsidP="00B67A1E">
            <w:pPr>
              <w:spacing w:line="240" w:lineRule="auto"/>
              <w:ind w:right="0" w:firstLine="0"/>
              <w:jc w:val="center"/>
              <w:rPr>
                <w:sz w:val="28"/>
                <w:szCs w:val="28"/>
              </w:rPr>
            </w:pPr>
          </w:p>
        </w:tc>
        <w:tc>
          <w:tcPr>
            <w:tcW w:w="2976" w:type="dxa"/>
            <w:vMerge/>
            <w:tcBorders>
              <w:bottom w:val="single" w:sz="4" w:space="0" w:color="auto"/>
            </w:tcBorders>
          </w:tcPr>
          <w:p w:rsidR="00B67A1E" w:rsidRPr="00895047" w:rsidRDefault="00B67A1E" w:rsidP="00B67A1E">
            <w:pPr>
              <w:spacing w:line="240" w:lineRule="auto"/>
              <w:ind w:right="0" w:firstLine="0"/>
              <w:jc w:val="center"/>
              <w:rPr>
                <w:sz w:val="28"/>
                <w:szCs w:val="28"/>
              </w:rPr>
            </w:pPr>
          </w:p>
        </w:tc>
        <w:tc>
          <w:tcPr>
            <w:tcW w:w="2127" w:type="dxa"/>
            <w:tcBorders>
              <w:bottom w:val="single" w:sz="4" w:space="0" w:color="auto"/>
            </w:tcBorders>
          </w:tcPr>
          <w:p w:rsidR="00B67A1E" w:rsidRPr="00895047" w:rsidRDefault="00B67A1E" w:rsidP="00B67A1E">
            <w:pPr>
              <w:spacing w:line="240" w:lineRule="auto"/>
              <w:ind w:right="0" w:firstLine="0"/>
              <w:jc w:val="center"/>
              <w:rPr>
                <w:sz w:val="28"/>
                <w:szCs w:val="28"/>
              </w:rPr>
            </w:pPr>
            <w:r w:rsidRPr="00895047">
              <w:rPr>
                <w:sz w:val="28"/>
                <w:szCs w:val="28"/>
              </w:rPr>
              <w:t>Дебет</w:t>
            </w:r>
          </w:p>
        </w:tc>
        <w:tc>
          <w:tcPr>
            <w:tcW w:w="2126" w:type="dxa"/>
            <w:tcBorders>
              <w:bottom w:val="single" w:sz="4" w:space="0" w:color="auto"/>
            </w:tcBorders>
          </w:tcPr>
          <w:p w:rsidR="00B67A1E" w:rsidRPr="00895047" w:rsidRDefault="00B67A1E" w:rsidP="00B67A1E">
            <w:pPr>
              <w:spacing w:line="240" w:lineRule="auto"/>
              <w:ind w:right="0" w:firstLine="0"/>
              <w:jc w:val="center"/>
              <w:rPr>
                <w:sz w:val="28"/>
                <w:szCs w:val="28"/>
              </w:rPr>
            </w:pPr>
            <w:r w:rsidRPr="00895047">
              <w:rPr>
                <w:sz w:val="28"/>
                <w:szCs w:val="28"/>
              </w:rPr>
              <w:t>Кредит</w:t>
            </w:r>
          </w:p>
        </w:tc>
        <w:tc>
          <w:tcPr>
            <w:tcW w:w="1701" w:type="dxa"/>
            <w:vMerge/>
            <w:tcBorders>
              <w:bottom w:val="single" w:sz="4" w:space="0" w:color="auto"/>
            </w:tcBorders>
          </w:tcPr>
          <w:p w:rsidR="00B67A1E" w:rsidRPr="00895047" w:rsidRDefault="00B67A1E" w:rsidP="00B67A1E">
            <w:pPr>
              <w:spacing w:line="240" w:lineRule="auto"/>
              <w:ind w:right="0" w:firstLine="0"/>
              <w:jc w:val="center"/>
              <w:rPr>
                <w:sz w:val="28"/>
                <w:szCs w:val="28"/>
              </w:rPr>
            </w:pPr>
          </w:p>
        </w:tc>
      </w:tr>
      <w:tr w:rsidR="00940DE0" w:rsidRPr="00D76AF7" w:rsidTr="00B92AB3">
        <w:trPr>
          <w:cantSplit/>
        </w:trPr>
        <w:tc>
          <w:tcPr>
            <w:tcW w:w="534" w:type="dxa"/>
            <w:tcBorders>
              <w:bottom w:val="single" w:sz="4" w:space="0" w:color="auto"/>
            </w:tcBorders>
          </w:tcPr>
          <w:p w:rsidR="00940DE0" w:rsidRPr="00895047" w:rsidRDefault="00940DE0" w:rsidP="00B67A1E">
            <w:pPr>
              <w:spacing w:line="240" w:lineRule="auto"/>
              <w:ind w:right="0" w:firstLine="0"/>
              <w:jc w:val="center"/>
              <w:rPr>
                <w:sz w:val="28"/>
                <w:szCs w:val="28"/>
              </w:rPr>
            </w:pPr>
            <w:r w:rsidRPr="00895047">
              <w:rPr>
                <w:sz w:val="28"/>
                <w:szCs w:val="28"/>
              </w:rPr>
              <w:t>1.</w:t>
            </w:r>
          </w:p>
        </w:tc>
        <w:tc>
          <w:tcPr>
            <w:tcW w:w="2976" w:type="dxa"/>
            <w:tcBorders>
              <w:bottom w:val="single" w:sz="4" w:space="0" w:color="auto"/>
            </w:tcBorders>
          </w:tcPr>
          <w:p w:rsidR="00940DE0" w:rsidRPr="00895047" w:rsidRDefault="00940DE0" w:rsidP="00940DE0">
            <w:pPr>
              <w:spacing w:line="240" w:lineRule="auto"/>
              <w:ind w:right="0" w:firstLine="0"/>
              <w:jc w:val="left"/>
              <w:rPr>
                <w:sz w:val="28"/>
                <w:szCs w:val="28"/>
              </w:rPr>
            </w:pPr>
            <w:r w:rsidRPr="00895047">
              <w:rPr>
                <w:sz w:val="28"/>
                <w:szCs w:val="28"/>
              </w:rPr>
              <w:t>Отримано цільове фінансування для розробки та оформлення права на веб-сайт</w:t>
            </w:r>
          </w:p>
        </w:tc>
        <w:tc>
          <w:tcPr>
            <w:tcW w:w="2127" w:type="dxa"/>
            <w:tcBorders>
              <w:bottom w:val="single" w:sz="4" w:space="0" w:color="auto"/>
            </w:tcBorders>
          </w:tcPr>
          <w:p w:rsidR="005040E8" w:rsidRPr="00895047" w:rsidRDefault="00940DE0" w:rsidP="00281A25">
            <w:pPr>
              <w:spacing w:line="240" w:lineRule="auto"/>
              <w:ind w:right="0" w:firstLine="0"/>
              <w:jc w:val="center"/>
              <w:rPr>
                <w:sz w:val="28"/>
                <w:szCs w:val="28"/>
              </w:rPr>
            </w:pPr>
            <w:r w:rsidRPr="00895047">
              <w:rPr>
                <w:sz w:val="28"/>
                <w:szCs w:val="28"/>
              </w:rPr>
              <w:t>2313</w:t>
            </w:r>
          </w:p>
        </w:tc>
        <w:tc>
          <w:tcPr>
            <w:tcW w:w="2126" w:type="dxa"/>
            <w:tcBorders>
              <w:bottom w:val="single" w:sz="4" w:space="0" w:color="auto"/>
            </w:tcBorders>
          </w:tcPr>
          <w:p w:rsidR="00940DE0" w:rsidRPr="00895047" w:rsidRDefault="00940DE0" w:rsidP="00281A25">
            <w:pPr>
              <w:spacing w:line="240" w:lineRule="auto"/>
              <w:ind w:right="0" w:firstLine="0"/>
              <w:jc w:val="center"/>
              <w:rPr>
                <w:sz w:val="28"/>
                <w:szCs w:val="28"/>
              </w:rPr>
            </w:pPr>
            <w:r w:rsidRPr="00895047">
              <w:rPr>
                <w:sz w:val="28"/>
                <w:szCs w:val="28"/>
              </w:rPr>
              <w:t>5411</w:t>
            </w:r>
          </w:p>
        </w:tc>
        <w:tc>
          <w:tcPr>
            <w:tcW w:w="1701" w:type="dxa"/>
            <w:tcBorders>
              <w:bottom w:val="single" w:sz="4" w:space="0" w:color="auto"/>
            </w:tcBorders>
          </w:tcPr>
          <w:p w:rsidR="00940DE0" w:rsidRPr="00895047" w:rsidRDefault="00505ECB" w:rsidP="0011122D">
            <w:pPr>
              <w:spacing w:line="240" w:lineRule="auto"/>
              <w:ind w:right="0" w:firstLine="0"/>
              <w:jc w:val="center"/>
              <w:rPr>
                <w:sz w:val="28"/>
                <w:szCs w:val="28"/>
              </w:rPr>
            </w:pPr>
            <w:r w:rsidRPr="00895047">
              <w:rPr>
                <w:sz w:val="28"/>
                <w:szCs w:val="28"/>
              </w:rPr>
              <w:t>6</w:t>
            </w:r>
            <w:r w:rsidR="00940DE0" w:rsidRPr="00895047">
              <w:rPr>
                <w:sz w:val="28"/>
                <w:szCs w:val="28"/>
              </w:rPr>
              <w:t>000,</w:t>
            </w:r>
            <w:r w:rsidR="00940DE0" w:rsidRPr="00895047">
              <w:rPr>
                <w:sz w:val="28"/>
                <w:szCs w:val="28"/>
                <w:lang w:val="en-US"/>
              </w:rPr>
              <w:t>00</w:t>
            </w:r>
          </w:p>
        </w:tc>
      </w:tr>
      <w:tr w:rsidR="00B67A1E" w:rsidRPr="00D76AF7" w:rsidTr="00B92AB3">
        <w:tc>
          <w:tcPr>
            <w:tcW w:w="534" w:type="dxa"/>
            <w:tcBorders>
              <w:top w:val="single" w:sz="4" w:space="0" w:color="auto"/>
              <w:bottom w:val="single" w:sz="4" w:space="0" w:color="auto"/>
            </w:tcBorders>
          </w:tcPr>
          <w:p w:rsidR="00B67A1E" w:rsidRPr="00895047" w:rsidRDefault="00940DE0" w:rsidP="00B67A1E">
            <w:pPr>
              <w:spacing w:line="240" w:lineRule="auto"/>
              <w:ind w:right="0" w:firstLine="0"/>
              <w:jc w:val="center"/>
              <w:rPr>
                <w:sz w:val="28"/>
                <w:szCs w:val="28"/>
              </w:rPr>
            </w:pPr>
            <w:r w:rsidRPr="00895047">
              <w:rPr>
                <w:sz w:val="28"/>
                <w:szCs w:val="28"/>
              </w:rPr>
              <w:t>2</w:t>
            </w:r>
            <w:r w:rsidR="00B67A1E" w:rsidRPr="00895047">
              <w:rPr>
                <w:sz w:val="28"/>
                <w:szCs w:val="28"/>
              </w:rPr>
              <w:t>.</w:t>
            </w:r>
          </w:p>
        </w:tc>
        <w:tc>
          <w:tcPr>
            <w:tcW w:w="2976" w:type="dxa"/>
            <w:tcBorders>
              <w:top w:val="single" w:sz="4" w:space="0" w:color="auto"/>
              <w:bottom w:val="single" w:sz="4" w:space="0" w:color="auto"/>
            </w:tcBorders>
          </w:tcPr>
          <w:p w:rsidR="00B67A1E" w:rsidRPr="00895047" w:rsidRDefault="00B67A1E" w:rsidP="00940DE0">
            <w:pPr>
              <w:spacing w:line="240" w:lineRule="auto"/>
              <w:ind w:right="0" w:firstLine="0"/>
              <w:jc w:val="left"/>
              <w:rPr>
                <w:sz w:val="28"/>
                <w:szCs w:val="28"/>
              </w:rPr>
            </w:pPr>
            <w:r w:rsidRPr="00895047">
              <w:rPr>
                <w:sz w:val="28"/>
                <w:szCs w:val="28"/>
              </w:rPr>
              <w:t>Перераховано оплату розробнику веб-сайту</w:t>
            </w:r>
          </w:p>
        </w:tc>
        <w:tc>
          <w:tcPr>
            <w:tcW w:w="2127" w:type="dxa"/>
            <w:tcBorders>
              <w:top w:val="single" w:sz="4" w:space="0" w:color="auto"/>
              <w:bottom w:val="single" w:sz="4" w:space="0" w:color="auto"/>
            </w:tcBorders>
            <w:vAlign w:val="center"/>
          </w:tcPr>
          <w:p w:rsidR="00B67A1E" w:rsidRPr="00895047" w:rsidRDefault="00B67A1E" w:rsidP="00281A25">
            <w:pPr>
              <w:spacing w:line="240" w:lineRule="auto"/>
              <w:ind w:right="0" w:firstLine="0"/>
              <w:jc w:val="center"/>
              <w:rPr>
                <w:sz w:val="28"/>
                <w:szCs w:val="28"/>
                <w:lang w:val="en-US"/>
              </w:rPr>
            </w:pPr>
            <w:r w:rsidRPr="00895047">
              <w:rPr>
                <w:sz w:val="28"/>
                <w:szCs w:val="28"/>
              </w:rPr>
              <w:t>6211</w:t>
            </w:r>
          </w:p>
        </w:tc>
        <w:tc>
          <w:tcPr>
            <w:tcW w:w="2126" w:type="dxa"/>
            <w:tcBorders>
              <w:top w:val="single" w:sz="4" w:space="0" w:color="auto"/>
              <w:bottom w:val="single" w:sz="4" w:space="0" w:color="auto"/>
            </w:tcBorders>
            <w:vAlign w:val="center"/>
          </w:tcPr>
          <w:p w:rsidR="00B67A1E" w:rsidRPr="00895047" w:rsidRDefault="00B67A1E" w:rsidP="00281A25">
            <w:pPr>
              <w:pStyle w:val="2"/>
              <w:spacing w:after="0" w:line="240" w:lineRule="auto"/>
              <w:ind w:left="0" w:right="0" w:firstLine="0"/>
              <w:jc w:val="center"/>
              <w:rPr>
                <w:sz w:val="28"/>
                <w:szCs w:val="28"/>
              </w:rPr>
            </w:pPr>
            <w:r w:rsidRPr="00895047">
              <w:rPr>
                <w:sz w:val="28"/>
                <w:szCs w:val="28"/>
              </w:rPr>
              <w:t>2313</w:t>
            </w:r>
          </w:p>
        </w:tc>
        <w:tc>
          <w:tcPr>
            <w:tcW w:w="1701" w:type="dxa"/>
            <w:tcBorders>
              <w:top w:val="single" w:sz="4" w:space="0" w:color="auto"/>
              <w:bottom w:val="single" w:sz="4" w:space="0" w:color="auto"/>
            </w:tcBorders>
            <w:vAlign w:val="center"/>
          </w:tcPr>
          <w:p w:rsidR="00B67A1E" w:rsidRPr="00895047" w:rsidRDefault="00505ECB" w:rsidP="0011122D">
            <w:pPr>
              <w:spacing w:line="240" w:lineRule="auto"/>
              <w:ind w:right="0" w:firstLine="0"/>
              <w:jc w:val="center"/>
              <w:rPr>
                <w:sz w:val="28"/>
                <w:szCs w:val="28"/>
                <w:lang w:val="en-US"/>
              </w:rPr>
            </w:pPr>
            <w:r w:rsidRPr="00895047">
              <w:rPr>
                <w:sz w:val="28"/>
                <w:szCs w:val="28"/>
              </w:rPr>
              <w:t>6</w:t>
            </w:r>
            <w:r w:rsidR="00B67A1E" w:rsidRPr="00895047">
              <w:rPr>
                <w:sz w:val="28"/>
                <w:szCs w:val="28"/>
              </w:rPr>
              <w:t>000,</w:t>
            </w:r>
            <w:r w:rsidR="00B67A1E" w:rsidRPr="00895047">
              <w:rPr>
                <w:sz w:val="28"/>
                <w:szCs w:val="28"/>
                <w:lang w:val="en-US"/>
              </w:rPr>
              <w:t>00</w:t>
            </w:r>
          </w:p>
        </w:tc>
      </w:tr>
      <w:tr w:rsidR="00B67A1E" w:rsidRPr="00D76AF7" w:rsidTr="00B92AB3">
        <w:tc>
          <w:tcPr>
            <w:tcW w:w="534" w:type="dxa"/>
            <w:tcBorders>
              <w:top w:val="single" w:sz="4" w:space="0" w:color="auto"/>
              <w:bottom w:val="single" w:sz="4" w:space="0" w:color="auto"/>
            </w:tcBorders>
          </w:tcPr>
          <w:p w:rsidR="00B67A1E" w:rsidRPr="00895047" w:rsidRDefault="00940DE0" w:rsidP="00B67A1E">
            <w:pPr>
              <w:spacing w:line="240" w:lineRule="auto"/>
              <w:ind w:right="0" w:firstLine="0"/>
              <w:jc w:val="center"/>
              <w:rPr>
                <w:sz w:val="28"/>
                <w:szCs w:val="28"/>
              </w:rPr>
            </w:pPr>
            <w:r w:rsidRPr="00895047">
              <w:rPr>
                <w:sz w:val="28"/>
                <w:szCs w:val="28"/>
              </w:rPr>
              <w:t>3</w:t>
            </w:r>
            <w:r w:rsidR="00B67A1E" w:rsidRPr="00895047">
              <w:rPr>
                <w:sz w:val="28"/>
                <w:szCs w:val="28"/>
              </w:rPr>
              <w:t>.</w:t>
            </w:r>
          </w:p>
        </w:tc>
        <w:tc>
          <w:tcPr>
            <w:tcW w:w="2976" w:type="dxa"/>
            <w:tcBorders>
              <w:top w:val="single" w:sz="4" w:space="0" w:color="auto"/>
              <w:bottom w:val="single" w:sz="4" w:space="0" w:color="auto"/>
            </w:tcBorders>
          </w:tcPr>
          <w:p w:rsidR="00B67A1E" w:rsidRPr="00895047" w:rsidRDefault="00B67A1E" w:rsidP="00940DE0">
            <w:pPr>
              <w:spacing w:line="240" w:lineRule="auto"/>
              <w:ind w:right="0" w:firstLine="0"/>
              <w:jc w:val="left"/>
              <w:rPr>
                <w:sz w:val="28"/>
                <w:szCs w:val="28"/>
              </w:rPr>
            </w:pPr>
            <w:r w:rsidRPr="00895047">
              <w:rPr>
                <w:sz w:val="28"/>
                <w:szCs w:val="28"/>
              </w:rPr>
              <w:t xml:space="preserve">Вилучено з доходу звітного періоду асигнування у сумі поточних витрат, що включаються до первісної вартості </w:t>
            </w:r>
            <w:r w:rsidR="00940DE0" w:rsidRPr="00895047">
              <w:rPr>
                <w:sz w:val="28"/>
                <w:szCs w:val="28"/>
              </w:rPr>
              <w:t>нематеріальних активів</w:t>
            </w:r>
          </w:p>
        </w:tc>
        <w:tc>
          <w:tcPr>
            <w:tcW w:w="2127" w:type="dxa"/>
            <w:tcBorders>
              <w:top w:val="single" w:sz="4" w:space="0" w:color="auto"/>
              <w:bottom w:val="single" w:sz="4" w:space="0" w:color="auto"/>
            </w:tcBorders>
            <w:vAlign w:val="center"/>
          </w:tcPr>
          <w:p w:rsidR="00B67A1E" w:rsidRPr="00895047" w:rsidRDefault="00B67A1E" w:rsidP="008942EF">
            <w:pPr>
              <w:spacing w:line="240" w:lineRule="auto"/>
              <w:ind w:right="0" w:firstLine="0"/>
              <w:jc w:val="center"/>
              <w:rPr>
                <w:sz w:val="28"/>
                <w:szCs w:val="28"/>
              </w:rPr>
            </w:pPr>
            <w:r w:rsidRPr="00895047">
              <w:rPr>
                <w:sz w:val="28"/>
                <w:szCs w:val="28"/>
              </w:rPr>
              <w:t>7011</w:t>
            </w:r>
          </w:p>
        </w:tc>
        <w:tc>
          <w:tcPr>
            <w:tcW w:w="2126" w:type="dxa"/>
            <w:tcBorders>
              <w:top w:val="single" w:sz="4" w:space="0" w:color="auto"/>
              <w:bottom w:val="single" w:sz="4" w:space="0" w:color="auto"/>
            </w:tcBorders>
            <w:vAlign w:val="center"/>
          </w:tcPr>
          <w:p w:rsidR="00B67A1E" w:rsidRPr="00895047" w:rsidRDefault="00B67A1E" w:rsidP="008942EF">
            <w:pPr>
              <w:pStyle w:val="2"/>
              <w:spacing w:after="0" w:line="240" w:lineRule="auto"/>
              <w:ind w:left="0" w:right="0" w:firstLine="0"/>
              <w:jc w:val="center"/>
              <w:rPr>
                <w:sz w:val="28"/>
                <w:szCs w:val="28"/>
              </w:rPr>
            </w:pPr>
            <w:r w:rsidRPr="00895047">
              <w:rPr>
                <w:sz w:val="28"/>
                <w:szCs w:val="28"/>
              </w:rPr>
              <w:t>5411</w:t>
            </w:r>
          </w:p>
        </w:tc>
        <w:tc>
          <w:tcPr>
            <w:tcW w:w="1701" w:type="dxa"/>
            <w:tcBorders>
              <w:top w:val="single" w:sz="4" w:space="0" w:color="auto"/>
              <w:bottom w:val="single" w:sz="4" w:space="0" w:color="auto"/>
            </w:tcBorders>
            <w:vAlign w:val="center"/>
          </w:tcPr>
          <w:p w:rsidR="00B67A1E" w:rsidRPr="00895047" w:rsidRDefault="00505ECB" w:rsidP="0011122D">
            <w:pPr>
              <w:spacing w:line="240" w:lineRule="auto"/>
              <w:ind w:right="0" w:firstLine="0"/>
              <w:jc w:val="center"/>
              <w:rPr>
                <w:sz w:val="28"/>
                <w:szCs w:val="28"/>
              </w:rPr>
            </w:pPr>
            <w:r w:rsidRPr="00895047">
              <w:rPr>
                <w:sz w:val="28"/>
                <w:szCs w:val="28"/>
              </w:rPr>
              <w:t>6</w:t>
            </w:r>
            <w:r w:rsidR="00B67A1E" w:rsidRPr="00895047">
              <w:rPr>
                <w:sz w:val="28"/>
                <w:szCs w:val="28"/>
              </w:rPr>
              <w:t>000,00</w:t>
            </w:r>
          </w:p>
        </w:tc>
      </w:tr>
      <w:tr w:rsidR="00B67A1E" w:rsidRPr="00D76AF7" w:rsidTr="00B92AB3">
        <w:tc>
          <w:tcPr>
            <w:tcW w:w="534" w:type="dxa"/>
            <w:tcBorders>
              <w:top w:val="single" w:sz="4" w:space="0" w:color="auto"/>
              <w:bottom w:val="single" w:sz="4" w:space="0" w:color="auto"/>
            </w:tcBorders>
          </w:tcPr>
          <w:p w:rsidR="00B67A1E" w:rsidRPr="00895047" w:rsidRDefault="00940DE0" w:rsidP="00B67A1E">
            <w:pPr>
              <w:spacing w:line="240" w:lineRule="auto"/>
              <w:ind w:right="0" w:firstLine="0"/>
              <w:jc w:val="center"/>
              <w:rPr>
                <w:sz w:val="28"/>
                <w:szCs w:val="28"/>
              </w:rPr>
            </w:pPr>
            <w:r w:rsidRPr="00895047">
              <w:rPr>
                <w:sz w:val="28"/>
                <w:szCs w:val="28"/>
              </w:rPr>
              <w:t>4</w:t>
            </w:r>
            <w:r w:rsidR="00B67A1E" w:rsidRPr="00895047">
              <w:rPr>
                <w:sz w:val="28"/>
                <w:szCs w:val="28"/>
              </w:rPr>
              <w:t>.</w:t>
            </w:r>
          </w:p>
        </w:tc>
        <w:tc>
          <w:tcPr>
            <w:tcW w:w="2976" w:type="dxa"/>
            <w:tcBorders>
              <w:top w:val="single" w:sz="4" w:space="0" w:color="auto"/>
              <w:bottom w:val="single" w:sz="4" w:space="0" w:color="auto"/>
            </w:tcBorders>
          </w:tcPr>
          <w:p w:rsidR="00B67A1E" w:rsidRPr="00895047" w:rsidRDefault="00B67A1E" w:rsidP="00940DE0">
            <w:pPr>
              <w:spacing w:line="240" w:lineRule="auto"/>
              <w:ind w:right="0" w:firstLine="0"/>
              <w:jc w:val="left"/>
              <w:rPr>
                <w:sz w:val="28"/>
                <w:szCs w:val="28"/>
              </w:rPr>
            </w:pPr>
            <w:r w:rsidRPr="00895047">
              <w:rPr>
                <w:sz w:val="28"/>
                <w:szCs w:val="28"/>
              </w:rPr>
              <w:t>Введено в господарський оборот веб-сайт</w:t>
            </w:r>
          </w:p>
        </w:tc>
        <w:tc>
          <w:tcPr>
            <w:tcW w:w="2127" w:type="dxa"/>
            <w:tcBorders>
              <w:top w:val="single" w:sz="4" w:space="0" w:color="auto"/>
              <w:bottom w:val="single" w:sz="4" w:space="0" w:color="auto"/>
            </w:tcBorders>
            <w:vAlign w:val="center"/>
          </w:tcPr>
          <w:p w:rsidR="00B67A1E" w:rsidRPr="00895047" w:rsidRDefault="00B67A1E" w:rsidP="008942EF">
            <w:pPr>
              <w:spacing w:line="240" w:lineRule="auto"/>
              <w:ind w:right="0" w:firstLine="0"/>
              <w:jc w:val="center"/>
              <w:rPr>
                <w:sz w:val="28"/>
                <w:szCs w:val="28"/>
              </w:rPr>
            </w:pPr>
            <w:r w:rsidRPr="00895047">
              <w:rPr>
                <w:sz w:val="28"/>
                <w:szCs w:val="28"/>
              </w:rPr>
              <w:t>1211</w:t>
            </w:r>
          </w:p>
        </w:tc>
        <w:tc>
          <w:tcPr>
            <w:tcW w:w="2126" w:type="dxa"/>
            <w:tcBorders>
              <w:top w:val="single" w:sz="4" w:space="0" w:color="auto"/>
              <w:bottom w:val="single" w:sz="4" w:space="0" w:color="auto"/>
            </w:tcBorders>
            <w:vAlign w:val="center"/>
          </w:tcPr>
          <w:p w:rsidR="00B67A1E" w:rsidRPr="00895047" w:rsidRDefault="00B67A1E" w:rsidP="008942EF">
            <w:pPr>
              <w:spacing w:line="240" w:lineRule="auto"/>
              <w:ind w:right="0" w:firstLine="0"/>
              <w:jc w:val="center"/>
              <w:rPr>
                <w:sz w:val="28"/>
                <w:szCs w:val="28"/>
              </w:rPr>
            </w:pPr>
            <w:r w:rsidRPr="00895047">
              <w:rPr>
                <w:sz w:val="28"/>
                <w:szCs w:val="28"/>
              </w:rPr>
              <w:t>1313</w:t>
            </w:r>
          </w:p>
        </w:tc>
        <w:tc>
          <w:tcPr>
            <w:tcW w:w="1701" w:type="dxa"/>
            <w:tcBorders>
              <w:top w:val="single" w:sz="4" w:space="0" w:color="auto"/>
              <w:bottom w:val="single" w:sz="4" w:space="0" w:color="auto"/>
            </w:tcBorders>
            <w:vAlign w:val="center"/>
          </w:tcPr>
          <w:p w:rsidR="00B67A1E" w:rsidRPr="00895047" w:rsidRDefault="00505ECB" w:rsidP="0011122D">
            <w:pPr>
              <w:spacing w:line="240" w:lineRule="auto"/>
              <w:ind w:right="0" w:firstLine="0"/>
              <w:jc w:val="center"/>
              <w:rPr>
                <w:sz w:val="28"/>
                <w:szCs w:val="28"/>
              </w:rPr>
            </w:pPr>
            <w:r w:rsidRPr="00895047">
              <w:rPr>
                <w:sz w:val="28"/>
                <w:szCs w:val="28"/>
              </w:rPr>
              <w:t>6</w:t>
            </w:r>
            <w:r w:rsidR="00B67A1E" w:rsidRPr="00895047">
              <w:rPr>
                <w:sz w:val="28"/>
                <w:szCs w:val="28"/>
              </w:rPr>
              <w:t>000,00</w:t>
            </w:r>
          </w:p>
        </w:tc>
      </w:tr>
      <w:tr w:rsidR="00B67A1E" w:rsidRPr="00D76AF7" w:rsidTr="00B92AB3">
        <w:tc>
          <w:tcPr>
            <w:tcW w:w="534" w:type="dxa"/>
            <w:tcBorders>
              <w:top w:val="single" w:sz="4" w:space="0" w:color="auto"/>
              <w:bottom w:val="single" w:sz="4" w:space="0" w:color="auto"/>
            </w:tcBorders>
          </w:tcPr>
          <w:p w:rsidR="00B67A1E" w:rsidRPr="00895047" w:rsidRDefault="00940DE0" w:rsidP="00B67A1E">
            <w:pPr>
              <w:spacing w:line="240" w:lineRule="auto"/>
              <w:ind w:right="0" w:firstLine="0"/>
              <w:jc w:val="center"/>
              <w:rPr>
                <w:sz w:val="28"/>
                <w:szCs w:val="28"/>
              </w:rPr>
            </w:pPr>
            <w:r w:rsidRPr="00895047">
              <w:rPr>
                <w:sz w:val="28"/>
                <w:szCs w:val="28"/>
              </w:rPr>
              <w:t>5</w:t>
            </w:r>
            <w:r w:rsidR="00B67A1E" w:rsidRPr="00895047">
              <w:rPr>
                <w:sz w:val="28"/>
                <w:szCs w:val="28"/>
              </w:rPr>
              <w:t>.</w:t>
            </w:r>
          </w:p>
        </w:tc>
        <w:tc>
          <w:tcPr>
            <w:tcW w:w="2976" w:type="dxa"/>
            <w:tcBorders>
              <w:top w:val="single" w:sz="4" w:space="0" w:color="auto"/>
              <w:bottom w:val="single" w:sz="4" w:space="0" w:color="auto"/>
            </w:tcBorders>
          </w:tcPr>
          <w:p w:rsidR="00B67A1E" w:rsidRPr="00895047" w:rsidRDefault="00B67A1E" w:rsidP="00940DE0">
            <w:pPr>
              <w:spacing w:line="240" w:lineRule="auto"/>
              <w:ind w:right="0" w:firstLine="0"/>
              <w:jc w:val="left"/>
              <w:rPr>
                <w:sz w:val="28"/>
                <w:szCs w:val="28"/>
              </w:rPr>
            </w:pPr>
            <w:r w:rsidRPr="00895047">
              <w:rPr>
                <w:sz w:val="28"/>
                <w:szCs w:val="28"/>
              </w:rPr>
              <w:t>Збільшено внесений капітал</w:t>
            </w:r>
          </w:p>
        </w:tc>
        <w:tc>
          <w:tcPr>
            <w:tcW w:w="2127" w:type="dxa"/>
            <w:tcBorders>
              <w:top w:val="single" w:sz="4" w:space="0" w:color="auto"/>
              <w:bottom w:val="single" w:sz="4" w:space="0" w:color="auto"/>
            </w:tcBorders>
            <w:vAlign w:val="center"/>
          </w:tcPr>
          <w:p w:rsidR="00B67A1E" w:rsidRPr="00895047" w:rsidRDefault="00B67A1E" w:rsidP="00281A25">
            <w:pPr>
              <w:spacing w:line="240" w:lineRule="auto"/>
              <w:ind w:right="0" w:firstLine="0"/>
              <w:jc w:val="center"/>
              <w:rPr>
                <w:sz w:val="28"/>
                <w:szCs w:val="28"/>
              </w:rPr>
            </w:pPr>
            <w:r w:rsidRPr="00895047">
              <w:rPr>
                <w:sz w:val="28"/>
                <w:szCs w:val="28"/>
              </w:rPr>
              <w:t>5411</w:t>
            </w:r>
          </w:p>
        </w:tc>
        <w:tc>
          <w:tcPr>
            <w:tcW w:w="2126" w:type="dxa"/>
            <w:tcBorders>
              <w:top w:val="single" w:sz="4" w:space="0" w:color="auto"/>
              <w:bottom w:val="single" w:sz="4" w:space="0" w:color="auto"/>
            </w:tcBorders>
            <w:vAlign w:val="center"/>
          </w:tcPr>
          <w:p w:rsidR="00B67A1E" w:rsidRPr="00895047" w:rsidRDefault="00B67A1E" w:rsidP="00281A25">
            <w:pPr>
              <w:spacing w:line="240" w:lineRule="auto"/>
              <w:ind w:right="0" w:firstLine="0"/>
              <w:jc w:val="center"/>
              <w:rPr>
                <w:sz w:val="28"/>
                <w:szCs w:val="28"/>
              </w:rPr>
            </w:pPr>
            <w:r w:rsidRPr="00895047">
              <w:rPr>
                <w:sz w:val="28"/>
                <w:szCs w:val="28"/>
              </w:rPr>
              <w:t>5111</w:t>
            </w:r>
          </w:p>
        </w:tc>
        <w:tc>
          <w:tcPr>
            <w:tcW w:w="1701" w:type="dxa"/>
            <w:tcBorders>
              <w:top w:val="single" w:sz="4" w:space="0" w:color="auto"/>
              <w:bottom w:val="single" w:sz="4" w:space="0" w:color="auto"/>
            </w:tcBorders>
            <w:vAlign w:val="center"/>
          </w:tcPr>
          <w:p w:rsidR="00B67A1E" w:rsidRPr="00895047" w:rsidRDefault="00505ECB" w:rsidP="0011122D">
            <w:pPr>
              <w:spacing w:line="240" w:lineRule="auto"/>
              <w:ind w:right="0" w:firstLine="0"/>
              <w:jc w:val="center"/>
              <w:rPr>
                <w:sz w:val="28"/>
                <w:szCs w:val="28"/>
              </w:rPr>
            </w:pPr>
            <w:r w:rsidRPr="00895047">
              <w:rPr>
                <w:sz w:val="28"/>
                <w:szCs w:val="28"/>
              </w:rPr>
              <w:t>6</w:t>
            </w:r>
            <w:r w:rsidR="00B67A1E" w:rsidRPr="00895047">
              <w:rPr>
                <w:sz w:val="28"/>
                <w:szCs w:val="28"/>
              </w:rPr>
              <w:t>000,00</w:t>
            </w:r>
          </w:p>
        </w:tc>
      </w:tr>
    </w:tbl>
    <w:p w:rsidR="00B67A1E" w:rsidRPr="00D76AF7" w:rsidRDefault="00B67A1E" w:rsidP="00B67A1E">
      <w:pPr>
        <w:autoSpaceDE w:val="0"/>
        <w:autoSpaceDN w:val="0"/>
        <w:adjustRightInd w:val="0"/>
        <w:spacing w:line="360" w:lineRule="auto"/>
        <w:ind w:right="0" w:firstLine="709"/>
        <w:rPr>
          <w:sz w:val="24"/>
          <w:szCs w:val="24"/>
        </w:rPr>
      </w:pPr>
      <w:r w:rsidRPr="00D76AF7">
        <w:rPr>
          <w:sz w:val="24"/>
          <w:szCs w:val="24"/>
        </w:rPr>
        <w:t>Примітка. Розроблено автором за даними [50]</w:t>
      </w:r>
    </w:p>
    <w:p w:rsidR="008942EF" w:rsidRDefault="008942EF" w:rsidP="00D76AF7">
      <w:pPr>
        <w:pStyle w:val="Default"/>
        <w:widowControl w:val="0"/>
        <w:spacing w:line="360" w:lineRule="auto"/>
        <w:ind w:firstLine="709"/>
        <w:jc w:val="both"/>
        <w:rPr>
          <w:rFonts w:asciiTheme="minorHAnsi" w:hAnsiTheme="minorHAnsi"/>
          <w:sz w:val="28"/>
          <w:szCs w:val="28"/>
          <w:lang w:val="en-US"/>
        </w:rPr>
      </w:pPr>
    </w:p>
    <w:p w:rsidR="0011122D" w:rsidRDefault="0011122D" w:rsidP="00D76AF7">
      <w:pPr>
        <w:pStyle w:val="Default"/>
        <w:widowControl w:val="0"/>
        <w:spacing w:line="360" w:lineRule="auto"/>
        <w:ind w:firstLine="709"/>
        <w:jc w:val="both"/>
        <w:rPr>
          <w:sz w:val="28"/>
          <w:szCs w:val="28"/>
        </w:rPr>
      </w:pPr>
    </w:p>
    <w:p w:rsidR="00053928" w:rsidRPr="00053928" w:rsidRDefault="00053928" w:rsidP="00D76AF7">
      <w:pPr>
        <w:pStyle w:val="Default"/>
        <w:widowControl w:val="0"/>
        <w:spacing w:line="360" w:lineRule="auto"/>
        <w:ind w:firstLine="709"/>
        <w:jc w:val="both"/>
        <w:rPr>
          <w:rFonts w:ascii="Times New Roman" w:hAnsi="Times New Roman" w:cs="Times New Roman"/>
          <w:sz w:val="28"/>
          <w:szCs w:val="28"/>
        </w:rPr>
      </w:pPr>
      <w:r>
        <w:rPr>
          <w:sz w:val="28"/>
          <w:szCs w:val="28"/>
        </w:rPr>
        <w:lastRenderedPageBreak/>
        <w:t xml:space="preserve">Оцінка вартості нематеріальних активів проводиться у встановленій послідовності: </w:t>
      </w:r>
      <w:r w:rsidR="00C73291">
        <w:rPr>
          <w:sz w:val="28"/>
          <w:szCs w:val="28"/>
        </w:rPr>
        <w:t xml:space="preserve">спочатку </w:t>
      </w:r>
      <w:r w:rsidR="00592882">
        <w:rPr>
          <w:sz w:val="28"/>
          <w:szCs w:val="28"/>
        </w:rPr>
        <w:t>здійснює</w:t>
      </w:r>
      <w:r w:rsidR="00C73291">
        <w:rPr>
          <w:sz w:val="28"/>
          <w:szCs w:val="28"/>
        </w:rPr>
        <w:t xml:space="preserve">ться </w:t>
      </w:r>
      <w:r>
        <w:rPr>
          <w:sz w:val="28"/>
          <w:szCs w:val="28"/>
        </w:rPr>
        <w:t xml:space="preserve">обстеження, </w:t>
      </w:r>
      <w:r w:rsidR="00C73291">
        <w:rPr>
          <w:sz w:val="28"/>
          <w:szCs w:val="28"/>
        </w:rPr>
        <w:t xml:space="preserve">далі проводиться </w:t>
      </w:r>
      <w:r>
        <w:rPr>
          <w:sz w:val="28"/>
          <w:szCs w:val="28"/>
        </w:rPr>
        <w:t xml:space="preserve">правова експертиза; </w:t>
      </w:r>
      <w:r w:rsidR="00592882">
        <w:rPr>
          <w:sz w:val="28"/>
          <w:szCs w:val="28"/>
        </w:rPr>
        <w:t xml:space="preserve">наступним кроком є </w:t>
      </w:r>
      <w:r>
        <w:rPr>
          <w:rFonts w:ascii="Times New Roman" w:hAnsi="Times New Roman" w:cs="Times New Roman"/>
          <w:sz w:val="28"/>
          <w:szCs w:val="28"/>
        </w:rPr>
        <w:t>визнач</w:t>
      </w:r>
      <w:r w:rsidR="00592882">
        <w:rPr>
          <w:rFonts w:ascii="Times New Roman" w:hAnsi="Times New Roman" w:cs="Times New Roman"/>
          <w:sz w:val="28"/>
          <w:szCs w:val="28"/>
        </w:rPr>
        <w:t>ення</w:t>
      </w:r>
      <w:r>
        <w:rPr>
          <w:rFonts w:ascii="Times New Roman" w:hAnsi="Times New Roman" w:cs="Times New Roman"/>
          <w:sz w:val="28"/>
          <w:szCs w:val="28"/>
        </w:rPr>
        <w:t xml:space="preserve"> метод</w:t>
      </w:r>
      <w:r w:rsidR="00592882">
        <w:rPr>
          <w:rFonts w:ascii="Times New Roman" w:hAnsi="Times New Roman" w:cs="Times New Roman"/>
          <w:sz w:val="28"/>
          <w:szCs w:val="28"/>
        </w:rPr>
        <w:t xml:space="preserve">у оцінки, </w:t>
      </w:r>
      <w:r>
        <w:rPr>
          <w:rFonts w:ascii="Times New Roman" w:hAnsi="Times New Roman" w:cs="Times New Roman"/>
          <w:sz w:val="28"/>
          <w:szCs w:val="28"/>
        </w:rPr>
        <w:t xml:space="preserve">проведення </w:t>
      </w:r>
      <w:r w:rsidR="00592882">
        <w:rPr>
          <w:rFonts w:ascii="Times New Roman" w:hAnsi="Times New Roman" w:cs="Times New Roman"/>
          <w:sz w:val="28"/>
          <w:szCs w:val="28"/>
        </w:rPr>
        <w:t xml:space="preserve">самої </w:t>
      </w:r>
      <w:r>
        <w:rPr>
          <w:rFonts w:ascii="Times New Roman" w:hAnsi="Times New Roman" w:cs="Times New Roman"/>
          <w:sz w:val="28"/>
          <w:szCs w:val="28"/>
        </w:rPr>
        <w:t>оцінки</w:t>
      </w:r>
      <w:r w:rsidR="00592882">
        <w:rPr>
          <w:rFonts w:ascii="Times New Roman" w:hAnsi="Times New Roman" w:cs="Times New Roman"/>
          <w:sz w:val="28"/>
          <w:szCs w:val="28"/>
        </w:rPr>
        <w:t xml:space="preserve"> та </w:t>
      </w:r>
      <w:r>
        <w:rPr>
          <w:rFonts w:ascii="Times New Roman" w:hAnsi="Times New Roman" w:cs="Times New Roman"/>
          <w:sz w:val="28"/>
          <w:szCs w:val="28"/>
        </w:rPr>
        <w:t>розрахунок вартості;</w:t>
      </w:r>
      <w:r w:rsidR="00DF372E">
        <w:rPr>
          <w:rFonts w:ascii="Times New Roman" w:hAnsi="Times New Roman" w:cs="Times New Roman"/>
          <w:sz w:val="28"/>
          <w:szCs w:val="28"/>
        </w:rPr>
        <w:t xml:space="preserve"> підготовка звіту про оцінку.</w:t>
      </w:r>
    </w:p>
    <w:p w:rsidR="00B67A1E" w:rsidRDefault="00B67A1E" w:rsidP="002C1E18">
      <w:pPr>
        <w:pStyle w:val="3"/>
        <w:spacing w:after="0" w:line="360" w:lineRule="auto"/>
        <w:ind w:left="567" w:hanging="567"/>
        <w:jc w:val="center"/>
        <w:rPr>
          <w:b/>
          <w:sz w:val="28"/>
          <w:szCs w:val="28"/>
        </w:rPr>
      </w:pPr>
    </w:p>
    <w:p w:rsidR="00D76AF7" w:rsidRDefault="00C54EA9" w:rsidP="002C1E18">
      <w:pPr>
        <w:pStyle w:val="3"/>
        <w:spacing w:after="0" w:line="360" w:lineRule="auto"/>
        <w:ind w:left="567" w:hanging="567"/>
        <w:jc w:val="center"/>
        <w:rPr>
          <w:b/>
          <w:sz w:val="28"/>
          <w:szCs w:val="28"/>
        </w:rPr>
      </w:pPr>
      <w:r w:rsidRPr="00C54EA9">
        <w:rPr>
          <w:b/>
          <w:noProof/>
          <w:sz w:val="28"/>
          <w:szCs w:val="28"/>
          <w:lang w:eastAsia="uk-UA"/>
        </w:rPr>
        <w:drawing>
          <wp:inline distT="0" distB="0" distL="0" distR="0">
            <wp:extent cx="5581650" cy="3333750"/>
            <wp:effectExtent l="19050" t="0" r="19050" b="0"/>
            <wp:docPr id="6"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76AF7" w:rsidRDefault="00D76AF7" w:rsidP="002C1E18">
      <w:pPr>
        <w:pStyle w:val="3"/>
        <w:spacing w:after="0" w:line="360" w:lineRule="auto"/>
        <w:ind w:left="567" w:hanging="567"/>
        <w:jc w:val="center"/>
        <w:rPr>
          <w:b/>
          <w:sz w:val="28"/>
          <w:szCs w:val="28"/>
        </w:rPr>
      </w:pPr>
    </w:p>
    <w:p w:rsidR="00833EB6" w:rsidRPr="007723D3" w:rsidRDefault="00833EB6" w:rsidP="00895047">
      <w:pPr>
        <w:pStyle w:val="a8"/>
        <w:shd w:val="clear" w:color="auto" w:fill="FFFFFF"/>
        <w:tabs>
          <w:tab w:val="left" w:pos="993"/>
        </w:tabs>
        <w:spacing w:line="360" w:lineRule="auto"/>
        <w:ind w:left="0" w:right="0" w:firstLine="709"/>
        <w:contextualSpacing w:val="0"/>
        <w:rPr>
          <w:color w:val="000000"/>
          <w:sz w:val="28"/>
          <w:szCs w:val="28"/>
        </w:rPr>
      </w:pPr>
      <w:r>
        <w:rPr>
          <w:color w:val="000000"/>
          <w:sz w:val="28"/>
          <w:szCs w:val="28"/>
        </w:rPr>
        <w:t>Рис.2.</w:t>
      </w:r>
      <w:r w:rsidR="00C54EA9">
        <w:rPr>
          <w:color w:val="000000"/>
          <w:sz w:val="28"/>
          <w:szCs w:val="28"/>
        </w:rPr>
        <w:t>3</w:t>
      </w:r>
      <w:r>
        <w:rPr>
          <w:color w:val="000000"/>
          <w:sz w:val="28"/>
          <w:szCs w:val="28"/>
        </w:rPr>
        <w:t xml:space="preserve">. </w:t>
      </w:r>
      <w:r w:rsidR="00EC0984">
        <w:rPr>
          <w:color w:val="000000"/>
          <w:sz w:val="28"/>
          <w:szCs w:val="28"/>
        </w:rPr>
        <w:t>Балансова вартість н</w:t>
      </w:r>
      <w:r w:rsidRPr="004027AD">
        <w:rPr>
          <w:color w:val="000000"/>
          <w:sz w:val="28"/>
          <w:szCs w:val="28"/>
        </w:rPr>
        <w:t>езавершен</w:t>
      </w:r>
      <w:r w:rsidR="00C54EA9">
        <w:rPr>
          <w:color w:val="000000"/>
          <w:sz w:val="28"/>
          <w:szCs w:val="28"/>
        </w:rPr>
        <w:t>их</w:t>
      </w:r>
      <w:r w:rsidRPr="004027AD">
        <w:rPr>
          <w:color w:val="000000"/>
          <w:sz w:val="28"/>
          <w:szCs w:val="28"/>
        </w:rPr>
        <w:t xml:space="preserve"> капітальн</w:t>
      </w:r>
      <w:r w:rsidR="00C54EA9">
        <w:rPr>
          <w:color w:val="000000"/>
          <w:sz w:val="28"/>
          <w:szCs w:val="28"/>
        </w:rPr>
        <w:t>их</w:t>
      </w:r>
      <w:r w:rsidRPr="004027AD">
        <w:rPr>
          <w:color w:val="000000"/>
          <w:sz w:val="28"/>
          <w:szCs w:val="28"/>
        </w:rPr>
        <w:t xml:space="preserve"> інвестиці</w:t>
      </w:r>
      <w:r w:rsidR="00C54EA9">
        <w:rPr>
          <w:color w:val="000000"/>
          <w:sz w:val="28"/>
          <w:szCs w:val="28"/>
        </w:rPr>
        <w:t>й</w:t>
      </w:r>
      <w:r w:rsidRPr="00965EED">
        <w:rPr>
          <w:sz w:val="28"/>
          <w:szCs w:val="28"/>
        </w:rPr>
        <w:t xml:space="preserve"> </w:t>
      </w:r>
      <w:r>
        <w:rPr>
          <w:sz w:val="28"/>
          <w:szCs w:val="28"/>
        </w:rPr>
        <w:t>за відповідні роки</w:t>
      </w:r>
    </w:p>
    <w:p w:rsidR="00833EB6" w:rsidRDefault="00833EB6" w:rsidP="00895047">
      <w:pPr>
        <w:pStyle w:val="Default"/>
        <w:widowControl w:val="0"/>
        <w:spacing w:line="360" w:lineRule="auto"/>
        <w:ind w:firstLine="709"/>
        <w:jc w:val="both"/>
        <w:rPr>
          <w:rFonts w:eastAsia="Arimo"/>
        </w:rPr>
      </w:pPr>
      <w:r w:rsidRPr="00BC331E">
        <w:rPr>
          <w:rFonts w:eastAsia="Arimo"/>
        </w:rPr>
        <w:t xml:space="preserve">Примітка. Розроблено автором за даними </w:t>
      </w:r>
      <w:r>
        <w:rPr>
          <w:rFonts w:eastAsia="Arimo"/>
        </w:rPr>
        <w:t>додатка А</w:t>
      </w:r>
      <w:r w:rsidR="00C54EA9">
        <w:rPr>
          <w:rFonts w:eastAsia="Arimo"/>
        </w:rPr>
        <w:t>,Б,В</w:t>
      </w:r>
    </w:p>
    <w:p w:rsidR="00C54EA9" w:rsidRDefault="00C54EA9" w:rsidP="00895047">
      <w:pPr>
        <w:spacing w:line="360" w:lineRule="auto"/>
        <w:ind w:right="0" w:firstLine="709"/>
      </w:pPr>
    </w:p>
    <w:p w:rsidR="00C54EA9" w:rsidRPr="007723D3" w:rsidRDefault="00C54EA9" w:rsidP="00895047">
      <w:pPr>
        <w:pStyle w:val="a8"/>
        <w:shd w:val="clear" w:color="auto" w:fill="FFFFFF"/>
        <w:tabs>
          <w:tab w:val="left" w:pos="993"/>
        </w:tabs>
        <w:spacing w:line="360" w:lineRule="auto"/>
        <w:ind w:left="0" w:right="0" w:firstLine="709"/>
        <w:contextualSpacing w:val="0"/>
        <w:rPr>
          <w:color w:val="000000"/>
          <w:sz w:val="28"/>
          <w:szCs w:val="28"/>
        </w:rPr>
      </w:pPr>
      <w:r w:rsidRPr="00C54EA9">
        <w:rPr>
          <w:rFonts w:eastAsia="Arimo"/>
          <w:sz w:val="28"/>
          <w:szCs w:val="28"/>
        </w:rPr>
        <w:t xml:space="preserve">За даними рисунка </w:t>
      </w:r>
      <w:r>
        <w:rPr>
          <w:rFonts w:eastAsia="Arimo"/>
          <w:sz w:val="28"/>
          <w:szCs w:val="28"/>
        </w:rPr>
        <w:t xml:space="preserve">доцільно зауважити, що вартість </w:t>
      </w:r>
      <w:r>
        <w:rPr>
          <w:color w:val="000000"/>
          <w:sz w:val="28"/>
          <w:szCs w:val="28"/>
        </w:rPr>
        <w:t>н</w:t>
      </w:r>
      <w:r w:rsidRPr="004027AD">
        <w:rPr>
          <w:color w:val="000000"/>
          <w:sz w:val="28"/>
          <w:szCs w:val="28"/>
        </w:rPr>
        <w:t>езавершен</w:t>
      </w:r>
      <w:r>
        <w:rPr>
          <w:color w:val="000000"/>
          <w:sz w:val="28"/>
          <w:szCs w:val="28"/>
        </w:rPr>
        <w:t>их</w:t>
      </w:r>
      <w:r w:rsidRPr="004027AD">
        <w:rPr>
          <w:color w:val="000000"/>
          <w:sz w:val="28"/>
          <w:szCs w:val="28"/>
        </w:rPr>
        <w:t xml:space="preserve"> капітальн</w:t>
      </w:r>
      <w:r>
        <w:rPr>
          <w:color w:val="000000"/>
          <w:sz w:val="28"/>
          <w:szCs w:val="28"/>
        </w:rPr>
        <w:t>их</w:t>
      </w:r>
      <w:r w:rsidRPr="004027AD">
        <w:rPr>
          <w:color w:val="000000"/>
          <w:sz w:val="28"/>
          <w:szCs w:val="28"/>
        </w:rPr>
        <w:t xml:space="preserve"> інвестиці</w:t>
      </w:r>
      <w:r>
        <w:rPr>
          <w:color w:val="000000"/>
          <w:sz w:val="28"/>
          <w:szCs w:val="28"/>
        </w:rPr>
        <w:t>й</w:t>
      </w:r>
      <w:r w:rsidRPr="00965EED">
        <w:rPr>
          <w:sz w:val="28"/>
          <w:szCs w:val="28"/>
        </w:rPr>
        <w:t xml:space="preserve"> </w:t>
      </w:r>
      <w:r>
        <w:rPr>
          <w:sz w:val="28"/>
          <w:szCs w:val="28"/>
        </w:rPr>
        <w:t xml:space="preserve">за 2017-2020 роки </w:t>
      </w:r>
      <w:r w:rsidR="002B05A7">
        <w:rPr>
          <w:sz w:val="28"/>
          <w:szCs w:val="28"/>
        </w:rPr>
        <w:t xml:space="preserve">поступово </w:t>
      </w:r>
      <w:r>
        <w:rPr>
          <w:sz w:val="28"/>
          <w:szCs w:val="28"/>
        </w:rPr>
        <w:t>зрос</w:t>
      </w:r>
      <w:r w:rsidR="002B05A7">
        <w:rPr>
          <w:sz w:val="28"/>
          <w:szCs w:val="28"/>
        </w:rPr>
        <w:t>та</w:t>
      </w:r>
      <w:r>
        <w:rPr>
          <w:sz w:val="28"/>
          <w:szCs w:val="28"/>
        </w:rPr>
        <w:t>ла.</w:t>
      </w:r>
    </w:p>
    <w:p w:rsidR="0055347F" w:rsidRPr="00315D2D" w:rsidRDefault="00315D2D" w:rsidP="00895047">
      <w:pPr>
        <w:autoSpaceDE w:val="0"/>
        <w:autoSpaceDN w:val="0"/>
        <w:adjustRightInd w:val="0"/>
        <w:spacing w:line="360" w:lineRule="auto"/>
        <w:ind w:right="0" w:firstLine="709"/>
        <w:rPr>
          <w:sz w:val="28"/>
          <w:szCs w:val="28"/>
        </w:rPr>
      </w:pPr>
      <w:r>
        <w:rPr>
          <w:sz w:val="28"/>
          <w:szCs w:val="28"/>
        </w:rPr>
        <w:t>В умовах адаптації системи бухгалтерського обліку в установах державного сектору до міжнародних стандартів та значних економічних перетворень</w:t>
      </w:r>
      <w:r w:rsidR="00694666">
        <w:rPr>
          <w:sz w:val="28"/>
          <w:szCs w:val="28"/>
        </w:rPr>
        <w:t>, питання обліку матеріальних ресурсів набувають особливого значення, тому що вони розглядаються як один із визначальних чинників у забезпеченні функцій держави на місцях.</w:t>
      </w:r>
    </w:p>
    <w:p w:rsidR="00694666" w:rsidRPr="00694666" w:rsidRDefault="00694666" w:rsidP="00895047">
      <w:pPr>
        <w:autoSpaceDE w:val="0"/>
        <w:autoSpaceDN w:val="0"/>
        <w:adjustRightInd w:val="0"/>
        <w:spacing w:line="360" w:lineRule="auto"/>
        <w:ind w:right="0" w:firstLine="709"/>
        <w:rPr>
          <w:sz w:val="28"/>
          <w:szCs w:val="28"/>
        </w:rPr>
      </w:pPr>
      <w:r>
        <w:rPr>
          <w:sz w:val="28"/>
          <w:szCs w:val="28"/>
        </w:rPr>
        <w:t xml:space="preserve">Особливої актуальності набуває проблема вдосконалення методики обліку і контролю за використанням активів, тому що їхня частка в балансі </w:t>
      </w:r>
      <w:r>
        <w:rPr>
          <w:sz w:val="28"/>
          <w:szCs w:val="28"/>
        </w:rPr>
        <w:lastRenderedPageBreak/>
        <w:t>досить вагома, незалежно від напрямку діяльності установи та з метою недопущення корупційних проявів.</w:t>
      </w:r>
    </w:p>
    <w:p w:rsidR="00694666" w:rsidRPr="00694666" w:rsidRDefault="00694666" w:rsidP="00895047">
      <w:pPr>
        <w:autoSpaceDE w:val="0"/>
        <w:autoSpaceDN w:val="0"/>
        <w:adjustRightInd w:val="0"/>
        <w:spacing w:line="360" w:lineRule="auto"/>
        <w:ind w:right="0" w:firstLine="709"/>
        <w:rPr>
          <w:sz w:val="28"/>
          <w:szCs w:val="28"/>
        </w:rPr>
      </w:pPr>
      <w:r>
        <w:rPr>
          <w:sz w:val="28"/>
          <w:szCs w:val="28"/>
        </w:rPr>
        <w:t>Керівники установ державного сектору забезпечують безперервну роботу, вони є головними розпорядниками бюджетних коштів, що надходять в установу із державного бюджету та повинні забезпечити ефективне використання ресурсів, а саме запасів: контроль за їх закупівлею</w:t>
      </w:r>
      <w:r w:rsidR="00F750BF">
        <w:rPr>
          <w:sz w:val="28"/>
          <w:szCs w:val="28"/>
        </w:rPr>
        <w:t>, забезпеченість установи у необхідному обсязі, контроль за веденням обліку під час надходження і списання. Виконання керівництвом цих завдань формує нові вимоги до бухгалтерського обліку запасів як джерела інформації, необхідної для прийняття правильних управлінських рішень.</w:t>
      </w:r>
    </w:p>
    <w:p w:rsidR="00F750BF" w:rsidRPr="00A07527" w:rsidRDefault="00A07527" w:rsidP="00895047">
      <w:pPr>
        <w:autoSpaceDE w:val="0"/>
        <w:autoSpaceDN w:val="0"/>
        <w:adjustRightInd w:val="0"/>
        <w:spacing w:line="360" w:lineRule="auto"/>
        <w:ind w:right="0" w:firstLine="709"/>
        <w:rPr>
          <w:sz w:val="28"/>
          <w:szCs w:val="28"/>
        </w:rPr>
      </w:pPr>
      <w:r>
        <w:rPr>
          <w:sz w:val="28"/>
          <w:szCs w:val="28"/>
        </w:rPr>
        <w:t>Для того, щоб забезпечити виконання покладених на них функцій установи державного сектору закуповують або отримують безоплатно запаси. Різноманітна структура запасів зумовлена специфікою діяльності установ: охорона здоров</w:t>
      </w:r>
      <w:r>
        <w:rPr>
          <w:sz w:val="28"/>
          <w:szCs w:val="28"/>
          <w:lang w:val="en-US"/>
        </w:rPr>
        <w:t>’</w:t>
      </w:r>
      <w:r>
        <w:rPr>
          <w:sz w:val="28"/>
          <w:szCs w:val="28"/>
        </w:rPr>
        <w:t>я, культура, освіта, адміністративно-управлінська робота.</w:t>
      </w:r>
    </w:p>
    <w:p w:rsidR="002C1E18" w:rsidRPr="0048319C" w:rsidRDefault="00A07527" w:rsidP="00895047">
      <w:pPr>
        <w:autoSpaceDE w:val="0"/>
        <w:autoSpaceDN w:val="0"/>
        <w:adjustRightInd w:val="0"/>
        <w:spacing w:line="360" w:lineRule="auto"/>
        <w:ind w:right="0" w:firstLine="709"/>
        <w:rPr>
          <w:rFonts w:eastAsia="Arimo"/>
          <w:sz w:val="28"/>
          <w:szCs w:val="28"/>
          <w:lang w:val="en-US"/>
        </w:rPr>
      </w:pPr>
      <w:r>
        <w:rPr>
          <w:bCs/>
          <w:color w:val="000000"/>
          <w:sz w:val="28"/>
          <w:szCs w:val="28"/>
          <w:lang w:eastAsia="uk-UA"/>
        </w:rPr>
        <w:t>НП(с)БОДС 123</w:t>
      </w:r>
      <w:r w:rsidR="002C1E18" w:rsidRPr="00794A5B">
        <w:rPr>
          <w:rFonts w:eastAsia="Arimo"/>
          <w:i/>
          <w:sz w:val="28"/>
          <w:szCs w:val="28"/>
        </w:rPr>
        <w:t xml:space="preserve"> </w:t>
      </w:r>
      <w:r w:rsidR="0048319C" w:rsidRPr="00FF3789">
        <w:rPr>
          <w:sz w:val="28"/>
          <w:szCs w:val="28"/>
        </w:rPr>
        <w:t>«</w:t>
      </w:r>
      <w:r w:rsidR="00FF3789" w:rsidRPr="00FF3789">
        <w:rPr>
          <w:sz w:val="28"/>
          <w:szCs w:val="28"/>
        </w:rPr>
        <w:t>Запаси</w:t>
      </w:r>
      <w:r w:rsidR="0048319C" w:rsidRPr="00FF3789">
        <w:rPr>
          <w:sz w:val="28"/>
          <w:szCs w:val="28"/>
        </w:rPr>
        <w:t>»</w:t>
      </w:r>
      <w:r w:rsidR="002C1E18" w:rsidRPr="00794A5B">
        <w:rPr>
          <w:rFonts w:eastAsia="Arimo"/>
          <w:i/>
          <w:sz w:val="28"/>
          <w:szCs w:val="28"/>
        </w:rPr>
        <w:t xml:space="preserve"> </w:t>
      </w:r>
      <w:r w:rsidRPr="00A07527">
        <w:rPr>
          <w:rFonts w:eastAsia="Arimo"/>
          <w:sz w:val="28"/>
          <w:szCs w:val="28"/>
        </w:rPr>
        <w:t>ви</w:t>
      </w:r>
      <w:r>
        <w:rPr>
          <w:rFonts w:eastAsia="Arimo"/>
          <w:sz w:val="28"/>
          <w:szCs w:val="28"/>
        </w:rPr>
        <w:t xml:space="preserve">значає методологічні засади формування в бухгалтерському обліку інформації про запаси і розкриття відповідної інформації у фінансовій </w:t>
      </w:r>
      <w:r w:rsidRPr="00A07527">
        <w:rPr>
          <w:rFonts w:eastAsia="Arimo"/>
          <w:sz w:val="28"/>
          <w:szCs w:val="28"/>
        </w:rPr>
        <w:t xml:space="preserve">звітності </w:t>
      </w:r>
      <w:r w:rsidR="002C1E18" w:rsidRPr="00A07527">
        <w:rPr>
          <w:rFonts w:eastAsia="Arimo"/>
          <w:sz w:val="28"/>
          <w:szCs w:val="28"/>
        </w:rPr>
        <w:t>[</w:t>
      </w:r>
      <w:r w:rsidR="00E23215" w:rsidRPr="00A07527">
        <w:rPr>
          <w:rFonts w:eastAsia="Arimo"/>
          <w:sz w:val="28"/>
          <w:szCs w:val="28"/>
        </w:rPr>
        <w:t>42</w:t>
      </w:r>
      <w:r w:rsidR="002C1E18" w:rsidRPr="00A07527">
        <w:rPr>
          <w:rFonts w:eastAsia="Arimo"/>
          <w:sz w:val="28"/>
          <w:szCs w:val="28"/>
        </w:rPr>
        <w:t>].</w:t>
      </w:r>
      <w:r w:rsidR="0048319C">
        <w:rPr>
          <w:rFonts w:eastAsia="Arimo"/>
          <w:sz w:val="28"/>
          <w:szCs w:val="28"/>
          <w:lang w:val="en-US"/>
        </w:rPr>
        <w:t xml:space="preserve">  </w:t>
      </w:r>
    </w:p>
    <w:p w:rsidR="0016180F" w:rsidRDefault="00A07527" w:rsidP="00895047">
      <w:pPr>
        <w:tabs>
          <w:tab w:val="left" w:pos="9354"/>
        </w:tabs>
        <w:spacing w:line="360" w:lineRule="auto"/>
        <w:ind w:right="0" w:firstLine="709"/>
        <w:rPr>
          <w:rFonts w:eastAsia="Arimo"/>
          <w:sz w:val="28"/>
          <w:szCs w:val="28"/>
        </w:rPr>
      </w:pPr>
      <w:r>
        <w:rPr>
          <w:sz w:val="28"/>
          <w:szCs w:val="28"/>
        </w:rPr>
        <w:t>У</w:t>
      </w:r>
      <w:r w:rsidRPr="00A07527">
        <w:rPr>
          <w:bCs/>
          <w:color w:val="000000"/>
          <w:sz w:val="28"/>
          <w:szCs w:val="28"/>
          <w:lang w:eastAsia="uk-UA"/>
        </w:rPr>
        <w:t xml:space="preserve"> </w:t>
      </w:r>
      <w:r>
        <w:rPr>
          <w:bCs/>
          <w:color w:val="000000"/>
          <w:sz w:val="28"/>
          <w:szCs w:val="28"/>
          <w:lang w:eastAsia="uk-UA"/>
        </w:rPr>
        <w:t>НП(с)БОДС 123</w:t>
      </w:r>
      <w:r w:rsidRPr="00794A5B">
        <w:rPr>
          <w:rFonts w:eastAsia="Arimo"/>
          <w:i/>
          <w:sz w:val="28"/>
          <w:szCs w:val="28"/>
        </w:rPr>
        <w:t xml:space="preserve"> </w:t>
      </w:r>
      <w:r w:rsidR="0048319C">
        <w:rPr>
          <w:sz w:val="24"/>
          <w:szCs w:val="24"/>
        </w:rPr>
        <w:t>«</w:t>
      </w:r>
      <w:r w:rsidR="00FF3789">
        <w:rPr>
          <w:rFonts w:eastAsia="Arimo"/>
          <w:sz w:val="28"/>
          <w:szCs w:val="28"/>
        </w:rPr>
        <w:t>Запаси</w:t>
      </w:r>
      <w:r w:rsidR="0048319C">
        <w:rPr>
          <w:sz w:val="24"/>
          <w:szCs w:val="24"/>
        </w:rPr>
        <w:t>»</w:t>
      </w:r>
      <w:r>
        <w:rPr>
          <w:rFonts w:eastAsia="Arimo"/>
          <w:sz w:val="28"/>
          <w:szCs w:val="28"/>
        </w:rPr>
        <w:t xml:space="preserve"> </w:t>
      </w:r>
      <w:r w:rsidR="00FF3789">
        <w:rPr>
          <w:rFonts w:eastAsia="Arimo"/>
          <w:sz w:val="28"/>
          <w:szCs w:val="28"/>
        </w:rPr>
        <w:t>вказані</w:t>
      </w:r>
      <w:r>
        <w:rPr>
          <w:rFonts w:eastAsia="Arimo"/>
          <w:sz w:val="28"/>
          <w:szCs w:val="28"/>
        </w:rPr>
        <w:t xml:space="preserve"> запас</w:t>
      </w:r>
      <w:r w:rsidR="00FF3789">
        <w:rPr>
          <w:rFonts w:eastAsia="Arimo"/>
          <w:sz w:val="28"/>
          <w:szCs w:val="28"/>
        </w:rPr>
        <w:t>и</w:t>
      </w:r>
      <w:r>
        <w:rPr>
          <w:rFonts w:eastAsia="Arimo"/>
          <w:sz w:val="28"/>
          <w:szCs w:val="28"/>
        </w:rPr>
        <w:t>, які відсутні у МСБОДС 12</w:t>
      </w:r>
      <w:r w:rsidRPr="00794A5B">
        <w:rPr>
          <w:rFonts w:eastAsia="Arimo"/>
          <w:i/>
          <w:sz w:val="28"/>
          <w:szCs w:val="28"/>
        </w:rPr>
        <w:t xml:space="preserve"> </w:t>
      </w:r>
      <w:r w:rsidR="0048319C">
        <w:rPr>
          <w:sz w:val="24"/>
          <w:szCs w:val="24"/>
        </w:rPr>
        <w:t>«</w:t>
      </w:r>
      <w:r w:rsidRPr="00A07527">
        <w:rPr>
          <w:rFonts w:eastAsia="Arimo"/>
          <w:sz w:val="28"/>
          <w:szCs w:val="28"/>
        </w:rPr>
        <w:t>Запаси</w:t>
      </w:r>
      <w:r w:rsidR="0048319C">
        <w:rPr>
          <w:sz w:val="24"/>
          <w:szCs w:val="24"/>
        </w:rPr>
        <w:t>»</w:t>
      </w:r>
      <w:r>
        <w:rPr>
          <w:rFonts w:eastAsia="Arimo"/>
          <w:sz w:val="28"/>
          <w:szCs w:val="28"/>
        </w:rPr>
        <w:t xml:space="preserve">, це: малоцінні та швидкозношувані предмети, </w:t>
      </w:r>
      <w:r w:rsidR="00FF3789">
        <w:rPr>
          <w:rFonts w:eastAsia="Arimo"/>
          <w:sz w:val="28"/>
          <w:szCs w:val="28"/>
        </w:rPr>
        <w:t>які як вказано, повинні</w:t>
      </w:r>
      <w:r>
        <w:rPr>
          <w:rFonts w:eastAsia="Arimo"/>
          <w:sz w:val="28"/>
          <w:szCs w:val="28"/>
        </w:rPr>
        <w:t xml:space="preserve"> використовуються не більше одного року або протягом операційного циклу, </w:t>
      </w:r>
      <w:r w:rsidR="00FF3789">
        <w:rPr>
          <w:rFonts w:eastAsia="Arimo"/>
          <w:sz w:val="28"/>
          <w:szCs w:val="28"/>
        </w:rPr>
        <w:t xml:space="preserve">за умови, що </w:t>
      </w:r>
      <w:r>
        <w:rPr>
          <w:rFonts w:eastAsia="Arimo"/>
          <w:sz w:val="28"/>
          <w:szCs w:val="28"/>
        </w:rPr>
        <w:t xml:space="preserve">він більше одного року. </w:t>
      </w:r>
    </w:p>
    <w:p w:rsidR="00A07527" w:rsidRPr="00A07527" w:rsidRDefault="00A07527" w:rsidP="00895047">
      <w:pPr>
        <w:tabs>
          <w:tab w:val="left" w:pos="9354"/>
        </w:tabs>
        <w:spacing w:line="360" w:lineRule="auto"/>
        <w:ind w:right="0" w:firstLine="709"/>
        <w:rPr>
          <w:sz w:val="28"/>
          <w:szCs w:val="28"/>
        </w:rPr>
      </w:pPr>
      <w:r>
        <w:rPr>
          <w:rFonts w:eastAsia="Arimo"/>
          <w:sz w:val="28"/>
          <w:szCs w:val="28"/>
        </w:rPr>
        <w:t>Наявність</w:t>
      </w:r>
      <w:r w:rsidRPr="00A07527">
        <w:rPr>
          <w:rFonts w:eastAsia="Arimo"/>
          <w:sz w:val="28"/>
          <w:szCs w:val="28"/>
        </w:rPr>
        <w:t xml:space="preserve"> </w:t>
      </w:r>
      <w:r>
        <w:rPr>
          <w:rFonts w:eastAsia="Arimo"/>
          <w:sz w:val="28"/>
          <w:szCs w:val="28"/>
        </w:rPr>
        <w:t>малоцінних та швидкозношуваних предметів</w:t>
      </w:r>
      <w:r w:rsidR="0016180F">
        <w:rPr>
          <w:rFonts w:eastAsia="Arimo"/>
          <w:sz w:val="28"/>
          <w:szCs w:val="28"/>
        </w:rPr>
        <w:t xml:space="preserve"> вимагає від бухгалтерів використовувати критерій терміну дії. До складу малоцінних та швидкозношуваних предметів відносять предмети, термін корисної експлуатації яких визначено менше одного року (спеціальні інструменти і пристрої для виробництва виробів навчальних майстерень або для здійснення індивідуальних замовлень; господарський інвентар; столовий, кухонний інвентар).</w:t>
      </w:r>
    </w:p>
    <w:p w:rsidR="004B3E08" w:rsidRDefault="004B3E08" w:rsidP="00895047">
      <w:pPr>
        <w:tabs>
          <w:tab w:val="left" w:pos="9354"/>
        </w:tabs>
        <w:spacing w:line="360" w:lineRule="auto"/>
        <w:ind w:right="0" w:firstLine="709"/>
        <w:rPr>
          <w:sz w:val="28"/>
          <w:szCs w:val="28"/>
        </w:rPr>
      </w:pPr>
    </w:p>
    <w:p w:rsidR="00A07527" w:rsidRPr="0016180F" w:rsidRDefault="0016180F" w:rsidP="00895047">
      <w:pPr>
        <w:tabs>
          <w:tab w:val="left" w:pos="9354"/>
        </w:tabs>
        <w:spacing w:line="360" w:lineRule="auto"/>
        <w:ind w:right="0" w:firstLine="709"/>
        <w:rPr>
          <w:sz w:val="28"/>
          <w:szCs w:val="28"/>
        </w:rPr>
      </w:pPr>
      <w:r>
        <w:rPr>
          <w:sz w:val="28"/>
          <w:szCs w:val="28"/>
        </w:rPr>
        <w:lastRenderedPageBreak/>
        <w:t xml:space="preserve">Додаткове виокремлення </w:t>
      </w:r>
      <w:r>
        <w:rPr>
          <w:rFonts w:eastAsia="Arimo"/>
          <w:sz w:val="28"/>
          <w:szCs w:val="28"/>
        </w:rPr>
        <w:t>малоцінних та швидкозношуваних предметів у структурі запасів вимагає від бухгалтерів проводити детальний контроль за терміном експлуатації цих об</w:t>
      </w:r>
      <w:r>
        <w:rPr>
          <w:rFonts w:eastAsia="Arimo"/>
          <w:sz w:val="28"/>
          <w:szCs w:val="28"/>
          <w:lang w:val="en-US"/>
        </w:rPr>
        <w:t>’</w:t>
      </w:r>
      <w:r>
        <w:rPr>
          <w:rFonts w:eastAsia="Arimo"/>
          <w:sz w:val="28"/>
          <w:szCs w:val="28"/>
        </w:rPr>
        <w:t>єктів з метою своєчасного їх списання.</w:t>
      </w:r>
    </w:p>
    <w:p w:rsidR="00C54EA9" w:rsidRDefault="00C54EA9" w:rsidP="00C54EA9">
      <w:pPr>
        <w:autoSpaceDE w:val="0"/>
        <w:autoSpaceDN w:val="0"/>
        <w:adjustRightInd w:val="0"/>
        <w:spacing w:line="360" w:lineRule="auto"/>
        <w:ind w:firstLine="709"/>
        <w:rPr>
          <w:color w:val="000000"/>
          <w:sz w:val="28"/>
          <w:szCs w:val="28"/>
        </w:rPr>
      </w:pPr>
      <w:r w:rsidRPr="00AE6D9A">
        <w:rPr>
          <w:noProof/>
          <w:color w:val="000000"/>
          <w:sz w:val="28"/>
          <w:szCs w:val="28"/>
          <w:lang w:eastAsia="uk-UA"/>
        </w:rPr>
        <w:drawing>
          <wp:inline distT="0" distB="0" distL="0" distR="0">
            <wp:extent cx="5305425" cy="3009900"/>
            <wp:effectExtent l="19050" t="0" r="9525" b="0"/>
            <wp:docPr id="8"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95047" w:rsidRDefault="00895047" w:rsidP="00895047">
      <w:pPr>
        <w:pStyle w:val="a8"/>
        <w:shd w:val="clear" w:color="auto" w:fill="FFFFFF"/>
        <w:tabs>
          <w:tab w:val="left" w:pos="993"/>
        </w:tabs>
        <w:spacing w:line="360" w:lineRule="auto"/>
        <w:ind w:left="0" w:right="0" w:firstLine="709"/>
        <w:contextualSpacing w:val="0"/>
        <w:rPr>
          <w:color w:val="000000"/>
          <w:sz w:val="28"/>
          <w:szCs w:val="28"/>
        </w:rPr>
      </w:pPr>
    </w:p>
    <w:p w:rsidR="00C54EA9" w:rsidRPr="007723D3" w:rsidRDefault="00C54EA9" w:rsidP="00895047">
      <w:pPr>
        <w:pStyle w:val="a8"/>
        <w:shd w:val="clear" w:color="auto" w:fill="FFFFFF"/>
        <w:tabs>
          <w:tab w:val="left" w:pos="993"/>
        </w:tabs>
        <w:spacing w:line="360" w:lineRule="auto"/>
        <w:ind w:left="0" w:right="0" w:firstLine="709"/>
        <w:contextualSpacing w:val="0"/>
        <w:rPr>
          <w:color w:val="000000"/>
          <w:sz w:val="28"/>
          <w:szCs w:val="28"/>
        </w:rPr>
      </w:pPr>
      <w:r>
        <w:rPr>
          <w:color w:val="000000"/>
          <w:sz w:val="28"/>
          <w:szCs w:val="28"/>
        </w:rPr>
        <w:t>Рис. 2.</w:t>
      </w:r>
      <w:r w:rsidR="00505ECB">
        <w:rPr>
          <w:color w:val="000000"/>
          <w:sz w:val="28"/>
          <w:szCs w:val="28"/>
        </w:rPr>
        <w:t>4</w:t>
      </w:r>
      <w:r>
        <w:rPr>
          <w:color w:val="000000"/>
          <w:sz w:val="28"/>
          <w:szCs w:val="28"/>
        </w:rPr>
        <w:t xml:space="preserve">. Балансова вартість запасів на початок та кінець </w:t>
      </w:r>
      <w:r>
        <w:rPr>
          <w:sz w:val="28"/>
          <w:szCs w:val="28"/>
        </w:rPr>
        <w:t xml:space="preserve">відповідного року </w:t>
      </w:r>
    </w:p>
    <w:p w:rsidR="00C54EA9" w:rsidRDefault="00C54EA9" w:rsidP="00895047">
      <w:pPr>
        <w:pStyle w:val="Default"/>
        <w:widowControl w:val="0"/>
        <w:spacing w:line="360" w:lineRule="auto"/>
        <w:ind w:firstLine="709"/>
        <w:jc w:val="both"/>
        <w:rPr>
          <w:sz w:val="28"/>
          <w:szCs w:val="28"/>
        </w:rPr>
      </w:pPr>
      <w:r w:rsidRPr="00BC331E">
        <w:rPr>
          <w:rFonts w:eastAsia="Arimo"/>
        </w:rPr>
        <w:t xml:space="preserve">Примітка. Розроблено автором за даними </w:t>
      </w:r>
      <w:r>
        <w:rPr>
          <w:rFonts w:eastAsia="Arimo"/>
        </w:rPr>
        <w:t>додатка А</w:t>
      </w:r>
    </w:p>
    <w:p w:rsidR="00895047" w:rsidRDefault="00895047" w:rsidP="00895047">
      <w:pPr>
        <w:tabs>
          <w:tab w:val="left" w:pos="9354"/>
        </w:tabs>
        <w:spacing w:line="360" w:lineRule="auto"/>
        <w:ind w:right="0" w:firstLine="709"/>
        <w:rPr>
          <w:sz w:val="28"/>
          <w:szCs w:val="28"/>
        </w:rPr>
      </w:pPr>
    </w:p>
    <w:p w:rsidR="00934656" w:rsidRDefault="000957B4" w:rsidP="00895047">
      <w:pPr>
        <w:tabs>
          <w:tab w:val="left" w:pos="9354"/>
        </w:tabs>
        <w:spacing w:line="360" w:lineRule="auto"/>
        <w:ind w:right="0" w:firstLine="709"/>
        <w:rPr>
          <w:sz w:val="28"/>
          <w:szCs w:val="28"/>
        </w:rPr>
      </w:pPr>
      <w:r>
        <w:rPr>
          <w:sz w:val="28"/>
          <w:szCs w:val="28"/>
        </w:rPr>
        <w:t xml:space="preserve">У структурі балансу установ державного сектору вагома частка припадає на запаси, тому вартість, за якою оцінюються запаси під час постановки на облік, має важливе значення та </w:t>
      </w:r>
      <w:r w:rsidR="00934656">
        <w:rPr>
          <w:sz w:val="28"/>
          <w:szCs w:val="28"/>
        </w:rPr>
        <w:t>містить</w:t>
      </w:r>
      <w:r>
        <w:rPr>
          <w:sz w:val="28"/>
          <w:szCs w:val="28"/>
        </w:rPr>
        <w:t xml:space="preserve"> значні суми у загальній валюті балансу</w:t>
      </w:r>
      <w:r w:rsidR="00934656">
        <w:rPr>
          <w:sz w:val="28"/>
          <w:szCs w:val="28"/>
        </w:rPr>
        <w:t xml:space="preserve">. </w:t>
      </w:r>
    </w:p>
    <w:p w:rsidR="00027D86" w:rsidRPr="0048319C" w:rsidRDefault="00934656" w:rsidP="00895047">
      <w:pPr>
        <w:tabs>
          <w:tab w:val="left" w:pos="9354"/>
        </w:tabs>
        <w:spacing w:line="360" w:lineRule="auto"/>
        <w:ind w:right="0" w:firstLine="709"/>
        <w:rPr>
          <w:sz w:val="28"/>
          <w:szCs w:val="28"/>
          <w:lang w:val="en-US"/>
        </w:rPr>
      </w:pPr>
      <w:r>
        <w:rPr>
          <w:sz w:val="28"/>
          <w:szCs w:val="28"/>
        </w:rPr>
        <w:t>У вартості послуг, що отримує населення</w:t>
      </w:r>
      <w:r w:rsidR="000957B4">
        <w:rPr>
          <w:sz w:val="28"/>
          <w:szCs w:val="28"/>
        </w:rPr>
        <w:t xml:space="preserve"> </w:t>
      </w:r>
      <w:r>
        <w:rPr>
          <w:sz w:val="28"/>
          <w:szCs w:val="28"/>
        </w:rPr>
        <w:t>від імені держави, також вагоме місце належить запасам. Однак, на противагу комерційним підприємствам, вартість запасів в установах державного сектору, що увійшли до наданих послу, не повертається у вигляді доходу, а розглядається як фактичні видатки.</w:t>
      </w:r>
      <w:r w:rsidR="0048319C">
        <w:rPr>
          <w:sz w:val="28"/>
          <w:szCs w:val="28"/>
          <w:lang w:val="en-US"/>
        </w:rPr>
        <w:t xml:space="preserve"> </w:t>
      </w:r>
    </w:p>
    <w:p w:rsidR="00934656" w:rsidRPr="00934656" w:rsidRDefault="00934656" w:rsidP="00895047">
      <w:pPr>
        <w:tabs>
          <w:tab w:val="left" w:pos="9354"/>
        </w:tabs>
        <w:spacing w:line="360" w:lineRule="auto"/>
        <w:ind w:right="0" w:firstLine="709"/>
        <w:rPr>
          <w:sz w:val="28"/>
          <w:szCs w:val="28"/>
        </w:rPr>
      </w:pPr>
      <w:r>
        <w:rPr>
          <w:sz w:val="28"/>
          <w:szCs w:val="28"/>
        </w:rPr>
        <w:t xml:space="preserve">У відповідності до МСБОДС 12 </w:t>
      </w:r>
      <w:r w:rsidR="0048319C" w:rsidRPr="00A03EF3">
        <w:rPr>
          <w:sz w:val="28"/>
          <w:szCs w:val="28"/>
        </w:rPr>
        <w:t>«</w:t>
      </w:r>
      <w:r w:rsidRPr="00A07527">
        <w:rPr>
          <w:rFonts w:eastAsia="Arimo"/>
          <w:sz w:val="28"/>
          <w:szCs w:val="28"/>
        </w:rPr>
        <w:t>Запаси</w:t>
      </w:r>
      <w:r w:rsidR="0048319C" w:rsidRPr="00A03EF3">
        <w:rPr>
          <w:sz w:val="28"/>
          <w:szCs w:val="28"/>
        </w:rPr>
        <w:t>»</w:t>
      </w:r>
      <w:r>
        <w:rPr>
          <w:rFonts w:eastAsia="Arimo"/>
          <w:sz w:val="28"/>
          <w:szCs w:val="28"/>
        </w:rPr>
        <w:t xml:space="preserve"> запаси </w:t>
      </w:r>
      <w:r w:rsidR="00CD43E5">
        <w:rPr>
          <w:rFonts w:eastAsia="Arimo"/>
          <w:sz w:val="28"/>
          <w:szCs w:val="28"/>
        </w:rPr>
        <w:t>використовуються</w:t>
      </w:r>
      <w:r>
        <w:rPr>
          <w:rFonts w:eastAsia="Arimo"/>
          <w:sz w:val="28"/>
          <w:szCs w:val="28"/>
        </w:rPr>
        <w:t xml:space="preserve"> з </w:t>
      </w:r>
      <w:r w:rsidR="00CD43E5">
        <w:rPr>
          <w:rFonts w:eastAsia="Arimo"/>
          <w:sz w:val="28"/>
          <w:szCs w:val="28"/>
        </w:rPr>
        <w:t xml:space="preserve">метою </w:t>
      </w:r>
      <w:r>
        <w:rPr>
          <w:rFonts w:eastAsia="Arimo"/>
          <w:sz w:val="28"/>
          <w:szCs w:val="28"/>
        </w:rPr>
        <w:t xml:space="preserve">наданням послуг, </w:t>
      </w:r>
      <w:r w:rsidR="00CD43E5">
        <w:rPr>
          <w:rFonts w:eastAsia="Arimo"/>
          <w:sz w:val="28"/>
          <w:szCs w:val="28"/>
        </w:rPr>
        <w:t>і безпосередньо</w:t>
      </w:r>
      <w:r>
        <w:rPr>
          <w:rFonts w:eastAsia="Arimo"/>
          <w:sz w:val="28"/>
          <w:szCs w:val="28"/>
        </w:rPr>
        <w:t xml:space="preserve"> не </w:t>
      </w:r>
      <w:r w:rsidR="00CD43E5">
        <w:rPr>
          <w:rFonts w:eastAsia="Arimo"/>
          <w:sz w:val="28"/>
          <w:szCs w:val="28"/>
        </w:rPr>
        <w:t>пов</w:t>
      </w:r>
      <w:r w:rsidR="00CD43E5">
        <w:rPr>
          <w:rFonts w:eastAsia="Arimo"/>
          <w:sz w:val="28"/>
          <w:szCs w:val="28"/>
          <w:lang w:val="en-US"/>
        </w:rPr>
        <w:t>’</w:t>
      </w:r>
      <w:r w:rsidR="00CD43E5">
        <w:rPr>
          <w:rFonts w:eastAsia="Arimo"/>
          <w:sz w:val="28"/>
          <w:szCs w:val="28"/>
        </w:rPr>
        <w:t>я</w:t>
      </w:r>
      <w:r>
        <w:rPr>
          <w:rFonts w:eastAsia="Arimo"/>
          <w:sz w:val="28"/>
          <w:szCs w:val="28"/>
        </w:rPr>
        <w:t>з</w:t>
      </w:r>
      <w:r w:rsidR="00CD43E5">
        <w:rPr>
          <w:rFonts w:eastAsia="Arimo"/>
          <w:sz w:val="28"/>
          <w:szCs w:val="28"/>
        </w:rPr>
        <w:t>ані з</w:t>
      </w:r>
      <w:r>
        <w:rPr>
          <w:rFonts w:eastAsia="Arimo"/>
          <w:sz w:val="28"/>
          <w:szCs w:val="28"/>
        </w:rPr>
        <w:t xml:space="preserve"> товарами, </w:t>
      </w:r>
      <w:r w:rsidR="00235595">
        <w:rPr>
          <w:rFonts w:eastAsia="Arimo"/>
          <w:sz w:val="28"/>
          <w:szCs w:val="28"/>
        </w:rPr>
        <w:t xml:space="preserve">що придбані чи утримуються для продажу, або товарами, виготовленими для </w:t>
      </w:r>
      <w:r w:rsidR="00235595">
        <w:rPr>
          <w:rFonts w:eastAsia="Arimo"/>
          <w:sz w:val="28"/>
          <w:szCs w:val="28"/>
        </w:rPr>
        <w:lastRenderedPageBreak/>
        <w:t>продажу. Некомерційне використання запасів в установах державного сектору вказує на особливість їх обліку.</w:t>
      </w:r>
    </w:p>
    <w:p w:rsidR="00235595" w:rsidRPr="00235595" w:rsidRDefault="00235595" w:rsidP="00895047">
      <w:pPr>
        <w:tabs>
          <w:tab w:val="left" w:pos="9354"/>
        </w:tabs>
        <w:spacing w:line="360" w:lineRule="auto"/>
        <w:ind w:right="0" w:firstLine="709"/>
        <w:rPr>
          <w:sz w:val="28"/>
          <w:szCs w:val="28"/>
        </w:rPr>
      </w:pPr>
      <w:r>
        <w:rPr>
          <w:sz w:val="28"/>
          <w:szCs w:val="28"/>
        </w:rPr>
        <w:t>У бухгалтерському обліку</w:t>
      </w:r>
      <w:r w:rsidRPr="00235595">
        <w:rPr>
          <w:rFonts w:eastAsia="Arimo"/>
          <w:sz w:val="28"/>
          <w:szCs w:val="28"/>
        </w:rPr>
        <w:t xml:space="preserve"> </w:t>
      </w:r>
      <w:r>
        <w:rPr>
          <w:rFonts w:eastAsia="Arimo"/>
          <w:sz w:val="28"/>
          <w:szCs w:val="28"/>
        </w:rPr>
        <w:t xml:space="preserve">установах державного сектору придбані (отримані) або виготовлені </w:t>
      </w:r>
      <w:r>
        <w:rPr>
          <w:sz w:val="28"/>
          <w:szCs w:val="28"/>
        </w:rPr>
        <w:t xml:space="preserve"> запаси зараховуються на баланс за первісною вартістю, тому з метою правильного обрахунку первісної вартості бухгалтеру необхідно зосередити увагу на способах надходження до установи.</w:t>
      </w:r>
    </w:p>
    <w:p w:rsidR="00235595" w:rsidRDefault="00235595" w:rsidP="00895047">
      <w:pPr>
        <w:tabs>
          <w:tab w:val="left" w:pos="9354"/>
        </w:tabs>
        <w:spacing w:line="360" w:lineRule="auto"/>
        <w:ind w:right="0" w:firstLine="709"/>
        <w:rPr>
          <w:i/>
          <w:sz w:val="28"/>
          <w:szCs w:val="28"/>
        </w:rPr>
      </w:pPr>
      <w:r>
        <w:rPr>
          <w:rFonts w:eastAsia="Arimo"/>
          <w:sz w:val="28"/>
          <w:szCs w:val="28"/>
        </w:rPr>
        <w:t xml:space="preserve">Установи державного сектору </w:t>
      </w:r>
      <w:r w:rsidRPr="00235595">
        <w:rPr>
          <w:sz w:val="28"/>
          <w:szCs w:val="28"/>
        </w:rPr>
        <w:t xml:space="preserve">отримують </w:t>
      </w:r>
      <w:r>
        <w:rPr>
          <w:sz w:val="28"/>
          <w:szCs w:val="28"/>
        </w:rPr>
        <w:t>матеріальні цінності двома способами, коли здійснюється централізоване постачання або надається гуманітарна (благодійна) допомога.</w:t>
      </w:r>
    </w:p>
    <w:p w:rsidR="008F3DA7" w:rsidRPr="00235595" w:rsidRDefault="002C1E18" w:rsidP="00895047">
      <w:pPr>
        <w:tabs>
          <w:tab w:val="left" w:pos="9354"/>
        </w:tabs>
        <w:spacing w:line="360" w:lineRule="auto"/>
        <w:ind w:right="0" w:firstLine="709"/>
        <w:rPr>
          <w:b/>
          <w:sz w:val="28"/>
          <w:szCs w:val="28"/>
        </w:rPr>
      </w:pPr>
      <w:r w:rsidRPr="00794A5B">
        <w:rPr>
          <w:i/>
          <w:sz w:val="28"/>
          <w:szCs w:val="28"/>
        </w:rPr>
        <w:t xml:space="preserve"> </w:t>
      </w:r>
    </w:p>
    <w:p w:rsidR="002C1E18" w:rsidRPr="0048319C" w:rsidRDefault="00702D60" w:rsidP="00895047">
      <w:pPr>
        <w:pStyle w:val="3"/>
        <w:spacing w:after="0" w:line="360" w:lineRule="auto"/>
        <w:ind w:right="0" w:firstLine="709"/>
        <w:rPr>
          <w:b/>
          <w:sz w:val="28"/>
          <w:szCs w:val="28"/>
          <w:lang w:val="en-US"/>
        </w:rPr>
      </w:pPr>
      <w:r>
        <w:rPr>
          <w:b/>
          <w:sz w:val="28"/>
          <w:szCs w:val="28"/>
          <w:lang w:val="en-US"/>
        </w:rPr>
        <w:t>2</w:t>
      </w:r>
      <w:r>
        <w:rPr>
          <w:b/>
          <w:sz w:val="28"/>
          <w:szCs w:val="28"/>
        </w:rPr>
        <w:t>.</w:t>
      </w:r>
      <w:r w:rsidR="00244C89">
        <w:rPr>
          <w:b/>
          <w:sz w:val="28"/>
          <w:szCs w:val="28"/>
        </w:rPr>
        <w:t>2</w:t>
      </w:r>
      <w:r>
        <w:rPr>
          <w:b/>
          <w:sz w:val="28"/>
          <w:szCs w:val="28"/>
        </w:rPr>
        <w:t>.</w:t>
      </w:r>
      <w:r w:rsidR="00C61376" w:rsidRPr="00C61376">
        <w:rPr>
          <w:sz w:val="28"/>
          <w:szCs w:val="28"/>
        </w:rPr>
        <w:t xml:space="preserve"> </w:t>
      </w:r>
      <w:r w:rsidR="00C61376" w:rsidRPr="00C61376">
        <w:rPr>
          <w:b/>
          <w:sz w:val="28"/>
          <w:szCs w:val="28"/>
        </w:rPr>
        <w:t>Облік доходів та видатків</w:t>
      </w:r>
      <w:r w:rsidR="0048319C">
        <w:rPr>
          <w:b/>
          <w:sz w:val="28"/>
          <w:szCs w:val="28"/>
          <w:lang w:val="en-US"/>
        </w:rPr>
        <w:t xml:space="preserve"> </w:t>
      </w:r>
    </w:p>
    <w:p w:rsidR="00027D86" w:rsidRPr="00C61376" w:rsidRDefault="00027D86" w:rsidP="00895047">
      <w:pPr>
        <w:pStyle w:val="3"/>
        <w:spacing w:after="0" w:line="360" w:lineRule="auto"/>
        <w:ind w:right="0" w:firstLine="709"/>
        <w:rPr>
          <w:b/>
          <w:sz w:val="28"/>
          <w:szCs w:val="28"/>
        </w:rPr>
      </w:pPr>
    </w:p>
    <w:p w:rsidR="0043662C" w:rsidRDefault="0043662C" w:rsidP="00895047">
      <w:pPr>
        <w:autoSpaceDE w:val="0"/>
        <w:autoSpaceDN w:val="0"/>
        <w:adjustRightInd w:val="0"/>
        <w:spacing w:line="360" w:lineRule="auto"/>
        <w:ind w:right="0" w:firstLine="709"/>
        <w:rPr>
          <w:rFonts w:eastAsia="Arimo"/>
          <w:sz w:val="28"/>
          <w:szCs w:val="28"/>
          <w:lang w:val="en-US"/>
        </w:rPr>
      </w:pPr>
      <w:r w:rsidRPr="0043662C">
        <w:rPr>
          <w:rFonts w:eastAsia="Arimo"/>
          <w:sz w:val="28"/>
          <w:szCs w:val="28"/>
        </w:rPr>
        <w:t>Пров</w:t>
      </w:r>
      <w:r>
        <w:rPr>
          <w:rFonts w:eastAsia="Arimo"/>
          <w:sz w:val="28"/>
          <w:szCs w:val="28"/>
        </w:rPr>
        <w:t xml:space="preserve">одячи дослідження поняття </w:t>
      </w:r>
      <w:r w:rsidR="0048319C">
        <w:rPr>
          <w:sz w:val="24"/>
          <w:szCs w:val="24"/>
        </w:rPr>
        <w:t>«</w:t>
      </w:r>
      <w:r>
        <w:rPr>
          <w:rFonts w:eastAsia="Arimo"/>
          <w:sz w:val="28"/>
          <w:szCs w:val="28"/>
        </w:rPr>
        <w:t>доходи</w:t>
      </w:r>
      <w:r w:rsidR="0048319C">
        <w:rPr>
          <w:sz w:val="24"/>
          <w:szCs w:val="24"/>
        </w:rPr>
        <w:t>»</w:t>
      </w:r>
      <w:r w:rsidR="00895047">
        <w:rPr>
          <w:rFonts w:eastAsia="Arimo"/>
          <w:sz w:val="28"/>
          <w:szCs w:val="28"/>
        </w:rPr>
        <w:t xml:space="preserve"> </w:t>
      </w:r>
      <w:r>
        <w:rPr>
          <w:rFonts w:eastAsia="Arimo"/>
          <w:sz w:val="28"/>
          <w:szCs w:val="28"/>
        </w:rPr>
        <w:t>у національних та міжнародних нормативно-правових документах</w:t>
      </w:r>
      <w:r w:rsidR="00895047">
        <w:rPr>
          <w:rFonts w:eastAsia="Arimo"/>
          <w:sz w:val="28"/>
          <w:szCs w:val="28"/>
        </w:rPr>
        <w:t>, доцільно зауважити, що визначення доходів мають майже однаковий зміст та слід вказати, що у НП(С)БОДС визначення доходу більш схоже на визначення, яке застосовують суб</w:t>
      </w:r>
      <w:r w:rsidR="00895047">
        <w:rPr>
          <w:rFonts w:eastAsia="Arimo"/>
          <w:sz w:val="28"/>
          <w:szCs w:val="28"/>
          <w:lang w:val="en-US"/>
        </w:rPr>
        <w:t>’</w:t>
      </w:r>
      <w:r w:rsidR="00895047">
        <w:rPr>
          <w:rFonts w:eastAsia="Arimo"/>
          <w:sz w:val="28"/>
          <w:szCs w:val="28"/>
        </w:rPr>
        <w:t xml:space="preserve">єкти підприємницької діяльності. </w:t>
      </w:r>
    </w:p>
    <w:p w:rsidR="00233A24" w:rsidRDefault="00233A24" w:rsidP="00233A24">
      <w:pPr>
        <w:autoSpaceDE w:val="0"/>
        <w:autoSpaceDN w:val="0"/>
        <w:adjustRightInd w:val="0"/>
        <w:spacing w:line="360" w:lineRule="auto"/>
        <w:ind w:right="0" w:firstLine="0"/>
        <w:rPr>
          <w:rFonts w:eastAsia="Arimo"/>
          <w:sz w:val="28"/>
          <w:szCs w:val="28"/>
          <w:lang w:val="en-US"/>
        </w:rPr>
      </w:pPr>
      <w:r w:rsidRPr="00110ACB">
        <w:rPr>
          <w:rFonts w:eastAsia="Arimo"/>
          <w:sz w:val="28"/>
          <w:szCs w:val="28"/>
          <w:lang w:val="en-US"/>
        </w:rPr>
        <w:object w:dxaOrig="9679" w:dyaOrig="5027">
          <v:shape id="_x0000_i1032" type="#_x0000_t75" style="width:483.75pt;height:251.25pt" o:ole="">
            <v:imagedata r:id="rId20" o:title=""/>
          </v:shape>
          <o:OLEObject Type="Embed" ProgID="Word.Document.12" ShapeID="_x0000_i1032" DrawAspect="Content" ObjectID="_1700473311" r:id="rId21"/>
        </w:object>
      </w:r>
      <w:r>
        <w:rPr>
          <w:rFonts w:eastAsia="Arimo"/>
          <w:sz w:val="28"/>
          <w:szCs w:val="28"/>
          <w:lang w:val="en-US"/>
        </w:rPr>
        <w:tab/>
      </w:r>
    </w:p>
    <w:p w:rsidR="000E243D" w:rsidRDefault="000E243D" w:rsidP="00233A24">
      <w:pPr>
        <w:autoSpaceDE w:val="0"/>
        <w:autoSpaceDN w:val="0"/>
        <w:adjustRightInd w:val="0"/>
        <w:spacing w:line="360" w:lineRule="auto"/>
        <w:ind w:right="0" w:firstLine="708"/>
      </w:pPr>
      <w:r>
        <w:rPr>
          <w:rFonts w:eastAsia="Arimo"/>
          <w:sz w:val="28"/>
          <w:szCs w:val="28"/>
        </w:rPr>
        <w:t>Рис. 2.5. Класифікація доходів з</w:t>
      </w:r>
      <w:r w:rsidRPr="00DF7BD6">
        <w:rPr>
          <w:rFonts w:eastAsia="Arimo"/>
          <w:sz w:val="28"/>
          <w:szCs w:val="28"/>
        </w:rPr>
        <w:t xml:space="preserve">гідно з НП(С)БОДС 124 </w:t>
      </w:r>
      <w:r w:rsidR="0048319C">
        <w:rPr>
          <w:sz w:val="24"/>
          <w:szCs w:val="24"/>
        </w:rPr>
        <w:t>«</w:t>
      </w:r>
      <w:r w:rsidRPr="00DF7BD6">
        <w:rPr>
          <w:rFonts w:eastAsia="Arimo"/>
          <w:sz w:val="28"/>
          <w:szCs w:val="28"/>
        </w:rPr>
        <w:t>Доходи</w:t>
      </w:r>
      <w:r w:rsidR="0048319C">
        <w:rPr>
          <w:sz w:val="24"/>
          <w:szCs w:val="24"/>
        </w:rPr>
        <w:t>»</w:t>
      </w:r>
    </w:p>
    <w:p w:rsidR="000E243D" w:rsidRDefault="000E243D" w:rsidP="000E243D">
      <w:pPr>
        <w:pStyle w:val="Default"/>
        <w:widowControl w:val="0"/>
        <w:spacing w:line="360" w:lineRule="auto"/>
        <w:ind w:firstLine="709"/>
        <w:jc w:val="both"/>
        <w:rPr>
          <w:rFonts w:ascii="Times New Roman" w:hAnsi="Times New Roman" w:cs="Times New Roman"/>
          <w:lang w:val="ru-RU"/>
        </w:rPr>
      </w:pPr>
      <w:r w:rsidRPr="00801057">
        <w:rPr>
          <w:rFonts w:ascii="Times New Roman" w:hAnsi="Times New Roman" w:cs="Times New Roman"/>
        </w:rPr>
        <w:t xml:space="preserve">Примітка. Розроблено автором за даними </w:t>
      </w:r>
      <w:r w:rsidRPr="00801057">
        <w:rPr>
          <w:rFonts w:ascii="Times New Roman" w:hAnsi="Times New Roman" w:cs="Times New Roman"/>
          <w:lang w:val="en-US"/>
        </w:rPr>
        <w:t>[</w:t>
      </w:r>
      <w:r w:rsidRPr="00801057">
        <w:rPr>
          <w:rFonts w:ascii="Times New Roman" w:hAnsi="Times New Roman" w:cs="Times New Roman"/>
        </w:rPr>
        <w:t>4</w:t>
      </w:r>
      <w:r>
        <w:rPr>
          <w:rFonts w:ascii="Times New Roman" w:hAnsi="Times New Roman" w:cs="Times New Roman"/>
        </w:rPr>
        <w:t>4</w:t>
      </w:r>
      <w:r w:rsidRPr="00801057">
        <w:rPr>
          <w:rFonts w:ascii="Times New Roman" w:hAnsi="Times New Roman" w:cs="Times New Roman"/>
          <w:lang w:val="en-US"/>
        </w:rPr>
        <w:t>]</w:t>
      </w:r>
      <w:r w:rsidRPr="00801057">
        <w:rPr>
          <w:rFonts w:ascii="Times New Roman" w:hAnsi="Times New Roman" w:cs="Times New Roman"/>
        </w:rPr>
        <w:t xml:space="preserve"> </w:t>
      </w:r>
    </w:p>
    <w:p w:rsidR="004C1DA5" w:rsidRPr="004C1DA5" w:rsidRDefault="004C1DA5" w:rsidP="004C1DA5">
      <w:pPr>
        <w:pStyle w:val="Default"/>
        <w:widowControl w:val="0"/>
        <w:spacing w:line="360" w:lineRule="auto"/>
        <w:jc w:val="both"/>
        <w:rPr>
          <w:rFonts w:ascii="Times New Roman" w:hAnsi="Times New Roman" w:cs="Times New Roman"/>
          <w:lang w:val="ru-RU"/>
        </w:rPr>
      </w:pPr>
      <w:r w:rsidRPr="00746E62">
        <w:rPr>
          <w:rFonts w:ascii="Times New Roman" w:hAnsi="Times New Roman" w:cs="Times New Roman"/>
          <w:lang w:val="ru-RU"/>
        </w:rPr>
        <w:object w:dxaOrig="9679" w:dyaOrig="6757">
          <v:shape id="_x0000_i1033" type="#_x0000_t75" style="width:483.75pt;height:337.5pt" o:ole="">
            <v:imagedata r:id="rId22" o:title=""/>
          </v:shape>
          <o:OLEObject Type="Embed" ProgID="Word.Document.12" ShapeID="_x0000_i1033" DrawAspect="Content" ObjectID="_1700473312" r:id="rId23"/>
        </w:object>
      </w:r>
    </w:p>
    <w:p w:rsidR="008242B5" w:rsidRPr="006F21C6" w:rsidRDefault="00A76CEA" w:rsidP="008242B5">
      <w:pPr>
        <w:autoSpaceDE w:val="0"/>
        <w:autoSpaceDN w:val="0"/>
        <w:adjustRightInd w:val="0"/>
        <w:spacing w:line="360" w:lineRule="auto"/>
        <w:ind w:firstLine="709"/>
        <w:rPr>
          <w:bCs/>
          <w:sz w:val="28"/>
          <w:szCs w:val="28"/>
        </w:rPr>
      </w:pPr>
      <w:r>
        <w:rPr>
          <w:rFonts w:eastAsia="Calibri"/>
          <w:sz w:val="28"/>
          <w:szCs w:val="28"/>
        </w:rPr>
        <w:t>Рис.2.</w:t>
      </w:r>
      <w:r w:rsidR="00A5134E">
        <w:rPr>
          <w:rFonts w:eastAsia="Calibri"/>
          <w:sz w:val="28"/>
          <w:szCs w:val="28"/>
          <w:lang w:val="en-US"/>
        </w:rPr>
        <w:t>6</w:t>
      </w:r>
      <w:r>
        <w:rPr>
          <w:rFonts w:eastAsia="Calibri"/>
          <w:sz w:val="28"/>
          <w:szCs w:val="28"/>
        </w:rPr>
        <w:t>.</w:t>
      </w:r>
      <w:r w:rsidRPr="001B1E9A">
        <w:rPr>
          <w:rFonts w:eastAsia="Calibri"/>
          <w:sz w:val="28"/>
          <w:szCs w:val="28"/>
        </w:rPr>
        <w:t xml:space="preserve"> </w:t>
      </w:r>
      <w:r w:rsidR="008242B5" w:rsidRPr="006F21C6">
        <w:rPr>
          <w:bCs/>
          <w:sz w:val="28"/>
          <w:szCs w:val="28"/>
        </w:rPr>
        <w:t xml:space="preserve">Сутність поняття </w:t>
      </w:r>
      <w:r w:rsidR="00E536DD">
        <w:rPr>
          <w:sz w:val="24"/>
          <w:szCs w:val="24"/>
        </w:rPr>
        <w:t>«</w:t>
      </w:r>
      <w:r w:rsidR="008242B5" w:rsidRPr="006F21C6">
        <w:rPr>
          <w:sz w:val="28"/>
          <w:szCs w:val="28"/>
        </w:rPr>
        <w:t>доход</w:t>
      </w:r>
      <w:r w:rsidR="008242B5" w:rsidRPr="006F21C6">
        <w:rPr>
          <w:bCs/>
          <w:sz w:val="28"/>
          <w:szCs w:val="28"/>
        </w:rPr>
        <w:t>и</w:t>
      </w:r>
      <w:r w:rsidR="00E536DD">
        <w:rPr>
          <w:sz w:val="24"/>
          <w:szCs w:val="24"/>
        </w:rPr>
        <w:t>»</w:t>
      </w:r>
    </w:p>
    <w:p w:rsidR="00C61376" w:rsidRDefault="00C61376" w:rsidP="00895047">
      <w:pPr>
        <w:pStyle w:val="Default"/>
        <w:widowControl w:val="0"/>
        <w:ind w:firstLine="709"/>
        <w:jc w:val="both"/>
        <w:rPr>
          <w:rFonts w:ascii="Times New Roman" w:hAnsi="Times New Roman" w:cs="Times New Roman"/>
          <w:lang w:val="ru-RU"/>
        </w:rPr>
      </w:pPr>
      <w:r w:rsidRPr="00801057">
        <w:rPr>
          <w:rFonts w:ascii="Times New Roman" w:hAnsi="Times New Roman" w:cs="Times New Roman"/>
        </w:rPr>
        <w:t xml:space="preserve">Примітка. Розроблено автором за даними </w:t>
      </w:r>
      <w:r w:rsidRPr="00801057">
        <w:rPr>
          <w:rFonts w:ascii="Times New Roman" w:hAnsi="Times New Roman" w:cs="Times New Roman"/>
          <w:lang w:val="en-US"/>
        </w:rPr>
        <w:t>[</w:t>
      </w:r>
      <w:r w:rsidR="00027D86">
        <w:rPr>
          <w:rFonts w:ascii="Times New Roman" w:hAnsi="Times New Roman" w:cs="Times New Roman"/>
        </w:rPr>
        <w:t xml:space="preserve">13; </w:t>
      </w:r>
      <w:r w:rsidR="00AE544D">
        <w:rPr>
          <w:rFonts w:ascii="Times New Roman" w:hAnsi="Times New Roman" w:cs="Times New Roman"/>
        </w:rPr>
        <w:t xml:space="preserve">38; </w:t>
      </w:r>
      <w:r w:rsidRPr="00801057">
        <w:rPr>
          <w:rFonts w:ascii="Times New Roman" w:hAnsi="Times New Roman" w:cs="Times New Roman"/>
        </w:rPr>
        <w:t>4</w:t>
      </w:r>
      <w:r w:rsidR="00AE544D">
        <w:rPr>
          <w:rFonts w:ascii="Times New Roman" w:hAnsi="Times New Roman" w:cs="Times New Roman"/>
        </w:rPr>
        <w:t>4</w:t>
      </w:r>
      <w:r w:rsidRPr="00801057">
        <w:rPr>
          <w:rFonts w:ascii="Times New Roman" w:hAnsi="Times New Roman" w:cs="Times New Roman"/>
          <w:lang w:val="en-US"/>
        </w:rPr>
        <w:t>]</w:t>
      </w:r>
      <w:r w:rsidRPr="00801057">
        <w:rPr>
          <w:rFonts w:ascii="Times New Roman" w:hAnsi="Times New Roman" w:cs="Times New Roman"/>
        </w:rPr>
        <w:t xml:space="preserve"> </w:t>
      </w:r>
    </w:p>
    <w:p w:rsidR="000E243D" w:rsidRDefault="004C1DA5" w:rsidP="004C1DA5">
      <w:pPr>
        <w:pStyle w:val="Default"/>
        <w:widowControl w:val="0"/>
        <w:jc w:val="both"/>
        <w:rPr>
          <w:rFonts w:ascii="Times New Roman" w:hAnsi="Times New Roman" w:cs="Times New Roman"/>
          <w:lang w:val="en-US"/>
        </w:rPr>
      </w:pPr>
      <w:r w:rsidRPr="00746E62">
        <w:rPr>
          <w:rFonts w:ascii="Times New Roman" w:hAnsi="Times New Roman" w:cs="Times New Roman"/>
          <w:lang w:val="ru-RU"/>
        </w:rPr>
        <w:object w:dxaOrig="9688" w:dyaOrig="5587">
          <v:shape id="_x0000_i1034" type="#_x0000_t75" style="width:484.5pt;height:279pt" o:ole="">
            <v:imagedata r:id="rId24" o:title=""/>
          </v:shape>
          <o:OLEObject Type="Embed" ProgID="Word.Document.12" ShapeID="_x0000_i1034" DrawAspect="Content" ObjectID="_1700473313" r:id="rId25"/>
        </w:object>
      </w:r>
    </w:p>
    <w:p w:rsidR="0059769D" w:rsidRPr="0076304D" w:rsidRDefault="0059769D" w:rsidP="0059769D">
      <w:pPr>
        <w:spacing w:line="360" w:lineRule="auto"/>
        <w:ind w:right="-2" w:firstLine="709"/>
        <w:rPr>
          <w:sz w:val="28"/>
          <w:szCs w:val="28"/>
        </w:rPr>
      </w:pPr>
      <w:r w:rsidRPr="0076304D">
        <w:rPr>
          <w:bCs/>
          <w:sz w:val="28"/>
          <w:szCs w:val="28"/>
        </w:rPr>
        <w:t xml:space="preserve">Рис. </w:t>
      </w:r>
      <w:r>
        <w:rPr>
          <w:bCs/>
          <w:sz w:val="28"/>
          <w:szCs w:val="28"/>
        </w:rPr>
        <w:t>2.</w:t>
      </w:r>
      <w:r>
        <w:rPr>
          <w:bCs/>
          <w:sz w:val="28"/>
          <w:szCs w:val="28"/>
          <w:lang w:val="en-US"/>
        </w:rPr>
        <w:t>7</w:t>
      </w:r>
      <w:r w:rsidRPr="0076304D">
        <w:rPr>
          <w:bCs/>
          <w:sz w:val="28"/>
          <w:szCs w:val="28"/>
        </w:rPr>
        <w:t>. Класифікація доходів установ за джерелами надходження</w:t>
      </w:r>
    </w:p>
    <w:p w:rsidR="0059769D" w:rsidRDefault="0059769D" w:rsidP="0059769D">
      <w:pPr>
        <w:pStyle w:val="Default"/>
        <w:widowControl w:val="0"/>
        <w:spacing w:line="360" w:lineRule="auto"/>
        <w:ind w:right="-2" w:firstLine="709"/>
        <w:jc w:val="both"/>
        <w:rPr>
          <w:rFonts w:ascii="Times New Roman" w:hAnsi="Times New Roman" w:cs="Times New Roman"/>
        </w:rPr>
      </w:pPr>
      <w:r w:rsidRPr="00801057">
        <w:rPr>
          <w:rFonts w:ascii="Times New Roman" w:hAnsi="Times New Roman" w:cs="Times New Roman"/>
        </w:rPr>
        <w:t xml:space="preserve">Примітка. Розроблено автором </w:t>
      </w:r>
      <w:r w:rsidR="00E25669">
        <w:rPr>
          <w:rFonts w:ascii="Times New Roman" w:hAnsi="Times New Roman" w:cs="Times New Roman"/>
        </w:rPr>
        <w:t>самостійно</w:t>
      </w:r>
      <w:r w:rsidRPr="00801057">
        <w:rPr>
          <w:rFonts w:ascii="Times New Roman" w:hAnsi="Times New Roman" w:cs="Times New Roman"/>
        </w:rPr>
        <w:t xml:space="preserve"> </w:t>
      </w:r>
    </w:p>
    <w:p w:rsidR="00B103AA" w:rsidRDefault="00674060" w:rsidP="00986A9D">
      <w:pPr>
        <w:tabs>
          <w:tab w:val="left" w:pos="9354"/>
        </w:tabs>
        <w:autoSpaceDE w:val="0"/>
        <w:autoSpaceDN w:val="0"/>
        <w:adjustRightInd w:val="0"/>
        <w:spacing w:line="360" w:lineRule="auto"/>
        <w:ind w:right="0" w:firstLine="709"/>
        <w:rPr>
          <w:sz w:val="28"/>
          <w:szCs w:val="28"/>
        </w:rPr>
      </w:pPr>
      <w:r>
        <w:rPr>
          <w:sz w:val="28"/>
          <w:szCs w:val="28"/>
        </w:rPr>
        <w:lastRenderedPageBreak/>
        <w:t xml:space="preserve">Доходи розпорядників бюджетних коштів від обмінних операцій обліковуються на наступних рахунках: </w:t>
      </w:r>
    </w:p>
    <w:p w:rsidR="00B103AA" w:rsidRPr="00B103AA" w:rsidRDefault="00674060" w:rsidP="00B103AA">
      <w:pPr>
        <w:pStyle w:val="a8"/>
        <w:numPr>
          <w:ilvl w:val="0"/>
          <w:numId w:val="34"/>
        </w:numPr>
        <w:tabs>
          <w:tab w:val="left" w:pos="9354"/>
        </w:tabs>
        <w:autoSpaceDE w:val="0"/>
        <w:autoSpaceDN w:val="0"/>
        <w:adjustRightInd w:val="0"/>
        <w:spacing w:line="360" w:lineRule="auto"/>
        <w:ind w:right="0"/>
        <w:rPr>
          <w:sz w:val="28"/>
          <w:szCs w:val="28"/>
        </w:rPr>
      </w:pPr>
      <w:r w:rsidRPr="00B103AA">
        <w:rPr>
          <w:sz w:val="28"/>
          <w:szCs w:val="28"/>
        </w:rPr>
        <w:t>бюджетне асигнування – на рахунку 7011;</w:t>
      </w:r>
    </w:p>
    <w:p w:rsidR="00B103AA" w:rsidRPr="00B103AA" w:rsidRDefault="00674060" w:rsidP="00B103AA">
      <w:pPr>
        <w:pStyle w:val="a8"/>
        <w:numPr>
          <w:ilvl w:val="0"/>
          <w:numId w:val="34"/>
        </w:numPr>
        <w:tabs>
          <w:tab w:val="left" w:pos="9354"/>
        </w:tabs>
        <w:autoSpaceDE w:val="0"/>
        <w:autoSpaceDN w:val="0"/>
        <w:adjustRightInd w:val="0"/>
        <w:spacing w:line="360" w:lineRule="auto"/>
        <w:ind w:right="0"/>
        <w:rPr>
          <w:sz w:val="28"/>
          <w:szCs w:val="28"/>
        </w:rPr>
      </w:pPr>
      <w:r w:rsidRPr="00B103AA">
        <w:rPr>
          <w:sz w:val="28"/>
          <w:szCs w:val="28"/>
        </w:rPr>
        <w:t xml:space="preserve">доходи від надання послуг – на рахунку 7111; </w:t>
      </w:r>
    </w:p>
    <w:p w:rsidR="00E536DD" w:rsidRPr="00B103AA" w:rsidRDefault="00674060" w:rsidP="00B103AA">
      <w:pPr>
        <w:pStyle w:val="a8"/>
        <w:numPr>
          <w:ilvl w:val="0"/>
          <w:numId w:val="34"/>
        </w:numPr>
        <w:tabs>
          <w:tab w:val="left" w:pos="9354"/>
        </w:tabs>
        <w:autoSpaceDE w:val="0"/>
        <w:autoSpaceDN w:val="0"/>
        <w:adjustRightInd w:val="0"/>
        <w:spacing w:line="360" w:lineRule="auto"/>
        <w:ind w:right="0"/>
        <w:rPr>
          <w:sz w:val="28"/>
          <w:szCs w:val="28"/>
          <w:lang w:val="en-US"/>
        </w:rPr>
      </w:pPr>
      <w:r w:rsidRPr="00B103AA">
        <w:rPr>
          <w:sz w:val="28"/>
          <w:szCs w:val="28"/>
        </w:rPr>
        <w:t xml:space="preserve">доходи від продажу – на рахунку 7211. </w:t>
      </w:r>
      <w:r w:rsidR="00E536DD" w:rsidRPr="00B103AA">
        <w:rPr>
          <w:sz w:val="28"/>
          <w:szCs w:val="28"/>
          <w:lang w:val="en-US"/>
        </w:rPr>
        <w:t xml:space="preserve"> </w:t>
      </w:r>
    </w:p>
    <w:p w:rsidR="00674060" w:rsidRPr="00674060" w:rsidRDefault="00674060" w:rsidP="00986A9D">
      <w:pPr>
        <w:tabs>
          <w:tab w:val="left" w:pos="9354"/>
        </w:tabs>
        <w:autoSpaceDE w:val="0"/>
        <w:autoSpaceDN w:val="0"/>
        <w:adjustRightInd w:val="0"/>
        <w:spacing w:line="360" w:lineRule="auto"/>
        <w:ind w:right="0" w:firstLine="709"/>
        <w:rPr>
          <w:sz w:val="28"/>
          <w:szCs w:val="28"/>
        </w:rPr>
      </w:pPr>
      <w:r>
        <w:rPr>
          <w:sz w:val="28"/>
          <w:szCs w:val="28"/>
        </w:rPr>
        <w:t>Доходи від необмінних операцій (трансферти, зобов</w:t>
      </w:r>
      <w:r>
        <w:rPr>
          <w:sz w:val="28"/>
          <w:szCs w:val="28"/>
          <w:lang w:val="en-US"/>
        </w:rPr>
        <w:t>’</w:t>
      </w:r>
      <w:r>
        <w:rPr>
          <w:sz w:val="28"/>
          <w:szCs w:val="28"/>
        </w:rPr>
        <w:t>язання, що не підлягають погашенню) обліковуються на рахунку 7511</w:t>
      </w:r>
      <w:r w:rsidR="00E536DD">
        <w:rPr>
          <w:sz w:val="24"/>
          <w:szCs w:val="24"/>
        </w:rPr>
        <w:t>«</w:t>
      </w:r>
      <w:r>
        <w:rPr>
          <w:sz w:val="28"/>
          <w:szCs w:val="28"/>
        </w:rPr>
        <w:t>Доходи за необмінними операціями</w:t>
      </w:r>
      <w:r w:rsidR="00E536DD">
        <w:rPr>
          <w:sz w:val="24"/>
          <w:szCs w:val="24"/>
        </w:rPr>
        <w:t>»</w:t>
      </w:r>
      <w:r>
        <w:rPr>
          <w:sz w:val="28"/>
          <w:szCs w:val="28"/>
        </w:rPr>
        <w:t>.</w:t>
      </w:r>
    </w:p>
    <w:p w:rsidR="001F5BC0" w:rsidRPr="00BD45CD" w:rsidRDefault="00BD45CD" w:rsidP="00986A9D">
      <w:pPr>
        <w:autoSpaceDE w:val="0"/>
        <w:autoSpaceDN w:val="0"/>
        <w:adjustRightInd w:val="0"/>
        <w:spacing w:line="360" w:lineRule="auto"/>
        <w:ind w:right="0" w:firstLine="709"/>
        <w:rPr>
          <w:rFonts w:eastAsia="Arimo"/>
          <w:sz w:val="28"/>
          <w:szCs w:val="28"/>
        </w:rPr>
      </w:pPr>
      <w:r>
        <w:rPr>
          <w:rFonts w:eastAsia="Arimo"/>
          <w:sz w:val="28"/>
          <w:szCs w:val="28"/>
        </w:rPr>
        <w:t>Законом України про Державний бюджет визначається розмір доходу, що може бути отриманий бюджетними установами, у вигляді бюджетних асигнувань для покриття видатків, що передбачені кошторисом.</w:t>
      </w:r>
    </w:p>
    <w:p w:rsidR="00986A9D" w:rsidRPr="000B2B8C" w:rsidRDefault="00986A9D" w:rsidP="00986A9D">
      <w:pPr>
        <w:shd w:val="clear" w:color="auto" w:fill="FFFFFF"/>
        <w:tabs>
          <w:tab w:val="left" w:pos="9638"/>
        </w:tabs>
        <w:autoSpaceDE w:val="0"/>
        <w:autoSpaceDN w:val="0"/>
        <w:adjustRightInd w:val="0"/>
        <w:spacing w:line="360" w:lineRule="auto"/>
        <w:ind w:right="0" w:firstLine="709"/>
        <w:jc w:val="right"/>
        <w:rPr>
          <w:color w:val="000000"/>
          <w:sz w:val="28"/>
          <w:szCs w:val="28"/>
        </w:rPr>
      </w:pPr>
      <w:r w:rsidRPr="00126AF5">
        <w:rPr>
          <w:color w:val="000000"/>
          <w:sz w:val="28"/>
          <w:szCs w:val="28"/>
        </w:rPr>
        <w:t xml:space="preserve">Таблиця </w:t>
      </w:r>
      <w:r>
        <w:rPr>
          <w:color w:val="000000"/>
          <w:sz w:val="28"/>
          <w:szCs w:val="28"/>
        </w:rPr>
        <w:t>2</w:t>
      </w:r>
      <w:r w:rsidRPr="00126AF5">
        <w:rPr>
          <w:color w:val="000000"/>
          <w:sz w:val="28"/>
          <w:szCs w:val="28"/>
        </w:rPr>
        <w:t>.</w:t>
      </w:r>
      <w:r w:rsidR="00D30D17">
        <w:rPr>
          <w:color w:val="000000"/>
          <w:sz w:val="28"/>
          <w:szCs w:val="28"/>
        </w:rPr>
        <w:t>5</w:t>
      </w:r>
    </w:p>
    <w:p w:rsidR="00986A9D" w:rsidRPr="00986A9D" w:rsidRDefault="00986A9D" w:rsidP="00986A9D">
      <w:pPr>
        <w:spacing w:line="360" w:lineRule="auto"/>
        <w:ind w:right="0" w:firstLine="709"/>
        <w:jc w:val="center"/>
        <w:rPr>
          <w:rStyle w:val="ad"/>
          <w:b w:val="0"/>
          <w:sz w:val="28"/>
          <w:szCs w:val="28"/>
        </w:rPr>
      </w:pPr>
      <w:r w:rsidRPr="00986A9D">
        <w:rPr>
          <w:rStyle w:val="ad"/>
          <w:b w:val="0"/>
          <w:sz w:val="28"/>
          <w:szCs w:val="28"/>
        </w:rPr>
        <w:t>Кореспонденція рахунків з обліку доходів за 20</w:t>
      </w:r>
      <w:r w:rsidR="00833EB6">
        <w:rPr>
          <w:rStyle w:val="ad"/>
          <w:b w:val="0"/>
          <w:sz w:val="28"/>
          <w:szCs w:val="28"/>
        </w:rPr>
        <w:t>20</w:t>
      </w:r>
      <w:r w:rsidRPr="00986A9D">
        <w:rPr>
          <w:rStyle w:val="ad"/>
          <w:b w:val="0"/>
          <w:sz w:val="28"/>
          <w:szCs w:val="28"/>
        </w:rPr>
        <w:t xml:space="preserve"> рік</w:t>
      </w:r>
    </w:p>
    <w:tbl>
      <w:tblPr>
        <w:tblStyle w:val="a5"/>
        <w:tblW w:w="9356" w:type="dxa"/>
        <w:tblInd w:w="108" w:type="dxa"/>
        <w:tblLayout w:type="fixed"/>
        <w:tblLook w:val="04A0"/>
      </w:tblPr>
      <w:tblGrid>
        <w:gridCol w:w="5245"/>
        <w:gridCol w:w="1134"/>
        <w:gridCol w:w="1276"/>
        <w:gridCol w:w="1701"/>
      </w:tblGrid>
      <w:tr w:rsidR="00986A9D" w:rsidRPr="00A76669" w:rsidTr="00BF586F">
        <w:trPr>
          <w:trHeight w:val="692"/>
        </w:trPr>
        <w:tc>
          <w:tcPr>
            <w:tcW w:w="5245" w:type="dxa"/>
            <w:vMerge w:val="restart"/>
          </w:tcPr>
          <w:p w:rsidR="00986A9D" w:rsidRPr="005D50F4" w:rsidRDefault="00986A9D" w:rsidP="00986A9D">
            <w:pPr>
              <w:spacing w:line="240" w:lineRule="auto"/>
              <w:ind w:right="0" w:firstLine="0"/>
              <w:jc w:val="center"/>
              <w:rPr>
                <w:sz w:val="28"/>
                <w:szCs w:val="28"/>
              </w:rPr>
            </w:pPr>
          </w:p>
          <w:p w:rsidR="00986A9D" w:rsidRPr="005D50F4" w:rsidRDefault="00986A9D" w:rsidP="00986A9D">
            <w:pPr>
              <w:spacing w:line="240" w:lineRule="auto"/>
              <w:ind w:right="0" w:firstLine="0"/>
              <w:jc w:val="center"/>
              <w:rPr>
                <w:rStyle w:val="af4"/>
                <w:i w:val="0"/>
                <w:sz w:val="28"/>
                <w:szCs w:val="28"/>
              </w:rPr>
            </w:pPr>
            <w:r w:rsidRPr="005D50F4">
              <w:rPr>
                <w:sz w:val="28"/>
                <w:szCs w:val="28"/>
              </w:rPr>
              <w:t>Зміст господарської операції</w:t>
            </w:r>
          </w:p>
        </w:tc>
        <w:tc>
          <w:tcPr>
            <w:tcW w:w="2410" w:type="dxa"/>
            <w:gridSpan w:val="2"/>
          </w:tcPr>
          <w:p w:rsidR="00986A9D" w:rsidRPr="00986A9D" w:rsidRDefault="00986A9D" w:rsidP="00986A9D">
            <w:pPr>
              <w:spacing w:line="240" w:lineRule="auto"/>
              <w:ind w:right="0" w:firstLine="0"/>
              <w:jc w:val="center"/>
              <w:rPr>
                <w:rStyle w:val="af4"/>
                <w:i w:val="0"/>
                <w:sz w:val="28"/>
                <w:szCs w:val="28"/>
              </w:rPr>
            </w:pPr>
            <w:r w:rsidRPr="00986A9D">
              <w:rPr>
                <w:sz w:val="28"/>
                <w:szCs w:val="28"/>
              </w:rPr>
              <w:t>Кореспондуючі субрахунки</w:t>
            </w:r>
          </w:p>
        </w:tc>
        <w:tc>
          <w:tcPr>
            <w:tcW w:w="1701" w:type="dxa"/>
            <w:vMerge w:val="restart"/>
          </w:tcPr>
          <w:p w:rsidR="00986A9D" w:rsidRPr="00986A9D" w:rsidRDefault="00986A9D" w:rsidP="00986A9D">
            <w:pPr>
              <w:spacing w:line="240" w:lineRule="auto"/>
              <w:ind w:right="0" w:firstLine="0"/>
              <w:jc w:val="center"/>
              <w:rPr>
                <w:rStyle w:val="af4"/>
                <w:i w:val="0"/>
                <w:sz w:val="28"/>
                <w:szCs w:val="28"/>
              </w:rPr>
            </w:pPr>
            <w:r w:rsidRPr="00986A9D">
              <w:rPr>
                <w:rStyle w:val="af4"/>
                <w:i w:val="0"/>
                <w:sz w:val="28"/>
                <w:szCs w:val="28"/>
              </w:rPr>
              <w:t>Сума,</w:t>
            </w:r>
          </w:p>
          <w:p w:rsidR="00986A9D" w:rsidRPr="00986A9D" w:rsidRDefault="00986A9D" w:rsidP="00986A9D">
            <w:pPr>
              <w:spacing w:line="240" w:lineRule="auto"/>
              <w:ind w:right="0" w:firstLine="0"/>
              <w:jc w:val="center"/>
              <w:rPr>
                <w:rStyle w:val="af4"/>
                <w:i w:val="0"/>
                <w:sz w:val="28"/>
                <w:szCs w:val="28"/>
              </w:rPr>
            </w:pPr>
            <w:r w:rsidRPr="00986A9D">
              <w:rPr>
                <w:rStyle w:val="af4"/>
                <w:i w:val="0"/>
                <w:sz w:val="28"/>
                <w:szCs w:val="28"/>
              </w:rPr>
              <w:t>грн.</w:t>
            </w:r>
          </w:p>
        </w:tc>
      </w:tr>
      <w:tr w:rsidR="00986A9D" w:rsidRPr="00A76669" w:rsidTr="00BF586F">
        <w:trPr>
          <w:trHeight w:val="155"/>
        </w:trPr>
        <w:tc>
          <w:tcPr>
            <w:tcW w:w="5245" w:type="dxa"/>
            <w:vMerge/>
          </w:tcPr>
          <w:p w:rsidR="00986A9D" w:rsidRPr="005D50F4" w:rsidRDefault="00986A9D" w:rsidP="00986A9D">
            <w:pPr>
              <w:spacing w:line="240" w:lineRule="auto"/>
              <w:ind w:right="0" w:firstLine="0"/>
              <w:rPr>
                <w:rStyle w:val="af4"/>
                <w:b/>
                <w:i w:val="0"/>
                <w:sz w:val="28"/>
                <w:szCs w:val="28"/>
              </w:rPr>
            </w:pPr>
          </w:p>
        </w:tc>
        <w:tc>
          <w:tcPr>
            <w:tcW w:w="1134" w:type="dxa"/>
          </w:tcPr>
          <w:p w:rsidR="00986A9D" w:rsidRPr="00986A9D" w:rsidRDefault="00986A9D" w:rsidP="00986A9D">
            <w:pPr>
              <w:spacing w:line="240" w:lineRule="auto"/>
              <w:ind w:right="0" w:firstLine="0"/>
              <w:jc w:val="center"/>
              <w:rPr>
                <w:rStyle w:val="af4"/>
                <w:i w:val="0"/>
                <w:sz w:val="28"/>
                <w:szCs w:val="28"/>
              </w:rPr>
            </w:pPr>
            <w:r w:rsidRPr="00986A9D">
              <w:rPr>
                <w:rStyle w:val="af4"/>
                <w:i w:val="0"/>
                <w:sz w:val="28"/>
                <w:szCs w:val="28"/>
              </w:rPr>
              <w:t>Дебет</w:t>
            </w:r>
          </w:p>
        </w:tc>
        <w:tc>
          <w:tcPr>
            <w:tcW w:w="1276" w:type="dxa"/>
          </w:tcPr>
          <w:p w:rsidR="00986A9D" w:rsidRPr="00986A9D" w:rsidRDefault="00986A9D" w:rsidP="00986A9D">
            <w:pPr>
              <w:spacing w:line="240" w:lineRule="auto"/>
              <w:ind w:right="0" w:firstLine="0"/>
              <w:jc w:val="center"/>
              <w:rPr>
                <w:rStyle w:val="af4"/>
                <w:i w:val="0"/>
                <w:sz w:val="28"/>
                <w:szCs w:val="28"/>
              </w:rPr>
            </w:pPr>
            <w:r w:rsidRPr="00986A9D">
              <w:rPr>
                <w:rStyle w:val="af4"/>
                <w:i w:val="0"/>
                <w:sz w:val="28"/>
                <w:szCs w:val="28"/>
              </w:rPr>
              <w:t>Кредит</w:t>
            </w:r>
          </w:p>
        </w:tc>
        <w:tc>
          <w:tcPr>
            <w:tcW w:w="1701" w:type="dxa"/>
            <w:vMerge/>
          </w:tcPr>
          <w:p w:rsidR="00986A9D" w:rsidRPr="00986A9D" w:rsidRDefault="00986A9D" w:rsidP="00986A9D">
            <w:pPr>
              <w:spacing w:line="240" w:lineRule="auto"/>
              <w:ind w:right="0" w:firstLine="0"/>
              <w:rPr>
                <w:rStyle w:val="af4"/>
                <w:b/>
                <w:i w:val="0"/>
                <w:sz w:val="28"/>
                <w:szCs w:val="28"/>
              </w:rPr>
            </w:pPr>
          </w:p>
        </w:tc>
      </w:tr>
      <w:tr w:rsidR="00986A9D" w:rsidRPr="00A76669" w:rsidTr="00BF586F">
        <w:trPr>
          <w:trHeight w:val="338"/>
        </w:trPr>
        <w:tc>
          <w:tcPr>
            <w:tcW w:w="5245" w:type="dxa"/>
          </w:tcPr>
          <w:p w:rsidR="00986A9D" w:rsidRPr="00986A9D" w:rsidRDefault="00986A9D" w:rsidP="00986A9D">
            <w:pPr>
              <w:spacing w:line="240" w:lineRule="auto"/>
              <w:ind w:right="0" w:firstLine="0"/>
              <w:rPr>
                <w:rStyle w:val="af4"/>
                <w:sz w:val="28"/>
                <w:szCs w:val="28"/>
              </w:rPr>
            </w:pPr>
            <w:r w:rsidRPr="00986A9D">
              <w:rPr>
                <w:rStyle w:val="af4"/>
                <w:i w:val="0"/>
                <w:sz w:val="28"/>
                <w:szCs w:val="28"/>
              </w:rPr>
              <w:t>1.</w:t>
            </w:r>
            <w:r w:rsidRPr="00986A9D">
              <w:rPr>
                <w:sz w:val="28"/>
                <w:szCs w:val="28"/>
              </w:rPr>
              <w:t xml:space="preserve"> </w:t>
            </w:r>
            <w:r w:rsidRPr="00986A9D">
              <w:rPr>
                <w:rFonts w:eastAsiaTheme="minorHAnsi"/>
                <w:sz w:val="28"/>
                <w:szCs w:val="28"/>
                <w:lang w:eastAsia="en-US"/>
              </w:rPr>
              <w:t>Надходження бюджетних асигнувань</w:t>
            </w:r>
          </w:p>
        </w:tc>
        <w:tc>
          <w:tcPr>
            <w:tcW w:w="1134" w:type="dxa"/>
          </w:tcPr>
          <w:p w:rsidR="00986A9D" w:rsidRPr="005D50F4" w:rsidRDefault="00986A9D" w:rsidP="00A457BA">
            <w:pPr>
              <w:spacing w:line="240" w:lineRule="auto"/>
              <w:ind w:right="0" w:firstLine="0"/>
              <w:jc w:val="center"/>
              <w:rPr>
                <w:rStyle w:val="af4"/>
                <w:i w:val="0"/>
                <w:sz w:val="28"/>
                <w:szCs w:val="28"/>
              </w:rPr>
            </w:pPr>
            <w:r w:rsidRPr="005D50F4">
              <w:rPr>
                <w:sz w:val="28"/>
                <w:szCs w:val="28"/>
              </w:rPr>
              <w:t>231</w:t>
            </w:r>
            <w:r w:rsidR="00A457BA">
              <w:rPr>
                <w:sz w:val="28"/>
                <w:szCs w:val="28"/>
              </w:rPr>
              <w:t>3</w:t>
            </w:r>
          </w:p>
        </w:tc>
        <w:tc>
          <w:tcPr>
            <w:tcW w:w="1276" w:type="dxa"/>
          </w:tcPr>
          <w:p w:rsidR="00986A9D" w:rsidRPr="005D50F4" w:rsidRDefault="00986A9D" w:rsidP="00986A9D">
            <w:pPr>
              <w:spacing w:line="240" w:lineRule="auto"/>
              <w:ind w:right="0" w:firstLine="0"/>
              <w:jc w:val="center"/>
              <w:rPr>
                <w:rStyle w:val="af4"/>
                <w:i w:val="0"/>
                <w:sz w:val="28"/>
                <w:szCs w:val="28"/>
              </w:rPr>
            </w:pPr>
            <w:r w:rsidRPr="005D50F4">
              <w:rPr>
                <w:sz w:val="28"/>
                <w:szCs w:val="28"/>
              </w:rPr>
              <w:t>7011</w:t>
            </w:r>
          </w:p>
        </w:tc>
        <w:tc>
          <w:tcPr>
            <w:tcW w:w="1701" w:type="dxa"/>
          </w:tcPr>
          <w:p w:rsidR="00986A9D" w:rsidRPr="00003B68" w:rsidRDefault="00986A9D" w:rsidP="00003B68">
            <w:pPr>
              <w:spacing w:line="240" w:lineRule="auto"/>
              <w:ind w:right="0" w:firstLine="0"/>
              <w:jc w:val="center"/>
              <w:rPr>
                <w:rStyle w:val="af4"/>
                <w:i w:val="0"/>
                <w:sz w:val="28"/>
                <w:szCs w:val="28"/>
                <w:lang w:val="en-US"/>
              </w:rPr>
            </w:pPr>
            <w:r>
              <w:rPr>
                <w:color w:val="000000"/>
                <w:sz w:val="28"/>
                <w:szCs w:val="28"/>
              </w:rPr>
              <w:t>7</w:t>
            </w:r>
            <w:r w:rsidR="00003B68">
              <w:rPr>
                <w:color w:val="000000"/>
                <w:sz w:val="28"/>
                <w:szCs w:val="28"/>
                <w:lang w:val="en-US"/>
              </w:rPr>
              <w:t>7506975</w:t>
            </w:r>
          </w:p>
        </w:tc>
      </w:tr>
      <w:tr w:rsidR="00986A9D" w:rsidRPr="00A76669" w:rsidTr="00BF586F">
        <w:trPr>
          <w:trHeight w:val="338"/>
        </w:trPr>
        <w:tc>
          <w:tcPr>
            <w:tcW w:w="5245" w:type="dxa"/>
          </w:tcPr>
          <w:p w:rsidR="00986A9D" w:rsidRPr="00986A9D" w:rsidRDefault="00986A9D" w:rsidP="00003B68">
            <w:pPr>
              <w:pStyle w:val="a8"/>
              <w:tabs>
                <w:tab w:val="left" w:pos="284"/>
              </w:tabs>
              <w:spacing w:line="240" w:lineRule="auto"/>
              <w:ind w:left="0" w:right="0" w:firstLine="0"/>
              <w:contextualSpacing w:val="0"/>
              <w:jc w:val="left"/>
              <w:rPr>
                <w:rStyle w:val="af4"/>
                <w:sz w:val="28"/>
                <w:szCs w:val="28"/>
              </w:rPr>
            </w:pPr>
            <w:r w:rsidRPr="00986A9D">
              <w:rPr>
                <w:rStyle w:val="af4"/>
                <w:i w:val="0"/>
                <w:sz w:val="28"/>
                <w:szCs w:val="28"/>
              </w:rPr>
              <w:t>2.</w:t>
            </w:r>
            <w:r w:rsidR="00003B68">
              <w:rPr>
                <w:rStyle w:val="af4"/>
                <w:i w:val="0"/>
                <w:sz w:val="28"/>
                <w:szCs w:val="28"/>
              </w:rPr>
              <w:t>Н</w:t>
            </w:r>
            <w:r w:rsidR="00003B68" w:rsidRPr="00C300F6">
              <w:rPr>
                <w:sz w:val="28"/>
                <w:szCs w:val="28"/>
              </w:rPr>
              <w:t xml:space="preserve">арахування суми надходжень від </w:t>
            </w:r>
            <w:r w:rsidR="00003B68" w:rsidRPr="00986A9D">
              <w:rPr>
                <w:rFonts w:eastAsiaTheme="minorHAnsi"/>
                <w:sz w:val="28"/>
                <w:szCs w:val="28"/>
                <w:lang w:eastAsia="en-US"/>
              </w:rPr>
              <w:t>надання</w:t>
            </w:r>
            <w:r w:rsidR="00003B68" w:rsidRPr="00C300F6">
              <w:rPr>
                <w:sz w:val="28"/>
                <w:szCs w:val="28"/>
              </w:rPr>
              <w:t xml:space="preserve"> послуг</w:t>
            </w:r>
            <w:r w:rsidR="00003B68">
              <w:rPr>
                <w:sz w:val="28"/>
                <w:szCs w:val="28"/>
              </w:rPr>
              <w:t xml:space="preserve"> </w:t>
            </w:r>
            <w:r w:rsidRPr="00986A9D">
              <w:rPr>
                <w:rFonts w:eastAsiaTheme="minorHAnsi"/>
                <w:sz w:val="28"/>
                <w:szCs w:val="28"/>
                <w:lang w:eastAsia="en-US"/>
              </w:rPr>
              <w:t>(виконання робіт)</w:t>
            </w:r>
          </w:p>
        </w:tc>
        <w:tc>
          <w:tcPr>
            <w:tcW w:w="1134" w:type="dxa"/>
          </w:tcPr>
          <w:p w:rsidR="00986A9D" w:rsidRPr="005D50F4" w:rsidRDefault="00003B68" w:rsidP="00986A9D">
            <w:pPr>
              <w:spacing w:line="240" w:lineRule="auto"/>
              <w:ind w:right="0" w:firstLine="0"/>
              <w:jc w:val="center"/>
              <w:rPr>
                <w:rStyle w:val="af4"/>
                <w:i w:val="0"/>
                <w:sz w:val="28"/>
                <w:szCs w:val="28"/>
              </w:rPr>
            </w:pPr>
            <w:r>
              <w:rPr>
                <w:sz w:val="28"/>
                <w:szCs w:val="28"/>
              </w:rPr>
              <w:t>21</w:t>
            </w:r>
            <w:r w:rsidR="00986A9D" w:rsidRPr="005D50F4">
              <w:rPr>
                <w:sz w:val="28"/>
                <w:szCs w:val="28"/>
              </w:rPr>
              <w:t>11</w:t>
            </w:r>
          </w:p>
        </w:tc>
        <w:tc>
          <w:tcPr>
            <w:tcW w:w="1276" w:type="dxa"/>
          </w:tcPr>
          <w:p w:rsidR="00986A9D" w:rsidRPr="005D50F4" w:rsidRDefault="00003B68" w:rsidP="00986A9D">
            <w:pPr>
              <w:spacing w:line="240" w:lineRule="auto"/>
              <w:ind w:right="0" w:firstLine="0"/>
              <w:jc w:val="center"/>
              <w:rPr>
                <w:rStyle w:val="af4"/>
                <w:i w:val="0"/>
                <w:sz w:val="28"/>
                <w:szCs w:val="28"/>
              </w:rPr>
            </w:pPr>
            <w:r w:rsidRPr="005D50F4">
              <w:rPr>
                <w:sz w:val="28"/>
                <w:szCs w:val="28"/>
              </w:rPr>
              <w:t>7111</w:t>
            </w:r>
          </w:p>
        </w:tc>
        <w:tc>
          <w:tcPr>
            <w:tcW w:w="1701" w:type="dxa"/>
          </w:tcPr>
          <w:p w:rsidR="00986A9D" w:rsidRPr="00003B68" w:rsidRDefault="00003B68" w:rsidP="00986A9D">
            <w:pPr>
              <w:spacing w:line="240" w:lineRule="auto"/>
              <w:ind w:right="0" w:firstLine="0"/>
              <w:jc w:val="center"/>
              <w:rPr>
                <w:rStyle w:val="af4"/>
                <w:i w:val="0"/>
                <w:sz w:val="28"/>
                <w:szCs w:val="28"/>
                <w:lang w:val="en-US"/>
              </w:rPr>
            </w:pPr>
            <w:r>
              <w:rPr>
                <w:color w:val="000000"/>
                <w:sz w:val="28"/>
                <w:szCs w:val="28"/>
                <w:lang w:val="en-US"/>
              </w:rPr>
              <w:t>303369</w:t>
            </w:r>
          </w:p>
        </w:tc>
      </w:tr>
      <w:tr w:rsidR="00003B68" w:rsidRPr="00A76669" w:rsidTr="00BF586F">
        <w:trPr>
          <w:trHeight w:val="338"/>
        </w:trPr>
        <w:tc>
          <w:tcPr>
            <w:tcW w:w="5245" w:type="dxa"/>
          </w:tcPr>
          <w:p w:rsidR="00003B68" w:rsidRPr="00986A9D" w:rsidRDefault="00003B68" w:rsidP="00986A9D">
            <w:pPr>
              <w:spacing w:line="240" w:lineRule="auto"/>
              <w:ind w:right="0" w:firstLine="0"/>
              <w:rPr>
                <w:rStyle w:val="af4"/>
                <w:i w:val="0"/>
                <w:sz w:val="28"/>
                <w:szCs w:val="28"/>
              </w:rPr>
            </w:pPr>
            <w:r>
              <w:rPr>
                <w:rFonts w:eastAsiaTheme="minorHAnsi"/>
                <w:sz w:val="28"/>
                <w:szCs w:val="28"/>
                <w:lang w:eastAsia="en-US"/>
              </w:rPr>
              <w:t>3.</w:t>
            </w:r>
            <w:r w:rsidRPr="00986A9D">
              <w:rPr>
                <w:rFonts w:eastAsiaTheme="minorHAnsi"/>
                <w:sz w:val="28"/>
                <w:szCs w:val="28"/>
                <w:lang w:eastAsia="en-US"/>
              </w:rPr>
              <w:t xml:space="preserve">Надходження </w:t>
            </w:r>
            <w:r>
              <w:rPr>
                <w:rFonts w:eastAsiaTheme="minorHAnsi"/>
                <w:sz w:val="28"/>
                <w:szCs w:val="28"/>
                <w:lang w:eastAsia="en-US"/>
              </w:rPr>
              <w:t xml:space="preserve">коштів </w:t>
            </w:r>
            <w:r w:rsidRPr="00986A9D">
              <w:rPr>
                <w:rFonts w:eastAsiaTheme="minorHAnsi"/>
                <w:sz w:val="28"/>
                <w:szCs w:val="28"/>
                <w:lang w:eastAsia="en-US"/>
              </w:rPr>
              <w:t>від надання послуг (виконання робіт)</w:t>
            </w:r>
          </w:p>
        </w:tc>
        <w:tc>
          <w:tcPr>
            <w:tcW w:w="1134" w:type="dxa"/>
          </w:tcPr>
          <w:p w:rsidR="00003B68" w:rsidRPr="005D50F4" w:rsidRDefault="00003B68" w:rsidP="00A457BA">
            <w:pPr>
              <w:spacing w:line="240" w:lineRule="auto"/>
              <w:ind w:right="0" w:firstLine="0"/>
              <w:jc w:val="center"/>
              <w:rPr>
                <w:sz w:val="28"/>
                <w:szCs w:val="28"/>
              </w:rPr>
            </w:pPr>
            <w:r w:rsidRPr="005D50F4">
              <w:rPr>
                <w:sz w:val="28"/>
                <w:szCs w:val="28"/>
              </w:rPr>
              <w:t>231</w:t>
            </w:r>
            <w:r w:rsidR="00A457BA">
              <w:rPr>
                <w:sz w:val="28"/>
                <w:szCs w:val="28"/>
              </w:rPr>
              <w:t>3</w:t>
            </w:r>
          </w:p>
        </w:tc>
        <w:tc>
          <w:tcPr>
            <w:tcW w:w="1276" w:type="dxa"/>
          </w:tcPr>
          <w:p w:rsidR="00003B68" w:rsidRPr="005D50F4" w:rsidRDefault="00003B68" w:rsidP="00986A9D">
            <w:pPr>
              <w:spacing w:line="240" w:lineRule="auto"/>
              <w:ind w:right="0" w:firstLine="0"/>
              <w:jc w:val="center"/>
              <w:rPr>
                <w:sz w:val="28"/>
                <w:szCs w:val="28"/>
              </w:rPr>
            </w:pPr>
            <w:r>
              <w:rPr>
                <w:sz w:val="28"/>
                <w:szCs w:val="28"/>
              </w:rPr>
              <w:t>2</w:t>
            </w:r>
            <w:r w:rsidRPr="005D50F4">
              <w:rPr>
                <w:sz w:val="28"/>
                <w:szCs w:val="28"/>
              </w:rPr>
              <w:t>111</w:t>
            </w:r>
          </w:p>
        </w:tc>
        <w:tc>
          <w:tcPr>
            <w:tcW w:w="1701" w:type="dxa"/>
          </w:tcPr>
          <w:p w:rsidR="00003B68" w:rsidRDefault="00003B68" w:rsidP="00986A9D">
            <w:pPr>
              <w:spacing w:line="240" w:lineRule="auto"/>
              <w:ind w:right="0" w:firstLine="0"/>
              <w:jc w:val="center"/>
              <w:rPr>
                <w:color w:val="000000"/>
                <w:sz w:val="28"/>
                <w:szCs w:val="28"/>
                <w:lang w:val="en-US"/>
              </w:rPr>
            </w:pPr>
            <w:r>
              <w:rPr>
                <w:color w:val="000000"/>
                <w:sz w:val="28"/>
                <w:szCs w:val="28"/>
                <w:lang w:val="en-US"/>
              </w:rPr>
              <w:t>303369</w:t>
            </w:r>
          </w:p>
        </w:tc>
      </w:tr>
      <w:tr w:rsidR="00AA08B6" w:rsidRPr="00A76669" w:rsidTr="00BF586F">
        <w:trPr>
          <w:trHeight w:val="338"/>
        </w:trPr>
        <w:tc>
          <w:tcPr>
            <w:tcW w:w="5245" w:type="dxa"/>
          </w:tcPr>
          <w:p w:rsidR="00AA08B6" w:rsidRDefault="00AA08B6" w:rsidP="00986A9D">
            <w:pPr>
              <w:spacing w:line="240" w:lineRule="auto"/>
              <w:ind w:right="0" w:firstLine="0"/>
              <w:rPr>
                <w:rFonts w:eastAsiaTheme="minorHAnsi"/>
                <w:sz w:val="28"/>
                <w:szCs w:val="28"/>
                <w:lang w:eastAsia="en-US"/>
              </w:rPr>
            </w:pPr>
            <w:r>
              <w:rPr>
                <w:rFonts w:eastAsiaTheme="minorHAnsi"/>
                <w:sz w:val="28"/>
                <w:szCs w:val="28"/>
                <w:lang w:eastAsia="en-US"/>
              </w:rPr>
              <w:t>3.Доходи від продажу активів</w:t>
            </w:r>
          </w:p>
        </w:tc>
        <w:tc>
          <w:tcPr>
            <w:tcW w:w="1134" w:type="dxa"/>
          </w:tcPr>
          <w:p w:rsidR="00AA08B6" w:rsidRPr="005D50F4" w:rsidRDefault="00C8520C" w:rsidP="00986A9D">
            <w:pPr>
              <w:spacing w:line="240" w:lineRule="auto"/>
              <w:ind w:right="0" w:firstLine="0"/>
              <w:jc w:val="center"/>
              <w:rPr>
                <w:sz w:val="28"/>
                <w:szCs w:val="28"/>
              </w:rPr>
            </w:pPr>
            <w:r w:rsidRPr="00732AB8">
              <w:rPr>
                <w:sz w:val="28"/>
                <w:szCs w:val="28"/>
                <w:lang w:eastAsia="uk-UA"/>
              </w:rPr>
              <w:t>2117</w:t>
            </w:r>
          </w:p>
        </w:tc>
        <w:tc>
          <w:tcPr>
            <w:tcW w:w="1276" w:type="dxa"/>
          </w:tcPr>
          <w:p w:rsidR="00AA08B6" w:rsidRDefault="00C8520C" w:rsidP="00986A9D">
            <w:pPr>
              <w:spacing w:line="240" w:lineRule="auto"/>
              <w:ind w:right="0" w:firstLine="0"/>
              <w:jc w:val="center"/>
              <w:rPr>
                <w:sz w:val="28"/>
                <w:szCs w:val="28"/>
              </w:rPr>
            </w:pPr>
            <w:r w:rsidRPr="00732AB8">
              <w:rPr>
                <w:sz w:val="28"/>
                <w:szCs w:val="28"/>
                <w:lang w:eastAsia="uk-UA"/>
              </w:rPr>
              <w:t>7211</w:t>
            </w:r>
          </w:p>
        </w:tc>
        <w:tc>
          <w:tcPr>
            <w:tcW w:w="1701" w:type="dxa"/>
          </w:tcPr>
          <w:p w:rsidR="00AA08B6" w:rsidRPr="00AA08B6" w:rsidRDefault="00AA08B6" w:rsidP="00986A9D">
            <w:pPr>
              <w:spacing w:line="240" w:lineRule="auto"/>
              <w:ind w:right="0" w:firstLine="0"/>
              <w:jc w:val="center"/>
              <w:rPr>
                <w:color w:val="000000"/>
                <w:sz w:val="28"/>
                <w:szCs w:val="28"/>
              </w:rPr>
            </w:pPr>
            <w:r>
              <w:rPr>
                <w:color w:val="000000"/>
                <w:sz w:val="28"/>
                <w:szCs w:val="28"/>
              </w:rPr>
              <w:t>2864</w:t>
            </w:r>
          </w:p>
        </w:tc>
      </w:tr>
      <w:tr w:rsidR="00986A9D" w:rsidRPr="00A76669" w:rsidTr="00BF586F">
        <w:trPr>
          <w:trHeight w:val="499"/>
        </w:trPr>
        <w:tc>
          <w:tcPr>
            <w:tcW w:w="5245" w:type="dxa"/>
          </w:tcPr>
          <w:p w:rsidR="00986A9D" w:rsidRPr="00986A9D" w:rsidRDefault="00986A9D" w:rsidP="00986A9D">
            <w:pPr>
              <w:spacing w:line="240" w:lineRule="auto"/>
              <w:ind w:right="0" w:firstLine="0"/>
              <w:rPr>
                <w:rStyle w:val="af4"/>
                <w:i w:val="0"/>
                <w:sz w:val="28"/>
                <w:szCs w:val="28"/>
              </w:rPr>
            </w:pPr>
            <w:r w:rsidRPr="00986A9D">
              <w:rPr>
                <w:rStyle w:val="af4"/>
                <w:i w:val="0"/>
                <w:sz w:val="28"/>
                <w:szCs w:val="28"/>
              </w:rPr>
              <w:t>3.Усього доходів від обмінних операцій</w:t>
            </w:r>
          </w:p>
        </w:tc>
        <w:tc>
          <w:tcPr>
            <w:tcW w:w="1134" w:type="dxa"/>
          </w:tcPr>
          <w:p w:rsidR="00986A9D" w:rsidRPr="005D50F4" w:rsidRDefault="00986A9D" w:rsidP="00986A9D">
            <w:pPr>
              <w:spacing w:line="240" w:lineRule="auto"/>
              <w:ind w:right="0" w:firstLine="0"/>
              <w:jc w:val="center"/>
              <w:rPr>
                <w:sz w:val="28"/>
                <w:szCs w:val="28"/>
              </w:rPr>
            </w:pPr>
          </w:p>
        </w:tc>
        <w:tc>
          <w:tcPr>
            <w:tcW w:w="1276" w:type="dxa"/>
          </w:tcPr>
          <w:p w:rsidR="00986A9D" w:rsidRPr="005D50F4" w:rsidRDefault="00986A9D" w:rsidP="00986A9D">
            <w:pPr>
              <w:spacing w:line="240" w:lineRule="auto"/>
              <w:ind w:right="0" w:firstLine="0"/>
              <w:jc w:val="center"/>
              <w:rPr>
                <w:sz w:val="28"/>
                <w:szCs w:val="28"/>
              </w:rPr>
            </w:pPr>
          </w:p>
        </w:tc>
        <w:tc>
          <w:tcPr>
            <w:tcW w:w="1701" w:type="dxa"/>
          </w:tcPr>
          <w:p w:rsidR="00986A9D" w:rsidRPr="00305530" w:rsidRDefault="00986A9D" w:rsidP="00003B68">
            <w:pPr>
              <w:spacing w:line="240" w:lineRule="auto"/>
              <w:ind w:right="0" w:firstLine="0"/>
              <w:jc w:val="center"/>
              <w:rPr>
                <w:rStyle w:val="af4"/>
                <w:i w:val="0"/>
                <w:sz w:val="28"/>
                <w:szCs w:val="28"/>
              </w:rPr>
            </w:pPr>
            <w:r w:rsidRPr="00305530">
              <w:rPr>
                <w:color w:val="000000"/>
                <w:sz w:val="28"/>
                <w:szCs w:val="28"/>
              </w:rPr>
              <w:t>7</w:t>
            </w:r>
            <w:r w:rsidR="00003B68">
              <w:rPr>
                <w:color w:val="000000"/>
                <w:sz w:val="28"/>
                <w:szCs w:val="28"/>
              </w:rPr>
              <w:t>7813208</w:t>
            </w:r>
          </w:p>
        </w:tc>
      </w:tr>
      <w:tr w:rsidR="00003B68" w:rsidRPr="00A76669" w:rsidTr="00BF586F">
        <w:trPr>
          <w:trHeight w:val="499"/>
        </w:trPr>
        <w:tc>
          <w:tcPr>
            <w:tcW w:w="5245" w:type="dxa"/>
          </w:tcPr>
          <w:p w:rsidR="00003B68" w:rsidRPr="00986A9D" w:rsidRDefault="00003B68" w:rsidP="00986A9D">
            <w:pPr>
              <w:spacing w:line="240" w:lineRule="auto"/>
              <w:ind w:right="0" w:firstLine="0"/>
              <w:rPr>
                <w:rStyle w:val="af4"/>
                <w:i w:val="0"/>
                <w:sz w:val="28"/>
                <w:szCs w:val="28"/>
              </w:rPr>
            </w:pPr>
            <w:r>
              <w:rPr>
                <w:rStyle w:val="af4"/>
                <w:i w:val="0"/>
                <w:sz w:val="28"/>
                <w:szCs w:val="28"/>
              </w:rPr>
              <w:t>4.Трансферти</w:t>
            </w:r>
          </w:p>
        </w:tc>
        <w:tc>
          <w:tcPr>
            <w:tcW w:w="1134" w:type="dxa"/>
          </w:tcPr>
          <w:p w:rsidR="00003B68" w:rsidRPr="005D50F4" w:rsidRDefault="002E026D" w:rsidP="00986A9D">
            <w:pPr>
              <w:spacing w:line="240" w:lineRule="auto"/>
              <w:ind w:right="0" w:firstLine="0"/>
              <w:jc w:val="center"/>
              <w:rPr>
                <w:sz w:val="28"/>
                <w:szCs w:val="28"/>
              </w:rPr>
            </w:pPr>
            <w:r w:rsidRPr="00EE4B37">
              <w:rPr>
                <w:rStyle w:val="af4"/>
                <w:rFonts w:eastAsiaTheme="majorEastAsia"/>
                <w:i w:val="0"/>
                <w:sz w:val="28"/>
                <w:szCs w:val="28"/>
              </w:rPr>
              <w:t>2313</w:t>
            </w:r>
          </w:p>
        </w:tc>
        <w:tc>
          <w:tcPr>
            <w:tcW w:w="1276" w:type="dxa"/>
          </w:tcPr>
          <w:p w:rsidR="00003B68" w:rsidRPr="005D50F4" w:rsidRDefault="002E026D" w:rsidP="00986A9D">
            <w:pPr>
              <w:spacing w:line="240" w:lineRule="auto"/>
              <w:ind w:right="0" w:firstLine="0"/>
              <w:jc w:val="center"/>
              <w:rPr>
                <w:sz w:val="28"/>
                <w:szCs w:val="28"/>
              </w:rPr>
            </w:pPr>
            <w:r w:rsidRPr="005D50F4">
              <w:rPr>
                <w:sz w:val="28"/>
                <w:szCs w:val="28"/>
              </w:rPr>
              <w:t>7511</w:t>
            </w:r>
          </w:p>
        </w:tc>
        <w:tc>
          <w:tcPr>
            <w:tcW w:w="1701" w:type="dxa"/>
          </w:tcPr>
          <w:p w:rsidR="00003B68" w:rsidRPr="00305530" w:rsidRDefault="00003B68" w:rsidP="00003B68">
            <w:pPr>
              <w:spacing w:line="240" w:lineRule="auto"/>
              <w:ind w:right="0" w:firstLine="0"/>
              <w:jc w:val="center"/>
              <w:rPr>
                <w:color w:val="000000"/>
                <w:sz w:val="28"/>
                <w:szCs w:val="28"/>
              </w:rPr>
            </w:pPr>
            <w:r>
              <w:rPr>
                <w:color w:val="000000"/>
                <w:sz w:val="28"/>
                <w:szCs w:val="28"/>
              </w:rPr>
              <w:t>11224889</w:t>
            </w:r>
          </w:p>
        </w:tc>
      </w:tr>
      <w:tr w:rsidR="00003B68" w:rsidRPr="00A76669" w:rsidTr="00BF586F">
        <w:trPr>
          <w:trHeight w:val="499"/>
        </w:trPr>
        <w:tc>
          <w:tcPr>
            <w:tcW w:w="5245" w:type="dxa"/>
          </w:tcPr>
          <w:p w:rsidR="00003B68" w:rsidRDefault="00003B68" w:rsidP="00986A9D">
            <w:pPr>
              <w:spacing w:line="240" w:lineRule="auto"/>
              <w:ind w:right="0" w:firstLine="0"/>
              <w:rPr>
                <w:rStyle w:val="af4"/>
                <w:i w:val="0"/>
                <w:sz w:val="28"/>
                <w:szCs w:val="28"/>
              </w:rPr>
            </w:pPr>
            <w:r>
              <w:rPr>
                <w:rStyle w:val="af4"/>
                <w:i w:val="0"/>
                <w:sz w:val="28"/>
                <w:szCs w:val="28"/>
              </w:rPr>
              <w:t>5.Інші доходи від не</w:t>
            </w:r>
            <w:r w:rsidRPr="00986A9D">
              <w:rPr>
                <w:rStyle w:val="af4"/>
                <w:i w:val="0"/>
                <w:sz w:val="28"/>
                <w:szCs w:val="28"/>
              </w:rPr>
              <w:t>обмінних операцій</w:t>
            </w:r>
          </w:p>
        </w:tc>
        <w:tc>
          <w:tcPr>
            <w:tcW w:w="1134" w:type="dxa"/>
          </w:tcPr>
          <w:p w:rsidR="00003B68" w:rsidRPr="00C8520C" w:rsidRDefault="00C8520C" w:rsidP="00986A9D">
            <w:pPr>
              <w:spacing w:line="240" w:lineRule="auto"/>
              <w:ind w:right="0" w:firstLine="0"/>
              <w:jc w:val="center"/>
              <w:rPr>
                <w:i/>
                <w:sz w:val="28"/>
                <w:szCs w:val="28"/>
              </w:rPr>
            </w:pPr>
            <w:r w:rsidRPr="00EE4B37">
              <w:rPr>
                <w:rStyle w:val="af4"/>
                <w:rFonts w:eastAsiaTheme="majorEastAsia"/>
                <w:i w:val="0"/>
                <w:sz w:val="28"/>
                <w:szCs w:val="28"/>
              </w:rPr>
              <w:t>2313</w:t>
            </w:r>
          </w:p>
        </w:tc>
        <w:tc>
          <w:tcPr>
            <w:tcW w:w="1276" w:type="dxa"/>
          </w:tcPr>
          <w:p w:rsidR="00003B68" w:rsidRPr="005D50F4" w:rsidRDefault="00C8520C" w:rsidP="00986A9D">
            <w:pPr>
              <w:spacing w:line="240" w:lineRule="auto"/>
              <w:ind w:right="0" w:firstLine="0"/>
              <w:jc w:val="center"/>
              <w:rPr>
                <w:sz w:val="28"/>
                <w:szCs w:val="28"/>
              </w:rPr>
            </w:pPr>
            <w:r w:rsidRPr="005D50F4">
              <w:rPr>
                <w:sz w:val="28"/>
                <w:szCs w:val="28"/>
              </w:rPr>
              <w:t>7511</w:t>
            </w:r>
          </w:p>
        </w:tc>
        <w:tc>
          <w:tcPr>
            <w:tcW w:w="1701" w:type="dxa"/>
          </w:tcPr>
          <w:p w:rsidR="00003B68" w:rsidRDefault="00003B68" w:rsidP="00003B68">
            <w:pPr>
              <w:spacing w:line="240" w:lineRule="auto"/>
              <w:ind w:right="0" w:firstLine="0"/>
              <w:jc w:val="center"/>
              <w:rPr>
                <w:color w:val="000000"/>
                <w:sz w:val="28"/>
                <w:szCs w:val="28"/>
              </w:rPr>
            </w:pPr>
            <w:r>
              <w:rPr>
                <w:color w:val="000000"/>
                <w:sz w:val="28"/>
                <w:szCs w:val="28"/>
              </w:rPr>
              <w:t>912834</w:t>
            </w:r>
          </w:p>
        </w:tc>
      </w:tr>
      <w:tr w:rsidR="00986A9D" w:rsidRPr="00A76669" w:rsidTr="00BF586F">
        <w:trPr>
          <w:trHeight w:val="354"/>
        </w:trPr>
        <w:tc>
          <w:tcPr>
            <w:tcW w:w="5245" w:type="dxa"/>
          </w:tcPr>
          <w:p w:rsidR="00986A9D" w:rsidRPr="00986A9D" w:rsidRDefault="00003B68" w:rsidP="00986A9D">
            <w:pPr>
              <w:spacing w:line="240" w:lineRule="auto"/>
              <w:ind w:right="0" w:firstLine="0"/>
              <w:rPr>
                <w:rStyle w:val="af4"/>
                <w:i w:val="0"/>
                <w:sz w:val="28"/>
                <w:szCs w:val="28"/>
              </w:rPr>
            </w:pPr>
            <w:r>
              <w:rPr>
                <w:rStyle w:val="af4"/>
                <w:i w:val="0"/>
                <w:sz w:val="28"/>
                <w:szCs w:val="28"/>
              </w:rPr>
              <w:t>5</w:t>
            </w:r>
            <w:r w:rsidR="00986A9D" w:rsidRPr="00986A9D">
              <w:rPr>
                <w:rStyle w:val="af4"/>
                <w:i w:val="0"/>
                <w:sz w:val="28"/>
                <w:szCs w:val="28"/>
              </w:rPr>
              <w:t>.</w:t>
            </w:r>
            <w:r w:rsidR="00986A9D" w:rsidRPr="00986A9D">
              <w:rPr>
                <w:i/>
                <w:sz w:val="28"/>
                <w:szCs w:val="28"/>
              </w:rPr>
              <w:t xml:space="preserve"> </w:t>
            </w:r>
            <w:r w:rsidR="00986A9D" w:rsidRPr="00986A9D">
              <w:rPr>
                <w:rStyle w:val="af4"/>
                <w:i w:val="0"/>
                <w:sz w:val="28"/>
                <w:szCs w:val="28"/>
              </w:rPr>
              <w:t>Усього доходів від необмінних операцій</w:t>
            </w:r>
          </w:p>
        </w:tc>
        <w:tc>
          <w:tcPr>
            <w:tcW w:w="1134" w:type="dxa"/>
          </w:tcPr>
          <w:p w:rsidR="00986A9D" w:rsidRPr="00A37BA6" w:rsidRDefault="00986A9D" w:rsidP="00986A9D">
            <w:pPr>
              <w:spacing w:line="240" w:lineRule="auto"/>
              <w:ind w:right="0" w:firstLine="0"/>
              <w:jc w:val="center"/>
              <w:rPr>
                <w:rStyle w:val="af4"/>
                <w:i w:val="0"/>
                <w:sz w:val="28"/>
                <w:szCs w:val="28"/>
              </w:rPr>
            </w:pPr>
          </w:p>
        </w:tc>
        <w:tc>
          <w:tcPr>
            <w:tcW w:w="1276" w:type="dxa"/>
          </w:tcPr>
          <w:p w:rsidR="00986A9D" w:rsidRPr="005D50F4" w:rsidRDefault="00986A9D" w:rsidP="00986A9D">
            <w:pPr>
              <w:spacing w:line="240" w:lineRule="auto"/>
              <w:ind w:right="0" w:firstLine="0"/>
              <w:jc w:val="center"/>
              <w:rPr>
                <w:rStyle w:val="af4"/>
                <w:i w:val="0"/>
                <w:sz w:val="28"/>
                <w:szCs w:val="28"/>
              </w:rPr>
            </w:pPr>
          </w:p>
        </w:tc>
        <w:tc>
          <w:tcPr>
            <w:tcW w:w="1701" w:type="dxa"/>
          </w:tcPr>
          <w:p w:rsidR="00986A9D" w:rsidRPr="00305530" w:rsidRDefault="00003B68" w:rsidP="00986A9D">
            <w:pPr>
              <w:spacing w:line="240" w:lineRule="auto"/>
              <w:ind w:right="0" w:firstLine="0"/>
              <w:jc w:val="center"/>
              <w:rPr>
                <w:rStyle w:val="af4"/>
                <w:i w:val="0"/>
                <w:sz w:val="28"/>
                <w:szCs w:val="28"/>
              </w:rPr>
            </w:pPr>
            <w:r>
              <w:rPr>
                <w:rStyle w:val="af4"/>
                <w:i w:val="0"/>
                <w:sz w:val="28"/>
                <w:szCs w:val="28"/>
              </w:rPr>
              <w:t>12137723</w:t>
            </w:r>
          </w:p>
        </w:tc>
      </w:tr>
      <w:tr w:rsidR="00986A9D" w:rsidRPr="00A76669" w:rsidTr="00BF586F">
        <w:trPr>
          <w:trHeight w:val="354"/>
        </w:trPr>
        <w:tc>
          <w:tcPr>
            <w:tcW w:w="5245" w:type="dxa"/>
          </w:tcPr>
          <w:p w:rsidR="00986A9D" w:rsidRPr="00986A9D" w:rsidRDefault="00986A9D" w:rsidP="00986A9D">
            <w:pPr>
              <w:spacing w:line="240" w:lineRule="auto"/>
              <w:ind w:right="0" w:firstLine="0"/>
              <w:rPr>
                <w:rStyle w:val="af4"/>
                <w:i w:val="0"/>
                <w:sz w:val="28"/>
                <w:szCs w:val="28"/>
              </w:rPr>
            </w:pPr>
            <w:r w:rsidRPr="00986A9D">
              <w:rPr>
                <w:rStyle w:val="af4"/>
                <w:i w:val="0"/>
                <w:sz w:val="28"/>
                <w:szCs w:val="28"/>
              </w:rPr>
              <w:t>5.</w:t>
            </w:r>
            <w:r w:rsidRPr="00986A9D">
              <w:rPr>
                <w:i/>
                <w:sz w:val="28"/>
                <w:szCs w:val="28"/>
              </w:rPr>
              <w:t xml:space="preserve"> </w:t>
            </w:r>
            <w:r w:rsidRPr="00986A9D">
              <w:rPr>
                <w:rStyle w:val="af4"/>
                <w:i w:val="0"/>
                <w:sz w:val="28"/>
                <w:szCs w:val="28"/>
              </w:rPr>
              <w:t>Усього доходів</w:t>
            </w:r>
          </w:p>
        </w:tc>
        <w:tc>
          <w:tcPr>
            <w:tcW w:w="1134" w:type="dxa"/>
          </w:tcPr>
          <w:p w:rsidR="00986A9D" w:rsidRPr="005D50F4" w:rsidRDefault="00986A9D" w:rsidP="00986A9D">
            <w:pPr>
              <w:spacing w:line="240" w:lineRule="auto"/>
              <w:ind w:right="0" w:firstLine="0"/>
              <w:jc w:val="center"/>
              <w:rPr>
                <w:sz w:val="28"/>
                <w:szCs w:val="28"/>
              </w:rPr>
            </w:pPr>
          </w:p>
        </w:tc>
        <w:tc>
          <w:tcPr>
            <w:tcW w:w="1276" w:type="dxa"/>
          </w:tcPr>
          <w:p w:rsidR="00986A9D" w:rsidRPr="005D50F4" w:rsidRDefault="00986A9D" w:rsidP="00986A9D">
            <w:pPr>
              <w:spacing w:line="240" w:lineRule="auto"/>
              <w:ind w:right="0" w:firstLine="0"/>
              <w:jc w:val="center"/>
              <w:rPr>
                <w:sz w:val="28"/>
                <w:szCs w:val="28"/>
              </w:rPr>
            </w:pPr>
          </w:p>
        </w:tc>
        <w:tc>
          <w:tcPr>
            <w:tcW w:w="1701" w:type="dxa"/>
          </w:tcPr>
          <w:p w:rsidR="00986A9D" w:rsidRPr="00305530" w:rsidRDefault="00003B68" w:rsidP="00986A9D">
            <w:pPr>
              <w:spacing w:line="240" w:lineRule="auto"/>
              <w:ind w:right="0" w:firstLine="0"/>
              <w:jc w:val="center"/>
              <w:rPr>
                <w:rStyle w:val="af4"/>
                <w:i w:val="0"/>
                <w:sz w:val="28"/>
                <w:szCs w:val="28"/>
              </w:rPr>
            </w:pPr>
            <w:r>
              <w:rPr>
                <w:color w:val="000000"/>
                <w:sz w:val="28"/>
                <w:szCs w:val="28"/>
              </w:rPr>
              <w:t>89950931</w:t>
            </w:r>
          </w:p>
        </w:tc>
      </w:tr>
    </w:tbl>
    <w:p w:rsidR="00986A9D" w:rsidRPr="00C8520C" w:rsidRDefault="00986A9D" w:rsidP="00986A9D">
      <w:pPr>
        <w:spacing w:line="360" w:lineRule="auto"/>
        <w:ind w:firstLine="709"/>
        <w:rPr>
          <w:bCs/>
          <w:iCs/>
          <w:sz w:val="24"/>
          <w:szCs w:val="24"/>
        </w:rPr>
      </w:pPr>
      <w:r w:rsidRPr="00C8520C">
        <w:rPr>
          <w:bCs/>
          <w:iCs/>
          <w:sz w:val="24"/>
          <w:szCs w:val="24"/>
        </w:rPr>
        <w:t xml:space="preserve">Примітка. </w:t>
      </w:r>
      <w:r w:rsidRPr="00C8520C">
        <w:rPr>
          <w:sz w:val="24"/>
          <w:szCs w:val="24"/>
        </w:rPr>
        <w:t>Розроблено автором за даними додатка Б</w:t>
      </w:r>
    </w:p>
    <w:p w:rsidR="008D648B" w:rsidRDefault="008D648B" w:rsidP="008D648B">
      <w:pPr>
        <w:spacing w:line="360" w:lineRule="auto"/>
        <w:ind w:right="-2" w:firstLine="709"/>
        <w:rPr>
          <w:sz w:val="28"/>
          <w:szCs w:val="28"/>
        </w:rPr>
      </w:pPr>
    </w:p>
    <w:p w:rsidR="00986A9D" w:rsidRPr="00794A5B" w:rsidRDefault="00986A9D" w:rsidP="008D648B">
      <w:pPr>
        <w:spacing w:line="360" w:lineRule="auto"/>
        <w:ind w:right="-2" w:firstLine="709"/>
        <w:rPr>
          <w:i/>
          <w:sz w:val="28"/>
          <w:szCs w:val="28"/>
        </w:rPr>
      </w:pPr>
      <w:r w:rsidRPr="001F5BC0">
        <w:rPr>
          <w:sz w:val="28"/>
          <w:szCs w:val="28"/>
        </w:rPr>
        <w:t xml:space="preserve">З таблиці можемо зробити висновок, що </w:t>
      </w:r>
      <w:r w:rsidRPr="001F5BC0">
        <w:rPr>
          <w:rStyle w:val="ad"/>
          <w:b w:val="0"/>
          <w:sz w:val="28"/>
          <w:szCs w:val="28"/>
        </w:rPr>
        <w:t>за 20</w:t>
      </w:r>
      <w:r w:rsidR="008D648B" w:rsidRPr="001F5BC0">
        <w:rPr>
          <w:rStyle w:val="ad"/>
          <w:b w:val="0"/>
          <w:sz w:val="28"/>
          <w:szCs w:val="28"/>
        </w:rPr>
        <w:t>20</w:t>
      </w:r>
      <w:r w:rsidRPr="001F5BC0">
        <w:rPr>
          <w:rStyle w:val="ad"/>
          <w:b w:val="0"/>
          <w:sz w:val="28"/>
          <w:szCs w:val="28"/>
        </w:rPr>
        <w:t xml:space="preserve"> рік</w:t>
      </w:r>
      <w:r w:rsidRPr="001F5BC0">
        <w:rPr>
          <w:sz w:val="28"/>
          <w:szCs w:val="28"/>
        </w:rPr>
        <w:t xml:space="preserve"> Борщівська міська  рада, м. Борщів отримала </w:t>
      </w:r>
      <w:r w:rsidR="008D648B" w:rsidRPr="001F5BC0">
        <w:rPr>
          <w:color w:val="000000"/>
          <w:sz w:val="28"/>
          <w:szCs w:val="28"/>
        </w:rPr>
        <w:t>89950931</w:t>
      </w:r>
      <w:r w:rsidRPr="001F5BC0">
        <w:rPr>
          <w:rStyle w:val="af4"/>
          <w:sz w:val="28"/>
          <w:szCs w:val="28"/>
        </w:rPr>
        <w:t xml:space="preserve"> </w:t>
      </w:r>
      <w:r w:rsidRPr="001F5BC0">
        <w:rPr>
          <w:rStyle w:val="af4"/>
          <w:i w:val="0"/>
          <w:sz w:val="28"/>
          <w:szCs w:val="28"/>
        </w:rPr>
        <w:t xml:space="preserve">грн. доходів: у тому числі від обмінних </w:t>
      </w:r>
      <w:r w:rsidRPr="00794A5B">
        <w:rPr>
          <w:rStyle w:val="af4"/>
          <w:i w:val="0"/>
          <w:sz w:val="28"/>
          <w:szCs w:val="28"/>
        </w:rPr>
        <w:t xml:space="preserve">операцій </w:t>
      </w:r>
      <w:r w:rsidR="008D648B" w:rsidRPr="001F5BC0">
        <w:rPr>
          <w:color w:val="000000"/>
          <w:sz w:val="28"/>
          <w:szCs w:val="28"/>
        </w:rPr>
        <w:t>77813208</w:t>
      </w:r>
      <w:r w:rsidRPr="001F5BC0">
        <w:rPr>
          <w:rStyle w:val="af4"/>
          <w:sz w:val="28"/>
          <w:szCs w:val="28"/>
        </w:rPr>
        <w:t xml:space="preserve"> </w:t>
      </w:r>
      <w:r w:rsidRPr="00794A5B">
        <w:rPr>
          <w:rStyle w:val="af4"/>
          <w:i w:val="0"/>
          <w:sz w:val="28"/>
          <w:szCs w:val="28"/>
        </w:rPr>
        <w:t xml:space="preserve">грн. та </w:t>
      </w:r>
      <w:r w:rsidR="008D648B" w:rsidRPr="00794A5B">
        <w:rPr>
          <w:rStyle w:val="af4"/>
          <w:i w:val="0"/>
          <w:sz w:val="28"/>
          <w:szCs w:val="28"/>
        </w:rPr>
        <w:t>12137723</w:t>
      </w:r>
      <w:r w:rsidRPr="00794A5B">
        <w:rPr>
          <w:rStyle w:val="af4"/>
          <w:i w:val="0"/>
          <w:sz w:val="28"/>
          <w:szCs w:val="28"/>
        </w:rPr>
        <w:t xml:space="preserve"> грн. від необмінних операцій.</w:t>
      </w:r>
    </w:p>
    <w:p w:rsidR="00BD45CD" w:rsidRDefault="00BD45CD" w:rsidP="00C11711">
      <w:pPr>
        <w:autoSpaceDE w:val="0"/>
        <w:autoSpaceDN w:val="0"/>
        <w:adjustRightInd w:val="0"/>
        <w:spacing w:line="360" w:lineRule="auto"/>
        <w:ind w:right="-2" w:firstLine="709"/>
        <w:rPr>
          <w:rFonts w:eastAsia="Arimo"/>
          <w:sz w:val="28"/>
          <w:szCs w:val="28"/>
          <w:lang w:val="ru-RU"/>
        </w:rPr>
      </w:pPr>
      <w:r>
        <w:rPr>
          <w:rFonts w:eastAsia="Arimo"/>
          <w:sz w:val="28"/>
          <w:szCs w:val="28"/>
        </w:rPr>
        <w:t xml:space="preserve">Установи державного сектору у процесі надання нематеріальних </w:t>
      </w:r>
      <w:r>
        <w:rPr>
          <w:rFonts w:eastAsia="Arimo"/>
          <w:sz w:val="28"/>
          <w:szCs w:val="28"/>
        </w:rPr>
        <w:lastRenderedPageBreak/>
        <w:t>послуг здійснюють видатки, які за економічним змістом відрізняються від витрат суб</w:t>
      </w:r>
      <w:r>
        <w:rPr>
          <w:rFonts w:eastAsia="Arimo"/>
          <w:sz w:val="28"/>
          <w:szCs w:val="28"/>
          <w:lang w:val="en-US"/>
        </w:rPr>
        <w:t>’</w:t>
      </w:r>
      <w:r>
        <w:rPr>
          <w:rFonts w:eastAsia="Arimo"/>
          <w:sz w:val="28"/>
          <w:szCs w:val="28"/>
        </w:rPr>
        <w:t>єктів підприємницької діяльності.</w:t>
      </w:r>
    </w:p>
    <w:p w:rsidR="00B507AB" w:rsidRDefault="00B507AB" w:rsidP="00C11711">
      <w:pPr>
        <w:autoSpaceDE w:val="0"/>
        <w:autoSpaceDN w:val="0"/>
        <w:adjustRightInd w:val="0"/>
        <w:spacing w:line="360" w:lineRule="auto"/>
        <w:ind w:right="-2" w:firstLine="709"/>
        <w:rPr>
          <w:rFonts w:eastAsia="Arimo"/>
          <w:sz w:val="28"/>
          <w:szCs w:val="28"/>
          <w:lang w:val="ru-RU"/>
        </w:rPr>
      </w:pPr>
    </w:p>
    <w:p w:rsidR="00B507AB" w:rsidRDefault="00B507AB" w:rsidP="00B507AB">
      <w:pPr>
        <w:autoSpaceDE w:val="0"/>
        <w:autoSpaceDN w:val="0"/>
        <w:adjustRightInd w:val="0"/>
        <w:spacing w:line="360" w:lineRule="auto"/>
        <w:ind w:right="-2" w:firstLine="0"/>
        <w:rPr>
          <w:rFonts w:eastAsia="Arimo"/>
          <w:sz w:val="28"/>
          <w:szCs w:val="28"/>
          <w:lang w:val="ru-RU"/>
        </w:rPr>
      </w:pPr>
      <w:r w:rsidRPr="00746E62">
        <w:rPr>
          <w:rFonts w:eastAsia="Arimo"/>
          <w:sz w:val="28"/>
          <w:szCs w:val="28"/>
          <w:lang w:val="ru-RU"/>
        </w:rPr>
        <w:object w:dxaOrig="9688" w:dyaOrig="9181">
          <v:shape id="_x0000_i1035" type="#_x0000_t75" style="width:484.5pt;height:459pt" o:ole="">
            <v:imagedata r:id="rId26" o:title=""/>
          </v:shape>
          <o:OLEObject Type="Embed" ProgID="Word.Document.12" ShapeID="_x0000_i1035" DrawAspect="Content" ObjectID="_1700473314" r:id="rId27"/>
        </w:object>
      </w:r>
    </w:p>
    <w:p w:rsidR="001760E9" w:rsidRPr="006F21C6" w:rsidRDefault="0059769D" w:rsidP="00906DCB">
      <w:pPr>
        <w:autoSpaceDE w:val="0"/>
        <w:autoSpaceDN w:val="0"/>
        <w:adjustRightInd w:val="0"/>
        <w:spacing w:line="360" w:lineRule="auto"/>
        <w:ind w:right="57" w:firstLine="709"/>
        <w:rPr>
          <w:bCs/>
          <w:sz w:val="28"/>
          <w:szCs w:val="28"/>
        </w:rPr>
      </w:pPr>
      <w:r>
        <w:rPr>
          <w:rFonts w:eastAsia="Calibri"/>
          <w:sz w:val="28"/>
          <w:szCs w:val="28"/>
        </w:rPr>
        <w:t>Рис.2.</w:t>
      </w:r>
      <w:r w:rsidR="006B4E8C">
        <w:rPr>
          <w:rFonts w:eastAsia="Calibri"/>
          <w:sz w:val="28"/>
          <w:szCs w:val="28"/>
          <w:lang w:val="en-US"/>
        </w:rPr>
        <w:t>8</w:t>
      </w:r>
      <w:r>
        <w:rPr>
          <w:rFonts w:eastAsia="Calibri"/>
          <w:sz w:val="28"/>
          <w:szCs w:val="28"/>
        </w:rPr>
        <w:t>.</w:t>
      </w:r>
      <w:r w:rsidRPr="001B1E9A">
        <w:rPr>
          <w:rFonts w:eastAsia="Calibri"/>
          <w:sz w:val="28"/>
          <w:szCs w:val="28"/>
        </w:rPr>
        <w:t xml:space="preserve"> </w:t>
      </w:r>
      <w:r w:rsidR="001760E9" w:rsidRPr="006F21C6">
        <w:rPr>
          <w:bCs/>
          <w:sz w:val="28"/>
          <w:szCs w:val="28"/>
        </w:rPr>
        <w:t xml:space="preserve">Сутність поняття </w:t>
      </w:r>
      <w:r w:rsidR="00A8302B">
        <w:rPr>
          <w:sz w:val="24"/>
          <w:szCs w:val="24"/>
        </w:rPr>
        <w:t>«</w:t>
      </w:r>
      <w:r w:rsidR="001760E9">
        <w:rPr>
          <w:sz w:val="28"/>
          <w:szCs w:val="28"/>
        </w:rPr>
        <w:t>видатки</w:t>
      </w:r>
      <w:r w:rsidR="00A8302B">
        <w:rPr>
          <w:sz w:val="24"/>
          <w:szCs w:val="24"/>
        </w:rPr>
        <w:t>»</w:t>
      </w:r>
    </w:p>
    <w:p w:rsidR="0059769D" w:rsidRPr="00F85756" w:rsidRDefault="0059769D" w:rsidP="00906DCB">
      <w:pPr>
        <w:pStyle w:val="Default"/>
        <w:widowControl w:val="0"/>
        <w:spacing w:line="360" w:lineRule="auto"/>
        <w:ind w:right="57" w:firstLine="709"/>
        <w:jc w:val="both"/>
        <w:rPr>
          <w:rFonts w:ascii="Times New Roman" w:hAnsi="Times New Roman" w:cs="Times New Roman"/>
          <w:lang w:val="en-US"/>
        </w:rPr>
      </w:pPr>
      <w:r w:rsidRPr="00801057">
        <w:rPr>
          <w:rFonts w:ascii="Times New Roman" w:hAnsi="Times New Roman" w:cs="Times New Roman"/>
        </w:rPr>
        <w:t xml:space="preserve">Примітка. Розроблено автором за даними </w:t>
      </w:r>
      <w:r w:rsidRPr="00801057">
        <w:rPr>
          <w:rFonts w:ascii="Times New Roman" w:hAnsi="Times New Roman" w:cs="Times New Roman"/>
          <w:lang w:val="en-US"/>
        </w:rPr>
        <w:t>[</w:t>
      </w:r>
      <w:r>
        <w:rPr>
          <w:rFonts w:ascii="Times New Roman" w:hAnsi="Times New Roman" w:cs="Times New Roman"/>
        </w:rPr>
        <w:t>33</w:t>
      </w:r>
      <w:r w:rsidRPr="00801057">
        <w:rPr>
          <w:rFonts w:ascii="Times New Roman" w:hAnsi="Times New Roman" w:cs="Times New Roman"/>
          <w:lang w:val="en-US"/>
        </w:rPr>
        <w:t>]</w:t>
      </w:r>
      <w:r w:rsidRPr="00801057">
        <w:rPr>
          <w:rFonts w:ascii="Times New Roman" w:hAnsi="Times New Roman" w:cs="Times New Roman"/>
        </w:rPr>
        <w:t xml:space="preserve"> </w:t>
      </w:r>
      <w:r w:rsidR="00F85756">
        <w:rPr>
          <w:rFonts w:ascii="Times New Roman" w:hAnsi="Times New Roman" w:cs="Times New Roman"/>
          <w:lang w:val="en-US"/>
        </w:rPr>
        <w:t xml:space="preserve"> </w:t>
      </w:r>
    </w:p>
    <w:p w:rsidR="0059769D" w:rsidRDefault="0059769D" w:rsidP="00C11711">
      <w:pPr>
        <w:autoSpaceDE w:val="0"/>
        <w:autoSpaceDN w:val="0"/>
        <w:adjustRightInd w:val="0"/>
        <w:spacing w:line="360" w:lineRule="auto"/>
        <w:ind w:right="-2" w:firstLine="709"/>
        <w:jc w:val="right"/>
        <w:rPr>
          <w:sz w:val="28"/>
          <w:szCs w:val="28"/>
          <w:lang w:val="en-US"/>
        </w:rPr>
      </w:pPr>
    </w:p>
    <w:p w:rsidR="009761A5" w:rsidRDefault="006B4E8C" w:rsidP="006B4E8C">
      <w:pPr>
        <w:autoSpaceDE w:val="0"/>
        <w:autoSpaceDN w:val="0"/>
        <w:adjustRightInd w:val="0"/>
        <w:spacing w:line="360" w:lineRule="auto"/>
        <w:ind w:right="-2" w:firstLine="709"/>
        <w:rPr>
          <w:bCs/>
          <w:sz w:val="28"/>
          <w:szCs w:val="28"/>
          <w:lang w:val="en-US"/>
        </w:rPr>
      </w:pPr>
      <w:r>
        <w:rPr>
          <w:rFonts w:eastAsia="Arimo"/>
          <w:sz w:val="28"/>
          <w:szCs w:val="28"/>
        </w:rPr>
        <w:t>На рисунку</w:t>
      </w:r>
      <w:r w:rsidR="00005C1A">
        <w:rPr>
          <w:rFonts w:eastAsia="Arimo"/>
          <w:sz w:val="28"/>
          <w:szCs w:val="28"/>
        </w:rPr>
        <w:t xml:space="preserve"> систематизовано погляди щодо сутності поняття </w:t>
      </w:r>
      <w:r w:rsidR="00A8302B">
        <w:rPr>
          <w:sz w:val="24"/>
          <w:szCs w:val="24"/>
        </w:rPr>
        <w:t>«</w:t>
      </w:r>
      <w:r w:rsidR="009761A5">
        <w:rPr>
          <w:sz w:val="28"/>
          <w:szCs w:val="28"/>
        </w:rPr>
        <w:t>видатки</w:t>
      </w:r>
      <w:r w:rsidR="009761A5" w:rsidRPr="006F21C6">
        <w:rPr>
          <w:bCs/>
          <w:sz w:val="28"/>
          <w:szCs w:val="28"/>
        </w:rPr>
        <w:t>”</w:t>
      </w:r>
      <w:r w:rsidR="009761A5">
        <w:rPr>
          <w:bCs/>
          <w:sz w:val="28"/>
          <w:szCs w:val="28"/>
        </w:rPr>
        <w:t>.</w:t>
      </w:r>
      <w:r>
        <w:rPr>
          <w:bCs/>
          <w:sz w:val="28"/>
          <w:szCs w:val="28"/>
        </w:rPr>
        <w:t xml:space="preserve"> </w:t>
      </w:r>
      <w:r w:rsidR="009761A5">
        <w:rPr>
          <w:bCs/>
          <w:sz w:val="28"/>
          <w:szCs w:val="28"/>
        </w:rPr>
        <w:t>Зазначені підходи учених заслуговують на увагу, оскільки розкривають сутність видатків як бюджетно-правової категорії. Видатки здійснюються установою для забезпечення виконання своїх функцій.</w:t>
      </w:r>
    </w:p>
    <w:p w:rsidR="008F0BCB" w:rsidRPr="008F0BCB" w:rsidRDefault="008F0BCB" w:rsidP="008F0BCB">
      <w:pPr>
        <w:autoSpaceDE w:val="0"/>
        <w:autoSpaceDN w:val="0"/>
        <w:adjustRightInd w:val="0"/>
        <w:spacing w:line="360" w:lineRule="auto"/>
        <w:ind w:right="-2" w:firstLine="0"/>
        <w:rPr>
          <w:bCs/>
          <w:sz w:val="28"/>
          <w:szCs w:val="28"/>
          <w:lang w:val="en-US"/>
        </w:rPr>
      </w:pPr>
      <w:r w:rsidRPr="00110ACB">
        <w:rPr>
          <w:bCs/>
          <w:sz w:val="28"/>
          <w:szCs w:val="28"/>
          <w:lang w:val="en-US"/>
        </w:rPr>
        <w:object w:dxaOrig="10159" w:dyaOrig="9303">
          <v:shape id="_x0000_i1036" type="#_x0000_t75" style="width:459pt;height:465pt" o:ole="">
            <v:imagedata r:id="rId28" o:title=""/>
          </v:shape>
          <o:OLEObject Type="Embed" ProgID="Word.Document.12" ShapeID="_x0000_i1036" DrawAspect="Content" ObjectID="_1700473315" r:id="rId29"/>
        </w:object>
      </w:r>
    </w:p>
    <w:p w:rsidR="00C11711" w:rsidRPr="00744969" w:rsidRDefault="00C11711" w:rsidP="00C11711">
      <w:pPr>
        <w:spacing w:line="360" w:lineRule="auto"/>
        <w:ind w:firstLine="709"/>
        <w:rPr>
          <w:sz w:val="28"/>
          <w:szCs w:val="28"/>
        </w:rPr>
      </w:pPr>
      <w:r w:rsidRPr="00744969">
        <w:rPr>
          <w:bCs/>
          <w:sz w:val="28"/>
          <w:szCs w:val="28"/>
        </w:rPr>
        <w:t xml:space="preserve">Рис. 2. </w:t>
      </w:r>
      <w:r w:rsidR="006B4E8C">
        <w:rPr>
          <w:bCs/>
          <w:sz w:val="28"/>
          <w:szCs w:val="28"/>
        </w:rPr>
        <w:t>9</w:t>
      </w:r>
      <w:r>
        <w:rPr>
          <w:bCs/>
          <w:sz w:val="28"/>
          <w:szCs w:val="28"/>
        </w:rPr>
        <w:t xml:space="preserve">. </w:t>
      </w:r>
      <w:r w:rsidRPr="00744969">
        <w:rPr>
          <w:bCs/>
          <w:sz w:val="28"/>
          <w:szCs w:val="28"/>
        </w:rPr>
        <w:t>Класифікація видатків бюджетних установ</w:t>
      </w:r>
    </w:p>
    <w:p w:rsidR="00C11711" w:rsidRPr="00801057" w:rsidRDefault="00C11711" w:rsidP="00C11711">
      <w:pPr>
        <w:pStyle w:val="Default"/>
        <w:widowControl w:val="0"/>
        <w:spacing w:line="360" w:lineRule="auto"/>
        <w:ind w:firstLine="709"/>
        <w:jc w:val="both"/>
        <w:rPr>
          <w:rFonts w:ascii="Times New Roman" w:hAnsi="Times New Roman" w:cs="Times New Roman"/>
        </w:rPr>
      </w:pPr>
      <w:r w:rsidRPr="00801057">
        <w:rPr>
          <w:rFonts w:ascii="Times New Roman" w:hAnsi="Times New Roman" w:cs="Times New Roman"/>
        </w:rPr>
        <w:t xml:space="preserve">Примітка. Розроблено автором </w:t>
      </w:r>
      <w:r w:rsidR="00E25669">
        <w:rPr>
          <w:rFonts w:ascii="Times New Roman" w:hAnsi="Times New Roman" w:cs="Times New Roman"/>
        </w:rPr>
        <w:t>самостійно</w:t>
      </w:r>
    </w:p>
    <w:p w:rsidR="006B4E8C" w:rsidRPr="009761A5" w:rsidRDefault="006B4E8C" w:rsidP="006B4E8C">
      <w:pPr>
        <w:autoSpaceDE w:val="0"/>
        <w:autoSpaceDN w:val="0"/>
        <w:adjustRightInd w:val="0"/>
        <w:spacing w:line="360" w:lineRule="auto"/>
        <w:ind w:right="-2" w:firstLine="709"/>
        <w:rPr>
          <w:rFonts w:eastAsia="Arimo"/>
          <w:sz w:val="28"/>
          <w:szCs w:val="28"/>
        </w:rPr>
      </w:pPr>
      <w:r>
        <w:rPr>
          <w:rFonts w:eastAsia="Arimo"/>
          <w:sz w:val="28"/>
          <w:szCs w:val="28"/>
        </w:rPr>
        <w:t>На противагу видатків бюджету, витрати здійснюються відповідними суб</w:t>
      </w:r>
      <w:r>
        <w:rPr>
          <w:rFonts w:eastAsia="Arimo"/>
          <w:sz w:val="28"/>
          <w:szCs w:val="28"/>
          <w:lang w:val="en-US"/>
        </w:rPr>
        <w:t>’</w:t>
      </w:r>
      <w:r>
        <w:rPr>
          <w:rFonts w:eastAsia="Arimo"/>
          <w:sz w:val="28"/>
          <w:szCs w:val="28"/>
        </w:rPr>
        <w:t>єктами на стадії обміну, характеризуються двостороннім рухом вартостей, тобто обмінюються на необхідний еквівалент вартості товарів чи послуг. Необхідно зазначити, що витрати є елементом формування собівартості продукції і послуг, що виділяються і реалізуються розпорядниками бюджетних коштів, тому проведення витрат виходить за межі сфери бюджетних відносин і стосується кінцевого використання бюджетних ресурсів держави.</w:t>
      </w:r>
    </w:p>
    <w:p w:rsidR="00794A5B" w:rsidRDefault="006B4E8C" w:rsidP="00674AD7">
      <w:pPr>
        <w:autoSpaceDE w:val="0"/>
        <w:autoSpaceDN w:val="0"/>
        <w:adjustRightInd w:val="0"/>
        <w:spacing w:line="360" w:lineRule="auto"/>
        <w:ind w:right="-2" w:firstLine="709"/>
        <w:rPr>
          <w:sz w:val="28"/>
          <w:szCs w:val="28"/>
          <w:lang w:val="en-US"/>
        </w:rPr>
      </w:pPr>
      <w:r w:rsidRPr="001D30F5">
        <w:rPr>
          <w:rFonts w:eastAsia="Arimo"/>
          <w:sz w:val="28"/>
          <w:szCs w:val="28"/>
        </w:rPr>
        <w:t>Т</w:t>
      </w:r>
      <w:r>
        <w:rPr>
          <w:rFonts w:eastAsia="Arimo"/>
          <w:sz w:val="28"/>
          <w:szCs w:val="28"/>
        </w:rPr>
        <w:t xml:space="preserve">аким чином доречно зауважити, що видатки бюджету за певних умов </w:t>
      </w:r>
      <w:r>
        <w:rPr>
          <w:rFonts w:eastAsia="Arimo"/>
          <w:sz w:val="28"/>
          <w:szCs w:val="28"/>
        </w:rPr>
        <w:lastRenderedPageBreak/>
        <w:t xml:space="preserve">перетворюються на витрати (виплата заробітної плати, оплата вартості товарно-матеріальних цінностей, комунальних послуг тощо </w:t>
      </w:r>
      <w:r>
        <w:rPr>
          <w:rFonts w:eastAsia="Arimo"/>
          <w:sz w:val="28"/>
          <w:szCs w:val="28"/>
          <w:lang w:val="en-US"/>
        </w:rPr>
        <w:t>[48]</w:t>
      </w:r>
      <w:r w:rsidRPr="00DF7BD6">
        <w:rPr>
          <w:rFonts w:eastAsia="Arimo"/>
          <w:sz w:val="28"/>
          <w:szCs w:val="28"/>
        </w:rPr>
        <w:t xml:space="preserve">. </w:t>
      </w:r>
      <w:r w:rsidR="007243D1">
        <w:rPr>
          <w:sz w:val="28"/>
          <w:szCs w:val="28"/>
        </w:rPr>
        <w:t xml:space="preserve">Оцінювання ефективності видатків соціально-економічного розвитку ОТГ здійснюється у три етапи: </w:t>
      </w:r>
      <w:r w:rsidR="00674AD7">
        <w:rPr>
          <w:sz w:val="28"/>
          <w:szCs w:val="28"/>
        </w:rPr>
        <w:t>на першому етапі встановлюють</w:t>
      </w:r>
      <w:r w:rsidR="007243D1">
        <w:rPr>
          <w:sz w:val="28"/>
          <w:szCs w:val="28"/>
        </w:rPr>
        <w:t xml:space="preserve"> п</w:t>
      </w:r>
      <w:r w:rsidR="00674AD7">
        <w:rPr>
          <w:sz w:val="28"/>
          <w:szCs w:val="28"/>
        </w:rPr>
        <w:t>ершочерговість</w:t>
      </w:r>
      <w:r w:rsidR="007243D1">
        <w:rPr>
          <w:sz w:val="28"/>
          <w:szCs w:val="28"/>
        </w:rPr>
        <w:t xml:space="preserve"> видатків соціально-економічного розвитку ОТГ</w:t>
      </w:r>
      <w:r w:rsidR="00674AD7">
        <w:rPr>
          <w:sz w:val="28"/>
          <w:szCs w:val="28"/>
        </w:rPr>
        <w:t>, тобто порівнюють</w:t>
      </w:r>
      <w:r w:rsidR="00836C15">
        <w:rPr>
          <w:sz w:val="28"/>
          <w:szCs w:val="28"/>
        </w:rPr>
        <w:t xml:space="preserve"> складов</w:t>
      </w:r>
      <w:r w:rsidR="00674AD7">
        <w:rPr>
          <w:sz w:val="28"/>
          <w:szCs w:val="28"/>
        </w:rPr>
        <w:t>і</w:t>
      </w:r>
      <w:r w:rsidR="00836C15">
        <w:rPr>
          <w:sz w:val="28"/>
          <w:szCs w:val="28"/>
        </w:rPr>
        <w:t xml:space="preserve"> видатків до </w:t>
      </w:r>
      <w:r w:rsidR="00674AD7">
        <w:rPr>
          <w:sz w:val="28"/>
          <w:szCs w:val="28"/>
        </w:rPr>
        <w:t>усіх</w:t>
      </w:r>
      <w:r w:rsidR="00836C15">
        <w:rPr>
          <w:sz w:val="28"/>
          <w:szCs w:val="28"/>
        </w:rPr>
        <w:t xml:space="preserve"> доходів ОТГ; </w:t>
      </w:r>
      <w:r w:rsidR="00674AD7">
        <w:rPr>
          <w:sz w:val="28"/>
          <w:szCs w:val="28"/>
        </w:rPr>
        <w:t>на другому</w:t>
      </w:r>
      <w:r w:rsidR="00836C15">
        <w:rPr>
          <w:sz w:val="28"/>
          <w:szCs w:val="28"/>
        </w:rPr>
        <w:t xml:space="preserve"> етап</w:t>
      </w:r>
      <w:r w:rsidR="00674AD7">
        <w:rPr>
          <w:sz w:val="28"/>
          <w:szCs w:val="28"/>
        </w:rPr>
        <w:t>і</w:t>
      </w:r>
      <w:r w:rsidR="00836C15">
        <w:rPr>
          <w:sz w:val="28"/>
          <w:szCs w:val="28"/>
        </w:rPr>
        <w:t xml:space="preserve"> </w:t>
      </w:r>
      <w:r w:rsidR="00674AD7">
        <w:rPr>
          <w:sz w:val="28"/>
          <w:szCs w:val="28"/>
        </w:rPr>
        <w:t xml:space="preserve">вивчають </w:t>
      </w:r>
      <w:r w:rsidR="00836C15">
        <w:rPr>
          <w:sz w:val="28"/>
          <w:szCs w:val="28"/>
        </w:rPr>
        <w:t xml:space="preserve">співвідношення видатків соціально-економічного розвитку до власних надходжень ОТГ; </w:t>
      </w:r>
      <w:r w:rsidR="00674AD7">
        <w:rPr>
          <w:sz w:val="28"/>
          <w:szCs w:val="28"/>
        </w:rPr>
        <w:t xml:space="preserve">відповідно на третьому </w:t>
      </w:r>
      <w:r w:rsidR="00836C15">
        <w:rPr>
          <w:sz w:val="28"/>
          <w:szCs w:val="28"/>
        </w:rPr>
        <w:t>етап</w:t>
      </w:r>
      <w:r w:rsidR="00674AD7">
        <w:rPr>
          <w:sz w:val="28"/>
          <w:szCs w:val="28"/>
        </w:rPr>
        <w:t>і</w:t>
      </w:r>
      <w:r w:rsidR="00836C15">
        <w:rPr>
          <w:sz w:val="28"/>
          <w:szCs w:val="28"/>
        </w:rPr>
        <w:t xml:space="preserve"> </w:t>
      </w:r>
      <w:r w:rsidR="00674AD7">
        <w:rPr>
          <w:sz w:val="28"/>
          <w:szCs w:val="28"/>
        </w:rPr>
        <w:t>проходить порівнянн</w:t>
      </w:r>
      <w:r w:rsidR="00836C15">
        <w:rPr>
          <w:sz w:val="28"/>
          <w:szCs w:val="28"/>
        </w:rPr>
        <w:t>я видатків соціально-економічного розвитку до трансфертів.</w:t>
      </w:r>
      <w:r w:rsidR="00674AD7">
        <w:rPr>
          <w:sz w:val="28"/>
          <w:szCs w:val="28"/>
        </w:rPr>
        <w:t xml:space="preserve"> </w:t>
      </w:r>
      <w:r w:rsidR="00836C15">
        <w:rPr>
          <w:sz w:val="28"/>
          <w:szCs w:val="28"/>
        </w:rPr>
        <w:t xml:space="preserve">Таким чином, можна </w:t>
      </w:r>
      <w:r w:rsidR="00C805BE">
        <w:rPr>
          <w:sz w:val="28"/>
          <w:szCs w:val="28"/>
        </w:rPr>
        <w:t>зазначи</w:t>
      </w:r>
      <w:r w:rsidR="00836C15">
        <w:rPr>
          <w:sz w:val="28"/>
          <w:szCs w:val="28"/>
        </w:rPr>
        <w:t xml:space="preserve">ти, що для ефективного функціонування ОТГ слід забезпечити </w:t>
      </w:r>
      <w:r w:rsidR="00794A5B">
        <w:rPr>
          <w:sz w:val="28"/>
          <w:szCs w:val="28"/>
        </w:rPr>
        <w:t>(рис.2.</w:t>
      </w:r>
      <w:r>
        <w:rPr>
          <w:sz w:val="28"/>
          <w:szCs w:val="28"/>
        </w:rPr>
        <w:t>10</w:t>
      </w:r>
      <w:r w:rsidR="00794A5B">
        <w:rPr>
          <w:sz w:val="28"/>
          <w:szCs w:val="28"/>
        </w:rPr>
        <w:t>):</w:t>
      </w:r>
    </w:p>
    <w:p w:rsidR="00794A5B" w:rsidRPr="003B66FF" w:rsidRDefault="009E08CE" w:rsidP="009E08CE">
      <w:pPr>
        <w:tabs>
          <w:tab w:val="left" w:pos="9214"/>
        </w:tabs>
        <w:spacing w:line="360" w:lineRule="auto"/>
        <w:ind w:right="0" w:firstLine="0"/>
      </w:pPr>
      <w:r w:rsidRPr="00110ACB">
        <w:rPr>
          <w:sz w:val="28"/>
          <w:szCs w:val="28"/>
          <w:lang w:val="en-US"/>
        </w:rPr>
        <w:object w:dxaOrig="9679" w:dyaOrig="5891">
          <v:shape id="_x0000_i1037" type="#_x0000_t75" style="width:483.75pt;height:294.75pt" o:ole="">
            <v:imagedata r:id="rId30" o:title=""/>
          </v:shape>
          <o:OLEObject Type="Embed" ProgID="Word.Document.12" ShapeID="_x0000_i1037" DrawAspect="Content" ObjectID="_1700473316" r:id="rId31"/>
        </w:object>
      </w:r>
      <w:r>
        <w:rPr>
          <w:sz w:val="28"/>
          <w:szCs w:val="28"/>
          <w:lang w:val="en-US"/>
        </w:rPr>
        <w:t xml:space="preserve">         </w:t>
      </w:r>
      <w:r w:rsidR="00794A5B">
        <w:rPr>
          <w:rFonts w:eastAsia="Calibri"/>
          <w:sz w:val="28"/>
          <w:szCs w:val="28"/>
        </w:rPr>
        <w:t>Рис.2.</w:t>
      </w:r>
      <w:r w:rsidR="006B4E8C">
        <w:rPr>
          <w:rFonts w:eastAsia="Calibri"/>
          <w:sz w:val="28"/>
          <w:szCs w:val="28"/>
        </w:rPr>
        <w:t>10</w:t>
      </w:r>
      <w:r w:rsidR="00794A5B">
        <w:rPr>
          <w:rFonts w:eastAsia="Calibri"/>
          <w:sz w:val="28"/>
          <w:szCs w:val="28"/>
        </w:rPr>
        <w:t>.</w:t>
      </w:r>
      <w:r w:rsidR="00794A5B" w:rsidRPr="001B1E9A">
        <w:rPr>
          <w:rFonts w:eastAsia="Calibri"/>
          <w:sz w:val="28"/>
          <w:szCs w:val="28"/>
        </w:rPr>
        <w:t xml:space="preserve"> </w:t>
      </w:r>
      <w:r w:rsidR="009B7DA9">
        <w:rPr>
          <w:rFonts w:eastAsia="Calibri"/>
          <w:sz w:val="28"/>
          <w:szCs w:val="28"/>
        </w:rPr>
        <w:t>Е</w:t>
      </w:r>
      <w:r w:rsidR="009B7DA9" w:rsidRPr="0035362E">
        <w:rPr>
          <w:sz w:val="28"/>
          <w:szCs w:val="28"/>
        </w:rPr>
        <w:t>фективн</w:t>
      </w:r>
      <w:r w:rsidR="009B7DA9">
        <w:rPr>
          <w:sz w:val="28"/>
          <w:szCs w:val="28"/>
        </w:rPr>
        <w:t>е</w:t>
      </w:r>
      <w:r w:rsidR="009B7DA9" w:rsidRPr="0035362E">
        <w:rPr>
          <w:sz w:val="28"/>
          <w:szCs w:val="28"/>
        </w:rPr>
        <w:t xml:space="preserve"> функціонування ОТГ</w:t>
      </w:r>
    </w:p>
    <w:p w:rsidR="00E25669" w:rsidRPr="00801057" w:rsidRDefault="00E25669" w:rsidP="00E25669">
      <w:pPr>
        <w:pStyle w:val="Default"/>
        <w:widowControl w:val="0"/>
        <w:spacing w:line="360" w:lineRule="auto"/>
        <w:ind w:firstLine="709"/>
        <w:jc w:val="both"/>
        <w:rPr>
          <w:rFonts w:ascii="Times New Roman" w:hAnsi="Times New Roman" w:cs="Times New Roman"/>
        </w:rPr>
      </w:pPr>
      <w:r w:rsidRPr="00801057">
        <w:rPr>
          <w:rFonts w:ascii="Times New Roman" w:hAnsi="Times New Roman" w:cs="Times New Roman"/>
        </w:rPr>
        <w:t xml:space="preserve">Примітка. Розроблено автором </w:t>
      </w:r>
      <w:r>
        <w:rPr>
          <w:rFonts w:ascii="Times New Roman" w:hAnsi="Times New Roman" w:cs="Times New Roman"/>
        </w:rPr>
        <w:t>самостійно</w:t>
      </w:r>
    </w:p>
    <w:p w:rsidR="00794A5B" w:rsidRDefault="00794A5B" w:rsidP="00003B68">
      <w:pPr>
        <w:tabs>
          <w:tab w:val="left" w:pos="9214"/>
        </w:tabs>
        <w:spacing w:line="360" w:lineRule="auto"/>
        <w:ind w:right="0" w:firstLine="709"/>
        <w:rPr>
          <w:sz w:val="28"/>
          <w:szCs w:val="28"/>
        </w:rPr>
      </w:pPr>
    </w:p>
    <w:p w:rsidR="00921A0D" w:rsidRDefault="00921A0D" w:rsidP="008C09CD">
      <w:pPr>
        <w:pStyle w:val="Default"/>
        <w:widowControl w:val="0"/>
        <w:spacing w:line="360" w:lineRule="auto"/>
        <w:ind w:firstLine="709"/>
        <w:jc w:val="both"/>
        <w:rPr>
          <w:b/>
          <w:sz w:val="28"/>
          <w:szCs w:val="28"/>
        </w:rPr>
      </w:pPr>
      <w:r w:rsidRPr="00921A0D">
        <w:rPr>
          <w:b/>
          <w:sz w:val="28"/>
          <w:szCs w:val="28"/>
        </w:rPr>
        <w:t>2.3.</w:t>
      </w:r>
      <w:r w:rsidRPr="00921A0D">
        <w:rPr>
          <w:b/>
          <w:i/>
          <w:sz w:val="28"/>
          <w:szCs w:val="28"/>
        </w:rPr>
        <w:t xml:space="preserve"> </w:t>
      </w:r>
      <w:r w:rsidRPr="00921A0D">
        <w:rPr>
          <w:b/>
          <w:sz w:val="28"/>
          <w:szCs w:val="28"/>
        </w:rPr>
        <w:t xml:space="preserve">Особливості обліку розрахунків з оплати праці в органах місцевого самоврядування </w:t>
      </w:r>
    </w:p>
    <w:p w:rsidR="00661EFE" w:rsidRDefault="00661EFE" w:rsidP="008C09CD">
      <w:pPr>
        <w:pStyle w:val="Default"/>
        <w:widowControl w:val="0"/>
        <w:spacing w:line="360" w:lineRule="auto"/>
        <w:ind w:firstLine="709"/>
        <w:jc w:val="both"/>
        <w:rPr>
          <w:rFonts w:ascii="Times New Roman" w:hAnsi="Times New Roman" w:cs="Times New Roman"/>
          <w:sz w:val="28"/>
          <w:szCs w:val="28"/>
        </w:rPr>
      </w:pPr>
    </w:p>
    <w:p w:rsidR="0028395F" w:rsidRDefault="0028395F" w:rsidP="008C09CD">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Досліджуючи склад та структуру видатків</w:t>
      </w:r>
      <w:r w:rsidRPr="0028395F">
        <w:rPr>
          <w:rFonts w:ascii="Times New Roman" w:hAnsi="Times New Roman" w:cs="Times New Roman"/>
          <w:i/>
          <w:sz w:val="28"/>
          <w:szCs w:val="28"/>
        </w:rPr>
        <w:t xml:space="preserve"> </w:t>
      </w:r>
      <w:r w:rsidRPr="0028395F">
        <w:rPr>
          <w:rFonts w:ascii="Times New Roman" w:hAnsi="Times New Roman" w:cs="Times New Roman"/>
          <w:sz w:val="28"/>
          <w:szCs w:val="28"/>
        </w:rPr>
        <w:t>Борщівської міської ради</w:t>
      </w:r>
      <w:r>
        <w:rPr>
          <w:rFonts w:ascii="Times New Roman" w:hAnsi="Times New Roman" w:cs="Times New Roman"/>
          <w:sz w:val="28"/>
          <w:szCs w:val="28"/>
        </w:rPr>
        <w:t xml:space="preserve"> попередні роки слід зазначити, що найбільша частка припадає на оплату </w:t>
      </w:r>
      <w:r>
        <w:rPr>
          <w:rFonts w:ascii="Times New Roman" w:hAnsi="Times New Roman" w:cs="Times New Roman"/>
          <w:sz w:val="28"/>
          <w:szCs w:val="28"/>
        </w:rPr>
        <w:lastRenderedPageBreak/>
        <w:t>праці, тому доцільно особливу увагу зосередити на цьому питанні.</w:t>
      </w:r>
    </w:p>
    <w:p w:rsidR="00DE45E1" w:rsidRPr="00F85756" w:rsidRDefault="0028395F" w:rsidP="00DE45E1">
      <w:pPr>
        <w:pStyle w:val="Default"/>
        <w:widowControl w:val="0"/>
        <w:spacing w:line="360" w:lineRule="auto"/>
        <w:ind w:right="57" w:firstLine="709"/>
        <w:jc w:val="both"/>
        <w:rPr>
          <w:rFonts w:ascii="Times New Roman" w:hAnsi="Times New Roman" w:cs="Times New Roman"/>
          <w:lang w:val="en-US"/>
        </w:rPr>
      </w:pPr>
      <w:r>
        <w:rPr>
          <w:rFonts w:ascii="Times New Roman" w:hAnsi="Times New Roman" w:cs="Times New Roman"/>
          <w:sz w:val="28"/>
          <w:szCs w:val="28"/>
        </w:rPr>
        <w:t>Виплати працівникам є найвагомішою складовою всіх видатків установ, а їх облік – однією з найважливіших складових облікового процесу. Впровадження новацій в оплату праці в установах державного сектору дозволяє пристосувати їх до змін у системі управління та використовувати кадрові ресурси більш ефективно.</w:t>
      </w:r>
      <w:r w:rsidR="00DE45E1">
        <w:rPr>
          <w:rFonts w:ascii="Times New Roman" w:hAnsi="Times New Roman" w:cs="Times New Roman"/>
          <w:sz w:val="28"/>
          <w:szCs w:val="28"/>
          <w:lang w:val="en-US"/>
        </w:rPr>
        <w:t xml:space="preserve">  </w:t>
      </w:r>
    </w:p>
    <w:p w:rsidR="00000E54" w:rsidRPr="003675BE" w:rsidRDefault="0028395F" w:rsidP="008C09CD">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Організація обліку в установах державного сектору зазнає суттєвих змін у напрямі відповідності до міжнародних стандартів бухгалтерського обліку. Облік оплати праці в державному секторі регламентує НП(С)БОДС 132 </w:t>
      </w:r>
      <w:r w:rsidR="00DE45E1">
        <w:t>«</w:t>
      </w:r>
      <w:r>
        <w:rPr>
          <w:rFonts w:ascii="Times New Roman" w:hAnsi="Times New Roman" w:cs="Times New Roman"/>
          <w:sz w:val="28"/>
          <w:szCs w:val="28"/>
        </w:rPr>
        <w:t>Виплати працівникам</w:t>
      </w:r>
      <w:r w:rsidR="00DE45E1">
        <w:t>»</w:t>
      </w:r>
      <w:r>
        <w:rPr>
          <w:rFonts w:ascii="Times New Roman" w:hAnsi="Times New Roman" w:cs="Times New Roman"/>
          <w:sz w:val="28"/>
          <w:szCs w:val="28"/>
          <w:lang w:val="en-US"/>
        </w:rPr>
        <w:t xml:space="preserve"> </w:t>
      </w:r>
      <w:r>
        <w:rPr>
          <w:rFonts w:ascii="Times New Roman" w:hAnsi="Times New Roman" w:cs="Times New Roman"/>
          <w:sz w:val="28"/>
          <w:szCs w:val="28"/>
        </w:rPr>
        <w:t>та МСБОДС 25</w:t>
      </w:r>
      <w:r w:rsidR="00DE45E1">
        <w:t>«</w:t>
      </w:r>
      <w:r w:rsidR="003675BE">
        <w:rPr>
          <w:rFonts w:ascii="Times New Roman" w:hAnsi="Times New Roman" w:cs="Times New Roman"/>
          <w:sz w:val="28"/>
          <w:szCs w:val="28"/>
        </w:rPr>
        <w:t>Виплати працівникам</w:t>
      </w:r>
      <w:r w:rsidR="00DE45E1">
        <w:t>»</w:t>
      </w:r>
      <w:r w:rsidR="00000E54" w:rsidRPr="001132BB">
        <w:rPr>
          <w:rFonts w:ascii="Times New Roman" w:hAnsi="Times New Roman" w:cs="Times New Roman"/>
          <w:i/>
          <w:sz w:val="28"/>
          <w:szCs w:val="28"/>
        </w:rPr>
        <w:t xml:space="preserve"> </w:t>
      </w:r>
      <w:r w:rsidR="00000E54" w:rsidRPr="003675BE">
        <w:rPr>
          <w:rFonts w:ascii="Times New Roman" w:hAnsi="Times New Roman" w:cs="Times New Roman"/>
          <w:sz w:val="28"/>
          <w:szCs w:val="28"/>
          <w:lang w:val="en-US"/>
        </w:rPr>
        <w:t>[</w:t>
      </w:r>
      <w:r w:rsidR="00000E54" w:rsidRPr="003675BE">
        <w:rPr>
          <w:rFonts w:ascii="Times New Roman" w:hAnsi="Times New Roman" w:cs="Times New Roman"/>
          <w:sz w:val="28"/>
          <w:szCs w:val="28"/>
        </w:rPr>
        <w:t>3</w:t>
      </w:r>
      <w:r w:rsidR="00740B26" w:rsidRPr="003675BE">
        <w:rPr>
          <w:rFonts w:ascii="Times New Roman" w:hAnsi="Times New Roman" w:cs="Times New Roman"/>
          <w:sz w:val="28"/>
          <w:szCs w:val="28"/>
          <w:lang w:val="en-US"/>
        </w:rPr>
        <w:t>8</w:t>
      </w:r>
      <w:r w:rsidR="00740B26" w:rsidRPr="003675BE">
        <w:rPr>
          <w:rFonts w:ascii="Times New Roman" w:hAnsi="Times New Roman" w:cs="Times New Roman"/>
          <w:sz w:val="28"/>
          <w:szCs w:val="28"/>
        </w:rPr>
        <w:t>;43</w:t>
      </w:r>
      <w:r w:rsidR="00000E54" w:rsidRPr="003675BE">
        <w:rPr>
          <w:rFonts w:ascii="Times New Roman" w:hAnsi="Times New Roman" w:cs="Times New Roman"/>
          <w:sz w:val="28"/>
          <w:szCs w:val="28"/>
          <w:lang w:val="en-US"/>
        </w:rPr>
        <w:t>]</w:t>
      </w:r>
      <w:r w:rsidR="00000E54" w:rsidRPr="003675BE">
        <w:rPr>
          <w:rFonts w:ascii="Times New Roman" w:hAnsi="Times New Roman" w:cs="Times New Roman"/>
          <w:sz w:val="28"/>
          <w:szCs w:val="28"/>
        </w:rPr>
        <w:t>.</w:t>
      </w:r>
    </w:p>
    <w:p w:rsidR="003675BE" w:rsidRPr="003675BE" w:rsidRDefault="003675BE" w:rsidP="003675BE">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Організаційні питання обліку розрахунків з оплати праці розкрито в НП(С)БОДС 132 </w:t>
      </w:r>
      <w:r w:rsidR="00DE45E1">
        <w:t>«</w:t>
      </w:r>
      <w:r>
        <w:rPr>
          <w:rFonts w:ascii="Times New Roman" w:hAnsi="Times New Roman" w:cs="Times New Roman"/>
          <w:sz w:val="28"/>
          <w:szCs w:val="28"/>
        </w:rPr>
        <w:t>Виплати працівникам</w:t>
      </w:r>
      <w:r w:rsidR="00DE45E1">
        <w:t>»</w:t>
      </w:r>
      <w:r>
        <w:rPr>
          <w:rFonts w:ascii="Times New Roman" w:hAnsi="Times New Roman" w:cs="Times New Roman"/>
          <w:sz w:val="28"/>
          <w:szCs w:val="28"/>
        </w:rPr>
        <w:t>, який сформовано на основі на основі принципів та методів обліку, що визначено МСБОДС 25</w:t>
      </w:r>
      <w:r w:rsidR="00DE45E1">
        <w:t>«</w:t>
      </w:r>
      <w:r>
        <w:rPr>
          <w:rFonts w:ascii="Times New Roman" w:hAnsi="Times New Roman" w:cs="Times New Roman"/>
          <w:sz w:val="28"/>
          <w:szCs w:val="28"/>
        </w:rPr>
        <w:t>Виплати працівникам</w:t>
      </w:r>
      <w:r w:rsidR="00DE45E1">
        <w:t>»</w:t>
      </w:r>
      <w:r w:rsidRPr="001132BB">
        <w:rPr>
          <w:rFonts w:ascii="Times New Roman" w:hAnsi="Times New Roman" w:cs="Times New Roman"/>
          <w:i/>
          <w:sz w:val="28"/>
          <w:szCs w:val="28"/>
        </w:rPr>
        <w:t xml:space="preserve"> </w:t>
      </w:r>
      <w:r w:rsidRPr="003675BE">
        <w:rPr>
          <w:rFonts w:ascii="Times New Roman" w:hAnsi="Times New Roman" w:cs="Times New Roman"/>
          <w:sz w:val="28"/>
          <w:szCs w:val="28"/>
          <w:lang w:val="en-US"/>
        </w:rPr>
        <w:t>[</w:t>
      </w:r>
      <w:r w:rsidRPr="003675BE">
        <w:rPr>
          <w:rFonts w:ascii="Times New Roman" w:hAnsi="Times New Roman" w:cs="Times New Roman"/>
          <w:sz w:val="28"/>
          <w:szCs w:val="28"/>
        </w:rPr>
        <w:t>3</w:t>
      </w:r>
      <w:r w:rsidRPr="003675BE">
        <w:rPr>
          <w:rFonts w:ascii="Times New Roman" w:hAnsi="Times New Roman" w:cs="Times New Roman"/>
          <w:sz w:val="28"/>
          <w:szCs w:val="28"/>
          <w:lang w:val="en-US"/>
        </w:rPr>
        <w:t>8</w:t>
      </w:r>
      <w:r w:rsidRPr="003675BE">
        <w:rPr>
          <w:rFonts w:ascii="Times New Roman" w:hAnsi="Times New Roman" w:cs="Times New Roman"/>
          <w:sz w:val="28"/>
          <w:szCs w:val="28"/>
        </w:rPr>
        <w:t>;43</w:t>
      </w:r>
      <w:r w:rsidRPr="003675BE">
        <w:rPr>
          <w:rFonts w:ascii="Times New Roman" w:hAnsi="Times New Roman" w:cs="Times New Roman"/>
          <w:sz w:val="28"/>
          <w:szCs w:val="28"/>
          <w:lang w:val="en-US"/>
        </w:rPr>
        <w:t>]</w:t>
      </w:r>
      <w:r w:rsidRPr="003675BE">
        <w:rPr>
          <w:rFonts w:ascii="Times New Roman" w:hAnsi="Times New Roman" w:cs="Times New Roman"/>
          <w:sz w:val="28"/>
          <w:szCs w:val="28"/>
        </w:rPr>
        <w:t>.</w:t>
      </w:r>
    </w:p>
    <w:p w:rsidR="003675BE" w:rsidRPr="003675BE" w:rsidRDefault="003675BE" w:rsidP="003675BE">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Порівняння визначень та класифікація виплат працівникам згідно з НП(С)БОДС 132 </w:t>
      </w:r>
      <w:r w:rsidR="00DE45E1">
        <w:t>«</w:t>
      </w:r>
      <w:r>
        <w:rPr>
          <w:rFonts w:ascii="Times New Roman" w:hAnsi="Times New Roman" w:cs="Times New Roman"/>
          <w:sz w:val="28"/>
          <w:szCs w:val="28"/>
        </w:rPr>
        <w:t>Виплати працівникам</w:t>
      </w:r>
      <w:r w:rsidR="00DE45E1">
        <w:t>»</w:t>
      </w:r>
      <w:r>
        <w:rPr>
          <w:rFonts w:ascii="Times New Roman" w:hAnsi="Times New Roman" w:cs="Times New Roman"/>
          <w:sz w:val="28"/>
          <w:szCs w:val="28"/>
          <w:lang w:val="en-US"/>
        </w:rPr>
        <w:t xml:space="preserve"> </w:t>
      </w:r>
      <w:r>
        <w:rPr>
          <w:rFonts w:ascii="Times New Roman" w:hAnsi="Times New Roman" w:cs="Times New Roman"/>
          <w:sz w:val="28"/>
          <w:szCs w:val="28"/>
        </w:rPr>
        <w:t>та МСБОДС 25</w:t>
      </w:r>
      <w:r w:rsidR="00DE45E1">
        <w:t>«</w:t>
      </w:r>
      <w:r>
        <w:rPr>
          <w:rFonts w:ascii="Times New Roman" w:hAnsi="Times New Roman" w:cs="Times New Roman"/>
          <w:sz w:val="28"/>
          <w:szCs w:val="28"/>
        </w:rPr>
        <w:t>Виплати працівникам</w:t>
      </w:r>
      <w:r w:rsidR="00DE45E1">
        <w:t>»</w:t>
      </w:r>
      <w:r w:rsidRPr="003675BE">
        <w:rPr>
          <w:rFonts w:ascii="Times New Roman" w:hAnsi="Times New Roman" w:cs="Times New Roman"/>
          <w:sz w:val="28"/>
          <w:szCs w:val="28"/>
        </w:rPr>
        <w:t xml:space="preserve"> мають</w:t>
      </w:r>
      <w:r>
        <w:rPr>
          <w:rFonts w:ascii="Times New Roman" w:hAnsi="Times New Roman" w:cs="Times New Roman"/>
          <w:i/>
          <w:sz w:val="28"/>
          <w:szCs w:val="28"/>
        </w:rPr>
        <w:t xml:space="preserve"> </w:t>
      </w:r>
      <w:r w:rsidRPr="003675BE">
        <w:rPr>
          <w:rFonts w:ascii="Times New Roman" w:hAnsi="Times New Roman" w:cs="Times New Roman"/>
          <w:sz w:val="28"/>
          <w:szCs w:val="28"/>
        </w:rPr>
        <w:t>суттєві відмінності</w:t>
      </w:r>
      <w:r>
        <w:rPr>
          <w:rFonts w:ascii="Times New Roman" w:hAnsi="Times New Roman" w:cs="Times New Roman"/>
          <w:i/>
          <w:sz w:val="28"/>
          <w:szCs w:val="28"/>
        </w:rPr>
        <w:t xml:space="preserve"> </w:t>
      </w:r>
      <w:r w:rsidRPr="003675BE">
        <w:rPr>
          <w:rFonts w:ascii="Times New Roman" w:hAnsi="Times New Roman" w:cs="Times New Roman"/>
          <w:sz w:val="28"/>
          <w:szCs w:val="28"/>
          <w:lang w:val="en-US"/>
        </w:rPr>
        <w:t>[</w:t>
      </w:r>
      <w:r w:rsidRPr="003675BE">
        <w:rPr>
          <w:rFonts w:ascii="Times New Roman" w:hAnsi="Times New Roman" w:cs="Times New Roman"/>
          <w:sz w:val="28"/>
          <w:szCs w:val="28"/>
        </w:rPr>
        <w:t>3</w:t>
      </w:r>
      <w:r w:rsidRPr="003675BE">
        <w:rPr>
          <w:rFonts w:ascii="Times New Roman" w:hAnsi="Times New Roman" w:cs="Times New Roman"/>
          <w:sz w:val="28"/>
          <w:szCs w:val="28"/>
          <w:lang w:val="en-US"/>
        </w:rPr>
        <w:t>8</w:t>
      </w:r>
      <w:r w:rsidRPr="003675BE">
        <w:rPr>
          <w:rFonts w:ascii="Times New Roman" w:hAnsi="Times New Roman" w:cs="Times New Roman"/>
          <w:sz w:val="28"/>
          <w:szCs w:val="28"/>
        </w:rPr>
        <w:t>;43</w:t>
      </w:r>
      <w:r w:rsidRPr="003675BE">
        <w:rPr>
          <w:rFonts w:ascii="Times New Roman" w:hAnsi="Times New Roman" w:cs="Times New Roman"/>
          <w:sz w:val="28"/>
          <w:szCs w:val="28"/>
          <w:lang w:val="en-US"/>
        </w:rPr>
        <w:t>]</w:t>
      </w:r>
      <w:r w:rsidRPr="003675BE">
        <w:rPr>
          <w:rFonts w:ascii="Times New Roman" w:hAnsi="Times New Roman" w:cs="Times New Roman"/>
          <w:sz w:val="28"/>
          <w:szCs w:val="28"/>
        </w:rPr>
        <w:t>.</w:t>
      </w:r>
    </w:p>
    <w:p w:rsidR="003675BE" w:rsidRPr="003675BE" w:rsidRDefault="003675BE" w:rsidP="008C09CD">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НП(С)БОДС 132 </w:t>
      </w:r>
      <w:r>
        <w:rPr>
          <w:rFonts w:ascii="Times New Roman" w:hAnsi="Times New Roman" w:cs="Times New Roman"/>
          <w:sz w:val="28"/>
          <w:szCs w:val="28"/>
          <w:lang w:val="en-US"/>
        </w:rPr>
        <w:t>,,</w:t>
      </w:r>
      <w:r>
        <w:rPr>
          <w:rFonts w:ascii="Times New Roman" w:hAnsi="Times New Roman" w:cs="Times New Roman"/>
          <w:sz w:val="28"/>
          <w:szCs w:val="28"/>
        </w:rPr>
        <w:t>Виплати працівникам</w:t>
      </w:r>
      <w:r>
        <w:rPr>
          <w:rFonts w:ascii="Times New Roman" w:hAnsi="Times New Roman" w:cs="Times New Roman"/>
          <w:sz w:val="28"/>
          <w:szCs w:val="28"/>
          <w:lang w:val="en-US"/>
        </w:rPr>
        <w:t>”</w:t>
      </w:r>
      <w:r>
        <w:rPr>
          <w:rFonts w:ascii="Times New Roman" w:hAnsi="Times New Roman" w:cs="Times New Roman"/>
          <w:sz w:val="28"/>
          <w:szCs w:val="28"/>
        </w:rPr>
        <w:t xml:space="preserve"> дано визначення поточних виплат працівникам, інших виплат працівникам та виплат при звільненні.</w:t>
      </w:r>
    </w:p>
    <w:p w:rsidR="00000E54" w:rsidRDefault="003675BE" w:rsidP="008C09CD">
      <w:pPr>
        <w:autoSpaceDE w:val="0"/>
        <w:autoSpaceDN w:val="0"/>
        <w:adjustRightInd w:val="0"/>
        <w:spacing w:line="360" w:lineRule="auto"/>
        <w:ind w:right="0" w:firstLine="709"/>
        <w:rPr>
          <w:sz w:val="28"/>
        </w:rPr>
      </w:pPr>
      <w:r>
        <w:rPr>
          <w:sz w:val="28"/>
          <w:szCs w:val="28"/>
        </w:rPr>
        <w:t>На противагу МСБОДС 25</w:t>
      </w:r>
      <w:r w:rsidR="00DE45E1">
        <w:rPr>
          <w:sz w:val="24"/>
          <w:szCs w:val="24"/>
        </w:rPr>
        <w:t>«</w:t>
      </w:r>
      <w:r>
        <w:rPr>
          <w:sz w:val="28"/>
          <w:szCs w:val="28"/>
        </w:rPr>
        <w:t>Виплати працівникам</w:t>
      </w:r>
      <w:r w:rsidR="00DE45E1">
        <w:rPr>
          <w:sz w:val="24"/>
          <w:szCs w:val="24"/>
        </w:rPr>
        <w:t>»</w:t>
      </w:r>
      <w:r>
        <w:rPr>
          <w:sz w:val="28"/>
          <w:szCs w:val="28"/>
        </w:rPr>
        <w:t xml:space="preserve">, у НП(С)БОДС 132 </w:t>
      </w:r>
      <w:r w:rsidR="00DE45E1">
        <w:rPr>
          <w:sz w:val="24"/>
          <w:szCs w:val="24"/>
        </w:rPr>
        <w:t>«</w:t>
      </w:r>
      <w:r>
        <w:rPr>
          <w:sz w:val="28"/>
          <w:szCs w:val="28"/>
        </w:rPr>
        <w:t>Виплати працівникам</w:t>
      </w:r>
      <w:r w:rsidR="00DE45E1">
        <w:rPr>
          <w:sz w:val="24"/>
          <w:szCs w:val="24"/>
        </w:rPr>
        <w:t>»</w:t>
      </w:r>
      <w:r>
        <w:rPr>
          <w:sz w:val="28"/>
          <w:szCs w:val="28"/>
        </w:rPr>
        <w:t xml:space="preserve"> до категорій виплат працівникам належать </w:t>
      </w:r>
      <w:r w:rsidR="00D00B2F">
        <w:rPr>
          <w:sz w:val="28"/>
          <w:szCs w:val="28"/>
        </w:rPr>
        <w:t xml:space="preserve">інші виплати, які включають матеріальну допомогу </w:t>
      </w:r>
      <w:r w:rsidR="00505ECB">
        <w:rPr>
          <w:sz w:val="28"/>
          <w:szCs w:val="28"/>
        </w:rPr>
        <w:t xml:space="preserve"> (</w:t>
      </w:r>
      <w:r w:rsidR="00857A7B">
        <w:rPr>
          <w:sz w:val="28"/>
          <w:szCs w:val="28"/>
        </w:rPr>
        <w:t>рис.</w:t>
      </w:r>
      <w:r w:rsidR="00505ECB">
        <w:rPr>
          <w:sz w:val="28"/>
          <w:szCs w:val="28"/>
        </w:rPr>
        <w:t>2.</w:t>
      </w:r>
      <w:r w:rsidR="00857A7B">
        <w:rPr>
          <w:sz w:val="28"/>
          <w:szCs w:val="28"/>
        </w:rPr>
        <w:t>11)</w:t>
      </w:r>
      <w:r w:rsidR="00000E54" w:rsidRPr="00CB46B8">
        <w:rPr>
          <w:sz w:val="28"/>
          <w:szCs w:val="28"/>
        </w:rPr>
        <w:t>.</w:t>
      </w:r>
      <w:r w:rsidR="00000E54" w:rsidRPr="00110B2A">
        <w:rPr>
          <w:sz w:val="28"/>
        </w:rPr>
        <w:t xml:space="preserve"> </w:t>
      </w:r>
    </w:p>
    <w:p w:rsidR="00857A7B" w:rsidRPr="00257AD4" w:rsidRDefault="00857A7B" w:rsidP="00857A7B">
      <w:pPr>
        <w:tabs>
          <w:tab w:val="left" w:pos="9354"/>
        </w:tabs>
        <w:autoSpaceDE w:val="0"/>
        <w:autoSpaceDN w:val="0"/>
        <w:adjustRightInd w:val="0"/>
        <w:spacing w:line="360" w:lineRule="auto"/>
        <w:ind w:right="0" w:firstLine="709"/>
        <w:rPr>
          <w:sz w:val="28"/>
          <w:szCs w:val="28"/>
        </w:rPr>
      </w:pPr>
      <w:r>
        <w:rPr>
          <w:sz w:val="28"/>
          <w:szCs w:val="28"/>
        </w:rPr>
        <w:t xml:space="preserve">Суттєвим недоліком НП(С)БОДС 132 </w:t>
      </w:r>
      <w:r w:rsidR="00DE45E1">
        <w:rPr>
          <w:sz w:val="24"/>
          <w:szCs w:val="24"/>
        </w:rPr>
        <w:t>«</w:t>
      </w:r>
      <w:r>
        <w:rPr>
          <w:sz w:val="28"/>
          <w:szCs w:val="28"/>
        </w:rPr>
        <w:t>Виплати працівникам</w:t>
      </w:r>
      <w:r w:rsidR="00DE45E1">
        <w:rPr>
          <w:sz w:val="24"/>
          <w:szCs w:val="24"/>
        </w:rPr>
        <w:t>»</w:t>
      </w:r>
      <w:r>
        <w:rPr>
          <w:sz w:val="28"/>
          <w:szCs w:val="28"/>
        </w:rPr>
        <w:t xml:space="preserve"> є відсутність визначення основного поняття </w:t>
      </w:r>
      <w:r w:rsidR="00DE45E1">
        <w:rPr>
          <w:sz w:val="24"/>
          <w:szCs w:val="24"/>
        </w:rPr>
        <w:t>«</w:t>
      </w:r>
      <w:r>
        <w:rPr>
          <w:sz w:val="28"/>
          <w:szCs w:val="28"/>
        </w:rPr>
        <w:t>виплати  працівникам</w:t>
      </w:r>
      <w:r w:rsidR="00DE45E1">
        <w:rPr>
          <w:sz w:val="24"/>
          <w:szCs w:val="24"/>
        </w:rPr>
        <w:t>»</w:t>
      </w:r>
      <w:r>
        <w:rPr>
          <w:sz w:val="28"/>
          <w:szCs w:val="28"/>
        </w:rPr>
        <w:t>, трактування категорій виплат працівникам та структури кожного з них, тому зміст стандарту потребує удосконалення з урахуванням міжнародних вимог та узгодження з чинними нормативно-правовими актами щодо термінології.</w:t>
      </w:r>
    </w:p>
    <w:p w:rsidR="00857A7B" w:rsidRDefault="00857A7B" w:rsidP="00857A7B">
      <w:pPr>
        <w:pStyle w:val="Default"/>
        <w:widowControl w:val="0"/>
        <w:tabs>
          <w:tab w:val="left" w:pos="9354"/>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Виплати працівникам як економічну категорію зараховують до найскладніших, тому що в нормативно-правовій базі України, що регламентує теоретичні та методичні аспекти бухгалтерського обліку установ </w:t>
      </w:r>
      <w:r>
        <w:rPr>
          <w:rFonts w:ascii="Times New Roman" w:hAnsi="Times New Roman" w:cs="Times New Roman"/>
          <w:sz w:val="28"/>
          <w:szCs w:val="28"/>
        </w:rPr>
        <w:lastRenderedPageBreak/>
        <w:t>державного сектору, детально не розкрито зміст і складові виплат працівникам.</w:t>
      </w:r>
      <w:r w:rsidR="00DE45E1">
        <w:rPr>
          <w:rFonts w:ascii="Times New Roman" w:hAnsi="Times New Roman" w:cs="Times New Roman"/>
          <w:sz w:val="28"/>
          <w:szCs w:val="28"/>
          <w:lang w:val="en-US"/>
        </w:rPr>
        <w:t xml:space="preserve">  </w:t>
      </w:r>
    </w:p>
    <w:p w:rsidR="00B507AB" w:rsidRPr="00B507AB" w:rsidRDefault="00B507AB" w:rsidP="00B507AB">
      <w:pPr>
        <w:pStyle w:val="Default"/>
        <w:widowControl w:val="0"/>
        <w:tabs>
          <w:tab w:val="left" w:pos="9354"/>
        </w:tabs>
        <w:spacing w:line="360" w:lineRule="auto"/>
        <w:jc w:val="both"/>
        <w:rPr>
          <w:rFonts w:ascii="Times New Roman" w:hAnsi="Times New Roman" w:cs="Times New Roman"/>
          <w:sz w:val="28"/>
          <w:szCs w:val="28"/>
          <w:lang w:val="ru-RU"/>
        </w:rPr>
      </w:pPr>
      <w:r w:rsidRPr="00746E62">
        <w:rPr>
          <w:rFonts w:ascii="Times New Roman" w:hAnsi="Times New Roman" w:cs="Times New Roman"/>
          <w:sz w:val="28"/>
          <w:szCs w:val="28"/>
          <w:lang w:val="ru-RU"/>
        </w:rPr>
        <w:object w:dxaOrig="9679" w:dyaOrig="6737">
          <v:shape id="_x0000_i1038" type="#_x0000_t75" style="width:483.75pt;height:336.75pt" o:ole="">
            <v:imagedata r:id="rId32" o:title=""/>
          </v:shape>
          <o:OLEObject Type="Embed" ProgID="Word.Document.12" ShapeID="_x0000_i1038" DrawAspect="Content" ObjectID="_1700473317" r:id="rId33"/>
        </w:object>
      </w:r>
    </w:p>
    <w:p w:rsidR="00857A7B" w:rsidRDefault="00857A7B" w:rsidP="00857A7B">
      <w:pPr>
        <w:autoSpaceDE w:val="0"/>
        <w:autoSpaceDN w:val="0"/>
        <w:adjustRightInd w:val="0"/>
        <w:spacing w:line="360" w:lineRule="auto"/>
        <w:ind w:right="0" w:firstLine="709"/>
        <w:rPr>
          <w:bCs/>
          <w:sz w:val="28"/>
          <w:szCs w:val="28"/>
        </w:rPr>
      </w:pPr>
      <w:r>
        <w:rPr>
          <w:rFonts w:eastAsia="Calibri"/>
          <w:sz w:val="28"/>
          <w:szCs w:val="28"/>
        </w:rPr>
        <w:t>Рис.2.</w:t>
      </w:r>
      <w:r w:rsidR="002C0E2E">
        <w:rPr>
          <w:rFonts w:eastAsia="Calibri"/>
          <w:sz w:val="28"/>
          <w:szCs w:val="28"/>
        </w:rPr>
        <w:t>11</w:t>
      </w:r>
      <w:r>
        <w:rPr>
          <w:rFonts w:eastAsia="Calibri"/>
          <w:sz w:val="28"/>
          <w:szCs w:val="28"/>
        </w:rPr>
        <w:t>.</w:t>
      </w:r>
      <w:r w:rsidRPr="001B1E9A">
        <w:rPr>
          <w:rFonts w:eastAsia="Calibri"/>
          <w:sz w:val="28"/>
          <w:szCs w:val="28"/>
        </w:rPr>
        <w:t xml:space="preserve"> </w:t>
      </w:r>
      <w:r w:rsidRPr="008A6176">
        <w:rPr>
          <w:bCs/>
          <w:sz w:val="28"/>
          <w:szCs w:val="28"/>
        </w:rPr>
        <w:t xml:space="preserve">Визнання виплат працівникам згідно з НП(С)БОДС 132 </w:t>
      </w:r>
      <w:r w:rsidR="00DE45E1">
        <w:rPr>
          <w:sz w:val="24"/>
          <w:szCs w:val="24"/>
        </w:rPr>
        <w:t>«</w:t>
      </w:r>
      <w:r w:rsidRPr="008A6176">
        <w:rPr>
          <w:bCs/>
          <w:sz w:val="28"/>
          <w:szCs w:val="28"/>
        </w:rPr>
        <w:t>Виплати працівникам</w:t>
      </w:r>
      <w:r w:rsidR="00DE45E1">
        <w:rPr>
          <w:sz w:val="24"/>
          <w:szCs w:val="24"/>
        </w:rPr>
        <w:t>»</w:t>
      </w:r>
    </w:p>
    <w:p w:rsidR="00DE45E1" w:rsidRPr="00DE45E1" w:rsidRDefault="00857A7B" w:rsidP="00DE45E1">
      <w:pPr>
        <w:pStyle w:val="Default"/>
        <w:widowControl w:val="0"/>
        <w:tabs>
          <w:tab w:val="left" w:pos="9354"/>
        </w:tabs>
        <w:spacing w:line="360" w:lineRule="auto"/>
        <w:ind w:firstLine="709"/>
        <w:jc w:val="both"/>
        <w:rPr>
          <w:rFonts w:ascii="Times New Roman" w:hAnsi="Times New Roman" w:cs="Times New Roman"/>
          <w:sz w:val="28"/>
          <w:szCs w:val="28"/>
          <w:lang w:val="en-US"/>
        </w:rPr>
      </w:pPr>
      <w:r>
        <w:t>Примітка. Розробле</w:t>
      </w:r>
      <w:r w:rsidRPr="00B97C9C">
        <w:t xml:space="preserve">но авторами </w:t>
      </w:r>
      <w:r w:rsidR="003C5167">
        <w:t>самостійно</w:t>
      </w:r>
      <w:r>
        <w:rPr>
          <w:lang w:val="en-US"/>
        </w:rPr>
        <w:t xml:space="preserve"> </w:t>
      </w:r>
      <w:r w:rsidR="00DE45E1">
        <w:rPr>
          <w:lang w:val="en-US"/>
        </w:rPr>
        <w:t xml:space="preserve">  </w:t>
      </w:r>
    </w:p>
    <w:p w:rsidR="00857A7B" w:rsidRPr="002466ED" w:rsidRDefault="00857A7B" w:rsidP="00857A7B">
      <w:pPr>
        <w:spacing w:line="360" w:lineRule="auto"/>
        <w:ind w:right="0" w:firstLine="709"/>
        <w:rPr>
          <w:sz w:val="24"/>
          <w:szCs w:val="24"/>
          <w:lang w:val="en-US"/>
        </w:rPr>
      </w:pPr>
    </w:p>
    <w:p w:rsidR="002C0E2E" w:rsidRPr="006A3E5D" w:rsidRDefault="002C0E2E" w:rsidP="002C0E2E">
      <w:pPr>
        <w:pStyle w:val="Default"/>
        <w:widowControl w:val="0"/>
        <w:tabs>
          <w:tab w:val="left" w:pos="9354"/>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важлива соціально-економічна категорія заробітна плата має виконувати відтворювальну, стимулюючу, регулюючу та соціальну функції, однак в сучасних умовах вона не виконує в повному обсязі жодної з них. Основною причиною цього є те, що в Україні оплата праці є надзвичайно низькою.</w:t>
      </w:r>
    </w:p>
    <w:p w:rsidR="002C0E2E" w:rsidRDefault="002C0E2E" w:rsidP="002C0E2E">
      <w:pPr>
        <w:pStyle w:val="Default"/>
        <w:widowControl w:val="0"/>
        <w:tabs>
          <w:tab w:val="left" w:pos="993"/>
          <w:tab w:val="left" w:pos="9354"/>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формування  соціально відповідальної державної політики щодо раціонального розподілу доходів населення, яка дасть можливість забезпечити мотивацію працівників до високоефективної праці, доцільно вивчити сучасний стан заробітної плати та соціально-економічні наслідки </w:t>
      </w:r>
      <w:r>
        <w:rPr>
          <w:rFonts w:ascii="Times New Roman" w:hAnsi="Times New Roman" w:cs="Times New Roman"/>
          <w:sz w:val="28"/>
          <w:szCs w:val="28"/>
        </w:rPr>
        <w:lastRenderedPageBreak/>
        <w:t xml:space="preserve">політики держави в сфері оплати праці. </w:t>
      </w:r>
    </w:p>
    <w:p w:rsidR="001132BB" w:rsidRDefault="00257AD4" w:rsidP="001132BB">
      <w:pPr>
        <w:pStyle w:val="Default"/>
        <w:widowControl w:val="0"/>
        <w:tabs>
          <w:tab w:val="left" w:pos="9354"/>
        </w:tabs>
        <w:spacing w:line="360" w:lineRule="auto"/>
        <w:ind w:firstLine="709"/>
        <w:jc w:val="both"/>
        <w:rPr>
          <w:sz w:val="28"/>
          <w:szCs w:val="28"/>
          <w:lang w:val="ru-RU"/>
        </w:rPr>
      </w:pPr>
      <w:r>
        <w:rPr>
          <w:rFonts w:ascii="Times New Roman" w:hAnsi="Times New Roman" w:cs="Times New Roman"/>
          <w:sz w:val="28"/>
          <w:szCs w:val="28"/>
        </w:rPr>
        <w:t xml:space="preserve">Для вітчизняної облікової практики доцільно застосовувати наступні виплати </w:t>
      </w:r>
      <w:r w:rsidR="001132BB">
        <w:rPr>
          <w:sz w:val="28"/>
          <w:szCs w:val="28"/>
        </w:rPr>
        <w:t>(рис.2.</w:t>
      </w:r>
      <w:r w:rsidR="002C0E2E">
        <w:rPr>
          <w:sz w:val="28"/>
          <w:szCs w:val="28"/>
        </w:rPr>
        <w:t>12</w:t>
      </w:r>
      <w:r w:rsidR="001132BB">
        <w:rPr>
          <w:sz w:val="28"/>
          <w:szCs w:val="28"/>
        </w:rPr>
        <w:t>):</w:t>
      </w:r>
    </w:p>
    <w:p w:rsidR="001132BB" w:rsidRPr="001132BB" w:rsidRDefault="004B06C4" w:rsidP="004B06C4">
      <w:pPr>
        <w:pStyle w:val="Default"/>
        <w:widowControl w:val="0"/>
        <w:tabs>
          <w:tab w:val="left" w:pos="9354"/>
        </w:tabs>
        <w:spacing w:line="360" w:lineRule="auto"/>
        <w:jc w:val="both"/>
      </w:pPr>
      <w:r w:rsidRPr="00746E62">
        <w:rPr>
          <w:sz w:val="28"/>
          <w:szCs w:val="28"/>
          <w:lang w:val="ru-RU"/>
        </w:rPr>
        <w:object w:dxaOrig="9679" w:dyaOrig="6487">
          <v:shape id="_x0000_i1039" type="#_x0000_t75" style="width:483.75pt;height:324pt" o:ole="">
            <v:imagedata r:id="rId34" o:title=""/>
          </v:shape>
          <o:OLEObject Type="Embed" ProgID="Word.Document.12" ShapeID="_x0000_i1039" DrawAspect="Content" ObjectID="_1700473318" r:id="rId35"/>
        </w:object>
      </w:r>
      <w:r>
        <w:rPr>
          <w:sz w:val="28"/>
          <w:szCs w:val="28"/>
          <w:lang w:val="ru-RU"/>
        </w:rPr>
        <w:t xml:space="preserve">         </w:t>
      </w:r>
      <w:r w:rsidR="001132BB">
        <w:rPr>
          <w:rFonts w:eastAsia="Calibri"/>
          <w:sz w:val="28"/>
          <w:szCs w:val="28"/>
        </w:rPr>
        <w:t>Рис.2.</w:t>
      </w:r>
      <w:r w:rsidR="002C0E2E">
        <w:rPr>
          <w:rFonts w:eastAsia="Calibri"/>
          <w:sz w:val="28"/>
          <w:szCs w:val="28"/>
        </w:rPr>
        <w:t>12</w:t>
      </w:r>
      <w:r w:rsidR="001132BB">
        <w:rPr>
          <w:rFonts w:eastAsia="Calibri"/>
          <w:sz w:val="28"/>
          <w:szCs w:val="28"/>
        </w:rPr>
        <w:t>.</w:t>
      </w:r>
      <w:r w:rsidR="001132BB" w:rsidRPr="001132BB">
        <w:rPr>
          <w:sz w:val="28"/>
          <w:szCs w:val="28"/>
        </w:rPr>
        <w:t xml:space="preserve"> </w:t>
      </w:r>
      <w:r w:rsidR="002C0E2E">
        <w:rPr>
          <w:sz w:val="28"/>
          <w:szCs w:val="28"/>
        </w:rPr>
        <w:t>В</w:t>
      </w:r>
      <w:r w:rsidR="002C0E2E" w:rsidRPr="001132BB">
        <w:rPr>
          <w:sz w:val="28"/>
          <w:szCs w:val="28"/>
        </w:rPr>
        <w:t>иплати</w:t>
      </w:r>
      <w:r w:rsidR="002C0E2E">
        <w:rPr>
          <w:sz w:val="28"/>
          <w:szCs w:val="28"/>
        </w:rPr>
        <w:t xml:space="preserve"> у</w:t>
      </w:r>
      <w:r w:rsidR="001132BB" w:rsidRPr="001132BB">
        <w:rPr>
          <w:sz w:val="28"/>
          <w:szCs w:val="28"/>
        </w:rPr>
        <w:t xml:space="preserve"> вітчизнян</w:t>
      </w:r>
      <w:r w:rsidR="002C0E2E">
        <w:rPr>
          <w:sz w:val="28"/>
          <w:szCs w:val="28"/>
        </w:rPr>
        <w:t>ій</w:t>
      </w:r>
      <w:r w:rsidR="001132BB" w:rsidRPr="001132BB">
        <w:rPr>
          <w:sz w:val="28"/>
          <w:szCs w:val="28"/>
        </w:rPr>
        <w:t xml:space="preserve"> обліков</w:t>
      </w:r>
      <w:r w:rsidR="002C0E2E">
        <w:rPr>
          <w:sz w:val="28"/>
          <w:szCs w:val="28"/>
        </w:rPr>
        <w:t>ій</w:t>
      </w:r>
      <w:r w:rsidR="001132BB" w:rsidRPr="001132BB">
        <w:rPr>
          <w:sz w:val="28"/>
          <w:szCs w:val="28"/>
        </w:rPr>
        <w:t xml:space="preserve"> практи</w:t>
      </w:r>
      <w:r w:rsidR="002C0E2E">
        <w:rPr>
          <w:sz w:val="28"/>
          <w:szCs w:val="28"/>
        </w:rPr>
        <w:t>ці</w:t>
      </w:r>
      <w:r w:rsidR="001132BB" w:rsidRPr="001132BB">
        <w:rPr>
          <w:sz w:val="28"/>
          <w:szCs w:val="28"/>
        </w:rPr>
        <w:t xml:space="preserve"> </w:t>
      </w:r>
    </w:p>
    <w:p w:rsidR="003C5167" w:rsidRPr="00DE45E1" w:rsidRDefault="003C5167" w:rsidP="003C5167">
      <w:pPr>
        <w:pStyle w:val="Default"/>
        <w:widowControl w:val="0"/>
        <w:tabs>
          <w:tab w:val="left" w:pos="9354"/>
        </w:tabs>
        <w:spacing w:line="360" w:lineRule="auto"/>
        <w:ind w:firstLine="709"/>
        <w:jc w:val="both"/>
        <w:rPr>
          <w:rFonts w:ascii="Times New Roman" w:hAnsi="Times New Roman" w:cs="Times New Roman"/>
          <w:sz w:val="28"/>
          <w:szCs w:val="28"/>
          <w:lang w:val="en-US"/>
        </w:rPr>
      </w:pPr>
      <w:r>
        <w:t>Примітка. Розробле</w:t>
      </w:r>
      <w:r w:rsidRPr="00B97C9C">
        <w:t xml:space="preserve">но авторами </w:t>
      </w:r>
      <w:r>
        <w:t>самостійно</w:t>
      </w:r>
      <w:r>
        <w:rPr>
          <w:lang w:val="en-US"/>
        </w:rPr>
        <w:t xml:space="preserve">   </w:t>
      </w:r>
    </w:p>
    <w:p w:rsidR="001132BB" w:rsidRDefault="001132BB" w:rsidP="008C09CD">
      <w:pPr>
        <w:pStyle w:val="Default"/>
        <w:widowControl w:val="0"/>
        <w:tabs>
          <w:tab w:val="left" w:pos="9354"/>
        </w:tabs>
        <w:spacing w:line="360" w:lineRule="auto"/>
        <w:ind w:firstLine="709"/>
        <w:jc w:val="both"/>
        <w:rPr>
          <w:rFonts w:ascii="Times New Roman" w:hAnsi="Times New Roman" w:cs="Times New Roman"/>
          <w:sz w:val="28"/>
          <w:szCs w:val="28"/>
        </w:rPr>
      </w:pPr>
    </w:p>
    <w:p w:rsidR="006A3E5D" w:rsidRPr="006A3E5D" w:rsidRDefault="006A3E5D" w:rsidP="006A3E5D">
      <w:pPr>
        <w:pStyle w:val="Default"/>
        <w:widowControl w:val="0"/>
        <w:tabs>
          <w:tab w:val="left" w:pos="993"/>
          <w:tab w:val="left" w:pos="9354"/>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більш детального вивчення питань, пов</w:t>
      </w:r>
      <w:r>
        <w:rPr>
          <w:rFonts w:ascii="Times New Roman" w:hAnsi="Times New Roman" w:cs="Times New Roman"/>
          <w:sz w:val="28"/>
          <w:szCs w:val="28"/>
          <w:lang w:val="en-US"/>
        </w:rPr>
        <w:t>’</w:t>
      </w:r>
      <w:r>
        <w:rPr>
          <w:rFonts w:ascii="Times New Roman" w:hAnsi="Times New Roman" w:cs="Times New Roman"/>
          <w:sz w:val="28"/>
          <w:szCs w:val="28"/>
        </w:rPr>
        <w:t xml:space="preserve">язаних з оплатою праці доцільно розробити </w:t>
      </w:r>
      <w:r w:rsidR="001E1416">
        <w:rPr>
          <w:rFonts w:ascii="Times New Roman" w:hAnsi="Times New Roman" w:cs="Times New Roman"/>
          <w:sz w:val="28"/>
          <w:szCs w:val="28"/>
        </w:rPr>
        <w:t>та обґрунтувати систему заходів щодо переходу від моделі дешевої до високооплачуваної конкурентоспроможної національної робочої сили, тому що витрати на оплату праці є складовою усіх витрат, які здійснюються в установах державного сектору.</w:t>
      </w:r>
    </w:p>
    <w:p w:rsidR="00DE45E1" w:rsidRDefault="001E1416" w:rsidP="008C09CD">
      <w:pPr>
        <w:tabs>
          <w:tab w:val="left" w:pos="9354"/>
        </w:tabs>
        <w:autoSpaceDE w:val="0"/>
        <w:autoSpaceDN w:val="0"/>
        <w:adjustRightInd w:val="0"/>
        <w:spacing w:line="360" w:lineRule="auto"/>
        <w:ind w:right="0" w:firstLine="709"/>
        <w:rPr>
          <w:sz w:val="28"/>
          <w:szCs w:val="28"/>
          <w:lang w:val="en-US"/>
        </w:rPr>
      </w:pPr>
      <w:r>
        <w:rPr>
          <w:i/>
          <w:sz w:val="28"/>
          <w:szCs w:val="28"/>
        </w:rPr>
        <w:t xml:space="preserve"> </w:t>
      </w:r>
      <w:r>
        <w:rPr>
          <w:sz w:val="28"/>
          <w:szCs w:val="28"/>
        </w:rPr>
        <w:t>Особливо гостро це питання постає в органах місцевого самоврядування.</w:t>
      </w:r>
      <w:r w:rsidR="00DE45E1">
        <w:rPr>
          <w:sz w:val="28"/>
          <w:szCs w:val="28"/>
          <w:lang w:val="en-US"/>
        </w:rPr>
        <w:t xml:space="preserve"> </w:t>
      </w:r>
    </w:p>
    <w:p w:rsidR="001E1416" w:rsidRPr="001E1416" w:rsidRDefault="001E1416" w:rsidP="008C09CD">
      <w:pPr>
        <w:tabs>
          <w:tab w:val="left" w:pos="9354"/>
        </w:tabs>
        <w:autoSpaceDE w:val="0"/>
        <w:autoSpaceDN w:val="0"/>
        <w:adjustRightInd w:val="0"/>
        <w:spacing w:line="360" w:lineRule="auto"/>
        <w:ind w:right="0" w:firstLine="709"/>
        <w:rPr>
          <w:sz w:val="28"/>
          <w:szCs w:val="28"/>
        </w:rPr>
      </w:pPr>
      <w:r>
        <w:rPr>
          <w:sz w:val="28"/>
          <w:szCs w:val="28"/>
        </w:rPr>
        <w:t xml:space="preserve">Закон </w:t>
      </w:r>
      <w:r w:rsidR="00DE45E1">
        <w:rPr>
          <w:sz w:val="24"/>
          <w:szCs w:val="24"/>
        </w:rPr>
        <w:t>«</w:t>
      </w:r>
      <w:r>
        <w:rPr>
          <w:sz w:val="28"/>
          <w:szCs w:val="28"/>
        </w:rPr>
        <w:t>Про оплату праці</w:t>
      </w:r>
      <w:r w:rsidR="00DE45E1">
        <w:rPr>
          <w:sz w:val="24"/>
          <w:szCs w:val="24"/>
        </w:rPr>
        <w:t>»</w:t>
      </w:r>
      <w:r>
        <w:rPr>
          <w:sz w:val="28"/>
          <w:szCs w:val="28"/>
        </w:rPr>
        <w:t xml:space="preserve"> надає право керівникам органів місцевого самоврядування, при яких створені централізовані бухгалтерії, в межах фонду заробітної плати, затвердженого в кошторисах доходів і видатків:</w:t>
      </w:r>
    </w:p>
    <w:p w:rsidR="001E1416" w:rsidRDefault="001E1416" w:rsidP="008C09CD">
      <w:pPr>
        <w:tabs>
          <w:tab w:val="left" w:pos="9354"/>
        </w:tabs>
        <w:autoSpaceDE w:val="0"/>
        <w:autoSpaceDN w:val="0"/>
        <w:adjustRightInd w:val="0"/>
        <w:spacing w:line="360" w:lineRule="auto"/>
        <w:ind w:right="0" w:firstLine="709"/>
        <w:rPr>
          <w:sz w:val="28"/>
          <w:szCs w:val="28"/>
        </w:rPr>
      </w:pPr>
      <w:r>
        <w:rPr>
          <w:sz w:val="28"/>
          <w:szCs w:val="28"/>
        </w:rPr>
        <w:t>а)</w:t>
      </w:r>
      <w:r w:rsidR="00AF11B8">
        <w:rPr>
          <w:sz w:val="28"/>
          <w:szCs w:val="28"/>
        </w:rPr>
        <w:t xml:space="preserve"> </w:t>
      </w:r>
      <w:r w:rsidR="00986740">
        <w:rPr>
          <w:sz w:val="28"/>
          <w:szCs w:val="28"/>
        </w:rPr>
        <w:t>самостійно призначати відповідним</w:t>
      </w:r>
      <w:r w:rsidR="00AF11B8">
        <w:rPr>
          <w:sz w:val="28"/>
          <w:szCs w:val="28"/>
        </w:rPr>
        <w:t xml:space="preserve"> працівникам конкретні розміри </w:t>
      </w:r>
      <w:r w:rsidR="00AF11B8">
        <w:rPr>
          <w:sz w:val="28"/>
          <w:szCs w:val="28"/>
        </w:rPr>
        <w:lastRenderedPageBreak/>
        <w:t>посадових окладів, доплат та надбавок до них;</w:t>
      </w:r>
    </w:p>
    <w:p w:rsidR="00AF11B8" w:rsidRDefault="00AF11B8" w:rsidP="008C09CD">
      <w:pPr>
        <w:tabs>
          <w:tab w:val="left" w:pos="9354"/>
        </w:tabs>
        <w:autoSpaceDE w:val="0"/>
        <w:autoSpaceDN w:val="0"/>
        <w:adjustRightInd w:val="0"/>
        <w:spacing w:line="360" w:lineRule="auto"/>
        <w:ind w:right="0" w:firstLine="709"/>
        <w:rPr>
          <w:sz w:val="28"/>
          <w:szCs w:val="28"/>
        </w:rPr>
      </w:pPr>
      <w:r>
        <w:rPr>
          <w:sz w:val="28"/>
          <w:szCs w:val="28"/>
        </w:rPr>
        <w:t xml:space="preserve">б) </w:t>
      </w:r>
      <w:r w:rsidR="00986740">
        <w:rPr>
          <w:sz w:val="28"/>
          <w:szCs w:val="28"/>
        </w:rPr>
        <w:t>встановлювати розмір</w:t>
      </w:r>
      <w:r>
        <w:rPr>
          <w:sz w:val="28"/>
          <w:szCs w:val="28"/>
        </w:rPr>
        <w:t xml:space="preserve"> матеріальн</w:t>
      </w:r>
      <w:r w:rsidR="00986740">
        <w:rPr>
          <w:sz w:val="28"/>
          <w:szCs w:val="28"/>
        </w:rPr>
        <w:t>ої</w:t>
      </w:r>
      <w:r>
        <w:rPr>
          <w:sz w:val="28"/>
          <w:szCs w:val="28"/>
        </w:rPr>
        <w:t xml:space="preserve"> допомог</w:t>
      </w:r>
      <w:r w:rsidR="00986740">
        <w:rPr>
          <w:sz w:val="28"/>
          <w:szCs w:val="28"/>
        </w:rPr>
        <w:t>и працівникам</w:t>
      </w:r>
      <w:r>
        <w:rPr>
          <w:sz w:val="28"/>
          <w:szCs w:val="28"/>
        </w:rPr>
        <w:t>, у тому числі на оздоровлення, в сумі, що не перевищує посадовий оклад на рік, окрім матеріальної допомоги на поховання;</w:t>
      </w:r>
    </w:p>
    <w:p w:rsidR="00986740" w:rsidRDefault="00AF11B8" w:rsidP="008C09CD">
      <w:pPr>
        <w:tabs>
          <w:tab w:val="left" w:pos="9354"/>
        </w:tabs>
        <w:autoSpaceDE w:val="0"/>
        <w:autoSpaceDN w:val="0"/>
        <w:adjustRightInd w:val="0"/>
        <w:spacing w:line="360" w:lineRule="auto"/>
        <w:ind w:right="0" w:firstLine="709"/>
        <w:rPr>
          <w:sz w:val="28"/>
          <w:szCs w:val="28"/>
        </w:rPr>
      </w:pPr>
      <w:r>
        <w:rPr>
          <w:sz w:val="28"/>
          <w:szCs w:val="28"/>
        </w:rPr>
        <w:t xml:space="preserve">в) </w:t>
      </w:r>
      <w:r w:rsidR="00986740">
        <w:rPr>
          <w:sz w:val="28"/>
          <w:szCs w:val="28"/>
        </w:rPr>
        <w:t xml:space="preserve">у </w:t>
      </w:r>
      <w:r w:rsidR="00F92A10">
        <w:rPr>
          <w:sz w:val="28"/>
          <w:szCs w:val="28"/>
        </w:rPr>
        <w:t xml:space="preserve">межах коштів на оплату праці та з врахуванням </w:t>
      </w:r>
      <w:r w:rsidR="00986740">
        <w:rPr>
          <w:sz w:val="28"/>
          <w:szCs w:val="28"/>
        </w:rPr>
        <w:t>особистого внеску кожного працівника у загальні результати</w:t>
      </w:r>
      <w:r w:rsidR="00F92A10">
        <w:rPr>
          <w:sz w:val="28"/>
          <w:szCs w:val="28"/>
        </w:rPr>
        <w:t xml:space="preserve"> діяльності установи затверджувати розміри преміювання.</w:t>
      </w:r>
    </w:p>
    <w:p w:rsidR="00000E54" w:rsidRDefault="00AF11B8" w:rsidP="008C09CD">
      <w:pPr>
        <w:tabs>
          <w:tab w:val="left" w:pos="9354"/>
        </w:tabs>
        <w:autoSpaceDE w:val="0"/>
        <w:autoSpaceDN w:val="0"/>
        <w:adjustRightInd w:val="0"/>
        <w:spacing w:line="360" w:lineRule="auto"/>
        <w:ind w:right="0" w:firstLine="709"/>
        <w:rPr>
          <w:sz w:val="28"/>
          <w:szCs w:val="28"/>
        </w:rPr>
      </w:pPr>
      <w:r>
        <w:rPr>
          <w:sz w:val="28"/>
          <w:szCs w:val="28"/>
        </w:rPr>
        <w:t xml:space="preserve">В нашій державі упродовж останніх років спостерігається негативна тенденція щодо значного відставання рівня заробітної плати працівників державного сектору економіки у порівнянні із заробітною платою працівників інших секторів економіки. Вказаний фактор значно вливає на престиж професії і </w:t>
      </w:r>
      <w:r w:rsidR="00CD49EA">
        <w:rPr>
          <w:sz w:val="28"/>
          <w:szCs w:val="28"/>
        </w:rPr>
        <w:t xml:space="preserve">спричиняє відтік висококваліфікованих працівників у інші сфери економічної діяльності. Така тенденція потребує додаткових досліджень та шляхів вирішення даної проблеми </w:t>
      </w:r>
      <w:r w:rsidR="00000E54" w:rsidRPr="00CD49EA">
        <w:rPr>
          <w:sz w:val="28"/>
          <w:szCs w:val="28"/>
        </w:rPr>
        <w:t>(рис.2.</w:t>
      </w:r>
      <w:r w:rsidR="0046388A">
        <w:rPr>
          <w:sz w:val="28"/>
          <w:szCs w:val="28"/>
        </w:rPr>
        <w:t>1</w:t>
      </w:r>
      <w:r w:rsidR="002C0E2E">
        <w:rPr>
          <w:sz w:val="28"/>
          <w:szCs w:val="28"/>
        </w:rPr>
        <w:t>3</w:t>
      </w:r>
      <w:r w:rsidR="00000E54" w:rsidRPr="00CD49EA">
        <w:rPr>
          <w:sz w:val="28"/>
          <w:szCs w:val="28"/>
        </w:rPr>
        <w:t>).</w:t>
      </w:r>
    </w:p>
    <w:p w:rsidR="002C0E2E" w:rsidRPr="00CD49EA" w:rsidRDefault="002C0E2E" w:rsidP="008C09CD">
      <w:pPr>
        <w:tabs>
          <w:tab w:val="left" w:pos="9354"/>
        </w:tabs>
        <w:autoSpaceDE w:val="0"/>
        <w:autoSpaceDN w:val="0"/>
        <w:adjustRightInd w:val="0"/>
        <w:spacing w:line="360" w:lineRule="auto"/>
        <w:ind w:right="0" w:firstLine="709"/>
        <w:rPr>
          <w:sz w:val="28"/>
          <w:szCs w:val="28"/>
        </w:rPr>
      </w:pPr>
    </w:p>
    <w:p w:rsidR="00702D60" w:rsidRDefault="00702D60" w:rsidP="002C1E18">
      <w:pPr>
        <w:pStyle w:val="3"/>
        <w:spacing w:after="0" w:line="360" w:lineRule="auto"/>
        <w:ind w:firstLine="709"/>
        <w:rPr>
          <w:b/>
          <w:sz w:val="28"/>
          <w:szCs w:val="28"/>
        </w:rPr>
      </w:pPr>
      <w:r w:rsidRPr="00702D60">
        <w:rPr>
          <w:b/>
          <w:noProof/>
          <w:sz w:val="28"/>
          <w:szCs w:val="28"/>
          <w:lang w:eastAsia="uk-UA"/>
        </w:rPr>
        <w:drawing>
          <wp:inline distT="0" distB="0" distL="0" distR="0">
            <wp:extent cx="5276850" cy="3419475"/>
            <wp:effectExtent l="19050" t="0" r="1905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02D60" w:rsidRDefault="00702D60" w:rsidP="002C1E18">
      <w:pPr>
        <w:pStyle w:val="3"/>
        <w:spacing w:after="0" w:line="360" w:lineRule="auto"/>
        <w:ind w:firstLine="709"/>
        <w:rPr>
          <w:b/>
          <w:sz w:val="28"/>
          <w:szCs w:val="28"/>
        </w:rPr>
      </w:pPr>
    </w:p>
    <w:p w:rsidR="00702D60" w:rsidRPr="00F364A1" w:rsidRDefault="00702D60" w:rsidP="00000E54">
      <w:pPr>
        <w:spacing w:line="360" w:lineRule="auto"/>
        <w:ind w:right="0" w:firstLine="709"/>
        <w:rPr>
          <w:sz w:val="28"/>
          <w:szCs w:val="28"/>
        </w:rPr>
      </w:pPr>
      <w:r w:rsidRPr="00F364A1">
        <w:rPr>
          <w:sz w:val="28"/>
          <w:szCs w:val="28"/>
        </w:rPr>
        <w:t>Рис.2.</w:t>
      </w:r>
      <w:r w:rsidR="0046388A">
        <w:rPr>
          <w:sz w:val="28"/>
          <w:szCs w:val="28"/>
        </w:rPr>
        <w:t>1</w:t>
      </w:r>
      <w:r w:rsidR="002C0E2E">
        <w:rPr>
          <w:sz w:val="28"/>
          <w:szCs w:val="28"/>
        </w:rPr>
        <w:t>3</w:t>
      </w:r>
      <w:r>
        <w:rPr>
          <w:sz w:val="28"/>
          <w:szCs w:val="28"/>
        </w:rPr>
        <w:t>.</w:t>
      </w:r>
      <w:r w:rsidRPr="00F364A1">
        <w:rPr>
          <w:sz w:val="28"/>
          <w:szCs w:val="28"/>
        </w:rPr>
        <w:t xml:space="preserve"> Мінімальна заробітна плата в Україні на 1 січня відповідного року</w:t>
      </w:r>
    </w:p>
    <w:p w:rsidR="00702D60" w:rsidRPr="00F364A1" w:rsidRDefault="00702D60" w:rsidP="00000E54">
      <w:pPr>
        <w:autoSpaceDE w:val="0"/>
        <w:autoSpaceDN w:val="0"/>
        <w:adjustRightInd w:val="0"/>
        <w:spacing w:line="360" w:lineRule="auto"/>
        <w:ind w:right="0" w:firstLine="709"/>
        <w:rPr>
          <w:sz w:val="28"/>
          <w:szCs w:val="28"/>
        </w:rPr>
      </w:pPr>
      <w:r w:rsidRPr="00F364A1">
        <w:rPr>
          <w:sz w:val="24"/>
          <w:szCs w:val="24"/>
        </w:rPr>
        <w:t>Примітка. Розроблено автором на основі статистичних даних</w:t>
      </w:r>
    </w:p>
    <w:p w:rsidR="00092B55" w:rsidRPr="00092B55" w:rsidRDefault="00092B55" w:rsidP="008C09CD">
      <w:pPr>
        <w:autoSpaceDE w:val="0"/>
        <w:autoSpaceDN w:val="0"/>
        <w:adjustRightInd w:val="0"/>
        <w:spacing w:line="360" w:lineRule="auto"/>
        <w:ind w:right="0" w:firstLine="709"/>
        <w:rPr>
          <w:sz w:val="28"/>
          <w:szCs w:val="28"/>
        </w:rPr>
      </w:pPr>
      <w:r>
        <w:rPr>
          <w:sz w:val="28"/>
          <w:szCs w:val="28"/>
        </w:rPr>
        <w:lastRenderedPageBreak/>
        <w:t xml:space="preserve">Облік розрахунків з оплати праці ведуть на рахунку 65 </w:t>
      </w:r>
      <w:r w:rsidR="00321254">
        <w:rPr>
          <w:sz w:val="24"/>
          <w:szCs w:val="24"/>
        </w:rPr>
        <w:t>«</w:t>
      </w:r>
      <w:r>
        <w:rPr>
          <w:sz w:val="28"/>
          <w:szCs w:val="28"/>
        </w:rPr>
        <w:t>Розрахунки з оплати праці</w:t>
      </w:r>
      <w:r w:rsidR="00321254">
        <w:rPr>
          <w:sz w:val="24"/>
          <w:szCs w:val="24"/>
        </w:rPr>
        <w:t>»</w:t>
      </w:r>
      <w:r>
        <w:rPr>
          <w:sz w:val="28"/>
          <w:szCs w:val="28"/>
        </w:rPr>
        <w:t>. Рахунок активно-пасивний, балансовий, розрахунковий. На рахунку 65</w:t>
      </w:r>
      <w:r w:rsidR="00321254">
        <w:rPr>
          <w:sz w:val="24"/>
          <w:szCs w:val="24"/>
        </w:rPr>
        <w:t>«</w:t>
      </w:r>
      <w:r>
        <w:rPr>
          <w:sz w:val="28"/>
          <w:szCs w:val="28"/>
        </w:rPr>
        <w:t>Розрахунки з оплати праці</w:t>
      </w:r>
      <w:r w:rsidR="00321254">
        <w:rPr>
          <w:sz w:val="24"/>
          <w:szCs w:val="24"/>
        </w:rPr>
        <w:t>»</w:t>
      </w:r>
      <w:r>
        <w:rPr>
          <w:sz w:val="28"/>
          <w:szCs w:val="28"/>
        </w:rPr>
        <w:t xml:space="preserve"> </w:t>
      </w:r>
      <w:r w:rsidR="00C653F9">
        <w:rPr>
          <w:sz w:val="28"/>
          <w:szCs w:val="28"/>
        </w:rPr>
        <w:t>за усіма видами заробітної плати, премій, допомоги здійснюється</w:t>
      </w:r>
      <w:r>
        <w:rPr>
          <w:sz w:val="28"/>
          <w:szCs w:val="28"/>
        </w:rPr>
        <w:t xml:space="preserve"> </w:t>
      </w:r>
      <w:r w:rsidR="00C653F9">
        <w:rPr>
          <w:sz w:val="28"/>
          <w:szCs w:val="28"/>
        </w:rPr>
        <w:t xml:space="preserve">систематизація </w:t>
      </w:r>
      <w:r>
        <w:rPr>
          <w:sz w:val="28"/>
          <w:szCs w:val="28"/>
        </w:rPr>
        <w:t xml:space="preserve"> інформації про розрахунки з персоналом з оплати праці.</w:t>
      </w:r>
    </w:p>
    <w:p w:rsidR="00321254" w:rsidRPr="00DE45E1" w:rsidRDefault="00092B55" w:rsidP="00321254">
      <w:pPr>
        <w:tabs>
          <w:tab w:val="left" w:pos="9354"/>
        </w:tabs>
        <w:autoSpaceDE w:val="0"/>
        <w:autoSpaceDN w:val="0"/>
        <w:adjustRightInd w:val="0"/>
        <w:spacing w:line="360" w:lineRule="auto"/>
        <w:ind w:right="0" w:firstLine="709"/>
        <w:rPr>
          <w:sz w:val="28"/>
          <w:szCs w:val="28"/>
          <w:lang w:val="en-US"/>
        </w:rPr>
      </w:pPr>
      <w:r>
        <w:rPr>
          <w:sz w:val="28"/>
          <w:szCs w:val="28"/>
        </w:rPr>
        <w:t>За кредитом рахунку 65</w:t>
      </w:r>
      <w:r w:rsidR="00321254">
        <w:rPr>
          <w:sz w:val="24"/>
          <w:szCs w:val="24"/>
        </w:rPr>
        <w:t>«</w:t>
      </w:r>
      <w:r>
        <w:rPr>
          <w:sz w:val="28"/>
          <w:szCs w:val="28"/>
        </w:rPr>
        <w:t>Розрахунки з оплати праці</w:t>
      </w:r>
      <w:r w:rsidR="00321254">
        <w:rPr>
          <w:sz w:val="24"/>
          <w:szCs w:val="24"/>
        </w:rPr>
        <w:t>»</w:t>
      </w:r>
      <w:r>
        <w:rPr>
          <w:sz w:val="28"/>
          <w:szCs w:val="28"/>
        </w:rPr>
        <w:t xml:space="preserve"> відображається нарахування працівникам основної та додаткової заробітної плати, премій, допомоги з тимчасової непрацездатності, інші нарахування. За дебетом цього рахунку вказуються суми виплат заробітної плати, премій, допомоги, а також утриманих податків, платежів за виконавчими документами і інші утримання із оплати праці персоналу.</w:t>
      </w:r>
      <w:r w:rsidR="00321254">
        <w:rPr>
          <w:sz w:val="28"/>
          <w:szCs w:val="28"/>
          <w:lang w:val="en-US"/>
        </w:rPr>
        <w:t xml:space="preserve">  </w:t>
      </w:r>
    </w:p>
    <w:p w:rsidR="008D3276" w:rsidRDefault="00CA6A11" w:rsidP="008D3276">
      <w:pPr>
        <w:autoSpaceDE w:val="0"/>
        <w:autoSpaceDN w:val="0"/>
        <w:adjustRightInd w:val="0"/>
        <w:spacing w:line="360" w:lineRule="auto"/>
        <w:ind w:right="0" w:firstLine="709"/>
        <w:rPr>
          <w:sz w:val="28"/>
          <w:szCs w:val="28"/>
          <w:lang w:val="ru-RU"/>
        </w:rPr>
      </w:pPr>
      <w:r>
        <w:rPr>
          <w:sz w:val="28"/>
          <w:szCs w:val="28"/>
        </w:rPr>
        <w:t>Облік праці та розрахунків за заробітною платою є одним з найважливіших напрямів облікового процесу установи. До основних завдань обліку праці та її оплати слід віднести (рис.2.</w:t>
      </w:r>
      <w:r w:rsidR="00C805BE">
        <w:rPr>
          <w:sz w:val="28"/>
          <w:szCs w:val="28"/>
        </w:rPr>
        <w:t>1</w:t>
      </w:r>
      <w:r w:rsidR="002C0E2E">
        <w:rPr>
          <w:sz w:val="28"/>
          <w:szCs w:val="28"/>
        </w:rPr>
        <w:t>4</w:t>
      </w:r>
      <w:r>
        <w:rPr>
          <w:sz w:val="28"/>
          <w:szCs w:val="28"/>
        </w:rPr>
        <w:t>):</w:t>
      </w:r>
    </w:p>
    <w:p w:rsidR="008A11EC" w:rsidRPr="008A11EC" w:rsidRDefault="008A11EC" w:rsidP="008D3276">
      <w:pPr>
        <w:autoSpaceDE w:val="0"/>
        <w:autoSpaceDN w:val="0"/>
        <w:adjustRightInd w:val="0"/>
        <w:spacing w:line="360" w:lineRule="auto"/>
        <w:ind w:right="0" w:firstLine="709"/>
        <w:rPr>
          <w:sz w:val="28"/>
          <w:szCs w:val="28"/>
          <w:lang w:val="ru-RU"/>
        </w:rPr>
      </w:pPr>
    </w:p>
    <w:p w:rsidR="00CA6A11" w:rsidRPr="00CA6A11" w:rsidRDefault="008A11EC" w:rsidP="008A11EC">
      <w:pPr>
        <w:autoSpaceDE w:val="0"/>
        <w:autoSpaceDN w:val="0"/>
        <w:adjustRightInd w:val="0"/>
        <w:spacing w:line="360" w:lineRule="auto"/>
        <w:ind w:right="0" w:firstLine="0"/>
      </w:pPr>
      <w:r w:rsidRPr="00746E62">
        <w:rPr>
          <w:sz w:val="28"/>
          <w:szCs w:val="28"/>
          <w:lang w:val="ru-RU"/>
        </w:rPr>
        <w:object w:dxaOrig="9679" w:dyaOrig="6367">
          <v:shape id="_x0000_i1040" type="#_x0000_t75" style="width:483.75pt;height:318pt" o:ole="">
            <v:imagedata r:id="rId37" o:title=""/>
          </v:shape>
          <o:OLEObject Type="Embed" ProgID="Word.Document.12" ShapeID="_x0000_i1040" DrawAspect="Content" ObjectID="_1700473319" r:id="rId38"/>
        </w:object>
      </w:r>
      <w:r>
        <w:rPr>
          <w:sz w:val="28"/>
          <w:szCs w:val="28"/>
          <w:lang w:val="ru-RU"/>
        </w:rPr>
        <w:t xml:space="preserve">          </w:t>
      </w:r>
      <w:r w:rsidR="00CA6A11">
        <w:rPr>
          <w:rFonts w:eastAsia="Calibri"/>
          <w:sz w:val="28"/>
          <w:szCs w:val="28"/>
        </w:rPr>
        <w:t>Рис.2.</w:t>
      </w:r>
      <w:r w:rsidR="00C805BE">
        <w:rPr>
          <w:rFonts w:eastAsia="Calibri"/>
          <w:sz w:val="28"/>
          <w:szCs w:val="28"/>
        </w:rPr>
        <w:t>1</w:t>
      </w:r>
      <w:r w:rsidR="002C0E2E">
        <w:rPr>
          <w:rFonts w:eastAsia="Calibri"/>
          <w:sz w:val="28"/>
          <w:szCs w:val="28"/>
        </w:rPr>
        <w:t>4</w:t>
      </w:r>
      <w:r w:rsidR="00CA6A11">
        <w:rPr>
          <w:rFonts w:eastAsia="Calibri"/>
          <w:sz w:val="28"/>
          <w:szCs w:val="28"/>
        </w:rPr>
        <w:t>.</w:t>
      </w:r>
      <w:r w:rsidR="00CA6A11" w:rsidRPr="001132BB">
        <w:rPr>
          <w:sz w:val="28"/>
          <w:szCs w:val="28"/>
        </w:rPr>
        <w:t xml:space="preserve"> </w:t>
      </w:r>
      <w:r w:rsidR="00CA6A11">
        <w:rPr>
          <w:sz w:val="28"/>
          <w:szCs w:val="28"/>
        </w:rPr>
        <w:t>Завдання обліку праці та її оплати</w:t>
      </w:r>
    </w:p>
    <w:p w:rsidR="003C5167" w:rsidRPr="00DE45E1" w:rsidRDefault="003C5167" w:rsidP="003C5167">
      <w:pPr>
        <w:pStyle w:val="Default"/>
        <w:widowControl w:val="0"/>
        <w:tabs>
          <w:tab w:val="left" w:pos="9354"/>
        </w:tabs>
        <w:spacing w:line="360" w:lineRule="auto"/>
        <w:ind w:firstLine="709"/>
        <w:jc w:val="both"/>
        <w:rPr>
          <w:rFonts w:ascii="Times New Roman" w:hAnsi="Times New Roman" w:cs="Times New Roman"/>
          <w:sz w:val="28"/>
          <w:szCs w:val="28"/>
          <w:lang w:val="en-US"/>
        </w:rPr>
      </w:pPr>
      <w:r>
        <w:t>Примітка. Розробле</w:t>
      </w:r>
      <w:r w:rsidRPr="00B97C9C">
        <w:t xml:space="preserve">но авторами </w:t>
      </w:r>
      <w:r>
        <w:t>самостійно</w:t>
      </w:r>
      <w:r>
        <w:rPr>
          <w:lang w:val="en-US"/>
        </w:rPr>
        <w:t xml:space="preserve">   </w:t>
      </w:r>
    </w:p>
    <w:p w:rsidR="00000E54" w:rsidRPr="003461AB" w:rsidRDefault="00000E54" w:rsidP="008C09CD">
      <w:pPr>
        <w:spacing w:line="360" w:lineRule="auto"/>
        <w:ind w:right="0" w:firstLine="709"/>
        <w:jc w:val="right"/>
        <w:rPr>
          <w:sz w:val="28"/>
        </w:rPr>
      </w:pPr>
      <w:r w:rsidRPr="00F364A1">
        <w:rPr>
          <w:sz w:val="28"/>
        </w:rPr>
        <w:lastRenderedPageBreak/>
        <w:t>Таблиця 2.</w:t>
      </w:r>
      <w:r w:rsidR="002C0E2E">
        <w:rPr>
          <w:sz w:val="28"/>
        </w:rPr>
        <w:t>6</w:t>
      </w:r>
    </w:p>
    <w:p w:rsidR="00000E54" w:rsidRPr="00F364A1" w:rsidRDefault="00000E54" w:rsidP="008C09CD">
      <w:pPr>
        <w:pStyle w:val="5"/>
        <w:keepNext w:val="0"/>
        <w:keepLines w:val="0"/>
        <w:spacing w:before="0" w:line="360" w:lineRule="auto"/>
        <w:ind w:right="0" w:firstLine="709"/>
        <w:jc w:val="center"/>
        <w:rPr>
          <w:rFonts w:ascii="Times New Roman" w:hAnsi="Times New Roman" w:cs="Times New Roman"/>
          <w:color w:val="auto"/>
          <w:sz w:val="28"/>
          <w:szCs w:val="28"/>
        </w:rPr>
      </w:pPr>
      <w:r w:rsidRPr="00F364A1">
        <w:rPr>
          <w:rFonts w:ascii="Times New Roman" w:hAnsi="Times New Roman" w:cs="Times New Roman"/>
          <w:color w:val="auto"/>
          <w:sz w:val="28"/>
          <w:szCs w:val="28"/>
        </w:rPr>
        <w:t xml:space="preserve">Облік нарахування зарплати </w:t>
      </w:r>
      <w:r w:rsidR="00772813">
        <w:rPr>
          <w:rFonts w:ascii="Times New Roman" w:hAnsi="Times New Roman" w:cs="Times New Roman"/>
          <w:color w:val="auto"/>
          <w:sz w:val="28"/>
          <w:szCs w:val="28"/>
        </w:rPr>
        <w:t>головному спеціалісту Герцик Г.В за січень</w:t>
      </w:r>
      <w:r w:rsidRPr="00EB6537">
        <w:rPr>
          <w:rFonts w:ascii="Times New Roman" w:hAnsi="Times New Roman" w:cs="Times New Roman"/>
          <w:color w:val="auto"/>
          <w:sz w:val="28"/>
        </w:rPr>
        <w:t xml:space="preserve"> 20</w:t>
      </w:r>
      <w:r w:rsidR="00772813">
        <w:rPr>
          <w:rFonts w:ascii="Times New Roman" w:hAnsi="Times New Roman" w:cs="Times New Roman"/>
          <w:color w:val="auto"/>
          <w:sz w:val="28"/>
        </w:rPr>
        <w:t>2</w:t>
      </w:r>
      <w:r w:rsidRPr="00EB6537">
        <w:rPr>
          <w:rFonts w:ascii="Times New Roman" w:hAnsi="Times New Roman" w:cs="Times New Roman"/>
          <w:color w:val="auto"/>
          <w:sz w:val="28"/>
        </w:rPr>
        <w:t>1 року</w:t>
      </w:r>
      <w:r w:rsidRPr="00F364A1">
        <w:rPr>
          <w:rFonts w:ascii="Times New Roman" w:hAnsi="Times New Roman" w:cs="Times New Roman"/>
          <w:color w:val="auto"/>
          <w:sz w:val="28"/>
        </w:rPr>
        <w:t xml:space="preserv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5"/>
        <w:gridCol w:w="2977"/>
        <w:gridCol w:w="2410"/>
        <w:gridCol w:w="2126"/>
        <w:gridCol w:w="1276"/>
      </w:tblGrid>
      <w:tr w:rsidR="00000E54" w:rsidRPr="00C805BE" w:rsidTr="00C805BE">
        <w:trPr>
          <w:cantSplit/>
        </w:trPr>
        <w:tc>
          <w:tcPr>
            <w:tcW w:w="675" w:type="dxa"/>
            <w:vMerge w:val="restart"/>
          </w:tcPr>
          <w:p w:rsidR="00000E54" w:rsidRPr="00F1491B" w:rsidRDefault="00000E54" w:rsidP="00000E54">
            <w:pPr>
              <w:spacing w:line="240" w:lineRule="auto"/>
              <w:ind w:right="0" w:firstLine="0"/>
              <w:jc w:val="center"/>
              <w:rPr>
                <w:sz w:val="28"/>
                <w:szCs w:val="28"/>
              </w:rPr>
            </w:pPr>
            <w:r w:rsidRPr="00F1491B">
              <w:rPr>
                <w:sz w:val="28"/>
                <w:szCs w:val="28"/>
              </w:rPr>
              <w:t>№</w:t>
            </w:r>
          </w:p>
          <w:p w:rsidR="00000E54" w:rsidRPr="00F1491B" w:rsidRDefault="00000E54" w:rsidP="00000E54">
            <w:pPr>
              <w:spacing w:line="240" w:lineRule="auto"/>
              <w:ind w:right="0" w:firstLine="0"/>
              <w:jc w:val="center"/>
              <w:rPr>
                <w:sz w:val="28"/>
                <w:szCs w:val="28"/>
              </w:rPr>
            </w:pPr>
            <w:r w:rsidRPr="00F1491B">
              <w:rPr>
                <w:sz w:val="28"/>
                <w:szCs w:val="28"/>
              </w:rPr>
              <w:t>п/п</w:t>
            </w:r>
          </w:p>
        </w:tc>
        <w:tc>
          <w:tcPr>
            <w:tcW w:w="2977" w:type="dxa"/>
            <w:vMerge w:val="restart"/>
            <w:vAlign w:val="center"/>
          </w:tcPr>
          <w:p w:rsidR="00000E54" w:rsidRPr="00F1491B" w:rsidRDefault="00000E54" w:rsidP="00000E54">
            <w:pPr>
              <w:pStyle w:val="6"/>
              <w:keepNext w:val="0"/>
              <w:keepLines w:val="0"/>
              <w:spacing w:before="0" w:line="240" w:lineRule="auto"/>
              <w:ind w:right="0" w:firstLine="0"/>
              <w:jc w:val="center"/>
              <w:rPr>
                <w:rFonts w:ascii="Times New Roman" w:hAnsi="Times New Roman" w:cs="Times New Roman"/>
                <w:i w:val="0"/>
                <w:color w:val="auto"/>
                <w:sz w:val="28"/>
                <w:szCs w:val="28"/>
                <w:lang w:bidi="en-US"/>
              </w:rPr>
            </w:pPr>
            <w:r w:rsidRPr="00F1491B">
              <w:rPr>
                <w:rFonts w:ascii="Times New Roman" w:hAnsi="Times New Roman" w:cs="Times New Roman"/>
                <w:i w:val="0"/>
                <w:color w:val="auto"/>
                <w:sz w:val="28"/>
                <w:szCs w:val="28"/>
                <w:lang w:bidi="en-US"/>
              </w:rPr>
              <w:t>Зміст господарської операції</w:t>
            </w:r>
          </w:p>
        </w:tc>
        <w:tc>
          <w:tcPr>
            <w:tcW w:w="4536" w:type="dxa"/>
            <w:gridSpan w:val="2"/>
          </w:tcPr>
          <w:p w:rsidR="00000E54" w:rsidRPr="00F1491B" w:rsidRDefault="00000E54" w:rsidP="00000E54">
            <w:pPr>
              <w:spacing w:line="240" w:lineRule="auto"/>
              <w:ind w:right="0" w:firstLine="0"/>
              <w:jc w:val="center"/>
              <w:rPr>
                <w:sz w:val="28"/>
                <w:szCs w:val="28"/>
              </w:rPr>
            </w:pPr>
            <w:r w:rsidRPr="00F1491B">
              <w:rPr>
                <w:sz w:val="28"/>
                <w:szCs w:val="28"/>
              </w:rPr>
              <w:t>Кореспонденція</w:t>
            </w:r>
          </w:p>
        </w:tc>
        <w:tc>
          <w:tcPr>
            <w:tcW w:w="1276" w:type="dxa"/>
            <w:vMerge w:val="restart"/>
          </w:tcPr>
          <w:p w:rsidR="00000E54" w:rsidRPr="00F1491B" w:rsidRDefault="00000E54" w:rsidP="00000E54">
            <w:pPr>
              <w:spacing w:line="240" w:lineRule="auto"/>
              <w:ind w:right="0" w:firstLine="0"/>
              <w:jc w:val="center"/>
              <w:rPr>
                <w:sz w:val="28"/>
                <w:szCs w:val="28"/>
              </w:rPr>
            </w:pPr>
            <w:r w:rsidRPr="00F1491B">
              <w:rPr>
                <w:sz w:val="28"/>
                <w:szCs w:val="28"/>
              </w:rPr>
              <w:t>Сума грн.</w:t>
            </w:r>
          </w:p>
        </w:tc>
      </w:tr>
      <w:tr w:rsidR="00000E54" w:rsidRPr="00C805BE" w:rsidTr="00C805BE">
        <w:trPr>
          <w:cantSplit/>
        </w:trPr>
        <w:tc>
          <w:tcPr>
            <w:tcW w:w="675" w:type="dxa"/>
            <w:vMerge/>
            <w:tcBorders>
              <w:bottom w:val="single" w:sz="4" w:space="0" w:color="auto"/>
            </w:tcBorders>
          </w:tcPr>
          <w:p w:rsidR="00000E54" w:rsidRPr="00F1491B" w:rsidRDefault="00000E54" w:rsidP="00000E54">
            <w:pPr>
              <w:spacing w:line="240" w:lineRule="auto"/>
              <w:ind w:right="0" w:firstLine="0"/>
              <w:jc w:val="center"/>
              <w:rPr>
                <w:sz w:val="28"/>
                <w:szCs w:val="28"/>
              </w:rPr>
            </w:pPr>
          </w:p>
        </w:tc>
        <w:tc>
          <w:tcPr>
            <w:tcW w:w="2977" w:type="dxa"/>
            <w:vMerge/>
            <w:tcBorders>
              <w:bottom w:val="single" w:sz="4" w:space="0" w:color="auto"/>
            </w:tcBorders>
          </w:tcPr>
          <w:p w:rsidR="00000E54" w:rsidRPr="00F1491B" w:rsidRDefault="00000E54" w:rsidP="00000E54">
            <w:pPr>
              <w:spacing w:line="240" w:lineRule="auto"/>
              <w:ind w:right="0" w:firstLine="0"/>
              <w:jc w:val="center"/>
              <w:rPr>
                <w:sz w:val="28"/>
                <w:szCs w:val="28"/>
              </w:rPr>
            </w:pPr>
          </w:p>
        </w:tc>
        <w:tc>
          <w:tcPr>
            <w:tcW w:w="2410" w:type="dxa"/>
            <w:tcBorders>
              <w:bottom w:val="single" w:sz="4" w:space="0" w:color="auto"/>
            </w:tcBorders>
          </w:tcPr>
          <w:p w:rsidR="00000E54" w:rsidRPr="00F1491B" w:rsidRDefault="00000E54" w:rsidP="00000E54">
            <w:pPr>
              <w:spacing w:line="240" w:lineRule="auto"/>
              <w:ind w:right="0" w:firstLine="0"/>
              <w:jc w:val="center"/>
              <w:rPr>
                <w:sz w:val="28"/>
                <w:szCs w:val="28"/>
              </w:rPr>
            </w:pPr>
            <w:r w:rsidRPr="00F1491B">
              <w:rPr>
                <w:sz w:val="28"/>
                <w:szCs w:val="28"/>
              </w:rPr>
              <w:t>Дебет</w:t>
            </w:r>
          </w:p>
        </w:tc>
        <w:tc>
          <w:tcPr>
            <w:tcW w:w="2126" w:type="dxa"/>
            <w:tcBorders>
              <w:bottom w:val="single" w:sz="4" w:space="0" w:color="auto"/>
            </w:tcBorders>
          </w:tcPr>
          <w:p w:rsidR="00000E54" w:rsidRPr="00F1491B" w:rsidRDefault="00000E54" w:rsidP="00000E54">
            <w:pPr>
              <w:spacing w:line="240" w:lineRule="auto"/>
              <w:ind w:right="0" w:firstLine="0"/>
              <w:jc w:val="center"/>
              <w:rPr>
                <w:sz w:val="28"/>
                <w:szCs w:val="28"/>
              </w:rPr>
            </w:pPr>
            <w:r w:rsidRPr="00F1491B">
              <w:rPr>
                <w:sz w:val="28"/>
                <w:szCs w:val="28"/>
              </w:rPr>
              <w:t>Кредит</w:t>
            </w:r>
          </w:p>
        </w:tc>
        <w:tc>
          <w:tcPr>
            <w:tcW w:w="1276" w:type="dxa"/>
            <w:vMerge/>
            <w:tcBorders>
              <w:bottom w:val="single" w:sz="4" w:space="0" w:color="auto"/>
            </w:tcBorders>
          </w:tcPr>
          <w:p w:rsidR="00000E54" w:rsidRPr="00F1491B" w:rsidRDefault="00000E54" w:rsidP="00000E54">
            <w:pPr>
              <w:spacing w:line="240" w:lineRule="auto"/>
              <w:ind w:right="0" w:firstLine="0"/>
              <w:jc w:val="center"/>
              <w:rPr>
                <w:sz w:val="28"/>
                <w:szCs w:val="28"/>
              </w:rPr>
            </w:pPr>
          </w:p>
        </w:tc>
      </w:tr>
      <w:tr w:rsidR="00000E54" w:rsidRPr="00C805BE" w:rsidTr="00C805BE">
        <w:tc>
          <w:tcPr>
            <w:tcW w:w="675" w:type="dxa"/>
            <w:tcBorders>
              <w:top w:val="single" w:sz="4" w:space="0" w:color="auto"/>
              <w:bottom w:val="single" w:sz="4" w:space="0" w:color="auto"/>
            </w:tcBorders>
          </w:tcPr>
          <w:p w:rsidR="00000E54" w:rsidRPr="00F1491B" w:rsidRDefault="00000E54" w:rsidP="00000E54">
            <w:pPr>
              <w:spacing w:line="240" w:lineRule="auto"/>
              <w:ind w:right="0" w:firstLine="0"/>
              <w:jc w:val="center"/>
              <w:rPr>
                <w:sz w:val="28"/>
                <w:szCs w:val="28"/>
              </w:rPr>
            </w:pPr>
            <w:r w:rsidRPr="00F1491B">
              <w:rPr>
                <w:sz w:val="28"/>
                <w:szCs w:val="28"/>
              </w:rPr>
              <w:t>1.</w:t>
            </w:r>
          </w:p>
        </w:tc>
        <w:tc>
          <w:tcPr>
            <w:tcW w:w="2977" w:type="dxa"/>
            <w:tcBorders>
              <w:top w:val="single" w:sz="4" w:space="0" w:color="auto"/>
              <w:bottom w:val="single" w:sz="4" w:space="0" w:color="auto"/>
            </w:tcBorders>
          </w:tcPr>
          <w:p w:rsidR="00000E54" w:rsidRPr="00F1491B" w:rsidRDefault="00000E54" w:rsidP="004B03E2">
            <w:pPr>
              <w:spacing w:line="240" w:lineRule="auto"/>
              <w:ind w:right="0" w:firstLine="0"/>
              <w:rPr>
                <w:sz w:val="28"/>
                <w:szCs w:val="28"/>
              </w:rPr>
            </w:pPr>
            <w:r w:rsidRPr="00F1491B">
              <w:rPr>
                <w:sz w:val="28"/>
                <w:szCs w:val="28"/>
              </w:rPr>
              <w:t xml:space="preserve">Нарахування зарплати працівникам </w:t>
            </w:r>
            <w:r w:rsidR="004B03E2" w:rsidRPr="00F1491B">
              <w:rPr>
                <w:sz w:val="28"/>
                <w:szCs w:val="28"/>
              </w:rPr>
              <w:t>(основна та додаткова)</w:t>
            </w:r>
          </w:p>
        </w:tc>
        <w:tc>
          <w:tcPr>
            <w:tcW w:w="2410" w:type="dxa"/>
            <w:tcBorders>
              <w:top w:val="single" w:sz="4" w:space="0" w:color="auto"/>
              <w:bottom w:val="single" w:sz="4" w:space="0" w:color="auto"/>
            </w:tcBorders>
            <w:vAlign w:val="center"/>
          </w:tcPr>
          <w:p w:rsidR="00000E54" w:rsidRPr="00F1491B" w:rsidRDefault="00000E54" w:rsidP="00F1491B">
            <w:pPr>
              <w:spacing w:line="240" w:lineRule="auto"/>
              <w:ind w:right="0" w:firstLine="0"/>
              <w:jc w:val="center"/>
              <w:rPr>
                <w:sz w:val="28"/>
                <w:szCs w:val="28"/>
              </w:rPr>
            </w:pPr>
            <w:r w:rsidRPr="00F1491B">
              <w:rPr>
                <w:sz w:val="28"/>
                <w:szCs w:val="28"/>
                <w:lang w:eastAsia="uk-UA"/>
              </w:rPr>
              <w:t>8011</w:t>
            </w:r>
          </w:p>
        </w:tc>
        <w:tc>
          <w:tcPr>
            <w:tcW w:w="2126" w:type="dxa"/>
            <w:tcBorders>
              <w:top w:val="single" w:sz="4" w:space="0" w:color="auto"/>
              <w:bottom w:val="single" w:sz="4" w:space="0" w:color="auto"/>
            </w:tcBorders>
            <w:vAlign w:val="center"/>
          </w:tcPr>
          <w:p w:rsidR="00000E54" w:rsidRPr="00F1491B" w:rsidRDefault="00000E54" w:rsidP="00F1491B">
            <w:pPr>
              <w:pStyle w:val="2"/>
              <w:spacing w:after="0" w:line="240" w:lineRule="auto"/>
              <w:ind w:left="0" w:right="0" w:firstLine="0"/>
              <w:jc w:val="center"/>
              <w:rPr>
                <w:sz w:val="28"/>
                <w:szCs w:val="28"/>
              </w:rPr>
            </w:pPr>
            <w:r w:rsidRPr="00F1491B">
              <w:rPr>
                <w:sz w:val="28"/>
                <w:szCs w:val="28"/>
                <w:lang w:eastAsia="uk-UA"/>
              </w:rPr>
              <w:t xml:space="preserve">6511  </w:t>
            </w:r>
          </w:p>
        </w:tc>
        <w:tc>
          <w:tcPr>
            <w:tcW w:w="1276" w:type="dxa"/>
            <w:tcBorders>
              <w:top w:val="single" w:sz="4" w:space="0" w:color="auto"/>
              <w:bottom w:val="single" w:sz="4" w:space="0" w:color="auto"/>
            </w:tcBorders>
            <w:vAlign w:val="center"/>
          </w:tcPr>
          <w:p w:rsidR="00000E54" w:rsidRPr="00F1491B" w:rsidRDefault="00772813" w:rsidP="00000E54">
            <w:pPr>
              <w:spacing w:line="240" w:lineRule="auto"/>
              <w:ind w:right="0" w:firstLine="0"/>
              <w:jc w:val="right"/>
              <w:rPr>
                <w:sz w:val="28"/>
                <w:szCs w:val="28"/>
              </w:rPr>
            </w:pPr>
            <w:r w:rsidRPr="00F1491B">
              <w:rPr>
                <w:sz w:val="28"/>
                <w:szCs w:val="28"/>
              </w:rPr>
              <w:t>12246,25</w:t>
            </w:r>
          </w:p>
        </w:tc>
      </w:tr>
      <w:tr w:rsidR="00772813" w:rsidRPr="00C805BE" w:rsidTr="00C805BE">
        <w:tc>
          <w:tcPr>
            <w:tcW w:w="675" w:type="dxa"/>
            <w:tcBorders>
              <w:top w:val="single" w:sz="4" w:space="0" w:color="auto"/>
              <w:bottom w:val="single" w:sz="4" w:space="0" w:color="auto"/>
            </w:tcBorders>
          </w:tcPr>
          <w:p w:rsidR="00772813" w:rsidRPr="00F1491B" w:rsidRDefault="004D30E7" w:rsidP="00000E54">
            <w:pPr>
              <w:spacing w:line="240" w:lineRule="auto"/>
              <w:ind w:right="0" w:firstLine="0"/>
              <w:jc w:val="center"/>
              <w:rPr>
                <w:sz w:val="28"/>
                <w:szCs w:val="28"/>
              </w:rPr>
            </w:pPr>
            <w:r w:rsidRPr="00F1491B">
              <w:rPr>
                <w:sz w:val="28"/>
                <w:szCs w:val="28"/>
              </w:rPr>
              <w:t>2.</w:t>
            </w:r>
          </w:p>
        </w:tc>
        <w:tc>
          <w:tcPr>
            <w:tcW w:w="2977" w:type="dxa"/>
            <w:tcBorders>
              <w:top w:val="single" w:sz="4" w:space="0" w:color="auto"/>
              <w:bottom w:val="single" w:sz="4" w:space="0" w:color="auto"/>
            </w:tcBorders>
          </w:tcPr>
          <w:p w:rsidR="00772813" w:rsidRPr="00F1491B" w:rsidRDefault="00772813" w:rsidP="00000E54">
            <w:pPr>
              <w:spacing w:line="240" w:lineRule="auto"/>
              <w:ind w:right="0" w:firstLine="0"/>
              <w:rPr>
                <w:sz w:val="28"/>
                <w:szCs w:val="28"/>
              </w:rPr>
            </w:pPr>
            <w:r w:rsidRPr="00F1491B">
              <w:rPr>
                <w:sz w:val="28"/>
                <w:szCs w:val="28"/>
              </w:rPr>
              <w:t>Утримано ПДФО  (18%)</w:t>
            </w:r>
          </w:p>
        </w:tc>
        <w:tc>
          <w:tcPr>
            <w:tcW w:w="2410" w:type="dxa"/>
            <w:tcBorders>
              <w:top w:val="single" w:sz="4" w:space="0" w:color="auto"/>
              <w:bottom w:val="single" w:sz="4" w:space="0" w:color="auto"/>
            </w:tcBorders>
            <w:vAlign w:val="center"/>
          </w:tcPr>
          <w:p w:rsidR="00772813" w:rsidRPr="00F1491B" w:rsidRDefault="00772813" w:rsidP="00F1491B">
            <w:pPr>
              <w:spacing w:line="240" w:lineRule="auto"/>
              <w:ind w:right="0" w:firstLine="0"/>
              <w:jc w:val="center"/>
              <w:rPr>
                <w:sz w:val="28"/>
                <w:szCs w:val="28"/>
                <w:lang w:eastAsia="uk-UA"/>
              </w:rPr>
            </w:pPr>
            <w:r w:rsidRPr="00F1491B">
              <w:rPr>
                <w:sz w:val="28"/>
                <w:szCs w:val="28"/>
                <w:lang w:eastAsia="uk-UA"/>
              </w:rPr>
              <w:t xml:space="preserve">6511  </w:t>
            </w:r>
          </w:p>
        </w:tc>
        <w:tc>
          <w:tcPr>
            <w:tcW w:w="2126" w:type="dxa"/>
            <w:tcBorders>
              <w:top w:val="single" w:sz="4" w:space="0" w:color="auto"/>
              <w:bottom w:val="single" w:sz="4" w:space="0" w:color="auto"/>
            </w:tcBorders>
            <w:vAlign w:val="center"/>
          </w:tcPr>
          <w:p w:rsidR="00772813" w:rsidRPr="00F1491B" w:rsidRDefault="00772813" w:rsidP="00F1491B">
            <w:pPr>
              <w:spacing w:line="240" w:lineRule="auto"/>
              <w:ind w:right="0" w:firstLine="0"/>
              <w:jc w:val="center"/>
              <w:rPr>
                <w:sz w:val="28"/>
                <w:szCs w:val="28"/>
                <w:lang w:eastAsia="uk-UA"/>
              </w:rPr>
            </w:pPr>
            <w:r w:rsidRPr="00F1491B">
              <w:rPr>
                <w:sz w:val="28"/>
                <w:szCs w:val="28"/>
                <w:lang w:eastAsia="uk-UA"/>
              </w:rPr>
              <w:t xml:space="preserve">6311 </w:t>
            </w:r>
          </w:p>
        </w:tc>
        <w:tc>
          <w:tcPr>
            <w:tcW w:w="1276" w:type="dxa"/>
            <w:tcBorders>
              <w:top w:val="single" w:sz="4" w:space="0" w:color="auto"/>
              <w:bottom w:val="single" w:sz="4" w:space="0" w:color="auto"/>
            </w:tcBorders>
            <w:vAlign w:val="center"/>
          </w:tcPr>
          <w:p w:rsidR="00772813" w:rsidRPr="00F1491B" w:rsidRDefault="00772813" w:rsidP="00000E54">
            <w:pPr>
              <w:spacing w:line="240" w:lineRule="auto"/>
              <w:ind w:right="0" w:firstLine="0"/>
              <w:jc w:val="right"/>
              <w:rPr>
                <w:sz w:val="28"/>
                <w:szCs w:val="28"/>
              </w:rPr>
            </w:pPr>
            <w:r w:rsidRPr="00F1491B">
              <w:rPr>
                <w:sz w:val="28"/>
                <w:szCs w:val="28"/>
              </w:rPr>
              <w:t>2204,33</w:t>
            </w:r>
          </w:p>
        </w:tc>
      </w:tr>
      <w:tr w:rsidR="00772813" w:rsidRPr="00C805BE" w:rsidTr="00C805BE">
        <w:tc>
          <w:tcPr>
            <w:tcW w:w="675" w:type="dxa"/>
            <w:tcBorders>
              <w:top w:val="single" w:sz="4" w:space="0" w:color="auto"/>
              <w:bottom w:val="single" w:sz="4" w:space="0" w:color="auto"/>
            </w:tcBorders>
          </w:tcPr>
          <w:p w:rsidR="00772813" w:rsidRPr="00F1491B" w:rsidRDefault="004D30E7" w:rsidP="00000E54">
            <w:pPr>
              <w:spacing w:line="240" w:lineRule="auto"/>
              <w:ind w:right="0" w:firstLine="0"/>
              <w:jc w:val="center"/>
              <w:rPr>
                <w:sz w:val="28"/>
                <w:szCs w:val="28"/>
              </w:rPr>
            </w:pPr>
            <w:r w:rsidRPr="00F1491B">
              <w:rPr>
                <w:sz w:val="28"/>
                <w:szCs w:val="28"/>
              </w:rPr>
              <w:t>3.</w:t>
            </w:r>
          </w:p>
        </w:tc>
        <w:tc>
          <w:tcPr>
            <w:tcW w:w="2977" w:type="dxa"/>
            <w:tcBorders>
              <w:top w:val="single" w:sz="4" w:space="0" w:color="auto"/>
              <w:bottom w:val="single" w:sz="4" w:space="0" w:color="auto"/>
            </w:tcBorders>
          </w:tcPr>
          <w:p w:rsidR="00772813" w:rsidRPr="00F1491B" w:rsidRDefault="00772813" w:rsidP="00000E54">
            <w:pPr>
              <w:spacing w:line="240" w:lineRule="auto"/>
              <w:ind w:right="0" w:firstLine="0"/>
              <w:rPr>
                <w:sz w:val="28"/>
                <w:szCs w:val="28"/>
              </w:rPr>
            </w:pPr>
            <w:r w:rsidRPr="00F1491B">
              <w:rPr>
                <w:sz w:val="28"/>
                <w:szCs w:val="28"/>
              </w:rPr>
              <w:t>Утримано військовий збір (1,5%)</w:t>
            </w:r>
          </w:p>
        </w:tc>
        <w:tc>
          <w:tcPr>
            <w:tcW w:w="2410" w:type="dxa"/>
            <w:tcBorders>
              <w:top w:val="single" w:sz="4" w:space="0" w:color="auto"/>
              <w:bottom w:val="single" w:sz="4" w:space="0" w:color="auto"/>
            </w:tcBorders>
            <w:vAlign w:val="center"/>
          </w:tcPr>
          <w:p w:rsidR="00772813" w:rsidRPr="00F1491B" w:rsidRDefault="00772813" w:rsidP="00000E54">
            <w:pPr>
              <w:spacing w:line="240" w:lineRule="auto"/>
              <w:ind w:right="0" w:firstLine="0"/>
              <w:jc w:val="center"/>
              <w:rPr>
                <w:sz w:val="28"/>
                <w:szCs w:val="28"/>
                <w:lang w:eastAsia="uk-UA"/>
              </w:rPr>
            </w:pPr>
            <w:r w:rsidRPr="00F1491B">
              <w:rPr>
                <w:sz w:val="28"/>
                <w:szCs w:val="28"/>
                <w:lang w:eastAsia="uk-UA"/>
              </w:rPr>
              <w:t xml:space="preserve">6511  </w:t>
            </w:r>
            <w:r w:rsidR="00321254" w:rsidRPr="00F1491B">
              <w:rPr>
                <w:sz w:val="28"/>
                <w:szCs w:val="28"/>
              </w:rPr>
              <w:t>«</w:t>
            </w:r>
            <w:r w:rsidRPr="00F1491B">
              <w:rPr>
                <w:sz w:val="28"/>
                <w:szCs w:val="28"/>
                <w:lang w:eastAsia="uk-UA"/>
              </w:rPr>
              <w:t>Розрахунки із заробітної плати</w:t>
            </w:r>
            <w:r w:rsidR="00321254" w:rsidRPr="00F1491B">
              <w:rPr>
                <w:sz w:val="28"/>
                <w:szCs w:val="28"/>
              </w:rPr>
              <w:t>»</w:t>
            </w:r>
            <w:r w:rsidRPr="00F1491B">
              <w:rPr>
                <w:sz w:val="28"/>
                <w:szCs w:val="28"/>
                <w:lang w:eastAsia="uk-UA"/>
              </w:rPr>
              <w:t> </w:t>
            </w:r>
            <w:r w:rsidRPr="00F1491B">
              <w:rPr>
                <w:sz w:val="28"/>
                <w:szCs w:val="28"/>
                <w:lang w:eastAsia="uk-UA"/>
              </w:rPr>
              <w:br/>
            </w:r>
          </w:p>
        </w:tc>
        <w:tc>
          <w:tcPr>
            <w:tcW w:w="2126" w:type="dxa"/>
            <w:tcBorders>
              <w:top w:val="single" w:sz="4" w:space="0" w:color="auto"/>
              <w:bottom w:val="single" w:sz="4" w:space="0" w:color="auto"/>
            </w:tcBorders>
            <w:vAlign w:val="center"/>
          </w:tcPr>
          <w:p w:rsidR="00772813" w:rsidRPr="00F1491B" w:rsidRDefault="00772813" w:rsidP="00000E54">
            <w:pPr>
              <w:spacing w:line="240" w:lineRule="auto"/>
              <w:ind w:right="0" w:firstLine="0"/>
              <w:jc w:val="center"/>
              <w:rPr>
                <w:sz w:val="28"/>
                <w:szCs w:val="28"/>
                <w:lang w:eastAsia="uk-UA"/>
              </w:rPr>
            </w:pPr>
            <w:r w:rsidRPr="00F1491B">
              <w:rPr>
                <w:sz w:val="28"/>
                <w:szCs w:val="28"/>
                <w:lang w:eastAsia="uk-UA"/>
              </w:rPr>
              <w:t xml:space="preserve">6311 </w:t>
            </w:r>
            <w:r w:rsidR="00321254" w:rsidRPr="00F1491B">
              <w:rPr>
                <w:sz w:val="28"/>
                <w:szCs w:val="28"/>
              </w:rPr>
              <w:t>«</w:t>
            </w:r>
            <w:r w:rsidRPr="00F1491B">
              <w:rPr>
                <w:sz w:val="28"/>
                <w:szCs w:val="28"/>
                <w:lang w:eastAsia="uk-UA"/>
              </w:rPr>
              <w:t>Розрахунки з бюджетом за податками і зборами</w:t>
            </w:r>
            <w:r w:rsidR="00321254" w:rsidRPr="00F1491B">
              <w:rPr>
                <w:sz w:val="28"/>
                <w:szCs w:val="28"/>
              </w:rPr>
              <w:t>»</w:t>
            </w:r>
            <w:r w:rsidRPr="00F1491B">
              <w:rPr>
                <w:sz w:val="28"/>
                <w:szCs w:val="28"/>
                <w:lang w:eastAsia="uk-UA"/>
              </w:rPr>
              <w:t> </w:t>
            </w:r>
          </w:p>
        </w:tc>
        <w:tc>
          <w:tcPr>
            <w:tcW w:w="1276" w:type="dxa"/>
            <w:tcBorders>
              <w:top w:val="single" w:sz="4" w:space="0" w:color="auto"/>
              <w:bottom w:val="single" w:sz="4" w:space="0" w:color="auto"/>
            </w:tcBorders>
            <w:vAlign w:val="center"/>
          </w:tcPr>
          <w:p w:rsidR="00772813" w:rsidRPr="00F1491B" w:rsidRDefault="00772813" w:rsidP="00000E54">
            <w:pPr>
              <w:spacing w:line="240" w:lineRule="auto"/>
              <w:ind w:right="0" w:firstLine="0"/>
              <w:jc w:val="right"/>
              <w:rPr>
                <w:sz w:val="28"/>
                <w:szCs w:val="28"/>
              </w:rPr>
            </w:pPr>
            <w:r w:rsidRPr="00F1491B">
              <w:rPr>
                <w:sz w:val="28"/>
                <w:szCs w:val="28"/>
              </w:rPr>
              <w:t>183,69</w:t>
            </w:r>
          </w:p>
        </w:tc>
      </w:tr>
      <w:tr w:rsidR="004D30E7" w:rsidRPr="00C805BE" w:rsidTr="00C805BE">
        <w:tc>
          <w:tcPr>
            <w:tcW w:w="675" w:type="dxa"/>
            <w:tcBorders>
              <w:top w:val="single" w:sz="4" w:space="0" w:color="auto"/>
              <w:bottom w:val="single" w:sz="4" w:space="0" w:color="auto"/>
            </w:tcBorders>
          </w:tcPr>
          <w:p w:rsidR="004D30E7" w:rsidRPr="00F1491B" w:rsidRDefault="004D30E7" w:rsidP="00000E54">
            <w:pPr>
              <w:spacing w:line="240" w:lineRule="auto"/>
              <w:ind w:right="0" w:firstLine="0"/>
              <w:jc w:val="center"/>
              <w:rPr>
                <w:sz w:val="28"/>
                <w:szCs w:val="28"/>
              </w:rPr>
            </w:pPr>
            <w:r w:rsidRPr="00F1491B">
              <w:rPr>
                <w:sz w:val="28"/>
                <w:szCs w:val="28"/>
              </w:rPr>
              <w:t>4.</w:t>
            </w:r>
          </w:p>
        </w:tc>
        <w:tc>
          <w:tcPr>
            <w:tcW w:w="2977" w:type="dxa"/>
            <w:tcBorders>
              <w:top w:val="single" w:sz="4" w:space="0" w:color="auto"/>
              <w:bottom w:val="single" w:sz="4" w:space="0" w:color="auto"/>
            </w:tcBorders>
          </w:tcPr>
          <w:p w:rsidR="004D30E7" w:rsidRPr="00F1491B" w:rsidRDefault="004D30E7" w:rsidP="00000E54">
            <w:pPr>
              <w:spacing w:line="240" w:lineRule="auto"/>
              <w:ind w:right="0" w:firstLine="0"/>
              <w:rPr>
                <w:sz w:val="28"/>
                <w:szCs w:val="28"/>
              </w:rPr>
            </w:pPr>
            <w:r w:rsidRPr="00F1491B">
              <w:rPr>
                <w:sz w:val="28"/>
                <w:szCs w:val="28"/>
              </w:rPr>
              <w:t>Всього утримано</w:t>
            </w:r>
          </w:p>
        </w:tc>
        <w:tc>
          <w:tcPr>
            <w:tcW w:w="2410" w:type="dxa"/>
            <w:tcBorders>
              <w:top w:val="single" w:sz="4" w:space="0" w:color="auto"/>
              <w:bottom w:val="single" w:sz="4" w:space="0" w:color="auto"/>
            </w:tcBorders>
            <w:vAlign w:val="center"/>
          </w:tcPr>
          <w:p w:rsidR="004D30E7" w:rsidRPr="00F1491B" w:rsidRDefault="004D30E7" w:rsidP="00000E54">
            <w:pPr>
              <w:spacing w:line="240" w:lineRule="auto"/>
              <w:ind w:right="0" w:firstLine="0"/>
              <w:jc w:val="center"/>
              <w:rPr>
                <w:sz w:val="28"/>
                <w:szCs w:val="28"/>
                <w:lang w:eastAsia="uk-UA"/>
              </w:rPr>
            </w:pPr>
          </w:p>
        </w:tc>
        <w:tc>
          <w:tcPr>
            <w:tcW w:w="2126" w:type="dxa"/>
            <w:tcBorders>
              <w:top w:val="single" w:sz="4" w:space="0" w:color="auto"/>
              <w:bottom w:val="single" w:sz="4" w:space="0" w:color="auto"/>
            </w:tcBorders>
            <w:vAlign w:val="center"/>
          </w:tcPr>
          <w:p w:rsidR="004D30E7" w:rsidRPr="00F1491B" w:rsidRDefault="004D30E7" w:rsidP="00000E54">
            <w:pPr>
              <w:spacing w:line="240" w:lineRule="auto"/>
              <w:ind w:right="0" w:firstLine="0"/>
              <w:jc w:val="center"/>
              <w:rPr>
                <w:sz w:val="28"/>
                <w:szCs w:val="28"/>
                <w:lang w:eastAsia="uk-UA"/>
              </w:rPr>
            </w:pPr>
          </w:p>
        </w:tc>
        <w:tc>
          <w:tcPr>
            <w:tcW w:w="1276" w:type="dxa"/>
            <w:tcBorders>
              <w:top w:val="single" w:sz="4" w:space="0" w:color="auto"/>
              <w:bottom w:val="single" w:sz="4" w:space="0" w:color="auto"/>
            </w:tcBorders>
            <w:vAlign w:val="center"/>
          </w:tcPr>
          <w:p w:rsidR="004D30E7" w:rsidRPr="00F1491B" w:rsidRDefault="004D30E7" w:rsidP="00000E54">
            <w:pPr>
              <w:spacing w:line="240" w:lineRule="auto"/>
              <w:ind w:right="0" w:firstLine="0"/>
              <w:jc w:val="right"/>
              <w:rPr>
                <w:sz w:val="28"/>
                <w:szCs w:val="28"/>
              </w:rPr>
            </w:pPr>
            <w:r w:rsidRPr="00F1491B">
              <w:rPr>
                <w:sz w:val="28"/>
                <w:szCs w:val="28"/>
              </w:rPr>
              <w:t>2388,02</w:t>
            </w:r>
          </w:p>
        </w:tc>
      </w:tr>
      <w:tr w:rsidR="004D30E7" w:rsidRPr="00C805BE" w:rsidTr="00C805BE">
        <w:tc>
          <w:tcPr>
            <w:tcW w:w="675" w:type="dxa"/>
            <w:tcBorders>
              <w:top w:val="single" w:sz="4" w:space="0" w:color="auto"/>
              <w:bottom w:val="single" w:sz="4" w:space="0" w:color="auto"/>
            </w:tcBorders>
          </w:tcPr>
          <w:p w:rsidR="004D30E7" w:rsidRPr="00F1491B" w:rsidRDefault="004D30E7" w:rsidP="00000E54">
            <w:pPr>
              <w:spacing w:line="240" w:lineRule="auto"/>
              <w:ind w:right="0" w:firstLine="0"/>
              <w:jc w:val="center"/>
              <w:rPr>
                <w:sz w:val="28"/>
                <w:szCs w:val="28"/>
              </w:rPr>
            </w:pPr>
            <w:r w:rsidRPr="00F1491B">
              <w:rPr>
                <w:sz w:val="28"/>
                <w:szCs w:val="28"/>
              </w:rPr>
              <w:t>5.</w:t>
            </w:r>
          </w:p>
        </w:tc>
        <w:tc>
          <w:tcPr>
            <w:tcW w:w="2977" w:type="dxa"/>
            <w:tcBorders>
              <w:top w:val="single" w:sz="4" w:space="0" w:color="auto"/>
              <w:bottom w:val="single" w:sz="4" w:space="0" w:color="auto"/>
            </w:tcBorders>
          </w:tcPr>
          <w:p w:rsidR="004D30E7" w:rsidRPr="00F1491B" w:rsidRDefault="004D30E7" w:rsidP="00000E54">
            <w:pPr>
              <w:spacing w:line="240" w:lineRule="auto"/>
              <w:ind w:right="0" w:firstLine="0"/>
              <w:rPr>
                <w:sz w:val="28"/>
                <w:szCs w:val="28"/>
              </w:rPr>
            </w:pPr>
            <w:r w:rsidRPr="00F1491B">
              <w:rPr>
                <w:sz w:val="28"/>
                <w:szCs w:val="28"/>
              </w:rPr>
              <w:t>Сума до сплати</w:t>
            </w:r>
          </w:p>
        </w:tc>
        <w:tc>
          <w:tcPr>
            <w:tcW w:w="2410" w:type="dxa"/>
            <w:tcBorders>
              <w:top w:val="single" w:sz="4" w:space="0" w:color="auto"/>
              <w:bottom w:val="single" w:sz="4" w:space="0" w:color="auto"/>
            </w:tcBorders>
            <w:vAlign w:val="center"/>
          </w:tcPr>
          <w:p w:rsidR="004D30E7" w:rsidRPr="00F1491B" w:rsidRDefault="004D30E7" w:rsidP="00000E54">
            <w:pPr>
              <w:spacing w:line="240" w:lineRule="auto"/>
              <w:ind w:right="0" w:firstLine="0"/>
              <w:jc w:val="center"/>
              <w:rPr>
                <w:sz w:val="28"/>
                <w:szCs w:val="28"/>
                <w:lang w:eastAsia="uk-UA"/>
              </w:rPr>
            </w:pPr>
          </w:p>
        </w:tc>
        <w:tc>
          <w:tcPr>
            <w:tcW w:w="2126" w:type="dxa"/>
            <w:tcBorders>
              <w:top w:val="single" w:sz="4" w:space="0" w:color="auto"/>
              <w:bottom w:val="single" w:sz="4" w:space="0" w:color="auto"/>
            </w:tcBorders>
            <w:vAlign w:val="center"/>
          </w:tcPr>
          <w:p w:rsidR="004D30E7" w:rsidRPr="00F1491B" w:rsidRDefault="004D30E7" w:rsidP="00000E54">
            <w:pPr>
              <w:spacing w:line="240" w:lineRule="auto"/>
              <w:ind w:right="0" w:firstLine="0"/>
              <w:jc w:val="center"/>
              <w:rPr>
                <w:sz w:val="28"/>
                <w:szCs w:val="28"/>
                <w:lang w:eastAsia="uk-UA"/>
              </w:rPr>
            </w:pPr>
          </w:p>
        </w:tc>
        <w:tc>
          <w:tcPr>
            <w:tcW w:w="1276" w:type="dxa"/>
            <w:tcBorders>
              <w:top w:val="single" w:sz="4" w:space="0" w:color="auto"/>
              <w:bottom w:val="single" w:sz="4" w:space="0" w:color="auto"/>
            </w:tcBorders>
            <w:vAlign w:val="center"/>
          </w:tcPr>
          <w:p w:rsidR="004D30E7" w:rsidRPr="00F1491B" w:rsidRDefault="004D30E7" w:rsidP="00000E54">
            <w:pPr>
              <w:spacing w:line="240" w:lineRule="auto"/>
              <w:ind w:right="0" w:firstLine="0"/>
              <w:jc w:val="right"/>
              <w:rPr>
                <w:sz w:val="28"/>
                <w:szCs w:val="28"/>
              </w:rPr>
            </w:pPr>
            <w:r w:rsidRPr="00F1491B">
              <w:rPr>
                <w:sz w:val="28"/>
                <w:szCs w:val="28"/>
              </w:rPr>
              <w:t>9858,23</w:t>
            </w:r>
          </w:p>
        </w:tc>
      </w:tr>
    </w:tbl>
    <w:p w:rsidR="00000E54" w:rsidRPr="00000E54" w:rsidRDefault="00000E54" w:rsidP="00000E54">
      <w:pPr>
        <w:autoSpaceDE w:val="0"/>
        <w:autoSpaceDN w:val="0"/>
        <w:adjustRightInd w:val="0"/>
        <w:spacing w:line="360" w:lineRule="auto"/>
        <w:ind w:right="0" w:firstLine="709"/>
        <w:rPr>
          <w:sz w:val="24"/>
          <w:szCs w:val="24"/>
        </w:rPr>
      </w:pPr>
      <w:r w:rsidRPr="00000E54">
        <w:rPr>
          <w:sz w:val="24"/>
          <w:szCs w:val="24"/>
        </w:rPr>
        <w:t xml:space="preserve">Примітка. Розроблено автором за даними </w:t>
      </w:r>
      <w:r w:rsidR="004D30E7">
        <w:rPr>
          <w:sz w:val="24"/>
          <w:szCs w:val="24"/>
        </w:rPr>
        <w:t>додатка К</w:t>
      </w:r>
    </w:p>
    <w:p w:rsidR="002C0E2E" w:rsidRDefault="002C0E2E" w:rsidP="008C09CD">
      <w:pPr>
        <w:autoSpaceDE w:val="0"/>
        <w:autoSpaceDN w:val="0"/>
        <w:adjustRightInd w:val="0"/>
        <w:spacing w:line="360" w:lineRule="auto"/>
        <w:ind w:right="0" w:firstLine="709"/>
        <w:rPr>
          <w:sz w:val="28"/>
          <w:szCs w:val="28"/>
        </w:rPr>
      </w:pPr>
    </w:p>
    <w:p w:rsidR="004D30E7" w:rsidRDefault="004D30E7" w:rsidP="008C09CD">
      <w:pPr>
        <w:autoSpaceDE w:val="0"/>
        <w:autoSpaceDN w:val="0"/>
        <w:adjustRightInd w:val="0"/>
        <w:spacing w:line="360" w:lineRule="auto"/>
        <w:ind w:right="0" w:firstLine="709"/>
        <w:rPr>
          <w:sz w:val="28"/>
          <w:szCs w:val="28"/>
        </w:rPr>
      </w:pPr>
      <w:r w:rsidRPr="003243FE">
        <w:rPr>
          <w:sz w:val="28"/>
          <w:szCs w:val="28"/>
        </w:rPr>
        <w:t xml:space="preserve">Нарахування ЄСВ на зарплату </w:t>
      </w:r>
      <w:r>
        <w:rPr>
          <w:sz w:val="28"/>
          <w:szCs w:val="28"/>
        </w:rPr>
        <w:t xml:space="preserve">проводиться у розмірі </w:t>
      </w:r>
      <w:r w:rsidRPr="003243FE">
        <w:rPr>
          <w:sz w:val="28"/>
          <w:szCs w:val="28"/>
        </w:rPr>
        <w:t>22%</w:t>
      </w:r>
      <w:r>
        <w:rPr>
          <w:sz w:val="28"/>
          <w:szCs w:val="28"/>
        </w:rPr>
        <w:t xml:space="preserve">. Відображається нарахування за дебетом </w:t>
      </w:r>
      <w:r w:rsidRPr="003243FE">
        <w:rPr>
          <w:sz w:val="28"/>
          <w:szCs w:val="28"/>
          <w:lang w:eastAsia="uk-UA"/>
        </w:rPr>
        <w:t xml:space="preserve">8012 </w:t>
      </w:r>
      <w:r w:rsidR="00321254">
        <w:rPr>
          <w:sz w:val="24"/>
          <w:szCs w:val="24"/>
        </w:rPr>
        <w:t>«</w:t>
      </w:r>
      <w:r w:rsidRPr="003243FE">
        <w:rPr>
          <w:sz w:val="28"/>
          <w:szCs w:val="28"/>
          <w:lang w:eastAsia="uk-UA"/>
        </w:rPr>
        <w:t>Відрахування на соціальні заходи</w:t>
      </w:r>
      <w:r w:rsidR="00321254">
        <w:rPr>
          <w:sz w:val="24"/>
          <w:szCs w:val="24"/>
        </w:rPr>
        <w:t>»</w:t>
      </w:r>
      <w:r>
        <w:rPr>
          <w:sz w:val="28"/>
          <w:szCs w:val="28"/>
          <w:lang w:eastAsia="uk-UA"/>
        </w:rPr>
        <w:t xml:space="preserve"> та кредитом </w:t>
      </w:r>
      <w:r w:rsidRPr="003243FE">
        <w:rPr>
          <w:sz w:val="28"/>
          <w:szCs w:val="28"/>
          <w:lang w:eastAsia="uk-UA"/>
        </w:rPr>
        <w:t xml:space="preserve">6313  </w:t>
      </w:r>
      <w:r w:rsidR="00321254">
        <w:rPr>
          <w:sz w:val="24"/>
          <w:szCs w:val="24"/>
        </w:rPr>
        <w:t>«</w:t>
      </w:r>
      <w:r w:rsidRPr="003243FE">
        <w:rPr>
          <w:sz w:val="28"/>
          <w:szCs w:val="28"/>
          <w:lang w:eastAsia="uk-UA"/>
        </w:rPr>
        <w:t>Розрахунки із загальнообов’язкового державного соціального страхування</w:t>
      </w:r>
      <w:r w:rsidR="00321254">
        <w:rPr>
          <w:sz w:val="24"/>
          <w:szCs w:val="24"/>
        </w:rPr>
        <w:t>»</w:t>
      </w:r>
      <w:r>
        <w:rPr>
          <w:sz w:val="28"/>
          <w:szCs w:val="28"/>
          <w:lang w:eastAsia="uk-UA"/>
        </w:rPr>
        <w:t xml:space="preserve"> у сумі 2694,18 грн.</w:t>
      </w:r>
    </w:p>
    <w:p w:rsidR="00000E54" w:rsidRDefault="00000E54" w:rsidP="008C09CD">
      <w:pPr>
        <w:pStyle w:val="2"/>
        <w:spacing w:after="0" w:line="360" w:lineRule="auto"/>
        <w:ind w:left="0" w:right="0" w:firstLine="709"/>
        <w:rPr>
          <w:sz w:val="28"/>
          <w:szCs w:val="28"/>
        </w:rPr>
      </w:pPr>
      <w:r w:rsidRPr="00C805BE">
        <w:rPr>
          <w:sz w:val="28"/>
          <w:szCs w:val="28"/>
        </w:rPr>
        <w:t>Наведені бухгалтерські записи у таблиці 2.</w:t>
      </w:r>
      <w:r w:rsidR="00410CD3">
        <w:rPr>
          <w:sz w:val="28"/>
          <w:szCs w:val="28"/>
        </w:rPr>
        <w:t>6</w:t>
      </w:r>
      <w:r w:rsidRPr="00C805BE">
        <w:rPr>
          <w:sz w:val="28"/>
          <w:szCs w:val="28"/>
        </w:rPr>
        <w:t xml:space="preserve"> та суми нарахованої заробітної плати за </w:t>
      </w:r>
      <w:r w:rsidR="008B0B3D" w:rsidRPr="00C805BE">
        <w:rPr>
          <w:sz w:val="28"/>
          <w:szCs w:val="28"/>
        </w:rPr>
        <w:t>січень</w:t>
      </w:r>
      <w:r w:rsidR="008B0B3D" w:rsidRPr="00C805BE">
        <w:rPr>
          <w:sz w:val="28"/>
        </w:rPr>
        <w:t xml:space="preserve"> 2021 року </w:t>
      </w:r>
      <w:r w:rsidRPr="00C805BE">
        <w:rPr>
          <w:sz w:val="28"/>
          <w:szCs w:val="28"/>
        </w:rPr>
        <w:t>(рис.2.</w:t>
      </w:r>
      <w:r w:rsidR="00CA6A11" w:rsidRPr="00C805BE">
        <w:rPr>
          <w:sz w:val="28"/>
          <w:szCs w:val="28"/>
        </w:rPr>
        <w:t>1</w:t>
      </w:r>
      <w:r w:rsidR="002C0E2E">
        <w:rPr>
          <w:sz w:val="28"/>
          <w:szCs w:val="28"/>
        </w:rPr>
        <w:t>5</w:t>
      </w:r>
      <w:r w:rsidRPr="00C805BE">
        <w:rPr>
          <w:sz w:val="28"/>
          <w:szCs w:val="28"/>
        </w:rPr>
        <w:t>).</w:t>
      </w:r>
    </w:p>
    <w:p w:rsidR="00F1491B" w:rsidRDefault="00F1491B" w:rsidP="008C09CD">
      <w:pPr>
        <w:pStyle w:val="2"/>
        <w:spacing w:after="0" w:line="360" w:lineRule="auto"/>
        <w:ind w:left="0" w:right="0" w:firstLine="709"/>
        <w:rPr>
          <w:sz w:val="28"/>
          <w:szCs w:val="28"/>
        </w:rPr>
      </w:pPr>
    </w:p>
    <w:p w:rsidR="00000E54" w:rsidRDefault="00E5120B" w:rsidP="00000E54">
      <w:pPr>
        <w:pStyle w:val="2"/>
        <w:spacing w:after="0" w:line="360" w:lineRule="auto"/>
        <w:ind w:left="0" w:firstLine="0"/>
        <w:rPr>
          <w:sz w:val="28"/>
          <w:szCs w:val="28"/>
        </w:rPr>
      </w:pPr>
      <w:r>
        <w:rPr>
          <w:sz w:val="28"/>
          <w:szCs w:val="28"/>
        </w:rPr>
      </w:r>
      <w:r>
        <w:rPr>
          <w:sz w:val="28"/>
          <w:szCs w:val="28"/>
        </w:rPr>
        <w:pict>
          <v:group id="_x0000_s1218" editas="canvas" style="width:473.7pt;height:126.9pt;mso-position-horizontal-relative:char;mso-position-vertical-relative:line" coordorigin="2362,1822" coordsize="7077,1896">
            <o:lock v:ext="edit" aspectratio="t"/>
            <v:shape id="_x0000_s1219" type="#_x0000_t75" style="position:absolute;left:2362;top:1822;width:7077;height:1896" o:preferrelative="f">
              <v:fill o:detectmouseclick="t"/>
              <v:path o:extrusionok="t" o:connecttype="none"/>
              <o:lock v:ext="edit" text="t"/>
            </v:shape>
            <v:rect id="_x0000_s1220" style="position:absolute;left:2424;top:1888;width:2846;height:620">
              <v:textbox>
                <w:txbxContent>
                  <w:p w:rsidR="00674AD7" w:rsidRPr="00EC5354" w:rsidRDefault="00674AD7" w:rsidP="00000E54">
                    <w:pPr>
                      <w:spacing w:line="240" w:lineRule="auto"/>
                      <w:ind w:right="0" w:firstLine="0"/>
                      <w:jc w:val="center"/>
                      <w:rPr>
                        <w:sz w:val="28"/>
                        <w:szCs w:val="28"/>
                      </w:rPr>
                    </w:pPr>
                    <w:r w:rsidRPr="00EC5354">
                      <w:rPr>
                        <w:sz w:val="28"/>
                        <w:szCs w:val="28"/>
                      </w:rPr>
                      <w:t>Первинні документи з обліку робочого часу</w:t>
                    </w:r>
                  </w:p>
                  <w:p w:rsidR="00674AD7" w:rsidRDefault="00674AD7" w:rsidP="00000E54"/>
                </w:txbxContent>
              </v:textbox>
            </v:rect>
            <v:rect id="_x0000_s1221" style="position:absolute;left:6682;top:1888;width:2610;height:418">
              <v:textbox>
                <w:txbxContent>
                  <w:p w:rsidR="00674AD7" w:rsidRPr="00EC5354" w:rsidRDefault="00674AD7" w:rsidP="00000E54">
                    <w:pPr>
                      <w:spacing w:line="240" w:lineRule="auto"/>
                      <w:ind w:right="0" w:firstLine="0"/>
                      <w:jc w:val="center"/>
                      <w:rPr>
                        <w:sz w:val="28"/>
                        <w:szCs w:val="28"/>
                      </w:rPr>
                    </w:pPr>
                    <w:r w:rsidRPr="00EC5354">
                      <w:rPr>
                        <w:sz w:val="28"/>
                        <w:szCs w:val="28"/>
                      </w:rPr>
                      <w:t>Штатний розпис</w:t>
                    </w:r>
                  </w:p>
                  <w:p w:rsidR="00674AD7" w:rsidRDefault="00674AD7" w:rsidP="00000E54"/>
                </w:txbxContent>
              </v:textbox>
            </v:rect>
            <v:rect id="_x0000_s1222" style="position:absolute;left:2424;top:2638;width:2846;height:419">
              <v:textbox>
                <w:txbxContent>
                  <w:p w:rsidR="00674AD7" w:rsidRPr="00EC5354" w:rsidRDefault="00674AD7" w:rsidP="00000E54">
                    <w:pPr>
                      <w:spacing w:line="240" w:lineRule="auto"/>
                      <w:ind w:right="0" w:firstLine="0"/>
                      <w:rPr>
                        <w:sz w:val="28"/>
                        <w:szCs w:val="28"/>
                      </w:rPr>
                    </w:pPr>
                    <w:r w:rsidRPr="00EC5354">
                      <w:rPr>
                        <w:sz w:val="28"/>
                        <w:szCs w:val="28"/>
                      </w:rPr>
                      <w:t>Табель обліку робочого часу</w:t>
                    </w:r>
                  </w:p>
                  <w:p w:rsidR="00674AD7" w:rsidRDefault="00674AD7" w:rsidP="00000E54"/>
                </w:txbxContent>
              </v:textbox>
            </v:rect>
            <v:rect id="_x0000_s1223" style="position:absolute;left:6682;top:2694;width:2611;height:419">
              <v:textbox>
                <w:txbxContent>
                  <w:p w:rsidR="00674AD7" w:rsidRPr="00EC5354" w:rsidRDefault="00674AD7" w:rsidP="00000E54">
                    <w:pPr>
                      <w:spacing w:line="240" w:lineRule="auto"/>
                      <w:ind w:right="0" w:firstLine="0"/>
                      <w:jc w:val="center"/>
                    </w:pPr>
                    <w:r w:rsidRPr="00EC5354">
                      <w:rPr>
                        <w:sz w:val="28"/>
                        <w:szCs w:val="28"/>
                      </w:rPr>
                      <w:t>Розрахункова відомість</w:t>
                    </w:r>
                  </w:p>
                  <w:p w:rsidR="00674AD7" w:rsidRDefault="00674AD7" w:rsidP="00000E54"/>
                </w:txbxContent>
              </v:textbox>
            </v:rect>
            <v:rect id="_x0000_s1224" style="position:absolute;left:2424;top:3197;width:2846;height:419">
              <v:textbox>
                <w:txbxContent>
                  <w:p w:rsidR="00674AD7" w:rsidRPr="00EC5354" w:rsidRDefault="00674AD7" w:rsidP="00000E54">
                    <w:pPr>
                      <w:spacing w:line="240" w:lineRule="auto"/>
                      <w:ind w:right="0" w:firstLine="0"/>
                      <w:jc w:val="center"/>
                      <w:rPr>
                        <w:sz w:val="28"/>
                        <w:szCs w:val="28"/>
                      </w:rPr>
                    </w:pPr>
                    <w:r w:rsidRPr="00EC5354">
                      <w:rPr>
                        <w:sz w:val="28"/>
                        <w:szCs w:val="28"/>
                      </w:rPr>
                      <w:t>Меморіальний ордер № 5</w:t>
                    </w:r>
                  </w:p>
                  <w:p w:rsidR="00674AD7" w:rsidRDefault="00674AD7" w:rsidP="00000E54"/>
                </w:txbxContent>
              </v:textbox>
            </v:rect>
            <v:rect id="_x0000_s1225" style="position:absolute;left:6681;top:3197;width:2611;height:420">
              <v:textbox>
                <w:txbxContent>
                  <w:p w:rsidR="00674AD7" w:rsidRPr="00EC5354" w:rsidRDefault="00674AD7" w:rsidP="00000E54">
                    <w:pPr>
                      <w:spacing w:line="240" w:lineRule="auto"/>
                      <w:ind w:right="0" w:firstLine="0"/>
                    </w:pPr>
                    <w:r w:rsidRPr="00EC5354">
                      <w:rPr>
                        <w:sz w:val="28"/>
                        <w:szCs w:val="28"/>
                      </w:rPr>
                      <w:t xml:space="preserve">Книга </w:t>
                    </w:r>
                    <w:r>
                      <w:rPr>
                        <w:sz w:val="24"/>
                        <w:szCs w:val="24"/>
                      </w:rPr>
                      <w:t>«</w:t>
                    </w:r>
                    <w:r w:rsidRPr="00EC5354">
                      <w:rPr>
                        <w:sz w:val="28"/>
                        <w:szCs w:val="28"/>
                      </w:rPr>
                      <w:t>Журнал-Головна</w:t>
                    </w:r>
                    <w:r>
                      <w:rPr>
                        <w:sz w:val="24"/>
                        <w:szCs w:val="24"/>
                      </w:rPr>
                      <w:t>»</w:t>
                    </w:r>
                  </w:p>
                  <w:p w:rsidR="00674AD7" w:rsidRDefault="00674AD7" w:rsidP="00000E54"/>
                </w:txbxContent>
              </v:textbox>
            </v:rect>
            <v:shapetype id="_x0000_t32" coordsize="21600,21600" o:spt="32" o:oned="t" path="m,l21600,21600e" filled="f">
              <v:path arrowok="t" fillok="f" o:connecttype="none"/>
              <o:lock v:ext="edit" shapetype="t"/>
            </v:shapetype>
            <v:shape id="_x0000_s1226" type="#_x0000_t32" style="position:absolute;left:7987;top:2306;width:1;height:388" o:connectortype="straight">
              <v:stroke endarrow="block"/>
            </v:shape>
            <v:shape id="_x0000_s1227" type="#_x0000_t32" style="position:absolute;left:5270;top:2198;width:1412;height:706" o:connectortype="straight">
              <v:stroke endarrow="block"/>
            </v:shape>
            <v:shape id="_x0000_s1228" type="#_x0000_t32" style="position:absolute;left:5270;top:2848;width:1311;height:56" o:connectortype="straight">
              <v:stroke endarrow="block"/>
            </v:shape>
            <v:shape id="_x0000_s1229" type="#_x0000_t32" style="position:absolute;left:5270;top:2904;width:1412;height:502;flip:x" o:connectortype="straight">
              <v:stroke endarrow="block"/>
            </v:shape>
            <v:shape id="_x0000_s1230" type="#_x0000_t32" style="position:absolute;left:5270;top:3406;width:1411;height:1" o:connectortype="straight">
              <v:stroke endarrow="block"/>
            </v:shape>
            <w10:wrap type="none"/>
            <w10:anchorlock/>
          </v:group>
        </w:pict>
      </w:r>
    </w:p>
    <w:p w:rsidR="00000E54" w:rsidRPr="00D96ADE" w:rsidRDefault="00000E54" w:rsidP="008C09CD">
      <w:pPr>
        <w:pStyle w:val="2"/>
        <w:tabs>
          <w:tab w:val="left" w:pos="9354"/>
        </w:tabs>
        <w:spacing w:after="0" w:line="360" w:lineRule="auto"/>
        <w:ind w:left="0" w:right="0" w:firstLine="709"/>
        <w:rPr>
          <w:sz w:val="28"/>
          <w:szCs w:val="28"/>
        </w:rPr>
      </w:pPr>
      <w:r w:rsidRPr="00151B0A">
        <w:rPr>
          <w:sz w:val="28"/>
          <w:szCs w:val="28"/>
        </w:rPr>
        <w:t>Рис. 2.</w:t>
      </w:r>
      <w:r w:rsidR="00CA6A11">
        <w:rPr>
          <w:sz w:val="28"/>
          <w:szCs w:val="28"/>
        </w:rPr>
        <w:t>1</w:t>
      </w:r>
      <w:r w:rsidR="002C0E2E">
        <w:rPr>
          <w:sz w:val="28"/>
          <w:szCs w:val="28"/>
        </w:rPr>
        <w:t>5</w:t>
      </w:r>
      <w:r>
        <w:rPr>
          <w:sz w:val="28"/>
          <w:szCs w:val="28"/>
        </w:rPr>
        <w:t xml:space="preserve">. </w:t>
      </w:r>
      <w:r w:rsidRPr="00D96ADE">
        <w:rPr>
          <w:sz w:val="28"/>
          <w:szCs w:val="28"/>
        </w:rPr>
        <w:t>Схема руху облікової інформації для складання меморіального ордеру № 5</w:t>
      </w:r>
    </w:p>
    <w:p w:rsidR="003C5167" w:rsidRPr="00DE45E1" w:rsidRDefault="003C5167" w:rsidP="003C5167">
      <w:pPr>
        <w:pStyle w:val="Default"/>
        <w:widowControl w:val="0"/>
        <w:tabs>
          <w:tab w:val="left" w:pos="9354"/>
        </w:tabs>
        <w:spacing w:line="360" w:lineRule="auto"/>
        <w:ind w:firstLine="709"/>
        <w:jc w:val="both"/>
        <w:rPr>
          <w:rFonts w:ascii="Times New Roman" w:hAnsi="Times New Roman" w:cs="Times New Roman"/>
          <w:sz w:val="28"/>
          <w:szCs w:val="28"/>
          <w:lang w:val="en-US"/>
        </w:rPr>
      </w:pPr>
      <w:r>
        <w:t>Примітка. Розробле</w:t>
      </w:r>
      <w:r w:rsidRPr="00B97C9C">
        <w:t xml:space="preserve">но авторами </w:t>
      </w:r>
      <w:r>
        <w:t>самостійно</w:t>
      </w:r>
      <w:r>
        <w:rPr>
          <w:lang w:val="en-US"/>
        </w:rPr>
        <w:t xml:space="preserve">   </w:t>
      </w:r>
    </w:p>
    <w:p w:rsidR="003300F6" w:rsidRDefault="003300F6" w:rsidP="003300F6">
      <w:pPr>
        <w:pStyle w:val="2"/>
        <w:tabs>
          <w:tab w:val="left" w:pos="9354"/>
        </w:tabs>
        <w:spacing w:after="0" w:line="360" w:lineRule="auto"/>
        <w:ind w:left="0" w:right="0" w:firstLine="709"/>
        <w:rPr>
          <w:sz w:val="28"/>
          <w:szCs w:val="28"/>
        </w:rPr>
      </w:pPr>
      <w:r>
        <w:rPr>
          <w:sz w:val="28"/>
          <w:szCs w:val="28"/>
        </w:rPr>
        <w:lastRenderedPageBreak/>
        <w:t>Як видно з наведеного рисунка на підставі розрахункових документів, оформлених відповідним чином, складається меморіальний ордер №5.  Він є головним реєстром синтетичного обліку щодо напрямку обліку заробітної плати.</w:t>
      </w:r>
    </w:p>
    <w:p w:rsidR="003300F6" w:rsidRPr="00EF5F6C" w:rsidRDefault="00EF5F6C" w:rsidP="008C09CD">
      <w:pPr>
        <w:pStyle w:val="2"/>
        <w:tabs>
          <w:tab w:val="left" w:pos="9354"/>
        </w:tabs>
        <w:spacing w:after="0" w:line="360" w:lineRule="auto"/>
        <w:ind w:left="0" w:right="0" w:firstLine="709"/>
        <w:rPr>
          <w:sz w:val="28"/>
          <w:szCs w:val="28"/>
        </w:rPr>
      </w:pPr>
      <w:r>
        <w:rPr>
          <w:sz w:val="28"/>
          <w:szCs w:val="28"/>
        </w:rPr>
        <w:t>Розробка облікових номенклатур за даним напрямком здійснюється в розрізі наступного переліку: нарахована зарплата; інші види додаткових виплат; утримання із заробітної плати; виплата заробітної плати.</w:t>
      </w:r>
    </w:p>
    <w:p w:rsidR="00EF5F6C" w:rsidRDefault="00EF5F6C" w:rsidP="008C09CD">
      <w:pPr>
        <w:tabs>
          <w:tab w:val="left" w:pos="9354"/>
        </w:tabs>
        <w:autoSpaceDE w:val="0"/>
        <w:autoSpaceDN w:val="0"/>
        <w:adjustRightInd w:val="0"/>
        <w:spacing w:line="360" w:lineRule="auto"/>
        <w:ind w:right="0" w:firstLine="709"/>
        <w:rPr>
          <w:color w:val="00000A"/>
          <w:sz w:val="28"/>
          <w:szCs w:val="28"/>
          <w:lang w:val="en-US"/>
        </w:rPr>
      </w:pPr>
      <w:r>
        <w:rPr>
          <w:color w:val="00000A"/>
          <w:sz w:val="28"/>
          <w:szCs w:val="28"/>
        </w:rPr>
        <w:t>Дослідження перспектив кадрового забезпечення органів місцевого самоврядування, оцінка їх спроможності виконувати нові завдання та надавати якісні своєчасні адміністративні послуги дозволяє встановити наступні проблеми (рис.2.1</w:t>
      </w:r>
      <w:r w:rsidR="002C0E2E">
        <w:rPr>
          <w:color w:val="00000A"/>
          <w:sz w:val="28"/>
          <w:szCs w:val="28"/>
        </w:rPr>
        <w:t>6</w:t>
      </w:r>
      <w:r>
        <w:rPr>
          <w:color w:val="00000A"/>
          <w:sz w:val="28"/>
          <w:szCs w:val="28"/>
        </w:rPr>
        <w:t>).</w:t>
      </w:r>
    </w:p>
    <w:p w:rsidR="0045593A" w:rsidRPr="00574C9A" w:rsidRDefault="007B3866" w:rsidP="00B56577">
      <w:pPr>
        <w:tabs>
          <w:tab w:val="left" w:pos="9354"/>
        </w:tabs>
        <w:autoSpaceDE w:val="0"/>
        <w:autoSpaceDN w:val="0"/>
        <w:adjustRightInd w:val="0"/>
        <w:spacing w:line="360" w:lineRule="auto"/>
        <w:ind w:right="0" w:firstLine="0"/>
      </w:pPr>
      <w:r w:rsidRPr="00110ACB">
        <w:rPr>
          <w:color w:val="00000A"/>
          <w:sz w:val="28"/>
          <w:szCs w:val="28"/>
          <w:lang w:val="en-US"/>
        </w:rPr>
        <w:object w:dxaOrig="9679" w:dyaOrig="6945">
          <v:shape id="_x0000_i1041" type="#_x0000_t75" style="width:468pt;height:347.25pt" o:ole="">
            <v:imagedata r:id="rId39" o:title=""/>
          </v:shape>
          <o:OLEObject Type="Embed" ProgID="Word.Document.12" ShapeID="_x0000_i1041" DrawAspect="Content" ObjectID="_1700473320" r:id="rId40"/>
        </w:object>
      </w:r>
      <w:r w:rsidR="00B56577">
        <w:rPr>
          <w:color w:val="00000A"/>
          <w:sz w:val="28"/>
          <w:szCs w:val="28"/>
          <w:lang w:val="en-US"/>
        </w:rPr>
        <w:t xml:space="preserve">         </w:t>
      </w:r>
      <w:r w:rsidR="00EF5F6C">
        <w:rPr>
          <w:rFonts w:eastAsia="Calibri"/>
          <w:sz w:val="28"/>
          <w:szCs w:val="28"/>
        </w:rPr>
        <w:t>Рис.2.1</w:t>
      </w:r>
      <w:r w:rsidR="002C0E2E">
        <w:rPr>
          <w:rFonts w:eastAsia="Calibri"/>
          <w:sz w:val="28"/>
          <w:szCs w:val="28"/>
        </w:rPr>
        <w:t>6</w:t>
      </w:r>
      <w:r w:rsidR="00EF5F6C">
        <w:rPr>
          <w:rFonts w:eastAsia="Calibri"/>
          <w:sz w:val="28"/>
          <w:szCs w:val="28"/>
        </w:rPr>
        <w:t>.</w:t>
      </w:r>
      <w:r w:rsidR="00EF5F6C" w:rsidRPr="001132BB">
        <w:rPr>
          <w:sz w:val="28"/>
          <w:szCs w:val="28"/>
        </w:rPr>
        <w:t xml:space="preserve"> </w:t>
      </w:r>
      <w:r w:rsidR="0045593A">
        <w:rPr>
          <w:color w:val="00000A"/>
          <w:sz w:val="28"/>
          <w:szCs w:val="28"/>
        </w:rPr>
        <w:t>Проблеми</w:t>
      </w:r>
      <w:r w:rsidR="0045593A" w:rsidRPr="00574C9A">
        <w:rPr>
          <w:color w:val="00000A"/>
          <w:sz w:val="28"/>
          <w:szCs w:val="28"/>
        </w:rPr>
        <w:t xml:space="preserve"> </w:t>
      </w:r>
      <w:r w:rsidR="0045593A">
        <w:rPr>
          <w:color w:val="00000A"/>
          <w:sz w:val="28"/>
          <w:szCs w:val="28"/>
        </w:rPr>
        <w:t xml:space="preserve">кадрового забезпечення </w:t>
      </w:r>
    </w:p>
    <w:p w:rsidR="003C5167" w:rsidRPr="00DE45E1" w:rsidRDefault="003C5167" w:rsidP="003C5167">
      <w:pPr>
        <w:pStyle w:val="Default"/>
        <w:widowControl w:val="0"/>
        <w:tabs>
          <w:tab w:val="left" w:pos="9354"/>
        </w:tabs>
        <w:spacing w:line="360" w:lineRule="auto"/>
        <w:ind w:firstLine="709"/>
        <w:jc w:val="both"/>
        <w:rPr>
          <w:rFonts w:ascii="Times New Roman" w:hAnsi="Times New Roman" w:cs="Times New Roman"/>
          <w:sz w:val="28"/>
          <w:szCs w:val="28"/>
          <w:lang w:val="en-US"/>
        </w:rPr>
      </w:pPr>
      <w:r>
        <w:t>Примітка. Розробле</w:t>
      </w:r>
      <w:r w:rsidRPr="00B97C9C">
        <w:t xml:space="preserve">но авторами </w:t>
      </w:r>
      <w:r>
        <w:t>самостійно</w:t>
      </w:r>
      <w:r>
        <w:rPr>
          <w:lang w:val="en-US"/>
        </w:rPr>
        <w:t xml:space="preserve">   </w:t>
      </w:r>
    </w:p>
    <w:p w:rsidR="00410CD3" w:rsidRDefault="00410CD3" w:rsidP="00410CD3">
      <w:pPr>
        <w:tabs>
          <w:tab w:val="left" w:pos="993"/>
          <w:tab w:val="left" w:pos="9354"/>
        </w:tabs>
        <w:autoSpaceDE w:val="0"/>
        <w:autoSpaceDN w:val="0"/>
        <w:adjustRightInd w:val="0"/>
        <w:spacing w:line="360" w:lineRule="auto"/>
        <w:ind w:right="0" w:firstLine="709"/>
        <w:rPr>
          <w:color w:val="00000A"/>
          <w:sz w:val="28"/>
          <w:szCs w:val="28"/>
        </w:rPr>
      </w:pPr>
    </w:p>
    <w:p w:rsidR="00410CD3" w:rsidRDefault="00410CD3" w:rsidP="00410CD3">
      <w:pPr>
        <w:tabs>
          <w:tab w:val="left" w:pos="993"/>
          <w:tab w:val="left" w:pos="9354"/>
        </w:tabs>
        <w:autoSpaceDE w:val="0"/>
        <w:autoSpaceDN w:val="0"/>
        <w:adjustRightInd w:val="0"/>
        <w:spacing w:line="360" w:lineRule="auto"/>
        <w:ind w:right="0" w:firstLine="709"/>
        <w:rPr>
          <w:color w:val="00000A"/>
          <w:sz w:val="28"/>
          <w:szCs w:val="28"/>
        </w:rPr>
      </w:pPr>
      <w:r>
        <w:rPr>
          <w:color w:val="00000A"/>
          <w:sz w:val="28"/>
          <w:szCs w:val="28"/>
        </w:rPr>
        <w:t xml:space="preserve">Невідповідність кадрового забезпечення поставленим реформою завданням ускладнює, а іноді і гальмує процес децентралізації влади та </w:t>
      </w:r>
      <w:r>
        <w:rPr>
          <w:color w:val="00000A"/>
          <w:sz w:val="28"/>
          <w:szCs w:val="28"/>
        </w:rPr>
        <w:lastRenderedPageBreak/>
        <w:t>створення спроможних територіальних громад.</w:t>
      </w:r>
    </w:p>
    <w:p w:rsidR="00EF5F6C" w:rsidRDefault="00C250D7" w:rsidP="0045593A">
      <w:pPr>
        <w:tabs>
          <w:tab w:val="left" w:pos="993"/>
          <w:tab w:val="left" w:pos="9354"/>
        </w:tabs>
        <w:autoSpaceDE w:val="0"/>
        <w:autoSpaceDN w:val="0"/>
        <w:adjustRightInd w:val="0"/>
        <w:spacing w:line="360" w:lineRule="auto"/>
        <w:ind w:right="0" w:firstLine="709"/>
        <w:rPr>
          <w:color w:val="00000A"/>
          <w:sz w:val="28"/>
          <w:szCs w:val="28"/>
        </w:rPr>
      </w:pPr>
      <w:r>
        <w:rPr>
          <w:color w:val="00000A"/>
          <w:sz w:val="28"/>
          <w:szCs w:val="28"/>
        </w:rPr>
        <w:t>В якості позитивних факторів необхідно від</w:t>
      </w:r>
      <w:r w:rsidR="00763A2A">
        <w:rPr>
          <w:color w:val="00000A"/>
          <w:sz w:val="28"/>
          <w:szCs w:val="28"/>
        </w:rPr>
        <w:t>значити прискорення темпів утворення нових територіальних громад, залучення до підготовки кадрів всієї мережі навчальних закладів, експертного середовища, закордонних партнерів, науковців, практиків, прийняття більш удосконаленої нормативно-правової бази та використання для інформаційно-методичного забезпечення всіх каналів інформації, а особливо Інтернет-технологій.</w:t>
      </w:r>
    </w:p>
    <w:p w:rsidR="00763A2A" w:rsidRDefault="003F4EE2" w:rsidP="008C09CD">
      <w:pPr>
        <w:tabs>
          <w:tab w:val="left" w:pos="9354"/>
        </w:tabs>
        <w:autoSpaceDE w:val="0"/>
        <w:autoSpaceDN w:val="0"/>
        <w:adjustRightInd w:val="0"/>
        <w:spacing w:line="360" w:lineRule="auto"/>
        <w:ind w:right="0" w:firstLine="709"/>
        <w:rPr>
          <w:rFonts w:eastAsia="Arimo"/>
          <w:sz w:val="28"/>
          <w:szCs w:val="28"/>
          <w:lang w:val="en-US"/>
        </w:rPr>
      </w:pPr>
      <w:r>
        <w:rPr>
          <w:rFonts w:eastAsia="Arimo"/>
          <w:sz w:val="28"/>
          <w:szCs w:val="28"/>
        </w:rPr>
        <w:t>Пропонуємо удосконалити облік оплати праці шляхом (рис.2.1</w:t>
      </w:r>
      <w:r w:rsidR="002C0E2E">
        <w:rPr>
          <w:rFonts w:eastAsia="Arimo"/>
          <w:sz w:val="28"/>
          <w:szCs w:val="28"/>
        </w:rPr>
        <w:t>7</w:t>
      </w:r>
      <w:r>
        <w:rPr>
          <w:rFonts w:eastAsia="Arimo"/>
          <w:sz w:val="28"/>
          <w:szCs w:val="28"/>
        </w:rPr>
        <w:t>):</w:t>
      </w:r>
    </w:p>
    <w:p w:rsidR="007B3866" w:rsidRPr="007B3866" w:rsidRDefault="007B3866" w:rsidP="008C09CD">
      <w:pPr>
        <w:tabs>
          <w:tab w:val="left" w:pos="9354"/>
        </w:tabs>
        <w:autoSpaceDE w:val="0"/>
        <w:autoSpaceDN w:val="0"/>
        <w:adjustRightInd w:val="0"/>
        <w:spacing w:line="360" w:lineRule="auto"/>
        <w:ind w:right="0" w:firstLine="709"/>
        <w:rPr>
          <w:rFonts w:eastAsia="Arimo"/>
          <w:sz w:val="28"/>
          <w:szCs w:val="28"/>
          <w:lang w:val="en-US"/>
        </w:rPr>
      </w:pPr>
    </w:p>
    <w:p w:rsidR="00410CD3" w:rsidRDefault="007B3866" w:rsidP="007B3866">
      <w:pPr>
        <w:tabs>
          <w:tab w:val="left" w:pos="0"/>
          <w:tab w:val="left" w:pos="9354"/>
        </w:tabs>
        <w:autoSpaceDE w:val="0"/>
        <w:autoSpaceDN w:val="0"/>
        <w:adjustRightInd w:val="0"/>
        <w:spacing w:line="240" w:lineRule="auto"/>
        <w:ind w:right="0" w:firstLine="0"/>
        <w:rPr>
          <w:rFonts w:eastAsia="Calibri"/>
          <w:sz w:val="28"/>
          <w:szCs w:val="28"/>
        </w:rPr>
      </w:pPr>
      <w:r w:rsidRPr="00110ACB">
        <w:rPr>
          <w:color w:val="00000A"/>
          <w:sz w:val="28"/>
          <w:szCs w:val="28"/>
        </w:rPr>
        <w:object w:dxaOrig="9679" w:dyaOrig="8683">
          <v:shape id="_x0000_i1042" type="#_x0000_t75" style="width:469.5pt;height:434.25pt" o:ole="">
            <v:imagedata r:id="rId41" o:title=""/>
          </v:shape>
          <o:OLEObject Type="Embed" ProgID="Word.Document.12" ShapeID="_x0000_i1042" DrawAspect="Content" ObjectID="_1700473321" r:id="rId42"/>
        </w:object>
      </w:r>
    </w:p>
    <w:p w:rsidR="005F30DA" w:rsidRDefault="00F223D6" w:rsidP="005F30DA">
      <w:pPr>
        <w:spacing w:line="360" w:lineRule="auto"/>
        <w:ind w:right="0" w:firstLine="709"/>
        <w:rPr>
          <w:color w:val="000000"/>
          <w:sz w:val="24"/>
          <w:szCs w:val="24"/>
          <w:lang w:val="ru-RU"/>
        </w:rPr>
      </w:pPr>
      <w:r>
        <w:rPr>
          <w:rFonts w:eastAsia="Calibri"/>
          <w:sz w:val="28"/>
          <w:szCs w:val="28"/>
        </w:rPr>
        <w:t>Рис.2.1</w:t>
      </w:r>
      <w:r w:rsidR="002C0E2E">
        <w:rPr>
          <w:rFonts w:eastAsia="Calibri"/>
          <w:sz w:val="28"/>
          <w:szCs w:val="28"/>
        </w:rPr>
        <w:t>7</w:t>
      </w:r>
      <w:r>
        <w:rPr>
          <w:rFonts w:eastAsia="Calibri"/>
          <w:sz w:val="28"/>
          <w:szCs w:val="28"/>
        </w:rPr>
        <w:t>.</w:t>
      </w:r>
      <w:r w:rsidRPr="001132BB">
        <w:rPr>
          <w:sz w:val="28"/>
          <w:szCs w:val="28"/>
        </w:rPr>
        <w:t xml:space="preserve"> </w:t>
      </w:r>
      <w:r w:rsidR="005F30DA">
        <w:rPr>
          <w:rFonts w:eastAsia="Arimo"/>
          <w:sz w:val="28"/>
          <w:szCs w:val="28"/>
        </w:rPr>
        <w:t>В</w:t>
      </w:r>
      <w:r w:rsidR="005F30DA" w:rsidRPr="003F4EE2">
        <w:rPr>
          <w:rFonts w:eastAsia="Arimo"/>
          <w:sz w:val="28"/>
          <w:szCs w:val="28"/>
        </w:rPr>
        <w:t>досконал</w:t>
      </w:r>
      <w:r w:rsidR="005F30DA">
        <w:rPr>
          <w:rFonts w:eastAsia="Arimo"/>
          <w:sz w:val="28"/>
          <w:szCs w:val="28"/>
        </w:rPr>
        <w:t>ення</w:t>
      </w:r>
      <w:r w:rsidR="005F30DA" w:rsidRPr="003F4EE2">
        <w:rPr>
          <w:rFonts w:eastAsia="Arimo"/>
          <w:sz w:val="28"/>
          <w:szCs w:val="28"/>
        </w:rPr>
        <w:t xml:space="preserve"> облік</w:t>
      </w:r>
      <w:r w:rsidR="005F30DA">
        <w:rPr>
          <w:rFonts w:eastAsia="Arimo"/>
          <w:sz w:val="28"/>
          <w:szCs w:val="28"/>
        </w:rPr>
        <w:t>у</w:t>
      </w:r>
      <w:r w:rsidR="005F30DA" w:rsidRPr="003F4EE2">
        <w:rPr>
          <w:rFonts w:eastAsia="Arimo"/>
          <w:sz w:val="28"/>
          <w:szCs w:val="28"/>
        </w:rPr>
        <w:t xml:space="preserve"> оплати праці</w:t>
      </w:r>
      <w:r w:rsidR="005F30DA" w:rsidRPr="001B1E9A">
        <w:rPr>
          <w:color w:val="000000"/>
          <w:sz w:val="24"/>
          <w:szCs w:val="24"/>
          <w:lang w:val="ru-RU"/>
        </w:rPr>
        <w:t xml:space="preserve"> </w:t>
      </w:r>
    </w:p>
    <w:p w:rsidR="003C5167" w:rsidRPr="00DE45E1" w:rsidRDefault="003C5167" w:rsidP="003C5167">
      <w:pPr>
        <w:pStyle w:val="Default"/>
        <w:widowControl w:val="0"/>
        <w:tabs>
          <w:tab w:val="left" w:pos="9354"/>
        </w:tabs>
        <w:spacing w:line="360" w:lineRule="auto"/>
        <w:ind w:firstLine="709"/>
        <w:jc w:val="both"/>
        <w:rPr>
          <w:rFonts w:ascii="Times New Roman" w:hAnsi="Times New Roman" w:cs="Times New Roman"/>
          <w:sz w:val="28"/>
          <w:szCs w:val="28"/>
          <w:lang w:val="en-US"/>
        </w:rPr>
      </w:pPr>
      <w:r>
        <w:t>Примітка. Розробле</w:t>
      </w:r>
      <w:r w:rsidRPr="00B97C9C">
        <w:t xml:space="preserve">но авторами </w:t>
      </w:r>
      <w:r>
        <w:t>самостійно</w:t>
      </w:r>
      <w:r>
        <w:rPr>
          <w:lang w:val="en-US"/>
        </w:rPr>
        <w:t xml:space="preserve">   </w:t>
      </w:r>
    </w:p>
    <w:p w:rsidR="002C0E2E" w:rsidRPr="00763A2A" w:rsidRDefault="002C0E2E" w:rsidP="002C0E2E">
      <w:pPr>
        <w:tabs>
          <w:tab w:val="left" w:pos="9354"/>
        </w:tabs>
        <w:autoSpaceDE w:val="0"/>
        <w:autoSpaceDN w:val="0"/>
        <w:adjustRightInd w:val="0"/>
        <w:spacing w:line="360" w:lineRule="auto"/>
        <w:ind w:right="0" w:firstLine="709"/>
        <w:rPr>
          <w:rFonts w:eastAsia="Arimo"/>
          <w:sz w:val="28"/>
          <w:szCs w:val="28"/>
        </w:rPr>
      </w:pPr>
      <w:r w:rsidRPr="00763A2A">
        <w:rPr>
          <w:rFonts w:eastAsia="Arimo"/>
          <w:sz w:val="28"/>
          <w:szCs w:val="28"/>
        </w:rPr>
        <w:lastRenderedPageBreak/>
        <w:t xml:space="preserve">Таким чином, </w:t>
      </w:r>
      <w:r>
        <w:rPr>
          <w:rFonts w:eastAsia="Arimo"/>
          <w:sz w:val="28"/>
          <w:szCs w:val="28"/>
        </w:rPr>
        <w:t>можна зробити висновок про те, що в сучасних умовах заробітна плата займає одне з центральних місць у системі обліку, тому для виконання основних завдань  щодо оплати праці необхідно створити більш гнучке кадрове та інформаційне забезпечення.</w:t>
      </w:r>
    </w:p>
    <w:p w:rsidR="00F223D6" w:rsidRDefault="00F223D6" w:rsidP="00F223D6">
      <w:pPr>
        <w:tabs>
          <w:tab w:val="left" w:pos="993"/>
          <w:tab w:val="left" w:pos="9354"/>
        </w:tabs>
        <w:autoSpaceDE w:val="0"/>
        <w:autoSpaceDN w:val="0"/>
        <w:adjustRightInd w:val="0"/>
        <w:spacing w:line="360" w:lineRule="auto"/>
        <w:ind w:right="0" w:firstLine="709"/>
        <w:rPr>
          <w:color w:val="00000A"/>
          <w:sz w:val="28"/>
          <w:szCs w:val="28"/>
        </w:rPr>
      </w:pPr>
    </w:p>
    <w:p w:rsidR="00874E59" w:rsidRPr="00874E59" w:rsidRDefault="00874E59" w:rsidP="008C09CD">
      <w:pPr>
        <w:spacing w:line="360" w:lineRule="auto"/>
        <w:ind w:right="0" w:firstLine="709"/>
        <w:rPr>
          <w:b/>
          <w:sz w:val="28"/>
          <w:szCs w:val="28"/>
        </w:rPr>
      </w:pPr>
      <w:r w:rsidRPr="001B1E9A">
        <w:rPr>
          <w:b/>
          <w:sz w:val="28"/>
          <w:szCs w:val="28"/>
        </w:rPr>
        <w:t>2.</w:t>
      </w:r>
      <w:r w:rsidR="00702D60">
        <w:rPr>
          <w:b/>
          <w:sz w:val="28"/>
          <w:szCs w:val="28"/>
          <w:lang w:val="en-US"/>
        </w:rPr>
        <w:t>4</w:t>
      </w:r>
      <w:r w:rsidRPr="001B1E9A">
        <w:rPr>
          <w:b/>
          <w:sz w:val="28"/>
          <w:szCs w:val="28"/>
        </w:rPr>
        <w:t>.</w:t>
      </w:r>
      <w:r>
        <w:rPr>
          <w:b/>
          <w:sz w:val="28"/>
          <w:szCs w:val="28"/>
        </w:rPr>
        <w:t xml:space="preserve"> </w:t>
      </w:r>
      <w:r w:rsidRPr="00874E59">
        <w:rPr>
          <w:b/>
          <w:sz w:val="28"/>
          <w:szCs w:val="28"/>
        </w:rPr>
        <w:t>Організаційні аспекти обліку та контролю в умовах використання інформаційних технологій</w:t>
      </w:r>
    </w:p>
    <w:p w:rsidR="00874E59" w:rsidRPr="001B1E9A" w:rsidRDefault="00874E59" w:rsidP="008C09CD">
      <w:pPr>
        <w:spacing w:line="360" w:lineRule="auto"/>
        <w:ind w:right="0" w:firstLine="709"/>
        <w:rPr>
          <w:b/>
          <w:color w:val="000000"/>
          <w:sz w:val="28"/>
          <w:szCs w:val="28"/>
        </w:rPr>
      </w:pPr>
    </w:p>
    <w:p w:rsidR="00C1584B" w:rsidRPr="00C1584B" w:rsidRDefault="00C1584B" w:rsidP="008C09CD">
      <w:pPr>
        <w:spacing w:line="360" w:lineRule="auto"/>
        <w:ind w:right="0" w:firstLine="709"/>
        <w:rPr>
          <w:rFonts w:eastAsia="Calibri"/>
          <w:sz w:val="28"/>
          <w:szCs w:val="28"/>
        </w:rPr>
      </w:pPr>
      <w:r>
        <w:rPr>
          <w:rFonts w:eastAsia="Calibri"/>
          <w:sz w:val="28"/>
          <w:szCs w:val="28"/>
        </w:rPr>
        <w:t>В установах державного сектору економіки постійно зростає обсяг облікової інформації, що пов</w:t>
      </w:r>
      <w:r>
        <w:rPr>
          <w:rFonts w:eastAsia="Calibri"/>
          <w:sz w:val="28"/>
          <w:szCs w:val="28"/>
          <w:lang w:val="en-US"/>
        </w:rPr>
        <w:t>’</w:t>
      </w:r>
      <w:r>
        <w:rPr>
          <w:rFonts w:eastAsia="Calibri"/>
          <w:sz w:val="28"/>
          <w:szCs w:val="28"/>
        </w:rPr>
        <w:t>язано з розвитком міжбюджетних відносин та особливостями, які притаманні для ринкової економіки. Вказана обставина вимагає впровадження сучасних способів та прийомів опрацювання інформації, які мають можливість своєчасно налагодити ефективне управління діяльністю установи щодо надання якісних послуг.</w:t>
      </w:r>
    </w:p>
    <w:p w:rsidR="00C1584B" w:rsidRDefault="00C1584B" w:rsidP="008C09CD">
      <w:pPr>
        <w:spacing w:line="360" w:lineRule="auto"/>
        <w:ind w:right="0" w:firstLine="709"/>
        <w:rPr>
          <w:rFonts w:eastAsia="Calibri"/>
          <w:sz w:val="28"/>
          <w:szCs w:val="28"/>
          <w:lang w:val="en-US"/>
        </w:rPr>
      </w:pPr>
      <w:r>
        <w:rPr>
          <w:rFonts w:eastAsia="Calibri"/>
          <w:sz w:val="28"/>
          <w:szCs w:val="28"/>
        </w:rPr>
        <w:t>З метою дієвого використання автоматизованих інформаційних технологій установами, доцільним є забезпечення взаємозв</w:t>
      </w:r>
      <w:r>
        <w:rPr>
          <w:rFonts w:eastAsia="Calibri"/>
          <w:sz w:val="28"/>
          <w:szCs w:val="28"/>
          <w:lang w:val="en-US"/>
        </w:rPr>
        <w:t>’</w:t>
      </w:r>
      <w:r>
        <w:rPr>
          <w:rFonts w:eastAsia="Calibri"/>
          <w:sz w:val="28"/>
          <w:szCs w:val="28"/>
        </w:rPr>
        <w:t>язку між наступними компонентами (рис.2.1</w:t>
      </w:r>
      <w:r w:rsidR="002C0E2E">
        <w:rPr>
          <w:rFonts w:eastAsia="Calibri"/>
          <w:sz w:val="28"/>
          <w:szCs w:val="28"/>
        </w:rPr>
        <w:t>8</w:t>
      </w:r>
      <w:r>
        <w:rPr>
          <w:rFonts w:eastAsia="Calibri"/>
          <w:sz w:val="28"/>
          <w:szCs w:val="28"/>
        </w:rPr>
        <w:t>):</w:t>
      </w:r>
    </w:p>
    <w:p w:rsidR="000A79B7" w:rsidRDefault="000A79B7" w:rsidP="000A79B7">
      <w:pPr>
        <w:spacing w:line="360" w:lineRule="auto"/>
        <w:ind w:right="0" w:firstLine="0"/>
        <w:rPr>
          <w:rFonts w:eastAsia="Calibri"/>
          <w:sz w:val="28"/>
          <w:szCs w:val="28"/>
          <w:lang w:val="en-US"/>
        </w:rPr>
      </w:pPr>
      <w:r w:rsidRPr="00110ACB">
        <w:rPr>
          <w:rFonts w:eastAsia="Calibri"/>
          <w:sz w:val="28"/>
          <w:szCs w:val="28"/>
          <w:lang w:val="en-US"/>
        </w:rPr>
        <w:object w:dxaOrig="9679" w:dyaOrig="5077">
          <v:shape id="_x0000_i1043" type="#_x0000_t75" style="width:463.5pt;height:253.5pt" o:ole="">
            <v:imagedata r:id="rId43" o:title=""/>
          </v:shape>
          <o:OLEObject Type="Embed" ProgID="Word.Document.12" ShapeID="_x0000_i1043" DrawAspect="Content" ObjectID="_1700473322" r:id="rId44"/>
        </w:object>
      </w:r>
    </w:p>
    <w:p w:rsidR="00874E59" w:rsidRPr="001B1E9A" w:rsidRDefault="00874E59" w:rsidP="008C09CD">
      <w:pPr>
        <w:tabs>
          <w:tab w:val="left" w:pos="9354"/>
        </w:tabs>
        <w:spacing w:line="360" w:lineRule="auto"/>
        <w:ind w:right="0" w:firstLine="709"/>
        <w:rPr>
          <w:rFonts w:eastAsia="Calibri"/>
          <w:sz w:val="28"/>
          <w:szCs w:val="28"/>
        </w:rPr>
      </w:pPr>
      <w:r>
        <w:rPr>
          <w:rFonts w:eastAsia="Calibri"/>
          <w:sz w:val="28"/>
          <w:szCs w:val="28"/>
        </w:rPr>
        <w:t>Рис.2.1</w:t>
      </w:r>
      <w:r w:rsidR="002C0E2E">
        <w:rPr>
          <w:rFonts w:eastAsia="Calibri"/>
          <w:sz w:val="28"/>
          <w:szCs w:val="28"/>
        </w:rPr>
        <w:t>8</w:t>
      </w:r>
      <w:r>
        <w:rPr>
          <w:rFonts w:eastAsia="Calibri"/>
          <w:sz w:val="28"/>
          <w:szCs w:val="28"/>
        </w:rPr>
        <w:t>.</w:t>
      </w:r>
      <w:r w:rsidRPr="001B1E9A">
        <w:rPr>
          <w:rFonts w:eastAsia="Calibri"/>
          <w:sz w:val="28"/>
          <w:szCs w:val="28"/>
        </w:rPr>
        <w:t xml:space="preserve"> Забезпечення взаємозв’язку між компонентами</w:t>
      </w:r>
    </w:p>
    <w:p w:rsidR="003C5167" w:rsidRPr="00DE45E1" w:rsidRDefault="003C5167" w:rsidP="003C5167">
      <w:pPr>
        <w:pStyle w:val="Default"/>
        <w:widowControl w:val="0"/>
        <w:tabs>
          <w:tab w:val="left" w:pos="9354"/>
        </w:tabs>
        <w:spacing w:line="360" w:lineRule="auto"/>
        <w:ind w:firstLine="709"/>
        <w:jc w:val="both"/>
        <w:rPr>
          <w:rFonts w:ascii="Times New Roman" w:hAnsi="Times New Roman" w:cs="Times New Roman"/>
          <w:sz w:val="28"/>
          <w:szCs w:val="28"/>
          <w:lang w:val="en-US"/>
        </w:rPr>
      </w:pPr>
      <w:r>
        <w:t>Примітка. Розробле</w:t>
      </w:r>
      <w:r w:rsidRPr="00B97C9C">
        <w:t xml:space="preserve">но авторами </w:t>
      </w:r>
      <w:r>
        <w:t>самостійно</w:t>
      </w:r>
      <w:r>
        <w:rPr>
          <w:lang w:val="en-US"/>
        </w:rPr>
        <w:t xml:space="preserve">   </w:t>
      </w:r>
    </w:p>
    <w:p w:rsidR="002F09A9" w:rsidRPr="002F09A9" w:rsidRDefault="00874E59" w:rsidP="008C09CD">
      <w:pPr>
        <w:tabs>
          <w:tab w:val="left" w:pos="9354"/>
        </w:tabs>
        <w:spacing w:line="360" w:lineRule="auto"/>
        <w:ind w:right="0" w:firstLine="709"/>
        <w:rPr>
          <w:rFonts w:eastAsia="Calibri"/>
          <w:sz w:val="28"/>
          <w:szCs w:val="28"/>
        </w:rPr>
      </w:pPr>
      <w:r w:rsidRPr="002F09A9">
        <w:rPr>
          <w:rFonts w:eastAsia="Calibri"/>
          <w:sz w:val="28"/>
          <w:szCs w:val="28"/>
        </w:rPr>
        <w:lastRenderedPageBreak/>
        <w:t>Дані рисунка свідчать про необхідність</w:t>
      </w:r>
      <w:r w:rsidRPr="00741A37">
        <w:rPr>
          <w:rFonts w:eastAsia="Calibri"/>
          <w:i/>
          <w:sz w:val="28"/>
          <w:szCs w:val="28"/>
        </w:rPr>
        <w:t xml:space="preserve"> </w:t>
      </w:r>
      <w:r w:rsidR="002F09A9">
        <w:rPr>
          <w:rFonts w:eastAsia="Calibri"/>
          <w:sz w:val="28"/>
          <w:szCs w:val="28"/>
        </w:rPr>
        <w:t>забезпечення взаємозв</w:t>
      </w:r>
      <w:r w:rsidR="002F09A9">
        <w:rPr>
          <w:rFonts w:eastAsia="Calibri"/>
          <w:sz w:val="28"/>
          <w:szCs w:val="28"/>
          <w:lang w:val="en-US"/>
        </w:rPr>
        <w:t>’</w:t>
      </w:r>
      <w:r w:rsidR="002F09A9">
        <w:rPr>
          <w:rFonts w:eastAsia="Calibri"/>
          <w:sz w:val="28"/>
          <w:szCs w:val="28"/>
        </w:rPr>
        <w:t>язку між вказаними компонентами.</w:t>
      </w:r>
    </w:p>
    <w:p w:rsidR="002F09A9" w:rsidRPr="00D274CB" w:rsidRDefault="002F09A9" w:rsidP="008C09CD">
      <w:pPr>
        <w:tabs>
          <w:tab w:val="left" w:pos="9354"/>
        </w:tabs>
        <w:spacing w:line="360" w:lineRule="auto"/>
        <w:ind w:right="0" w:firstLine="709"/>
        <w:rPr>
          <w:rFonts w:eastAsia="Calibri"/>
          <w:sz w:val="28"/>
          <w:szCs w:val="28"/>
        </w:rPr>
      </w:pPr>
      <w:r>
        <w:rPr>
          <w:rFonts w:eastAsia="Calibri"/>
          <w:sz w:val="28"/>
          <w:szCs w:val="28"/>
        </w:rPr>
        <w:t>Беручи до уваги трудомісткість формування облікової інформації за обсягом та термінами подання, одним із головних напрямків удосконалення інформаційної функції обліку є впровадження сучасних технологічних засобів і формування автоматизованого робочого місця бухгалтера на їх основі. Вказаний процес удосконалення обліку стосується способу обробки економічної інформації, тобто технологічного обліку, а на</w:t>
      </w:r>
      <w:r w:rsidR="00D274CB">
        <w:rPr>
          <w:rFonts w:eastAsia="Calibri"/>
          <w:sz w:val="28"/>
          <w:szCs w:val="28"/>
        </w:rPr>
        <w:t>й</w:t>
      </w:r>
      <w:r>
        <w:rPr>
          <w:rFonts w:eastAsia="Calibri"/>
          <w:sz w:val="28"/>
          <w:szCs w:val="28"/>
        </w:rPr>
        <w:t>сучасн</w:t>
      </w:r>
      <w:r w:rsidR="00D274CB">
        <w:rPr>
          <w:rFonts w:eastAsia="Calibri"/>
          <w:sz w:val="28"/>
          <w:szCs w:val="28"/>
        </w:rPr>
        <w:t>і</w:t>
      </w:r>
      <w:r>
        <w:rPr>
          <w:rFonts w:eastAsia="Calibri"/>
          <w:sz w:val="28"/>
          <w:szCs w:val="28"/>
        </w:rPr>
        <w:t xml:space="preserve">шим способом обробки інформації є автоматизовані інформаційні технології, які </w:t>
      </w:r>
      <w:r w:rsidR="00D274CB">
        <w:rPr>
          <w:rFonts w:eastAsia="Calibri"/>
          <w:sz w:val="28"/>
          <w:szCs w:val="28"/>
        </w:rPr>
        <w:t>здатні охопити усі операції пов</w:t>
      </w:r>
      <w:r w:rsidR="00D274CB">
        <w:rPr>
          <w:rFonts w:eastAsia="Calibri"/>
          <w:sz w:val="28"/>
          <w:szCs w:val="28"/>
          <w:lang w:val="en-US"/>
        </w:rPr>
        <w:t>’</w:t>
      </w:r>
      <w:r w:rsidR="00D274CB">
        <w:rPr>
          <w:rFonts w:eastAsia="Calibri"/>
          <w:sz w:val="28"/>
          <w:szCs w:val="28"/>
        </w:rPr>
        <w:t>язані з використанням ресурсів установи.</w:t>
      </w:r>
    </w:p>
    <w:p w:rsidR="00874E59" w:rsidRDefault="00D274CB" w:rsidP="008C09CD">
      <w:pPr>
        <w:tabs>
          <w:tab w:val="left" w:pos="9354"/>
        </w:tabs>
        <w:spacing w:line="360" w:lineRule="auto"/>
        <w:ind w:right="0" w:firstLine="709"/>
        <w:rPr>
          <w:rFonts w:eastAsia="Calibri"/>
          <w:sz w:val="28"/>
          <w:szCs w:val="28"/>
        </w:rPr>
      </w:pPr>
      <w:r>
        <w:rPr>
          <w:rFonts w:eastAsia="Calibri"/>
          <w:sz w:val="28"/>
          <w:szCs w:val="28"/>
        </w:rPr>
        <w:t>На даному етапі розвитку програмних продуктів та автоматизації обліку, впровадження сучасних інформаційних технологій значно підвищує ефективність функціонування установи, перетворюючись на визначальний фактор процесу організації бухгалтерського обліку</w:t>
      </w:r>
      <w:r w:rsidR="00874E59" w:rsidRPr="001B1E9A">
        <w:rPr>
          <w:rFonts w:eastAsia="Calibri"/>
          <w:sz w:val="28"/>
          <w:szCs w:val="28"/>
        </w:rPr>
        <w:t xml:space="preserve"> (рис.2.</w:t>
      </w:r>
      <w:r w:rsidR="00874E59">
        <w:rPr>
          <w:rFonts w:eastAsia="Calibri"/>
          <w:sz w:val="28"/>
          <w:szCs w:val="28"/>
        </w:rPr>
        <w:t>1</w:t>
      </w:r>
      <w:r w:rsidR="002C0E2E">
        <w:rPr>
          <w:rFonts w:eastAsia="Calibri"/>
          <w:sz w:val="28"/>
          <w:szCs w:val="28"/>
        </w:rPr>
        <w:t>9</w:t>
      </w:r>
      <w:r w:rsidR="00874E59" w:rsidRPr="001B1E9A">
        <w:rPr>
          <w:rFonts w:eastAsia="Calibri"/>
          <w:sz w:val="28"/>
          <w:szCs w:val="28"/>
        </w:rPr>
        <w:t>).</w:t>
      </w:r>
    </w:p>
    <w:p w:rsidR="004C1008" w:rsidRDefault="004C1008" w:rsidP="008C09CD">
      <w:pPr>
        <w:tabs>
          <w:tab w:val="left" w:pos="9354"/>
        </w:tabs>
        <w:spacing w:line="360" w:lineRule="auto"/>
        <w:ind w:right="0" w:firstLine="709"/>
        <w:rPr>
          <w:rFonts w:eastAsia="Calibri"/>
          <w:sz w:val="28"/>
          <w:szCs w:val="28"/>
          <w:lang w:val="en-US"/>
        </w:rPr>
      </w:pPr>
    </w:p>
    <w:p w:rsidR="00BF376F" w:rsidRDefault="00BF376F" w:rsidP="00BF376F">
      <w:pPr>
        <w:tabs>
          <w:tab w:val="left" w:pos="9354"/>
        </w:tabs>
        <w:spacing w:line="360" w:lineRule="auto"/>
        <w:ind w:right="0" w:firstLine="0"/>
        <w:rPr>
          <w:rFonts w:eastAsia="Calibri"/>
          <w:sz w:val="28"/>
          <w:szCs w:val="28"/>
          <w:lang w:val="en-US"/>
        </w:rPr>
      </w:pPr>
      <w:r w:rsidRPr="00110ACB">
        <w:rPr>
          <w:rFonts w:eastAsia="Calibri"/>
          <w:sz w:val="28"/>
          <w:szCs w:val="28"/>
          <w:lang w:val="en-US"/>
        </w:rPr>
        <w:object w:dxaOrig="9816" w:dyaOrig="2243">
          <v:shape id="_x0000_i1044" type="#_x0000_t75" style="width:471pt;height:112.5pt" o:ole="">
            <v:imagedata r:id="rId45" o:title=""/>
          </v:shape>
          <o:OLEObject Type="Embed" ProgID="Word.Document.12" ShapeID="_x0000_i1044" DrawAspect="Content" ObjectID="_1700473323" r:id="rId46"/>
        </w:object>
      </w:r>
    </w:p>
    <w:p w:rsidR="00874E59" w:rsidRPr="001B1E9A" w:rsidRDefault="00874E59" w:rsidP="008C09CD">
      <w:pPr>
        <w:tabs>
          <w:tab w:val="left" w:pos="9354"/>
        </w:tabs>
        <w:spacing w:line="360" w:lineRule="auto"/>
        <w:ind w:right="0" w:firstLine="709"/>
      </w:pPr>
      <w:r w:rsidRPr="001B1E9A">
        <w:rPr>
          <w:rFonts w:eastAsia="Calibri"/>
          <w:sz w:val="28"/>
          <w:szCs w:val="28"/>
        </w:rPr>
        <w:t>Рис.2.</w:t>
      </w:r>
      <w:r>
        <w:rPr>
          <w:rFonts w:eastAsia="Calibri"/>
          <w:sz w:val="28"/>
          <w:szCs w:val="28"/>
        </w:rPr>
        <w:t>1</w:t>
      </w:r>
      <w:r w:rsidR="00D34115">
        <w:rPr>
          <w:rFonts w:eastAsia="Calibri"/>
          <w:sz w:val="28"/>
          <w:szCs w:val="28"/>
        </w:rPr>
        <w:t>9</w:t>
      </w:r>
      <w:r>
        <w:rPr>
          <w:rFonts w:eastAsia="Calibri"/>
          <w:sz w:val="28"/>
          <w:szCs w:val="28"/>
        </w:rPr>
        <w:t>.</w:t>
      </w:r>
      <w:r w:rsidRPr="001B1E9A">
        <w:rPr>
          <w:rFonts w:eastAsia="Calibri"/>
          <w:sz w:val="28"/>
          <w:szCs w:val="28"/>
        </w:rPr>
        <w:t xml:space="preserve"> Зміни в організації первинного обліку</w:t>
      </w:r>
    </w:p>
    <w:p w:rsidR="003C5167" w:rsidRPr="00DE45E1" w:rsidRDefault="003C5167" w:rsidP="003C5167">
      <w:pPr>
        <w:pStyle w:val="Default"/>
        <w:widowControl w:val="0"/>
        <w:tabs>
          <w:tab w:val="left" w:pos="9354"/>
        </w:tabs>
        <w:spacing w:line="360" w:lineRule="auto"/>
        <w:ind w:firstLine="709"/>
        <w:jc w:val="both"/>
        <w:rPr>
          <w:rFonts w:ascii="Times New Roman" w:hAnsi="Times New Roman" w:cs="Times New Roman"/>
          <w:sz w:val="28"/>
          <w:szCs w:val="28"/>
          <w:lang w:val="en-US"/>
        </w:rPr>
      </w:pPr>
      <w:r>
        <w:t>Примітка. Розробле</w:t>
      </w:r>
      <w:r w:rsidRPr="00B97C9C">
        <w:t xml:space="preserve">но авторами </w:t>
      </w:r>
      <w:r>
        <w:t>самостійно</w:t>
      </w:r>
      <w:r>
        <w:rPr>
          <w:lang w:val="en-US"/>
        </w:rPr>
        <w:t xml:space="preserve">   </w:t>
      </w:r>
    </w:p>
    <w:p w:rsidR="00D274CB" w:rsidRDefault="00D274CB" w:rsidP="008C09CD">
      <w:pPr>
        <w:tabs>
          <w:tab w:val="left" w:pos="9354"/>
        </w:tabs>
        <w:spacing w:line="360" w:lineRule="auto"/>
        <w:ind w:right="0" w:firstLine="709"/>
        <w:rPr>
          <w:rFonts w:eastAsia="Calibri"/>
          <w:i/>
          <w:sz w:val="28"/>
          <w:szCs w:val="28"/>
        </w:rPr>
      </w:pPr>
    </w:p>
    <w:p w:rsidR="003B0148" w:rsidRDefault="00874E59" w:rsidP="008C09CD">
      <w:pPr>
        <w:tabs>
          <w:tab w:val="left" w:pos="9354"/>
        </w:tabs>
        <w:spacing w:line="360" w:lineRule="auto"/>
        <w:ind w:right="0" w:firstLine="709"/>
        <w:rPr>
          <w:rFonts w:eastAsia="Calibri"/>
          <w:sz w:val="28"/>
          <w:szCs w:val="28"/>
        </w:rPr>
      </w:pPr>
      <w:r w:rsidRPr="004F1789">
        <w:rPr>
          <w:rFonts w:eastAsia="Calibri"/>
          <w:sz w:val="28"/>
          <w:szCs w:val="28"/>
        </w:rPr>
        <w:t>Дані рисунка вказують на те, що</w:t>
      </w:r>
      <w:r w:rsidR="002D1419">
        <w:rPr>
          <w:rFonts w:eastAsia="Calibri"/>
          <w:sz w:val="28"/>
          <w:szCs w:val="28"/>
        </w:rPr>
        <w:t xml:space="preserve"> </w:t>
      </w:r>
      <w:r w:rsidR="00973033">
        <w:rPr>
          <w:rFonts w:eastAsia="Calibri"/>
          <w:sz w:val="28"/>
          <w:szCs w:val="28"/>
        </w:rPr>
        <w:t xml:space="preserve">з використанням інформаційних технологій необхідно у кожній установі внести зміни щодо організації первинного обліку. Це зумовлено автоматичним складанням первинних документів і використанням електронних первинних документів та електронних носіїв для зберігання інформації. </w:t>
      </w:r>
    </w:p>
    <w:p w:rsidR="004F1789" w:rsidRPr="00973033" w:rsidRDefault="00973033" w:rsidP="008C09CD">
      <w:pPr>
        <w:tabs>
          <w:tab w:val="left" w:pos="9354"/>
        </w:tabs>
        <w:spacing w:line="360" w:lineRule="auto"/>
        <w:ind w:right="0" w:firstLine="709"/>
        <w:rPr>
          <w:rFonts w:eastAsia="Calibri"/>
          <w:i/>
          <w:sz w:val="28"/>
          <w:szCs w:val="28"/>
        </w:rPr>
      </w:pPr>
      <w:r>
        <w:rPr>
          <w:rFonts w:eastAsia="Calibri"/>
          <w:sz w:val="28"/>
          <w:szCs w:val="28"/>
        </w:rPr>
        <w:t xml:space="preserve">Певні особливості мають процеси складання, оформлення, зберігання і </w:t>
      </w:r>
      <w:r>
        <w:rPr>
          <w:rFonts w:eastAsia="Calibri"/>
          <w:sz w:val="28"/>
          <w:szCs w:val="28"/>
        </w:rPr>
        <w:lastRenderedPageBreak/>
        <w:t>узагальнення первинних документів, так як первинні документи можуть формуватись ручним способом, під час здійснення господарської операції і необов</w:t>
      </w:r>
      <w:r>
        <w:rPr>
          <w:rFonts w:eastAsia="Calibri"/>
          <w:sz w:val="28"/>
          <w:szCs w:val="28"/>
          <w:lang w:val="en-US"/>
        </w:rPr>
        <w:t>’</w:t>
      </w:r>
      <w:r>
        <w:rPr>
          <w:rFonts w:eastAsia="Calibri"/>
          <w:sz w:val="28"/>
          <w:szCs w:val="28"/>
        </w:rPr>
        <w:t>язкого при цьому буде створено електронний первинний документ.</w:t>
      </w:r>
    </w:p>
    <w:p w:rsidR="00CB5108" w:rsidRPr="00ED7F3D" w:rsidRDefault="00973033" w:rsidP="008C09CD">
      <w:pPr>
        <w:tabs>
          <w:tab w:val="left" w:pos="9354"/>
        </w:tabs>
        <w:spacing w:line="360" w:lineRule="auto"/>
        <w:ind w:right="0" w:firstLine="709"/>
        <w:rPr>
          <w:rFonts w:eastAsia="Calibri"/>
          <w:sz w:val="28"/>
          <w:szCs w:val="28"/>
        </w:rPr>
      </w:pPr>
      <w:r>
        <w:rPr>
          <w:rFonts w:eastAsia="Calibri"/>
          <w:sz w:val="28"/>
          <w:szCs w:val="28"/>
        </w:rPr>
        <w:t>За допомогою ком</w:t>
      </w:r>
      <w:r>
        <w:rPr>
          <w:rFonts w:eastAsia="Calibri"/>
          <w:sz w:val="28"/>
          <w:szCs w:val="28"/>
          <w:lang w:val="en-US"/>
        </w:rPr>
        <w:t>’</w:t>
      </w:r>
      <w:r>
        <w:rPr>
          <w:rFonts w:eastAsia="Calibri"/>
          <w:sz w:val="28"/>
          <w:szCs w:val="28"/>
        </w:rPr>
        <w:t xml:space="preserve">ютерної програми, належним чином створений документ передається для обробки до бухгалтерії, де бухгалтер вносить до бази даних сукупність усіх необхідних реквізитів первинного документа і формує за ним </w:t>
      </w:r>
      <w:r w:rsidR="00316F7C">
        <w:rPr>
          <w:sz w:val="24"/>
          <w:szCs w:val="24"/>
        </w:rPr>
        <w:t>«</w:t>
      </w:r>
      <w:r>
        <w:rPr>
          <w:rFonts w:eastAsia="Calibri"/>
          <w:sz w:val="28"/>
          <w:szCs w:val="28"/>
        </w:rPr>
        <w:t>облікову фразу</w:t>
      </w:r>
      <w:r w:rsidR="00316F7C">
        <w:rPr>
          <w:sz w:val="24"/>
          <w:szCs w:val="24"/>
        </w:rPr>
        <w:t>»</w:t>
      </w:r>
      <w:r>
        <w:rPr>
          <w:rFonts w:eastAsia="Calibri"/>
          <w:sz w:val="28"/>
          <w:szCs w:val="28"/>
        </w:rPr>
        <w:t>.</w:t>
      </w:r>
      <w:r w:rsidR="00CB5108">
        <w:rPr>
          <w:rFonts w:eastAsia="Calibri"/>
          <w:sz w:val="28"/>
          <w:szCs w:val="28"/>
        </w:rPr>
        <w:t xml:space="preserve"> До вказаного масиву даних додається одночасно і бухгалтерське проведення за проведеною операцією, яке хронологічно відображається в електронному журналі господарських операцій. Одночасно бухгалтер має можливість провести реєстрацію первинних документів і ручним способом у журналі реєстрації первинних документів.</w:t>
      </w:r>
      <w:r w:rsidR="00316F7C">
        <w:rPr>
          <w:rFonts w:eastAsia="Calibri"/>
          <w:sz w:val="28"/>
          <w:szCs w:val="28"/>
          <w:lang w:val="en-US"/>
        </w:rPr>
        <w:t xml:space="preserve"> </w:t>
      </w:r>
      <w:r w:rsidR="00ED7F3D">
        <w:rPr>
          <w:rFonts w:eastAsia="Calibri"/>
          <w:sz w:val="28"/>
          <w:szCs w:val="28"/>
        </w:rPr>
        <w:t>Залежно від специфіки діяльності установи використання ком</w:t>
      </w:r>
      <w:r w:rsidR="00ED7F3D">
        <w:rPr>
          <w:rFonts w:eastAsia="Calibri"/>
          <w:sz w:val="28"/>
          <w:szCs w:val="28"/>
          <w:lang w:val="en-US"/>
        </w:rPr>
        <w:t>’</w:t>
      </w:r>
      <w:r w:rsidR="00ED7F3D">
        <w:rPr>
          <w:rFonts w:eastAsia="Calibri"/>
          <w:sz w:val="28"/>
          <w:szCs w:val="28"/>
        </w:rPr>
        <w:t>ютерних програм дає можливість автоматичного формування внутрішніх документів на основі зареєстрованих первинних, але автоматичне створення первинних документів також вимагає повноцінного юридичного підтвердження здійснених господарських операцій.</w:t>
      </w:r>
    </w:p>
    <w:p w:rsidR="0032741A" w:rsidRDefault="00ED7F3D" w:rsidP="008C09CD">
      <w:pPr>
        <w:tabs>
          <w:tab w:val="left" w:pos="9354"/>
        </w:tabs>
        <w:spacing w:line="360" w:lineRule="auto"/>
        <w:ind w:right="0" w:firstLine="709"/>
        <w:rPr>
          <w:rFonts w:eastAsia="Calibri"/>
          <w:sz w:val="28"/>
          <w:szCs w:val="28"/>
        </w:rPr>
      </w:pPr>
      <w:r>
        <w:rPr>
          <w:rFonts w:eastAsia="Calibri"/>
          <w:sz w:val="28"/>
          <w:szCs w:val="28"/>
        </w:rPr>
        <w:t>Автоматизоване ведення бухгалтерського обліку дає можливість сформувати таку облікову систему, яка обов</w:t>
      </w:r>
      <w:r>
        <w:rPr>
          <w:rFonts w:eastAsia="Calibri"/>
          <w:sz w:val="28"/>
          <w:szCs w:val="28"/>
          <w:lang w:val="en-US"/>
        </w:rPr>
        <w:t>’</w:t>
      </w:r>
      <w:r>
        <w:rPr>
          <w:rFonts w:eastAsia="Calibri"/>
          <w:sz w:val="28"/>
          <w:szCs w:val="28"/>
        </w:rPr>
        <w:t xml:space="preserve">язкого </w:t>
      </w:r>
      <w:r w:rsidR="008E7E5B">
        <w:rPr>
          <w:rFonts w:eastAsia="Calibri"/>
          <w:sz w:val="28"/>
          <w:szCs w:val="28"/>
        </w:rPr>
        <w:t xml:space="preserve">включає в себе первинний, поточний і підсумковий облік. </w:t>
      </w:r>
    </w:p>
    <w:p w:rsidR="00874E59" w:rsidRDefault="008E7E5B" w:rsidP="008C09CD">
      <w:pPr>
        <w:tabs>
          <w:tab w:val="left" w:pos="9354"/>
        </w:tabs>
        <w:spacing w:line="360" w:lineRule="auto"/>
        <w:ind w:right="0" w:firstLine="709"/>
        <w:rPr>
          <w:rFonts w:eastAsia="Calibri"/>
          <w:sz w:val="28"/>
          <w:szCs w:val="28"/>
        </w:rPr>
      </w:pPr>
      <w:r>
        <w:rPr>
          <w:rFonts w:eastAsia="Calibri"/>
          <w:sz w:val="28"/>
          <w:szCs w:val="28"/>
        </w:rPr>
        <w:t>Така обставина викликана тим, що ком</w:t>
      </w:r>
      <w:r>
        <w:rPr>
          <w:rFonts w:eastAsia="Calibri"/>
          <w:sz w:val="28"/>
          <w:szCs w:val="28"/>
          <w:lang w:val="en-US"/>
        </w:rPr>
        <w:t>’</w:t>
      </w:r>
      <w:r>
        <w:rPr>
          <w:rFonts w:eastAsia="Calibri"/>
          <w:sz w:val="28"/>
          <w:szCs w:val="28"/>
        </w:rPr>
        <w:t xml:space="preserve">ютерна програма формує та обробляє великі обсяги економічної інформації, що зберігаються не тільки у формі первинних документів, а і у формі облікових регістрів та фінансової </w:t>
      </w:r>
      <w:r w:rsidRPr="008E7E5B">
        <w:rPr>
          <w:rFonts w:eastAsia="Calibri"/>
          <w:sz w:val="28"/>
          <w:szCs w:val="28"/>
        </w:rPr>
        <w:t>звітності</w:t>
      </w:r>
      <w:r w:rsidR="00874E59" w:rsidRPr="008E7E5B">
        <w:rPr>
          <w:rFonts w:eastAsia="Calibri"/>
          <w:sz w:val="28"/>
          <w:szCs w:val="28"/>
        </w:rPr>
        <w:t xml:space="preserve">. </w:t>
      </w:r>
    </w:p>
    <w:p w:rsidR="007B3B7D" w:rsidRPr="008E7E5B" w:rsidRDefault="007B3B7D" w:rsidP="008C09CD">
      <w:pPr>
        <w:tabs>
          <w:tab w:val="left" w:pos="9354"/>
        </w:tabs>
        <w:spacing w:line="360" w:lineRule="auto"/>
        <w:ind w:right="0" w:firstLine="709"/>
        <w:rPr>
          <w:rFonts w:eastAsia="Calibri"/>
          <w:sz w:val="28"/>
          <w:szCs w:val="28"/>
        </w:rPr>
      </w:pPr>
      <w:r>
        <w:rPr>
          <w:rFonts w:eastAsia="Calibri"/>
          <w:sz w:val="28"/>
          <w:szCs w:val="28"/>
        </w:rPr>
        <w:t>Перевагою інформаційних технологій слід вважати можливість автоматизованої передачі облікової інформації багатьом користувачам, а здатність зберігання облікової інформацій за допомогою різних носіїв, створює кращі умови щодо формування вихідної інформації.</w:t>
      </w:r>
    </w:p>
    <w:p w:rsidR="007B3B7D" w:rsidRPr="007B3B7D" w:rsidRDefault="007B3B7D" w:rsidP="008C09CD">
      <w:pPr>
        <w:tabs>
          <w:tab w:val="left" w:pos="9354"/>
        </w:tabs>
        <w:spacing w:line="360" w:lineRule="auto"/>
        <w:ind w:right="0" w:firstLine="709"/>
        <w:rPr>
          <w:rFonts w:eastAsia="Calibri"/>
          <w:sz w:val="28"/>
          <w:szCs w:val="28"/>
        </w:rPr>
      </w:pPr>
      <w:r>
        <w:rPr>
          <w:rFonts w:eastAsia="Calibri"/>
          <w:sz w:val="28"/>
          <w:szCs w:val="28"/>
        </w:rPr>
        <w:t xml:space="preserve">На основі інформації, що міститься в журналі господарських операцій, програма може формувати оперативні і статистичні звіти за різними розділами, тобто за рахунками чи субрахунками, і з різним ступенем </w:t>
      </w:r>
      <w:r>
        <w:rPr>
          <w:rFonts w:eastAsia="Calibri"/>
          <w:sz w:val="28"/>
          <w:szCs w:val="28"/>
        </w:rPr>
        <w:lastRenderedPageBreak/>
        <w:t>деталізації інформації, а також звіти, які необхідно</w:t>
      </w:r>
      <w:r w:rsidR="003B0148">
        <w:rPr>
          <w:rFonts w:eastAsia="Calibri"/>
          <w:sz w:val="28"/>
          <w:szCs w:val="28"/>
        </w:rPr>
        <w:t xml:space="preserve"> подавати контролюючим органам.</w:t>
      </w:r>
    </w:p>
    <w:p w:rsidR="003B0148" w:rsidRDefault="003B0148" w:rsidP="00487A99">
      <w:pPr>
        <w:tabs>
          <w:tab w:val="left" w:pos="9354"/>
        </w:tabs>
        <w:spacing w:line="360" w:lineRule="auto"/>
        <w:ind w:right="0" w:firstLine="709"/>
        <w:rPr>
          <w:rFonts w:eastAsia="Calibri"/>
          <w:sz w:val="28"/>
          <w:szCs w:val="28"/>
        </w:rPr>
      </w:pPr>
      <w:r>
        <w:rPr>
          <w:rFonts w:eastAsia="Calibri"/>
          <w:sz w:val="28"/>
          <w:szCs w:val="28"/>
        </w:rPr>
        <w:t xml:space="preserve">За умов автоматизованої обробки даних значно розширені можливості аналітичного обліку, а за синтетичними рахунками виникає можливість використання від 3 до 5 розрізів аналітичних позначень. </w:t>
      </w:r>
    </w:p>
    <w:p w:rsidR="003B0148" w:rsidRPr="003B0148" w:rsidRDefault="003B0148" w:rsidP="00487A99">
      <w:pPr>
        <w:tabs>
          <w:tab w:val="left" w:pos="9354"/>
        </w:tabs>
        <w:spacing w:line="360" w:lineRule="auto"/>
        <w:ind w:right="0" w:firstLine="709"/>
        <w:rPr>
          <w:rFonts w:eastAsia="Calibri"/>
          <w:sz w:val="28"/>
          <w:szCs w:val="28"/>
        </w:rPr>
      </w:pPr>
      <w:r>
        <w:rPr>
          <w:rFonts w:eastAsia="Calibri"/>
          <w:sz w:val="28"/>
          <w:szCs w:val="28"/>
        </w:rPr>
        <w:t>Вказана деталізація облікової інформації є досить ефективною для потреб управління, тому що облікові дані стають більш зрозумілими у процесі прийняття рішень щодо формування показників кошторису, різних планових розрахунків.</w:t>
      </w:r>
    </w:p>
    <w:p w:rsidR="00487A99" w:rsidRDefault="003B0148" w:rsidP="00487A99">
      <w:pPr>
        <w:autoSpaceDE w:val="0"/>
        <w:autoSpaceDN w:val="0"/>
        <w:adjustRightInd w:val="0"/>
        <w:spacing w:line="360" w:lineRule="auto"/>
        <w:ind w:right="0" w:firstLine="709"/>
        <w:rPr>
          <w:sz w:val="28"/>
          <w:szCs w:val="28"/>
          <w:lang w:val="ru-RU"/>
        </w:rPr>
      </w:pPr>
      <w:r>
        <w:rPr>
          <w:sz w:val="28"/>
          <w:szCs w:val="28"/>
        </w:rPr>
        <w:t xml:space="preserve">Досліджуючи питання проведення контролю в установах державного сектору економіки за умов електронного опрацювання інформації, В.В. Сопко та В.П.Загородній виділяють три підходи до проведення контрольної діяльності </w:t>
      </w:r>
      <w:r w:rsidR="00487A99">
        <w:rPr>
          <w:sz w:val="28"/>
          <w:szCs w:val="28"/>
        </w:rPr>
        <w:t>(рис.2.</w:t>
      </w:r>
      <w:r w:rsidR="002C0E2E">
        <w:rPr>
          <w:sz w:val="28"/>
          <w:szCs w:val="28"/>
        </w:rPr>
        <w:t>20</w:t>
      </w:r>
      <w:r w:rsidR="00487A99">
        <w:rPr>
          <w:sz w:val="28"/>
          <w:szCs w:val="28"/>
        </w:rPr>
        <w:t>).</w:t>
      </w:r>
    </w:p>
    <w:p w:rsidR="00C02A1E" w:rsidRDefault="00082409" w:rsidP="00C02A1E">
      <w:pPr>
        <w:autoSpaceDE w:val="0"/>
        <w:autoSpaceDN w:val="0"/>
        <w:adjustRightInd w:val="0"/>
        <w:spacing w:line="360" w:lineRule="auto"/>
        <w:ind w:right="0" w:firstLine="0"/>
        <w:rPr>
          <w:sz w:val="28"/>
          <w:szCs w:val="28"/>
          <w:lang w:val="ru-RU"/>
        </w:rPr>
      </w:pPr>
      <w:r w:rsidRPr="00746E62">
        <w:rPr>
          <w:sz w:val="28"/>
          <w:szCs w:val="28"/>
          <w:lang w:val="ru-RU"/>
        </w:rPr>
        <w:object w:dxaOrig="10037" w:dyaOrig="6293">
          <v:shape id="_x0000_i1045" type="#_x0000_t75" style="width:465pt;height:315pt" o:ole="">
            <v:imagedata r:id="rId47" o:title=""/>
          </v:shape>
          <o:OLEObject Type="Embed" ProgID="Word.Document.12" ShapeID="_x0000_i1045" DrawAspect="Content" ObjectID="_1700473324" r:id="rId48"/>
        </w:object>
      </w:r>
    </w:p>
    <w:p w:rsidR="004C1008" w:rsidRDefault="004C1008" w:rsidP="008C09CD">
      <w:pPr>
        <w:spacing w:line="360" w:lineRule="auto"/>
        <w:ind w:right="0" w:firstLine="709"/>
        <w:rPr>
          <w:rFonts w:eastAsia="Calibri"/>
          <w:sz w:val="28"/>
          <w:szCs w:val="28"/>
        </w:rPr>
      </w:pPr>
    </w:p>
    <w:p w:rsidR="00874E59" w:rsidRPr="00591B06" w:rsidRDefault="00874E59" w:rsidP="008C09CD">
      <w:pPr>
        <w:spacing w:line="360" w:lineRule="auto"/>
        <w:ind w:right="0" w:firstLine="709"/>
      </w:pPr>
      <w:r w:rsidRPr="001B1E9A">
        <w:rPr>
          <w:rFonts w:eastAsia="Calibri"/>
          <w:sz w:val="28"/>
          <w:szCs w:val="28"/>
        </w:rPr>
        <w:t>Рис.2.</w:t>
      </w:r>
      <w:r w:rsidR="002C0E2E">
        <w:rPr>
          <w:rFonts w:eastAsia="Calibri"/>
          <w:sz w:val="28"/>
          <w:szCs w:val="28"/>
        </w:rPr>
        <w:t>20</w:t>
      </w:r>
      <w:r>
        <w:rPr>
          <w:rFonts w:eastAsia="Calibri"/>
          <w:sz w:val="28"/>
          <w:szCs w:val="28"/>
        </w:rPr>
        <w:t>.</w:t>
      </w:r>
      <w:r w:rsidRPr="001B1E9A">
        <w:rPr>
          <w:rFonts w:eastAsia="Calibri"/>
          <w:sz w:val="28"/>
          <w:szCs w:val="28"/>
        </w:rPr>
        <w:t xml:space="preserve"> </w:t>
      </w:r>
      <w:r>
        <w:rPr>
          <w:sz w:val="28"/>
          <w:szCs w:val="28"/>
        </w:rPr>
        <w:t>З</w:t>
      </w:r>
      <w:r w:rsidRPr="00FC2C07">
        <w:rPr>
          <w:sz w:val="28"/>
          <w:szCs w:val="28"/>
        </w:rPr>
        <w:t>дійснення контролю в умовах електронної обробки даних</w:t>
      </w:r>
    </w:p>
    <w:p w:rsidR="00790F16" w:rsidRDefault="003C5167" w:rsidP="003C5167">
      <w:pPr>
        <w:pStyle w:val="Default"/>
        <w:widowControl w:val="0"/>
        <w:tabs>
          <w:tab w:val="left" w:pos="9354"/>
        </w:tabs>
        <w:spacing w:line="360" w:lineRule="auto"/>
        <w:ind w:firstLine="709"/>
        <w:jc w:val="both"/>
        <w:rPr>
          <w:lang w:val="en-US"/>
        </w:rPr>
      </w:pPr>
      <w:r>
        <w:t>Примітка. Розробле</w:t>
      </w:r>
      <w:r w:rsidRPr="00B97C9C">
        <w:t xml:space="preserve">но авторами </w:t>
      </w:r>
      <w:r>
        <w:t>самостійно</w:t>
      </w:r>
      <w:r>
        <w:rPr>
          <w:lang w:val="en-US"/>
        </w:rPr>
        <w:t xml:space="preserve">  </w:t>
      </w:r>
    </w:p>
    <w:p w:rsidR="00790F16" w:rsidRDefault="00790F16" w:rsidP="003C5167">
      <w:pPr>
        <w:pStyle w:val="Default"/>
        <w:widowControl w:val="0"/>
        <w:tabs>
          <w:tab w:val="left" w:pos="9354"/>
        </w:tabs>
        <w:spacing w:line="360" w:lineRule="auto"/>
        <w:ind w:firstLine="709"/>
        <w:jc w:val="both"/>
        <w:rPr>
          <w:lang w:val="en-US"/>
        </w:rPr>
      </w:pPr>
    </w:p>
    <w:p w:rsidR="00874E59" w:rsidRDefault="00E5120B" w:rsidP="00874E59">
      <w:pPr>
        <w:ind w:firstLine="0"/>
      </w:pPr>
      <w:r>
        <w:pict>
          <v:group id="_x0000_s1067" editas="canvas" style="width:474.4pt;height:592.05pt;mso-position-horizontal-relative:char;mso-position-vertical-relative:line" coordorigin="2362,405" coordsize="7087,8845">
            <o:lock v:ext="edit" aspectratio="t"/>
            <v:shape id="_x0000_s1068" type="#_x0000_t75" style="position:absolute;left:2362;top:405;width:7087;height:8845" o:preferrelative="f">
              <v:fill o:detectmouseclick="t"/>
              <v:path o:extrusionok="t" o:connecttype="none"/>
              <o:lock v:ext="edit" text="t"/>
            </v:shape>
            <v:rect id="_x0000_s1069" style="position:absolute;left:2502;top:466;width:1614;height:616">
              <v:textbox style="mso-next-textbox:#_x0000_s1069">
                <w:txbxContent>
                  <w:p w:rsidR="00674AD7" w:rsidRPr="00186163" w:rsidRDefault="00674AD7" w:rsidP="0014710B">
                    <w:pPr>
                      <w:autoSpaceDE w:val="0"/>
                      <w:autoSpaceDN w:val="0"/>
                      <w:adjustRightInd w:val="0"/>
                      <w:spacing w:line="240" w:lineRule="auto"/>
                      <w:ind w:right="0" w:firstLine="0"/>
                      <w:jc w:val="center"/>
                      <w:rPr>
                        <w:bCs/>
                        <w:sz w:val="28"/>
                        <w:szCs w:val="28"/>
                      </w:rPr>
                    </w:pPr>
                    <w:r w:rsidRPr="00186163">
                      <w:rPr>
                        <w:bCs/>
                        <w:sz w:val="28"/>
                        <w:szCs w:val="28"/>
                      </w:rPr>
                      <w:t>Стадії аудитор-</w:t>
                    </w:r>
                  </w:p>
                  <w:p w:rsidR="00674AD7" w:rsidRDefault="00674AD7" w:rsidP="0014710B">
                    <w:pPr>
                      <w:spacing w:line="240" w:lineRule="auto"/>
                      <w:ind w:right="0" w:firstLine="0"/>
                      <w:jc w:val="center"/>
                    </w:pPr>
                    <w:r w:rsidRPr="00186163">
                      <w:rPr>
                        <w:bCs/>
                        <w:sz w:val="28"/>
                        <w:szCs w:val="28"/>
                      </w:rPr>
                      <w:t>ської перевірки</w:t>
                    </w:r>
                  </w:p>
                </w:txbxContent>
              </v:textbox>
            </v:rect>
            <v:rect id="_x0000_s1070" style="position:absolute;left:8015;top:467;width:1434;height:615">
              <v:textbox style="mso-next-textbox:#_x0000_s1070">
                <w:txbxContent>
                  <w:p w:rsidR="00674AD7" w:rsidRPr="00186163" w:rsidRDefault="00674AD7" w:rsidP="0014710B">
                    <w:pPr>
                      <w:autoSpaceDE w:val="0"/>
                      <w:autoSpaceDN w:val="0"/>
                      <w:adjustRightInd w:val="0"/>
                      <w:spacing w:line="240" w:lineRule="auto"/>
                      <w:ind w:right="0" w:firstLine="0"/>
                      <w:jc w:val="center"/>
                      <w:rPr>
                        <w:bCs/>
                        <w:sz w:val="28"/>
                        <w:szCs w:val="28"/>
                      </w:rPr>
                    </w:pPr>
                    <w:r w:rsidRPr="00186163">
                      <w:rPr>
                        <w:bCs/>
                        <w:sz w:val="28"/>
                        <w:szCs w:val="28"/>
                      </w:rPr>
                      <w:t>Програмне</w:t>
                    </w:r>
                  </w:p>
                  <w:p w:rsidR="00674AD7" w:rsidRPr="00186163" w:rsidRDefault="00674AD7" w:rsidP="0014710B">
                    <w:pPr>
                      <w:spacing w:line="240" w:lineRule="auto"/>
                      <w:ind w:right="0" w:firstLine="0"/>
                      <w:jc w:val="center"/>
                      <w:rPr>
                        <w:sz w:val="28"/>
                        <w:szCs w:val="28"/>
                      </w:rPr>
                    </w:pPr>
                    <w:r w:rsidRPr="00186163">
                      <w:rPr>
                        <w:bCs/>
                        <w:sz w:val="28"/>
                        <w:szCs w:val="28"/>
                      </w:rPr>
                      <w:t>забезпечення</w:t>
                    </w:r>
                  </w:p>
                </w:txbxContent>
              </v:textbox>
            </v:rect>
            <v:rect id="_x0000_s1071" style="position:absolute;left:4418;top:467;width:3395;height:615">
              <v:textbox style="mso-next-textbox:#_x0000_s1071">
                <w:txbxContent>
                  <w:p w:rsidR="00674AD7" w:rsidRPr="00186163" w:rsidRDefault="00674AD7" w:rsidP="0014710B">
                    <w:pPr>
                      <w:spacing w:line="240" w:lineRule="auto"/>
                      <w:ind w:right="0" w:firstLine="0"/>
                      <w:jc w:val="center"/>
                      <w:rPr>
                        <w:sz w:val="28"/>
                        <w:szCs w:val="28"/>
                      </w:rPr>
                    </w:pPr>
                    <w:r w:rsidRPr="00186163">
                      <w:rPr>
                        <w:bCs/>
                        <w:sz w:val="28"/>
                        <w:szCs w:val="28"/>
                      </w:rPr>
                      <w:t>Аудиторські процедури</w:t>
                    </w:r>
                  </w:p>
                </w:txbxContent>
              </v:textbox>
            </v:rect>
            <v:shape id="_x0000_s1072" type="#_x0000_t32" style="position:absolute;left:4284;top:467;width:1;height:8693" o:connectortype="straight">
              <v:stroke dashstyle="dash"/>
            </v:shape>
            <v:shape id="_x0000_s1073" type="#_x0000_t32" style="position:absolute;left:7925;top:467;width:12;height:8693" o:connectortype="straight">
              <v:stroke dashstyle="dash"/>
            </v:shape>
            <v:shape id="_x0000_s1074" type="#_x0000_t32" style="position:absolute;left:2502;top:1162;width:6947;height:11;flip:y" o:connectortype="straight">
              <v:stroke dashstyle="dash"/>
            </v:shape>
            <v:rect id="_x0000_s1075" style="position:absolute;left:2502;top:1440;width:1614;height:627">
              <v:textbox style="mso-next-textbox:#_x0000_s1075">
                <w:txbxContent>
                  <w:p w:rsidR="00674AD7" w:rsidRPr="00186163" w:rsidRDefault="00674AD7" w:rsidP="0014710B">
                    <w:pPr>
                      <w:autoSpaceDE w:val="0"/>
                      <w:autoSpaceDN w:val="0"/>
                      <w:adjustRightInd w:val="0"/>
                      <w:spacing w:line="240" w:lineRule="auto"/>
                      <w:ind w:right="0" w:firstLine="0"/>
                      <w:jc w:val="center"/>
                      <w:rPr>
                        <w:sz w:val="28"/>
                        <w:szCs w:val="28"/>
                      </w:rPr>
                    </w:pPr>
                    <w:r w:rsidRPr="00186163">
                      <w:rPr>
                        <w:sz w:val="28"/>
                        <w:szCs w:val="28"/>
                      </w:rPr>
                      <w:t>1. Планування</w:t>
                    </w:r>
                  </w:p>
                  <w:p w:rsidR="00674AD7" w:rsidRPr="00186163" w:rsidRDefault="00674AD7" w:rsidP="00874E59">
                    <w:pPr>
                      <w:jc w:val="center"/>
                      <w:rPr>
                        <w:sz w:val="28"/>
                        <w:szCs w:val="28"/>
                      </w:rPr>
                    </w:pPr>
                    <w:r w:rsidRPr="00186163">
                      <w:rPr>
                        <w:sz w:val="28"/>
                        <w:szCs w:val="28"/>
                      </w:rPr>
                      <w:t>аудиту</w:t>
                    </w:r>
                  </w:p>
                </w:txbxContent>
              </v:textbox>
            </v:rect>
            <v:rect id="_x0000_s1076" style="position:absolute;left:2362;top:3448;width:1614;height:1118">
              <v:textbox style="mso-next-textbox:#_x0000_s1076">
                <w:txbxContent>
                  <w:p w:rsidR="00674AD7" w:rsidRPr="00186163" w:rsidRDefault="00674AD7" w:rsidP="0014710B">
                    <w:pPr>
                      <w:autoSpaceDE w:val="0"/>
                      <w:autoSpaceDN w:val="0"/>
                      <w:adjustRightInd w:val="0"/>
                      <w:spacing w:line="240" w:lineRule="auto"/>
                      <w:ind w:right="0" w:firstLine="0"/>
                      <w:jc w:val="center"/>
                      <w:rPr>
                        <w:sz w:val="28"/>
                        <w:szCs w:val="28"/>
                      </w:rPr>
                    </w:pPr>
                    <w:r w:rsidRPr="00186163">
                      <w:rPr>
                        <w:sz w:val="28"/>
                        <w:szCs w:val="28"/>
                      </w:rPr>
                      <w:t>2. Безпосеред</w:t>
                    </w:r>
                    <w:r>
                      <w:rPr>
                        <w:sz w:val="28"/>
                        <w:szCs w:val="28"/>
                      </w:rPr>
                      <w:t>-</w:t>
                    </w:r>
                    <w:r w:rsidRPr="00186163">
                      <w:rPr>
                        <w:sz w:val="28"/>
                        <w:szCs w:val="28"/>
                      </w:rPr>
                      <w:t>нє</w:t>
                    </w:r>
                    <w:r>
                      <w:rPr>
                        <w:sz w:val="28"/>
                        <w:szCs w:val="28"/>
                      </w:rPr>
                      <w:t xml:space="preserve"> </w:t>
                    </w:r>
                    <w:r w:rsidRPr="00186163">
                      <w:rPr>
                        <w:sz w:val="28"/>
                        <w:szCs w:val="28"/>
                      </w:rPr>
                      <w:t>проведення</w:t>
                    </w:r>
                  </w:p>
                  <w:p w:rsidR="00674AD7" w:rsidRPr="00186163" w:rsidRDefault="00674AD7" w:rsidP="0014710B">
                    <w:pPr>
                      <w:autoSpaceDE w:val="0"/>
                      <w:autoSpaceDN w:val="0"/>
                      <w:adjustRightInd w:val="0"/>
                      <w:spacing w:line="240" w:lineRule="auto"/>
                      <w:ind w:right="0" w:firstLine="0"/>
                      <w:jc w:val="center"/>
                      <w:rPr>
                        <w:sz w:val="28"/>
                        <w:szCs w:val="28"/>
                      </w:rPr>
                    </w:pPr>
                    <w:r w:rsidRPr="00186163">
                      <w:rPr>
                        <w:sz w:val="28"/>
                        <w:szCs w:val="28"/>
                      </w:rPr>
                      <w:t>аудиторських</w:t>
                    </w:r>
                  </w:p>
                  <w:p w:rsidR="00674AD7" w:rsidRPr="00186163" w:rsidRDefault="00674AD7" w:rsidP="00874E59">
                    <w:pPr>
                      <w:jc w:val="center"/>
                      <w:rPr>
                        <w:sz w:val="28"/>
                        <w:szCs w:val="28"/>
                      </w:rPr>
                    </w:pPr>
                    <w:r w:rsidRPr="00186163">
                      <w:rPr>
                        <w:sz w:val="28"/>
                        <w:szCs w:val="28"/>
                      </w:rPr>
                      <w:t>перевірок</w:t>
                    </w:r>
                  </w:p>
                </w:txbxContent>
              </v:textbox>
            </v:rect>
            <v:rect id="_x0000_s1077" style="position:absolute;left:2362;top:7155;width:1614;height:1456">
              <v:textbox style="mso-next-textbox:#_x0000_s1077">
                <w:txbxContent>
                  <w:p w:rsidR="00674AD7" w:rsidRPr="00186163" w:rsidRDefault="00674AD7" w:rsidP="00874E59">
                    <w:pPr>
                      <w:autoSpaceDE w:val="0"/>
                      <w:autoSpaceDN w:val="0"/>
                      <w:adjustRightInd w:val="0"/>
                      <w:spacing w:line="240" w:lineRule="auto"/>
                      <w:ind w:right="0" w:firstLine="0"/>
                      <w:jc w:val="center"/>
                      <w:rPr>
                        <w:sz w:val="28"/>
                        <w:szCs w:val="28"/>
                      </w:rPr>
                    </w:pPr>
                    <w:r w:rsidRPr="00186163">
                      <w:rPr>
                        <w:sz w:val="28"/>
                        <w:szCs w:val="28"/>
                      </w:rPr>
                      <w:t>3. Узагальнен</w:t>
                    </w:r>
                    <w:r>
                      <w:rPr>
                        <w:sz w:val="28"/>
                        <w:szCs w:val="28"/>
                      </w:rPr>
                      <w:t>-</w:t>
                    </w:r>
                    <w:r w:rsidRPr="00186163">
                      <w:rPr>
                        <w:sz w:val="28"/>
                        <w:szCs w:val="28"/>
                      </w:rPr>
                      <w:t>ня</w:t>
                    </w:r>
                    <w:r>
                      <w:rPr>
                        <w:sz w:val="28"/>
                        <w:szCs w:val="28"/>
                      </w:rPr>
                      <w:t xml:space="preserve"> </w:t>
                    </w:r>
                    <w:r w:rsidRPr="00186163">
                      <w:rPr>
                        <w:sz w:val="28"/>
                        <w:szCs w:val="28"/>
                      </w:rPr>
                      <w:t>результатів</w:t>
                    </w:r>
                  </w:p>
                  <w:p w:rsidR="00674AD7" w:rsidRPr="00186163" w:rsidRDefault="00674AD7" w:rsidP="00874E59">
                    <w:pPr>
                      <w:autoSpaceDE w:val="0"/>
                      <w:autoSpaceDN w:val="0"/>
                      <w:adjustRightInd w:val="0"/>
                      <w:spacing w:line="240" w:lineRule="auto"/>
                      <w:ind w:right="0" w:firstLine="0"/>
                      <w:jc w:val="center"/>
                      <w:rPr>
                        <w:sz w:val="28"/>
                        <w:szCs w:val="28"/>
                      </w:rPr>
                    </w:pPr>
                    <w:r w:rsidRPr="00186163">
                      <w:rPr>
                        <w:sz w:val="28"/>
                        <w:szCs w:val="28"/>
                      </w:rPr>
                      <w:t>перевірки та</w:t>
                    </w:r>
                  </w:p>
                  <w:p w:rsidR="00674AD7" w:rsidRPr="00186163" w:rsidRDefault="00674AD7" w:rsidP="00874E59">
                    <w:pPr>
                      <w:spacing w:line="240" w:lineRule="auto"/>
                      <w:ind w:right="0" w:firstLine="0"/>
                      <w:jc w:val="center"/>
                      <w:rPr>
                        <w:sz w:val="28"/>
                        <w:szCs w:val="28"/>
                      </w:rPr>
                    </w:pPr>
                    <w:r w:rsidRPr="00186163">
                      <w:rPr>
                        <w:sz w:val="28"/>
                        <w:szCs w:val="28"/>
                      </w:rPr>
                      <w:t>документу</w:t>
                    </w:r>
                    <w:r>
                      <w:rPr>
                        <w:sz w:val="28"/>
                        <w:szCs w:val="28"/>
                      </w:rPr>
                      <w:t>-</w:t>
                    </w:r>
                    <w:r w:rsidRPr="00186163">
                      <w:rPr>
                        <w:sz w:val="28"/>
                        <w:szCs w:val="28"/>
                      </w:rPr>
                      <w:t>вання</w:t>
                    </w:r>
                  </w:p>
                </w:txbxContent>
              </v:textbox>
            </v:rect>
            <v:rect id="_x0000_s1078" style="position:absolute;left:4417;top:1261;width:2791;height:359">
              <v:textbox style="mso-next-textbox:#_x0000_s1078">
                <w:txbxContent>
                  <w:p w:rsidR="00674AD7" w:rsidRPr="00186163" w:rsidRDefault="00674AD7" w:rsidP="0014710B">
                    <w:pPr>
                      <w:spacing w:line="240" w:lineRule="auto"/>
                      <w:ind w:right="0" w:firstLine="0"/>
                      <w:jc w:val="center"/>
                      <w:rPr>
                        <w:sz w:val="28"/>
                        <w:szCs w:val="28"/>
                      </w:rPr>
                    </w:pPr>
                    <w:r w:rsidRPr="00186163">
                      <w:rPr>
                        <w:sz w:val="28"/>
                        <w:szCs w:val="28"/>
                      </w:rPr>
                      <w:t>Оцінка ризику (надійності)</w:t>
                    </w:r>
                  </w:p>
                </w:txbxContent>
              </v:textbox>
            </v:rect>
            <v:rect id="_x0000_s1079" style="position:absolute;left:4418;top:1832;width:2790;height:359">
              <v:textbox style="mso-next-textbox:#_x0000_s1079">
                <w:txbxContent>
                  <w:p w:rsidR="00674AD7" w:rsidRPr="00B53748" w:rsidRDefault="00674AD7" w:rsidP="0014710B">
                    <w:pPr>
                      <w:spacing w:line="240" w:lineRule="auto"/>
                      <w:ind w:right="0" w:firstLine="0"/>
                      <w:rPr>
                        <w:spacing w:val="-10"/>
                        <w:sz w:val="28"/>
                        <w:szCs w:val="28"/>
                      </w:rPr>
                    </w:pPr>
                    <w:r w:rsidRPr="00B53748">
                      <w:rPr>
                        <w:spacing w:val="-10"/>
                        <w:sz w:val="28"/>
                        <w:szCs w:val="28"/>
                      </w:rPr>
                      <w:t>Попередній аналітичний огляд</w:t>
                    </w:r>
                  </w:p>
                </w:txbxContent>
              </v:textbox>
            </v:rect>
            <v:rect id="_x0000_s1080" style="position:absolute;left:4417;top:2451;width:2791;height:625">
              <v:textbox style="mso-next-textbox:#_x0000_s1080">
                <w:txbxContent>
                  <w:p w:rsidR="00674AD7" w:rsidRPr="00B53748" w:rsidRDefault="00674AD7" w:rsidP="0014710B">
                    <w:pPr>
                      <w:autoSpaceDE w:val="0"/>
                      <w:autoSpaceDN w:val="0"/>
                      <w:adjustRightInd w:val="0"/>
                      <w:spacing w:line="240" w:lineRule="auto"/>
                      <w:ind w:right="0" w:firstLine="0"/>
                      <w:jc w:val="center"/>
                      <w:rPr>
                        <w:sz w:val="28"/>
                        <w:szCs w:val="28"/>
                      </w:rPr>
                    </w:pPr>
                    <w:r w:rsidRPr="00B53748">
                      <w:rPr>
                        <w:sz w:val="28"/>
                        <w:szCs w:val="28"/>
                      </w:rPr>
                      <w:t>Перевірка загальних</w:t>
                    </w:r>
                  </w:p>
                  <w:p w:rsidR="00674AD7" w:rsidRPr="00B53748" w:rsidRDefault="00674AD7" w:rsidP="0014710B">
                    <w:pPr>
                      <w:spacing w:line="240" w:lineRule="auto"/>
                      <w:ind w:right="0" w:firstLine="0"/>
                      <w:jc w:val="center"/>
                      <w:rPr>
                        <w:sz w:val="28"/>
                        <w:szCs w:val="28"/>
                      </w:rPr>
                    </w:pPr>
                    <w:r w:rsidRPr="00B53748">
                      <w:rPr>
                        <w:sz w:val="28"/>
                        <w:szCs w:val="28"/>
                      </w:rPr>
                      <w:t>контрольних технологій</w:t>
                    </w:r>
                  </w:p>
                </w:txbxContent>
              </v:textbox>
            </v:rect>
            <v:rect id="_x0000_s1081" style="position:absolute;left:4418;top:3334;width:2790;height:639">
              <v:textbox style="mso-next-textbox:#_x0000_s1081">
                <w:txbxContent>
                  <w:p w:rsidR="00674AD7" w:rsidRPr="00B53748" w:rsidRDefault="00674AD7" w:rsidP="0014710B">
                    <w:pPr>
                      <w:autoSpaceDE w:val="0"/>
                      <w:autoSpaceDN w:val="0"/>
                      <w:adjustRightInd w:val="0"/>
                      <w:spacing w:line="240" w:lineRule="auto"/>
                      <w:ind w:right="0" w:firstLine="0"/>
                      <w:rPr>
                        <w:sz w:val="28"/>
                        <w:szCs w:val="28"/>
                      </w:rPr>
                    </w:pPr>
                    <w:r w:rsidRPr="00B53748">
                      <w:rPr>
                        <w:sz w:val="28"/>
                        <w:szCs w:val="28"/>
                      </w:rPr>
                      <w:t xml:space="preserve">Оцінка контрольних </w:t>
                    </w:r>
                    <w:r>
                      <w:rPr>
                        <w:sz w:val="28"/>
                        <w:szCs w:val="28"/>
                      </w:rPr>
                      <w:t xml:space="preserve"> </w:t>
                    </w:r>
                    <w:r w:rsidRPr="00B53748">
                      <w:rPr>
                        <w:sz w:val="28"/>
                        <w:szCs w:val="28"/>
                      </w:rPr>
                      <w:t>техно</w:t>
                    </w:r>
                    <w:r>
                      <w:rPr>
                        <w:sz w:val="28"/>
                        <w:szCs w:val="28"/>
                      </w:rPr>
                      <w:t>-</w:t>
                    </w:r>
                    <w:r w:rsidRPr="00B53748">
                      <w:rPr>
                        <w:sz w:val="28"/>
                        <w:szCs w:val="28"/>
                      </w:rPr>
                      <w:t>логій</w:t>
                    </w:r>
                    <w:r>
                      <w:rPr>
                        <w:sz w:val="28"/>
                        <w:szCs w:val="28"/>
                      </w:rPr>
                      <w:t xml:space="preserve"> </w:t>
                    </w:r>
                    <w:r w:rsidRPr="00B53748">
                      <w:rPr>
                        <w:sz w:val="28"/>
                        <w:szCs w:val="28"/>
                      </w:rPr>
                      <w:t>прикладних програм</w:t>
                    </w:r>
                  </w:p>
                </w:txbxContent>
              </v:textbox>
            </v:rect>
            <v:rect id="_x0000_s1082" style="position:absolute;left:4418;top:4233;width:2791;height:640">
              <v:textbox style="mso-next-textbox:#_x0000_s1082">
                <w:txbxContent>
                  <w:p w:rsidR="00674AD7" w:rsidRPr="00B53748" w:rsidRDefault="00674AD7" w:rsidP="0014710B">
                    <w:pPr>
                      <w:autoSpaceDE w:val="0"/>
                      <w:autoSpaceDN w:val="0"/>
                      <w:adjustRightInd w:val="0"/>
                      <w:spacing w:line="240" w:lineRule="auto"/>
                      <w:ind w:right="0" w:firstLine="0"/>
                      <w:jc w:val="center"/>
                      <w:rPr>
                        <w:sz w:val="28"/>
                        <w:szCs w:val="28"/>
                      </w:rPr>
                    </w:pPr>
                    <w:r w:rsidRPr="00B53748">
                      <w:rPr>
                        <w:sz w:val="28"/>
                        <w:szCs w:val="28"/>
                      </w:rPr>
                      <w:t>Процедури перевірки</w:t>
                    </w:r>
                  </w:p>
                  <w:p w:rsidR="00674AD7" w:rsidRPr="00B53748" w:rsidRDefault="00674AD7" w:rsidP="0014710B">
                    <w:pPr>
                      <w:spacing w:line="240" w:lineRule="auto"/>
                      <w:ind w:right="0" w:firstLine="0"/>
                      <w:jc w:val="center"/>
                      <w:rPr>
                        <w:sz w:val="28"/>
                        <w:szCs w:val="28"/>
                      </w:rPr>
                    </w:pPr>
                    <w:r w:rsidRPr="00B53748">
                      <w:rPr>
                        <w:sz w:val="28"/>
                        <w:szCs w:val="28"/>
                      </w:rPr>
                      <w:t>конкретних показників</w:t>
                    </w:r>
                  </w:p>
                </w:txbxContent>
              </v:textbox>
            </v:rect>
            <v:rect id="_x0000_s1083" style="position:absolute;left:8015;top:2783;width:1434;height:1089">
              <v:textbox style="mso-next-textbox:#_x0000_s1083">
                <w:txbxContent>
                  <w:p w:rsidR="00674AD7" w:rsidRPr="00B53748" w:rsidRDefault="00674AD7" w:rsidP="0014710B">
                    <w:pPr>
                      <w:spacing w:line="240" w:lineRule="auto"/>
                      <w:ind w:right="0" w:firstLine="0"/>
                      <w:jc w:val="center"/>
                      <w:rPr>
                        <w:sz w:val="28"/>
                        <w:szCs w:val="28"/>
                      </w:rPr>
                    </w:pPr>
                    <w:r>
                      <w:rPr>
                        <w:sz w:val="28"/>
                        <w:szCs w:val="28"/>
                      </w:rPr>
                      <w:t>П</w:t>
                    </w:r>
                    <w:r w:rsidRPr="00B53748">
                      <w:rPr>
                        <w:sz w:val="28"/>
                        <w:szCs w:val="28"/>
                      </w:rPr>
                      <w:t>рограми</w:t>
                    </w:r>
                    <w:r>
                      <w:rPr>
                        <w:sz w:val="28"/>
                        <w:szCs w:val="28"/>
                      </w:rPr>
                      <w:t xml:space="preserve"> для установ державного сектору</w:t>
                    </w:r>
                  </w:p>
                </w:txbxContent>
              </v:textbox>
            </v:rect>
            <v:rect id="_x0000_s1084" style="position:absolute;left:8015;top:4972;width:1434;height:1600">
              <v:textbox style="mso-next-textbox:#_x0000_s1084">
                <w:txbxContent>
                  <w:p w:rsidR="00674AD7" w:rsidRPr="00B53748" w:rsidRDefault="00674AD7" w:rsidP="0014710B">
                    <w:pPr>
                      <w:autoSpaceDE w:val="0"/>
                      <w:autoSpaceDN w:val="0"/>
                      <w:adjustRightInd w:val="0"/>
                      <w:spacing w:line="240" w:lineRule="auto"/>
                      <w:ind w:right="0" w:firstLine="0"/>
                      <w:jc w:val="center"/>
                      <w:rPr>
                        <w:sz w:val="28"/>
                        <w:szCs w:val="28"/>
                      </w:rPr>
                    </w:pPr>
                    <w:r w:rsidRPr="00B53748">
                      <w:rPr>
                        <w:sz w:val="28"/>
                        <w:szCs w:val="28"/>
                      </w:rPr>
                      <w:t>Спеціалізо</w:t>
                    </w:r>
                    <w:r>
                      <w:rPr>
                        <w:sz w:val="28"/>
                        <w:szCs w:val="28"/>
                      </w:rPr>
                      <w:t>-</w:t>
                    </w:r>
                    <w:r w:rsidRPr="00B53748">
                      <w:rPr>
                        <w:sz w:val="28"/>
                        <w:szCs w:val="28"/>
                      </w:rPr>
                      <w:t>ване</w:t>
                    </w:r>
                    <w:r>
                      <w:rPr>
                        <w:sz w:val="28"/>
                        <w:szCs w:val="28"/>
                      </w:rPr>
                      <w:t xml:space="preserve"> </w:t>
                    </w:r>
                    <w:r w:rsidRPr="00B53748">
                      <w:rPr>
                        <w:sz w:val="28"/>
                        <w:szCs w:val="28"/>
                      </w:rPr>
                      <w:t>ауди</w:t>
                    </w:r>
                    <w:r>
                      <w:rPr>
                        <w:sz w:val="28"/>
                        <w:szCs w:val="28"/>
                      </w:rPr>
                      <w:t>-</w:t>
                    </w:r>
                    <w:r w:rsidRPr="00B53748">
                      <w:rPr>
                        <w:sz w:val="28"/>
                        <w:szCs w:val="28"/>
                      </w:rPr>
                      <w:t>торське та</w:t>
                    </w:r>
                  </w:p>
                  <w:p w:rsidR="00674AD7" w:rsidRPr="00B53748" w:rsidRDefault="00674AD7" w:rsidP="0014710B">
                    <w:pPr>
                      <w:autoSpaceDE w:val="0"/>
                      <w:autoSpaceDN w:val="0"/>
                      <w:adjustRightInd w:val="0"/>
                      <w:spacing w:line="240" w:lineRule="auto"/>
                      <w:ind w:right="0" w:firstLine="0"/>
                      <w:jc w:val="center"/>
                      <w:rPr>
                        <w:sz w:val="28"/>
                        <w:szCs w:val="28"/>
                      </w:rPr>
                    </w:pPr>
                    <w:r w:rsidRPr="00B53748">
                      <w:rPr>
                        <w:sz w:val="28"/>
                        <w:szCs w:val="28"/>
                      </w:rPr>
                      <w:t>адаптоване</w:t>
                    </w:r>
                  </w:p>
                  <w:p w:rsidR="00674AD7" w:rsidRPr="00B53748" w:rsidRDefault="00674AD7" w:rsidP="0014710B">
                    <w:pPr>
                      <w:autoSpaceDE w:val="0"/>
                      <w:autoSpaceDN w:val="0"/>
                      <w:adjustRightInd w:val="0"/>
                      <w:spacing w:line="240" w:lineRule="auto"/>
                      <w:ind w:right="0" w:firstLine="0"/>
                      <w:jc w:val="center"/>
                      <w:rPr>
                        <w:sz w:val="28"/>
                        <w:szCs w:val="28"/>
                      </w:rPr>
                    </w:pPr>
                    <w:r w:rsidRPr="00B53748">
                      <w:rPr>
                        <w:sz w:val="28"/>
                        <w:szCs w:val="28"/>
                      </w:rPr>
                      <w:t>програмне</w:t>
                    </w:r>
                  </w:p>
                  <w:p w:rsidR="00674AD7" w:rsidRPr="00B53748" w:rsidRDefault="00674AD7" w:rsidP="0014710B">
                    <w:pPr>
                      <w:spacing w:line="240" w:lineRule="auto"/>
                      <w:ind w:right="0" w:firstLine="0"/>
                      <w:jc w:val="center"/>
                      <w:rPr>
                        <w:sz w:val="28"/>
                        <w:szCs w:val="28"/>
                      </w:rPr>
                    </w:pPr>
                    <w:r w:rsidRPr="00B53748">
                      <w:rPr>
                        <w:sz w:val="28"/>
                        <w:szCs w:val="28"/>
                      </w:rPr>
                      <w:t>забезпечення</w:t>
                    </w:r>
                  </w:p>
                </w:txbxContent>
              </v:textbox>
            </v:rect>
            <v:rect id="_x0000_s1085" style="position:absolute;left:4418;top:5173;width:1278;height:805">
              <v:textbox style="mso-next-textbox:#_x0000_s1085">
                <w:txbxContent>
                  <w:p w:rsidR="00674AD7" w:rsidRPr="00B53748" w:rsidRDefault="00674AD7" w:rsidP="0014710B">
                    <w:pPr>
                      <w:autoSpaceDE w:val="0"/>
                      <w:autoSpaceDN w:val="0"/>
                      <w:adjustRightInd w:val="0"/>
                      <w:spacing w:line="240" w:lineRule="auto"/>
                      <w:ind w:right="0" w:firstLine="0"/>
                      <w:jc w:val="center"/>
                      <w:rPr>
                        <w:sz w:val="28"/>
                        <w:szCs w:val="28"/>
                      </w:rPr>
                    </w:pPr>
                    <w:r w:rsidRPr="00B53748">
                      <w:rPr>
                        <w:sz w:val="28"/>
                        <w:szCs w:val="28"/>
                      </w:rPr>
                      <w:t>Аналітичне</w:t>
                    </w:r>
                  </w:p>
                  <w:p w:rsidR="00674AD7" w:rsidRPr="00B53748" w:rsidRDefault="00674AD7" w:rsidP="0014710B">
                    <w:pPr>
                      <w:spacing w:line="240" w:lineRule="auto"/>
                      <w:ind w:right="0" w:firstLine="0"/>
                      <w:jc w:val="center"/>
                      <w:rPr>
                        <w:sz w:val="28"/>
                        <w:szCs w:val="28"/>
                      </w:rPr>
                    </w:pPr>
                    <w:r w:rsidRPr="00B53748">
                      <w:rPr>
                        <w:sz w:val="28"/>
                        <w:szCs w:val="28"/>
                      </w:rPr>
                      <w:t>моделю</w:t>
                    </w:r>
                    <w:r>
                      <w:rPr>
                        <w:sz w:val="28"/>
                        <w:szCs w:val="28"/>
                      </w:rPr>
                      <w:t>-</w:t>
                    </w:r>
                    <w:r w:rsidRPr="00B53748">
                      <w:rPr>
                        <w:sz w:val="28"/>
                        <w:szCs w:val="28"/>
                      </w:rPr>
                      <w:t>вання</w:t>
                    </w:r>
                  </w:p>
                </w:txbxContent>
              </v:textbox>
            </v:rect>
            <v:rect id="_x0000_s1086" style="position:absolute;left:5931;top:5173;width:1278;height:1074">
              <v:textbox style="mso-next-textbox:#_x0000_s1086">
                <w:txbxContent>
                  <w:p w:rsidR="00674AD7" w:rsidRPr="00B53748" w:rsidRDefault="00674AD7" w:rsidP="0014710B">
                    <w:pPr>
                      <w:autoSpaceDE w:val="0"/>
                      <w:autoSpaceDN w:val="0"/>
                      <w:adjustRightInd w:val="0"/>
                      <w:spacing w:line="240" w:lineRule="auto"/>
                      <w:ind w:right="0" w:firstLine="0"/>
                      <w:jc w:val="center"/>
                      <w:rPr>
                        <w:sz w:val="28"/>
                        <w:szCs w:val="28"/>
                      </w:rPr>
                    </w:pPr>
                    <w:r w:rsidRPr="00B53748">
                      <w:rPr>
                        <w:sz w:val="28"/>
                        <w:szCs w:val="28"/>
                      </w:rPr>
                      <w:t>Безпосе</w:t>
                    </w:r>
                    <w:r>
                      <w:rPr>
                        <w:sz w:val="28"/>
                        <w:szCs w:val="28"/>
                      </w:rPr>
                      <w:t>-</w:t>
                    </w:r>
                    <w:r w:rsidRPr="00B53748">
                      <w:rPr>
                        <w:sz w:val="28"/>
                        <w:szCs w:val="28"/>
                      </w:rPr>
                      <w:t>редня</w:t>
                    </w:r>
                    <w:r>
                      <w:rPr>
                        <w:sz w:val="28"/>
                        <w:szCs w:val="28"/>
                      </w:rPr>
                      <w:t xml:space="preserve"> </w:t>
                    </w:r>
                    <w:r w:rsidRPr="00B53748">
                      <w:rPr>
                        <w:sz w:val="28"/>
                        <w:szCs w:val="28"/>
                      </w:rPr>
                      <w:t>пе</w:t>
                    </w:r>
                    <w:r>
                      <w:rPr>
                        <w:sz w:val="28"/>
                        <w:szCs w:val="28"/>
                      </w:rPr>
                      <w:t>-</w:t>
                    </w:r>
                    <w:r w:rsidRPr="00B53748">
                      <w:rPr>
                        <w:sz w:val="28"/>
                        <w:szCs w:val="28"/>
                      </w:rPr>
                      <w:t>ревірка</w:t>
                    </w:r>
                  </w:p>
                  <w:p w:rsidR="00674AD7" w:rsidRPr="00B53748" w:rsidRDefault="00674AD7" w:rsidP="0014710B">
                    <w:pPr>
                      <w:spacing w:line="240" w:lineRule="auto"/>
                      <w:ind w:right="0" w:firstLine="0"/>
                      <w:jc w:val="center"/>
                      <w:rPr>
                        <w:sz w:val="28"/>
                        <w:szCs w:val="28"/>
                      </w:rPr>
                    </w:pPr>
                    <w:r w:rsidRPr="00B53748">
                      <w:rPr>
                        <w:sz w:val="28"/>
                        <w:szCs w:val="28"/>
                      </w:rPr>
                      <w:t>показників</w:t>
                    </w:r>
                  </w:p>
                </w:txbxContent>
              </v:textbox>
            </v:rect>
            <v:rect id="_x0000_s1087" style="position:absolute;left:4418;top:6572;width:2792;height:639">
              <v:textbox style="mso-next-textbox:#_x0000_s1087">
                <w:txbxContent>
                  <w:p w:rsidR="00674AD7" w:rsidRPr="00D15551" w:rsidRDefault="00674AD7" w:rsidP="0014710B">
                    <w:pPr>
                      <w:autoSpaceDE w:val="0"/>
                      <w:autoSpaceDN w:val="0"/>
                      <w:adjustRightInd w:val="0"/>
                      <w:spacing w:line="240" w:lineRule="auto"/>
                      <w:ind w:right="0" w:firstLine="0"/>
                      <w:jc w:val="center"/>
                      <w:rPr>
                        <w:sz w:val="28"/>
                        <w:szCs w:val="28"/>
                      </w:rPr>
                    </w:pPr>
                    <w:r w:rsidRPr="00D15551">
                      <w:rPr>
                        <w:sz w:val="28"/>
                        <w:szCs w:val="28"/>
                      </w:rPr>
                      <w:t xml:space="preserve">Коригування </w:t>
                    </w:r>
                  </w:p>
                  <w:p w:rsidR="00674AD7" w:rsidRPr="00D15551" w:rsidRDefault="00674AD7" w:rsidP="0014710B">
                    <w:pPr>
                      <w:spacing w:line="240" w:lineRule="auto"/>
                      <w:ind w:right="0" w:firstLine="0"/>
                      <w:jc w:val="center"/>
                      <w:rPr>
                        <w:sz w:val="28"/>
                        <w:szCs w:val="28"/>
                      </w:rPr>
                    </w:pPr>
                    <w:r w:rsidRPr="00D15551">
                      <w:rPr>
                        <w:sz w:val="28"/>
                        <w:szCs w:val="28"/>
                      </w:rPr>
                      <w:t xml:space="preserve">звітності </w:t>
                    </w:r>
                  </w:p>
                </w:txbxContent>
              </v:textbox>
            </v:rect>
            <v:rect id="_x0000_s1088" style="position:absolute;left:4418;top:7579;width:2792;height:640">
              <v:textbox style="mso-next-textbox:#_x0000_s1088">
                <w:txbxContent>
                  <w:p w:rsidR="00674AD7" w:rsidRPr="00E24392" w:rsidRDefault="00674AD7" w:rsidP="0014710B">
                    <w:pPr>
                      <w:autoSpaceDE w:val="0"/>
                      <w:autoSpaceDN w:val="0"/>
                      <w:adjustRightInd w:val="0"/>
                      <w:spacing w:line="240" w:lineRule="auto"/>
                      <w:ind w:right="0" w:firstLine="0"/>
                      <w:jc w:val="center"/>
                      <w:rPr>
                        <w:sz w:val="28"/>
                        <w:szCs w:val="28"/>
                      </w:rPr>
                    </w:pPr>
                    <w:r w:rsidRPr="00D15551">
                      <w:rPr>
                        <w:sz w:val="28"/>
                        <w:szCs w:val="28"/>
                      </w:rPr>
                      <w:t>Аналіз фінансово</w:t>
                    </w:r>
                    <w:r>
                      <w:rPr>
                        <w:sz w:val="28"/>
                        <w:szCs w:val="28"/>
                      </w:rPr>
                      <w:t>-</w:t>
                    </w:r>
                    <w:r w:rsidRPr="00D15551">
                      <w:rPr>
                        <w:sz w:val="28"/>
                        <w:szCs w:val="28"/>
                      </w:rPr>
                      <w:t>гос</w:t>
                    </w:r>
                    <w:r>
                      <w:rPr>
                        <w:sz w:val="28"/>
                        <w:szCs w:val="28"/>
                      </w:rPr>
                      <w:t>пода-рської діяльності установи</w:t>
                    </w:r>
                  </w:p>
                </w:txbxContent>
              </v:textbox>
            </v:rect>
            <v:rect id="_x0000_s1089" style="position:absolute;left:4418;top:8521;width:2792;height:639">
              <v:textbox style="mso-next-textbox:#_x0000_s1089">
                <w:txbxContent>
                  <w:p w:rsidR="00674AD7" w:rsidRPr="00D15551" w:rsidRDefault="00674AD7" w:rsidP="0014710B">
                    <w:pPr>
                      <w:autoSpaceDE w:val="0"/>
                      <w:autoSpaceDN w:val="0"/>
                      <w:adjustRightInd w:val="0"/>
                      <w:spacing w:line="240" w:lineRule="auto"/>
                      <w:ind w:right="0" w:firstLine="0"/>
                      <w:jc w:val="center"/>
                      <w:rPr>
                        <w:sz w:val="28"/>
                        <w:szCs w:val="28"/>
                      </w:rPr>
                    </w:pPr>
                    <w:r w:rsidRPr="00D15551">
                      <w:rPr>
                        <w:sz w:val="28"/>
                        <w:szCs w:val="28"/>
                      </w:rPr>
                      <w:t>Формування</w:t>
                    </w:r>
                  </w:p>
                  <w:p w:rsidR="00674AD7" w:rsidRPr="00D15551" w:rsidRDefault="00674AD7" w:rsidP="0014710B">
                    <w:pPr>
                      <w:spacing w:line="240" w:lineRule="auto"/>
                      <w:ind w:right="0" w:firstLine="0"/>
                      <w:jc w:val="center"/>
                      <w:rPr>
                        <w:sz w:val="28"/>
                        <w:szCs w:val="28"/>
                      </w:rPr>
                    </w:pPr>
                    <w:r w:rsidRPr="00D15551">
                      <w:rPr>
                        <w:sz w:val="28"/>
                        <w:szCs w:val="28"/>
                      </w:rPr>
                      <w:t>аудиторського висновку</w:t>
                    </w:r>
                  </w:p>
                </w:txbxContent>
              </v:textbox>
            </v:rect>
            <v:shape id="_x0000_s1090" type="#_x0000_t32" style="position:absolute;left:5813;top:1620;width:1;height:212" o:connectortype="straight">
              <v:stroke endarrow="block"/>
            </v:shape>
            <v:shape id="_x0000_s1091" type="#_x0000_t32" style="position:absolute;left:5813;top:2191;width:1;height:260;flip:x" o:connectortype="straight">
              <v:stroke endarrow="block"/>
            </v:shape>
            <v:shape id="_x0000_s1092" type="#_x0000_t32" style="position:absolute;left:5813;top:3076;width:1;height:258" o:connectortype="straight">
              <v:stroke endarrow="block"/>
            </v:shape>
            <v:shape id="_x0000_s1093" type="#_x0000_t32" style="position:absolute;left:5814;top:3973;width:1;height:260" o:connectortype="straight">
              <v:stroke endarrow="block"/>
            </v:shape>
            <v:shape id="_x0000_s1094" type="#_x0000_t32" style="position:absolute;left:5058;top:4873;width:756;height:300;flip:x" o:connectortype="straight">
              <v:stroke endarrow="block"/>
            </v:shape>
            <v:shape id="_x0000_s1095" type="#_x0000_t32" style="position:absolute;left:5814;top:4873;width:756;height:300" o:connectortype="straight">
              <v:stroke endarrow="block"/>
            </v:shape>
            <v:shape id="_x0000_s1096" type="#_x0000_t32" style="position:absolute;left:5057;top:5978;width:1;height:594" o:connectortype="straight">
              <v:stroke endarrow="block"/>
            </v:shape>
            <v:shape id="_x0000_s1097" type="#_x0000_t32" style="position:absolute;left:6568;top:6247;width:2;height:325" o:connectortype="straight">
              <v:stroke endarrow="block"/>
            </v:shape>
            <v:shape id="_x0000_s1098" type="#_x0000_t32" style="position:absolute;left:5814;top:7211;width:1;height:368" o:connectortype="straight">
              <v:stroke endarrow="block"/>
            </v:shape>
            <v:shape id="_x0000_s1099" type="#_x0000_t32" style="position:absolute;left:5814;top:8219;width:1;height:302" o:connectortype="straigh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00" type="#_x0000_t34" style="position:absolute;left:7208;top:2012;width:2;height:5887" o:connectortype="elbow" adj="3898800,-9002,-88527600">
              <v:stroke startarrow="block" endarrow="block"/>
            </v:shape>
            <v:shape id="_x0000_s1101" type="#_x0000_t32" style="position:absolute;left:7208;top:2763;width:717;height:1;flip:x" o:connectortype="straight">
              <v:stroke dashstyle="dash" endarrow="block"/>
            </v:shape>
            <v:shape id="_x0000_s1102" type="#_x0000_t32" style="position:absolute;left:7208;top:6907;width:716;height:1;flip:x" o:connectortype="straight">
              <v:stroke dashstyle="dash" endarrow="block"/>
            </v:shape>
            <v:shape id="_x0000_s1103" type="#_x0000_t32" style="position:absolute;left:7208;top:7715;width:716;height:1;flip:x" o:connectortype="straight">
              <v:stroke dashstyle="dash" endarrow="block"/>
            </v:shape>
            <v:shape id="_x0000_s1104" type="#_x0000_t32" style="position:absolute;left:5292;top:6370;width:2633;height:12;flip:x" o:connectortype="straight">
              <v:stroke dashstyle="dash"/>
            </v:shape>
            <v:shape id="_x0000_s1105" type="#_x0000_t32" style="position:absolute;left:5292;top:5978;width:1;height:404;flip:y" o:connectortype="straight">
              <v:stroke dashstyle="dash" endarrow="block"/>
            </v:shape>
            <v:shape id="_x0000_s1106" type="#_x0000_t32" style="position:absolute;left:4116;top:1441;width:301;height:313;flip:y" o:connectortype="straight">
              <v:stroke endarrow="block"/>
            </v:shape>
            <v:shape id="_x0000_s1107" type="#_x0000_t32" style="position:absolute;left:4116;top:1754;width:302;height:258" o:connectortype="straight">
              <v:stroke endarrow="block"/>
            </v:shape>
            <v:shape id="_x0000_s1108" type="#_x0000_t32" style="position:absolute;left:3976;top:2764;width:441;height:1243;flip:y" o:connectortype="straight">
              <v:stroke endarrow="block"/>
            </v:shape>
            <v:shape id="_x0000_s1109" type="#_x0000_t32" style="position:absolute;left:3976;top:3654;width:442;height:353;flip:y" o:connectortype="straight">
              <v:stroke endarrow="block"/>
            </v:shape>
            <v:shape id="_x0000_s1110" type="#_x0000_t32" style="position:absolute;left:3976;top:4007;width:442;height:546" o:connectortype="straight">
              <v:stroke endarrow="block"/>
            </v:shape>
            <v:shape id="_x0000_s1111" type="#_x0000_t32" style="position:absolute;left:3976;top:4007;width:442;height:1569" o:connectortype="straight">
              <v:stroke endarrow="block"/>
            </v:shape>
            <v:shape id="_x0000_s1112" type="#_x0000_t32" style="position:absolute;left:3976;top:6892;width:442;height:991;flip:y" o:connectortype="straight">
              <v:stroke endarrow="block"/>
            </v:shape>
            <v:shape id="_x0000_s1113" type="#_x0000_t32" style="position:absolute;left:3977;top:7899;width:441;height:1" o:connectortype="straight">
              <v:stroke endarrow="block"/>
            </v:shape>
            <v:shape id="_x0000_s1114" type="#_x0000_t32" style="position:absolute;left:3976;top:7883;width:442;height:958" o:connectortype="straight">
              <v:stroke endarrow="block"/>
            </v:shape>
            <v:shape id="_x0000_s1115" type="#_x0000_t32" style="position:absolute;left:7208;top:1440;width:532;height:1;flip:x" o:connectortype="straight">
              <v:stroke dashstyle="dash" endarrow="block"/>
            </v:shape>
            <v:shape id="_x0000_s1116" type="#_x0000_t32" style="position:absolute;left:7208;top:8839;width:531;height:2;flip:x" o:connectortype="straight">
              <v:stroke dashstyle="dash" endarrow="block"/>
            </v:shape>
            <v:shape id="_x0000_s1117" type="#_x0000_t32" style="position:absolute;left:7739;top:1440;width:1;height:7399;flip:x" o:connectortype="straight">
              <v:stroke dashstyle="dash"/>
            </v:shape>
            <v:shape id="_x0000_s1118" type="#_x0000_t32" style="position:absolute;left:7739;top:3327;width:276;height:2;flip:x" o:connectortype="straight">
              <v:stroke dashstyle="dash"/>
            </v:shape>
            <v:shape id="_x0000_s1119" type="#_x0000_t32" style="position:absolute;left:7482;top:5772;width:533;height:1;flip:x" o:connectortype="straight"/>
            <w10:wrap type="none"/>
            <w10:anchorlock/>
          </v:group>
        </w:pict>
      </w:r>
    </w:p>
    <w:p w:rsidR="00C35F2D" w:rsidRDefault="00C35F2D" w:rsidP="00C35F2D">
      <w:pPr>
        <w:autoSpaceDE w:val="0"/>
        <w:autoSpaceDN w:val="0"/>
        <w:adjustRightInd w:val="0"/>
        <w:spacing w:line="360" w:lineRule="auto"/>
        <w:ind w:firstLine="709"/>
        <w:rPr>
          <w:sz w:val="28"/>
          <w:szCs w:val="28"/>
        </w:rPr>
      </w:pPr>
    </w:p>
    <w:p w:rsidR="00874E59" w:rsidRPr="00B53748" w:rsidRDefault="00874E59" w:rsidP="00C35F2D">
      <w:pPr>
        <w:autoSpaceDE w:val="0"/>
        <w:autoSpaceDN w:val="0"/>
        <w:adjustRightInd w:val="0"/>
        <w:spacing w:line="360" w:lineRule="auto"/>
        <w:ind w:right="0" w:firstLine="709"/>
        <w:rPr>
          <w:sz w:val="28"/>
          <w:szCs w:val="28"/>
        </w:rPr>
      </w:pPr>
      <w:r>
        <w:rPr>
          <w:sz w:val="28"/>
          <w:szCs w:val="28"/>
        </w:rPr>
        <w:t>Рис. 2.</w:t>
      </w:r>
      <w:r w:rsidR="002C0E2E">
        <w:rPr>
          <w:sz w:val="28"/>
          <w:szCs w:val="28"/>
        </w:rPr>
        <w:t>2</w:t>
      </w:r>
      <w:r>
        <w:rPr>
          <w:sz w:val="28"/>
          <w:szCs w:val="28"/>
        </w:rPr>
        <w:t xml:space="preserve">1. Послідовність проведення аудиту  на основі  </w:t>
      </w:r>
      <w:r w:rsidRPr="00B53748">
        <w:rPr>
          <w:sz w:val="28"/>
          <w:szCs w:val="28"/>
        </w:rPr>
        <w:t>програмн</w:t>
      </w:r>
      <w:r>
        <w:rPr>
          <w:sz w:val="28"/>
          <w:szCs w:val="28"/>
        </w:rPr>
        <w:t>ого</w:t>
      </w:r>
      <w:r w:rsidR="00C35F2D">
        <w:rPr>
          <w:sz w:val="28"/>
          <w:szCs w:val="28"/>
        </w:rPr>
        <w:t xml:space="preserve"> </w:t>
      </w:r>
      <w:r w:rsidRPr="00B53748">
        <w:rPr>
          <w:sz w:val="28"/>
          <w:szCs w:val="28"/>
        </w:rPr>
        <w:t>забезпечення</w:t>
      </w:r>
    </w:p>
    <w:p w:rsidR="00874E59" w:rsidRPr="00AA05B2" w:rsidRDefault="00874E59" w:rsidP="00C35F2D">
      <w:pPr>
        <w:spacing w:line="360" w:lineRule="auto"/>
        <w:ind w:right="0" w:firstLine="709"/>
        <w:rPr>
          <w:color w:val="000000"/>
          <w:sz w:val="24"/>
          <w:szCs w:val="24"/>
        </w:rPr>
      </w:pPr>
      <w:r w:rsidRPr="00921E77">
        <w:rPr>
          <w:sz w:val="24"/>
          <w:szCs w:val="24"/>
        </w:rPr>
        <w:t xml:space="preserve">Примітка. </w:t>
      </w:r>
      <w:r w:rsidRPr="00AA05B2">
        <w:rPr>
          <w:sz w:val="24"/>
          <w:szCs w:val="24"/>
        </w:rPr>
        <w:t xml:space="preserve">Розроблено автором </w:t>
      </w:r>
      <w:r w:rsidR="003C5167">
        <w:rPr>
          <w:sz w:val="24"/>
          <w:szCs w:val="24"/>
        </w:rPr>
        <w:t>самостійно</w:t>
      </w:r>
    </w:p>
    <w:p w:rsidR="002C0E2E" w:rsidRDefault="002C0E2E" w:rsidP="00C35F2D">
      <w:pPr>
        <w:tabs>
          <w:tab w:val="left" w:pos="9354"/>
        </w:tabs>
        <w:spacing w:line="360" w:lineRule="auto"/>
        <w:ind w:right="0" w:firstLine="709"/>
        <w:rPr>
          <w:sz w:val="28"/>
          <w:szCs w:val="28"/>
        </w:rPr>
      </w:pPr>
    </w:p>
    <w:p w:rsidR="002C0E2E" w:rsidRPr="004C1008" w:rsidRDefault="002C0E2E" w:rsidP="00C35F2D">
      <w:pPr>
        <w:tabs>
          <w:tab w:val="left" w:pos="9354"/>
        </w:tabs>
        <w:spacing w:line="360" w:lineRule="auto"/>
        <w:ind w:right="0" w:firstLine="709"/>
        <w:rPr>
          <w:sz w:val="28"/>
          <w:szCs w:val="28"/>
        </w:rPr>
      </w:pPr>
      <w:r>
        <w:rPr>
          <w:sz w:val="28"/>
          <w:szCs w:val="28"/>
        </w:rPr>
        <w:lastRenderedPageBreak/>
        <w:t>Для того, щоб запроваджена система внутрішнього та зовнішнього контролю за витрачанням бюджетних коштів нормально функціонувала, необхідно, щоб бухгалтерська служба мала можливість оперативно формувати проміжну звітність за результатами проведен</w:t>
      </w:r>
      <w:r w:rsidR="00E52F38">
        <w:rPr>
          <w:sz w:val="28"/>
          <w:szCs w:val="28"/>
        </w:rPr>
        <w:t>их</w:t>
      </w:r>
      <w:r>
        <w:rPr>
          <w:sz w:val="28"/>
          <w:szCs w:val="28"/>
        </w:rPr>
        <w:t xml:space="preserve"> операцій</w:t>
      </w:r>
      <w:r w:rsidR="00E52F38">
        <w:rPr>
          <w:sz w:val="28"/>
          <w:szCs w:val="28"/>
        </w:rPr>
        <w:t xml:space="preserve"> і таким чином вплинути на зменшення </w:t>
      </w:r>
      <w:r>
        <w:rPr>
          <w:sz w:val="28"/>
          <w:szCs w:val="28"/>
        </w:rPr>
        <w:t xml:space="preserve">помилок </w:t>
      </w:r>
      <w:r w:rsidR="00E52F38">
        <w:rPr>
          <w:sz w:val="28"/>
          <w:szCs w:val="28"/>
        </w:rPr>
        <w:t>при</w:t>
      </w:r>
      <w:r>
        <w:rPr>
          <w:sz w:val="28"/>
          <w:szCs w:val="28"/>
        </w:rPr>
        <w:t xml:space="preserve"> формуванні звітності установи.</w:t>
      </w:r>
    </w:p>
    <w:p w:rsidR="002C0E2E" w:rsidRDefault="002C0E2E" w:rsidP="002C0E2E">
      <w:pPr>
        <w:tabs>
          <w:tab w:val="left" w:pos="9354"/>
        </w:tabs>
        <w:spacing w:line="360" w:lineRule="auto"/>
        <w:ind w:right="0" w:firstLine="709"/>
        <w:rPr>
          <w:sz w:val="28"/>
          <w:szCs w:val="28"/>
        </w:rPr>
      </w:pPr>
      <w:r w:rsidRPr="0032741A">
        <w:rPr>
          <w:sz w:val="28"/>
          <w:szCs w:val="28"/>
        </w:rPr>
        <w:t>Зазначена потреба</w:t>
      </w:r>
      <w:r>
        <w:rPr>
          <w:sz w:val="28"/>
          <w:szCs w:val="28"/>
        </w:rPr>
        <w:t xml:space="preserve"> бухгалтерської служби реалізується з допомогою комп</w:t>
      </w:r>
      <w:r>
        <w:rPr>
          <w:sz w:val="28"/>
          <w:szCs w:val="28"/>
          <w:lang w:val="en-US"/>
        </w:rPr>
        <w:t>’</w:t>
      </w:r>
      <w:r>
        <w:rPr>
          <w:sz w:val="28"/>
          <w:szCs w:val="28"/>
        </w:rPr>
        <w:t>ютеризації бухгалтерського обліку, який є досить тривалим та складним і формується на основі визначених цілей, завдань та подальшої реалізації контролю за усіма ділянками обліку.</w:t>
      </w:r>
    </w:p>
    <w:p w:rsidR="001119D2" w:rsidRDefault="001119D2" w:rsidP="00D25A65">
      <w:pPr>
        <w:pStyle w:val="a8"/>
        <w:tabs>
          <w:tab w:val="left" w:pos="993"/>
        </w:tabs>
        <w:spacing w:line="360" w:lineRule="auto"/>
        <w:ind w:left="0" w:right="0" w:firstLine="709"/>
        <w:contextualSpacing w:val="0"/>
        <w:rPr>
          <w:sz w:val="28"/>
          <w:szCs w:val="28"/>
          <w:lang w:val="en-US"/>
        </w:rPr>
      </w:pPr>
      <w:r>
        <w:rPr>
          <w:sz w:val="28"/>
          <w:szCs w:val="28"/>
        </w:rPr>
        <w:t>Розвиток інформаційних технологій є закономірним процесом.</w:t>
      </w:r>
    </w:p>
    <w:p w:rsidR="0009347E" w:rsidRDefault="00E5120B" w:rsidP="0009347E">
      <w:pPr>
        <w:ind w:firstLine="0"/>
      </w:pPr>
      <w:r>
        <w:pict>
          <v:group id="_x0000_s1479" editas="canvas" style="width:473.7pt;height:336.3pt;mso-position-horizontal-relative:char;mso-position-vertical-relative:line" coordorigin="2362,-382" coordsize="7077,5024">
            <o:lock v:ext="edit" aspectratio="t"/>
            <v:shape id="_x0000_s1480" type="#_x0000_t75" style="position:absolute;left:2362;top:-382;width:7077;height:5024" o:preferrelative="f">
              <v:fill o:detectmouseclick="t"/>
              <v:path o:extrusionok="t" o:connecttype="none"/>
              <o:lock v:ext="edit" text="t"/>
            </v:shape>
            <v:rect id="_x0000_s1481" style="position:absolute;left:2424;top:-310;width:2689;height:627">
              <v:textbox style="mso-next-textbox:#_x0000_s1481">
                <w:txbxContent>
                  <w:p w:rsidR="00674AD7" w:rsidRDefault="00674AD7" w:rsidP="0009347E">
                    <w:pPr>
                      <w:autoSpaceDE w:val="0"/>
                      <w:autoSpaceDN w:val="0"/>
                      <w:adjustRightInd w:val="0"/>
                      <w:spacing w:line="240" w:lineRule="auto"/>
                      <w:ind w:right="0" w:firstLine="0"/>
                      <w:jc w:val="center"/>
                      <w:rPr>
                        <w:sz w:val="29"/>
                        <w:szCs w:val="29"/>
                      </w:rPr>
                    </w:pPr>
                    <w:r>
                      <w:rPr>
                        <w:sz w:val="29"/>
                        <w:szCs w:val="29"/>
                      </w:rPr>
                      <w:t>Спосіб обробки  облікової</w:t>
                    </w:r>
                  </w:p>
                  <w:p w:rsidR="00674AD7" w:rsidRDefault="00674AD7" w:rsidP="0009347E">
                    <w:pPr>
                      <w:spacing w:line="240" w:lineRule="auto"/>
                      <w:jc w:val="center"/>
                    </w:pPr>
                    <w:r>
                      <w:rPr>
                        <w:sz w:val="29"/>
                        <w:szCs w:val="29"/>
                      </w:rPr>
                      <w:t>інформації</w:t>
                    </w:r>
                  </w:p>
                </w:txbxContent>
              </v:textbox>
            </v:rect>
            <v:rect id="_x0000_s1482" style="position:absolute;left:5662;top:-310;width:3721;height:626">
              <v:textbox style="mso-next-textbox:#_x0000_s1482">
                <w:txbxContent>
                  <w:p w:rsidR="00674AD7" w:rsidRDefault="00674AD7" w:rsidP="0009347E">
                    <w:pPr>
                      <w:autoSpaceDE w:val="0"/>
                      <w:autoSpaceDN w:val="0"/>
                      <w:adjustRightInd w:val="0"/>
                      <w:spacing w:line="240" w:lineRule="auto"/>
                      <w:ind w:right="0" w:firstLine="0"/>
                      <w:rPr>
                        <w:sz w:val="29"/>
                        <w:szCs w:val="29"/>
                      </w:rPr>
                    </w:pPr>
                    <w:r>
                      <w:rPr>
                        <w:sz w:val="29"/>
                        <w:szCs w:val="29"/>
                      </w:rPr>
                      <w:t>Спосіб застосування інформаційних</w:t>
                    </w:r>
                  </w:p>
                  <w:p w:rsidR="00674AD7" w:rsidRPr="00D42F43" w:rsidRDefault="00674AD7" w:rsidP="0009347E">
                    <w:pPr>
                      <w:jc w:val="center"/>
                    </w:pPr>
                    <w:r>
                      <w:rPr>
                        <w:sz w:val="29"/>
                        <w:szCs w:val="29"/>
                      </w:rPr>
                      <w:t>технологій в аудиті</w:t>
                    </w:r>
                  </w:p>
                </w:txbxContent>
              </v:textbox>
            </v:rect>
            <v:rect id="_x0000_s1483" style="position:absolute;left:3310;top:789;width:1647;height:346">
              <v:textbox style="mso-next-textbox:#_x0000_s1483">
                <w:txbxContent>
                  <w:p w:rsidR="00674AD7" w:rsidRPr="00D42F43" w:rsidRDefault="00674AD7" w:rsidP="0009347E">
                    <w:pPr>
                      <w:spacing w:line="240" w:lineRule="auto"/>
                      <w:ind w:right="0" w:firstLine="0"/>
                      <w:jc w:val="center"/>
                      <w:rPr>
                        <w:sz w:val="28"/>
                        <w:szCs w:val="28"/>
                      </w:rPr>
                    </w:pPr>
                    <w:r w:rsidRPr="00D42F43">
                      <w:rPr>
                        <w:sz w:val="28"/>
                        <w:szCs w:val="28"/>
                      </w:rPr>
                      <w:t>Паперовий</w:t>
                    </w:r>
                  </w:p>
                </w:txbxContent>
              </v:textbox>
            </v:rect>
            <v:rect id="_x0000_s1484" style="position:absolute;left:3310;top:1639;width:1647;height:919">
              <v:textbox style="mso-next-textbox:#_x0000_s1484">
                <w:txbxContent>
                  <w:p w:rsidR="00674AD7" w:rsidRPr="00D42F43" w:rsidRDefault="00674AD7" w:rsidP="0009347E">
                    <w:pPr>
                      <w:autoSpaceDE w:val="0"/>
                      <w:autoSpaceDN w:val="0"/>
                      <w:adjustRightInd w:val="0"/>
                      <w:spacing w:line="240" w:lineRule="auto"/>
                      <w:ind w:right="0" w:firstLine="0"/>
                      <w:jc w:val="center"/>
                      <w:rPr>
                        <w:sz w:val="28"/>
                        <w:szCs w:val="28"/>
                      </w:rPr>
                    </w:pPr>
                    <w:r w:rsidRPr="00D42F43">
                      <w:rPr>
                        <w:sz w:val="28"/>
                        <w:szCs w:val="28"/>
                      </w:rPr>
                      <w:t>Механізований</w:t>
                    </w:r>
                  </w:p>
                  <w:p w:rsidR="00674AD7" w:rsidRPr="00D42F43" w:rsidRDefault="00674AD7" w:rsidP="0009347E">
                    <w:pPr>
                      <w:autoSpaceDE w:val="0"/>
                      <w:autoSpaceDN w:val="0"/>
                      <w:adjustRightInd w:val="0"/>
                      <w:spacing w:line="240" w:lineRule="auto"/>
                      <w:ind w:right="0" w:firstLine="0"/>
                      <w:jc w:val="center"/>
                      <w:rPr>
                        <w:sz w:val="28"/>
                        <w:szCs w:val="28"/>
                      </w:rPr>
                    </w:pPr>
                    <w:r w:rsidRPr="00D42F43">
                      <w:rPr>
                        <w:sz w:val="28"/>
                        <w:szCs w:val="28"/>
                      </w:rPr>
                      <w:t>(частково</w:t>
                    </w:r>
                    <w:r>
                      <w:rPr>
                        <w:sz w:val="28"/>
                        <w:szCs w:val="28"/>
                      </w:rPr>
                      <w:t xml:space="preserve"> </w:t>
                    </w:r>
                    <w:r w:rsidRPr="00D42F43">
                      <w:rPr>
                        <w:sz w:val="28"/>
                        <w:szCs w:val="28"/>
                      </w:rPr>
                      <w:t>авто</w:t>
                    </w:r>
                    <w:r>
                      <w:rPr>
                        <w:sz w:val="28"/>
                        <w:szCs w:val="28"/>
                      </w:rPr>
                      <w:t>-</w:t>
                    </w:r>
                    <w:r w:rsidRPr="00D42F43">
                      <w:rPr>
                        <w:sz w:val="28"/>
                        <w:szCs w:val="28"/>
                      </w:rPr>
                      <w:t>матизований)</w:t>
                    </w:r>
                  </w:p>
                </w:txbxContent>
              </v:textbox>
            </v:rect>
            <v:rect id="_x0000_s1485" style="position:absolute;left:2704;top:709;width:437;height:2005">
              <v:textbox style="layout-flow:vertical;mso-layout-flow-alt:bottom-to-top;mso-next-textbox:#_x0000_s1485">
                <w:txbxContent>
                  <w:p w:rsidR="00674AD7" w:rsidRPr="00D42F43" w:rsidRDefault="00674AD7" w:rsidP="0009347E">
                    <w:pPr>
                      <w:spacing w:line="240" w:lineRule="auto"/>
                      <w:ind w:right="0" w:firstLine="0"/>
                      <w:jc w:val="center"/>
                      <w:rPr>
                        <w:sz w:val="28"/>
                        <w:szCs w:val="28"/>
                      </w:rPr>
                    </w:pPr>
                    <w:r w:rsidRPr="00D42F43">
                      <w:rPr>
                        <w:sz w:val="28"/>
                        <w:szCs w:val="28"/>
                      </w:rPr>
                      <w:t>Безкомп’ютерний</w:t>
                    </w:r>
                  </w:p>
                </w:txbxContent>
              </v:textbox>
            </v:rect>
            <v:shape id="_x0000_s1486" type="#_x0000_t32" style="position:absolute;left:2424;top:530;width:2689;height:0" o:connectortype="straight">
              <v:stroke dashstyle="dash"/>
            </v:shape>
            <v:shape id="_x0000_s1487" type="#_x0000_t32" style="position:absolute;left:2422;top:2938;width:2691;height:1" o:connectortype="straight">
              <v:stroke dashstyle="dash"/>
            </v:shape>
            <v:shape id="_x0000_s1488" type="#_x0000_t32" style="position:absolute;left:2424;top:530;width:1;height:2408" o:connectortype="straight">
              <v:stroke dashstyle="dash"/>
            </v:shape>
            <v:shape id="_x0000_s1489" type="#_x0000_t32" style="position:absolute;left:5115;top:529;width:1;height:2409" o:connectortype="straight">
              <v:stroke dashstyle="dash"/>
            </v:shape>
            <v:rect id="_x0000_s1490" style="position:absolute;left:5596;top:530;width:3787;height:359">
              <v:textbox style="mso-next-textbox:#_x0000_s1490">
                <w:txbxContent>
                  <w:p w:rsidR="00674AD7" w:rsidRPr="00D42F43" w:rsidRDefault="00674AD7" w:rsidP="0009347E">
                    <w:pPr>
                      <w:spacing w:line="240" w:lineRule="auto"/>
                      <w:ind w:right="0" w:firstLine="0"/>
                      <w:jc w:val="center"/>
                      <w:rPr>
                        <w:sz w:val="28"/>
                        <w:szCs w:val="28"/>
                      </w:rPr>
                    </w:pPr>
                    <w:r w:rsidRPr="00D42F43">
                      <w:rPr>
                        <w:sz w:val="28"/>
                        <w:szCs w:val="28"/>
                      </w:rPr>
                      <w:t>Паперовий аудит</w:t>
                    </w:r>
                  </w:p>
                </w:txbxContent>
              </v:textbox>
            </v:rect>
            <v:rect id="_x0000_s1491" style="position:absolute;left:5596;top:963;width:3787;height:358">
              <v:textbox style="mso-next-textbox:#_x0000_s1491">
                <w:txbxContent>
                  <w:p w:rsidR="00674AD7" w:rsidRPr="00D42F43" w:rsidRDefault="00674AD7" w:rsidP="0009347E">
                    <w:pPr>
                      <w:spacing w:line="240" w:lineRule="auto"/>
                      <w:ind w:right="0" w:firstLine="0"/>
                      <w:jc w:val="center"/>
                      <w:rPr>
                        <w:sz w:val="28"/>
                        <w:szCs w:val="28"/>
                      </w:rPr>
                    </w:pPr>
                    <w:r w:rsidRPr="00D42F43">
                      <w:rPr>
                        <w:sz w:val="28"/>
                        <w:szCs w:val="28"/>
                      </w:rPr>
                      <w:t>Комп’ютеризація праці аудиторів</w:t>
                    </w:r>
                  </w:p>
                </w:txbxContent>
              </v:textbox>
            </v:rect>
            <v:shape id="_x0000_s1492" type="#_x0000_t32" style="position:absolute;left:4957;top:710;width:639;height:253;flip:y" o:connectortype="straight">
              <v:stroke endarrow="block"/>
            </v:shape>
            <v:shape id="_x0000_s1493" type="#_x0000_t32" style="position:absolute;left:4957;top:963;width:639;height:180" o:connectortype="straight">
              <v:stroke endarrow="block"/>
            </v:shape>
            <v:rect id="_x0000_s1494" style="position:absolute;left:5596;top:1459;width:3787;height:360">
              <v:textbox style="mso-next-textbox:#_x0000_s1494">
                <w:txbxContent>
                  <w:p w:rsidR="00674AD7" w:rsidRPr="00D42F43" w:rsidRDefault="00674AD7" w:rsidP="0009347E">
                    <w:pPr>
                      <w:spacing w:line="240" w:lineRule="auto"/>
                      <w:ind w:right="0" w:firstLine="0"/>
                      <w:jc w:val="center"/>
                      <w:rPr>
                        <w:sz w:val="28"/>
                        <w:szCs w:val="28"/>
                      </w:rPr>
                    </w:pPr>
                    <w:r w:rsidRPr="00D42F43">
                      <w:rPr>
                        <w:sz w:val="28"/>
                        <w:szCs w:val="28"/>
                      </w:rPr>
                      <w:t>Паперовий аудит</w:t>
                    </w:r>
                  </w:p>
                </w:txbxContent>
              </v:textbox>
            </v:rect>
            <v:rect id="_x0000_s1495" style="position:absolute;left:5596;top:1908;width:3787;height:359">
              <v:textbox style="mso-next-textbox:#_x0000_s1495">
                <w:txbxContent>
                  <w:p w:rsidR="00674AD7" w:rsidRPr="00D42F43" w:rsidRDefault="00674AD7" w:rsidP="0009347E">
                    <w:pPr>
                      <w:spacing w:line="240" w:lineRule="auto"/>
                      <w:ind w:right="0" w:firstLine="0"/>
                      <w:jc w:val="center"/>
                      <w:rPr>
                        <w:sz w:val="28"/>
                        <w:szCs w:val="28"/>
                      </w:rPr>
                    </w:pPr>
                    <w:r w:rsidRPr="00D42F43">
                      <w:rPr>
                        <w:sz w:val="28"/>
                        <w:szCs w:val="28"/>
                      </w:rPr>
                      <w:t>Комп’ютеризація праці аудиторів</w:t>
                    </w:r>
                  </w:p>
                </w:txbxContent>
              </v:textbox>
            </v:rect>
            <v:rect id="_x0000_s1496" style="position:absolute;left:5596;top:2333;width:3787;height:606">
              <v:textbox style="mso-next-textbox:#_x0000_s1496">
                <w:txbxContent>
                  <w:p w:rsidR="00674AD7" w:rsidRPr="00D42F43" w:rsidRDefault="00674AD7" w:rsidP="0009347E">
                    <w:pPr>
                      <w:autoSpaceDE w:val="0"/>
                      <w:autoSpaceDN w:val="0"/>
                      <w:adjustRightInd w:val="0"/>
                      <w:spacing w:line="240" w:lineRule="auto"/>
                      <w:ind w:right="0" w:firstLine="0"/>
                      <w:jc w:val="center"/>
                      <w:rPr>
                        <w:sz w:val="28"/>
                        <w:szCs w:val="28"/>
                      </w:rPr>
                    </w:pPr>
                    <w:r w:rsidRPr="00D42F43">
                      <w:rPr>
                        <w:sz w:val="28"/>
                        <w:szCs w:val="28"/>
                      </w:rPr>
                      <w:t>Комп’ютерний аудит (за окремими</w:t>
                    </w:r>
                  </w:p>
                  <w:p w:rsidR="00674AD7" w:rsidRPr="00D42F43" w:rsidRDefault="00674AD7" w:rsidP="0009347E">
                    <w:pPr>
                      <w:spacing w:line="240" w:lineRule="auto"/>
                      <w:jc w:val="center"/>
                      <w:rPr>
                        <w:sz w:val="28"/>
                        <w:szCs w:val="28"/>
                      </w:rPr>
                    </w:pPr>
                    <w:r w:rsidRPr="00D42F43">
                      <w:rPr>
                        <w:sz w:val="28"/>
                        <w:szCs w:val="28"/>
                      </w:rPr>
                      <w:t>ділянками)</w:t>
                    </w:r>
                  </w:p>
                </w:txbxContent>
              </v:textbox>
            </v:rect>
            <v:shape id="_x0000_s1497" type="#_x0000_t32" style="position:absolute;left:4957;top:1639;width:639;height:460;flip:y" o:connectortype="straight">
              <v:stroke endarrow="block"/>
            </v:shape>
            <v:shape id="_x0000_s1498" type="#_x0000_t32" style="position:absolute;left:4957;top:2087;width:639;height:12;flip:y" o:connectortype="straight">
              <v:stroke endarrow="block"/>
            </v:shape>
            <v:shape id="_x0000_s1499" type="#_x0000_t32" style="position:absolute;left:4957;top:2099;width:639;height:537" o:connectortype="straight">
              <v:stroke endarrow="block"/>
            </v:shape>
            <v:rect id="_x0000_s1500" style="position:absolute;left:3018;top:3175;width:1939;height:1053">
              <v:textbox style="mso-next-textbox:#_x0000_s1500">
                <w:txbxContent>
                  <w:p w:rsidR="00674AD7" w:rsidRPr="002B0D0F" w:rsidRDefault="00674AD7" w:rsidP="0009347E">
                    <w:pPr>
                      <w:autoSpaceDE w:val="0"/>
                      <w:autoSpaceDN w:val="0"/>
                      <w:adjustRightInd w:val="0"/>
                      <w:spacing w:line="240" w:lineRule="auto"/>
                      <w:ind w:right="0" w:firstLine="0"/>
                      <w:jc w:val="center"/>
                      <w:rPr>
                        <w:sz w:val="28"/>
                        <w:szCs w:val="28"/>
                      </w:rPr>
                    </w:pPr>
                    <w:r w:rsidRPr="002B0D0F">
                      <w:rPr>
                        <w:sz w:val="28"/>
                        <w:szCs w:val="28"/>
                      </w:rPr>
                      <w:t>Комп’ютерний</w:t>
                    </w:r>
                  </w:p>
                  <w:p w:rsidR="00674AD7" w:rsidRPr="002B0D0F" w:rsidRDefault="00674AD7" w:rsidP="0009347E">
                    <w:pPr>
                      <w:autoSpaceDE w:val="0"/>
                      <w:autoSpaceDN w:val="0"/>
                      <w:adjustRightInd w:val="0"/>
                      <w:spacing w:line="240" w:lineRule="auto"/>
                      <w:ind w:right="0" w:firstLine="0"/>
                      <w:jc w:val="center"/>
                      <w:rPr>
                        <w:sz w:val="28"/>
                        <w:szCs w:val="28"/>
                      </w:rPr>
                    </w:pPr>
                    <w:r w:rsidRPr="002B0D0F">
                      <w:rPr>
                        <w:sz w:val="28"/>
                        <w:szCs w:val="28"/>
                      </w:rPr>
                      <w:t>(комплексно</w:t>
                    </w:r>
                  </w:p>
                  <w:p w:rsidR="00674AD7" w:rsidRPr="002B0D0F" w:rsidRDefault="00674AD7" w:rsidP="0009347E">
                    <w:pPr>
                      <w:spacing w:line="240" w:lineRule="auto"/>
                      <w:ind w:right="0" w:firstLine="0"/>
                      <w:jc w:val="center"/>
                      <w:rPr>
                        <w:sz w:val="28"/>
                        <w:szCs w:val="28"/>
                      </w:rPr>
                    </w:pPr>
                    <w:r w:rsidRPr="002B0D0F">
                      <w:rPr>
                        <w:sz w:val="28"/>
                        <w:szCs w:val="28"/>
                      </w:rPr>
                      <w:t>автоматизований)</w:t>
                    </w:r>
                  </w:p>
                </w:txbxContent>
              </v:textbox>
            </v:rect>
            <v:rect id="_x0000_s1501" style="position:absolute;left:5596;top:3074;width:3787;height:358">
              <v:textbox style="mso-next-textbox:#_x0000_s1501">
                <w:txbxContent>
                  <w:p w:rsidR="00674AD7" w:rsidRPr="00D42F43" w:rsidRDefault="00674AD7" w:rsidP="0009347E">
                    <w:pPr>
                      <w:spacing w:line="240" w:lineRule="auto"/>
                      <w:ind w:right="0" w:firstLine="0"/>
                      <w:jc w:val="center"/>
                      <w:rPr>
                        <w:sz w:val="28"/>
                        <w:szCs w:val="28"/>
                      </w:rPr>
                    </w:pPr>
                    <w:r w:rsidRPr="00D42F43">
                      <w:rPr>
                        <w:sz w:val="28"/>
                        <w:szCs w:val="28"/>
                      </w:rPr>
                      <w:t>Комп’ютеризація праці аудиторів</w:t>
                    </w:r>
                  </w:p>
                </w:txbxContent>
              </v:textbox>
            </v:rect>
            <v:rect id="_x0000_s1502" style="position:absolute;left:5596;top:3510;width:3787;height:359">
              <v:textbox style="mso-next-textbox:#_x0000_s1502">
                <w:txbxContent>
                  <w:p w:rsidR="00674AD7" w:rsidRPr="002B0D0F" w:rsidRDefault="00674AD7" w:rsidP="0009347E">
                    <w:pPr>
                      <w:spacing w:line="240" w:lineRule="auto"/>
                      <w:ind w:right="0" w:firstLine="0"/>
                      <w:jc w:val="center"/>
                    </w:pPr>
                    <w:r w:rsidRPr="00D42F43">
                      <w:rPr>
                        <w:sz w:val="28"/>
                        <w:szCs w:val="28"/>
                      </w:rPr>
                      <w:t>Комп’ютерний аудит</w:t>
                    </w:r>
                  </w:p>
                </w:txbxContent>
              </v:textbox>
            </v:rect>
            <v:rect id="_x0000_s1503" style="position:absolute;left:5596;top:3957;width:3787;height:608">
              <v:textbox style="mso-next-textbox:#_x0000_s1503">
                <w:txbxContent>
                  <w:p w:rsidR="00674AD7" w:rsidRPr="002B0D0F" w:rsidRDefault="00674AD7" w:rsidP="0009347E">
                    <w:pPr>
                      <w:autoSpaceDE w:val="0"/>
                      <w:autoSpaceDN w:val="0"/>
                      <w:adjustRightInd w:val="0"/>
                      <w:spacing w:line="240" w:lineRule="auto"/>
                      <w:ind w:right="0" w:firstLine="0"/>
                      <w:jc w:val="center"/>
                      <w:rPr>
                        <w:sz w:val="28"/>
                        <w:szCs w:val="28"/>
                      </w:rPr>
                    </w:pPr>
                    <w:r w:rsidRPr="002B0D0F">
                      <w:rPr>
                        <w:sz w:val="28"/>
                        <w:szCs w:val="28"/>
                      </w:rPr>
                      <w:t>Аудит комп’ютерних інформаційних систем</w:t>
                    </w:r>
                    <w:r>
                      <w:rPr>
                        <w:sz w:val="28"/>
                        <w:szCs w:val="28"/>
                      </w:rPr>
                      <w:t xml:space="preserve"> </w:t>
                    </w:r>
                    <w:r w:rsidRPr="002B0D0F">
                      <w:rPr>
                        <w:sz w:val="28"/>
                        <w:szCs w:val="28"/>
                      </w:rPr>
                      <w:t>та технологій</w:t>
                    </w:r>
                  </w:p>
                </w:txbxContent>
              </v:textbox>
            </v:rect>
            <v:shape id="_x0000_s1504" type="#_x0000_t32" style="position:absolute;left:4957;top:3702;width:639;height:1" o:connectortype="straight">
              <v:stroke endarrow="block"/>
            </v:shape>
            <v:shape id="_x0000_s1505" type="#_x0000_t32" style="position:absolute;left:4957;top:3253;width:639;height:449;flip:y" o:connectortype="straight">
              <v:stroke endarrow="block"/>
            </v:shape>
            <v:shape id="_x0000_s1506" type="#_x0000_t32" style="position:absolute;left:4957;top:3702;width:639;height:559" o:connectortype="straight">
              <v:stroke endarrow="block"/>
            </v:shape>
            <w10:wrap type="none"/>
            <w10:anchorlock/>
          </v:group>
        </w:pict>
      </w:r>
    </w:p>
    <w:p w:rsidR="00E52F38" w:rsidRDefault="00E52F38" w:rsidP="0009347E">
      <w:pPr>
        <w:autoSpaceDE w:val="0"/>
        <w:autoSpaceDN w:val="0"/>
        <w:adjustRightInd w:val="0"/>
        <w:spacing w:line="360" w:lineRule="auto"/>
        <w:ind w:right="0" w:firstLine="709"/>
        <w:jc w:val="left"/>
        <w:rPr>
          <w:sz w:val="28"/>
          <w:szCs w:val="28"/>
        </w:rPr>
      </w:pPr>
    </w:p>
    <w:p w:rsidR="0009347E" w:rsidRDefault="0009347E" w:rsidP="0009347E">
      <w:pPr>
        <w:autoSpaceDE w:val="0"/>
        <w:autoSpaceDN w:val="0"/>
        <w:adjustRightInd w:val="0"/>
        <w:spacing w:line="360" w:lineRule="auto"/>
        <w:ind w:right="0" w:firstLine="709"/>
        <w:jc w:val="left"/>
        <w:rPr>
          <w:sz w:val="28"/>
          <w:szCs w:val="28"/>
        </w:rPr>
      </w:pPr>
      <w:r>
        <w:rPr>
          <w:sz w:val="28"/>
          <w:szCs w:val="28"/>
        </w:rPr>
        <w:t>Рис. 2.</w:t>
      </w:r>
      <w:r w:rsidR="002C0E2E">
        <w:rPr>
          <w:sz w:val="28"/>
          <w:szCs w:val="28"/>
        </w:rPr>
        <w:t>22</w:t>
      </w:r>
      <w:r>
        <w:rPr>
          <w:sz w:val="28"/>
          <w:szCs w:val="28"/>
        </w:rPr>
        <w:t>. Способи застосування інформаційних технологій в контролі, що відповідають різним способам обробки облікової інформації</w:t>
      </w:r>
    </w:p>
    <w:p w:rsidR="0009347E" w:rsidRPr="001B1E9A" w:rsidRDefault="0009347E" w:rsidP="0009347E">
      <w:pPr>
        <w:spacing w:line="360" w:lineRule="auto"/>
        <w:ind w:right="0" w:firstLine="709"/>
        <w:rPr>
          <w:color w:val="000000"/>
          <w:sz w:val="24"/>
          <w:szCs w:val="24"/>
        </w:rPr>
      </w:pPr>
      <w:r w:rsidRPr="001B1E9A">
        <w:rPr>
          <w:color w:val="000000"/>
          <w:sz w:val="24"/>
          <w:szCs w:val="24"/>
          <w:lang w:val="ru-RU"/>
        </w:rPr>
        <w:t xml:space="preserve">Примітка. Розроблено автором </w:t>
      </w:r>
      <w:r w:rsidR="003C5167">
        <w:rPr>
          <w:color w:val="000000"/>
          <w:sz w:val="24"/>
          <w:szCs w:val="24"/>
          <w:lang w:val="ru-RU"/>
        </w:rPr>
        <w:t>самостійно</w:t>
      </w:r>
    </w:p>
    <w:p w:rsidR="008C0CE6" w:rsidRDefault="008C0CE6" w:rsidP="00001869">
      <w:pPr>
        <w:autoSpaceDE w:val="0"/>
        <w:autoSpaceDN w:val="0"/>
        <w:adjustRightInd w:val="0"/>
        <w:spacing w:line="360" w:lineRule="auto"/>
        <w:ind w:right="0" w:firstLine="709"/>
        <w:rPr>
          <w:sz w:val="28"/>
          <w:szCs w:val="28"/>
          <w:lang w:val="en-US"/>
        </w:rPr>
      </w:pPr>
    </w:p>
    <w:p w:rsidR="007D33B6" w:rsidRDefault="007D33B6" w:rsidP="00001869">
      <w:pPr>
        <w:autoSpaceDE w:val="0"/>
        <w:autoSpaceDN w:val="0"/>
        <w:adjustRightInd w:val="0"/>
        <w:spacing w:line="360" w:lineRule="auto"/>
        <w:ind w:right="0" w:firstLine="709"/>
        <w:rPr>
          <w:sz w:val="28"/>
          <w:szCs w:val="28"/>
          <w:lang w:val="en-US"/>
        </w:rPr>
      </w:pPr>
      <w:r>
        <w:rPr>
          <w:sz w:val="28"/>
          <w:szCs w:val="28"/>
        </w:rPr>
        <w:t>В умовах автоматизації обліку, процес комп</w:t>
      </w:r>
      <w:r>
        <w:rPr>
          <w:sz w:val="28"/>
          <w:szCs w:val="28"/>
          <w:lang w:val="en-US"/>
        </w:rPr>
        <w:t>’</w:t>
      </w:r>
      <w:r>
        <w:rPr>
          <w:sz w:val="28"/>
          <w:szCs w:val="28"/>
        </w:rPr>
        <w:t xml:space="preserve">ютеризації системи </w:t>
      </w:r>
      <w:r>
        <w:rPr>
          <w:sz w:val="28"/>
          <w:szCs w:val="28"/>
        </w:rPr>
        <w:lastRenderedPageBreak/>
        <w:t xml:space="preserve">контролю не </w:t>
      </w:r>
      <w:r w:rsidR="00E52F38">
        <w:rPr>
          <w:sz w:val="28"/>
          <w:szCs w:val="28"/>
        </w:rPr>
        <w:t>потребує великих</w:t>
      </w:r>
      <w:r>
        <w:rPr>
          <w:sz w:val="28"/>
          <w:szCs w:val="28"/>
        </w:rPr>
        <w:t xml:space="preserve"> витрат, </w:t>
      </w:r>
      <w:r w:rsidR="00E52F38">
        <w:rPr>
          <w:sz w:val="28"/>
          <w:szCs w:val="28"/>
        </w:rPr>
        <w:t xml:space="preserve">так як </w:t>
      </w:r>
      <w:r>
        <w:rPr>
          <w:sz w:val="28"/>
          <w:szCs w:val="28"/>
        </w:rPr>
        <w:t>при цьому можлива не лише повна автоматизація аналітичних процедур контролю, але і часткова. Комп</w:t>
      </w:r>
      <w:r>
        <w:rPr>
          <w:sz w:val="28"/>
          <w:szCs w:val="28"/>
          <w:lang w:val="en-US"/>
        </w:rPr>
        <w:t>’</w:t>
      </w:r>
      <w:r>
        <w:rPr>
          <w:sz w:val="28"/>
          <w:szCs w:val="28"/>
        </w:rPr>
        <w:t xml:space="preserve">ютеризація контрольного процесу передбачає </w:t>
      </w:r>
      <w:r w:rsidR="007B079A">
        <w:rPr>
          <w:sz w:val="28"/>
          <w:szCs w:val="28"/>
        </w:rPr>
        <w:t>(рис.2.</w:t>
      </w:r>
      <w:r w:rsidR="002C0E2E">
        <w:rPr>
          <w:sz w:val="28"/>
          <w:szCs w:val="28"/>
        </w:rPr>
        <w:t>23</w:t>
      </w:r>
      <w:r w:rsidR="007B079A">
        <w:rPr>
          <w:sz w:val="28"/>
          <w:szCs w:val="28"/>
        </w:rPr>
        <w:t>):</w:t>
      </w:r>
    </w:p>
    <w:p w:rsidR="008C5840" w:rsidRDefault="008C5840" w:rsidP="00001869">
      <w:pPr>
        <w:autoSpaceDE w:val="0"/>
        <w:autoSpaceDN w:val="0"/>
        <w:adjustRightInd w:val="0"/>
        <w:spacing w:line="360" w:lineRule="auto"/>
        <w:ind w:right="0" w:firstLine="709"/>
        <w:rPr>
          <w:sz w:val="28"/>
          <w:szCs w:val="28"/>
          <w:lang w:val="en-US"/>
        </w:rPr>
      </w:pPr>
    </w:p>
    <w:p w:rsidR="007B079A" w:rsidRPr="001B1E9A" w:rsidRDefault="008C5840" w:rsidP="008C5840">
      <w:pPr>
        <w:autoSpaceDE w:val="0"/>
        <w:autoSpaceDN w:val="0"/>
        <w:adjustRightInd w:val="0"/>
        <w:spacing w:line="360" w:lineRule="auto"/>
        <w:ind w:right="0" w:firstLine="0"/>
      </w:pPr>
      <w:r w:rsidRPr="00110ACB">
        <w:rPr>
          <w:sz w:val="28"/>
          <w:szCs w:val="28"/>
          <w:lang w:val="en-US"/>
        </w:rPr>
        <w:object w:dxaOrig="9809" w:dyaOrig="2897">
          <v:shape id="_x0000_i1046" type="#_x0000_t75" style="width:468pt;height:144.75pt" o:ole="">
            <v:imagedata r:id="rId49" o:title=""/>
          </v:shape>
          <o:OLEObject Type="Embed" ProgID="Word.Document.12" ShapeID="_x0000_i1046" DrawAspect="Content" ObjectID="_1700473325" r:id="rId50"/>
        </w:object>
      </w:r>
      <w:r>
        <w:rPr>
          <w:sz w:val="28"/>
          <w:szCs w:val="28"/>
          <w:lang w:val="en-US"/>
        </w:rPr>
        <w:tab/>
      </w:r>
      <w:r w:rsidR="007B079A" w:rsidRPr="001B1E9A">
        <w:rPr>
          <w:rFonts w:eastAsia="Calibri"/>
          <w:sz w:val="28"/>
          <w:szCs w:val="28"/>
        </w:rPr>
        <w:t>Рис.2.</w:t>
      </w:r>
      <w:r w:rsidR="00C86CAB">
        <w:rPr>
          <w:rFonts w:eastAsia="Calibri"/>
          <w:sz w:val="28"/>
          <w:szCs w:val="28"/>
        </w:rPr>
        <w:t>2</w:t>
      </w:r>
      <w:r w:rsidR="002C0E2E">
        <w:rPr>
          <w:rFonts w:eastAsia="Calibri"/>
          <w:sz w:val="28"/>
          <w:szCs w:val="28"/>
        </w:rPr>
        <w:t>3</w:t>
      </w:r>
      <w:r w:rsidR="007B079A">
        <w:rPr>
          <w:rFonts w:eastAsia="Calibri"/>
          <w:sz w:val="28"/>
          <w:szCs w:val="28"/>
        </w:rPr>
        <w:t>.</w:t>
      </w:r>
      <w:r w:rsidR="007B079A" w:rsidRPr="001B1E9A">
        <w:rPr>
          <w:rFonts w:eastAsia="Calibri"/>
          <w:sz w:val="28"/>
          <w:szCs w:val="28"/>
        </w:rPr>
        <w:t xml:space="preserve"> </w:t>
      </w:r>
      <w:r w:rsidR="0004757A">
        <w:rPr>
          <w:sz w:val="28"/>
          <w:szCs w:val="28"/>
        </w:rPr>
        <w:t>Комп</w:t>
      </w:r>
      <w:r w:rsidR="0004757A">
        <w:rPr>
          <w:sz w:val="28"/>
          <w:szCs w:val="28"/>
          <w:lang w:val="en-US"/>
        </w:rPr>
        <w:t>’</w:t>
      </w:r>
      <w:r w:rsidR="0004757A">
        <w:rPr>
          <w:sz w:val="28"/>
          <w:szCs w:val="28"/>
        </w:rPr>
        <w:t>ютеризація контрольного процесу</w:t>
      </w:r>
    </w:p>
    <w:p w:rsidR="007B079A" w:rsidRPr="001B1E9A" w:rsidRDefault="007B079A" w:rsidP="007B079A">
      <w:pPr>
        <w:tabs>
          <w:tab w:val="left" w:pos="9354"/>
        </w:tabs>
        <w:spacing w:line="360" w:lineRule="auto"/>
        <w:ind w:right="0" w:firstLine="709"/>
        <w:rPr>
          <w:color w:val="000000"/>
          <w:sz w:val="24"/>
          <w:szCs w:val="24"/>
        </w:rPr>
      </w:pPr>
      <w:r w:rsidRPr="001B1E9A">
        <w:rPr>
          <w:color w:val="000000"/>
          <w:sz w:val="24"/>
          <w:szCs w:val="24"/>
          <w:lang w:val="ru-RU"/>
        </w:rPr>
        <w:t xml:space="preserve">Примітка. Розроблено автором </w:t>
      </w:r>
      <w:r w:rsidR="003C5167">
        <w:rPr>
          <w:color w:val="000000"/>
          <w:sz w:val="24"/>
          <w:szCs w:val="24"/>
          <w:lang w:val="ru-RU"/>
        </w:rPr>
        <w:t>самостійно</w:t>
      </w:r>
    </w:p>
    <w:p w:rsidR="002C0E2E" w:rsidRDefault="002C0E2E" w:rsidP="00155B71">
      <w:pPr>
        <w:shd w:val="clear" w:color="auto" w:fill="FFFFFF"/>
        <w:spacing w:line="360" w:lineRule="auto"/>
        <w:ind w:right="0" w:firstLine="709"/>
        <w:textAlignment w:val="baseline"/>
        <w:outlineLvl w:val="1"/>
        <w:rPr>
          <w:b/>
          <w:bCs/>
          <w:color w:val="333333"/>
          <w:sz w:val="28"/>
          <w:szCs w:val="28"/>
          <w:lang w:eastAsia="uk-UA"/>
        </w:rPr>
      </w:pPr>
    </w:p>
    <w:p w:rsidR="00874E59" w:rsidRPr="008E3679" w:rsidRDefault="00874E59" w:rsidP="00155B71">
      <w:pPr>
        <w:shd w:val="clear" w:color="auto" w:fill="FFFFFF"/>
        <w:spacing w:line="360" w:lineRule="auto"/>
        <w:ind w:right="0" w:firstLine="709"/>
        <w:textAlignment w:val="baseline"/>
        <w:outlineLvl w:val="1"/>
        <w:rPr>
          <w:b/>
          <w:bCs/>
          <w:color w:val="333333"/>
          <w:sz w:val="28"/>
          <w:szCs w:val="28"/>
          <w:lang w:eastAsia="uk-UA"/>
        </w:rPr>
      </w:pPr>
      <w:r w:rsidRPr="008E3679">
        <w:rPr>
          <w:b/>
          <w:bCs/>
          <w:color w:val="333333"/>
          <w:sz w:val="28"/>
          <w:szCs w:val="28"/>
          <w:lang w:eastAsia="uk-UA"/>
        </w:rPr>
        <w:t>Висновки до розділу 2</w:t>
      </w:r>
    </w:p>
    <w:p w:rsidR="0004757A" w:rsidRDefault="0004757A" w:rsidP="00155B71">
      <w:pPr>
        <w:shd w:val="clear" w:color="auto" w:fill="FFFFFF"/>
        <w:spacing w:line="360" w:lineRule="auto"/>
        <w:ind w:right="0" w:firstLine="709"/>
        <w:textAlignment w:val="baseline"/>
        <w:outlineLvl w:val="1"/>
        <w:rPr>
          <w:i/>
          <w:sz w:val="28"/>
          <w:szCs w:val="28"/>
        </w:rPr>
      </w:pPr>
    </w:p>
    <w:p w:rsidR="008C0CE6" w:rsidRPr="00A965A5" w:rsidRDefault="00A965A5" w:rsidP="00155B71">
      <w:pPr>
        <w:shd w:val="clear" w:color="auto" w:fill="FFFFFF"/>
        <w:spacing w:line="360" w:lineRule="auto"/>
        <w:ind w:right="0" w:firstLine="709"/>
        <w:textAlignment w:val="baseline"/>
        <w:outlineLvl w:val="1"/>
        <w:rPr>
          <w:sz w:val="28"/>
          <w:szCs w:val="28"/>
        </w:rPr>
      </w:pPr>
      <w:r>
        <w:rPr>
          <w:sz w:val="28"/>
          <w:szCs w:val="28"/>
        </w:rPr>
        <w:t>Подальших досліджень і обговорення у наукових колах вимагають питання запровадження та застосування НП(С)БОДС на основі міжнародних стандартів, тому що бухгалтери стикаються з низкою проблем в процесі імплементації стандартів у практичну діяльність.</w:t>
      </w:r>
    </w:p>
    <w:p w:rsidR="00A965A5" w:rsidRDefault="001F3CFF" w:rsidP="00155B71">
      <w:pPr>
        <w:tabs>
          <w:tab w:val="left" w:pos="960"/>
        </w:tabs>
        <w:spacing w:line="360" w:lineRule="auto"/>
        <w:ind w:right="0" w:firstLine="709"/>
        <w:rPr>
          <w:sz w:val="28"/>
          <w:szCs w:val="28"/>
        </w:rPr>
      </w:pPr>
      <w:r>
        <w:rPr>
          <w:sz w:val="28"/>
          <w:szCs w:val="28"/>
        </w:rPr>
        <w:t>Гарантом чіткої організації бухгалтерського обліку і контролю в установах державного сектору є відповідна законодавча база і узгоджені дії усіх суб</w:t>
      </w:r>
      <w:r>
        <w:rPr>
          <w:sz w:val="28"/>
          <w:szCs w:val="28"/>
          <w:lang w:val="en-US"/>
        </w:rPr>
        <w:t>’</w:t>
      </w:r>
      <w:r>
        <w:rPr>
          <w:sz w:val="28"/>
          <w:szCs w:val="28"/>
        </w:rPr>
        <w:t>єктів нормативного регулювання, а також запровадження сучасних інформаційних технологій, які дають можливість:</w:t>
      </w:r>
    </w:p>
    <w:p w:rsidR="001F3CFF" w:rsidRPr="001F3CFF" w:rsidRDefault="001F3CFF" w:rsidP="001F3CFF">
      <w:pPr>
        <w:pStyle w:val="a8"/>
        <w:numPr>
          <w:ilvl w:val="0"/>
          <w:numId w:val="32"/>
        </w:numPr>
        <w:tabs>
          <w:tab w:val="left" w:pos="960"/>
        </w:tabs>
        <w:spacing w:line="360" w:lineRule="auto"/>
        <w:ind w:left="0" w:right="0" w:firstLine="709"/>
        <w:rPr>
          <w:sz w:val="28"/>
          <w:szCs w:val="28"/>
        </w:rPr>
      </w:pPr>
      <w:r w:rsidRPr="001F3CFF">
        <w:rPr>
          <w:sz w:val="28"/>
          <w:szCs w:val="28"/>
        </w:rPr>
        <w:t>збільшити роль інформаційних технологій на міжнародному рівні;</w:t>
      </w:r>
    </w:p>
    <w:p w:rsidR="001F3CFF" w:rsidRPr="001F3CFF" w:rsidRDefault="001F3CFF" w:rsidP="001F3CFF">
      <w:pPr>
        <w:pStyle w:val="a8"/>
        <w:numPr>
          <w:ilvl w:val="0"/>
          <w:numId w:val="32"/>
        </w:numPr>
        <w:tabs>
          <w:tab w:val="left" w:pos="960"/>
        </w:tabs>
        <w:spacing w:line="360" w:lineRule="auto"/>
        <w:ind w:left="0" w:right="0" w:firstLine="709"/>
        <w:rPr>
          <w:sz w:val="28"/>
          <w:szCs w:val="28"/>
        </w:rPr>
      </w:pPr>
      <w:r w:rsidRPr="001F3CFF">
        <w:rPr>
          <w:sz w:val="28"/>
          <w:szCs w:val="28"/>
        </w:rPr>
        <w:t>посилити значення контролю за діяльністю органів місцевого самоврядування у зв</w:t>
      </w:r>
      <w:r w:rsidRPr="001F3CFF">
        <w:rPr>
          <w:sz w:val="28"/>
          <w:szCs w:val="28"/>
          <w:lang w:val="en-US"/>
        </w:rPr>
        <w:t>’</w:t>
      </w:r>
      <w:r w:rsidRPr="001F3CFF">
        <w:rPr>
          <w:sz w:val="28"/>
          <w:szCs w:val="28"/>
        </w:rPr>
        <w:t>язку із можливістю зменшення ризиків зловживань;</w:t>
      </w:r>
    </w:p>
    <w:p w:rsidR="001F3CFF" w:rsidRPr="001F3CFF" w:rsidRDefault="001F3CFF" w:rsidP="001F3CFF">
      <w:pPr>
        <w:pStyle w:val="a8"/>
        <w:numPr>
          <w:ilvl w:val="0"/>
          <w:numId w:val="32"/>
        </w:numPr>
        <w:tabs>
          <w:tab w:val="left" w:pos="960"/>
        </w:tabs>
        <w:spacing w:line="360" w:lineRule="auto"/>
        <w:ind w:left="0" w:right="0" w:firstLine="709"/>
        <w:rPr>
          <w:sz w:val="28"/>
          <w:szCs w:val="28"/>
        </w:rPr>
      </w:pPr>
      <w:r w:rsidRPr="001F3CFF">
        <w:rPr>
          <w:sz w:val="28"/>
          <w:szCs w:val="28"/>
        </w:rPr>
        <w:t>зменшити трудомісткість обробки інформації;</w:t>
      </w:r>
    </w:p>
    <w:p w:rsidR="001F3CFF" w:rsidRPr="001F3CFF" w:rsidRDefault="001F3CFF" w:rsidP="001F3CFF">
      <w:pPr>
        <w:pStyle w:val="a8"/>
        <w:numPr>
          <w:ilvl w:val="0"/>
          <w:numId w:val="32"/>
        </w:numPr>
        <w:tabs>
          <w:tab w:val="left" w:pos="960"/>
        </w:tabs>
        <w:spacing w:line="360" w:lineRule="auto"/>
        <w:ind w:left="0" w:right="0" w:firstLine="709"/>
        <w:rPr>
          <w:sz w:val="28"/>
          <w:szCs w:val="28"/>
        </w:rPr>
      </w:pPr>
      <w:r w:rsidRPr="001F3CFF">
        <w:rPr>
          <w:sz w:val="28"/>
          <w:szCs w:val="28"/>
        </w:rPr>
        <w:t>досягнути вищої продуктивності праці;</w:t>
      </w:r>
    </w:p>
    <w:p w:rsidR="001F3CFF" w:rsidRPr="001F3CFF" w:rsidRDefault="001F3CFF" w:rsidP="001F3CFF">
      <w:pPr>
        <w:pStyle w:val="a8"/>
        <w:numPr>
          <w:ilvl w:val="0"/>
          <w:numId w:val="32"/>
        </w:numPr>
        <w:tabs>
          <w:tab w:val="left" w:pos="960"/>
        </w:tabs>
        <w:spacing w:line="360" w:lineRule="auto"/>
        <w:ind w:left="0" w:right="0" w:firstLine="709"/>
        <w:rPr>
          <w:sz w:val="28"/>
          <w:szCs w:val="28"/>
        </w:rPr>
      </w:pPr>
      <w:r w:rsidRPr="001F3CFF">
        <w:rPr>
          <w:sz w:val="28"/>
          <w:szCs w:val="28"/>
        </w:rPr>
        <w:t>координувати діяльність структурних підрозділів для складання звітності.</w:t>
      </w:r>
    </w:p>
    <w:p w:rsidR="00C56669" w:rsidRDefault="00C56669" w:rsidP="00CA5C3F">
      <w:pPr>
        <w:tabs>
          <w:tab w:val="left" w:pos="960"/>
        </w:tabs>
        <w:spacing w:line="360" w:lineRule="auto"/>
        <w:ind w:right="0" w:firstLine="709"/>
        <w:rPr>
          <w:sz w:val="28"/>
          <w:szCs w:val="28"/>
        </w:rPr>
      </w:pPr>
      <w:r>
        <w:rPr>
          <w:sz w:val="28"/>
          <w:szCs w:val="28"/>
        </w:rPr>
        <w:lastRenderedPageBreak/>
        <w:t>Ефективне та раціональне використання комп</w:t>
      </w:r>
      <w:r>
        <w:rPr>
          <w:sz w:val="28"/>
          <w:szCs w:val="28"/>
          <w:lang w:val="en-US"/>
        </w:rPr>
        <w:t>’</w:t>
      </w:r>
      <w:r>
        <w:rPr>
          <w:sz w:val="28"/>
          <w:szCs w:val="28"/>
        </w:rPr>
        <w:t xml:space="preserve">ютерних технологій зумовлює зміни в обліковій практиці, які проявляються у формі поглиблення та розширення змісту облікової інформації, а також це викликає зміни у функціях управління, що зумовлює збільшення ефективності функціонування системи управління установою. Таким чином доречно зробити висновок про те, що для </w:t>
      </w:r>
      <w:r w:rsidR="0085196F">
        <w:rPr>
          <w:sz w:val="28"/>
          <w:szCs w:val="28"/>
        </w:rPr>
        <w:t>удосконалення</w:t>
      </w:r>
      <w:r>
        <w:rPr>
          <w:sz w:val="28"/>
          <w:szCs w:val="28"/>
        </w:rPr>
        <w:t xml:space="preserve"> облік</w:t>
      </w:r>
      <w:r w:rsidR="0085196F">
        <w:rPr>
          <w:sz w:val="28"/>
          <w:szCs w:val="28"/>
        </w:rPr>
        <w:t>у</w:t>
      </w:r>
      <w:r>
        <w:rPr>
          <w:sz w:val="28"/>
          <w:szCs w:val="28"/>
        </w:rPr>
        <w:t xml:space="preserve"> необхідно:</w:t>
      </w:r>
      <w:r w:rsidR="00CA5C3F">
        <w:rPr>
          <w:sz w:val="28"/>
          <w:szCs w:val="28"/>
        </w:rPr>
        <w:t xml:space="preserve"> </w:t>
      </w:r>
      <w:r w:rsidR="0085196F">
        <w:rPr>
          <w:sz w:val="28"/>
          <w:szCs w:val="28"/>
        </w:rPr>
        <w:t xml:space="preserve">внести зміни у </w:t>
      </w:r>
      <w:r>
        <w:rPr>
          <w:sz w:val="28"/>
          <w:szCs w:val="28"/>
        </w:rPr>
        <w:t>процес</w:t>
      </w:r>
      <w:r w:rsidR="0085196F">
        <w:rPr>
          <w:sz w:val="28"/>
          <w:szCs w:val="28"/>
        </w:rPr>
        <w:t>и</w:t>
      </w:r>
      <w:r>
        <w:rPr>
          <w:sz w:val="28"/>
          <w:szCs w:val="28"/>
        </w:rPr>
        <w:t xml:space="preserve"> формування</w:t>
      </w:r>
      <w:r w:rsidR="0085196F">
        <w:rPr>
          <w:sz w:val="28"/>
          <w:szCs w:val="28"/>
        </w:rPr>
        <w:t xml:space="preserve"> та</w:t>
      </w:r>
      <w:r>
        <w:rPr>
          <w:sz w:val="28"/>
          <w:szCs w:val="28"/>
        </w:rPr>
        <w:t xml:space="preserve"> обробки </w:t>
      </w:r>
      <w:r w:rsidR="0085196F">
        <w:rPr>
          <w:sz w:val="28"/>
          <w:szCs w:val="28"/>
        </w:rPr>
        <w:t xml:space="preserve">облікової </w:t>
      </w:r>
      <w:r>
        <w:rPr>
          <w:sz w:val="28"/>
          <w:szCs w:val="28"/>
        </w:rPr>
        <w:t>інформації</w:t>
      </w:r>
      <w:r w:rsidR="0085196F">
        <w:rPr>
          <w:sz w:val="28"/>
          <w:szCs w:val="28"/>
        </w:rPr>
        <w:t xml:space="preserve"> з метою використання</w:t>
      </w:r>
      <w:r w:rsidRPr="00C56669">
        <w:rPr>
          <w:sz w:val="28"/>
          <w:szCs w:val="28"/>
        </w:rPr>
        <w:t xml:space="preserve"> нормативно</w:t>
      </w:r>
      <w:r w:rsidR="0085196F">
        <w:rPr>
          <w:sz w:val="28"/>
          <w:szCs w:val="28"/>
        </w:rPr>
        <w:t xml:space="preserve">ї, </w:t>
      </w:r>
      <w:r w:rsidRPr="00C56669">
        <w:rPr>
          <w:sz w:val="28"/>
          <w:szCs w:val="28"/>
        </w:rPr>
        <w:t>правов</w:t>
      </w:r>
      <w:r w:rsidR="0085196F">
        <w:rPr>
          <w:sz w:val="28"/>
          <w:szCs w:val="28"/>
        </w:rPr>
        <w:t>ої</w:t>
      </w:r>
      <w:r w:rsidRPr="00C56669">
        <w:rPr>
          <w:sz w:val="28"/>
          <w:szCs w:val="28"/>
        </w:rPr>
        <w:t xml:space="preserve"> </w:t>
      </w:r>
      <w:r w:rsidR="0085196F">
        <w:rPr>
          <w:sz w:val="28"/>
          <w:szCs w:val="28"/>
        </w:rPr>
        <w:t xml:space="preserve">бази </w:t>
      </w:r>
      <w:r w:rsidRPr="00C56669">
        <w:rPr>
          <w:sz w:val="28"/>
          <w:szCs w:val="28"/>
        </w:rPr>
        <w:t>та методологічн</w:t>
      </w:r>
      <w:r w:rsidR="0085196F">
        <w:rPr>
          <w:sz w:val="28"/>
          <w:szCs w:val="28"/>
        </w:rPr>
        <w:t>ого</w:t>
      </w:r>
      <w:r w:rsidRPr="00C56669">
        <w:rPr>
          <w:sz w:val="28"/>
          <w:szCs w:val="28"/>
        </w:rPr>
        <w:t xml:space="preserve"> забезпечення обліку, </w:t>
      </w:r>
      <w:r w:rsidR="0085196F">
        <w:rPr>
          <w:sz w:val="28"/>
          <w:szCs w:val="28"/>
        </w:rPr>
        <w:t xml:space="preserve">яке б </w:t>
      </w:r>
      <w:r w:rsidRPr="00C56669">
        <w:rPr>
          <w:sz w:val="28"/>
          <w:szCs w:val="28"/>
        </w:rPr>
        <w:t xml:space="preserve"> ві</w:t>
      </w:r>
      <w:r>
        <w:rPr>
          <w:sz w:val="28"/>
          <w:szCs w:val="28"/>
        </w:rPr>
        <w:t>дповіда</w:t>
      </w:r>
      <w:r w:rsidR="0085196F">
        <w:rPr>
          <w:sz w:val="28"/>
          <w:szCs w:val="28"/>
        </w:rPr>
        <w:t>ло</w:t>
      </w:r>
      <w:r>
        <w:rPr>
          <w:sz w:val="28"/>
          <w:szCs w:val="28"/>
        </w:rPr>
        <w:t xml:space="preserve"> міжнародним </w:t>
      </w:r>
      <w:r w:rsidR="0085196F">
        <w:rPr>
          <w:sz w:val="28"/>
          <w:szCs w:val="28"/>
        </w:rPr>
        <w:t>вимогам, також створювати сприятливі умови</w:t>
      </w:r>
      <w:r w:rsidR="00CA5C3F">
        <w:rPr>
          <w:sz w:val="28"/>
          <w:szCs w:val="28"/>
        </w:rPr>
        <w:t xml:space="preserve"> </w:t>
      </w:r>
      <w:r w:rsidR="0085196F">
        <w:rPr>
          <w:sz w:val="28"/>
          <w:szCs w:val="28"/>
        </w:rPr>
        <w:t>для підвищення</w:t>
      </w:r>
      <w:r w:rsidR="0085196F" w:rsidRPr="0085196F">
        <w:rPr>
          <w:sz w:val="28"/>
          <w:szCs w:val="28"/>
        </w:rPr>
        <w:t xml:space="preserve"> </w:t>
      </w:r>
      <w:r w:rsidR="0085196F">
        <w:rPr>
          <w:sz w:val="28"/>
          <w:szCs w:val="28"/>
        </w:rPr>
        <w:t xml:space="preserve">професійної майстерності </w:t>
      </w:r>
      <w:r>
        <w:rPr>
          <w:sz w:val="28"/>
          <w:szCs w:val="28"/>
        </w:rPr>
        <w:t>працівникам</w:t>
      </w:r>
      <w:r w:rsidR="0085196F">
        <w:rPr>
          <w:sz w:val="28"/>
          <w:szCs w:val="28"/>
        </w:rPr>
        <w:t>и бухгалтерії</w:t>
      </w:r>
      <w:r>
        <w:rPr>
          <w:sz w:val="28"/>
          <w:szCs w:val="28"/>
        </w:rPr>
        <w:t>.</w:t>
      </w:r>
    </w:p>
    <w:p w:rsidR="00C56669" w:rsidRDefault="00732968" w:rsidP="00155B71">
      <w:pPr>
        <w:spacing w:line="360" w:lineRule="auto"/>
        <w:ind w:right="0" w:firstLine="709"/>
        <w:rPr>
          <w:sz w:val="28"/>
          <w:szCs w:val="28"/>
        </w:rPr>
      </w:pPr>
      <w:r>
        <w:rPr>
          <w:sz w:val="28"/>
          <w:szCs w:val="28"/>
        </w:rPr>
        <w:t xml:space="preserve">Важливе значення в діяльності установ мають активи, тому раціональне використання активів </w:t>
      </w:r>
      <w:r w:rsidR="0085196F">
        <w:rPr>
          <w:sz w:val="28"/>
          <w:szCs w:val="28"/>
        </w:rPr>
        <w:t>дає можливість</w:t>
      </w:r>
      <w:r>
        <w:rPr>
          <w:sz w:val="28"/>
          <w:szCs w:val="28"/>
        </w:rPr>
        <w:t xml:space="preserve"> </w:t>
      </w:r>
      <w:r w:rsidR="0085196F">
        <w:rPr>
          <w:sz w:val="28"/>
          <w:szCs w:val="28"/>
        </w:rPr>
        <w:t>ефективно налагодити роботу</w:t>
      </w:r>
      <w:r>
        <w:rPr>
          <w:sz w:val="28"/>
          <w:szCs w:val="28"/>
        </w:rPr>
        <w:t xml:space="preserve">. </w:t>
      </w:r>
      <w:r w:rsidR="005B6AD4">
        <w:rPr>
          <w:sz w:val="28"/>
          <w:szCs w:val="28"/>
        </w:rPr>
        <w:t xml:space="preserve">З метою успішного вирішення поставлених завдань доцільно </w:t>
      </w:r>
      <w:r>
        <w:rPr>
          <w:sz w:val="28"/>
          <w:szCs w:val="28"/>
        </w:rPr>
        <w:t>провести наступні заходи:</w:t>
      </w:r>
    </w:p>
    <w:p w:rsidR="00732968" w:rsidRPr="00732968" w:rsidRDefault="00732968" w:rsidP="00732968">
      <w:pPr>
        <w:pStyle w:val="a8"/>
        <w:numPr>
          <w:ilvl w:val="0"/>
          <w:numId w:val="33"/>
        </w:numPr>
        <w:tabs>
          <w:tab w:val="left" w:pos="993"/>
        </w:tabs>
        <w:spacing w:line="360" w:lineRule="auto"/>
        <w:ind w:left="0" w:right="0" w:firstLine="709"/>
        <w:rPr>
          <w:sz w:val="28"/>
          <w:szCs w:val="28"/>
        </w:rPr>
      </w:pPr>
      <w:r w:rsidRPr="00732968">
        <w:rPr>
          <w:sz w:val="28"/>
          <w:szCs w:val="28"/>
        </w:rPr>
        <w:t xml:space="preserve">підвищити оперативність </w:t>
      </w:r>
      <w:r w:rsidR="005B6AD4">
        <w:rPr>
          <w:sz w:val="28"/>
          <w:szCs w:val="28"/>
        </w:rPr>
        <w:t xml:space="preserve">облікової </w:t>
      </w:r>
      <w:r w:rsidRPr="00732968">
        <w:rPr>
          <w:sz w:val="28"/>
          <w:szCs w:val="28"/>
        </w:rPr>
        <w:t>інформаці</w:t>
      </w:r>
      <w:r w:rsidR="005B6AD4">
        <w:rPr>
          <w:sz w:val="28"/>
          <w:szCs w:val="28"/>
        </w:rPr>
        <w:t>ї</w:t>
      </w:r>
      <w:r w:rsidRPr="00732968">
        <w:rPr>
          <w:sz w:val="28"/>
          <w:szCs w:val="28"/>
        </w:rPr>
        <w:t xml:space="preserve"> </w:t>
      </w:r>
      <w:r w:rsidR="005B6AD4">
        <w:rPr>
          <w:sz w:val="28"/>
          <w:szCs w:val="28"/>
        </w:rPr>
        <w:t xml:space="preserve">щодо </w:t>
      </w:r>
      <w:r w:rsidRPr="00732968">
        <w:rPr>
          <w:sz w:val="28"/>
          <w:szCs w:val="28"/>
        </w:rPr>
        <w:t>забезпечення управління активами установи;</w:t>
      </w:r>
    </w:p>
    <w:p w:rsidR="00732968" w:rsidRPr="00732968" w:rsidRDefault="00732968" w:rsidP="00732968">
      <w:pPr>
        <w:pStyle w:val="a8"/>
        <w:numPr>
          <w:ilvl w:val="0"/>
          <w:numId w:val="33"/>
        </w:numPr>
        <w:tabs>
          <w:tab w:val="left" w:pos="993"/>
        </w:tabs>
        <w:spacing w:line="360" w:lineRule="auto"/>
        <w:ind w:left="0" w:right="0" w:firstLine="709"/>
        <w:rPr>
          <w:sz w:val="28"/>
          <w:szCs w:val="28"/>
        </w:rPr>
      </w:pPr>
      <w:r w:rsidRPr="00732968">
        <w:rPr>
          <w:sz w:val="28"/>
          <w:szCs w:val="28"/>
        </w:rPr>
        <w:t xml:space="preserve">удосконалити </w:t>
      </w:r>
      <w:r w:rsidR="005B6AD4">
        <w:rPr>
          <w:sz w:val="28"/>
          <w:szCs w:val="28"/>
        </w:rPr>
        <w:t xml:space="preserve">процеси </w:t>
      </w:r>
      <w:r w:rsidRPr="00732968">
        <w:rPr>
          <w:sz w:val="28"/>
          <w:szCs w:val="28"/>
        </w:rPr>
        <w:t>автоматизації облік</w:t>
      </w:r>
      <w:r w:rsidR="005B6AD4">
        <w:rPr>
          <w:sz w:val="28"/>
          <w:szCs w:val="28"/>
        </w:rPr>
        <w:t xml:space="preserve">у та проведення </w:t>
      </w:r>
      <w:r w:rsidRPr="00732968">
        <w:rPr>
          <w:sz w:val="28"/>
          <w:szCs w:val="28"/>
        </w:rPr>
        <w:t>аналі</w:t>
      </w:r>
      <w:r w:rsidR="005B6AD4">
        <w:rPr>
          <w:sz w:val="28"/>
          <w:szCs w:val="28"/>
        </w:rPr>
        <w:t>зу з метою раціонального</w:t>
      </w:r>
      <w:r w:rsidRPr="00732968">
        <w:rPr>
          <w:sz w:val="28"/>
          <w:szCs w:val="28"/>
        </w:rPr>
        <w:t xml:space="preserve"> управлінні активами та </w:t>
      </w:r>
      <w:r w:rsidR="005B6AD4">
        <w:rPr>
          <w:sz w:val="28"/>
          <w:szCs w:val="28"/>
        </w:rPr>
        <w:t>використовувати</w:t>
      </w:r>
      <w:r w:rsidRPr="00732968">
        <w:rPr>
          <w:sz w:val="28"/>
          <w:szCs w:val="28"/>
        </w:rPr>
        <w:t xml:space="preserve"> </w:t>
      </w:r>
      <w:r w:rsidR="005B6AD4">
        <w:rPr>
          <w:sz w:val="28"/>
          <w:szCs w:val="28"/>
        </w:rPr>
        <w:t xml:space="preserve">сучасні </w:t>
      </w:r>
      <w:r w:rsidRPr="00732968">
        <w:rPr>
          <w:sz w:val="28"/>
          <w:szCs w:val="28"/>
        </w:rPr>
        <w:t>методи проведення інвентаризації;</w:t>
      </w:r>
    </w:p>
    <w:p w:rsidR="00732968" w:rsidRPr="00732968" w:rsidRDefault="00732968" w:rsidP="00732968">
      <w:pPr>
        <w:pStyle w:val="a8"/>
        <w:numPr>
          <w:ilvl w:val="0"/>
          <w:numId w:val="33"/>
        </w:numPr>
        <w:tabs>
          <w:tab w:val="left" w:pos="993"/>
        </w:tabs>
        <w:spacing w:line="360" w:lineRule="auto"/>
        <w:ind w:left="0" w:right="0" w:firstLine="709"/>
        <w:rPr>
          <w:sz w:val="28"/>
          <w:szCs w:val="28"/>
        </w:rPr>
      </w:pPr>
      <w:r w:rsidRPr="00732968">
        <w:rPr>
          <w:sz w:val="28"/>
          <w:szCs w:val="28"/>
        </w:rPr>
        <w:t xml:space="preserve">організувати виважені аналітично-моніторингові роботи з активами  щодо оцінки ефективності управління </w:t>
      </w:r>
      <w:r w:rsidR="005B6AD4">
        <w:rPr>
          <w:sz w:val="28"/>
          <w:szCs w:val="28"/>
        </w:rPr>
        <w:t>ними</w:t>
      </w:r>
      <w:r w:rsidRPr="00732968">
        <w:rPr>
          <w:sz w:val="28"/>
          <w:szCs w:val="28"/>
        </w:rPr>
        <w:t>, провести аналіз обсягів активів у динаміці та вивчити чинники, які впливають на їх зміну, а також провести аналіз впливу рівня цін.</w:t>
      </w:r>
    </w:p>
    <w:p w:rsidR="00732968" w:rsidRPr="00C478C7" w:rsidRDefault="00C478C7" w:rsidP="00155B71">
      <w:pPr>
        <w:spacing w:line="360" w:lineRule="auto"/>
        <w:ind w:right="0" w:firstLine="709"/>
        <w:rPr>
          <w:sz w:val="28"/>
          <w:szCs w:val="28"/>
        </w:rPr>
      </w:pPr>
      <w:r>
        <w:rPr>
          <w:sz w:val="28"/>
          <w:szCs w:val="28"/>
        </w:rPr>
        <w:t>Постійне удосконалення та уніфікація використовуваних документів і облікових регістрів дають можливість проводити контроль</w:t>
      </w:r>
      <w:r w:rsidR="00CA5C3F">
        <w:rPr>
          <w:sz w:val="28"/>
          <w:szCs w:val="28"/>
        </w:rPr>
        <w:t>ні</w:t>
      </w:r>
      <w:r>
        <w:rPr>
          <w:sz w:val="28"/>
          <w:szCs w:val="28"/>
        </w:rPr>
        <w:t xml:space="preserve"> заходи щодо ефективності використання активів та сприяють оперативному визначенню фінансових результатів діяльності органів місцевого самоврядування.</w:t>
      </w:r>
    </w:p>
    <w:p w:rsidR="005B6AD4" w:rsidRDefault="005B6AD4" w:rsidP="00CA5C3F">
      <w:pPr>
        <w:spacing w:line="360" w:lineRule="auto"/>
        <w:ind w:right="0"/>
        <w:jc w:val="center"/>
        <w:rPr>
          <w:b/>
          <w:sz w:val="28"/>
          <w:szCs w:val="28"/>
        </w:rPr>
      </w:pPr>
    </w:p>
    <w:p w:rsidR="005B6AD4" w:rsidRDefault="005B6AD4" w:rsidP="00CA5C3F">
      <w:pPr>
        <w:spacing w:line="360" w:lineRule="auto"/>
        <w:ind w:right="0"/>
        <w:jc w:val="center"/>
        <w:rPr>
          <w:b/>
          <w:sz w:val="28"/>
          <w:szCs w:val="28"/>
        </w:rPr>
      </w:pPr>
    </w:p>
    <w:p w:rsidR="005B6AD4" w:rsidRDefault="005B6AD4" w:rsidP="00CA5C3F">
      <w:pPr>
        <w:spacing w:line="360" w:lineRule="auto"/>
        <w:ind w:right="0"/>
        <w:jc w:val="center"/>
        <w:rPr>
          <w:b/>
          <w:sz w:val="28"/>
          <w:szCs w:val="28"/>
        </w:rPr>
      </w:pPr>
    </w:p>
    <w:p w:rsidR="0095195E" w:rsidRPr="0095195E" w:rsidRDefault="0095195E" w:rsidP="00CA5C3F">
      <w:pPr>
        <w:spacing w:line="360" w:lineRule="auto"/>
        <w:ind w:right="0"/>
        <w:jc w:val="center"/>
        <w:rPr>
          <w:b/>
          <w:sz w:val="28"/>
          <w:szCs w:val="28"/>
        </w:rPr>
      </w:pPr>
      <w:r w:rsidRPr="0095195E">
        <w:rPr>
          <w:b/>
          <w:sz w:val="28"/>
          <w:szCs w:val="28"/>
        </w:rPr>
        <w:lastRenderedPageBreak/>
        <w:t>РОЗДІЛ 3</w:t>
      </w:r>
    </w:p>
    <w:p w:rsidR="00874E59" w:rsidRPr="0095195E" w:rsidRDefault="0095195E" w:rsidP="00CA5C3F">
      <w:pPr>
        <w:spacing w:line="360" w:lineRule="auto"/>
        <w:ind w:right="0"/>
        <w:jc w:val="center"/>
        <w:rPr>
          <w:b/>
          <w:sz w:val="28"/>
          <w:szCs w:val="28"/>
        </w:rPr>
      </w:pPr>
      <w:r w:rsidRPr="0095195E">
        <w:rPr>
          <w:b/>
          <w:sz w:val="28"/>
          <w:szCs w:val="28"/>
        </w:rPr>
        <w:t>КОНТРОЛЬ ТА АНАЛІЗ ДІЯЛЬНОСТІ</w:t>
      </w:r>
      <w:r w:rsidR="002466ED">
        <w:rPr>
          <w:b/>
          <w:sz w:val="28"/>
          <w:szCs w:val="28"/>
          <w:lang w:val="en-US"/>
        </w:rPr>
        <w:t xml:space="preserve"> </w:t>
      </w:r>
      <w:r w:rsidRPr="0095195E">
        <w:rPr>
          <w:b/>
          <w:sz w:val="28"/>
          <w:szCs w:val="28"/>
        </w:rPr>
        <w:t>УСТАНОВ ДЕРЖАВНОГО СЕКТОРУ ЕКОНОМІКИ</w:t>
      </w:r>
    </w:p>
    <w:p w:rsidR="0095195E" w:rsidRDefault="0095195E" w:rsidP="00CA5C3F">
      <w:pPr>
        <w:spacing w:line="360" w:lineRule="auto"/>
        <w:ind w:right="0" w:firstLine="709"/>
        <w:rPr>
          <w:b/>
          <w:sz w:val="28"/>
          <w:szCs w:val="28"/>
        </w:rPr>
      </w:pPr>
    </w:p>
    <w:p w:rsidR="0095195E" w:rsidRPr="00040D87" w:rsidRDefault="0095195E" w:rsidP="00CA5C3F">
      <w:pPr>
        <w:spacing w:line="360" w:lineRule="auto"/>
        <w:ind w:right="0"/>
        <w:rPr>
          <w:b/>
          <w:sz w:val="28"/>
          <w:szCs w:val="28"/>
        </w:rPr>
      </w:pPr>
      <w:r w:rsidRPr="00923B99">
        <w:rPr>
          <w:b/>
          <w:sz w:val="28"/>
          <w:szCs w:val="28"/>
          <w:lang w:val="en-US"/>
        </w:rPr>
        <w:t>3</w:t>
      </w:r>
      <w:r w:rsidRPr="00923B99">
        <w:rPr>
          <w:b/>
          <w:sz w:val="28"/>
          <w:szCs w:val="28"/>
        </w:rPr>
        <w:t>.1</w:t>
      </w:r>
      <w:r>
        <w:rPr>
          <w:b/>
          <w:sz w:val="28"/>
          <w:szCs w:val="28"/>
        </w:rPr>
        <w:t>.</w:t>
      </w:r>
      <w:r w:rsidRPr="00040D87">
        <w:rPr>
          <w:b/>
          <w:sz w:val="28"/>
          <w:szCs w:val="28"/>
        </w:rPr>
        <w:t>Застосування аналітичних процедур при оцінці фінансово-господарської діяльності</w:t>
      </w:r>
    </w:p>
    <w:p w:rsidR="0095195E" w:rsidRDefault="0095195E" w:rsidP="00CA5C3F">
      <w:pPr>
        <w:spacing w:line="360" w:lineRule="auto"/>
        <w:ind w:right="0"/>
        <w:rPr>
          <w:b/>
          <w:sz w:val="28"/>
          <w:szCs w:val="28"/>
        </w:rPr>
      </w:pPr>
    </w:p>
    <w:p w:rsidR="0095195E" w:rsidRPr="00B64259" w:rsidRDefault="0095195E" w:rsidP="00CA5C3F">
      <w:pPr>
        <w:spacing w:line="360" w:lineRule="auto"/>
        <w:ind w:right="0" w:firstLine="709"/>
        <w:rPr>
          <w:sz w:val="28"/>
          <w:szCs w:val="28"/>
        </w:rPr>
      </w:pPr>
      <w:r>
        <w:rPr>
          <w:sz w:val="28"/>
          <w:szCs w:val="28"/>
        </w:rPr>
        <w:t>А</w:t>
      </w:r>
      <w:r w:rsidRPr="00B64259">
        <w:rPr>
          <w:sz w:val="28"/>
          <w:szCs w:val="28"/>
        </w:rPr>
        <w:t xml:space="preserve">наліз діяльності </w:t>
      </w:r>
      <w:r>
        <w:rPr>
          <w:sz w:val="28"/>
          <w:szCs w:val="28"/>
        </w:rPr>
        <w:t xml:space="preserve">установи </w:t>
      </w:r>
      <w:r w:rsidRPr="00B64259">
        <w:rPr>
          <w:sz w:val="28"/>
          <w:szCs w:val="28"/>
        </w:rPr>
        <w:t>доцільно починати з аналізу їх фінансової звітності. Так, під час його здійснення на основі даних балансу аналізується склад та структура майна, визначаються джерела фінансування та визначаються зміни статей балансу.</w:t>
      </w:r>
    </w:p>
    <w:p w:rsidR="0095195E" w:rsidRPr="00B64259" w:rsidRDefault="0095195E" w:rsidP="00CA5C3F">
      <w:pPr>
        <w:spacing w:line="360" w:lineRule="auto"/>
        <w:ind w:right="0" w:firstLine="709"/>
        <w:rPr>
          <w:sz w:val="28"/>
          <w:szCs w:val="28"/>
        </w:rPr>
      </w:pPr>
      <w:r w:rsidRPr="00B64259">
        <w:rPr>
          <w:sz w:val="28"/>
          <w:szCs w:val="28"/>
        </w:rPr>
        <w:t>За даними балансу за 201</w:t>
      </w:r>
      <w:r>
        <w:rPr>
          <w:sz w:val="28"/>
          <w:szCs w:val="28"/>
        </w:rPr>
        <w:t>9</w:t>
      </w:r>
      <w:r w:rsidRPr="00B64259">
        <w:rPr>
          <w:sz w:val="28"/>
          <w:szCs w:val="28"/>
        </w:rPr>
        <w:t>-20</w:t>
      </w:r>
      <w:r>
        <w:rPr>
          <w:sz w:val="28"/>
          <w:szCs w:val="28"/>
        </w:rPr>
        <w:t>20</w:t>
      </w:r>
      <w:r w:rsidRPr="00B64259">
        <w:rPr>
          <w:sz w:val="28"/>
          <w:szCs w:val="28"/>
        </w:rPr>
        <w:t xml:space="preserve"> роки здійснимо аналіз структури та динаміки балансу </w:t>
      </w:r>
      <w:r>
        <w:rPr>
          <w:sz w:val="28"/>
          <w:szCs w:val="28"/>
        </w:rPr>
        <w:t>(табл.</w:t>
      </w:r>
      <w:r w:rsidRPr="00B64259">
        <w:rPr>
          <w:sz w:val="28"/>
          <w:szCs w:val="28"/>
        </w:rPr>
        <w:t>3.1</w:t>
      </w:r>
      <w:r>
        <w:rPr>
          <w:sz w:val="28"/>
          <w:szCs w:val="28"/>
        </w:rPr>
        <w:t>)</w:t>
      </w:r>
      <w:r w:rsidRPr="00B64259">
        <w:rPr>
          <w:sz w:val="28"/>
          <w:szCs w:val="28"/>
        </w:rPr>
        <w:t>.</w:t>
      </w:r>
    </w:p>
    <w:p w:rsidR="0095195E" w:rsidRPr="00B64259" w:rsidRDefault="0095195E" w:rsidP="00CA5C3F">
      <w:pPr>
        <w:spacing w:line="360" w:lineRule="auto"/>
        <w:ind w:right="0"/>
        <w:jc w:val="right"/>
        <w:rPr>
          <w:sz w:val="28"/>
          <w:szCs w:val="28"/>
        </w:rPr>
      </w:pPr>
      <w:r w:rsidRPr="00B64259">
        <w:rPr>
          <w:sz w:val="28"/>
          <w:szCs w:val="28"/>
        </w:rPr>
        <w:t>Таблиця 3.1</w:t>
      </w:r>
    </w:p>
    <w:p w:rsidR="0095195E" w:rsidRPr="00B64259" w:rsidRDefault="0095195E" w:rsidP="00CA5C3F">
      <w:pPr>
        <w:spacing w:line="360" w:lineRule="auto"/>
        <w:ind w:right="0"/>
        <w:jc w:val="center"/>
        <w:rPr>
          <w:sz w:val="28"/>
          <w:szCs w:val="28"/>
        </w:rPr>
      </w:pPr>
      <w:r w:rsidRPr="00B64259">
        <w:rPr>
          <w:sz w:val="28"/>
          <w:szCs w:val="28"/>
        </w:rPr>
        <w:t>Аналіз структури балансу</w:t>
      </w:r>
      <w:r>
        <w:rPr>
          <w:sz w:val="28"/>
          <w:szCs w:val="28"/>
        </w:rPr>
        <w:t xml:space="preserve"> за</w:t>
      </w:r>
      <w:r w:rsidRPr="00B64259">
        <w:rPr>
          <w:sz w:val="28"/>
          <w:szCs w:val="28"/>
        </w:rPr>
        <w:t xml:space="preserve"> 201</w:t>
      </w:r>
      <w:r>
        <w:rPr>
          <w:sz w:val="28"/>
          <w:szCs w:val="28"/>
        </w:rPr>
        <w:t>9</w:t>
      </w:r>
      <w:r w:rsidRPr="00B64259">
        <w:rPr>
          <w:sz w:val="28"/>
          <w:szCs w:val="28"/>
        </w:rPr>
        <w:t>-20</w:t>
      </w:r>
      <w:r>
        <w:rPr>
          <w:sz w:val="28"/>
          <w:szCs w:val="28"/>
        </w:rPr>
        <w:t>20</w:t>
      </w:r>
      <w:r w:rsidRPr="00B64259">
        <w:rPr>
          <w:sz w:val="28"/>
          <w:szCs w:val="28"/>
        </w:rPr>
        <w:t xml:space="preserve"> р</w:t>
      </w:r>
      <w:r>
        <w:rPr>
          <w:sz w:val="28"/>
          <w:szCs w:val="28"/>
        </w:rPr>
        <w:t>оки (грн.)</w:t>
      </w:r>
    </w:p>
    <w:tbl>
      <w:tblPr>
        <w:tblStyle w:val="a5"/>
        <w:tblW w:w="9464" w:type="dxa"/>
        <w:tblLayout w:type="fixed"/>
        <w:tblLook w:val="04A0"/>
      </w:tblPr>
      <w:tblGrid>
        <w:gridCol w:w="1951"/>
        <w:gridCol w:w="1276"/>
        <w:gridCol w:w="1134"/>
        <w:gridCol w:w="1276"/>
        <w:gridCol w:w="1134"/>
        <w:gridCol w:w="1417"/>
        <w:gridCol w:w="1276"/>
      </w:tblGrid>
      <w:tr w:rsidR="0095195E" w:rsidTr="003173AD">
        <w:tc>
          <w:tcPr>
            <w:tcW w:w="1951" w:type="dxa"/>
            <w:vMerge w:val="restart"/>
          </w:tcPr>
          <w:p w:rsidR="0095195E" w:rsidRPr="00CF31DA" w:rsidRDefault="0095195E" w:rsidP="00AB7D7D">
            <w:pPr>
              <w:spacing w:line="240" w:lineRule="auto"/>
              <w:ind w:right="0" w:firstLine="0"/>
              <w:jc w:val="center"/>
              <w:rPr>
                <w:sz w:val="24"/>
                <w:szCs w:val="24"/>
              </w:rPr>
            </w:pPr>
            <w:r w:rsidRPr="00CF31DA">
              <w:rPr>
                <w:sz w:val="24"/>
                <w:szCs w:val="24"/>
              </w:rPr>
              <w:t>Розділи балансу</w:t>
            </w:r>
          </w:p>
        </w:tc>
        <w:tc>
          <w:tcPr>
            <w:tcW w:w="2410" w:type="dxa"/>
            <w:gridSpan w:val="2"/>
          </w:tcPr>
          <w:p w:rsidR="0095195E" w:rsidRPr="00CF31DA" w:rsidRDefault="0095195E" w:rsidP="00AB7D7D">
            <w:pPr>
              <w:spacing w:line="240" w:lineRule="auto"/>
              <w:ind w:right="0" w:firstLine="0"/>
              <w:jc w:val="center"/>
              <w:rPr>
                <w:sz w:val="24"/>
                <w:szCs w:val="24"/>
              </w:rPr>
            </w:pPr>
            <w:r w:rsidRPr="00CF31DA">
              <w:rPr>
                <w:sz w:val="24"/>
                <w:szCs w:val="24"/>
              </w:rPr>
              <w:t>2019 рік</w:t>
            </w:r>
          </w:p>
        </w:tc>
        <w:tc>
          <w:tcPr>
            <w:tcW w:w="2410" w:type="dxa"/>
            <w:gridSpan w:val="2"/>
          </w:tcPr>
          <w:p w:rsidR="0095195E" w:rsidRPr="00CF31DA" w:rsidRDefault="0095195E" w:rsidP="00AB7D7D">
            <w:pPr>
              <w:spacing w:line="240" w:lineRule="auto"/>
              <w:ind w:right="0" w:firstLine="0"/>
              <w:jc w:val="center"/>
              <w:rPr>
                <w:sz w:val="24"/>
                <w:szCs w:val="24"/>
              </w:rPr>
            </w:pPr>
            <w:r w:rsidRPr="00CF31DA">
              <w:rPr>
                <w:sz w:val="24"/>
                <w:szCs w:val="24"/>
              </w:rPr>
              <w:t>2020 рік</w:t>
            </w:r>
          </w:p>
        </w:tc>
        <w:tc>
          <w:tcPr>
            <w:tcW w:w="2693" w:type="dxa"/>
            <w:gridSpan w:val="2"/>
          </w:tcPr>
          <w:p w:rsidR="0095195E" w:rsidRPr="00CF31DA" w:rsidRDefault="0095195E" w:rsidP="00AB7D7D">
            <w:pPr>
              <w:spacing w:line="240" w:lineRule="auto"/>
              <w:ind w:right="0" w:firstLine="0"/>
              <w:jc w:val="center"/>
              <w:rPr>
                <w:sz w:val="24"/>
                <w:szCs w:val="24"/>
              </w:rPr>
            </w:pPr>
            <w:r w:rsidRPr="00CF31DA">
              <w:rPr>
                <w:sz w:val="24"/>
                <w:szCs w:val="24"/>
              </w:rPr>
              <w:t>Відхилення</w:t>
            </w:r>
          </w:p>
        </w:tc>
      </w:tr>
      <w:tr w:rsidR="0095195E" w:rsidTr="003173AD">
        <w:tc>
          <w:tcPr>
            <w:tcW w:w="1951" w:type="dxa"/>
            <w:vMerge/>
          </w:tcPr>
          <w:p w:rsidR="0095195E" w:rsidRPr="00E25373" w:rsidRDefault="0095195E" w:rsidP="00AB7D7D">
            <w:pPr>
              <w:spacing w:line="240" w:lineRule="auto"/>
              <w:ind w:right="0" w:firstLine="0"/>
              <w:jc w:val="center"/>
              <w:rPr>
                <w:b/>
                <w:sz w:val="24"/>
                <w:szCs w:val="24"/>
              </w:rPr>
            </w:pPr>
          </w:p>
        </w:tc>
        <w:tc>
          <w:tcPr>
            <w:tcW w:w="1276" w:type="dxa"/>
          </w:tcPr>
          <w:p w:rsidR="0095195E" w:rsidRPr="00E25373" w:rsidRDefault="0095195E" w:rsidP="00AB7D7D">
            <w:pPr>
              <w:spacing w:line="240" w:lineRule="auto"/>
              <w:ind w:right="0" w:firstLine="0"/>
              <w:jc w:val="center"/>
              <w:rPr>
                <w:b/>
                <w:sz w:val="24"/>
                <w:szCs w:val="24"/>
              </w:rPr>
            </w:pPr>
            <w:r w:rsidRPr="00CB2BBA">
              <w:rPr>
                <w:noProof/>
                <w:sz w:val="24"/>
                <w:szCs w:val="24"/>
              </w:rPr>
              <w:t>Фактично</w:t>
            </w:r>
          </w:p>
        </w:tc>
        <w:tc>
          <w:tcPr>
            <w:tcW w:w="1134" w:type="dxa"/>
          </w:tcPr>
          <w:p w:rsidR="0095195E" w:rsidRPr="00CF31DA" w:rsidRDefault="0095195E" w:rsidP="00AB7D7D">
            <w:pPr>
              <w:spacing w:line="240" w:lineRule="auto"/>
              <w:ind w:right="0" w:firstLine="0"/>
              <w:jc w:val="center"/>
              <w:rPr>
                <w:sz w:val="24"/>
                <w:szCs w:val="24"/>
              </w:rPr>
            </w:pPr>
            <w:r w:rsidRPr="00CF31DA">
              <w:rPr>
                <w:sz w:val="24"/>
                <w:szCs w:val="24"/>
              </w:rPr>
              <w:t>Питома вага, %</w:t>
            </w:r>
          </w:p>
        </w:tc>
        <w:tc>
          <w:tcPr>
            <w:tcW w:w="1276" w:type="dxa"/>
          </w:tcPr>
          <w:p w:rsidR="0095195E" w:rsidRPr="00CF31DA" w:rsidRDefault="0095195E" w:rsidP="00AB7D7D">
            <w:pPr>
              <w:spacing w:line="240" w:lineRule="auto"/>
              <w:ind w:right="0" w:firstLine="0"/>
              <w:jc w:val="center"/>
              <w:rPr>
                <w:sz w:val="24"/>
                <w:szCs w:val="24"/>
              </w:rPr>
            </w:pPr>
            <w:r w:rsidRPr="00CF31DA">
              <w:rPr>
                <w:noProof/>
                <w:sz w:val="24"/>
                <w:szCs w:val="24"/>
              </w:rPr>
              <w:t>Фактично</w:t>
            </w:r>
          </w:p>
        </w:tc>
        <w:tc>
          <w:tcPr>
            <w:tcW w:w="1134" w:type="dxa"/>
          </w:tcPr>
          <w:p w:rsidR="0095195E" w:rsidRPr="00CF31DA" w:rsidRDefault="0095195E" w:rsidP="00AB7D7D">
            <w:pPr>
              <w:spacing w:line="240" w:lineRule="auto"/>
              <w:ind w:right="0" w:firstLine="0"/>
              <w:jc w:val="center"/>
              <w:rPr>
                <w:sz w:val="24"/>
                <w:szCs w:val="24"/>
              </w:rPr>
            </w:pPr>
            <w:r w:rsidRPr="00CF31DA">
              <w:rPr>
                <w:sz w:val="24"/>
                <w:szCs w:val="24"/>
              </w:rPr>
              <w:t>Питома вага, %</w:t>
            </w:r>
          </w:p>
        </w:tc>
        <w:tc>
          <w:tcPr>
            <w:tcW w:w="1417" w:type="dxa"/>
          </w:tcPr>
          <w:p w:rsidR="0095195E" w:rsidRPr="00CF31DA" w:rsidRDefault="0095195E" w:rsidP="003173AD">
            <w:pPr>
              <w:spacing w:line="240" w:lineRule="auto"/>
              <w:ind w:right="0" w:firstLine="0"/>
              <w:jc w:val="center"/>
              <w:rPr>
                <w:sz w:val="24"/>
                <w:szCs w:val="24"/>
              </w:rPr>
            </w:pPr>
            <w:r w:rsidRPr="00CF31DA">
              <w:rPr>
                <w:sz w:val="24"/>
                <w:szCs w:val="24"/>
              </w:rPr>
              <w:t>Абсолютне грн.</w:t>
            </w:r>
          </w:p>
        </w:tc>
        <w:tc>
          <w:tcPr>
            <w:tcW w:w="1276" w:type="dxa"/>
          </w:tcPr>
          <w:p w:rsidR="0095195E" w:rsidRPr="00CF31DA" w:rsidRDefault="0095195E" w:rsidP="00AB7D7D">
            <w:pPr>
              <w:spacing w:line="240" w:lineRule="auto"/>
              <w:ind w:right="0" w:firstLine="0"/>
              <w:jc w:val="center"/>
              <w:rPr>
                <w:sz w:val="24"/>
                <w:szCs w:val="24"/>
              </w:rPr>
            </w:pPr>
            <w:r w:rsidRPr="00CF31DA">
              <w:rPr>
                <w:sz w:val="24"/>
                <w:szCs w:val="24"/>
              </w:rPr>
              <w:t>Відносне, %</w:t>
            </w:r>
          </w:p>
        </w:tc>
      </w:tr>
      <w:tr w:rsidR="0095195E" w:rsidTr="003173AD">
        <w:trPr>
          <w:trHeight w:val="305"/>
        </w:trPr>
        <w:tc>
          <w:tcPr>
            <w:tcW w:w="9464" w:type="dxa"/>
            <w:gridSpan w:val="7"/>
          </w:tcPr>
          <w:p w:rsidR="0095195E" w:rsidRPr="00B17E43" w:rsidRDefault="0095195E" w:rsidP="00AB7D7D">
            <w:pPr>
              <w:spacing w:line="240" w:lineRule="auto"/>
              <w:ind w:right="0" w:firstLine="0"/>
              <w:jc w:val="center"/>
              <w:rPr>
                <w:b/>
                <w:sz w:val="24"/>
                <w:szCs w:val="24"/>
              </w:rPr>
            </w:pPr>
            <w:r w:rsidRPr="00B17E43">
              <w:rPr>
                <w:b/>
                <w:sz w:val="24"/>
                <w:szCs w:val="24"/>
              </w:rPr>
              <w:t>Актив</w:t>
            </w:r>
          </w:p>
        </w:tc>
      </w:tr>
      <w:tr w:rsidR="0035760A" w:rsidTr="003173AD">
        <w:tc>
          <w:tcPr>
            <w:tcW w:w="1951" w:type="dxa"/>
          </w:tcPr>
          <w:p w:rsidR="0035760A" w:rsidRPr="00CF31DA" w:rsidRDefault="0035760A" w:rsidP="00AB7D7D">
            <w:pPr>
              <w:spacing w:line="240" w:lineRule="auto"/>
              <w:ind w:right="0" w:firstLine="0"/>
              <w:jc w:val="center"/>
              <w:rPr>
                <w:sz w:val="24"/>
                <w:szCs w:val="24"/>
                <w:lang w:val="en-US"/>
              </w:rPr>
            </w:pPr>
            <w:r>
              <w:rPr>
                <w:sz w:val="24"/>
                <w:szCs w:val="24"/>
              </w:rPr>
              <w:t xml:space="preserve">Розділ І </w:t>
            </w:r>
            <w:r>
              <w:rPr>
                <w:sz w:val="24"/>
                <w:szCs w:val="24"/>
                <w:lang w:val="en-US"/>
              </w:rPr>
              <w:t>,,</w:t>
            </w:r>
            <w:r>
              <w:rPr>
                <w:sz w:val="24"/>
                <w:szCs w:val="24"/>
              </w:rPr>
              <w:t>Нефінансові активи</w:t>
            </w:r>
            <w:r>
              <w:rPr>
                <w:sz w:val="24"/>
                <w:szCs w:val="24"/>
                <w:lang w:val="en-US"/>
              </w:rPr>
              <w:t>”</w:t>
            </w:r>
          </w:p>
        </w:tc>
        <w:tc>
          <w:tcPr>
            <w:tcW w:w="1276" w:type="dxa"/>
          </w:tcPr>
          <w:p w:rsidR="0035760A" w:rsidRPr="00E25373" w:rsidRDefault="0035760A" w:rsidP="00BC29EC">
            <w:pPr>
              <w:spacing w:line="240" w:lineRule="auto"/>
              <w:ind w:right="0" w:firstLine="0"/>
              <w:jc w:val="center"/>
              <w:rPr>
                <w:sz w:val="24"/>
                <w:szCs w:val="24"/>
              </w:rPr>
            </w:pPr>
            <w:r>
              <w:rPr>
                <w:sz w:val="24"/>
                <w:szCs w:val="24"/>
              </w:rPr>
              <w:t>18422178</w:t>
            </w:r>
          </w:p>
        </w:tc>
        <w:tc>
          <w:tcPr>
            <w:tcW w:w="1134" w:type="dxa"/>
          </w:tcPr>
          <w:p w:rsidR="0035760A" w:rsidRPr="00E25373" w:rsidRDefault="0035760A" w:rsidP="00BC29EC">
            <w:pPr>
              <w:spacing w:line="240" w:lineRule="auto"/>
              <w:ind w:right="0" w:firstLine="0"/>
              <w:jc w:val="center"/>
              <w:rPr>
                <w:sz w:val="24"/>
                <w:szCs w:val="24"/>
              </w:rPr>
            </w:pPr>
            <w:r>
              <w:rPr>
                <w:sz w:val="24"/>
                <w:szCs w:val="24"/>
              </w:rPr>
              <w:t>98,7</w:t>
            </w:r>
          </w:p>
        </w:tc>
        <w:tc>
          <w:tcPr>
            <w:tcW w:w="1276" w:type="dxa"/>
          </w:tcPr>
          <w:p w:rsidR="0035760A" w:rsidRPr="00E10F89" w:rsidRDefault="00E10F89" w:rsidP="00AB7D7D">
            <w:pPr>
              <w:spacing w:line="240" w:lineRule="auto"/>
              <w:ind w:right="0" w:firstLine="0"/>
              <w:jc w:val="center"/>
              <w:rPr>
                <w:sz w:val="24"/>
                <w:szCs w:val="24"/>
                <w:lang w:val="en-US"/>
              </w:rPr>
            </w:pPr>
            <w:r>
              <w:rPr>
                <w:sz w:val="24"/>
                <w:szCs w:val="24"/>
                <w:lang w:val="en-US"/>
              </w:rPr>
              <w:t>19795638</w:t>
            </w:r>
          </w:p>
        </w:tc>
        <w:tc>
          <w:tcPr>
            <w:tcW w:w="1134" w:type="dxa"/>
          </w:tcPr>
          <w:p w:rsidR="0035760A" w:rsidRPr="00E51910" w:rsidRDefault="00E51910" w:rsidP="00E51910">
            <w:pPr>
              <w:spacing w:line="240" w:lineRule="auto"/>
              <w:ind w:right="0" w:firstLine="0"/>
              <w:jc w:val="center"/>
              <w:rPr>
                <w:sz w:val="24"/>
                <w:szCs w:val="24"/>
                <w:lang w:val="en-US"/>
              </w:rPr>
            </w:pPr>
            <w:r>
              <w:rPr>
                <w:sz w:val="24"/>
                <w:szCs w:val="24"/>
                <w:lang w:val="en-US"/>
              </w:rPr>
              <w:t>98</w:t>
            </w:r>
            <w:r>
              <w:rPr>
                <w:sz w:val="24"/>
                <w:szCs w:val="24"/>
              </w:rPr>
              <w:t>,</w:t>
            </w:r>
            <w:r>
              <w:rPr>
                <w:sz w:val="24"/>
                <w:szCs w:val="24"/>
                <w:lang w:val="en-US"/>
              </w:rPr>
              <w:t>1</w:t>
            </w:r>
          </w:p>
        </w:tc>
        <w:tc>
          <w:tcPr>
            <w:tcW w:w="1417" w:type="dxa"/>
          </w:tcPr>
          <w:p w:rsidR="0035760A" w:rsidRPr="00E25373" w:rsidRDefault="00E51910" w:rsidP="00AB7D7D">
            <w:pPr>
              <w:spacing w:line="240" w:lineRule="auto"/>
              <w:ind w:right="0" w:firstLine="0"/>
              <w:jc w:val="center"/>
              <w:rPr>
                <w:sz w:val="24"/>
                <w:szCs w:val="24"/>
              </w:rPr>
            </w:pPr>
            <w:r>
              <w:rPr>
                <w:sz w:val="24"/>
                <w:szCs w:val="24"/>
              </w:rPr>
              <w:t>1373460</w:t>
            </w:r>
          </w:p>
        </w:tc>
        <w:tc>
          <w:tcPr>
            <w:tcW w:w="1276" w:type="dxa"/>
          </w:tcPr>
          <w:p w:rsidR="0035760A" w:rsidRPr="00E25373" w:rsidRDefault="00E51910" w:rsidP="00AB7D7D">
            <w:pPr>
              <w:spacing w:line="240" w:lineRule="auto"/>
              <w:ind w:right="0" w:firstLine="0"/>
              <w:jc w:val="center"/>
              <w:rPr>
                <w:sz w:val="24"/>
                <w:szCs w:val="24"/>
              </w:rPr>
            </w:pPr>
            <w:r>
              <w:rPr>
                <w:sz w:val="24"/>
                <w:szCs w:val="24"/>
              </w:rPr>
              <w:t>107,5</w:t>
            </w:r>
          </w:p>
        </w:tc>
      </w:tr>
      <w:tr w:rsidR="0035760A" w:rsidTr="003173AD">
        <w:tc>
          <w:tcPr>
            <w:tcW w:w="1951" w:type="dxa"/>
          </w:tcPr>
          <w:p w:rsidR="0035760A" w:rsidRPr="00CF31DA" w:rsidRDefault="0035760A" w:rsidP="00AB7D7D">
            <w:pPr>
              <w:spacing w:line="240" w:lineRule="auto"/>
              <w:ind w:right="0" w:firstLine="0"/>
              <w:jc w:val="center"/>
              <w:rPr>
                <w:sz w:val="24"/>
                <w:szCs w:val="24"/>
                <w:lang w:val="en-US"/>
              </w:rPr>
            </w:pPr>
            <w:r>
              <w:rPr>
                <w:sz w:val="24"/>
                <w:szCs w:val="24"/>
              </w:rPr>
              <w:t xml:space="preserve">Розділ ІІ </w:t>
            </w:r>
            <w:r>
              <w:rPr>
                <w:sz w:val="24"/>
                <w:szCs w:val="24"/>
                <w:lang w:val="en-US"/>
              </w:rPr>
              <w:t>,,</w:t>
            </w:r>
            <w:r>
              <w:rPr>
                <w:sz w:val="24"/>
                <w:szCs w:val="24"/>
              </w:rPr>
              <w:t>Фінансові активи</w:t>
            </w:r>
            <w:r>
              <w:rPr>
                <w:sz w:val="24"/>
                <w:szCs w:val="24"/>
                <w:lang w:val="en-US"/>
              </w:rPr>
              <w:t>”</w:t>
            </w:r>
          </w:p>
        </w:tc>
        <w:tc>
          <w:tcPr>
            <w:tcW w:w="1276" w:type="dxa"/>
          </w:tcPr>
          <w:p w:rsidR="0035760A" w:rsidRPr="00E25373" w:rsidRDefault="0035760A" w:rsidP="00BC29EC">
            <w:pPr>
              <w:spacing w:line="240" w:lineRule="auto"/>
              <w:ind w:right="0" w:firstLine="0"/>
              <w:jc w:val="center"/>
              <w:rPr>
                <w:sz w:val="24"/>
                <w:szCs w:val="24"/>
              </w:rPr>
            </w:pPr>
            <w:r>
              <w:rPr>
                <w:sz w:val="24"/>
                <w:szCs w:val="24"/>
              </w:rPr>
              <w:t>244888</w:t>
            </w:r>
          </w:p>
        </w:tc>
        <w:tc>
          <w:tcPr>
            <w:tcW w:w="1134" w:type="dxa"/>
          </w:tcPr>
          <w:p w:rsidR="0035760A" w:rsidRPr="00E25373" w:rsidRDefault="0035760A" w:rsidP="00BC29EC">
            <w:pPr>
              <w:spacing w:line="240" w:lineRule="auto"/>
              <w:ind w:right="0" w:firstLine="0"/>
              <w:jc w:val="center"/>
              <w:rPr>
                <w:sz w:val="24"/>
                <w:szCs w:val="24"/>
              </w:rPr>
            </w:pPr>
            <w:r>
              <w:rPr>
                <w:sz w:val="24"/>
                <w:szCs w:val="24"/>
              </w:rPr>
              <w:t>1,3</w:t>
            </w:r>
          </w:p>
        </w:tc>
        <w:tc>
          <w:tcPr>
            <w:tcW w:w="1276" w:type="dxa"/>
          </w:tcPr>
          <w:p w:rsidR="0035760A" w:rsidRPr="00E10F89" w:rsidRDefault="00E10F89" w:rsidP="00AB7D7D">
            <w:pPr>
              <w:spacing w:line="240" w:lineRule="auto"/>
              <w:ind w:right="0" w:firstLine="0"/>
              <w:jc w:val="center"/>
              <w:rPr>
                <w:sz w:val="24"/>
                <w:szCs w:val="24"/>
                <w:lang w:val="en-US"/>
              </w:rPr>
            </w:pPr>
            <w:r>
              <w:rPr>
                <w:sz w:val="24"/>
                <w:szCs w:val="24"/>
                <w:lang w:val="en-US"/>
              </w:rPr>
              <w:t>382577</w:t>
            </w:r>
          </w:p>
        </w:tc>
        <w:tc>
          <w:tcPr>
            <w:tcW w:w="1134" w:type="dxa"/>
          </w:tcPr>
          <w:p w:rsidR="0035760A" w:rsidRPr="00E51910" w:rsidRDefault="00E51910" w:rsidP="00AB7D7D">
            <w:pPr>
              <w:spacing w:line="240" w:lineRule="auto"/>
              <w:ind w:right="0" w:firstLine="0"/>
              <w:jc w:val="center"/>
              <w:rPr>
                <w:sz w:val="24"/>
                <w:szCs w:val="24"/>
              </w:rPr>
            </w:pPr>
            <w:r>
              <w:rPr>
                <w:sz w:val="24"/>
                <w:szCs w:val="24"/>
                <w:lang w:val="en-US"/>
              </w:rPr>
              <w:t>1</w:t>
            </w:r>
            <w:r>
              <w:rPr>
                <w:sz w:val="24"/>
                <w:szCs w:val="24"/>
              </w:rPr>
              <w:t>,9</w:t>
            </w:r>
          </w:p>
        </w:tc>
        <w:tc>
          <w:tcPr>
            <w:tcW w:w="1417" w:type="dxa"/>
          </w:tcPr>
          <w:p w:rsidR="0035760A" w:rsidRPr="00E25373" w:rsidRDefault="00E51910" w:rsidP="00AB7D7D">
            <w:pPr>
              <w:spacing w:line="240" w:lineRule="auto"/>
              <w:ind w:right="0" w:firstLine="0"/>
              <w:jc w:val="center"/>
              <w:rPr>
                <w:sz w:val="24"/>
                <w:szCs w:val="24"/>
              </w:rPr>
            </w:pPr>
            <w:r>
              <w:rPr>
                <w:sz w:val="24"/>
                <w:szCs w:val="24"/>
              </w:rPr>
              <w:t>137689</w:t>
            </w:r>
          </w:p>
        </w:tc>
        <w:tc>
          <w:tcPr>
            <w:tcW w:w="1276" w:type="dxa"/>
          </w:tcPr>
          <w:p w:rsidR="0035760A" w:rsidRPr="00E25373" w:rsidRDefault="00AC73C2" w:rsidP="00AB7D7D">
            <w:pPr>
              <w:spacing w:line="240" w:lineRule="auto"/>
              <w:ind w:right="0" w:firstLine="0"/>
              <w:jc w:val="center"/>
              <w:rPr>
                <w:sz w:val="24"/>
                <w:szCs w:val="24"/>
              </w:rPr>
            </w:pPr>
            <w:r>
              <w:rPr>
                <w:sz w:val="24"/>
                <w:szCs w:val="24"/>
              </w:rPr>
              <w:t>156,2</w:t>
            </w:r>
          </w:p>
        </w:tc>
      </w:tr>
      <w:tr w:rsidR="0035760A" w:rsidRPr="000C6FAF" w:rsidTr="003173AD">
        <w:tc>
          <w:tcPr>
            <w:tcW w:w="1951" w:type="dxa"/>
          </w:tcPr>
          <w:p w:rsidR="0035760A" w:rsidRPr="007B2114" w:rsidRDefault="0035760A" w:rsidP="00AB7D7D">
            <w:pPr>
              <w:spacing w:line="240" w:lineRule="auto"/>
              <w:ind w:right="0" w:firstLine="0"/>
              <w:jc w:val="center"/>
              <w:rPr>
                <w:b/>
                <w:sz w:val="24"/>
                <w:szCs w:val="24"/>
              </w:rPr>
            </w:pPr>
            <w:r>
              <w:rPr>
                <w:b/>
                <w:sz w:val="24"/>
                <w:szCs w:val="24"/>
              </w:rPr>
              <w:t>Баланс</w:t>
            </w:r>
          </w:p>
        </w:tc>
        <w:tc>
          <w:tcPr>
            <w:tcW w:w="1276" w:type="dxa"/>
          </w:tcPr>
          <w:p w:rsidR="0035760A" w:rsidRPr="00B17E43" w:rsidRDefault="0035760A" w:rsidP="00BC29EC">
            <w:pPr>
              <w:spacing w:line="240" w:lineRule="auto"/>
              <w:ind w:right="0" w:firstLine="0"/>
              <w:jc w:val="center"/>
              <w:rPr>
                <w:sz w:val="24"/>
                <w:szCs w:val="24"/>
              </w:rPr>
            </w:pPr>
            <w:r w:rsidRPr="00B17E43">
              <w:rPr>
                <w:sz w:val="24"/>
                <w:szCs w:val="24"/>
              </w:rPr>
              <w:t>18667066</w:t>
            </w:r>
          </w:p>
        </w:tc>
        <w:tc>
          <w:tcPr>
            <w:tcW w:w="1134" w:type="dxa"/>
          </w:tcPr>
          <w:p w:rsidR="0035760A" w:rsidRPr="00B17E43" w:rsidRDefault="0035760A" w:rsidP="00BC29EC">
            <w:pPr>
              <w:spacing w:line="240" w:lineRule="auto"/>
              <w:ind w:right="0" w:firstLine="0"/>
              <w:jc w:val="center"/>
              <w:rPr>
                <w:sz w:val="24"/>
                <w:szCs w:val="24"/>
              </w:rPr>
            </w:pPr>
            <w:r w:rsidRPr="00B17E43">
              <w:rPr>
                <w:sz w:val="24"/>
                <w:szCs w:val="24"/>
              </w:rPr>
              <w:t>100</w:t>
            </w:r>
          </w:p>
        </w:tc>
        <w:tc>
          <w:tcPr>
            <w:tcW w:w="1276" w:type="dxa"/>
          </w:tcPr>
          <w:p w:rsidR="0035760A" w:rsidRPr="00E10F89" w:rsidRDefault="00E10F89" w:rsidP="00AB7D7D">
            <w:pPr>
              <w:spacing w:line="240" w:lineRule="auto"/>
              <w:ind w:right="0" w:firstLine="0"/>
              <w:jc w:val="center"/>
              <w:rPr>
                <w:sz w:val="24"/>
                <w:szCs w:val="24"/>
                <w:lang w:val="en-US"/>
              </w:rPr>
            </w:pPr>
            <w:r>
              <w:rPr>
                <w:sz w:val="24"/>
                <w:szCs w:val="24"/>
                <w:lang w:val="en-US"/>
              </w:rPr>
              <w:t>20178215</w:t>
            </w:r>
          </w:p>
        </w:tc>
        <w:tc>
          <w:tcPr>
            <w:tcW w:w="1134" w:type="dxa"/>
          </w:tcPr>
          <w:p w:rsidR="0035760A" w:rsidRPr="00B17E43" w:rsidRDefault="00E51910" w:rsidP="00AB7D7D">
            <w:pPr>
              <w:spacing w:line="240" w:lineRule="auto"/>
              <w:ind w:right="0" w:firstLine="0"/>
              <w:jc w:val="center"/>
              <w:rPr>
                <w:sz w:val="24"/>
                <w:szCs w:val="24"/>
              </w:rPr>
            </w:pPr>
            <w:r w:rsidRPr="00B17E43">
              <w:rPr>
                <w:sz w:val="24"/>
                <w:szCs w:val="24"/>
              </w:rPr>
              <w:t>100</w:t>
            </w:r>
          </w:p>
        </w:tc>
        <w:tc>
          <w:tcPr>
            <w:tcW w:w="1417" w:type="dxa"/>
          </w:tcPr>
          <w:p w:rsidR="0035760A" w:rsidRPr="00B17E43" w:rsidRDefault="00AC73C2" w:rsidP="00AB7D7D">
            <w:pPr>
              <w:spacing w:line="240" w:lineRule="auto"/>
              <w:ind w:right="0" w:firstLine="0"/>
              <w:jc w:val="center"/>
              <w:rPr>
                <w:sz w:val="24"/>
                <w:szCs w:val="24"/>
              </w:rPr>
            </w:pPr>
            <w:r>
              <w:rPr>
                <w:sz w:val="24"/>
                <w:szCs w:val="24"/>
              </w:rPr>
              <w:t>1511149</w:t>
            </w:r>
          </w:p>
        </w:tc>
        <w:tc>
          <w:tcPr>
            <w:tcW w:w="1276" w:type="dxa"/>
          </w:tcPr>
          <w:p w:rsidR="0035760A" w:rsidRPr="00B17E43" w:rsidRDefault="00AC73C2" w:rsidP="00AB7D7D">
            <w:pPr>
              <w:spacing w:line="240" w:lineRule="auto"/>
              <w:ind w:right="0" w:firstLine="0"/>
              <w:jc w:val="center"/>
              <w:rPr>
                <w:sz w:val="24"/>
                <w:szCs w:val="24"/>
              </w:rPr>
            </w:pPr>
            <w:r>
              <w:rPr>
                <w:sz w:val="24"/>
                <w:szCs w:val="24"/>
              </w:rPr>
              <w:t>108,1</w:t>
            </w:r>
          </w:p>
        </w:tc>
      </w:tr>
      <w:tr w:rsidR="0095195E" w:rsidTr="003173AD">
        <w:trPr>
          <w:trHeight w:val="295"/>
        </w:trPr>
        <w:tc>
          <w:tcPr>
            <w:tcW w:w="9464" w:type="dxa"/>
            <w:gridSpan w:val="7"/>
          </w:tcPr>
          <w:p w:rsidR="0095195E" w:rsidRPr="00B17E43" w:rsidRDefault="0095195E" w:rsidP="00AB7D7D">
            <w:pPr>
              <w:spacing w:line="240" w:lineRule="auto"/>
              <w:ind w:right="0" w:firstLine="0"/>
              <w:jc w:val="center"/>
              <w:rPr>
                <w:b/>
                <w:sz w:val="24"/>
                <w:szCs w:val="24"/>
              </w:rPr>
            </w:pPr>
            <w:r w:rsidRPr="00B17E43">
              <w:rPr>
                <w:b/>
                <w:sz w:val="24"/>
                <w:szCs w:val="24"/>
              </w:rPr>
              <w:t>Пасив</w:t>
            </w:r>
          </w:p>
        </w:tc>
      </w:tr>
      <w:tr w:rsidR="0035760A" w:rsidTr="003173AD">
        <w:tc>
          <w:tcPr>
            <w:tcW w:w="1951" w:type="dxa"/>
          </w:tcPr>
          <w:p w:rsidR="0035760A" w:rsidRPr="00CF31DA" w:rsidRDefault="0035760A" w:rsidP="00AB7D7D">
            <w:pPr>
              <w:spacing w:line="240" w:lineRule="auto"/>
              <w:ind w:right="0" w:firstLine="0"/>
              <w:jc w:val="center"/>
              <w:rPr>
                <w:sz w:val="24"/>
                <w:szCs w:val="24"/>
                <w:lang w:val="en-US"/>
              </w:rPr>
            </w:pPr>
            <w:r>
              <w:rPr>
                <w:sz w:val="24"/>
                <w:szCs w:val="24"/>
              </w:rPr>
              <w:t xml:space="preserve">Розділ І </w:t>
            </w:r>
            <w:r>
              <w:rPr>
                <w:sz w:val="24"/>
                <w:szCs w:val="24"/>
                <w:lang w:val="en-US"/>
              </w:rPr>
              <w:t>,,</w:t>
            </w:r>
            <w:r>
              <w:rPr>
                <w:sz w:val="24"/>
                <w:szCs w:val="24"/>
              </w:rPr>
              <w:t>Власний капітал та фінансовий результат</w:t>
            </w:r>
            <w:r>
              <w:rPr>
                <w:sz w:val="24"/>
                <w:szCs w:val="24"/>
                <w:lang w:val="en-US"/>
              </w:rPr>
              <w:t>”</w:t>
            </w:r>
          </w:p>
        </w:tc>
        <w:tc>
          <w:tcPr>
            <w:tcW w:w="1276" w:type="dxa"/>
          </w:tcPr>
          <w:p w:rsidR="0035760A" w:rsidRPr="00E25373" w:rsidRDefault="0035760A" w:rsidP="00BC29EC">
            <w:pPr>
              <w:spacing w:line="240" w:lineRule="auto"/>
              <w:ind w:right="0" w:firstLine="0"/>
              <w:jc w:val="center"/>
              <w:rPr>
                <w:sz w:val="24"/>
                <w:szCs w:val="24"/>
              </w:rPr>
            </w:pPr>
            <w:r>
              <w:rPr>
                <w:sz w:val="24"/>
                <w:szCs w:val="24"/>
              </w:rPr>
              <w:t>18593245</w:t>
            </w:r>
          </w:p>
        </w:tc>
        <w:tc>
          <w:tcPr>
            <w:tcW w:w="1134" w:type="dxa"/>
          </w:tcPr>
          <w:p w:rsidR="0035760A" w:rsidRPr="00E25373" w:rsidRDefault="0035760A" w:rsidP="00BC29EC">
            <w:pPr>
              <w:spacing w:line="240" w:lineRule="auto"/>
              <w:ind w:right="0" w:firstLine="0"/>
              <w:jc w:val="center"/>
              <w:rPr>
                <w:sz w:val="24"/>
                <w:szCs w:val="24"/>
              </w:rPr>
            </w:pPr>
            <w:r>
              <w:rPr>
                <w:sz w:val="24"/>
                <w:szCs w:val="24"/>
              </w:rPr>
              <w:t>99,6</w:t>
            </w:r>
          </w:p>
        </w:tc>
        <w:tc>
          <w:tcPr>
            <w:tcW w:w="1276" w:type="dxa"/>
          </w:tcPr>
          <w:p w:rsidR="0035760A" w:rsidRPr="00E10F89" w:rsidRDefault="00E10F89" w:rsidP="00AB7D7D">
            <w:pPr>
              <w:spacing w:line="240" w:lineRule="auto"/>
              <w:ind w:right="0" w:firstLine="0"/>
              <w:jc w:val="center"/>
              <w:rPr>
                <w:sz w:val="24"/>
                <w:szCs w:val="24"/>
                <w:lang w:val="en-US"/>
              </w:rPr>
            </w:pPr>
            <w:r>
              <w:rPr>
                <w:sz w:val="24"/>
                <w:szCs w:val="24"/>
                <w:lang w:val="en-US"/>
              </w:rPr>
              <w:t>19985440</w:t>
            </w:r>
          </w:p>
        </w:tc>
        <w:tc>
          <w:tcPr>
            <w:tcW w:w="1134" w:type="dxa"/>
          </w:tcPr>
          <w:p w:rsidR="0035760A" w:rsidRPr="00E25373" w:rsidRDefault="000F3D84" w:rsidP="00AB7D7D">
            <w:pPr>
              <w:spacing w:line="240" w:lineRule="auto"/>
              <w:ind w:right="0" w:firstLine="0"/>
              <w:jc w:val="center"/>
              <w:rPr>
                <w:sz w:val="24"/>
                <w:szCs w:val="24"/>
              </w:rPr>
            </w:pPr>
            <w:r>
              <w:rPr>
                <w:sz w:val="24"/>
                <w:szCs w:val="24"/>
              </w:rPr>
              <w:t>99,0</w:t>
            </w:r>
          </w:p>
        </w:tc>
        <w:tc>
          <w:tcPr>
            <w:tcW w:w="1417" w:type="dxa"/>
          </w:tcPr>
          <w:p w:rsidR="0035760A" w:rsidRPr="00E25373" w:rsidRDefault="000F3D84" w:rsidP="00AB7D7D">
            <w:pPr>
              <w:spacing w:line="240" w:lineRule="auto"/>
              <w:ind w:right="0" w:firstLine="0"/>
              <w:jc w:val="center"/>
              <w:rPr>
                <w:sz w:val="24"/>
                <w:szCs w:val="24"/>
              </w:rPr>
            </w:pPr>
            <w:r>
              <w:rPr>
                <w:sz w:val="24"/>
                <w:szCs w:val="24"/>
              </w:rPr>
              <w:t>1392195</w:t>
            </w:r>
          </w:p>
        </w:tc>
        <w:tc>
          <w:tcPr>
            <w:tcW w:w="1276" w:type="dxa"/>
          </w:tcPr>
          <w:p w:rsidR="0035760A" w:rsidRPr="00E25373" w:rsidRDefault="000F3D84" w:rsidP="00AB7D7D">
            <w:pPr>
              <w:spacing w:line="240" w:lineRule="auto"/>
              <w:ind w:right="0" w:firstLine="0"/>
              <w:jc w:val="center"/>
              <w:rPr>
                <w:sz w:val="24"/>
                <w:szCs w:val="24"/>
              </w:rPr>
            </w:pPr>
            <w:r>
              <w:rPr>
                <w:sz w:val="24"/>
                <w:szCs w:val="24"/>
              </w:rPr>
              <w:t>107,5</w:t>
            </w:r>
          </w:p>
        </w:tc>
      </w:tr>
      <w:tr w:rsidR="0035760A" w:rsidTr="003173AD">
        <w:tc>
          <w:tcPr>
            <w:tcW w:w="1951" w:type="dxa"/>
          </w:tcPr>
          <w:p w:rsidR="0035760A" w:rsidRPr="00CF31DA" w:rsidRDefault="0035760A" w:rsidP="00AB7D7D">
            <w:pPr>
              <w:spacing w:line="240" w:lineRule="auto"/>
              <w:ind w:right="0" w:firstLine="0"/>
              <w:jc w:val="center"/>
              <w:rPr>
                <w:sz w:val="24"/>
                <w:szCs w:val="24"/>
                <w:lang w:val="en-US"/>
              </w:rPr>
            </w:pPr>
            <w:r>
              <w:rPr>
                <w:sz w:val="24"/>
                <w:szCs w:val="24"/>
              </w:rPr>
              <w:t xml:space="preserve">Розділ ІІ </w:t>
            </w:r>
            <w:r>
              <w:rPr>
                <w:sz w:val="24"/>
                <w:szCs w:val="24"/>
                <w:lang w:val="en-US"/>
              </w:rPr>
              <w:t>,,</w:t>
            </w:r>
            <w:r>
              <w:rPr>
                <w:sz w:val="24"/>
                <w:szCs w:val="24"/>
              </w:rPr>
              <w:t>Зобов’язання</w:t>
            </w:r>
            <w:r>
              <w:rPr>
                <w:sz w:val="24"/>
                <w:szCs w:val="24"/>
                <w:lang w:val="en-US"/>
              </w:rPr>
              <w:t>”</w:t>
            </w:r>
          </w:p>
        </w:tc>
        <w:tc>
          <w:tcPr>
            <w:tcW w:w="1276" w:type="dxa"/>
          </w:tcPr>
          <w:p w:rsidR="0035760A" w:rsidRPr="00E25373" w:rsidRDefault="0035760A" w:rsidP="00BC29EC">
            <w:pPr>
              <w:spacing w:line="240" w:lineRule="auto"/>
              <w:ind w:right="0" w:firstLine="0"/>
              <w:jc w:val="center"/>
              <w:rPr>
                <w:sz w:val="24"/>
                <w:szCs w:val="24"/>
              </w:rPr>
            </w:pPr>
            <w:r>
              <w:rPr>
                <w:sz w:val="24"/>
                <w:szCs w:val="24"/>
              </w:rPr>
              <w:t>73821</w:t>
            </w:r>
          </w:p>
        </w:tc>
        <w:tc>
          <w:tcPr>
            <w:tcW w:w="1134" w:type="dxa"/>
          </w:tcPr>
          <w:p w:rsidR="0035760A" w:rsidRPr="00E25373" w:rsidRDefault="0035760A" w:rsidP="00BC29EC">
            <w:pPr>
              <w:spacing w:line="240" w:lineRule="auto"/>
              <w:ind w:right="0" w:firstLine="0"/>
              <w:jc w:val="center"/>
              <w:rPr>
                <w:sz w:val="24"/>
                <w:szCs w:val="24"/>
              </w:rPr>
            </w:pPr>
            <w:r>
              <w:rPr>
                <w:sz w:val="24"/>
                <w:szCs w:val="24"/>
              </w:rPr>
              <w:t>0,4</w:t>
            </w:r>
          </w:p>
        </w:tc>
        <w:tc>
          <w:tcPr>
            <w:tcW w:w="1276" w:type="dxa"/>
          </w:tcPr>
          <w:p w:rsidR="0035760A" w:rsidRPr="00E10F89" w:rsidRDefault="00E10F89" w:rsidP="00AB7D7D">
            <w:pPr>
              <w:spacing w:line="240" w:lineRule="auto"/>
              <w:ind w:right="0" w:firstLine="0"/>
              <w:jc w:val="center"/>
              <w:rPr>
                <w:sz w:val="24"/>
                <w:szCs w:val="24"/>
                <w:lang w:val="en-US"/>
              </w:rPr>
            </w:pPr>
            <w:r>
              <w:rPr>
                <w:sz w:val="24"/>
                <w:szCs w:val="24"/>
                <w:lang w:val="en-US"/>
              </w:rPr>
              <w:t>192775</w:t>
            </w:r>
          </w:p>
        </w:tc>
        <w:tc>
          <w:tcPr>
            <w:tcW w:w="1134" w:type="dxa"/>
          </w:tcPr>
          <w:p w:rsidR="0035760A" w:rsidRPr="00E25373" w:rsidRDefault="000F3D84" w:rsidP="00AB7D7D">
            <w:pPr>
              <w:spacing w:line="240" w:lineRule="auto"/>
              <w:ind w:right="0" w:firstLine="0"/>
              <w:jc w:val="center"/>
              <w:rPr>
                <w:sz w:val="24"/>
                <w:szCs w:val="24"/>
              </w:rPr>
            </w:pPr>
            <w:r>
              <w:rPr>
                <w:sz w:val="24"/>
                <w:szCs w:val="24"/>
              </w:rPr>
              <w:t>1,0</w:t>
            </w:r>
          </w:p>
        </w:tc>
        <w:tc>
          <w:tcPr>
            <w:tcW w:w="1417" w:type="dxa"/>
          </w:tcPr>
          <w:p w:rsidR="0035760A" w:rsidRPr="00E25373" w:rsidRDefault="000F3D84" w:rsidP="00AB7D7D">
            <w:pPr>
              <w:spacing w:line="240" w:lineRule="auto"/>
              <w:ind w:right="0" w:firstLine="0"/>
              <w:jc w:val="center"/>
              <w:rPr>
                <w:sz w:val="24"/>
                <w:szCs w:val="24"/>
              </w:rPr>
            </w:pPr>
            <w:r>
              <w:rPr>
                <w:sz w:val="24"/>
                <w:szCs w:val="24"/>
              </w:rPr>
              <w:t>118954</w:t>
            </w:r>
          </w:p>
        </w:tc>
        <w:tc>
          <w:tcPr>
            <w:tcW w:w="1276" w:type="dxa"/>
          </w:tcPr>
          <w:p w:rsidR="0035760A" w:rsidRPr="00E25373" w:rsidRDefault="000F3D84" w:rsidP="00AB7D7D">
            <w:pPr>
              <w:spacing w:line="240" w:lineRule="auto"/>
              <w:ind w:right="0" w:firstLine="0"/>
              <w:jc w:val="center"/>
              <w:rPr>
                <w:sz w:val="24"/>
                <w:szCs w:val="24"/>
              </w:rPr>
            </w:pPr>
            <w:r>
              <w:rPr>
                <w:sz w:val="24"/>
                <w:szCs w:val="24"/>
              </w:rPr>
              <w:t>261,1</w:t>
            </w:r>
          </w:p>
        </w:tc>
      </w:tr>
      <w:tr w:rsidR="0035760A" w:rsidRPr="007B2114" w:rsidTr="003173AD">
        <w:trPr>
          <w:trHeight w:val="355"/>
        </w:trPr>
        <w:tc>
          <w:tcPr>
            <w:tcW w:w="1951" w:type="dxa"/>
          </w:tcPr>
          <w:p w:rsidR="0035760A" w:rsidRPr="007B2114" w:rsidRDefault="0035760A" w:rsidP="00AB7D7D">
            <w:pPr>
              <w:spacing w:line="240" w:lineRule="auto"/>
              <w:ind w:right="0" w:firstLine="0"/>
              <w:jc w:val="center"/>
              <w:rPr>
                <w:b/>
                <w:sz w:val="24"/>
                <w:szCs w:val="24"/>
              </w:rPr>
            </w:pPr>
            <w:r w:rsidRPr="007B2114">
              <w:rPr>
                <w:b/>
                <w:sz w:val="24"/>
                <w:szCs w:val="24"/>
              </w:rPr>
              <w:t>Баланс</w:t>
            </w:r>
          </w:p>
        </w:tc>
        <w:tc>
          <w:tcPr>
            <w:tcW w:w="1276" w:type="dxa"/>
          </w:tcPr>
          <w:p w:rsidR="0035760A" w:rsidRPr="00B17E43" w:rsidRDefault="0035760A" w:rsidP="00BC29EC">
            <w:pPr>
              <w:spacing w:line="240" w:lineRule="auto"/>
              <w:ind w:right="0" w:firstLine="0"/>
              <w:jc w:val="center"/>
              <w:rPr>
                <w:sz w:val="24"/>
                <w:szCs w:val="24"/>
              </w:rPr>
            </w:pPr>
            <w:r>
              <w:rPr>
                <w:sz w:val="24"/>
                <w:szCs w:val="24"/>
              </w:rPr>
              <w:t>18667066</w:t>
            </w:r>
          </w:p>
        </w:tc>
        <w:tc>
          <w:tcPr>
            <w:tcW w:w="1134" w:type="dxa"/>
          </w:tcPr>
          <w:p w:rsidR="0035760A" w:rsidRPr="00B17E43" w:rsidRDefault="0035760A" w:rsidP="00BC29EC">
            <w:pPr>
              <w:spacing w:line="240" w:lineRule="auto"/>
              <w:ind w:right="0" w:firstLine="0"/>
              <w:jc w:val="center"/>
              <w:rPr>
                <w:sz w:val="24"/>
                <w:szCs w:val="24"/>
              </w:rPr>
            </w:pPr>
            <w:r w:rsidRPr="00B17E43">
              <w:rPr>
                <w:sz w:val="24"/>
                <w:szCs w:val="24"/>
              </w:rPr>
              <w:t>100</w:t>
            </w:r>
          </w:p>
        </w:tc>
        <w:tc>
          <w:tcPr>
            <w:tcW w:w="1276" w:type="dxa"/>
          </w:tcPr>
          <w:p w:rsidR="0035760A" w:rsidRPr="00E10F89" w:rsidRDefault="00E10F89" w:rsidP="00AB7D7D">
            <w:pPr>
              <w:spacing w:line="240" w:lineRule="auto"/>
              <w:ind w:right="0" w:firstLine="0"/>
              <w:jc w:val="center"/>
              <w:rPr>
                <w:sz w:val="24"/>
                <w:szCs w:val="24"/>
                <w:lang w:val="en-US"/>
              </w:rPr>
            </w:pPr>
            <w:r>
              <w:rPr>
                <w:sz w:val="24"/>
                <w:szCs w:val="24"/>
                <w:lang w:val="en-US"/>
              </w:rPr>
              <w:t>20178215</w:t>
            </w:r>
          </w:p>
        </w:tc>
        <w:tc>
          <w:tcPr>
            <w:tcW w:w="1134" w:type="dxa"/>
          </w:tcPr>
          <w:p w:rsidR="0035760A" w:rsidRPr="00B17E43" w:rsidRDefault="00E51910" w:rsidP="00AB7D7D">
            <w:pPr>
              <w:spacing w:line="240" w:lineRule="auto"/>
              <w:ind w:right="0" w:firstLine="0"/>
              <w:jc w:val="center"/>
              <w:rPr>
                <w:sz w:val="24"/>
                <w:szCs w:val="24"/>
              </w:rPr>
            </w:pPr>
            <w:r w:rsidRPr="00B17E43">
              <w:rPr>
                <w:sz w:val="24"/>
                <w:szCs w:val="24"/>
              </w:rPr>
              <w:t>100</w:t>
            </w:r>
          </w:p>
        </w:tc>
        <w:tc>
          <w:tcPr>
            <w:tcW w:w="1417" w:type="dxa"/>
          </w:tcPr>
          <w:p w:rsidR="0035760A" w:rsidRPr="00B17E43" w:rsidRDefault="00173567" w:rsidP="00AB7D7D">
            <w:pPr>
              <w:spacing w:line="240" w:lineRule="auto"/>
              <w:ind w:right="0" w:firstLine="0"/>
              <w:jc w:val="center"/>
              <w:rPr>
                <w:sz w:val="24"/>
                <w:szCs w:val="24"/>
              </w:rPr>
            </w:pPr>
            <w:r>
              <w:rPr>
                <w:sz w:val="24"/>
                <w:szCs w:val="24"/>
              </w:rPr>
              <w:t>1511149</w:t>
            </w:r>
          </w:p>
        </w:tc>
        <w:tc>
          <w:tcPr>
            <w:tcW w:w="1276" w:type="dxa"/>
          </w:tcPr>
          <w:p w:rsidR="0035760A" w:rsidRPr="00B17E43" w:rsidRDefault="00173567" w:rsidP="00AB7D7D">
            <w:pPr>
              <w:spacing w:line="240" w:lineRule="auto"/>
              <w:ind w:right="0" w:firstLine="0"/>
              <w:jc w:val="center"/>
              <w:rPr>
                <w:sz w:val="24"/>
                <w:szCs w:val="24"/>
              </w:rPr>
            </w:pPr>
            <w:r>
              <w:rPr>
                <w:sz w:val="24"/>
                <w:szCs w:val="24"/>
              </w:rPr>
              <w:t>108,1</w:t>
            </w:r>
          </w:p>
        </w:tc>
      </w:tr>
    </w:tbl>
    <w:p w:rsidR="0095195E" w:rsidRPr="00B64259" w:rsidRDefault="0095195E" w:rsidP="0095195E">
      <w:pPr>
        <w:spacing w:line="360" w:lineRule="auto"/>
        <w:rPr>
          <w:sz w:val="24"/>
          <w:szCs w:val="24"/>
        </w:rPr>
      </w:pPr>
      <w:r>
        <w:rPr>
          <w:sz w:val="24"/>
          <w:szCs w:val="24"/>
        </w:rPr>
        <w:t xml:space="preserve">Примітка. Розроблено автором за даними </w:t>
      </w:r>
      <w:r w:rsidRPr="00B64259">
        <w:rPr>
          <w:sz w:val="24"/>
          <w:szCs w:val="24"/>
        </w:rPr>
        <w:t>додатку А,Б</w:t>
      </w:r>
    </w:p>
    <w:p w:rsidR="0035760A" w:rsidRDefault="0035760A" w:rsidP="00755A9C">
      <w:pPr>
        <w:spacing w:line="360" w:lineRule="auto"/>
        <w:ind w:right="0" w:firstLine="709"/>
        <w:rPr>
          <w:sz w:val="28"/>
          <w:szCs w:val="28"/>
          <w:lang w:val="en-US"/>
        </w:rPr>
      </w:pPr>
    </w:p>
    <w:p w:rsidR="003C5167" w:rsidRPr="00E25669" w:rsidRDefault="00A7361E" w:rsidP="003C5167">
      <w:pPr>
        <w:autoSpaceDE w:val="0"/>
        <w:autoSpaceDN w:val="0"/>
        <w:adjustRightInd w:val="0"/>
        <w:spacing w:line="360" w:lineRule="auto"/>
        <w:ind w:right="0" w:firstLine="709"/>
        <w:rPr>
          <w:sz w:val="28"/>
          <w:szCs w:val="28"/>
          <w:lang w:val="en-US"/>
        </w:rPr>
      </w:pPr>
      <w:r w:rsidRPr="00870228">
        <w:rPr>
          <w:sz w:val="28"/>
          <w:szCs w:val="28"/>
        </w:rPr>
        <w:t xml:space="preserve">За даними таблиці 3.1 доцільно вказати, що за досліджуваний період  у </w:t>
      </w:r>
      <w:r w:rsidRPr="00870228">
        <w:rPr>
          <w:sz w:val="28"/>
          <w:szCs w:val="28"/>
        </w:rPr>
        <w:lastRenderedPageBreak/>
        <w:t>структур</w:t>
      </w:r>
      <w:r w:rsidR="00755A9C" w:rsidRPr="00870228">
        <w:rPr>
          <w:sz w:val="28"/>
          <w:szCs w:val="28"/>
        </w:rPr>
        <w:t>і</w:t>
      </w:r>
      <w:r w:rsidRPr="00870228">
        <w:rPr>
          <w:sz w:val="28"/>
          <w:szCs w:val="28"/>
        </w:rPr>
        <w:t xml:space="preserve"> балансу суттєві зміни не відбулись. У активі балансу за 2020 рік </w:t>
      </w:r>
      <w:r w:rsidR="003C5167" w:rsidRPr="00E25669">
        <w:rPr>
          <w:sz w:val="28"/>
          <w:szCs w:val="28"/>
        </w:rPr>
        <w:t>«</w:t>
      </w:r>
      <w:r w:rsidRPr="00870228">
        <w:rPr>
          <w:sz w:val="28"/>
          <w:szCs w:val="28"/>
        </w:rPr>
        <w:t>Нефінансові активи</w:t>
      </w:r>
      <w:r w:rsidR="003C5167" w:rsidRPr="00E25669">
        <w:rPr>
          <w:sz w:val="28"/>
          <w:szCs w:val="28"/>
        </w:rPr>
        <w:t>»</w:t>
      </w:r>
      <w:r w:rsidRPr="00870228">
        <w:rPr>
          <w:sz w:val="28"/>
          <w:szCs w:val="28"/>
        </w:rPr>
        <w:t xml:space="preserve"> становлять 98,</w:t>
      </w:r>
      <w:r w:rsidR="00870228" w:rsidRPr="00870228">
        <w:rPr>
          <w:sz w:val="28"/>
          <w:szCs w:val="28"/>
        </w:rPr>
        <w:t>1</w:t>
      </w:r>
      <w:r w:rsidRPr="00870228">
        <w:rPr>
          <w:sz w:val="28"/>
          <w:szCs w:val="28"/>
        </w:rPr>
        <w:t xml:space="preserve"> % (</w:t>
      </w:r>
      <w:r w:rsidR="00870228" w:rsidRPr="00870228">
        <w:rPr>
          <w:sz w:val="28"/>
          <w:szCs w:val="28"/>
          <w:lang w:val="en-US"/>
        </w:rPr>
        <w:t>19795638</w:t>
      </w:r>
      <w:r w:rsidRPr="00870228">
        <w:rPr>
          <w:sz w:val="28"/>
          <w:szCs w:val="28"/>
        </w:rPr>
        <w:t xml:space="preserve"> грн.) і 1,</w:t>
      </w:r>
      <w:r w:rsidR="00870228" w:rsidRPr="00870228">
        <w:rPr>
          <w:sz w:val="28"/>
          <w:szCs w:val="28"/>
        </w:rPr>
        <w:t>9</w:t>
      </w:r>
      <w:r w:rsidRPr="00870228">
        <w:rPr>
          <w:sz w:val="28"/>
          <w:szCs w:val="28"/>
        </w:rPr>
        <w:t>%</w:t>
      </w:r>
      <w:r w:rsidR="00755A9C" w:rsidRPr="00870228">
        <w:rPr>
          <w:sz w:val="28"/>
          <w:szCs w:val="28"/>
        </w:rPr>
        <w:t xml:space="preserve"> (</w:t>
      </w:r>
      <w:r w:rsidR="00870228" w:rsidRPr="00870228">
        <w:rPr>
          <w:sz w:val="28"/>
          <w:szCs w:val="28"/>
          <w:lang w:val="en-US"/>
        </w:rPr>
        <w:t>382577</w:t>
      </w:r>
      <w:r w:rsidR="00755A9C" w:rsidRPr="00870228">
        <w:rPr>
          <w:sz w:val="28"/>
          <w:szCs w:val="28"/>
        </w:rPr>
        <w:t xml:space="preserve"> грн.)</w:t>
      </w:r>
      <w:r w:rsidRPr="00870228">
        <w:rPr>
          <w:sz w:val="28"/>
          <w:szCs w:val="28"/>
        </w:rPr>
        <w:t xml:space="preserve"> −</w:t>
      </w:r>
      <w:r w:rsidR="003C5167" w:rsidRPr="00E25669">
        <w:rPr>
          <w:sz w:val="28"/>
          <w:szCs w:val="28"/>
        </w:rPr>
        <w:t>«</w:t>
      </w:r>
      <w:r w:rsidRPr="00870228">
        <w:rPr>
          <w:sz w:val="28"/>
          <w:szCs w:val="28"/>
        </w:rPr>
        <w:t>Фінансові активи</w:t>
      </w:r>
      <w:r w:rsidR="003C5167" w:rsidRPr="00E25669">
        <w:rPr>
          <w:sz w:val="28"/>
          <w:szCs w:val="28"/>
        </w:rPr>
        <w:t>»</w:t>
      </w:r>
      <w:r w:rsidRPr="00870228">
        <w:rPr>
          <w:sz w:val="28"/>
          <w:szCs w:val="28"/>
        </w:rPr>
        <w:t>. У пасиві балансу за 2020 рік  Розділ І</w:t>
      </w:r>
      <w:r w:rsidR="00755A9C" w:rsidRPr="00870228">
        <w:rPr>
          <w:sz w:val="28"/>
          <w:szCs w:val="28"/>
        </w:rPr>
        <w:t xml:space="preserve"> </w:t>
      </w:r>
      <w:r w:rsidRPr="00870228">
        <w:rPr>
          <w:sz w:val="28"/>
          <w:szCs w:val="28"/>
          <w:lang w:val="en-US"/>
        </w:rPr>
        <w:t>,,</w:t>
      </w:r>
      <w:r w:rsidRPr="00870228">
        <w:rPr>
          <w:sz w:val="28"/>
          <w:szCs w:val="28"/>
        </w:rPr>
        <w:t>Власний капітал та фінансовий результат</w:t>
      </w:r>
      <w:r w:rsidRPr="00870228">
        <w:rPr>
          <w:sz w:val="28"/>
          <w:szCs w:val="28"/>
          <w:lang w:val="en-US"/>
        </w:rPr>
        <w:t>”</w:t>
      </w:r>
      <w:r w:rsidR="00755A9C" w:rsidRPr="00870228">
        <w:rPr>
          <w:sz w:val="28"/>
          <w:szCs w:val="28"/>
        </w:rPr>
        <w:t xml:space="preserve"> становить 99,</w:t>
      </w:r>
      <w:r w:rsidR="00870228" w:rsidRPr="00870228">
        <w:rPr>
          <w:sz w:val="28"/>
          <w:szCs w:val="28"/>
        </w:rPr>
        <w:t>0</w:t>
      </w:r>
      <w:r w:rsidR="00755A9C" w:rsidRPr="00870228">
        <w:rPr>
          <w:sz w:val="28"/>
          <w:szCs w:val="28"/>
        </w:rPr>
        <w:t>% (</w:t>
      </w:r>
      <w:r w:rsidR="00870228" w:rsidRPr="00870228">
        <w:rPr>
          <w:sz w:val="28"/>
          <w:szCs w:val="28"/>
          <w:lang w:val="en-US"/>
        </w:rPr>
        <w:t>19985440</w:t>
      </w:r>
      <w:r w:rsidR="00755A9C" w:rsidRPr="00870228">
        <w:rPr>
          <w:sz w:val="28"/>
          <w:szCs w:val="28"/>
        </w:rPr>
        <w:t xml:space="preserve"> грн.) та </w:t>
      </w:r>
      <w:r w:rsidR="00870228" w:rsidRPr="00870228">
        <w:rPr>
          <w:sz w:val="28"/>
          <w:szCs w:val="28"/>
        </w:rPr>
        <w:t>1</w:t>
      </w:r>
      <w:r w:rsidR="00755A9C" w:rsidRPr="00870228">
        <w:rPr>
          <w:sz w:val="28"/>
          <w:szCs w:val="28"/>
        </w:rPr>
        <w:t>,</w:t>
      </w:r>
      <w:r w:rsidR="00870228" w:rsidRPr="00870228">
        <w:rPr>
          <w:sz w:val="28"/>
          <w:szCs w:val="28"/>
        </w:rPr>
        <w:t>0</w:t>
      </w:r>
      <w:r w:rsidR="00755A9C" w:rsidRPr="00870228">
        <w:rPr>
          <w:sz w:val="28"/>
          <w:szCs w:val="28"/>
        </w:rPr>
        <w:t>% (</w:t>
      </w:r>
      <w:r w:rsidR="00870228" w:rsidRPr="00870228">
        <w:rPr>
          <w:sz w:val="28"/>
          <w:szCs w:val="28"/>
          <w:lang w:val="en-US"/>
        </w:rPr>
        <w:t>192775</w:t>
      </w:r>
      <w:r w:rsidR="00755A9C" w:rsidRPr="00870228">
        <w:rPr>
          <w:sz w:val="28"/>
          <w:szCs w:val="28"/>
        </w:rPr>
        <w:t xml:space="preserve">грн.) припадає на Розділ ІІ </w:t>
      </w:r>
      <w:r w:rsidR="003C5167" w:rsidRPr="00E25669">
        <w:rPr>
          <w:sz w:val="28"/>
          <w:szCs w:val="28"/>
        </w:rPr>
        <w:t>«</w:t>
      </w:r>
      <w:r w:rsidR="00755A9C" w:rsidRPr="00870228">
        <w:rPr>
          <w:sz w:val="28"/>
          <w:szCs w:val="28"/>
        </w:rPr>
        <w:t>Зобов’язання</w:t>
      </w:r>
      <w:r w:rsidR="003C5167" w:rsidRPr="00E25669">
        <w:rPr>
          <w:sz w:val="28"/>
          <w:szCs w:val="28"/>
        </w:rPr>
        <w:t>»</w:t>
      </w:r>
      <w:r w:rsidR="00755A9C" w:rsidRPr="00870228">
        <w:rPr>
          <w:sz w:val="28"/>
          <w:szCs w:val="28"/>
        </w:rPr>
        <w:t>.</w:t>
      </w:r>
      <w:r w:rsidR="003C5167">
        <w:rPr>
          <w:sz w:val="28"/>
          <w:szCs w:val="28"/>
          <w:lang w:val="en-US"/>
        </w:rPr>
        <w:t xml:space="preserve"> </w:t>
      </w:r>
    </w:p>
    <w:p w:rsidR="0095195E" w:rsidRPr="004855CD" w:rsidRDefault="0095195E" w:rsidP="0095195E">
      <w:pPr>
        <w:spacing w:line="360" w:lineRule="auto"/>
        <w:ind w:right="0" w:firstLine="709"/>
        <w:jc w:val="right"/>
        <w:rPr>
          <w:sz w:val="28"/>
          <w:szCs w:val="28"/>
          <w:u w:val="single"/>
        </w:rPr>
      </w:pPr>
      <w:r w:rsidRPr="00474F34">
        <w:rPr>
          <w:sz w:val="28"/>
          <w:szCs w:val="28"/>
        </w:rPr>
        <w:t>Таблиця 3.</w:t>
      </w:r>
      <w:r>
        <w:rPr>
          <w:sz w:val="28"/>
          <w:szCs w:val="28"/>
        </w:rPr>
        <w:t>2</w:t>
      </w:r>
    </w:p>
    <w:p w:rsidR="0095195E" w:rsidRPr="0069522F" w:rsidRDefault="0095195E" w:rsidP="0095195E">
      <w:pPr>
        <w:shd w:val="clear" w:color="auto" w:fill="FFFFFF"/>
        <w:spacing w:line="360" w:lineRule="auto"/>
        <w:ind w:firstLine="709"/>
        <w:jc w:val="center"/>
        <w:rPr>
          <w:sz w:val="28"/>
          <w:szCs w:val="28"/>
        </w:rPr>
      </w:pPr>
      <w:r w:rsidRPr="0069522F">
        <w:rPr>
          <w:sz w:val="28"/>
          <w:szCs w:val="28"/>
        </w:rPr>
        <w:t xml:space="preserve">Аналіз структури та динаміки фінансових активів установи  </w:t>
      </w:r>
    </w:p>
    <w:p w:rsidR="0095195E" w:rsidRPr="0069522F" w:rsidRDefault="0095195E" w:rsidP="0095195E">
      <w:pPr>
        <w:shd w:val="clear" w:color="auto" w:fill="FFFFFF"/>
        <w:spacing w:line="360" w:lineRule="auto"/>
        <w:ind w:firstLine="709"/>
        <w:jc w:val="center"/>
        <w:rPr>
          <w:sz w:val="28"/>
          <w:szCs w:val="28"/>
        </w:rPr>
      </w:pPr>
      <w:r>
        <w:rPr>
          <w:sz w:val="28"/>
          <w:szCs w:val="28"/>
        </w:rPr>
        <w:t>за</w:t>
      </w:r>
      <w:r w:rsidRPr="00B64259">
        <w:rPr>
          <w:sz w:val="28"/>
          <w:szCs w:val="28"/>
        </w:rPr>
        <w:t xml:space="preserve"> 201</w:t>
      </w:r>
      <w:r>
        <w:rPr>
          <w:sz w:val="28"/>
          <w:szCs w:val="28"/>
        </w:rPr>
        <w:t>9</w:t>
      </w:r>
      <w:r w:rsidRPr="00B64259">
        <w:rPr>
          <w:sz w:val="28"/>
          <w:szCs w:val="28"/>
        </w:rPr>
        <w:t>-20</w:t>
      </w:r>
      <w:r>
        <w:rPr>
          <w:sz w:val="28"/>
          <w:szCs w:val="28"/>
        </w:rPr>
        <w:t>20</w:t>
      </w:r>
      <w:r w:rsidRPr="00B64259">
        <w:rPr>
          <w:sz w:val="28"/>
          <w:szCs w:val="28"/>
        </w:rPr>
        <w:t xml:space="preserve"> р</w:t>
      </w:r>
      <w:r>
        <w:rPr>
          <w:sz w:val="28"/>
          <w:szCs w:val="28"/>
        </w:rPr>
        <w:t>оки (грн.)</w:t>
      </w:r>
    </w:p>
    <w:tbl>
      <w:tblPr>
        <w:tblStyle w:val="a5"/>
        <w:tblW w:w="9052" w:type="dxa"/>
        <w:jc w:val="center"/>
        <w:tblLook w:val="01E0"/>
      </w:tblPr>
      <w:tblGrid>
        <w:gridCol w:w="2543"/>
        <w:gridCol w:w="1134"/>
        <w:gridCol w:w="1134"/>
        <w:gridCol w:w="1134"/>
        <w:gridCol w:w="1134"/>
        <w:gridCol w:w="992"/>
        <w:gridCol w:w="981"/>
      </w:tblGrid>
      <w:tr w:rsidR="0095195E" w:rsidRPr="00155B0A" w:rsidTr="00F56EDB">
        <w:trPr>
          <w:jc w:val="center"/>
        </w:trPr>
        <w:tc>
          <w:tcPr>
            <w:tcW w:w="2543" w:type="dxa"/>
            <w:vMerge w:val="restart"/>
          </w:tcPr>
          <w:p w:rsidR="0095195E" w:rsidRPr="00040D87" w:rsidRDefault="0095195E" w:rsidP="00AB7D7D">
            <w:pPr>
              <w:spacing w:line="240" w:lineRule="auto"/>
              <w:ind w:right="0" w:firstLine="0"/>
              <w:jc w:val="center"/>
              <w:rPr>
                <w:sz w:val="24"/>
                <w:szCs w:val="24"/>
              </w:rPr>
            </w:pPr>
            <w:r w:rsidRPr="00040D87">
              <w:rPr>
                <w:sz w:val="24"/>
                <w:szCs w:val="24"/>
              </w:rPr>
              <w:t>Показники</w:t>
            </w:r>
          </w:p>
        </w:tc>
        <w:tc>
          <w:tcPr>
            <w:tcW w:w="4536" w:type="dxa"/>
            <w:gridSpan w:val="4"/>
          </w:tcPr>
          <w:p w:rsidR="0095195E" w:rsidRPr="00040D87" w:rsidRDefault="0095195E" w:rsidP="00AB7D7D">
            <w:pPr>
              <w:spacing w:line="240" w:lineRule="auto"/>
              <w:ind w:right="0" w:firstLine="0"/>
              <w:jc w:val="center"/>
              <w:rPr>
                <w:sz w:val="24"/>
                <w:szCs w:val="24"/>
              </w:rPr>
            </w:pPr>
            <w:r w:rsidRPr="00040D87">
              <w:rPr>
                <w:sz w:val="24"/>
                <w:szCs w:val="24"/>
              </w:rPr>
              <w:t>Фактична наявність, грн.</w:t>
            </w:r>
          </w:p>
        </w:tc>
        <w:tc>
          <w:tcPr>
            <w:tcW w:w="1973" w:type="dxa"/>
            <w:gridSpan w:val="2"/>
          </w:tcPr>
          <w:p w:rsidR="0095195E" w:rsidRPr="00040D87" w:rsidRDefault="0095195E" w:rsidP="00F56EDB">
            <w:pPr>
              <w:spacing w:line="240" w:lineRule="auto"/>
              <w:ind w:right="0" w:firstLine="0"/>
              <w:jc w:val="center"/>
              <w:rPr>
                <w:spacing w:val="-4"/>
                <w:sz w:val="24"/>
                <w:szCs w:val="24"/>
              </w:rPr>
            </w:pPr>
            <w:r w:rsidRPr="00040D87">
              <w:rPr>
                <w:spacing w:val="-4"/>
                <w:sz w:val="24"/>
                <w:szCs w:val="24"/>
              </w:rPr>
              <w:t>Структура активів, %</w:t>
            </w:r>
          </w:p>
        </w:tc>
      </w:tr>
      <w:tr w:rsidR="00F56EDB" w:rsidRPr="00155B0A" w:rsidTr="00F56EDB">
        <w:trPr>
          <w:jc w:val="center"/>
        </w:trPr>
        <w:tc>
          <w:tcPr>
            <w:tcW w:w="2543" w:type="dxa"/>
            <w:vMerge/>
          </w:tcPr>
          <w:p w:rsidR="00F56EDB" w:rsidRPr="00040D87" w:rsidRDefault="00F56EDB" w:rsidP="00AB7D7D">
            <w:pPr>
              <w:spacing w:line="240" w:lineRule="auto"/>
              <w:ind w:right="0" w:firstLine="0"/>
              <w:rPr>
                <w:sz w:val="24"/>
                <w:szCs w:val="24"/>
              </w:rPr>
            </w:pPr>
          </w:p>
        </w:tc>
        <w:tc>
          <w:tcPr>
            <w:tcW w:w="1134" w:type="dxa"/>
            <w:vMerge w:val="restart"/>
          </w:tcPr>
          <w:p w:rsidR="00F56EDB" w:rsidRPr="00040D87" w:rsidRDefault="00F56EDB" w:rsidP="00AB7D7D">
            <w:pPr>
              <w:spacing w:line="240" w:lineRule="auto"/>
              <w:ind w:right="0" w:firstLine="0"/>
              <w:jc w:val="center"/>
              <w:rPr>
                <w:sz w:val="24"/>
                <w:szCs w:val="24"/>
              </w:rPr>
            </w:pPr>
            <w:r w:rsidRPr="00040D87">
              <w:rPr>
                <w:sz w:val="24"/>
                <w:szCs w:val="24"/>
              </w:rPr>
              <w:t>20</w:t>
            </w:r>
            <w:r>
              <w:rPr>
                <w:sz w:val="24"/>
                <w:szCs w:val="24"/>
              </w:rPr>
              <w:t>19</w:t>
            </w:r>
            <w:r w:rsidRPr="00040D87">
              <w:rPr>
                <w:sz w:val="24"/>
                <w:szCs w:val="24"/>
              </w:rPr>
              <w:t xml:space="preserve"> </w:t>
            </w:r>
          </w:p>
          <w:p w:rsidR="00F56EDB" w:rsidRPr="00040D87" w:rsidRDefault="00F56EDB" w:rsidP="00AB7D7D">
            <w:pPr>
              <w:spacing w:line="240" w:lineRule="auto"/>
              <w:ind w:right="0" w:firstLine="0"/>
              <w:jc w:val="center"/>
              <w:rPr>
                <w:sz w:val="24"/>
                <w:szCs w:val="24"/>
              </w:rPr>
            </w:pPr>
            <w:r w:rsidRPr="00040D87">
              <w:rPr>
                <w:sz w:val="24"/>
                <w:szCs w:val="24"/>
              </w:rPr>
              <w:t>рік</w:t>
            </w:r>
          </w:p>
        </w:tc>
        <w:tc>
          <w:tcPr>
            <w:tcW w:w="1134" w:type="dxa"/>
            <w:vMerge w:val="restart"/>
          </w:tcPr>
          <w:p w:rsidR="00F56EDB" w:rsidRPr="00040D87" w:rsidRDefault="00F56EDB" w:rsidP="00AB7D7D">
            <w:pPr>
              <w:spacing w:line="240" w:lineRule="auto"/>
              <w:ind w:right="0" w:firstLine="0"/>
              <w:jc w:val="center"/>
              <w:rPr>
                <w:sz w:val="24"/>
                <w:szCs w:val="24"/>
              </w:rPr>
            </w:pPr>
            <w:r w:rsidRPr="00040D87">
              <w:rPr>
                <w:sz w:val="24"/>
                <w:szCs w:val="24"/>
              </w:rPr>
              <w:t>202</w:t>
            </w:r>
            <w:r>
              <w:rPr>
                <w:sz w:val="24"/>
                <w:szCs w:val="24"/>
              </w:rPr>
              <w:t>0</w:t>
            </w:r>
            <w:r w:rsidRPr="00040D87">
              <w:rPr>
                <w:sz w:val="24"/>
                <w:szCs w:val="24"/>
              </w:rPr>
              <w:t xml:space="preserve"> </w:t>
            </w:r>
          </w:p>
          <w:p w:rsidR="00F56EDB" w:rsidRPr="00040D87" w:rsidRDefault="00F56EDB" w:rsidP="00AB7D7D">
            <w:pPr>
              <w:spacing w:line="240" w:lineRule="auto"/>
              <w:ind w:right="0" w:firstLine="0"/>
              <w:jc w:val="center"/>
              <w:rPr>
                <w:sz w:val="24"/>
                <w:szCs w:val="24"/>
              </w:rPr>
            </w:pPr>
            <w:r w:rsidRPr="00040D87">
              <w:rPr>
                <w:sz w:val="24"/>
                <w:szCs w:val="24"/>
              </w:rPr>
              <w:t>рік</w:t>
            </w:r>
          </w:p>
        </w:tc>
        <w:tc>
          <w:tcPr>
            <w:tcW w:w="2268" w:type="dxa"/>
            <w:gridSpan w:val="2"/>
          </w:tcPr>
          <w:p w:rsidR="00F56EDB" w:rsidRPr="00040D87" w:rsidRDefault="00F56EDB" w:rsidP="00AB7D7D">
            <w:pPr>
              <w:spacing w:line="240" w:lineRule="auto"/>
              <w:ind w:right="0" w:firstLine="0"/>
              <w:jc w:val="center"/>
              <w:rPr>
                <w:sz w:val="24"/>
                <w:szCs w:val="24"/>
              </w:rPr>
            </w:pPr>
            <w:r w:rsidRPr="00040D87">
              <w:rPr>
                <w:sz w:val="24"/>
                <w:szCs w:val="24"/>
              </w:rPr>
              <w:t>Відхилення</w:t>
            </w:r>
          </w:p>
        </w:tc>
        <w:tc>
          <w:tcPr>
            <w:tcW w:w="992" w:type="dxa"/>
            <w:vMerge w:val="restart"/>
          </w:tcPr>
          <w:p w:rsidR="00F56EDB" w:rsidRPr="00040D87" w:rsidRDefault="00F56EDB" w:rsidP="00AB7D7D">
            <w:pPr>
              <w:spacing w:line="240" w:lineRule="auto"/>
              <w:ind w:right="0" w:firstLine="0"/>
              <w:jc w:val="center"/>
              <w:rPr>
                <w:sz w:val="24"/>
                <w:szCs w:val="24"/>
              </w:rPr>
            </w:pPr>
            <w:r w:rsidRPr="00040D87">
              <w:rPr>
                <w:sz w:val="24"/>
                <w:szCs w:val="24"/>
              </w:rPr>
              <w:t>20</w:t>
            </w:r>
            <w:r>
              <w:rPr>
                <w:sz w:val="24"/>
                <w:szCs w:val="24"/>
              </w:rPr>
              <w:t>19</w:t>
            </w:r>
            <w:r w:rsidRPr="00040D87">
              <w:rPr>
                <w:sz w:val="24"/>
                <w:szCs w:val="24"/>
              </w:rPr>
              <w:t xml:space="preserve"> рік</w:t>
            </w:r>
          </w:p>
        </w:tc>
        <w:tc>
          <w:tcPr>
            <w:tcW w:w="981" w:type="dxa"/>
            <w:vMerge w:val="restart"/>
          </w:tcPr>
          <w:p w:rsidR="00F56EDB" w:rsidRPr="00040D87" w:rsidRDefault="00F56EDB" w:rsidP="00AB7D7D">
            <w:pPr>
              <w:spacing w:line="240" w:lineRule="auto"/>
              <w:ind w:right="0" w:firstLine="0"/>
              <w:jc w:val="center"/>
              <w:rPr>
                <w:sz w:val="24"/>
                <w:szCs w:val="24"/>
              </w:rPr>
            </w:pPr>
            <w:r w:rsidRPr="00040D87">
              <w:rPr>
                <w:sz w:val="24"/>
                <w:szCs w:val="24"/>
              </w:rPr>
              <w:t>202</w:t>
            </w:r>
            <w:r>
              <w:rPr>
                <w:sz w:val="24"/>
                <w:szCs w:val="24"/>
              </w:rPr>
              <w:t>0</w:t>
            </w:r>
            <w:r w:rsidRPr="00040D87">
              <w:rPr>
                <w:sz w:val="24"/>
                <w:szCs w:val="24"/>
              </w:rPr>
              <w:t xml:space="preserve"> рік</w:t>
            </w:r>
          </w:p>
        </w:tc>
      </w:tr>
      <w:tr w:rsidR="00F56EDB" w:rsidRPr="00155B0A" w:rsidTr="00F56EDB">
        <w:trPr>
          <w:jc w:val="center"/>
        </w:trPr>
        <w:tc>
          <w:tcPr>
            <w:tcW w:w="2543" w:type="dxa"/>
            <w:vMerge/>
          </w:tcPr>
          <w:p w:rsidR="00F56EDB" w:rsidRPr="00040D87" w:rsidRDefault="00F56EDB" w:rsidP="00AB7D7D">
            <w:pPr>
              <w:spacing w:line="240" w:lineRule="auto"/>
              <w:ind w:right="0" w:firstLine="0"/>
              <w:rPr>
                <w:sz w:val="24"/>
                <w:szCs w:val="24"/>
              </w:rPr>
            </w:pPr>
          </w:p>
        </w:tc>
        <w:tc>
          <w:tcPr>
            <w:tcW w:w="1134" w:type="dxa"/>
            <w:vMerge/>
          </w:tcPr>
          <w:p w:rsidR="00F56EDB" w:rsidRPr="00040D87" w:rsidRDefault="00F56EDB" w:rsidP="00AB7D7D">
            <w:pPr>
              <w:spacing w:line="240" w:lineRule="auto"/>
              <w:ind w:right="0" w:firstLine="0"/>
              <w:jc w:val="center"/>
              <w:rPr>
                <w:sz w:val="24"/>
                <w:szCs w:val="24"/>
              </w:rPr>
            </w:pPr>
          </w:p>
        </w:tc>
        <w:tc>
          <w:tcPr>
            <w:tcW w:w="1134" w:type="dxa"/>
            <w:vMerge/>
          </w:tcPr>
          <w:p w:rsidR="00F56EDB" w:rsidRPr="00040D87" w:rsidRDefault="00F56EDB" w:rsidP="00AB7D7D">
            <w:pPr>
              <w:spacing w:line="240" w:lineRule="auto"/>
              <w:ind w:right="0" w:firstLine="0"/>
              <w:jc w:val="center"/>
              <w:rPr>
                <w:sz w:val="24"/>
                <w:szCs w:val="24"/>
              </w:rPr>
            </w:pPr>
          </w:p>
        </w:tc>
        <w:tc>
          <w:tcPr>
            <w:tcW w:w="1134" w:type="dxa"/>
          </w:tcPr>
          <w:p w:rsidR="00F56EDB" w:rsidRPr="00040D87" w:rsidRDefault="00F56EDB" w:rsidP="00AB7D7D">
            <w:pPr>
              <w:spacing w:line="240" w:lineRule="auto"/>
              <w:ind w:right="0" w:firstLine="0"/>
              <w:jc w:val="center"/>
              <w:rPr>
                <w:sz w:val="24"/>
                <w:szCs w:val="24"/>
              </w:rPr>
            </w:pPr>
            <w:r w:rsidRPr="00040D87">
              <w:rPr>
                <w:noProof/>
                <w:sz w:val="24"/>
                <w:szCs w:val="24"/>
              </w:rPr>
              <w:t>+/−</w:t>
            </w:r>
          </w:p>
        </w:tc>
        <w:tc>
          <w:tcPr>
            <w:tcW w:w="1134" w:type="dxa"/>
          </w:tcPr>
          <w:p w:rsidR="00F56EDB" w:rsidRPr="00040D87" w:rsidRDefault="00F56EDB" w:rsidP="00AB7D7D">
            <w:pPr>
              <w:spacing w:line="240" w:lineRule="auto"/>
              <w:ind w:right="0" w:firstLine="0"/>
              <w:jc w:val="center"/>
              <w:rPr>
                <w:sz w:val="24"/>
                <w:szCs w:val="24"/>
              </w:rPr>
            </w:pPr>
            <w:r w:rsidRPr="00040D87">
              <w:rPr>
                <w:sz w:val="24"/>
                <w:szCs w:val="24"/>
              </w:rPr>
              <w:t>%</w:t>
            </w:r>
          </w:p>
        </w:tc>
        <w:tc>
          <w:tcPr>
            <w:tcW w:w="992" w:type="dxa"/>
            <w:vMerge/>
          </w:tcPr>
          <w:p w:rsidR="00F56EDB" w:rsidRPr="00040D87" w:rsidRDefault="00F56EDB" w:rsidP="00AB7D7D">
            <w:pPr>
              <w:spacing w:line="240" w:lineRule="auto"/>
              <w:ind w:right="0" w:firstLine="0"/>
              <w:jc w:val="center"/>
              <w:rPr>
                <w:sz w:val="24"/>
                <w:szCs w:val="24"/>
              </w:rPr>
            </w:pPr>
          </w:p>
        </w:tc>
        <w:tc>
          <w:tcPr>
            <w:tcW w:w="981" w:type="dxa"/>
            <w:vMerge/>
          </w:tcPr>
          <w:p w:rsidR="00F56EDB" w:rsidRPr="00040D87" w:rsidRDefault="00F56EDB" w:rsidP="00AB7D7D">
            <w:pPr>
              <w:spacing w:line="240" w:lineRule="auto"/>
              <w:ind w:right="0" w:firstLine="0"/>
              <w:jc w:val="center"/>
              <w:rPr>
                <w:sz w:val="24"/>
                <w:szCs w:val="24"/>
              </w:rPr>
            </w:pPr>
          </w:p>
        </w:tc>
      </w:tr>
      <w:tr w:rsidR="00F56EDB" w:rsidRPr="00155B0A" w:rsidTr="00F56EDB">
        <w:trPr>
          <w:jc w:val="center"/>
        </w:trPr>
        <w:tc>
          <w:tcPr>
            <w:tcW w:w="2543" w:type="dxa"/>
          </w:tcPr>
          <w:p w:rsidR="00F56EDB" w:rsidRPr="00040D87" w:rsidRDefault="00F56EDB" w:rsidP="00AB7D7D">
            <w:pPr>
              <w:spacing w:line="240" w:lineRule="auto"/>
              <w:ind w:right="0" w:firstLine="0"/>
              <w:rPr>
                <w:sz w:val="24"/>
                <w:szCs w:val="24"/>
              </w:rPr>
            </w:pPr>
            <w:r w:rsidRPr="00040D87">
              <w:rPr>
                <w:sz w:val="24"/>
                <w:szCs w:val="24"/>
              </w:rPr>
              <w:t>Фінансові активи, всього у т.ч.:</w:t>
            </w:r>
          </w:p>
        </w:tc>
        <w:tc>
          <w:tcPr>
            <w:tcW w:w="1134" w:type="dxa"/>
          </w:tcPr>
          <w:p w:rsidR="00F56EDB" w:rsidRPr="00040D87" w:rsidRDefault="00F56EDB" w:rsidP="00AB7D7D">
            <w:pPr>
              <w:spacing w:line="240" w:lineRule="auto"/>
              <w:ind w:right="0" w:firstLine="0"/>
              <w:jc w:val="center"/>
              <w:rPr>
                <w:sz w:val="24"/>
                <w:szCs w:val="24"/>
              </w:rPr>
            </w:pPr>
            <w:r>
              <w:rPr>
                <w:sz w:val="24"/>
                <w:szCs w:val="24"/>
              </w:rPr>
              <w:t>244888</w:t>
            </w:r>
          </w:p>
        </w:tc>
        <w:tc>
          <w:tcPr>
            <w:tcW w:w="1134" w:type="dxa"/>
          </w:tcPr>
          <w:p w:rsidR="00F56EDB" w:rsidRPr="00040D87" w:rsidRDefault="00F56EDB" w:rsidP="00AB7D7D">
            <w:pPr>
              <w:spacing w:line="240" w:lineRule="auto"/>
              <w:ind w:right="0" w:firstLine="0"/>
              <w:jc w:val="center"/>
              <w:rPr>
                <w:sz w:val="24"/>
                <w:szCs w:val="24"/>
              </w:rPr>
            </w:pPr>
            <w:r>
              <w:rPr>
                <w:sz w:val="24"/>
                <w:szCs w:val="24"/>
              </w:rPr>
              <w:t>382577</w:t>
            </w:r>
          </w:p>
        </w:tc>
        <w:tc>
          <w:tcPr>
            <w:tcW w:w="1134" w:type="dxa"/>
          </w:tcPr>
          <w:p w:rsidR="00F56EDB" w:rsidRPr="00040D87" w:rsidRDefault="00F56EDB" w:rsidP="00AB7D7D">
            <w:pPr>
              <w:spacing w:line="240" w:lineRule="auto"/>
              <w:ind w:right="0" w:firstLine="0"/>
              <w:jc w:val="center"/>
              <w:rPr>
                <w:sz w:val="24"/>
                <w:szCs w:val="24"/>
              </w:rPr>
            </w:pPr>
            <w:r>
              <w:rPr>
                <w:sz w:val="24"/>
                <w:szCs w:val="24"/>
              </w:rPr>
              <w:t>137689</w:t>
            </w:r>
          </w:p>
        </w:tc>
        <w:tc>
          <w:tcPr>
            <w:tcW w:w="1134" w:type="dxa"/>
          </w:tcPr>
          <w:p w:rsidR="00F56EDB" w:rsidRPr="00040D87" w:rsidRDefault="00F56EDB" w:rsidP="00AB7D7D">
            <w:pPr>
              <w:spacing w:line="240" w:lineRule="auto"/>
              <w:ind w:right="0" w:firstLine="0"/>
              <w:jc w:val="center"/>
              <w:rPr>
                <w:sz w:val="24"/>
                <w:szCs w:val="24"/>
              </w:rPr>
            </w:pPr>
            <w:r>
              <w:rPr>
                <w:sz w:val="24"/>
                <w:szCs w:val="24"/>
              </w:rPr>
              <w:t>156,2</w:t>
            </w:r>
          </w:p>
        </w:tc>
        <w:tc>
          <w:tcPr>
            <w:tcW w:w="992" w:type="dxa"/>
          </w:tcPr>
          <w:p w:rsidR="00F56EDB" w:rsidRPr="00040D87" w:rsidRDefault="00F56EDB" w:rsidP="00AB7D7D">
            <w:pPr>
              <w:spacing w:line="240" w:lineRule="auto"/>
              <w:ind w:right="0" w:firstLine="0"/>
              <w:jc w:val="center"/>
              <w:rPr>
                <w:sz w:val="24"/>
                <w:szCs w:val="24"/>
              </w:rPr>
            </w:pPr>
            <w:r w:rsidRPr="00040D87">
              <w:rPr>
                <w:sz w:val="24"/>
                <w:szCs w:val="24"/>
              </w:rPr>
              <w:t>100,0</w:t>
            </w:r>
          </w:p>
        </w:tc>
        <w:tc>
          <w:tcPr>
            <w:tcW w:w="981" w:type="dxa"/>
          </w:tcPr>
          <w:p w:rsidR="00F56EDB" w:rsidRPr="00040D87" w:rsidRDefault="00F56EDB" w:rsidP="00AB7D7D">
            <w:pPr>
              <w:spacing w:line="240" w:lineRule="auto"/>
              <w:ind w:right="0" w:firstLine="0"/>
              <w:jc w:val="center"/>
              <w:rPr>
                <w:sz w:val="24"/>
                <w:szCs w:val="24"/>
              </w:rPr>
            </w:pPr>
            <w:r w:rsidRPr="00040D87">
              <w:rPr>
                <w:sz w:val="24"/>
                <w:szCs w:val="24"/>
              </w:rPr>
              <w:t>100,0</w:t>
            </w:r>
          </w:p>
        </w:tc>
      </w:tr>
      <w:tr w:rsidR="00F56EDB" w:rsidRPr="00155B0A" w:rsidTr="00F56EDB">
        <w:trPr>
          <w:jc w:val="center"/>
        </w:trPr>
        <w:tc>
          <w:tcPr>
            <w:tcW w:w="2543" w:type="dxa"/>
          </w:tcPr>
          <w:p w:rsidR="00F56EDB" w:rsidRPr="00DA75B4" w:rsidRDefault="00F56EDB" w:rsidP="00AB7D7D">
            <w:pPr>
              <w:spacing w:line="240" w:lineRule="auto"/>
              <w:ind w:right="0" w:firstLine="0"/>
              <w:rPr>
                <w:sz w:val="24"/>
                <w:szCs w:val="24"/>
              </w:rPr>
            </w:pPr>
            <w:r w:rsidRPr="00DA75B4">
              <w:rPr>
                <w:sz w:val="24"/>
                <w:szCs w:val="24"/>
              </w:rPr>
              <w:t>Поточна дебіторська заборгованість:</w:t>
            </w:r>
          </w:p>
        </w:tc>
        <w:tc>
          <w:tcPr>
            <w:tcW w:w="1134" w:type="dxa"/>
          </w:tcPr>
          <w:p w:rsidR="00F56EDB" w:rsidRPr="007611AC" w:rsidRDefault="00F56EDB" w:rsidP="00AB7D7D">
            <w:pPr>
              <w:spacing w:line="240" w:lineRule="auto"/>
              <w:ind w:right="0" w:firstLine="0"/>
              <w:jc w:val="center"/>
              <w:rPr>
                <w:sz w:val="24"/>
                <w:szCs w:val="24"/>
              </w:rPr>
            </w:pPr>
            <w:r w:rsidRPr="007611AC">
              <w:rPr>
                <w:rFonts w:eastAsia="Calibri"/>
                <w:sz w:val="24"/>
                <w:szCs w:val="24"/>
              </w:rPr>
              <w:t>113646</w:t>
            </w:r>
          </w:p>
        </w:tc>
        <w:tc>
          <w:tcPr>
            <w:tcW w:w="1134" w:type="dxa"/>
          </w:tcPr>
          <w:p w:rsidR="00F56EDB" w:rsidRPr="00FC37B5" w:rsidRDefault="00F56EDB" w:rsidP="00AB7D7D">
            <w:pPr>
              <w:spacing w:line="240" w:lineRule="auto"/>
              <w:ind w:right="0" w:firstLine="0"/>
              <w:jc w:val="center"/>
              <w:rPr>
                <w:sz w:val="24"/>
                <w:szCs w:val="24"/>
              </w:rPr>
            </w:pPr>
            <w:r w:rsidRPr="00FC37B5">
              <w:rPr>
                <w:rFonts w:eastAsia="Calibri"/>
                <w:sz w:val="24"/>
                <w:szCs w:val="24"/>
              </w:rPr>
              <w:t>297128</w:t>
            </w:r>
          </w:p>
        </w:tc>
        <w:tc>
          <w:tcPr>
            <w:tcW w:w="1134" w:type="dxa"/>
          </w:tcPr>
          <w:p w:rsidR="00F56EDB" w:rsidRPr="00040D87" w:rsidRDefault="00F56EDB" w:rsidP="00AB7D7D">
            <w:pPr>
              <w:spacing w:line="240" w:lineRule="auto"/>
              <w:ind w:right="0" w:firstLine="0"/>
              <w:jc w:val="center"/>
              <w:rPr>
                <w:sz w:val="24"/>
                <w:szCs w:val="24"/>
              </w:rPr>
            </w:pPr>
            <w:r>
              <w:rPr>
                <w:sz w:val="24"/>
                <w:szCs w:val="24"/>
              </w:rPr>
              <w:t>183482</w:t>
            </w:r>
          </w:p>
        </w:tc>
        <w:tc>
          <w:tcPr>
            <w:tcW w:w="1134" w:type="dxa"/>
          </w:tcPr>
          <w:p w:rsidR="00F56EDB" w:rsidRPr="00040D87" w:rsidRDefault="00F56EDB" w:rsidP="00AB7D7D">
            <w:pPr>
              <w:spacing w:line="240" w:lineRule="auto"/>
              <w:ind w:right="0" w:firstLine="0"/>
              <w:jc w:val="center"/>
              <w:rPr>
                <w:sz w:val="24"/>
                <w:szCs w:val="24"/>
              </w:rPr>
            </w:pPr>
            <w:r>
              <w:rPr>
                <w:sz w:val="24"/>
                <w:szCs w:val="24"/>
              </w:rPr>
              <w:t>261,5</w:t>
            </w:r>
          </w:p>
        </w:tc>
        <w:tc>
          <w:tcPr>
            <w:tcW w:w="992" w:type="dxa"/>
          </w:tcPr>
          <w:p w:rsidR="00F56EDB" w:rsidRPr="00040D87" w:rsidRDefault="00F56EDB" w:rsidP="00AB7D7D">
            <w:pPr>
              <w:spacing w:line="240" w:lineRule="auto"/>
              <w:ind w:right="0" w:firstLine="0"/>
              <w:jc w:val="center"/>
              <w:rPr>
                <w:sz w:val="24"/>
                <w:szCs w:val="24"/>
              </w:rPr>
            </w:pPr>
            <w:r>
              <w:rPr>
                <w:sz w:val="24"/>
                <w:szCs w:val="24"/>
              </w:rPr>
              <w:t>46,4</w:t>
            </w:r>
          </w:p>
        </w:tc>
        <w:tc>
          <w:tcPr>
            <w:tcW w:w="981" w:type="dxa"/>
          </w:tcPr>
          <w:p w:rsidR="00F56EDB" w:rsidRPr="00040D87" w:rsidRDefault="00F56EDB" w:rsidP="00AB7D7D">
            <w:pPr>
              <w:spacing w:line="240" w:lineRule="auto"/>
              <w:ind w:right="0" w:firstLine="0"/>
              <w:jc w:val="center"/>
              <w:rPr>
                <w:sz w:val="24"/>
                <w:szCs w:val="24"/>
              </w:rPr>
            </w:pPr>
            <w:r>
              <w:rPr>
                <w:sz w:val="24"/>
                <w:szCs w:val="24"/>
              </w:rPr>
              <w:t>77,7</w:t>
            </w:r>
          </w:p>
        </w:tc>
      </w:tr>
      <w:tr w:rsidR="00F56EDB" w:rsidRPr="00155B0A" w:rsidTr="00F56EDB">
        <w:trPr>
          <w:jc w:val="center"/>
        </w:trPr>
        <w:tc>
          <w:tcPr>
            <w:tcW w:w="2543" w:type="dxa"/>
          </w:tcPr>
          <w:p w:rsidR="00F56EDB" w:rsidRPr="00040D87" w:rsidRDefault="00F56EDB" w:rsidP="00AB7D7D">
            <w:pPr>
              <w:spacing w:line="240" w:lineRule="auto"/>
              <w:ind w:right="0" w:firstLine="0"/>
              <w:rPr>
                <w:sz w:val="24"/>
                <w:szCs w:val="24"/>
              </w:rPr>
            </w:pPr>
            <w:r w:rsidRPr="00040D87">
              <w:rPr>
                <w:sz w:val="24"/>
                <w:szCs w:val="24"/>
              </w:rPr>
              <w:t>за розрахунками</w:t>
            </w:r>
            <w:r>
              <w:rPr>
                <w:sz w:val="24"/>
                <w:szCs w:val="24"/>
              </w:rPr>
              <w:t xml:space="preserve"> за товари, роботи, послуги</w:t>
            </w:r>
          </w:p>
        </w:tc>
        <w:tc>
          <w:tcPr>
            <w:tcW w:w="1134" w:type="dxa"/>
          </w:tcPr>
          <w:p w:rsidR="00F56EDB" w:rsidRPr="00FC37B5" w:rsidRDefault="00F56EDB" w:rsidP="00AB7D7D">
            <w:pPr>
              <w:spacing w:line="240" w:lineRule="auto"/>
              <w:ind w:right="0" w:firstLine="0"/>
              <w:jc w:val="center"/>
              <w:rPr>
                <w:i/>
                <w:sz w:val="24"/>
                <w:szCs w:val="24"/>
              </w:rPr>
            </w:pPr>
            <w:r w:rsidRPr="00FC37B5">
              <w:rPr>
                <w:i/>
                <w:sz w:val="24"/>
                <w:szCs w:val="24"/>
              </w:rPr>
              <w:t>8524</w:t>
            </w:r>
          </w:p>
        </w:tc>
        <w:tc>
          <w:tcPr>
            <w:tcW w:w="1134" w:type="dxa"/>
          </w:tcPr>
          <w:p w:rsidR="00F56EDB" w:rsidRPr="00FC37B5" w:rsidRDefault="00F56EDB" w:rsidP="00AB7D7D">
            <w:pPr>
              <w:spacing w:line="240" w:lineRule="auto"/>
              <w:ind w:right="0" w:firstLine="0"/>
              <w:jc w:val="center"/>
              <w:rPr>
                <w:i/>
                <w:sz w:val="24"/>
                <w:szCs w:val="24"/>
              </w:rPr>
            </w:pPr>
            <w:r w:rsidRPr="00FC37B5">
              <w:rPr>
                <w:i/>
                <w:sz w:val="24"/>
                <w:szCs w:val="24"/>
              </w:rPr>
              <w:t>105755</w:t>
            </w:r>
          </w:p>
        </w:tc>
        <w:tc>
          <w:tcPr>
            <w:tcW w:w="1134" w:type="dxa"/>
          </w:tcPr>
          <w:p w:rsidR="00F56EDB" w:rsidRPr="009E377B" w:rsidRDefault="00F56EDB" w:rsidP="00AB7D7D">
            <w:pPr>
              <w:spacing w:line="240" w:lineRule="auto"/>
              <w:ind w:right="0" w:firstLine="0"/>
              <w:jc w:val="center"/>
              <w:rPr>
                <w:i/>
                <w:sz w:val="24"/>
                <w:szCs w:val="24"/>
              </w:rPr>
            </w:pPr>
            <w:r w:rsidRPr="009E377B">
              <w:rPr>
                <w:i/>
                <w:sz w:val="24"/>
                <w:szCs w:val="24"/>
              </w:rPr>
              <w:t>97231</w:t>
            </w:r>
          </w:p>
        </w:tc>
        <w:tc>
          <w:tcPr>
            <w:tcW w:w="1134" w:type="dxa"/>
          </w:tcPr>
          <w:p w:rsidR="00F56EDB" w:rsidRPr="009E377B" w:rsidRDefault="00F56EDB" w:rsidP="00AB7D7D">
            <w:pPr>
              <w:spacing w:line="240" w:lineRule="auto"/>
              <w:ind w:right="0" w:firstLine="0"/>
              <w:jc w:val="center"/>
              <w:rPr>
                <w:i/>
                <w:sz w:val="24"/>
                <w:szCs w:val="24"/>
              </w:rPr>
            </w:pPr>
            <w:r w:rsidRPr="009E377B">
              <w:rPr>
                <w:i/>
                <w:sz w:val="24"/>
                <w:szCs w:val="24"/>
              </w:rPr>
              <w:t>1240,7</w:t>
            </w:r>
          </w:p>
        </w:tc>
        <w:tc>
          <w:tcPr>
            <w:tcW w:w="992" w:type="dxa"/>
          </w:tcPr>
          <w:p w:rsidR="00F56EDB" w:rsidRPr="009E377B" w:rsidRDefault="00F56EDB" w:rsidP="00AB7D7D">
            <w:pPr>
              <w:spacing w:line="240" w:lineRule="auto"/>
              <w:ind w:right="0" w:firstLine="0"/>
              <w:jc w:val="center"/>
              <w:rPr>
                <w:i/>
                <w:sz w:val="24"/>
                <w:szCs w:val="24"/>
              </w:rPr>
            </w:pPr>
            <w:r>
              <w:rPr>
                <w:i/>
                <w:sz w:val="24"/>
                <w:szCs w:val="24"/>
              </w:rPr>
              <w:t>7,5</w:t>
            </w:r>
          </w:p>
        </w:tc>
        <w:tc>
          <w:tcPr>
            <w:tcW w:w="981" w:type="dxa"/>
          </w:tcPr>
          <w:p w:rsidR="00F56EDB" w:rsidRPr="009E377B" w:rsidRDefault="00F56EDB" w:rsidP="00AB7D7D">
            <w:pPr>
              <w:spacing w:line="240" w:lineRule="auto"/>
              <w:ind w:right="0" w:firstLine="0"/>
              <w:jc w:val="center"/>
              <w:rPr>
                <w:i/>
                <w:sz w:val="24"/>
                <w:szCs w:val="24"/>
              </w:rPr>
            </w:pPr>
            <w:r>
              <w:rPr>
                <w:i/>
                <w:sz w:val="24"/>
                <w:szCs w:val="24"/>
              </w:rPr>
              <w:t>35,6</w:t>
            </w:r>
          </w:p>
        </w:tc>
      </w:tr>
      <w:tr w:rsidR="00F56EDB" w:rsidRPr="00155B0A" w:rsidTr="00F56EDB">
        <w:trPr>
          <w:jc w:val="center"/>
        </w:trPr>
        <w:tc>
          <w:tcPr>
            <w:tcW w:w="2543" w:type="dxa"/>
          </w:tcPr>
          <w:p w:rsidR="00F56EDB" w:rsidRPr="00040D87" w:rsidRDefault="00F56EDB" w:rsidP="00AB7D7D">
            <w:pPr>
              <w:spacing w:line="240" w:lineRule="auto"/>
              <w:ind w:right="0" w:firstLine="0"/>
              <w:rPr>
                <w:sz w:val="24"/>
                <w:szCs w:val="24"/>
              </w:rPr>
            </w:pPr>
            <w:r w:rsidRPr="00040D87">
              <w:rPr>
                <w:sz w:val="24"/>
                <w:szCs w:val="24"/>
              </w:rPr>
              <w:t>за розрахунками із соціального страхування</w:t>
            </w:r>
          </w:p>
        </w:tc>
        <w:tc>
          <w:tcPr>
            <w:tcW w:w="1134" w:type="dxa"/>
          </w:tcPr>
          <w:p w:rsidR="00F56EDB" w:rsidRPr="00FC37B5" w:rsidRDefault="00F56EDB" w:rsidP="00FE5A67">
            <w:pPr>
              <w:spacing w:line="240" w:lineRule="auto"/>
              <w:ind w:right="0" w:firstLine="0"/>
              <w:jc w:val="center"/>
              <w:rPr>
                <w:i/>
                <w:sz w:val="24"/>
                <w:szCs w:val="24"/>
              </w:rPr>
            </w:pPr>
            <w:r w:rsidRPr="00FC37B5">
              <w:rPr>
                <w:i/>
                <w:sz w:val="24"/>
                <w:szCs w:val="24"/>
              </w:rPr>
              <w:t>7</w:t>
            </w:r>
            <w:r>
              <w:rPr>
                <w:i/>
                <w:sz w:val="24"/>
                <w:szCs w:val="24"/>
              </w:rPr>
              <w:t>2</w:t>
            </w:r>
            <w:r w:rsidRPr="00FC37B5">
              <w:rPr>
                <w:i/>
                <w:sz w:val="24"/>
                <w:szCs w:val="24"/>
              </w:rPr>
              <w:t>419</w:t>
            </w:r>
          </w:p>
        </w:tc>
        <w:tc>
          <w:tcPr>
            <w:tcW w:w="1134" w:type="dxa"/>
          </w:tcPr>
          <w:p w:rsidR="00F56EDB" w:rsidRPr="00FC37B5" w:rsidRDefault="00F56EDB" w:rsidP="00AB7D7D">
            <w:pPr>
              <w:spacing w:line="240" w:lineRule="auto"/>
              <w:ind w:right="0" w:firstLine="0"/>
              <w:jc w:val="center"/>
              <w:rPr>
                <w:i/>
                <w:sz w:val="24"/>
                <w:szCs w:val="24"/>
              </w:rPr>
            </w:pPr>
            <w:r w:rsidRPr="00FC37B5">
              <w:rPr>
                <w:i/>
                <w:sz w:val="24"/>
                <w:szCs w:val="24"/>
              </w:rPr>
              <w:t>191373</w:t>
            </w:r>
          </w:p>
        </w:tc>
        <w:tc>
          <w:tcPr>
            <w:tcW w:w="1134" w:type="dxa"/>
          </w:tcPr>
          <w:p w:rsidR="00F56EDB" w:rsidRPr="009E377B" w:rsidRDefault="00F56EDB" w:rsidP="00AB7D7D">
            <w:pPr>
              <w:spacing w:line="240" w:lineRule="auto"/>
              <w:ind w:right="0" w:firstLine="0"/>
              <w:jc w:val="center"/>
              <w:rPr>
                <w:i/>
                <w:sz w:val="24"/>
                <w:szCs w:val="24"/>
              </w:rPr>
            </w:pPr>
            <w:r>
              <w:rPr>
                <w:i/>
                <w:sz w:val="24"/>
                <w:szCs w:val="24"/>
              </w:rPr>
              <w:t>118954</w:t>
            </w:r>
          </w:p>
        </w:tc>
        <w:tc>
          <w:tcPr>
            <w:tcW w:w="1134" w:type="dxa"/>
          </w:tcPr>
          <w:p w:rsidR="00F56EDB" w:rsidRPr="009E377B" w:rsidRDefault="00F56EDB" w:rsidP="009E377B">
            <w:pPr>
              <w:spacing w:line="240" w:lineRule="auto"/>
              <w:ind w:right="0" w:firstLine="0"/>
              <w:jc w:val="center"/>
              <w:rPr>
                <w:i/>
                <w:sz w:val="24"/>
                <w:szCs w:val="24"/>
              </w:rPr>
            </w:pPr>
            <w:r>
              <w:rPr>
                <w:i/>
                <w:sz w:val="24"/>
                <w:szCs w:val="24"/>
              </w:rPr>
              <w:t>264,3</w:t>
            </w:r>
          </w:p>
        </w:tc>
        <w:tc>
          <w:tcPr>
            <w:tcW w:w="992" w:type="dxa"/>
          </w:tcPr>
          <w:p w:rsidR="00F56EDB" w:rsidRPr="009E377B" w:rsidRDefault="00F56EDB" w:rsidP="00AB7D7D">
            <w:pPr>
              <w:spacing w:line="240" w:lineRule="auto"/>
              <w:ind w:right="0" w:firstLine="0"/>
              <w:jc w:val="center"/>
              <w:rPr>
                <w:i/>
                <w:sz w:val="24"/>
                <w:szCs w:val="24"/>
              </w:rPr>
            </w:pPr>
            <w:r>
              <w:rPr>
                <w:i/>
                <w:sz w:val="24"/>
                <w:szCs w:val="24"/>
              </w:rPr>
              <w:t>63,7</w:t>
            </w:r>
          </w:p>
        </w:tc>
        <w:tc>
          <w:tcPr>
            <w:tcW w:w="981" w:type="dxa"/>
          </w:tcPr>
          <w:p w:rsidR="00F56EDB" w:rsidRPr="009E377B" w:rsidRDefault="00F56EDB" w:rsidP="00AB7D7D">
            <w:pPr>
              <w:spacing w:line="240" w:lineRule="auto"/>
              <w:ind w:right="0" w:firstLine="0"/>
              <w:jc w:val="center"/>
              <w:rPr>
                <w:i/>
                <w:sz w:val="24"/>
                <w:szCs w:val="24"/>
              </w:rPr>
            </w:pPr>
            <w:r>
              <w:rPr>
                <w:i/>
                <w:sz w:val="24"/>
                <w:szCs w:val="24"/>
              </w:rPr>
              <w:t>64,4</w:t>
            </w:r>
          </w:p>
        </w:tc>
      </w:tr>
      <w:tr w:rsidR="00F56EDB" w:rsidRPr="00155B0A" w:rsidTr="00F56EDB">
        <w:trPr>
          <w:jc w:val="center"/>
        </w:trPr>
        <w:tc>
          <w:tcPr>
            <w:tcW w:w="2543" w:type="dxa"/>
          </w:tcPr>
          <w:p w:rsidR="00F56EDB" w:rsidRPr="00FC37B5" w:rsidRDefault="00F56EDB" w:rsidP="00AB7D7D">
            <w:pPr>
              <w:spacing w:line="240" w:lineRule="auto"/>
              <w:ind w:right="0" w:firstLine="0"/>
              <w:rPr>
                <w:sz w:val="24"/>
                <w:szCs w:val="24"/>
              </w:rPr>
            </w:pPr>
            <w:r w:rsidRPr="00FC37B5">
              <w:rPr>
                <w:rFonts w:eastAsia="Calibri"/>
                <w:sz w:val="24"/>
                <w:szCs w:val="24"/>
              </w:rPr>
              <w:t>інша поточна дебіторська заборгованість</w:t>
            </w:r>
          </w:p>
        </w:tc>
        <w:tc>
          <w:tcPr>
            <w:tcW w:w="1134" w:type="dxa"/>
          </w:tcPr>
          <w:p w:rsidR="00F56EDB" w:rsidRPr="00FC37B5" w:rsidRDefault="00F56EDB" w:rsidP="00AB7D7D">
            <w:pPr>
              <w:spacing w:line="240" w:lineRule="auto"/>
              <w:ind w:right="0" w:firstLine="0"/>
              <w:jc w:val="center"/>
              <w:rPr>
                <w:i/>
                <w:sz w:val="24"/>
                <w:szCs w:val="24"/>
              </w:rPr>
            </w:pPr>
            <w:r w:rsidRPr="00FC37B5">
              <w:rPr>
                <w:rFonts w:eastAsia="Calibri"/>
                <w:i/>
                <w:sz w:val="24"/>
                <w:szCs w:val="24"/>
              </w:rPr>
              <w:t>32703</w:t>
            </w:r>
          </w:p>
        </w:tc>
        <w:tc>
          <w:tcPr>
            <w:tcW w:w="1134" w:type="dxa"/>
          </w:tcPr>
          <w:p w:rsidR="00F56EDB" w:rsidRPr="00FC37B5" w:rsidRDefault="00F56EDB" w:rsidP="00AB7D7D">
            <w:pPr>
              <w:spacing w:line="240" w:lineRule="auto"/>
              <w:ind w:right="0" w:firstLine="0"/>
              <w:jc w:val="center"/>
              <w:rPr>
                <w:i/>
                <w:sz w:val="24"/>
                <w:szCs w:val="24"/>
              </w:rPr>
            </w:pPr>
            <w:r w:rsidRPr="00FC37B5">
              <w:rPr>
                <w:i/>
                <w:sz w:val="28"/>
                <w:szCs w:val="28"/>
              </w:rPr>
              <w:t>−</w:t>
            </w:r>
          </w:p>
        </w:tc>
        <w:tc>
          <w:tcPr>
            <w:tcW w:w="1134" w:type="dxa"/>
          </w:tcPr>
          <w:p w:rsidR="00F56EDB" w:rsidRPr="009E377B" w:rsidRDefault="00F56EDB" w:rsidP="00AB7D7D">
            <w:pPr>
              <w:spacing w:line="240" w:lineRule="auto"/>
              <w:ind w:right="0" w:firstLine="0"/>
              <w:jc w:val="center"/>
              <w:rPr>
                <w:i/>
                <w:sz w:val="24"/>
                <w:szCs w:val="24"/>
              </w:rPr>
            </w:pPr>
            <w:r>
              <w:rPr>
                <w:i/>
                <w:sz w:val="24"/>
                <w:szCs w:val="24"/>
              </w:rPr>
              <w:t>-</w:t>
            </w:r>
            <w:r w:rsidRPr="00FC37B5">
              <w:rPr>
                <w:rFonts w:eastAsia="Calibri"/>
                <w:i/>
                <w:sz w:val="24"/>
                <w:szCs w:val="24"/>
              </w:rPr>
              <w:t>32703</w:t>
            </w:r>
          </w:p>
        </w:tc>
        <w:tc>
          <w:tcPr>
            <w:tcW w:w="1134" w:type="dxa"/>
          </w:tcPr>
          <w:p w:rsidR="00F56EDB" w:rsidRPr="009E377B" w:rsidRDefault="00F56EDB" w:rsidP="00AB7D7D">
            <w:pPr>
              <w:spacing w:line="240" w:lineRule="auto"/>
              <w:ind w:right="0" w:firstLine="0"/>
              <w:jc w:val="center"/>
              <w:rPr>
                <w:i/>
                <w:sz w:val="24"/>
                <w:szCs w:val="24"/>
              </w:rPr>
            </w:pPr>
            <w:r>
              <w:rPr>
                <w:i/>
                <w:sz w:val="24"/>
                <w:szCs w:val="24"/>
              </w:rPr>
              <w:t>-100,0</w:t>
            </w:r>
          </w:p>
        </w:tc>
        <w:tc>
          <w:tcPr>
            <w:tcW w:w="992" w:type="dxa"/>
          </w:tcPr>
          <w:p w:rsidR="00F56EDB" w:rsidRPr="009E377B" w:rsidRDefault="00F56EDB" w:rsidP="00AB7D7D">
            <w:pPr>
              <w:spacing w:line="240" w:lineRule="auto"/>
              <w:ind w:right="0" w:firstLine="0"/>
              <w:jc w:val="center"/>
              <w:rPr>
                <w:i/>
                <w:sz w:val="24"/>
                <w:szCs w:val="24"/>
              </w:rPr>
            </w:pPr>
            <w:r>
              <w:rPr>
                <w:i/>
                <w:sz w:val="24"/>
                <w:szCs w:val="24"/>
              </w:rPr>
              <w:t>28,8</w:t>
            </w:r>
          </w:p>
        </w:tc>
        <w:tc>
          <w:tcPr>
            <w:tcW w:w="981" w:type="dxa"/>
          </w:tcPr>
          <w:p w:rsidR="00F56EDB" w:rsidRPr="009E377B" w:rsidRDefault="00F56EDB" w:rsidP="00AB7D7D">
            <w:pPr>
              <w:spacing w:line="240" w:lineRule="auto"/>
              <w:ind w:right="0" w:firstLine="0"/>
              <w:jc w:val="center"/>
              <w:rPr>
                <w:i/>
                <w:sz w:val="24"/>
                <w:szCs w:val="24"/>
              </w:rPr>
            </w:pPr>
            <w:r w:rsidRPr="00FC37B5">
              <w:rPr>
                <w:i/>
                <w:sz w:val="28"/>
                <w:szCs w:val="28"/>
              </w:rPr>
              <w:t>−</w:t>
            </w:r>
          </w:p>
        </w:tc>
      </w:tr>
      <w:tr w:rsidR="00F56EDB" w:rsidRPr="00155B0A" w:rsidTr="00F56EDB">
        <w:trPr>
          <w:jc w:val="center"/>
        </w:trPr>
        <w:tc>
          <w:tcPr>
            <w:tcW w:w="2543" w:type="dxa"/>
          </w:tcPr>
          <w:p w:rsidR="00F56EDB" w:rsidRPr="00DA75B4" w:rsidRDefault="00F56EDB" w:rsidP="00AB7D7D">
            <w:pPr>
              <w:spacing w:line="240" w:lineRule="auto"/>
              <w:ind w:right="0" w:firstLine="0"/>
              <w:rPr>
                <w:rFonts w:eastAsia="Calibri"/>
                <w:sz w:val="24"/>
                <w:szCs w:val="24"/>
              </w:rPr>
            </w:pPr>
            <w:r w:rsidRPr="00DA75B4">
              <w:rPr>
                <w:rFonts w:eastAsia="Calibri"/>
                <w:sz w:val="24"/>
                <w:szCs w:val="24"/>
              </w:rPr>
              <w:t>Довгострокові фінансові інвестиції</w:t>
            </w:r>
          </w:p>
        </w:tc>
        <w:tc>
          <w:tcPr>
            <w:tcW w:w="1134" w:type="dxa"/>
          </w:tcPr>
          <w:p w:rsidR="00F56EDB" w:rsidRPr="00FC37B5" w:rsidRDefault="00F56EDB" w:rsidP="00AB7D7D">
            <w:pPr>
              <w:spacing w:line="240" w:lineRule="auto"/>
              <w:ind w:right="0" w:firstLine="0"/>
              <w:jc w:val="center"/>
              <w:rPr>
                <w:rFonts w:eastAsia="Calibri"/>
                <w:sz w:val="24"/>
                <w:szCs w:val="24"/>
              </w:rPr>
            </w:pPr>
            <w:r w:rsidRPr="00FC37B5">
              <w:rPr>
                <w:rFonts w:eastAsia="Calibri"/>
                <w:sz w:val="24"/>
                <w:szCs w:val="24"/>
              </w:rPr>
              <w:t>8000</w:t>
            </w:r>
          </w:p>
        </w:tc>
        <w:tc>
          <w:tcPr>
            <w:tcW w:w="1134" w:type="dxa"/>
          </w:tcPr>
          <w:p w:rsidR="00F56EDB" w:rsidRPr="00FE5A67" w:rsidRDefault="00F56EDB" w:rsidP="00AB7D7D">
            <w:pPr>
              <w:spacing w:line="240" w:lineRule="auto"/>
              <w:ind w:right="0" w:firstLine="0"/>
              <w:jc w:val="center"/>
              <w:rPr>
                <w:sz w:val="24"/>
                <w:szCs w:val="24"/>
              </w:rPr>
            </w:pPr>
            <w:r w:rsidRPr="00FE5A67">
              <w:rPr>
                <w:sz w:val="24"/>
                <w:szCs w:val="24"/>
              </w:rPr>
              <w:t>17500</w:t>
            </w:r>
          </w:p>
        </w:tc>
        <w:tc>
          <w:tcPr>
            <w:tcW w:w="1134" w:type="dxa"/>
          </w:tcPr>
          <w:p w:rsidR="00F56EDB" w:rsidRPr="00FC37B5" w:rsidRDefault="00F56EDB" w:rsidP="00AB7D7D">
            <w:pPr>
              <w:spacing w:line="240" w:lineRule="auto"/>
              <w:ind w:right="0" w:firstLine="0"/>
              <w:jc w:val="center"/>
              <w:rPr>
                <w:sz w:val="24"/>
                <w:szCs w:val="24"/>
              </w:rPr>
            </w:pPr>
            <w:r>
              <w:rPr>
                <w:sz w:val="24"/>
                <w:szCs w:val="24"/>
              </w:rPr>
              <w:t>9500</w:t>
            </w:r>
          </w:p>
        </w:tc>
        <w:tc>
          <w:tcPr>
            <w:tcW w:w="1134" w:type="dxa"/>
          </w:tcPr>
          <w:p w:rsidR="00F56EDB" w:rsidRPr="00FC37B5" w:rsidRDefault="00F56EDB" w:rsidP="00AB7D7D">
            <w:pPr>
              <w:spacing w:line="240" w:lineRule="auto"/>
              <w:ind w:right="0" w:firstLine="0"/>
              <w:jc w:val="center"/>
              <w:rPr>
                <w:sz w:val="24"/>
                <w:szCs w:val="24"/>
              </w:rPr>
            </w:pPr>
            <w:r>
              <w:rPr>
                <w:sz w:val="24"/>
                <w:szCs w:val="24"/>
              </w:rPr>
              <w:t>218,8</w:t>
            </w:r>
          </w:p>
        </w:tc>
        <w:tc>
          <w:tcPr>
            <w:tcW w:w="992" w:type="dxa"/>
          </w:tcPr>
          <w:p w:rsidR="00F56EDB" w:rsidRPr="00FC37B5" w:rsidRDefault="00F56EDB" w:rsidP="00AB7D7D">
            <w:pPr>
              <w:spacing w:line="240" w:lineRule="auto"/>
              <w:ind w:right="0" w:firstLine="0"/>
              <w:jc w:val="center"/>
              <w:rPr>
                <w:sz w:val="24"/>
                <w:szCs w:val="24"/>
              </w:rPr>
            </w:pPr>
            <w:r>
              <w:rPr>
                <w:sz w:val="24"/>
                <w:szCs w:val="24"/>
              </w:rPr>
              <w:t>3,3</w:t>
            </w:r>
          </w:p>
        </w:tc>
        <w:tc>
          <w:tcPr>
            <w:tcW w:w="981" w:type="dxa"/>
          </w:tcPr>
          <w:p w:rsidR="00F56EDB" w:rsidRPr="00FC37B5" w:rsidRDefault="00F56EDB" w:rsidP="00AB7D7D">
            <w:pPr>
              <w:spacing w:line="240" w:lineRule="auto"/>
              <w:ind w:right="0" w:firstLine="0"/>
              <w:jc w:val="center"/>
              <w:rPr>
                <w:sz w:val="24"/>
                <w:szCs w:val="24"/>
              </w:rPr>
            </w:pPr>
            <w:r>
              <w:rPr>
                <w:sz w:val="24"/>
                <w:szCs w:val="24"/>
              </w:rPr>
              <w:t>4,6</w:t>
            </w:r>
          </w:p>
        </w:tc>
      </w:tr>
      <w:tr w:rsidR="00F56EDB" w:rsidRPr="00155B0A" w:rsidTr="00F56EDB">
        <w:trPr>
          <w:jc w:val="center"/>
        </w:trPr>
        <w:tc>
          <w:tcPr>
            <w:tcW w:w="2543" w:type="dxa"/>
          </w:tcPr>
          <w:p w:rsidR="00F56EDB" w:rsidRDefault="00F56EDB" w:rsidP="00DA75B4">
            <w:pPr>
              <w:spacing w:line="240" w:lineRule="auto"/>
              <w:ind w:right="0" w:firstLine="0"/>
              <w:rPr>
                <w:rFonts w:eastAsia="Calibri"/>
                <w:sz w:val="24"/>
                <w:szCs w:val="24"/>
              </w:rPr>
            </w:pPr>
            <w:r w:rsidRPr="007E0191">
              <w:rPr>
                <w:rFonts w:eastAsia="Calibri"/>
                <w:sz w:val="24"/>
                <w:szCs w:val="24"/>
              </w:rPr>
              <w:t xml:space="preserve">Грошові кошти та їх еквіваленти в </w:t>
            </w:r>
            <w:r w:rsidRPr="007E0191">
              <w:rPr>
                <w:sz w:val="24"/>
                <w:szCs w:val="24"/>
              </w:rPr>
              <w:t>казначействі</w:t>
            </w:r>
          </w:p>
        </w:tc>
        <w:tc>
          <w:tcPr>
            <w:tcW w:w="1134" w:type="dxa"/>
          </w:tcPr>
          <w:p w:rsidR="00F56EDB" w:rsidRPr="00FC37B5" w:rsidRDefault="00F56EDB" w:rsidP="00AB7D7D">
            <w:pPr>
              <w:spacing w:line="240" w:lineRule="auto"/>
              <w:ind w:right="0" w:firstLine="0"/>
              <w:jc w:val="center"/>
              <w:rPr>
                <w:rFonts w:eastAsia="Calibri"/>
                <w:sz w:val="24"/>
                <w:szCs w:val="24"/>
              </w:rPr>
            </w:pPr>
            <w:r w:rsidRPr="007E0191">
              <w:rPr>
                <w:rFonts w:eastAsia="Calibri"/>
                <w:sz w:val="24"/>
                <w:szCs w:val="24"/>
              </w:rPr>
              <w:t>123242</w:t>
            </w:r>
          </w:p>
        </w:tc>
        <w:tc>
          <w:tcPr>
            <w:tcW w:w="1134" w:type="dxa"/>
          </w:tcPr>
          <w:p w:rsidR="00F56EDB" w:rsidRPr="00FC37B5" w:rsidRDefault="00F56EDB" w:rsidP="00AB7D7D">
            <w:pPr>
              <w:spacing w:line="240" w:lineRule="auto"/>
              <w:ind w:right="0" w:firstLine="0"/>
              <w:jc w:val="center"/>
              <w:rPr>
                <w:sz w:val="28"/>
                <w:szCs w:val="28"/>
              </w:rPr>
            </w:pPr>
            <w:r w:rsidRPr="007E0191">
              <w:rPr>
                <w:sz w:val="24"/>
                <w:szCs w:val="24"/>
              </w:rPr>
              <w:t>67949</w:t>
            </w:r>
          </w:p>
        </w:tc>
        <w:tc>
          <w:tcPr>
            <w:tcW w:w="1134" w:type="dxa"/>
          </w:tcPr>
          <w:p w:rsidR="00F56EDB" w:rsidRPr="00FC37B5" w:rsidRDefault="00F56EDB" w:rsidP="00AB7D7D">
            <w:pPr>
              <w:spacing w:line="240" w:lineRule="auto"/>
              <w:ind w:right="0" w:firstLine="0"/>
              <w:jc w:val="center"/>
              <w:rPr>
                <w:sz w:val="24"/>
                <w:szCs w:val="24"/>
              </w:rPr>
            </w:pPr>
            <w:r>
              <w:rPr>
                <w:sz w:val="24"/>
                <w:szCs w:val="24"/>
              </w:rPr>
              <w:t>-55293</w:t>
            </w:r>
          </w:p>
        </w:tc>
        <w:tc>
          <w:tcPr>
            <w:tcW w:w="1134" w:type="dxa"/>
          </w:tcPr>
          <w:p w:rsidR="00F56EDB" w:rsidRPr="00FC37B5" w:rsidRDefault="00F56EDB" w:rsidP="00AB7D7D">
            <w:pPr>
              <w:spacing w:line="240" w:lineRule="auto"/>
              <w:ind w:right="0" w:firstLine="0"/>
              <w:jc w:val="center"/>
              <w:rPr>
                <w:sz w:val="24"/>
                <w:szCs w:val="24"/>
              </w:rPr>
            </w:pPr>
            <w:r>
              <w:rPr>
                <w:sz w:val="24"/>
                <w:szCs w:val="24"/>
              </w:rPr>
              <w:t>-55,1</w:t>
            </w:r>
          </w:p>
        </w:tc>
        <w:tc>
          <w:tcPr>
            <w:tcW w:w="992" w:type="dxa"/>
          </w:tcPr>
          <w:p w:rsidR="00F56EDB" w:rsidRPr="00FC37B5" w:rsidRDefault="00F56EDB" w:rsidP="00AB7D7D">
            <w:pPr>
              <w:spacing w:line="240" w:lineRule="auto"/>
              <w:ind w:right="0" w:firstLine="0"/>
              <w:jc w:val="center"/>
              <w:rPr>
                <w:sz w:val="24"/>
                <w:szCs w:val="24"/>
              </w:rPr>
            </w:pPr>
            <w:r>
              <w:rPr>
                <w:sz w:val="24"/>
                <w:szCs w:val="24"/>
              </w:rPr>
              <w:t>50,3</w:t>
            </w:r>
          </w:p>
        </w:tc>
        <w:tc>
          <w:tcPr>
            <w:tcW w:w="981" w:type="dxa"/>
          </w:tcPr>
          <w:p w:rsidR="00F56EDB" w:rsidRPr="00FC37B5" w:rsidRDefault="00F56EDB" w:rsidP="00AB7D7D">
            <w:pPr>
              <w:spacing w:line="240" w:lineRule="auto"/>
              <w:ind w:right="0" w:firstLine="0"/>
              <w:jc w:val="center"/>
              <w:rPr>
                <w:sz w:val="24"/>
                <w:szCs w:val="24"/>
              </w:rPr>
            </w:pPr>
            <w:r>
              <w:rPr>
                <w:sz w:val="24"/>
                <w:szCs w:val="24"/>
              </w:rPr>
              <w:t>17,7</w:t>
            </w:r>
          </w:p>
        </w:tc>
      </w:tr>
    </w:tbl>
    <w:p w:rsidR="0095195E" w:rsidRPr="00F83221" w:rsidRDefault="0095195E" w:rsidP="0095195E">
      <w:pPr>
        <w:spacing w:line="360" w:lineRule="auto"/>
        <w:ind w:right="0" w:firstLine="709"/>
        <w:rPr>
          <w:sz w:val="24"/>
          <w:szCs w:val="24"/>
        </w:rPr>
      </w:pPr>
      <w:r w:rsidRPr="00654F85">
        <w:rPr>
          <w:sz w:val="24"/>
          <w:szCs w:val="24"/>
        </w:rPr>
        <w:t xml:space="preserve">Примітка. Розраховано автором за даними додатку </w:t>
      </w:r>
      <w:r>
        <w:rPr>
          <w:sz w:val="24"/>
          <w:szCs w:val="24"/>
        </w:rPr>
        <w:t>А</w:t>
      </w:r>
      <w:r w:rsidR="004E33D6">
        <w:rPr>
          <w:sz w:val="24"/>
          <w:szCs w:val="24"/>
        </w:rPr>
        <w:t>,Б</w:t>
      </w:r>
    </w:p>
    <w:p w:rsidR="00FE5A67" w:rsidRDefault="00FE5A67" w:rsidP="00FE5A67">
      <w:pPr>
        <w:spacing w:line="360" w:lineRule="auto"/>
        <w:ind w:firstLine="709"/>
        <w:jc w:val="center"/>
        <w:rPr>
          <w:rFonts w:eastAsia="Calibri"/>
          <w:sz w:val="28"/>
          <w:szCs w:val="28"/>
        </w:rPr>
      </w:pPr>
    </w:p>
    <w:p w:rsidR="00014C3C" w:rsidRPr="0068623B" w:rsidRDefault="0095195E" w:rsidP="007E4D2B">
      <w:pPr>
        <w:pStyle w:val="a3"/>
        <w:widowControl w:val="0"/>
        <w:spacing w:before="0" w:beforeAutospacing="0" w:after="0" w:afterAutospacing="0" w:line="360" w:lineRule="auto"/>
        <w:ind w:firstLine="709"/>
        <w:jc w:val="both"/>
        <w:rPr>
          <w:spacing w:val="-4"/>
          <w:sz w:val="28"/>
          <w:szCs w:val="28"/>
        </w:rPr>
      </w:pPr>
      <w:r w:rsidRPr="004E33D6">
        <w:rPr>
          <w:sz w:val="28"/>
          <w:szCs w:val="28"/>
          <w:lang w:val="uk-UA"/>
        </w:rPr>
        <w:t xml:space="preserve">У структуру фінансових активів </w:t>
      </w:r>
      <w:r w:rsidR="00AB7D7D" w:rsidRPr="004E33D6">
        <w:rPr>
          <w:sz w:val="28"/>
          <w:szCs w:val="28"/>
          <w:lang w:val="uk-UA"/>
        </w:rPr>
        <w:t xml:space="preserve">за 2020 рік </w:t>
      </w:r>
      <w:r w:rsidR="000E2ED0" w:rsidRPr="004E33D6">
        <w:rPr>
          <w:sz w:val="28"/>
          <w:szCs w:val="28"/>
          <w:lang w:val="uk-UA"/>
        </w:rPr>
        <w:t xml:space="preserve">стаття </w:t>
      </w:r>
      <w:r w:rsidR="00936489">
        <w:rPr>
          <w:sz w:val="28"/>
          <w:szCs w:val="28"/>
          <w:lang w:val="uk-UA"/>
        </w:rPr>
        <w:t>Г</w:t>
      </w:r>
      <w:r w:rsidR="000E2ED0" w:rsidRPr="004E33D6">
        <w:rPr>
          <w:rFonts w:eastAsia="Calibri"/>
          <w:sz w:val="28"/>
          <w:szCs w:val="28"/>
        </w:rPr>
        <w:t xml:space="preserve">рошові кошти та їх еквіваленти у національній валюті в </w:t>
      </w:r>
      <w:r w:rsidR="000E2ED0" w:rsidRPr="004E33D6">
        <w:rPr>
          <w:sz w:val="28"/>
          <w:szCs w:val="28"/>
        </w:rPr>
        <w:t>казначействі</w:t>
      </w:r>
      <w:r w:rsidR="000E2ED0" w:rsidRPr="004E33D6">
        <w:rPr>
          <w:sz w:val="28"/>
          <w:szCs w:val="28"/>
          <w:lang w:val="uk-UA"/>
        </w:rPr>
        <w:t xml:space="preserve"> становить </w:t>
      </w:r>
      <w:r w:rsidR="00AB7D7D" w:rsidRPr="004E33D6">
        <w:rPr>
          <w:sz w:val="28"/>
          <w:szCs w:val="28"/>
        </w:rPr>
        <w:t>17,7</w:t>
      </w:r>
      <w:r w:rsidR="00AB7D7D" w:rsidRPr="004E33D6">
        <w:rPr>
          <w:sz w:val="28"/>
          <w:szCs w:val="28"/>
          <w:lang w:val="uk-UA"/>
        </w:rPr>
        <w:t>%, Д</w:t>
      </w:r>
      <w:r w:rsidR="00AB7D7D" w:rsidRPr="004E33D6">
        <w:rPr>
          <w:rFonts w:eastAsia="Calibri"/>
          <w:sz w:val="28"/>
          <w:szCs w:val="28"/>
        </w:rPr>
        <w:t>овгострокові фінансові інвестиції</w:t>
      </w:r>
      <w:r w:rsidR="00AB7D7D" w:rsidRPr="004E33D6">
        <w:rPr>
          <w:rFonts w:eastAsia="Calibri"/>
          <w:sz w:val="28"/>
          <w:szCs w:val="28"/>
          <w:lang w:val="uk-UA"/>
        </w:rPr>
        <w:t xml:space="preserve"> </w:t>
      </w:r>
      <w:r w:rsidR="00AB7D7D" w:rsidRPr="004E33D6">
        <w:rPr>
          <w:sz w:val="28"/>
          <w:szCs w:val="28"/>
        </w:rPr>
        <w:t>4,6</w:t>
      </w:r>
      <w:r w:rsidR="00AB7D7D" w:rsidRPr="004E33D6">
        <w:rPr>
          <w:sz w:val="28"/>
          <w:szCs w:val="28"/>
          <w:lang w:val="uk-UA"/>
        </w:rPr>
        <w:t xml:space="preserve">% та </w:t>
      </w:r>
      <w:r w:rsidR="00AB7D7D" w:rsidRPr="004E33D6">
        <w:rPr>
          <w:sz w:val="28"/>
          <w:szCs w:val="28"/>
        </w:rPr>
        <w:t>Поточна дебіторська заборгованість</w:t>
      </w:r>
      <w:r w:rsidR="004E33D6" w:rsidRPr="004E33D6">
        <w:rPr>
          <w:sz w:val="28"/>
          <w:szCs w:val="28"/>
          <w:lang w:val="uk-UA"/>
        </w:rPr>
        <w:t xml:space="preserve"> </w:t>
      </w:r>
      <w:r w:rsidR="004E33D6" w:rsidRPr="004E33D6">
        <w:rPr>
          <w:sz w:val="28"/>
          <w:szCs w:val="28"/>
        </w:rPr>
        <w:t>77,7</w:t>
      </w:r>
      <w:r w:rsidR="004E33D6" w:rsidRPr="004E33D6">
        <w:rPr>
          <w:sz w:val="28"/>
          <w:szCs w:val="28"/>
          <w:lang w:val="uk-UA"/>
        </w:rPr>
        <w:t>%. Порівнюючи дані балансу за 2019 та 2020 роки необхідно зазначити, що суттєво зросла п</w:t>
      </w:r>
      <w:r w:rsidR="000E2ED0" w:rsidRPr="004E33D6">
        <w:rPr>
          <w:sz w:val="28"/>
          <w:szCs w:val="28"/>
        </w:rPr>
        <w:t xml:space="preserve">оточна </w:t>
      </w:r>
      <w:r w:rsidRPr="004E33D6">
        <w:rPr>
          <w:sz w:val="28"/>
          <w:szCs w:val="28"/>
          <w:lang w:val="uk-UA"/>
        </w:rPr>
        <w:t xml:space="preserve">дебіторська заборгованість </w:t>
      </w:r>
      <w:r w:rsidR="004E33D6" w:rsidRPr="004E33D6">
        <w:rPr>
          <w:sz w:val="28"/>
          <w:szCs w:val="28"/>
          <w:lang w:val="uk-UA"/>
        </w:rPr>
        <w:t xml:space="preserve">з 46,4% до </w:t>
      </w:r>
      <w:r w:rsidR="004E33D6" w:rsidRPr="004E33D6">
        <w:rPr>
          <w:sz w:val="28"/>
          <w:szCs w:val="28"/>
        </w:rPr>
        <w:t>77,7</w:t>
      </w:r>
      <w:r w:rsidR="004E33D6" w:rsidRPr="004E33D6">
        <w:rPr>
          <w:sz w:val="28"/>
          <w:szCs w:val="28"/>
          <w:lang w:val="uk-UA"/>
        </w:rPr>
        <w:t xml:space="preserve">%. Зокрема, значне збільшення </w:t>
      </w:r>
      <w:r w:rsidRPr="004E33D6">
        <w:rPr>
          <w:sz w:val="28"/>
          <w:szCs w:val="28"/>
          <w:lang w:val="uk-UA"/>
        </w:rPr>
        <w:t>за</w:t>
      </w:r>
      <w:r w:rsidR="004E33D6" w:rsidRPr="004E33D6">
        <w:rPr>
          <w:sz w:val="28"/>
          <w:szCs w:val="28"/>
          <w:lang w:val="uk-UA"/>
        </w:rPr>
        <w:t xml:space="preserve">фіксоване за </w:t>
      </w:r>
      <w:r w:rsidRPr="004E33D6">
        <w:rPr>
          <w:sz w:val="28"/>
          <w:szCs w:val="28"/>
          <w:lang w:val="uk-UA"/>
        </w:rPr>
        <w:t xml:space="preserve">розрахунками </w:t>
      </w:r>
      <w:r w:rsidR="004E33D6" w:rsidRPr="004E33D6">
        <w:rPr>
          <w:sz w:val="28"/>
          <w:szCs w:val="28"/>
          <w:lang w:val="uk-UA"/>
        </w:rPr>
        <w:t xml:space="preserve">за </w:t>
      </w:r>
      <w:r w:rsidR="004E33D6" w:rsidRPr="004E33D6">
        <w:rPr>
          <w:sz w:val="28"/>
          <w:szCs w:val="28"/>
        </w:rPr>
        <w:t>товари, роботи, послуги</w:t>
      </w:r>
      <w:r w:rsidR="004E33D6" w:rsidRPr="004E33D6">
        <w:rPr>
          <w:sz w:val="28"/>
          <w:szCs w:val="28"/>
          <w:lang w:val="uk-UA"/>
        </w:rPr>
        <w:t xml:space="preserve"> </w:t>
      </w:r>
      <w:r w:rsidR="00014C3C">
        <w:rPr>
          <w:sz w:val="28"/>
          <w:szCs w:val="28"/>
          <w:lang w:val="uk-UA"/>
        </w:rPr>
        <w:t xml:space="preserve">на </w:t>
      </w:r>
      <w:r w:rsidR="004E33D6" w:rsidRPr="00936489">
        <w:rPr>
          <w:sz w:val="28"/>
          <w:szCs w:val="28"/>
        </w:rPr>
        <w:t>97231</w:t>
      </w:r>
      <w:r w:rsidRPr="004E33D6">
        <w:rPr>
          <w:sz w:val="28"/>
          <w:szCs w:val="28"/>
          <w:lang w:val="uk-UA"/>
        </w:rPr>
        <w:t xml:space="preserve">грн. </w:t>
      </w:r>
      <w:r w:rsidR="00014C3C">
        <w:rPr>
          <w:sz w:val="28"/>
          <w:szCs w:val="28"/>
        </w:rPr>
        <w:t>З</w:t>
      </w:r>
      <w:r w:rsidR="00014C3C" w:rsidRPr="0068623B">
        <w:rPr>
          <w:sz w:val="28"/>
          <w:szCs w:val="28"/>
          <w:lang w:val="uk-UA"/>
        </w:rPr>
        <w:t xml:space="preserve">більшення </w:t>
      </w:r>
      <w:r w:rsidR="00936489">
        <w:rPr>
          <w:sz w:val="28"/>
          <w:szCs w:val="28"/>
          <w:lang w:val="uk-UA"/>
        </w:rPr>
        <w:t xml:space="preserve">величини </w:t>
      </w:r>
      <w:r w:rsidR="00014C3C" w:rsidRPr="0068623B">
        <w:rPr>
          <w:sz w:val="28"/>
          <w:szCs w:val="28"/>
          <w:lang w:val="uk-UA"/>
        </w:rPr>
        <w:t xml:space="preserve">дебіторської </w:t>
      </w:r>
      <w:r w:rsidR="00014C3C" w:rsidRPr="0068623B">
        <w:rPr>
          <w:sz w:val="28"/>
          <w:szCs w:val="28"/>
          <w:lang w:val="uk-UA"/>
        </w:rPr>
        <w:lastRenderedPageBreak/>
        <w:t>заборгованості мож</w:t>
      </w:r>
      <w:r w:rsidR="00014C3C">
        <w:rPr>
          <w:sz w:val="28"/>
          <w:szCs w:val="28"/>
          <w:lang w:val="uk-UA"/>
        </w:rPr>
        <w:t>е</w:t>
      </w:r>
      <w:r w:rsidR="00014C3C" w:rsidRPr="0068623B">
        <w:rPr>
          <w:sz w:val="28"/>
          <w:szCs w:val="28"/>
          <w:lang w:val="uk-UA"/>
        </w:rPr>
        <w:t xml:space="preserve"> викликати негативні наслідки щодо фінансового стану установи</w:t>
      </w:r>
      <w:r w:rsidR="00014C3C">
        <w:rPr>
          <w:sz w:val="28"/>
          <w:szCs w:val="28"/>
          <w:lang w:val="uk-UA"/>
        </w:rPr>
        <w:t xml:space="preserve"> та</w:t>
      </w:r>
      <w:r w:rsidR="007E4D2B">
        <w:rPr>
          <w:sz w:val="28"/>
          <w:szCs w:val="28"/>
          <w:lang w:val="uk-UA"/>
        </w:rPr>
        <w:t xml:space="preserve"> </w:t>
      </w:r>
      <w:r w:rsidR="00936489">
        <w:rPr>
          <w:sz w:val="28"/>
          <w:szCs w:val="28"/>
          <w:lang w:val="uk-UA"/>
        </w:rPr>
        <w:t xml:space="preserve">відповідно </w:t>
      </w:r>
      <w:r w:rsidR="007E4D2B">
        <w:rPr>
          <w:sz w:val="28"/>
          <w:szCs w:val="28"/>
          <w:lang w:val="uk-UA"/>
        </w:rPr>
        <w:t xml:space="preserve">зменшити можливість проведення розрахунків установою за отримані нею </w:t>
      </w:r>
      <w:r w:rsidR="007E4D2B">
        <w:rPr>
          <w:spacing w:val="-4"/>
          <w:sz w:val="28"/>
          <w:szCs w:val="28"/>
          <w:lang w:val="uk-UA"/>
        </w:rPr>
        <w:t>послуги у наступних облікових періодах</w:t>
      </w:r>
      <w:r w:rsidR="00014C3C" w:rsidRPr="0068623B">
        <w:rPr>
          <w:spacing w:val="-4"/>
          <w:sz w:val="28"/>
          <w:szCs w:val="28"/>
        </w:rPr>
        <w:t>.</w:t>
      </w:r>
    </w:p>
    <w:p w:rsidR="003729BE" w:rsidRPr="00040D87" w:rsidRDefault="003729BE" w:rsidP="00236931">
      <w:pPr>
        <w:tabs>
          <w:tab w:val="left" w:pos="9354"/>
        </w:tabs>
        <w:spacing w:line="360" w:lineRule="auto"/>
        <w:ind w:left="707" w:right="-2" w:firstLine="709"/>
        <w:jc w:val="right"/>
        <w:rPr>
          <w:sz w:val="28"/>
          <w:szCs w:val="28"/>
          <w:lang w:val="en-US"/>
        </w:rPr>
      </w:pPr>
      <w:r w:rsidRPr="0069522F">
        <w:rPr>
          <w:sz w:val="28"/>
          <w:szCs w:val="28"/>
        </w:rPr>
        <w:t>Таблиця 3.</w:t>
      </w:r>
      <w:r>
        <w:rPr>
          <w:sz w:val="28"/>
          <w:szCs w:val="28"/>
          <w:lang w:val="en-US"/>
        </w:rPr>
        <w:t>3</w:t>
      </w:r>
    </w:p>
    <w:p w:rsidR="003729BE" w:rsidRPr="00474F34" w:rsidRDefault="003729BE" w:rsidP="003729BE">
      <w:pPr>
        <w:shd w:val="clear" w:color="auto" w:fill="FFFFFF"/>
        <w:spacing w:line="360" w:lineRule="auto"/>
        <w:ind w:right="0" w:firstLine="709"/>
        <w:jc w:val="center"/>
        <w:rPr>
          <w:sz w:val="28"/>
          <w:szCs w:val="28"/>
        </w:rPr>
      </w:pPr>
      <w:r w:rsidRPr="00474F34">
        <w:rPr>
          <w:sz w:val="28"/>
          <w:szCs w:val="28"/>
        </w:rPr>
        <w:t xml:space="preserve">Аналіз структури та динаміки нефінансових активів установи  </w:t>
      </w:r>
    </w:p>
    <w:p w:rsidR="003729BE" w:rsidRPr="00B64259" w:rsidRDefault="003729BE" w:rsidP="003729BE">
      <w:pPr>
        <w:spacing w:line="360" w:lineRule="auto"/>
        <w:jc w:val="center"/>
        <w:rPr>
          <w:sz w:val="28"/>
          <w:szCs w:val="28"/>
        </w:rPr>
      </w:pPr>
      <w:r w:rsidRPr="00474F34">
        <w:rPr>
          <w:sz w:val="28"/>
          <w:szCs w:val="28"/>
        </w:rPr>
        <w:t xml:space="preserve"> </w:t>
      </w:r>
      <w:r>
        <w:rPr>
          <w:sz w:val="28"/>
          <w:szCs w:val="28"/>
        </w:rPr>
        <w:t>за</w:t>
      </w:r>
      <w:r w:rsidRPr="00B64259">
        <w:rPr>
          <w:sz w:val="28"/>
          <w:szCs w:val="28"/>
        </w:rPr>
        <w:t xml:space="preserve"> 201</w:t>
      </w:r>
      <w:r>
        <w:rPr>
          <w:sz w:val="28"/>
          <w:szCs w:val="28"/>
        </w:rPr>
        <w:t>9</w:t>
      </w:r>
      <w:r w:rsidRPr="00B64259">
        <w:rPr>
          <w:sz w:val="28"/>
          <w:szCs w:val="28"/>
        </w:rPr>
        <w:t>-20</w:t>
      </w:r>
      <w:r>
        <w:rPr>
          <w:sz w:val="28"/>
          <w:szCs w:val="28"/>
        </w:rPr>
        <w:t>20</w:t>
      </w:r>
      <w:r w:rsidRPr="00B64259">
        <w:rPr>
          <w:sz w:val="28"/>
          <w:szCs w:val="28"/>
        </w:rPr>
        <w:t xml:space="preserve"> р</w:t>
      </w:r>
      <w:r>
        <w:rPr>
          <w:sz w:val="28"/>
          <w:szCs w:val="28"/>
        </w:rPr>
        <w:t>оки (грн.)</w:t>
      </w:r>
    </w:p>
    <w:tbl>
      <w:tblPr>
        <w:tblStyle w:val="a5"/>
        <w:tblW w:w="9503" w:type="dxa"/>
        <w:jc w:val="center"/>
        <w:tblLook w:val="01E0"/>
      </w:tblPr>
      <w:tblGrid>
        <w:gridCol w:w="1633"/>
        <w:gridCol w:w="1176"/>
        <w:gridCol w:w="1235"/>
        <w:gridCol w:w="1134"/>
        <w:gridCol w:w="1134"/>
        <w:gridCol w:w="1134"/>
        <w:gridCol w:w="1134"/>
        <w:gridCol w:w="923"/>
      </w:tblGrid>
      <w:tr w:rsidR="003729BE" w:rsidRPr="00323214" w:rsidTr="00BE6C8F">
        <w:trPr>
          <w:jc w:val="center"/>
        </w:trPr>
        <w:tc>
          <w:tcPr>
            <w:tcW w:w="1633" w:type="dxa"/>
            <w:vMerge w:val="restart"/>
          </w:tcPr>
          <w:p w:rsidR="003729BE" w:rsidRPr="00040D87" w:rsidRDefault="003729BE" w:rsidP="00AB7D7D">
            <w:pPr>
              <w:spacing w:line="240" w:lineRule="auto"/>
              <w:ind w:right="0" w:firstLine="0"/>
              <w:jc w:val="center"/>
              <w:rPr>
                <w:sz w:val="24"/>
                <w:szCs w:val="24"/>
              </w:rPr>
            </w:pPr>
            <w:r w:rsidRPr="00040D87">
              <w:rPr>
                <w:sz w:val="24"/>
                <w:szCs w:val="24"/>
              </w:rPr>
              <w:t>Показники</w:t>
            </w:r>
          </w:p>
        </w:tc>
        <w:tc>
          <w:tcPr>
            <w:tcW w:w="4679" w:type="dxa"/>
            <w:gridSpan w:val="4"/>
          </w:tcPr>
          <w:p w:rsidR="003729BE" w:rsidRPr="00040D87" w:rsidRDefault="003729BE" w:rsidP="00AB7D7D">
            <w:pPr>
              <w:spacing w:line="240" w:lineRule="auto"/>
              <w:ind w:right="0" w:firstLine="0"/>
              <w:jc w:val="center"/>
              <w:rPr>
                <w:sz w:val="24"/>
                <w:szCs w:val="24"/>
              </w:rPr>
            </w:pPr>
            <w:r w:rsidRPr="00040D87">
              <w:rPr>
                <w:sz w:val="24"/>
                <w:szCs w:val="24"/>
              </w:rPr>
              <w:t>Фактична наявність, грн.</w:t>
            </w:r>
          </w:p>
        </w:tc>
        <w:tc>
          <w:tcPr>
            <w:tcW w:w="3191" w:type="dxa"/>
            <w:gridSpan w:val="3"/>
          </w:tcPr>
          <w:p w:rsidR="003729BE" w:rsidRPr="00040D87" w:rsidRDefault="003729BE" w:rsidP="00AB7D7D">
            <w:pPr>
              <w:spacing w:line="240" w:lineRule="auto"/>
              <w:ind w:right="0" w:firstLine="0"/>
              <w:jc w:val="center"/>
              <w:rPr>
                <w:spacing w:val="-4"/>
                <w:sz w:val="24"/>
                <w:szCs w:val="24"/>
              </w:rPr>
            </w:pPr>
            <w:r w:rsidRPr="00040D87">
              <w:rPr>
                <w:spacing w:val="-4"/>
                <w:sz w:val="24"/>
                <w:szCs w:val="24"/>
              </w:rPr>
              <w:t>Структура активів, %</w:t>
            </w:r>
          </w:p>
        </w:tc>
      </w:tr>
      <w:tr w:rsidR="00BE6C8F" w:rsidRPr="00323214" w:rsidTr="00BE6C8F">
        <w:trPr>
          <w:jc w:val="center"/>
        </w:trPr>
        <w:tc>
          <w:tcPr>
            <w:tcW w:w="1633" w:type="dxa"/>
            <w:vMerge/>
          </w:tcPr>
          <w:p w:rsidR="003729BE" w:rsidRPr="00040D87" w:rsidRDefault="003729BE" w:rsidP="00AB7D7D">
            <w:pPr>
              <w:spacing w:line="240" w:lineRule="auto"/>
              <w:ind w:right="0" w:firstLine="0"/>
              <w:rPr>
                <w:sz w:val="24"/>
                <w:szCs w:val="24"/>
              </w:rPr>
            </w:pPr>
          </w:p>
        </w:tc>
        <w:tc>
          <w:tcPr>
            <w:tcW w:w="1176" w:type="dxa"/>
            <w:vMerge w:val="restart"/>
          </w:tcPr>
          <w:p w:rsidR="003729BE" w:rsidRPr="00040D87" w:rsidRDefault="003729BE" w:rsidP="00AB7D7D">
            <w:pPr>
              <w:spacing w:line="240" w:lineRule="auto"/>
              <w:ind w:right="0" w:firstLine="0"/>
              <w:jc w:val="center"/>
              <w:rPr>
                <w:sz w:val="24"/>
                <w:szCs w:val="24"/>
              </w:rPr>
            </w:pPr>
            <w:r w:rsidRPr="00040D87">
              <w:rPr>
                <w:sz w:val="24"/>
                <w:szCs w:val="24"/>
              </w:rPr>
              <w:t>20</w:t>
            </w:r>
            <w:r>
              <w:rPr>
                <w:sz w:val="24"/>
                <w:szCs w:val="24"/>
              </w:rPr>
              <w:t>19</w:t>
            </w:r>
          </w:p>
          <w:p w:rsidR="003729BE" w:rsidRPr="00040D87" w:rsidRDefault="003729BE" w:rsidP="00AB7D7D">
            <w:pPr>
              <w:spacing w:line="240" w:lineRule="auto"/>
              <w:ind w:right="0" w:firstLine="0"/>
              <w:jc w:val="center"/>
              <w:rPr>
                <w:sz w:val="24"/>
                <w:szCs w:val="24"/>
              </w:rPr>
            </w:pPr>
            <w:r w:rsidRPr="00040D87">
              <w:rPr>
                <w:sz w:val="24"/>
                <w:szCs w:val="24"/>
              </w:rPr>
              <w:t>рік</w:t>
            </w:r>
          </w:p>
        </w:tc>
        <w:tc>
          <w:tcPr>
            <w:tcW w:w="1235" w:type="dxa"/>
            <w:vMerge w:val="restart"/>
          </w:tcPr>
          <w:p w:rsidR="003729BE" w:rsidRPr="00040D87" w:rsidRDefault="003729BE" w:rsidP="00AB7D7D">
            <w:pPr>
              <w:spacing w:line="240" w:lineRule="auto"/>
              <w:ind w:right="0" w:firstLine="0"/>
              <w:jc w:val="center"/>
              <w:rPr>
                <w:sz w:val="24"/>
                <w:szCs w:val="24"/>
              </w:rPr>
            </w:pPr>
            <w:r w:rsidRPr="00040D87">
              <w:rPr>
                <w:sz w:val="24"/>
                <w:szCs w:val="24"/>
              </w:rPr>
              <w:t>202</w:t>
            </w:r>
            <w:r>
              <w:rPr>
                <w:sz w:val="24"/>
                <w:szCs w:val="24"/>
              </w:rPr>
              <w:t>0</w:t>
            </w:r>
          </w:p>
          <w:p w:rsidR="003729BE" w:rsidRPr="00040D87" w:rsidRDefault="003729BE" w:rsidP="00AB7D7D">
            <w:pPr>
              <w:spacing w:line="240" w:lineRule="auto"/>
              <w:ind w:right="0" w:firstLine="0"/>
              <w:jc w:val="center"/>
              <w:rPr>
                <w:sz w:val="24"/>
                <w:szCs w:val="24"/>
              </w:rPr>
            </w:pPr>
            <w:r w:rsidRPr="00040D87">
              <w:rPr>
                <w:sz w:val="24"/>
                <w:szCs w:val="24"/>
              </w:rPr>
              <w:t>рік</w:t>
            </w:r>
          </w:p>
        </w:tc>
        <w:tc>
          <w:tcPr>
            <w:tcW w:w="2268" w:type="dxa"/>
            <w:gridSpan w:val="2"/>
          </w:tcPr>
          <w:p w:rsidR="003729BE" w:rsidRPr="00040D87" w:rsidRDefault="003729BE" w:rsidP="00AB7D7D">
            <w:pPr>
              <w:spacing w:line="240" w:lineRule="auto"/>
              <w:ind w:right="0" w:firstLine="0"/>
              <w:jc w:val="center"/>
              <w:rPr>
                <w:sz w:val="24"/>
                <w:szCs w:val="24"/>
              </w:rPr>
            </w:pPr>
            <w:r w:rsidRPr="00040D87">
              <w:rPr>
                <w:sz w:val="24"/>
                <w:szCs w:val="24"/>
              </w:rPr>
              <w:t>Відхилення</w:t>
            </w:r>
          </w:p>
        </w:tc>
        <w:tc>
          <w:tcPr>
            <w:tcW w:w="1134" w:type="dxa"/>
            <w:vMerge w:val="restart"/>
          </w:tcPr>
          <w:p w:rsidR="003729BE" w:rsidRPr="00040D87" w:rsidRDefault="003729BE" w:rsidP="00AB7D7D">
            <w:pPr>
              <w:spacing w:line="240" w:lineRule="auto"/>
              <w:ind w:right="0" w:firstLine="0"/>
              <w:jc w:val="center"/>
              <w:rPr>
                <w:sz w:val="24"/>
                <w:szCs w:val="24"/>
              </w:rPr>
            </w:pPr>
            <w:r w:rsidRPr="00040D87">
              <w:rPr>
                <w:sz w:val="24"/>
                <w:szCs w:val="24"/>
              </w:rPr>
              <w:t>20</w:t>
            </w:r>
            <w:r>
              <w:rPr>
                <w:sz w:val="24"/>
                <w:szCs w:val="24"/>
              </w:rPr>
              <w:t>19</w:t>
            </w:r>
            <w:r w:rsidRPr="00040D87">
              <w:rPr>
                <w:sz w:val="24"/>
                <w:szCs w:val="24"/>
              </w:rPr>
              <w:t xml:space="preserve"> рік</w:t>
            </w:r>
          </w:p>
        </w:tc>
        <w:tc>
          <w:tcPr>
            <w:tcW w:w="1134" w:type="dxa"/>
            <w:vMerge w:val="restart"/>
          </w:tcPr>
          <w:p w:rsidR="003729BE" w:rsidRPr="00040D87" w:rsidRDefault="003729BE" w:rsidP="00AB7D7D">
            <w:pPr>
              <w:spacing w:line="240" w:lineRule="auto"/>
              <w:ind w:right="0" w:firstLine="0"/>
              <w:jc w:val="center"/>
              <w:rPr>
                <w:sz w:val="24"/>
                <w:szCs w:val="24"/>
              </w:rPr>
            </w:pPr>
            <w:r w:rsidRPr="00040D87">
              <w:rPr>
                <w:sz w:val="24"/>
                <w:szCs w:val="24"/>
              </w:rPr>
              <w:t>202</w:t>
            </w:r>
            <w:r>
              <w:rPr>
                <w:sz w:val="24"/>
                <w:szCs w:val="24"/>
              </w:rPr>
              <w:t>0</w:t>
            </w:r>
            <w:r w:rsidRPr="00040D87">
              <w:rPr>
                <w:sz w:val="24"/>
                <w:szCs w:val="24"/>
              </w:rPr>
              <w:t xml:space="preserve"> рік</w:t>
            </w:r>
          </w:p>
        </w:tc>
        <w:tc>
          <w:tcPr>
            <w:tcW w:w="923" w:type="dxa"/>
            <w:vMerge w:val="restart"/>
          </w:tcPr>
          <w:p w:rsidR="003729BE" w:rsidRPr="00040D87" w:rsidRDefault="003729BE" w:rsidP="00AB7D7D">
            <w:pPr>
              <w:spacing w:line="240" w:lineRule="auto"/>
              <w:ind w:right="0" w:firstLine="0"/>
              <w:jc w:val="center"/>
              <w:rPr>
                <w:noProof/>
                <w:sz w:val="24"/>
                <w:szCs w:val="24"/>
              </w:rPr>
            </w:pPr>
            <w:r w:rsidRPr="00040D87">
              <w:rPr>
                <w:noProof/>
                <w:sz w:val="24"/>
                <w:szCs w:val="24"/>
              </w:rPr>
              <w:t>+/−</w:t>
            </w:r>
          </w:p>
          <w:p w:rsidR="003729BE" w:rsidRPr="00040D87" w:rsidRDefault="003729BE" w:rsidP="00AB7D7D">
            <w:pPr>
              <w:spacing w:line="240" w:lineRule="auto"/>
              <w:ind w:right="0" w:firstLine="0"/>
              <w:jc w:val="center"/>
              <w:rPr>
                <w:sz w:val="24"/>
                <w:szCs w:val="24"/>
              </w:rPr>
            </w:pPr>
            <w:r w:rsidRPr="00040D87">
              <w:rPr>
                <w:sz w:val="24"/>
                <w:szCs w:val="24"/>
              </w:rPr>
              <w:t>%</w:t>
            </w:r>
          </w:p>
        </w:tc>
      </w:tr>
      <w:tr w:rsidR="00BE6C8F" w:rsidRPr="00323214" w:rsidTr="00BE6C8F">
        <w:trPr>
          <w:jc w:val="center"/>
        </w:trPr>
        <w:tc>
          <w:tcPr>
            <w:tcW w:w="1633" w:type="dxa"/>
            <w:vMerge/>
          </w:tcPr>
          <w:p w:rsidR="003729BE" w:rsidRPr="00040D87" w:rsidRDefault="003729BE" w:rsidP="00AB7D7D">
            <w:pPr>
              <w:spacing w:line="240" w:lineRule="auto"/>
              <w:ind w:right="0" w:firstLine="0"/>
              <w:rPr>
                <w:sz w:val="24"/>
                <w:szCs w:val="24"/>
              </w:rPr>
            </w:pPr>
          </w:p>
        </w:tc>
        <w:tc>
          <w:tcPr>
            <w:tcW w:w="1176" w:type="dxa"/>
            <w:vMerge/>
          </w:tcPr>
          <w:p w:rsidR="003729BE" w:rsidRPr="00040D87" w:rsidRDefault="003729BE" w:rsidP="00AB7D7D">
            <w:pPr>
              <w:spacing w:line="240" w:lineRule="auto"/>
              <w:ind w:right="0" w:firstLine="0"/>
              <w:jc w:val="center"/>
              <w:rPr>
                <w:sz w:val="24"/>
                <w:szCs w:val="24"/>
              </w:rPr>
            </w:pPr>
          </w:p>
        </w:tc>
        <w:tc>
          <w:tcPr>
            <w:tcW w:w="1235" w:type="dxa"/>
            <w:vMerge/>
          </w:tcPr>
          <w:p w:rsidR="003729BE" w:rsidRPr="00040D87" w:rsidRDefault="003729BE" w:rsidP="00AB7D7D">
            <w:pPr>
              <w:spacing w:line="240" w:lineRule="auto"/>
              <w:ind w:right="0" w:firstLine="0"/>
              <w:jc w:val="center"/>
              <w:rPr>
                <w:sz w:val="24"/>
                <w:szCs w:val="24"/>
              </w:rPr>
            </w:pPr>
          </w:p>
        </w:tc>
        <w:tc>
          <w:tcPr>
            <w:tcW w:w="1134" w:type="dxa"/>
          </w:tcPr>
          <w:p w:rsidR="003729BE" w:rsidRPr="00040D87" w:rsidRDefault="003729BE" w:rsidP="00AB7D7D">
            <w:pPr>
              <w:spacing w:line="240" w:lineRule="auto"/>
              <w:ind w:right="0" w:firstLine="0"/>
              <w:jc w:val="center"/>
              <w:rPr>
                <w:sz w:val="24"/>
                <w:szCs w:val="24"/>
              </w:rPr>
            </w:pPr>
            <w:r w:rsidRPr="00040D87">
              <w:rPr>
                <w:noProof/>
                <w:sz w:val="24"/>
                <w:szCs w:val="24"/>
              </w:rPr>
              <w:t>+/−</w:t>
            </w:r>
          </w:p>
        </w:tc>
        <w:tc>
          <w:tcPr>
            <w:tcW w:w="1134" w:type="dxa"/>
          </w:tcPr>
          <w:p w:rsidR="003729BE" w:rsidRPr="00040D87" w:rsidRDefault="003729BE" w:rsidP="00AB7D7D">
            <w:pPr>
              <w:spacing w:line="240" w:lineRule="auto"/>
              <w:ind w:right="0" w:firstLine="0"/>
              <w:jc w:val="center"/>
              <w:rPr>
                <w:sz w:val="24"/>
                <w:szCs w:val="24"/>
              </w:rPr>
            </w:pPr>
            <w:r w:rsidRPr="00040D87">
              <w:rPr>
                <w:sz w:val="24"/>
                <w:szCs w:val="24"/>
              </w:rPr>
              <w:t>%</w:t>
            </w:r>
          </w:p>
        </w:tc>
        <w:tc>
          <w:tcPr>
            <w:tcW w:w="1134" w:type="dxa"/>
            <w:vMerge/>
          </w:tcPr>
          <w:p w:rsidR="003729BE" w:rsidRPr="00040D87" w:rsidRDefault="003729BE" w:rsidP="00AB7D7D">
            <w:pPr>
              <w:spacing w:line="240" w:lineRule="auto"/>
              <w:ind w:right="0" w:firstLine="0"/>
              <w:jc w:val="center"/>
              <w:rPr>
                <w:sz w:val="24"/>
                <w:szCs w:val="24"/>
              </w:rPr>
            </w:pPr>
          </w:p>
        </w:tc>
        <w:tc>
          <w:tcPr>
            <w:tcW w:w="1134" w:type="dxa"/>
            <w:vMerge/>
          </w:tcPr>
          <w:p w:rsidR="003729BE" w:rsidRPr="00040D87" w:rsidRDefault="003729BE" w:rsidP="00AB7D7D">
            <w:pPr>
              <w:spacing w:line="240" w:lineRule="auto"/>
              <w:ind w:right="0" w:firstLine="0"/>
              <w:jc w:val="center"/>
              <w:rPr>
                <w:sz w:val="24"/>
                <w:szCs w:val="24"/>
              </w:rPr>
            </w:pPr>
          </w:p>
        </w:tc>
        <w:tc>
          <w:tcPr>
            <w:tcW w:w="923" w:type="dxa"/>
            <w:vMerge/>
          </w:tcPr>
          <w:p w:rsidR="003729BE" w:rsidRPr="00040D87" w:rsidRDefault="003729BE" w:rsidP="00AB7D7D">
            <w:pPr>
              <w:spacing w:line="240" w:lineRule="auto"/>
              <w:ind w:right="0" w:firstLine="0"/>
              <w:jc w:val="center"/>
              <w:rPr>
                <w:sz w:val="24"/>
                <w:szCs w:val="24"/>
              </w:rPr>
            </w:pPr>
          </w:p>
        </w:tc>
      </w:tr>
      <w:tr w:rsidR="00BE6C8F" w:rsidRPr="00323214" w:rsidTr="00BE6C8F">
        <w:trPr>
          <w:jc w:val="center"/>
        </w:trPr>
        <w:tc>
          <w:tcPr>
            <w:tcW w:w="1633" w:type="dxa"/>
          </w:tcPr>
          <w:p w:rsidR="003729BE" w:rsidRPr="00040D87" w:rsidRDefault="003729BE" w:rsidP="00AB7D7D">
            <w:pPr>
              <w:spacing w:line="240" w:lineRule="auto"/>
              <w:ind w:right="0" w:firstLine="0"/>
              <w:rPr>
                <w:sz w:val="24"/>
                <w:szCs w:val="24"/>
              </w:rPr>
            </w:pPr>
            <w:r w:rsidRPr="00F05F7B">
              <w:rPr>
                <w:sz w:val="24"/>
                <w:szCs w:val="24"/>
              </w:rPr>
              <w:t>Нефінансові активи</w:t>
            </w:r>
            <w:r w:rsidRPr="00040D87">
              <w:rPr>
                <w:sz w:val="24"/>
                <w:szCs w:val="24"/>
              </w:rPr>
              <w:t>, всього у т.ч.:</w:t>
            </w:r>
          </w:p>
        </w:tc>
        <w:tc>
          <w:tcPr>
            <w:tcW w:w="1176" w:type="dxa"/>
          </w:tcPr>
          <w:p w:rsidR="003729BE" w:rsidRPr="00040D87" w:rsidRDefault="003729BE" w:rsidP="00AB7D7D">
            <w:pPr>
              <w:spacing w:line="240" w:lineRule="auto"/>
              <w:ind w:right="0" w:firstLine="0"/>
              <w:jc w:val="center"/>
              <w:rPr>
                <w:sz w:val="24"/>
                <w:szCs w:val="24"/>
              </w:rPr>
            </w:pPr>
            <w:r>
              <w:rPr>
                <w:sz w:val="24"/>
                <w:szCs w:val="24"/>
              </w:rPr>
              <w:t>18422178</w:t>
            </w:r>
          </w:p>
        </w:tc>
        <w:tc>
          <w:tcPr>
            <w:tcW w:w="1235" w:type="dxa"/>
          </w:tcPr>
          <w:p w:rsidR="003729BE" w:rsidRPr="00040D87" w:rsidRDefault="003729BE" w:rsidP="00AB7D7D">
            <w:pPr>
              <w:spacing w:line="240" w:lineRule="auto"/>
              <w:ind w:right="0" w:firstLine="0"/>
              <w:jc w:val="center"/>
              <w:rPr>
                <w:sz w:val="24"/>
                <w:szCs w:val="24"/>
              </w:rPr>
            </w:pPr>
            <w:r>
              <w:rPr>
                <w:sz w:val="24"/>
                <w:szCs w:val="24"/>
              </w:rPr>
              <w:t>19795638</w:t>
            </w:r>
          </w:p>
        </w:tc>
        <w:tc>
          <w:tcPr>
            <w:tcW w:w="1134" w:type="dxa"/>
          </w:tcPr>
          <w:p w:rsidR="003729BE" w:rsidRPr="00040D87" w:rsidRDefault="00BE6C8F" w:rsidP="00AB7D7D">
            <w:pPr>
              <w:spacing w:line="240" w:lineRule="auto"/>
              <w:ind w:right="0" w:firstLine="0"/>
              <w:jc w:val="center"/>
              <w:rPr>
                <w:sz w:val="24"/>
                <w:szCs w:val="24"/>
              </w:rPr>
            </w:pPr>
            <w:r>
              <w:rPr>
                <w:sz w:val="24"/>
                <w:szCs w:val="24"/>
              </w:rPr>
              <w:t>1373460</w:t>
            </w:r>
          </w:p>
        </w:tc>
        <w:tc>
          <w:tcPr>
            <w:tcW w:w="1134" w:type="dxa"/>
          </w:tcPr>
          <w:p w:rsidR="003729BE" w:rsidRPr="00040D87" w:rsidRDefault="0057191A" w:rsidP="00AB7D7D">
            <w:pPr>
              <w:spacing w:line="240" w:lineRule="auto"/>
              <w:ind w:right="0" w:firstLine="0"/>
              <w:jc w:val="center"/>
              <w:rPr>
                <w:sz w:val="24"/>
                <w:szCs w:val="24"/>
              </w:rPr>
            </w:pPr>
            <w:r>
              <w:rPr>
                <w:sz w:val="24"/>
                <w:szCs w:val="24"/>
              </w:rPr>
              <w:t>107,5</w:t>
            </w:r>
          </w:p>
        </w:tc>
        <w:tc>
          <w:tcPr>
            <w:tcW w:w="1134" w:type="dxa"/>
          </w:tcPr>
          <w:p w:rsidR="003729BE" w:rsidRPr="00040D87" w:rsidRDefault="0057191A" w:rsidP="00AB7D7D">
            <w:pPr>
              <w:spacing w:line="240" w:lineRule="auto"/>
              <w:ind w:right="0" w:firstLine="0"/>
              <w:jc w:val="center"/>
              <w:rPr>
                <w:sz w:val="24"/>
                <w:szCs w:val="24"/>
              </w:rPr>
            </w:pPr>
            <w:r>
              <w:rPr>
                <w:sz w:val="24"/>
                <w:szCs w:val="24"/>
              </w:rPr>
              <w:t>100,0</w:t>
            </w:r>
          </w:p>
        </w:tc>
        <w:tc>
          <w:tcPr>
            <w:tcW w:w="1134" w:type="dxa"/>
          </w:tcPr>
          <w:p w:rsidR="003729BE" w:rsidRPr="00040D87" w:rsidRDefault="0057191A" w:rsidP="00AB7D7D">
            <w:pPr>
              <w:spacing w:line="240" w:lineRule="auto"/>
              <w:ind w:right="0" w:firstLine="0"/>
              <w:jc w:val="center"/>
              <w:rPr>
                <w:sz w:val="24"/>
                <w:szCs w:val="24"/>
              </w:rPr>
            </w:pPr>
            <w:r>
              <w:rPr>
                <w:sz w:val="24"/>
                <w:szCs w:val="24"/>
              </w:rPr>
              <w:t>100,0</w:t>
            </w:r>
          </w:p>
        </w:tc>
        <w:tc>
          <w:tcPr>
            <w:tcW w:w="923" w:type="dxa"/>
          </w:tcPr>
          <w:p w:rsidR="003729BE" w:rsidRPr="00040D87" w:rsidRDefault="00E05936" w:rsidP="00AB7D7D">
            <w:pPr>
              <w:spacing w:line="240" w:lineRule="auto"/>
              <w:ind w:right="0" w:firstLine="0"/>
              <w:jc w:val="center"/>
              <w:rPr>
                <w:sz w:val="24"/>
                <w:szCs w:val="24"/>
              </w:rPr>
            </w:pPr>
            <w:r w:rsidRPr="00040D87">
              <w:rPr>
                <w:sz w:val="24"/>
                <w:szCs w:val="24"/>
              </w:rPr>
              <w:t>–</w:t>
            </w:r>
          </w:p>
        </w:tc>
      </w:tr>
      <w:tr w:rsidR="00BE6C8F" w:rsidRPr="00323214" w:rsidTr="00BE6C8F">
        <w:trPr>
          <w:jc w:val="center"/>
        </w:trPr>
        <w:tc>
          <w:tcPr>
            <w:tcW w:w="1633" w:type="dxa"/>
          </w:tcPr>
          <w:p w:rsidR="003729BE" w:rsidRPr="00040D87" w:rsidRDefault="003729BE" w:rsidP="00AB7D7D">
            <w:pPr>
              <w:spacing w:line="240" w:lineRule="auto"/>
              <w:ind w:right="0" w:firstLine="0"/>
              <w:rPr>
                <w:sz w:val="24"/>
                <w:szCs w:val="24"/>
              </w:rPr>
            </w:pPr>
            <w:r w:rsidRPr="00040D87">
              <w:rPr>
                <w:sz w:val="24"/>
                <w:szCs w:val="24"/>
              </w:rPr>
              <w:t>Основні засоби</w:t>
            </w:r>
          </w:p>
        </w:tc>
        <w:tc>
          <w:tcPr>
            <w:tcW w:w="1176" w:type="dxa"/>
          </w:tcPr>
          <w:p w:rsidR="003729BE" w:rsidRPr="00040D87" w:rsidRDefault="003729BE" w:rsidP="00AB7D7D">
            <w:pPr>
              <w:spacing w:line="240" w:lineRule="auto"/>
              <w:ind w:right="0" w:firstLine="0"/>
              <w:jc w:val="center"/>
              <w:rPr>
                <w:sz w:val="24"/>
                <w:szCs w:val="24"/>
              </w:rPr>
            </w:pPr>
            <w:r>
              <w:rPr>
                <w:sz w:val="24"/>
                <w:szCs w:val="24"/>
              </w:rPr>
              <w:t>13500258</w:t>
            </w:r>
          </w:p>
        </w:tc>
        <w:tc>
          <w:tcPr>
            <w:tcW w:w="1235" w:type="dxa"/>
          </w:tcPr>
          <w:p w:rsidR="003729BE" w:rsidRPr="00040D87" w:rsidRDefault="003729BE" w:rsidP="00AB7D7D">
            <w:pPr>
              <w:spacing w:line="240" w:lineRule="auto"/>
              <w:ind w:right="0" w:firstLine="0"/>
              <w:jc w:val="center"/>
              <w:rPr>
                <w:sz w:val="24"/>
                <w:szCs w:val="24"/>
              </w:rPr>
            </w:pPr>
            <w:r>
              <w:rPr>
                <w:sz w:val="24"/>
                <w:szCs w:val="24"/>
              </w:rPr>
              <w:t>15067988</w:t>
            </w:r>
          </w:p>
        </w:tc>
        <w:tc>
          <w:tcPr>
            <w:tcW w:w="1134" w:type="dxa"/>
          </w:tcPr>
          <w:p w:rsidR="003729BE" w:rsidRPr="00040D87" w:rsidRDefault="0057191A" w:rsidP="00AB7D7D">
            <w:pPr>
              <w:spacing w:line="240" w:lineRule="auto"/>
              <w:ind w:right="0" w:firstLine="0"/>
              <w:jc w:val="center"/>
              <w:rPr>
                <w:sz w:val="24"/>
                <w:szCs w:val="24"/>
              </w:rPr>
            </w:pPr>
            <w:r>
              <w:rPr>
                <w:sz w:val="24"/>
                <w:szCs w:val="24"/>
              </w:rPr>
              <w:t>1567730</w:t>
            </w:r>
          </w:p>
        </w:tc>
        <w:tc>
          <w:tcPr>
            <w:tcW w:w="1134" w:type="dxa"/>
          </w:tcPr>
          <w:p w:rsidR="003729BE" w:rsidRPr="00040D87" w:rsidRDefault="0057191A" w:rsidP="00AB7D7D">
            <w:pPr>
              <w:spacing w:line="240" w:lineRule="auto"/>
              <w:ind w:right="0" w:firstLine="0"/>
              <w:jc w:val="center"/>
              <w:rPr>
                <w:sz w:val="24"/>
                <w:szCs w:val="24"/>
              </w:rPr>
            </w:pPr>
            <w:r>
              <w:rPr>
                <w:sz w:val="24"/>
                <w:szCs w:val="24"/>
              </w:rPr>
              <w:t>111,6</w:t>
            </w:r>
          </w:p>
        </w:tc>
        <w:tc>
          <w:tcPr>
            <w:tcW w:w="1134" w:type="dxa"/>
          </w:tcPr>
          <w:p w:rsidR="003729BE" w:rsidRPr="00040D87" w:rsidRDefault="0057191A" w:rsidP="00AB7D7D">
            <w:pPr>
              <w:spacing w:line="240" w:lineRule="auto"/>
              <w:ind w:right="0" w:firstLine="0"/>
              <w:jc w:val="center"/>
              <w:rPr>
                <w:sz w:val="24"/>
                <w:szCs w:val="24"/>
              </w:rPr>
            </w:pPr>
            <w:r>
              <w:rPr>
                <w:sz w:val="24"/>
                <w:szCs w:val="24"/>
              </w:rPr>
              <w:t>73,3</w:t>
            </w:r>
          </w:p>
        </w:tc>
        <w:tc>
          <w:tcPr>
            <w:tcW w:w="1134" w:type="dxa"/>
          </w:tcPr>
          <w:p w:rsidR="003729BE" w:rsidRPr="00040D87" w:rsidRDefault="00AE1DF7" w:rsidP="00AB7D7D">
            <w:pPr>
              <w:spacing w:line="240" w:lineRule="auto"/>
              <w:ind w:right="0" w:firstLine="0"/>
              <w:jc w:val="center"/>
              <w:rPr>
                <w:sz w:val="24"/>
                <w:szCs w:val="24"/>
              </w:rPr>
            </w:pPr>
            <w:r>
              <w:rPr>
                <w:sz w:val="24"/>
                <w:szCs w:val="24"/>
              </w:rPr>
              <w:t>76,1</w:t>
            </w:r>
          </w:p>
        </w:tc>
        <w:tc>
          <w:tcPr>
            <w:tcW w:w="923" w:type="dxa"/>
          </w:tcPr>
          <w:p w:rsidR="003729BE" w:rsidRPr="00040D87" w:rsidRDefault="00E05936" w:rsidP="00AB7D7D">
            <w:pPr>
              <w:spacing w:line="240" w:lineRule="auto"/>
              <w:ind w:right="0" w:firstLine="0"/>
              <w:jc w:val="center"/>
              <w:rPr>
                <w:sz w:val="24"/>
                <w:szCs w:val="24"/>
              </w:rPr>
            </w:pPr>
            <w:r>
              <w:rPr>
                <w:sz w:val="24"/>
                <w:szCs w:val="24"/>
              </w:rPr>
              <w:t>2,8</w:t>
            </w:r>
          </w:p>
        </w:tc>
      </w:tr>
      <w:tr w:rsidR="00BE6C8F" w:rsidRPr="00323214" w:rsidTr="00BE6C8F">
        <w:trPr>
          <w:jc w:val="center"/>
        </w:trPr>
        <w:tc>
          <w:tcPr>
            <w:tcW w:w="1633" w:type="dxa"/>
          </w:tcPr>
          <w:p w:rsidR="003729BE" w:rsidRPr="00040D87" w:rsidRDefault="003729BE" w:rsidP="00AB7D7D">
            <w:pPr>
              <w:spacing w:line="240" w:lineRule="auto"/>
              <w:ind w:right="0" w:firstLine="0"/>
              <w:rPr>
                <w:sz w:val="24"/>
                <w:szCs w:val="24"/>
              </w:rPr>
            </w:pPr>
            <w:r w:rsidRPr="00040D87">
              <w:rPr>
                <w:sz w:val="24"/>
                <w:szCs w:val="24"/>
              </w:rPr>
              <w:t>Незавершені капітальні інвестиції</w:t>
            </w:r>
          </w:p>
        </w:tc>
        <w:tc>
          <w:tcPr>
            <w:tcW w:w="1176" w:type="dxa"/>
          </w:tcPr>
          <w:p w:rsidR="003729BE" w:rsidRPr="00040D87" w:rsidRDefault="003729BE" w:rsidP="00AB7D7D">
            <w:pPr>
              <w:spacing w:line="240" w:lineRule="auto"/>
              <w:ind w:right="0" w:firstLine="0"/>
              <w:jc w:val="center"/>
              <w:rPr>
                <w:sz w:val="24"/>
                <w:szCs w:val="24"/>
              </w:rPr>
            </w:pPr>
            <w:r>
              <w:rPr>
                <w:sz w:val="24"/>
                <w:szCs w:val="24"/>
              </w:rPr>
              <w:t>2982970</w:t>
            </w:r>
          </w:p>
        </w:tc>
        <w:tc>
          <w:tcPr>
            <w:tcW w:w="1235" w:type="dxa"/>
          </w:tcPr>
          <w:p w:rsidR="003729BE" w:rsidRPr="00040D87" w:rsidRDefault="003729BE" w:rsidP="00AB7D7D">
            <w:pPr>
              <w:spacing w:line="240" w:lineRule="auto"/>
              <w:ind w:right="0" w:firstLine="0"/>
              <w:jc w:val="center"/>
              <w:rPr>
                <w:sz w:val="24"/>
                <w:szCs w:val="24"/>
              </w:rPr>
            </w:pPr>
            <w:r>
              <w:rPr>
                <w:sz w:val="24"/>
                <w:szCs w:val="24"/>
              </w:rPr>
              <w:t>3284558</w:t>
            </w:r>
          </w:p>
        </w:tc>
        <w:tc>
          <w:tcPr>
            <w:tcW w:w="1134" w:type="dxa"/>
          </w:tcPr>
          <w:p w:rsidR="003729BE" w:rsidRPr="00040D87" w:rsidRDefault="0057191A" w:rsidP="00AB7D7D">
            <w:pPr>
              <w:spacing w:line="240" w:lineRule="auto"/>
              <w:ind w:right="0" w:firstLine="0"/>
              <w:jc w:val="center"/>
              <w:rPr>
                <w:sz w:val="24"/>
                <w:szCs w:val="24"/>
              </w:rPr>
            </w:pPr>
            <w:r>
              <w:rPr>
                <w:sz w:val="24"/>
                <w:szCs w:val="24"/>
              </w:rPr>
              <w:t>301588</w:t>
            </w:r>
          </w:p>
        </w:tc>
        <w:tc>
          <w:tcPr>
            <w:tcW w:w="1134" w:type="dxa"/>
          </w:tcPr>
          <w:p w:rsidR="003729BE" w:rsidRPr="00040D87" w:rsidRDefault="0057191A" w:rsidP="00AB7D7D">
            <w:pPr>
              <w:spacing w:line="240" w:lineRule="auto"/>
              <w:ind w:right="0" w:firstLine="0"/>
              <w:jc w:val="center"/>
              <w:rPr>
                <w:sz w:val="24"/>
                <w:szCs w:val="24"/>
              </w:rPr>
            </w:pPr>
            <w:r>
              <w:rPr>
                <w:sz w:val="24"/>
                <w:szCs w:val="24"/>
              </w:rPr>
              <w:t>110,1</w:t>
            </w:r>
          </w:p>
        </w:tc>
        <w:tc>
          <w:tcPr>
            <w:tcW w:w="1134" w:type="dxa"/>
          </w:tcPr>
          <w:p w:rsidR="003729BE" w:rsidRPr="00040D87" w:rsidRDefault="0057191A" w:rsidP="00AB7D7D">
            <w:pPr>
              <w:spacing w:line="240" w:lineRule="auto"/>
              <w:ind w:right="0" w:firstLine="0"/>
              <w:jc w:val="center"/>
              <w:rPr>
                <w:sz w:val="24"/>
                <w:szCs w:val="24"/>
              </w:rPr>
            </w:pPr>
            <w:r>
              <w:rPr>
                <w:sz w:val="24"/>
                <w:szCs w:val="24"/>
              </w:rPr>
              <w:t>16,2</w:t>
            </w:r>
          </w:p>
        </w:tc>
        <w:tc>
          <w:tcPr>
            <w:tcW w:w="1134" w:type="dxa"/>
          </w:tcPr>
          <w:p w:rsidR="003729BE" w:rsidRPr="00040D87" w:rsidRDefault="00AE1DF7" w:rsidP="00AB7D7D">
            <w:pPr>
              <w:spacing w:line="240" w:lineRule="auto"/>
              <w:ind w:right="0" w:firstLine="0"/>
              <w:jc w:val="center"/>
              <w:rPr>
                <w:sz w:val="24"/>
                <w:szCs w:val="24"/>
              </w:rPr>
            </w:pPr>
            <w:r>
              <w:rPr>
                <w:sz w:val="24"/>
                <w:szCs w:val="24"/>
              </w:rPr>
              <w:t>16,6</w:t>
            </w:r>
          </w:p>
        </w:tc>
        <w:tc>
          <w:tcPr>
            <w:tcW w:w="923" w:type="dxa"/>
          </w:tcPr>
          <w:p w:rsidR="003729BE" w:rsidRPr="00040D87" w:rsidRDefault="00E05936" w:rsidP="00AB7D7D">
            <w:pPr>
              <w:spacing w:line="240" w:lineRule="auto"/>
              <w:ind w:right="0" w:firstLine="0"/>
              <w:jc w:val="center"/>
              <w:rPr>
                <w:sz w:val="24"/>
                <w:szCs w:val="24"/>
              </w:rPr>
            </w:pPr>
            <w:r>
              <w:rPr>
                <w:sz w:val="24"/>
                <w:szCs w:val="24"/>
              </w:rPr>
              <w:t>0,4</w:t>
            </w:r>
          </w:p>
        </w:tc>
      </w:tr>
      <w:tr w:rsidR="00BE6C8F" w:rsidRPr="00323214" w:rsidTr="00BE6C8F">
        <w:trPr>
          <w:jc w:val="center"/>
        </w:trPr>
        <w:tc>
          <w:tcPr>
            <w:tcW w:w="1633" w:type="dxa"/>
          </w:tcPr>
          <w:p w:rsidR="003729BE" w:rsidRPr="00040D87" w:rsidRDefault="003729BE" w:rsidP="00AB7D7D">
            <w:pPr>
              <w:spacing w:line="240" w:lineRule="auto"/>
              <w:ind w:right="0" w:firstLine="0"/>
              <w:rPr>
                <w:sz w:val="24"/>
                <w:szCs w:val="24"/>
              </w:rPr>
            </w:pPr>
            <w:r w:rsidRPr="00040D87">
              <w:rPr>
                <w:sz w:val="24"/>
                <w:szCs w:val="24"/>
              </w:rPr>
              <w:t>Запаси</w:t>
            </w:r>
          </w:p>
        </w:tc>
        <w:tc>
          <w:tcPr>
            <w:tcW w:w="1176" w:type="dxa"/>
          </w:tcPr>
          <w:p w:rsidR="003729BE" w:rsidRPr="00040D87" w:rsidRDefault="003729BE" w:rsidP="00AB7D7D">
            <w:pPr>
              <w:spacing w:line="240" w:lineRule="auto"/>
              <w:ind w:right="0" w:firstLine="0"/>
              <w:jc w:val="center"/>
              <w:rPr>
                <w:sz w:val="24"/>
                <w:szCs w:val="24"/>
              </w:rPr>
            </w:pPr>
            <w:r>
              <w:rPr>
                <w:sz w:val="24"/>
                <w:szCs w:val="24"/>
              </w:rPr>
              <w:t>1938950</w:t>
            </w:r>
          </w:p>
        </w:tc>
        <w:tc>
          <w:tcPr>
            <w:tcW w:w="1235" w:type="dxa"/>
          </w:tcPr>
          <w:p w:rsidR="003729BE" w:rsidRPr="00040D87" w:rsidRDefault="003729BE" w:rsidP="00AB7D7D">
            <w:pPr>
              <w:spacing w:line="240" w:lineRule="auto"/>
              <w:ind w:right="0" w:firstLine="0"/>
              <w:jc w:val="center"/>
              <w:rPr>
                <w:sz w:val="24"/>
                <w:szCs w:val="24"/>
              </w:rPr>
            </w:pPr>
            <w:r>
              <w:rPr>
                <w:sz w:val="24"/>
                <w:szCs w:val="24"/>
              </w:rPr>
              <w:t>1443092</w:t>
            </w:r>
          </w:p>
        </w:tc>
        <w:tc>
          <w:tcPr>
            <w:tcW w:w="1134" w:type="dxa"/>
          </w:tcPr>
          <w:p w:rsidR="003729BE" w:rsidRPr="00040D87" w:rsidRDefault="0057191A" w:rsidP="00AB7D7D">
            <w:pPr>
              <w:spacing w:line="240" w:lineRule="auto"/>
              <w:ind w:right="0" w:firstLine="0"/>
              <w:jc w:val="center"/>
              <w:rPr>
                <w:sz w:val="24"/>
                <w:szCs w:val="24"/>
              </w:rPr>
            </w:pPr>
            <w:r>
              <w:rPr>
                <w:sz w:val="24"/>
                <w:szCs w:val="24"/>
              </w:rPr>
              <w:t>-495858</w:t>
            </w:r>
          </w:p>
        </w:tc>
        <w:tc>
          <w:tcPr>
            <w:tcW w:w="1134" w:type="dxa"/>
          </w:tcPr>
          <w:p w:rsidR="003729BE" w:rsidRPr="00040D87" w:rsidRDefault="0057191A" w:rsidP="00AB7D7D">
            <w:pPr>
              <w:spacing w:line="240" w:lineRule="auto"/>
              <w:ind w:right="0" w:firstLine="0"/>
              <w:jc w:val="center"/>
              <w:rPr>
                <w:sz w:val="24"/>
                <w:szCs w:val="24"/>
              </w:rPr>
            </w:pPr>
            <w:r>
              <w:rPr>
                <w:sz w:val="24"/>
                <w:szCs w:val="24"/>
              </w:rPr>
              <w:t>74,4</w:t>
            </w:r>
          </w:p>
        </w:tc>
        <w:tc>
          <w:tcPr>
            <w:tcW w:w="1134" w:type="dxa"/>
          </w:tcPr>
          <w:p w:rsidR="003729BE" w:rsidRPr="00040D87" w:rsidRDefault="0057191A" w:rsidP="00AB7D7D">
            <w:pPr>
              <w:spacing w:line="240" w:lineRule="auto"/>
              <w:ind w:right="0" w:firstLine="0"/>
              <w:jc w:val="center"/>
              <w:rPr>
                <w:sz w:val="24"/>
                <w:szCs w:val="24"/>
              </w:rPr>
            </w:pPr>
            <w:r>
              <w:rPr>
                <w:sz w:val="24"/>
                <w:szCs w:val="24"/>
              </w:rPr>
              <w:t>10,5</w:t>
            </w:r>
          </w:p>
        </w:tc>
        <w:tc>
          <w:tcPr>
            <w:tcW w:w="1134" w:type="dxa"/>
          </w:tcPr>
          <w:p w:rsidR="003729BE" w:rsidRPr="00040D87" w:rsidRDefault="00AE1DF7" w:rsidP="00AB7D7D">
            <w:pPr>
              <w:spacing w:line="240" w:lineRule="auto"/>
              <w:ind w:right="0" w:firstLine="0"/>
              <w:jc w:val="center"/>
              <w:rPr>
                <w:sz w:val="24"/>
                <w:szCs w:val="24"/>
              </w:rPr>
            </w:pPr>
            <w:r>
              <w:rPr>
                <w:sz w:val="24"/>
                <w:szCs w:val="24"/>
              </w:rPr>
              <w:t>7,3</w:t>
            </w:r>
          </w:p>
        </w:tc>
        <w:tc>
          <w:tcPr>
            <w:tcW w:w="923" w:type="dxa"/>
          </w:tcPr>
          <w:p w:rsidR="003729BE" w:rsidRPr="00040D87" w:rsidRDefault="00E05936" w:rsidP="00AB7D7D">
            <w:pPr>
              <w:spacing w:line="240" w:lineRule="auto"/>
              <w:ind w:right="0" w:firstLine="0"/>
              <w:jc w:val="center"/>
              <w:rPr>
                <w:sz w:val="24"/>
                <w:szCs w:val="24"/>
              </w:rPr>
            </w:pPr>
            <w:r>
              <w:rPr>
                <w:sz w:val="24"/>
                <w:szCs w:val="24"/>
              </w:rPr>
              <w:t>-3,2</w:t>
            </w:r>
          </w:p>
        </w:tc>
      </w:tr>
    </w:tbl>
    <w:p w:rsidR="003729BE" w:rsidRDefault="003729BE" w:rsidP="003729BE">
      <w:pPr>
        <w:spacing w:line="360" w:lineRule="auto"/>
        <w:ind w:firstLine="709"/>
        <w:rPr>
          <w:sz w:val="24"/>
          <w:szCs w:val="24"/>
        </w:rPr>
      </w:pPr>
      <w:r w:rsidRPr="00323214">
        <w:rPr>
          <w:sz w:val="24"/>
          <w:szCs w:val="24"/>
        </w:rPr>
        <w:t xml:space="preserve">Примітка. Розраховано автором за даними додатку </w:t>
      </w:r>
      <w:r>
        <w:rPr>
          <w:sz w:val="24"/>
          <w:szCs w:val="24"/>
        </w:rPr>
        <w:t>А</w:t>
      </w:r>
      <w:r w:rsidR="00236931">
        <w:rPr>
          <w:sz w:val="24"/>
          <w:szCs w:val="24"/>
        </w:rPr>
        <w:t>,Б</w:t>
      </w:r>
    </w:p>
    <w:p w:rsidR="00D000D3" w:rsidRDefault="00D000D3" w:rsidP="00E05936">
      <w:pPr>
        <w:tabs>
          <w:tab w:val="left" w:pos="9354"/>
        </w:tabs>
        <w:spacing w:line="360" w:lineRule="auto"/>
        <w:ind w:right="-2" w:firstLine="709"/>
        <w:rPr>
          <w:sz w:val="28"/>
          <w:szCs w:val="28"/>
        </w:rPr>
      </w:pPr>
    </w:p>
    <w:p w:rsidR="00E05936" w:rsidRPr="00E05936" w:rsidRDefault="00E05936" w:rsidP="00E05936">
      <w:pPr>
        <w:tabs>
          <w:tab w:val="left" w:pos="9354"/>
        </w:tabs>
        <w:spacing w:line="360" w:lineRule="auto"/>
        <w:ind w:right="-2" w:firstLine="709"/>
        <w:rPr>
          <w:sz w:val="28"/>
          <w:szCs w:val="28"/>
        </w:rPr>
      </w:pPr>
      <w:r w:rsidRPr="00E05936">
        <w:rPr>
          <w:sz w:val="28"/>
          <w:szCs w:val="28"/>
        </w:rPr>
        <w:t>За даними таблиці 3.3 можна зробити висновок про те, що за 2020 рік у структурі нефінансових активів основні засоби становлять найбільшу частку 76,1% (15067988 грн.), незавершені капітальні інвестиції − 16,6% (3284558грн.) та запаси − 7,3% (1443092 грн.). Частка запасів за досліджувані роки знизилась з 10,5% до 7,3% або на 495858 грн.</w:t>
      </w:r>
    </w:p>
    <w:p w:rsidR="0095195E" w:rsidRPr="00040D87" w:rsidRDefault="0095195E" w:rsidP="0095195E">
      <w:pPr>
        <w:pStyle w:val="a6"/>
        <w:spacing w:after="0" w:line="360" w:lineRule="auto"/>
        <w:ind w:left="0" w:firstLine="709"/>
        <w:jc w:val="right"/>
        <w:rPr>
          <w:iCs/>
          <w:noProof/>
          <w:sz w:val="28"/>
          <w:szCs w:val="28"/>
          <w:lang w:val="en-US"/>
        </w:rPr>
      </w:pPr>
      <w:r w:rsidRPr="00D3765A">
        <w:rPr>
          <w:iCs/>
          <w:noProof/>
          <w:sz w:val="28"/>
          <w:szCs w:val="28"/>
        </w:rPr>
        <w:t xml:space="preserve">Таблиця </w:t>
      </w:r>
      <w:r w:rsidRPr="00D3765A">
        <w:rPr>
          <w:iCs/>
          <w:noProof/>
          <w:sz w:val="28"/>
          <w:szCs w:val="28"/>
          <w:lang w:val="uk-UA"/>
        </w:rPr>
        <w:t>3</w:t>
      </w:r>
      <w:r w:rsidRPr="00D3765A">
        <w:rPr>
          <w:iCs/>
          <w:noProof/>
          <w:sz w:val="28"/>
          <w:szCs w:val="28"/>
        </w:rPr>
        <w:t>.</w:t>
      </w:r>
      <w:r>
        <w:rPr>
          <w:iCs/>
          <w:noProof/>
          <w:sz w:val="28"/>
          <w:szCs w:val="28"/>
          <w:lang w:val="en-US"/>
        </w:rPr>
        <w:t>4</w:t>
      </w:r>
    </w:p>
    <w:p w:rsidR="00236931" w:rsidRPr="00B64259" w:rsidRDefault="0095195E" w:rsidP="00236931">
      <w:pPr>
        <w:spacing w:line="360" w:lineRule="auto"/>
        <w:jc w:val="center"/>
        <w:rPr>
          <w:sz w:val="28"/>
          <w:szCs w:val="28"/>
        </w:rPr>
      </w:pPr>
      <w:r w:rsidRPr="00C30CCB">
        <w:rPr>
          <w:sz w:val="28"/>
          <w:szCs w:val="28"/>
        </w:rPr>
        <w:t xml:space="preserve">Аналіз структури і динаміки доходів </w:t>
      </w:r>
      <w:r>
        <w:rPr>
          <w:sz w:val="28"/>
          <w:szCs w:val="28"/>
        </w:rPr>
        <w:t>за</w:t>
      </w:r>
      <w:r w:rsidRPr="00C30CCB">
        <w:rPr>
          <w:sz w:val="28"/>
          <w:szCs w:val="28"/>
        </w:rPr>
        <w:t xml:space="preserve"> 201</w:t>
      </w:r>
      <w:r>
        <w:rPr>
          <w:sz w:val="28"/>
          <w:szCs w:val="28"/>
          <w:lang w:val="en-US"/>
        </w:rPr>
        <w:t>9</w:t>
      </w:r>
      <w:r w:rsidRPr="00C30CCB">
        <w:rPr>
          <w:sz w:val="28"/>
          <w:szCs w:val="28"/>
        </w:rPr>
        <w:t>-20</w:t>
      </w:r>
      <w:r>
        <w:rPr>
          <w:sz w:val="28"/>
          <w:szCs w:val="28"/>
          <w:lang w:val="en-US"/>
        </w:rPr>
        <w:t>20</w:t>
      </w:r>
      <w:r w:rsidRPr="00C30CCB">
        <w:rPr>
          <w:sz w:val="28"/>
          <w:szCs w:val="28"/>
        </w:rPr>
        <w:t xml:space="preserve"> р</w:t>
      </w:r>
      <w:r w:rsidR="00236931">
        <w:rPr>
          <w:sz w:val="28"/>
          <w:szCs w:val="28"/>
        </w:rPr>
        <w:t>оки</w:t>
      </w:r>
      <w:r w:rsidR="00236931" w:rsidRPr="00236931">
        <w:rPr>
          <w:sz w:val="28"/>
          <w:szCs w:val="28"/>
        </w:rPr>
        <w:t xml:space="preserve"> </w:t>
      </w:r>
      <w:r w:rsidR="00236931">
        <w:rPr>
          <w:sz w:val="28"/>
          <w:szCs w:val="28"/>
        </w:rPr>
        <w:t>(грн.)</w:t>
      </w:r>
    </w:p>
    <w:tbl>
      <w:tblPr>
        <w:tblStyle w:val="a5"/>
        <w:tblW w:w="9356" w:type="dxa"/>
        <w:tblInd w:w="108" w:type="dxa"/>
        <w:tblLayout w:type="fixed"/>
        <w:tblLook w:val="01E0"/>
      </w:tblPr>
      <w:tblGrid>
        <w:gridCol w:w="1560"/>
        <w:gridCol w:w="1275"/>
        <w:gridCol w:w="1134"/>
        <w:gridCol w:w="1418"/>
        <w:gridCol w:w="1134"/>
        <w:gridCol w:w="1559"/>
        <w:gridCol w:w="1276"/>
      </w:tblGrid>
      <w:tr w:rsidR="0095195E" w:rsidTr="00D54DB6">
        <w:trPr>
          <w:trHeight w:val="465"/>
        </w:trPr>
        <w:tc>
          <w:tcPr>
            <w:tcW w:w="1560" w:type="dxa"/>
            <w:vMerge w:val="restart"/>
          </w:tcPr>
          <w:p w:rsidR="0095195E" w:rsidRPr="00CB2BBA" w:rsidRDefault="0095195E" w:rsidP="00AB7D7D">
            <w:pPr>
              <w:pStyle w:val="a6"/>
              <w:spacing w:after="0"/>
              <w:ind w:left="0" w:firstLine="0"/>
              <w:jc w:val="center"/>
              <w:rPr>
                <w:noProof/>
                <w:sz w:val="24"/>
                <w:szCs w:val="24"/>
                <w:lang w:val="uk-UA"/>
              </w:rPr>
            </w:pPr>
          </w:p>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Статті видатків</w:t>
            </w:r>
          </w:p>
          <w:p w:rsidR="0095195E" w:rsidRPr="00CB2BBA" w:rsidRDefault="0095195E" w:rsidP="00AB7D7D">
            <w:pPr>
              <w:pStyle w:val="a6"/>
              <w:spacing w:after="0"/>
              <w:ind w:left="0" w:firstLine="0"/>
              <w:jc w:val="center"/>
              <w:rPr>
                <w:noProof/>
                <w:sz w:val="24"/>
                <w:szCs w:val="24"/>
                <w:lang w:val="uk-UA"/>
              </w:rPr>
            </w:pPr>
          </w:p>
        </w:tc>
        <w:tc>
          <w:tcPr>
            <w:tcW w:w="2409" w:type="dxa"/>
            <w:gridSpan w:val="2"/>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201</w:t>
            </w:r>
            <w:r>
              <w:rPr>
                <w:noProof/>
                <w:sz w:val="24"/>
                <w:szCs w:val="24"/>
                <w:lang w:val="uk-UA"/>
              </w:rPr>
              <w:t>9</w:t>
            </w:r>
            <w:r w:rsidRPr="00CB2BBA">
              <w:rPr>
                <w:noProof/>
                <w:sz w:val="24"/>
                <w:szCs w:val="24"/>
                <w:lang w:val="uk-UA"/>
              </w:rPr>
              <w:t xml:space="preserve"> рік</w:t>
            </w:r>
          </w:p>
        </w:tc>
        <w:tc>
          <w:tcPr>
            <w:tcW w:w="2552" w:type="dxa"/>
            <w:gridSpan w:val="2"/>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20</w:t>
            </w:r>
            <w:r>
              <w:rPr>
                <w:noProof/>
                <w:sz w:val="24"/>
                <w:szCs w:val="24"/>
                <w:lang w:val="uk-UA"/>
              </w:rPr>
              <w:t>20</w:t>
            </w:r>
            <w:r w:rsidRPr="00CB2BBA">
              <w:rPr>
                <w:noProof/>
                <w:sz w:val="24"/>
                <w:szCs w:val="24"/>
                <w:lang w:val="uk-UA"/>
              </w:rPr>
              <w:t xml:space="preserve"> рік</w:t>
            </w:r>
          </w:p>
        </w:tc>
        <w:tc>
          <w:tcPr>
            <w:tcW w:w="2835" w:type="dxa"/>
            <w:gridSpan w:val="2"/>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Відхилення</w:t>
            </w:r>
          </w:p>
        </w:tc>
      </w:tr>
      <w:tr w:rsidR="0095195E" w:rsidTr="00D54DB6">
        <w:tc>
          <w:tcPr>
            <w:tcW w:w="1560" w:type="dxa"/>
            <w:vMerge/>
          </w:tcPr>
          <w:p w:rsidR="0095195E" w:rsidRPr="00CB2BBA" w:rsidRDefault="0095195E" w:rsidP="00AB7D7D">
            <w:pPr>
              <w:pStyle w:val="a6"/>
              <w:spacing w:after="0"/>
              <w:ind w:left="0" w:firstLine="0"/>
              <w:jc w:val="center"/>
              <w:rPr>
                <w:noProof/>
                <w:sz w:val="24"/>
                <w:szCs w:val="24"/>
                <w:lang w:val="uk-UA"/>
              </w:rPr>
            </w:pPr>
          </w:p>
        </w:tc>
        <w:tc>
          <w:tcPr>
            <w:tcW w:w="1275" w:type="dxa"/>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Фактично</w:t>
            </w:r>
          </w:p>
        </w:tc>
        <w:tc>
          <w:tcPr>
            <w:tcW w:w="1134" w:type="dxa"/>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Питома вага, %</w:t>
            </w:r>
          </w:p>
        </w:tc>
        <w:tc>
          <w:tcPr>
            <w:tcW w:w="1418" w:type="dxa"/>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Фактично</w:t>
            </w:r>
          </w:p>
        </w:tc>
        <w:tc>
          <w:tcPr>
            <w:tcW w:w="1134" w:type="dxa"/>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Питома вага, %</w:t>
            </w:r>
          </w:p>
        </w:tc>
        <w:tc>
          <w:tcPr>
            <w:tcW w:w="1559" w:type="dxa"/>
          </w:tcPr>
          <w:p w:rsidR="0095195E" w:rsidRPr="00CB2BBA" w:rsidRDefault="0095195E" w:rsidP="00D54DB6">
            <w:pPr>
              <w:pStyle w:val="a6"/>
              <w:spacing w:after="0"/>
              <w:ind w:left="0" w:firstLine="0"/>
              <w:jc w:val="center"/>
              <w:rPr>
                <w:noProof/>
                <w:sz w:val="24"/>
                <w:szCs w:val="24"/>
                <w:lang w:val="uk-UA"/>
              </w:rPr>
            </w:pPr>
            <w:r w:rsidRPr="00CF31DA">
              <w:rPr>
                <w:sz w:val="24"/>
                <w:szCs w:val="24"/>
              </w:rPr>
              <w:t>Абсолютне, грн.</w:t>
            </w:r>
          </w:p>
        </w:tc>
        <w:tc>
          <w:tcPr>
            <w:tcW w:w="1276" w:type="dxa"/>
          </w:tcPr>
          <w:p w:rsidR="0095195E" w:rsidRPr="00CB2BBA" w:rsidRDefault="0095195E" w:rsidP="00D54DB6">
            <w:pPr>
              <w:pStyle w:val="a6"/>
              <w:spacing w:after="0"/>
              <w:ind w:left="0" w:firstLine="0"/>
              <w:jc w:val="center"/>
              <w:rPr>
                <w:noProof/>
                <w:sz w:val="24"/>
                <w:szCs w:val="24"/>
                <w:lang w:val="uk-UA"/>
              </w:rPr>
            </w:pPr>
            <w:r w:rsidRPr="00CF31DA">
              <w:rPr>
                <w:sz w:val="24"/>
                <w:szCs w:val="24"/>
              </w:rPr>
              <w:t>Відносне, %</w:t>
            </w:r>
          </w:p>
        </w:tc>
      </w:tr>
      <w:tr w:rsidR="0095195E" w:rsidRPr="006F271C" w:rsidTr="00D54DB6">
        <w:tc>
          <w:tcPr>
            <w:tcW w:w="1560" w:type="dxa"/>
          </w:tcPr>
          <w:p w:rsidR="0095195E" w:rsidRPr="00CB2BBA" w:rsidRDefault="0095195E" w:rsidP="00AB7D7D">
            <w:pPr>
              <w:spacing w:line="240" w:lineRule="auto"/>
              <w:ind w:right="0" w:firstLine="0"/>
              <w:rPr>
                <w:color w:val="000000"/>
                <w:sz w:val="24"/>
                <w:szCs w:val="24"/>
              </w:rPr>
            </w:pPr>
            <w:r>
              <w:rPr>
                <w:sz w:val="24"/>
                <w:szCs w:val="24"/>
              </w:rPr>
              <w:t>Доходи від обмінних операцій</w:t>
            </w:r>
          </w:p>
        </w:tc>
        <w:tc>
          <w:tcPr>
            <w:tcW w:w="1275" w:type="dxa"/>
          </w:tcPr>
          <w:p w:rsidR="0095195E" w:rsidRPr="00D54DB6" w:rsidRDefault="00D54DB6" w:rsidP="00AB7D7D">
            <w:pPr>
              <w:pStyle w:val="a6"/>
              <w:spacing w:after="0"/>
              <w:ind w:left="0" w:firstLine="0"/>
              <w:jc w:val="center"/>
              <w:rPr>
                <w:noProof/>
                <w:sz w:val="24"/>
                <w:szCs w:val="24"/>
                <w:lang w:val="uk-UA"/>
              </w:rPr>
            </w:pPr>
            <w:r>
              <w:rPr>
                <w:noProof/>
                <w:sz w:val="24"/>
                <w:szCs w:val="24"/>
                <w:lang w:val="uk-UA"/>
              </w:rPr>
              <w:t>73084521</w:t>
            </w:r>
          </w:p>
        </w:tc>
        <w:tc>
          <w:tcPr>
            <w:tcW w:w="1134" w:type="dxa"/>
          </w:tcPr>
          <w:p w:rsidR="0095195E" w:rsidRPr="00D54DB6" w:rsidRDefault="00D54DB6" w:rsidP="00AB7D7D">
            <w:pPr>
              <w:pStyle w:val="a6"/>
              <w:spacing w:after="0"/>
              <w:ind w:left="0" w:firstLine="0"/>
              <w:jc w:val="center"/>
              <w:rPr>
                <w:noProof/>
                <w:sz w:val="24"/>
                <w:szCs w:val="24"/>
                <w:lang w:val="uk-UA"/>
              </w:rPr>
            </w:pPr>
            <w:r>
              <w:rPr>
                <w:noProof/>
                <w:sz w:val="24"/>
                <w:szCs w:val="24"/>
                <w:lang w:val="uk-UA"/>
              </w:rPr>
              <w:t>79,6</w:t>
            </w:r>
          </w:p>
        </w:tc>
        <w:tc>
          <w:tcPr>
            <w:tcW w:w="1418" w:type="dxa"/>
          </w:tcPr>
          <w:p w:rsidR="0095195E" w:rsidRPr="007B1703" w:rsidRDefault="00D54DB6" w:rsidP="00AB7D7D">
            <w:pPr>
              <w:pStyle w:val="a6"/>
              <w:spacing w:after="0"/>
              <w:ind w:left="0" w:firstLine="0"/>
              <w:jc w:val="center"/>
              <w:rPr>
                <w:noProof/>
                <w:sz w:val="24"/>
                <w:szCs w:val="24"/>
                <w:lang w:val="en-US"/>
              </w:rPr>
            </w:pPr>
            <w:r>
              <w:rPr>
                <w:noProof/>
                <w:sz w:val="24"/>
                <w:szCs w:val="24"/>
                <w:lang w:val="uk-UA"/>
              </w:rPr>
              <w:t>77813208</w:t>
            </w:r>
          </w:p>
        </w:tc>
        <w:tc>
          <w:tcPr>
            <w:tcW w:w="1134" w:type="dxa"/>
          </w:tcPr>
          <w:p w:rsidR="0095195E" w:rsidRPr="003C050C" w:rsidRDefault="00D54DB6" w:rsidP="00AB7D7D">
            <w:pPr>
              <w:pStyle w:val="a6"/>
              <w:spacing w:after="0"/>
              <w:ind w:left="0" w:firstLine="0"/>
              <w:jc w:val="center"/>
              <w:rPr>
                <w:noProof/>
                <w:sz w:val="24"/>
                <w:szCs w:val="24"/>
                <w:lang w:val="uk-UA"/>
              </w:rPr>
            </w:pPr>
            <w:r>
              <w:rPr>
                <w:noProof/>
                <w:sz w:val="24"/>
                <w:szCs w:val="24"/>
                <w:lang w:val="uk-UA"/>
              </w:rPr>
              <w:t>86,5</w:t>
            </w:r>
          </w:p>
        </w:tc>
        <w:tc>
          <w:tcPr>
            <w:tcW w:w="1559" w:type="dxa"/>
          </w:tcPr>
          <w:p w:rsidR="0095195E" w:rsidRPr="007B1703" w:rsidRDefault="00D54DB6" w:rsidP="00AB7D7D">
            <w:pPr>
              <w:pStyle w:val="a6"/>
              <w:spacing w:after="0"/>
              <w:ind w:left="0" w:firstLine="0"/>
              <w:jc w:val="center"/>
              <w:rPr>
                <w:noProof/>
                <w:sz w:val="24"/>
                <w:szCs w:val="24"/>
                <w:lang w:val="uk-UA"/>
              </w:rPr>
            </w:pPr>
            <w:r>
              <w:rPr>
                <w:noProof/>
                <w:sz w:val="24"/>
                <w:szCs w:val="24"/>
                <w:lang w:val="uk-UA"/>
              </w:rPr>
              <w:t>4728687</w:t>
            </w:r>
          </w:p>
        </w:tc>
        <w:tc>
          <w:tcPr>
            <w:tcW w:w="1276" w:type="dxa"/>
          </w:tcPr>
          <w:p w:rsidR="0095195E" w:rsidRPr="007B1703" w:rsidRDefault="00D54DB6" w:rsidP="00AB7D7D">
            <w:pPr>
              <w:pStyle w:val="a6"/>
              <w:spacing w:after="0"/>
              <w:ind w:left="0" w:firstLine="0"/>
              <w:jc w:val="center"/>
              <w:rPr>
                <w:noProof/>
                <w:sz w:val="24"/>
                <w:szCs w:val="24"/>
                <w:lang w:val="uk-UA"/>
              </w:rPr>
            </w:pPr>
            <w:r>
              <w:rPr>
                <w:noProof/>
                <w:sz w:val="24"/>
                <w:szCs w:val="24"/>
                <w:lang w:val="uk-UA"/>
              </w:rPr>
              <w:t>106,4</w:t>
            </w:r>
          </w:p>
        </w:tc>
      </w:tr>
      <w:tr w:rsidR="0095195E" w:rsidRPr="006F271C" w:rsidTr="00D54DB6">
        <w:tc>
          <w:tcPr>
            <w:tcW w:w="1560" w:type="dxa"/>
          </w:tcPr>
          <w:p w:rsidR="0095195E" w:rsidRPr="00CB2BBA" w:rsidRDefault="0095195E" w:rsidP="00AB7D7D">
            <w:pPr>
              <w:spacing w:line="240" w:lineRule="auto"/>
              <w:ind w:right="0" w:firstLine="0"/>
              <w:rPr>
                <w:color w:val="000000"/>
                <w:sz w:val="24"/>
                <w:szCs w:val="24"/>
              </w:rPr>
            </w:pPr>
            <w:r>
              <w:rPr>
                <w:sz w:val="24"/>
                <w:szCs w:val="24"/>
              </w:rPr>
              <w:t>Доходи від необмінних операцій</w:t>
            </w:r>
          </w:p>
        </w:tc>
        <w:tc>
          <w:tcPr>
            <w:tcW w:w="1275" w:type="dxa"/>
          </w:tcPr>
          <w:p w:rsidR="0095195E" w:rsidRPr="007B1703" w:rsidRDefault="00D54DB6" w:rsidP="00AB7D7D">
            <w:pPr>
              <w:pStyle w:val="a6"/>
              <w:spacing w:after="0"/>
              <w:ind w:left="0" w:firstLine="0"/>
              <w:jc w:val="center"/>
              <w:rPr>
                <w:noProof/>
                <w:sz w:val="24"/>
                <w:szCs w:val="24"/>
                <w:lang w:val="uk-UA"/>
              </w:rPr>
            </w:pPr>
            <w:r>
              <w:rPr>
                <w:noProof/>
                <w:sz w:val="24"/>
                <w:szCs w:val="24"/>
                <w:lang w:val="uk-UA"/>
              </w:rPr>
              <w:t>18700004</w:t>
            </w:r>
          </w:p>
        </w:tc>
        <w:tc>
          <w:tcPr>
            <w:tcW w:w="1134" w:type="dxa"/>
          </w:tcPr>
          <w:p w:rsidR="0095195E" w:rsidRPr="007B1703" w:rsidRDefault="00D54DB6" w:rsidP="00AB7D7D">
            <w:pPr>
              <w:pStyle w:val="a6"/>
              <w:spacing w:after="0"/>
              <w:ind w:left="0" w:firstLine="0"/>
              <w:jc w:val="center"/>
              <w:rPr>
                <w:noProof/>
                <w:sz w:val="24"/>
                <w:szCs w:val="24"/>
                <w:lang w:val="uk-UA"/>
              </w:rPr>
            </w:pPr>
            <w:r>
              <w:rPr>
                <w:noProof/>
                <w:sz w:val="24"/>
                <w:szCs w:val="24"/>
                <w:lang w:val="uk-UA"/>
              </w:rPr>
              <w:t>20,4</w:t>
            </w:r>
          </w:p>
        </w:tc>
        <w:tc>
          <w:tcPr>
            <w:tcW w:w="1418" w:type="dxa"/>
          </w:tcPr>
          <w:p w:rsidR="0095195E" w:rsidRPr="00D54DB6" w:rsidRDefault="00D54DB6" w:rsidP="00AB7D7D">
            <w:pPr>
              <w:pStyle w:val="a6"/>
              <w:spacing w:after="0"/>
              <w:ind w:left="0" w:firstLine="0"/>
              <w:jc w:val="center"/>
              <w:rPr>
                <w:noProof/>
                <w:sz w:val="24"/>
                <w:szCs w:val="24"/>
                <w:lang w:val="uk-UA"/>
              </w:rPr>
            </w:pPr>
            <w:r>
              <w:rPr>
                <w:noProof/>
                <w:sz w:val="24"/>
                <w:szCs w:val="24"/>
                <w:lang w:val="uk-UA"/>
              </w:rPr>
              <w:t>12137723</w:t>
            </w:r>
          </w:p>
        </w:tc>
        <w:tc>
          <w:tcPr>
            <w:tcW w:w="1134" w:type="dxa"/>
          </w:tcPr>
          <w:p w:rsidR="0095195E" w:rsidRPr="00D54DB6" w:rsidRDefault="00D54DB6" w:rsidP="00AB7D7D">
            <w:pPr>
              <w:pStyle w:val="a6"/>
              <w:spacing w:after="0"/>
              <w:ind w:left="0" w:firstLine="0"/>
              <w:jc w:val="center"/>
              <w:rPr>
                <w:noProof/>
                <w:sz w:val="24"/>
                <w:szCs w:val="24"/>
                <w:lang w:val="uk-UA"/>
              </w:rPr>
            </w:pPr>
            <w:r>
              <w:rPr>
                <w:noProof/>
                <w:sz w:val="24"/>
                <w:szCs w:val="24"/>
                <w:lang w:val="uk-UA"/>
              </w:rPr>
              <w:t>13,5</w:t>
            </w:r>
          </w:p>
        </w:tc>
        <w:tc>
          <w:tcPr>
            <w:tcW w:w="1559" w:type="dxa"/>
          </w:tcPr>
          <w:p w:rsidR="0095195E" w:rsidRPr="007B1703" w:rsidRDefault="00941923" w:rsidP="00AB7D7D">
            <w:pPr>
              <w:pStyle w:val="a6"/>
              <w:spacing w:after="0"/>
              <w:ind w:left="0" w:firstLine="0"/>
              <w:jc w:val="center"/>
              <w:rPr>
                <w:noProof/>
                <w:sz w:val="24"/>
                <w:szCs w:val="24"/>
                <w:lang w:val="uk-UA"/>
              </w:rPr>
            </w:pPr>
            <w:r>
              <w:rPr>
                <w:noProof/>
                <w:sz w:val="24"/>
                <w:szCs w:val="24"/>
                <w:lang w:val="uk-UA"/>
              </w:rPr>
              <w:t>-6562281</w:t>
            </w:r>
          </w:p>
        </w:tc>
        <w:tc>
          <w:tcPr>
            <w:tcW w:w="1276" w:type="dxa"/>
          </w:tcPr>
          <w:p w:rsidR="0095195E" w:rsidRPr="007B1703" w:rsidRDefault="00941923" w:rsidP="00AB7D7D">
            <w:pPr>
              <w:pStyle w:val="a6"/>
              <w:spacing w:after="0"/>
              <w:ind w:left="0" w:firstLine="0"/>
              <w:jc w:val="center"/>
              <w:rPr>
                <w:noProof/>
                <w:sz w:val="24"/>
                <w:szCs w:val="24"/>
                <w:lang w:val="uk-UA"/>
              </w:rPr>
            </w:pPr>
            <w:r>
              <w:rPr>
                <w:noProof/>
                <w:sz w:val="24"/>
                <w:szCs w:val="24"/>
                <w:lang w:val="uk-UA"/>
              </w:rPr>
              <w:t>-64,9</w:t>
            </w:r>
          </w:p>
        </w:tc>
      </w:tr>
      <w:tr w:rsidR="0095195E" w:rsidRPr="006F271C" w:rsidTr="00D54DB6">
        <w:tc>
          <w:tcPr>
            <w:tcW w:w="1560" w:type="dxa"/>
          </w:tcPr>
          <w:p w:rsidR="0095195E" w:rsidRPr="007B1703" w:rsidRDefault="0095195E" w:rsidP="00AB7D7D">
            <w:pPr>
              <w:spacing w:line="240" w:lineRule="auto"/>
              <w:ind w:right="0" w:firstLine="0"/>
              <w:rPr>
                <w:color w:val="000000"/>
                <w:sz w:val="24"/>
                <w:szCs w:val="24"/>
              </w:rPr>
            </w:pPr>
            <w:r w:rsidRPr="007B1703">
              <w:rPr>
                <w:sz w:val="24"/>
                <w:szCs w:val="24"/>
              </w:rPr>
              <w:t>Усього</w:t>
            </w:r>
          </w:p>
        </w:tc>
        <w:tc>
          <w:tcPr>
            <w:tcW w:w="1275" w:type="dxa"/>
          </w:tcPr>
          <w:p w:rsidR="0095195E" w:rsidRPr="007B1703" w:rsidRDefault="00D54DB6" w:rsidP="00AB7D7D">
            <w:pPr>
              <w:pStyle w:val="a6"/>
              <w:spacing w:after="0"/>
              <w:ind w:left="0" w:firstLine="0"/>
              <w:jc w:val="center"/>
              <w:rPr>
                <w:noProof/>
                <w:sz w:val="24"/>
                <w:szCs w:val="24"/>
                <w:lang w:val="uk-UA"/>
              </w:rPr>
            </w:pPr>
            <w:r>
              <w:rPr>
                <w:noProof/>
                <w:sz w:val="24"/>
                <w:szCs w:val="24"/>
                <w:lang w:val="uk-UA"/>
              </w:rPr>
              <w:t>91784525</w:t>
            </w:r>
          </w:p>
        </w:tc>
        <w:tc>
          <w:tcPr>
            <w:tcW w:w="1134" w:type="dxa"/>
          </w:tcPr>
          <w:p w:rsidR="0095195E" w:rsidRPr="007B1703" w:rsidRDefault="00D54DB6" w:rsidP="00AB7D7D">
            <w:pPr>
              <w:pStyle w:val="a6"/>
              <w:spacing w:after="0"/>
              <w:ind w:left="0" w:firstLine="0"/>
              <w:jc w:val="center"/>
              <w:rPr>
                <w:noProof/>
                <w:sz w:val="24"/>
                <w:szCs w:val="24"/>
                <w:lang w:val="uk-UA"/>
              </w:rPr>
            </w:pPr>
            <w:r>
              <w:rPr>
                <w:noProof/>
                <w:sz w:val="24"/>
                <w:szCs w:val="24"/>
                <w:lang w:val="uk-UA"/>
              </w:rPr>
              <w:t>100,0</w:t>
            </w:r>
          </w:p>
        </w:tc>
        <w:tc>
          <w:tcPr>
            <w:tcW w:w="1418" w:type="dxa"/>
          </w:tcPr>
          <w:p w:rsidR="0095195E" w:rsidRPr="00D54DB6" w:rsidRDefault="00D54DB6" w:rsidP="00AB7D7D">
            <w:pPr>
              <w:pStyle w:val="a6"/>
              <w:spacing w:after="0"/>
              <w:ind w:left="0" w:firstLine="0"/>
              <w:jc w:val="center"/>
              <w:rPr>
                <w:noProof/>
                <w:sz w:val="24"/>
                <w:szCs w:val="24"/>
                <w:lang w:val="uk-UA"/>
              </w:rPr>
            </w:pPr>
            <w:r>
              <w:rPr>
                <w:noProof/>
                <w:sz w:val="24"/>
                <w:szCs w:val="24"/>
                <w:lang w:val="uk-UA"/>
              </w:rPr>
              <w:t>89950931</w:t>
            </w:r>
          </w:p>
        </w:tc>
        <w:tc>
          <w:tcPr>
            <w:tcW w:w="1134" w:type="dxa"/>
          </w:tcPr>
          <w:p w:rsidR="0095195E" w:rsidRPr="007B1703" w:rsidRDefault="00D54DB6" w:rsidP="00AB7D7D">
            <w:pPr>
              <w:pStyle w:val="a6"/>
              <w:spacing w:after="0"/>
              <w:ind w:left="0" w:firstLine="0"/>
              <w:jc w:val="center"/>
              <w:rPr>
                <w:noProof/>
                <w:sz w:val="24"/>
                <w:szCs w:val="24"/>
                <w:lang w:val="en-US"/>
              </w:rPr>
            </w:pPr>
            <w:r>
              <w:rPr>
                <w:noProof/>
                <w:sz w:val="24"/>
                <w:szCs w:val="24"/>
                <w:lang w:val="uk-UA"/>
              </w:rPr>
              <w:t>100,0</w:t>
            </w:r>
          </w:p>
        </w:tc>
        <w:tc>
          <w:tcPr>
            <w:tcW w:w="1559" w:type="dxa"/>
          </w:tcPr>
          <w:p w:rsidR="0095195E" w:rsidRPr="007B1703" w:rsidRDefault="00941923" w:rsidP="00AB7D7D">
            <w:pPr>
              <w:pStyle w:val="a6"/>
              <w:spacing w:after="0"/>
              <w:ind w:left="0" w:firstLine="0"/>
              <w:jc w:val="center"/>
              <w:rPr>
                <w:noProof/>
                <w:sz w:val="24"/>
                <w:szCs w:val="24"/>
                <w:lang w:val="uk-UA"/>
              </w:rPr>
            </w:pPr>
            <w:r>
              <w:rPr>
                <w:noProof/>
                <w:sz w:val="24"/>
                <w:szCs w:val="24"/>
                <w:lang w:val="uk-UA"/>
              </w:rPr>
              <w:t>-1833594</w:t>
            </w:r>
          </w:p>
        </w:tc>
        <w:tc>
          <w:tcPr>
            <w:tcW w:w="1276" w:type="dxa"/>
          </w:tcPr>
          <w:p w:rsidR="0095195E" w:rsidRPr="00941923" w:rsidRDefault="00941923" w:rsidP="00AB7D7D">
            <w:pPr>
              <w:pStyle w:val="a6"/>
              <w:spacing w:after="0"/>
              <w:ind w:left="0" w:firstLine="0"/>
              <w:jc w:val="center"/>
              <w:rPr>
                <w:noProof/>
                <w:sz w:val="24"/>
                <w:szCs w:val="24"/>
                <w:lang w:val="uk-UA"/>
              </w:rPr>
            </w:pPr>
            <w:r>
              <w:rPr>
                <w:sz w:val="24"/>
                <w:szCs w:val="24"/>
                <w:lang w:val="uk-UA"/>
              </w:rPr>
              <w:t>98,0</w:t>
            </w:r>
          </w:p>
        </w:tc>
      </w:tr>
    </w:tbl>
    <w:p w:rsidR="0095195E" w:rsidRPr="004972E5" w:rsidRDefault="0095195E" w:rsidP="0095195E">
      <w:pPr>
        <w:pStyle w:val="a6"/>
        <w:tabs>
          <w:tab w:val="left" w:pos="1080"/>
        </w:tabs>
        <w:spacing w:after="0" w:line="360" w:lineRule="auto"/>
        <w:ind w:left="0" w:firstLine="709"/>
        <w:jc w:val="both"/>
        <w:rPr>
          <w:sz w:val="24"/>
          <w:szCs w:val="24"/>
          <w:lang w:val="uk-UA"/>
        </w:rPr>
      </w:pPr>
      <w:r w:rsidRPr="0099569B">
        <w:rPr>
          <w:sz w:val="24"/>
          <w:szCs w:val="24"/>
        </w:rPr>
        <w:t xml:space="preserve">Примітка. Розраховано за даними </w:t>
      </w:r>
      <w:r>
        <w:rPr>
          <w:sz w:val="24"/>
          <w:szCs w:val="24"/>
          <w:lang w:val="uk-UA"/>
        </w:rPr>
        <w:t>додатку  Д</w:t>
      </w:r>
    </w:p>
    <w:p w:rsidR="00985446" w:rsidRDefault="00985446" w:rsidP="0095195E">
      <w:pPr>
        <w:spacing w:line="360" w:lineRule="auto"/>
        <w:ind w:right="0" w:firstLine="709"/>
        <w:rPr>
          <w:sz w:val="28"/>
          <w:szCs w:val="28"/>
        </w:rPr>
      </w:pPr>
    </w:p>
    <w:p w:rsidR="0095195E" w:rsidRPr="00973E56" w:rsidRDefault="0095195E" w:rsidP="0095195E">
      <w:pPr>
        <w:spacing w:line="360" w:lineRule="auto"/>
        <w:ind w:right="0" w:firstLine="709"/>
        <w:rPr>
          <w:sz w:val="28"/>
          <w:szCs w:val="28"/>
        </w:rPr>
      </w:pPr>
      <w:r w:rsidRPr="00973E56">
        <w:rPr>
          <w:sz w:val="28"/>
          <w:szCs w:val="28"/>
        </w:rPr>
        <w:lastRenderedPageBreak/>
        <w:t>Дані таблиці 3.</w:t>
      </w:r>
      <w:r w:rsidR="003173AD">
        <w:rPr>
          <w:sz w:val="28"/>
          <w:szCs w:val="28"/>
        </w:rPr>
        <w:t>4</w:t>
      </w:r>
      <w:r w:rsidRPr="00973E56">
        <w:rPr>
          <w:sz w:val="28"/>
          <w:szCs w:val="28"/>
        </w:rPr>
        <w:t xml:space="preserve"> свідчать, що у структурі доходів відбулись зміни,тому доцільно зробити висновок про те, що у 2019 році </w:t>
      </w:r>
      <w:r w:rsidR="00941923" w:rsidRPr="00973E56">
        <w:rPr>
          <w:noProof/>
          <w:sz w:val="28"/>
          <w:szCs w:val="28"/>
        </w:rPr>
        <w:t>79,6</w:t>
      </w:r>
      <w:r w:rsidRPr="00973E56">
        <w:rPr>
          <w:sz w:val="28"/>
          <w:szCs w:val="28"/>
        </w:rPr>
        <w:t xml:space="preserve">% доходів становлять доходи </w:t>
      </w:r>
      <w:r w:rsidR="00941923" w:rsidRPr="00973E56">
        <w:rPr>
          <w:sz w:val="28"/>
          <w:szCs w:val="28"/>
        </w:rPr>
        <w:t xml:space="preserve">від обмінних операцій, або це становить </w:t>
      </w:r>
      <w:r w:rsidRPr="00973E56">
        <w:rPr>
          <w:sz w:val="28"/>
          <w:szCs w:val="28"/>
        </w:rPr>
        <w:t xml:space="preserve"> </w:t>
      </w:r>
      <w:r w:rsidR="00941923" w:rsidRPr="00973E56">
        <w:rPr>
          <w:noProof/>
          <w:sz w:val="28"/>
          <w:szCs w:val="28"/>
        </w:rPr>
        <w:t>73084521</w:t>
      </w:r>
      <w:r w:rsidRPr="00973E56">
        <w:rPr>
          <w:sz w:val="28"/>
          <w:szCs w:val="28"/>
        </w:rPr>
        <w:t xml:space="preserve"> </w:t>
      </w:r>
      <w:r w:rsidRPr="00973E56">
        <w:rPr>
          <w:noProof/>
          <w:sz w:val="28"/>
          <w:szCs w:val="28"/>
        </w:rPr>
        <w:t>грн.</w:t>
      </w:r>
      <w:r w:rsidR="00941923" w:rsidRPr="00973E56">
        <w:rPr>
          <w:noProof/>
          <w:sz w:val="28"/>
          <w:szCs w:val="28"/>
        </w:rPr>
        <w:t xml:space="preserve"> та 20,4% (18700004 грн.) − д</w:t>
      </w:r>
      <w:r w:rsidR="00941923" w:rsidRPr="00973E56">
        <w:rPr>
          <w:sz w:val="28"/>
          <w:szCs w:val="28"/>
        </w:rPr>
        <w:t>оходи від необмінних операцій</w:t>
      </w:r>
      <w:r w:rsidR="00941923" w:rsidRPr="00973E56">
        <w:rPr>
          <w:noProof/>
          <w:sz w:val="28"/>
          <w:szCs w:val="28"/>
        </w:rPr>
        <w:t xml:space="preserve">. </w:t>
      </w:r>
      <w:r w:rsidR="00941923" w:rsidRPr="00973E56">
        <w:rPr>
          <w:sz w:val="28"/>
          <w:szCs w:val="28"/>
        </w:rPr>
        <w:t>Усього</w:t>
      </w:r>
      <w:r w:rsidR="00941923" w:rsidRPr="00973E56">
        <w:rPr>
          <w:noProof/>
          <w:sz w:val="28"/>
          <w:szCs w:val="28"/>
        </w:rPr>
        <w:t xml:space="preserve"> доходів отримано в сумі 91784525 грн.</w:t>
      </w:r>
      <w:r w:rsidRPr="00973E56">
        <w:rPr>
          <w:noProof/>
          <w:sz w:val="28"/>
          <w:szCs w:val="28"/>
        </w:rPr>
        <w:t xml:space="preserve">У 2020 році </w:t>
      </w:r>
      <w:r w:rsidR="00941923" w:rsidRPr="00973E56">
        <w:rPr>
          <w:noProof/>
          <w:sz w:val="28"/>
          <w:szCs w:val="28"/>
        </w:rPr>
        <w:t xml:space="preserve">86,5 </w:t>
      </w:r>
      <w:r w:rsidRPr="00973E56">
        <w:rPr>
          <w:noProof/>
          <w:sz w:val="28"/>
          <w:szCs w:val="28"/>
        </w:rPr>
        <w:t>% припадає на д</w:t>
      </w:r>
      <w:r w:rsidRPr="00973E56">
        <w:rPr>
          <w:sz w:val="28"/>
          <w:szCs w:val="28"/>
        </w:rPr>
        <w:t xml:space="preserve">оходи </w:t>
      </w:r>
      <w:r w:rsidRPr="00973E56">
        <w:rPr>
          <w:noProof/>
          <w:sz w:val="28"/>
          <w:szCs w:val="28"/>
        </w:rPr>
        <w:t xml:space="preserve"> </w:t>
      </w:r>
      <w:r w:rsidR="00941923" w:rsidRPr="00973E56">
        <w:rPr>
          <w:sz w:val="28"/>
          <w:szCs w:val="28"/>
        </w:rPr>
        <w:t>від обмінних операцій</w:t>
      </w:r>
      <w:r w:rsidR="00941923" w:rsidRPr="00973E56">
        <w:rPr>
          <w:noProof/>
          <w:sz w:val="28"/>
          <w:szCs w:val="28"/>
        </w:rPr>
        <w:t xml:space="preserve"> </w:t>
      </w:r>
      <w:r w:rsidR="00973E56" w:rsidRPr="00973E56">
        <w:rPr>
          <w:noProof/>
          <w:sz w:val="28"/>
          <w:szCs w:val="28"/>
        </w:rPr>
        <w:t>(</w:t>
      </w:r>
      <w:r w:rsidR="00941923" w:rsidRPr="00973E56">
        <w:rPr>
          <w:noProof/>
          <w:sz w:val="28"/>
          <w:szCs w:val="28"/>
        </w:rPr>
        <w:t>77813208</w:t>
      </w:r>
      <w:r w:rsidR="00973E56" w:rsidRPr="00973E56">
        <w:rPr>
          <w:noProof/>
          <w:sz w:val="28"/>
          <w:szCs w:val="28"/>
        </w:rPr>
        <w:t xml:space="preserve"> </w:t>
      </w:r>
      <w:r w:rsidRPr="00973E56">
        <w:rPr>
          <w:noProof/>
          <w:sz w:val="28"/>
          <w:szCs w:val="28"/>
        </w:rPr>
        <w:t xml:space="preserve">грн.) та </w:t>
      </w:r>
      <w:r w:rsidR="00973E56" w:rsidRPr="00973E56">
        <w:rPr>
          <w:noProof/>
          <w:sz w:val="28"/>
          <w:szCs w:val="28"/>
        </w:rPr>
        <w:t>13,5</w:t>
      </w:r>
      <w:r w:rsidRPr="00973E56">
        <w:rPr>
          <w:noProof/>
          <w:sz w:val="28"/>
          <w:szCs w:val="28"/>
        </w:rPr>
        <w:t>% на д</w:t>
      </w:r>
      <w:r w:rsidRPr="00973E56">
        <w:rPr>
          <w:sz w:val="28"/>
          <w:szCs w:val="28"/>
        </w:rPr>
        <w:t xml:space="preserve">оходи </w:t>
      </w:r>
      <w:r w:rsidR="00973E56" w:rsidRPr="00973E56">
        <w:rPr>
          <w:sz w:val="28"/>
          <w:szCs w:val="28"/>
        </w:rPr>
        <w:t>від необмінних операцій</w:t>
      </w:r>
      <w:r w:rsidR="00973E56" w:rsidRPr="00973E56">
        <w:rPr>
          <w:noProof/>
          <w:sz w:val="28"/>
          <w:szCs w:val="28"/>
        </w:rPr>
        <w:t xml:space="preserve"> (12137723</w:t>
      </w:r>
      <w:r w:rsidRPr="00973E56">
        <w:rPr>
          <w:noProof/>
          <w:sz w:val="28"/>
          <w:szCs w:val="28"/>
        </w:rPr>
        <w:t xml:space="preserve">грн.). За </w:t>
      </w:r>
      <w:r w:rsidRPr="00973E56">
        <w:rPr>
          <w:sz w:val="28"/>
          <w:szCs w:val="28"/>
        </w:rPr>
        <w:t xml:space="preserve">2020 рік </w:t>
      </w:r>
      <w:r w:rsidRPr="00973E56">
        <w:rPr>
          <w:noProof/>
          <w:sz w:val="28"/>
          <w:szCs w:val="28"/>
        </w:rPr>
        <w:t xml:space="preserve">відбулось </w:t>
      </w:r>
      <w:r w:rsidRPr="00973E56">
        <w:rPr>
          <w:sz w:val="28"/>
          <w:szCs w:val="28"/>
        </w:rPr>
        <w:t>з</w:t>
      </w:r>
      <w:r w:rsidR="00973E56" w:rsidRPr="00973E56">
        <w:rPr>
          <w:sz w:val="28"/>
          <w:szCs w:val="28"/>
        </w:rPr>
        <w:t>мен</w:t>
      </w:r>
      <w:r w:rsidRPr="00973E56">
        <w:rPr>
          <w:sz w:val="28"/>
          <w:szCs w:val="28"/>
        </w:rPr>
        <w:t xml:space="preserve">шення обсягів фінансування на </w:t>
      </w:r>
      <w:r w:rsidR="00973E56" w:rsidRPr="00973E56">
        <w:rPr>
          <w:noProof/>
          <w:sz w:val="28"/>
          <w:szCs w:val="28"/>
        </w:rPr>
        <w:t xml:space="preserve">1833594 </w:t>
      </w:r>
      <w:r w:rsidRPr="00973E56">
        <w:rPr>
          <w:noProof/>
          <w:sz w:val="28"/>
          <w:szCs w:val="28"/>
        </w:rPr>
        <w:t xml:space="preserve">грн. </w:t>
      </w:r>
      <w:r w:rsidRPr="00973E56">
        <w:rPr>
          <w:sz w:val="28"/>
          <w:szCs w:val="28"/>
        </w:rPr>
        <w:t>З</w:t>
      </w:r>
      <w:r w:rsidR="00973E56">
        <w:rPr>
          <w:sz w:val="28"/>
          <w:szCs w:val="28"/>
        </w:rPr>
        <w:t>мен</w:t>
      </w:r>
      <w:r w:rsidRPr="00973E56">
        <w:rPr>
          <w:sz w:val="28"/>
          <w:szCs w:val="28"/>
        </w:rPr>
        <w:t xml:space="preserve">шення обсягів фінансування </w:t>
      </w:r>
      <w:r w:rsidR="00973E56">
        <w:rPr>
          <w:sz w:val="28"/>
          <w:szCs w:val="28"/>
        </w:rPr>
        <w:t>нега</w:t>
      </w:r>
      <w:r w:rsidRPr="00973E56">
        <w:rPr>
          <w:sz w:val="28"/>
          <w:szCs w:val="28"/>
        </w:rPr>
        <w:t>тивно впливає на функціонування закладу.</w:t>
      </w:r>
    </w:p>
    <w:p w:rsidR="0095195E" w:rsidRPr="00040D87" w:rsidRDefault="0095195E" w:rsidP="0095195E">
      <w:pPr>
        <w:pStyle w:val="a6"/>
        <w:spacing w:after="0" w:line="360" w:lineRule="auto"/>
        <w:ind w:left="0" w:firstLine="709"/>
        <w:jc w:val="right"/>
        <w:rPr>
          <w:iCs/>
          <w:noProof/>
          <w:sz w:val="28"/>
          <w:szCs w:val="28"/>
          <w:lang w:val="en-US"/>
        </w:rPr>
      </w:pPr>
      <w:r w:rsidRPr="00D3765A">
        <w:rPr>
          <w:iCs/>
          <w:noProof/>
          <w:sz w:val="28"/>
          <w:szCs w:val="28"/>
        </w:rPr>
        <w:t xml:space="preserve">Таблиця </w:t>
      </w:r>
      <w:r w:rsidRPr="00D3765A">
        <w:rPr>
          <w:iCs/>
          <w:noProof/>
          <w:sz w:val="28"/>
          <w:szCs w:val="28"/>
          <w:lang w:val="uk-UA"/>
        </w:rPr>
        <w:t>3</w:t>
      </w:r>
      <w:r w:rsidRPr="00D3765A">
        <w:rPr>
          <w:iCs/>
          <w:noProof/>
          <w:sz w:val="28"/>
          <w:szCs w:val="28"/>
        </w:rPr>
        <w:t>.</w:t>
      </w:r>
      <w:r>
        <w:rPr>
          <w:iCs/>
          <w:noProof/>
          <w:sz w:val="28"/>
          <w:szCs w:val="28"/>
          <w:lang w:val="en-US"/>
        </w:rPr>
        <w:t>5</w:t>
      </w:r>
    </w:p>
    <w:p w:rsidR="00236931" w:rsidRPr="00B64259" w:rsidRDefault="0095195E" w:rsidP="00236931">
      <w:pPr>
        <w:spacing w:line="360" w:lineRule="auto"/>
        <w:jc w:val="center"/>
        <w:rPr>
          <w:sz w:val="28"/>
          <w:szCs w:val="28"/>
        </w:rPr>
      </w:pPr>
      <w:r w:rsidRPr="00C30CCB">
        <w:rPr>
          <w:sz w:val="28"/>
          <w:szCs w:val="28"/>
        </w:rPr>
        <w:t xml:space="preserve">Аналіз структури і динаміки </w:t>
      </w:r>
      <w:r>
        <w:rPr>
          <w:sz w:val="28"/>
          <w:szCs w:val="28"/>
        </w:rPr>
        <w:t>витрат</w:t>
      </w:r>
      <w:r w:rsidRPr="00C30CCB">
        <w:rPr>
          <w:sz w:val="28"/>
          <w:szCs w:val="28"/>
        </w:rPr>
        <w:t xml:space="preserve"> </w:t>
      </w:r>
      <w:r>
        <w:rPr>
          <w:sz w:val="28"/>
          <w:szCs w:val="28"/>
        </w:rPr>
        <w:t>за</w:t>
      </w:r>
      <w:r w:rsidRPr="00C30CCB">
        <w:rPr>
          <w:sz w:val="28"/>
          <w:szCs w:val="28"/>
        </w:rPr>
        <w:t xml:space="preserve"> 201</w:t>
      </w:r>
      <w:r>
        <w:rPr>
          <w:sz w:val="28"/>
          <w:szCs w:val="28"/>
          <w:lang w:val="en-US"/>
        </w:rPr>
        <w:t>9</w:t>
      </w:r>
      <w:r w:rsidRPr="00C30CCB">
        <w:rPr>
          <w:sz w:val="28"/>
          <w:szCs w:val="28"/>
        </w:rPr>
        <w:t>-20</w:t>
      </w:r>
      <w:r>
        <w:rPr>
          <w:sz w:val="28"/>
          <w:szCs w:val="28"/>
          <w:lang w:val="en-US"/>
        </w:rPr>
        <w:t>20</w:t>
      </w:r>
      <w:r w:rsidRPr="00C30CCB">
        <w:rPr>
          <w:sz w:val="28"/>
          <w:szCs w:val="28"/>
        </w:rPr>
        <w:t xml:space="preserve"> р</w:t>
      </w:r>
      <w:r w:rsidR="00236931">
        <w:rPr>
          <w:sz w:val="28"/>
          <w:szCs w:val="28"/>
        </w:rPr>
        <w:t>оки (грн.)</w:t>
      </w:r>
    </w:p>
    <w:tbl>
      <w:tblPr>
        <w:tblStyle w:val="a5"/>
        <w:tblW w:w="9356" w:type="dxa"/>
        <w:tblInd w:w="108" w:type="dxa"/>
        <w:tblLayout w:type="fixed"/>
        <w:tblLook w:val="01E0"/>
      </w:tblPr>
      <w:tblGrid>
        <w:gridCol w:w="1418"/>
        <w:gridCol w:w="1417"/>
        <w:gridCol w:w="1134"/>
        <w:gridCol w:w="1418"/>
        <w:gridCol w:w="1134"/>
        <w:gridCol w:w="1559"/>
        <w:gridCol w:w="1276"/>
      </w:tblGrid>
      <w:tr w:rsidR="0095195E" w:rsidTr="00DD3D1C">
        <w:trPr>
          <w:trHeight w:val="465"/>
        </w:trPr>
        <w:tc>
          <w:tcPr>
            <w:tcW w:w="1418" w:type="dxa"/>
            <w:vMerge w:val="restart"/>
          </w:tcPr>
          <w:p w:rsidR="0095195E" w:rsidRPr="00CB2BBA" w:rsidRDefault="0095195E" w:rsidP="00AB7D7D">
            <w:pPr>
              <w:pStyle w:val="a6"/>
              <w:spacing w:after="0"/>
              <w:ind w:left="0" w:firstLine="0"/>
              <w:jc w:val="center"/>
              <w:rPr>
                <w:noProof/>
                <w:sz w:val="24"/>
                <w:szCs w:val="24"/>
                <w:lang w:val="uk-UA"/>
              </w:rPr>
            </w:pPr>
          </w:p>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Статті видатків</w:t>
            </w:r>
          </w:p>
          <w:p w:rsidR="0095195E" w:rsidRPr="00CB2BBA" w:rsidRDefault="0095195E" w:rsidP="00AB7D7D">
            <w:pPr>
              <w:pStyle w:val="a6"/>
              <w:spacing w:after="0"/>
              <w:ind w:left="0" w:firstLine="0"/>
              <w:jc w:val="center"/>
              <w:rPr>
                <w:noProof/>
                <w:sz w:val="24"/>
                <w:szCs w:val="24"/>
                <w:lang w:val="uk-UA"/>
              </w:rPr>
            </w:pPr>
          </w:p>
        </w:tc>
        <w:tc>
          <w:tcPr>
            <w:tcW w:w="2551" w:type="dxa"/>
            <w:gridSpan w:val="2"/>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201</w:t>
            </w:r>
            <w:r>
              <w:rPr>
                <w:noProof/>
                <w:sz w:val="24"/>
                <w:szCs w:val="24"/>
                <w:lang w:val="uk-UA"/>
              </w:rPr>
              <w:t>9</w:t>
            </w:r>
            <w:r w:rsidRPr="00CB2BBA">
              <w:rPr>
                <w:noProof/>
                <w:sz w:val="24"/>
                <w:szCs w:val="24"/>
                <w:lang w:val="uk-UA"/>
              </w:rPr>
              <w:t xml:space="preserve"> рік</w:t>
            </w:r>
          </w:p>
        </w:tc>
        <w:tc>
          <w:tcPr>
            <w:tcW w:w="2552" w:type="dxa"/>
            <w:gridSpan w:val="2"/>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20</w:t>
            </w:r>
            <w:r>
              <w:rPr>
                <w:noProof/>
                <w:sz w:val="24"/>
                <w:szCs w:val="24"/>
                <w:lang w:val="uk-UA"/>
              </w:rPr>
              <w:t>20</w:t>
            </w:r>
            <w:r w:rsidRPr="00CB2BBA">
              <w:rPr>
                <w:noProof/>
                <w:sz w:val="24"/>
                <w:szCs w:val="24"/>
                <w:lang w:val="uk-UA"/>
              </w:rPr>
              <w:t xml:space="preserve"> рік</w:t>
            </w:r>
          </w:p>
        </w:tc>
        <w:tc>
          <w:tcPr>
            <w:tcW w:w="2835" w:type="dxa"/>
            <w:gridSpan w:val="2"/>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Відхилення</w:t>
            </w:r>
          </w:p>
        </w:tc>
      </w:tr>
      <w:tr w:rsidR="0095195E" w:rsidTr="00DD3D1C">
        <w:tc>
          <w:tcPr>
            <w:tcW w:w="1418" w:type="dxa"/>
            <w:vMerge/>
          </w:tcPr>
          <w:p w:rsidR="0095195E" w:rsidRPr="00CB2BBA" w:rsidRDefault="0095195E" w:rsidP="00AB7D7D">
            <w:pPr>
              <w:pStyle w:val="a6"/>
              <w:spacing w:after="0"/>
              <w:ind w:left="0" w:firstLine="0"/>
              <w:jc w:val="center"/>
              <w:rPr>
                <w:noProof/>
                <w:sz w:val="24"/>
                <w:szCs w:val="24"/>
                <w:lang w:val="uk-UA"/>
              </w:rPr>
            </w:pPr>
          </w:p>
        </w:tc>
        <w:tc>
          <w:tcPr>
            <w:tcW w:w="1417" w:type="dxa"/>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Фактично</w:t>
            </w:r>
          </w:p>
        </w:tc>
        <w:tc>
          <w:tcPr>
            <w:tcW w:w="1134" w:type="dxa"/>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Питома вага, %</w:t>
            </w:r>
          </w:p>
        </w:tc>
        <w:tc>
          <w:tcPr>
            <w:tcW w:w="1418" w:type="dxa"/>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Фактично</w:t>
            </w:r>
          </w:p>
        </w:tc>
        <w:tc>
          <w:tcPr>
            <w:tcW w:w="1134" w:type="dxa"/>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Питома вага, %</w:t>
            </w:r>
          </w:p>
        </w:tc>
        <w:tc>
          <w:tcPr>
            <w:tcW w:w="1559" w:type="dxa"/>
          </w:tcPr>
          <w:p w:rsidR="0095195E" w:rsidRPr="00CB2BBA" w:rsidRDefault="0095195E" w:rsidP="00AB7D7D">
            <w:pPr>
              <w:pStyle w:val="a6"/>
              <w:spacing w:after="0"/>
              <w:ind w:left="0" w:firstLine="0"/>
              <w:jc w:val="center"/>
              <w:rPr>
                <w:noProof/>
                <w:sz w:val="24"/>
                <w:szCs w:val="24"/>
                <w:lang w:val="uk-UA"/>
              </w:rPr>
            </w:pPr>
            <w:r w:rsidRPr="00CB2BBA">
              <w:rPr>
                <w:noProof/>
                <w:sz w:val="24"/>
                <w:szCs w:val="24"/>
                <w:lang w:val="uk-UA"/>
              </w:rPr>
              <w:t>Фактично</w:t>
            </w:r>
          </w:p>
        </w:tc>
        <w:tc>
          <w:tcPr>
            <w:tcW w:w="1276" w:type="dxa"/>
          </w:tcPr>
          <w:p w:rsidR="0095195E" w:rsidRPr="00CB2BBA" w:rsidRDefault="007D081A" w:rsidP="00AB7D7D">
            <w:pPr>
              <w:pStyle w:val="a6"/>
              <w:spacing w:after="0"/>
              <w:ind w:left="0" w:firstLine="0"/>
              <w:jc w:val="center"/>
              <w:rPr>
                <w:noProof/>
                <w:sz w:val="24"/>
                <w:szCs w:val="24"/>
                <w:lang w:val="uk-UA"/>
              </w:rPr>
            </w:pPr>
            <w:r w:rsidRPr="00CF31DA">
              <w:rPr>
                <w:sz w:val="24"/>
                <w:szCs w:val="24"/>
              </w:rPr>
              <w:t>Відносне, %</w:t>
            </w:r>
          </w:p>
        </w:tc>
      </w:tr>
      <w:tr w:rsidR="0095195E" w:rsidRPr="006F271C" w:rsidTr="00DD3D1C">
        <w:tc>
          <w:tcPr>
            <w:tcW w:w="1418" w:type="dxa"/>
          </w:tcPr>
          <w:p w:rsidR="0095195E" w:rsidRPr="00CB2BBA" w:rsidRDefault="0095195E" w:rsidP="00AB7D7D">
            <w:pPr>
              <w:spacing w:line="240" w:lineRule="auto"/>
              <w:ind w:right="0" w:firstLine="0"/>
              <w:rPr>
                <w:color w:val="000000"/>
                <w:sz w:val="24"/>
                <w:szCs w:val="24"/>
              </w:rPr>
            </w:pPr>
            <w:r w:rsidRPr="00B859B1">
              <w:rPr>
                <w:sz w:val="24"/>
                <w:szCs w:val="24"/>
              </w:rPr>
              <w:t>Витрати за обмінними операціями</w:t>
            </w:r>
          </w:p>
        </w:tc>
        <w:tc>
          <w:tcPr>
            <w:tcW w:w="1417" w:type="dxa"/>
          </w:tcPr>
          <w:p w:rsidR="0095195E" w:rsidRPr="00DD3D1C" w:rsidRDefault="00DD3D1C" w:rsidP="00AB7D7D">
            <w:pPr>
              <w:pStyle w:val="a6"/>
              <w:spacing w:after="0"/>
              <w:ind w:left="0" w:firstLine="0"/>
              <w:jc w:val="center"/>
              <w:rPr>
                <w:noProof/>
                <w:sz w:val="24"/>
                <w:szCs w:val="24"/>
                <w:lang w:val="uk-UA"/>
              </w:rPr>
            </w:pPr>
            <w:r>
              <w:rPr>
                <w:noProof/>
                <w:sz w:val="24"/>
                <w:szCs w:val="24"/>
                <w:lang w:val="uk-UA"/>
              </w:rPr>
              <w:t>75012549</w:t>
            </w:r>
          </w:p>
        </w:tc>
        <w:tc>
          <w:tcPr>
            <w:tcW w:w="1134" w:type="dxa"/>
          </w:tcPr>
          <w:p w:rsidR="0095195E" w:rsidRPr="00B26B88" w:rsidRDefault="00B26B88" w:rsidP="00AB7D7D">
            <w:pPr>
              <w:pStyle w:val="a6"/>
              <w:spacing w:after="0"/>
              <w:ind w:left="0" w:firstLine="0"/>
              <w:jc w:val="center"/>
              <w:rPr>
                <w:noProof/>
                <w:sz w:val="24"/>
                <w:szCs w:val="24"/>
                <w:lang w:val="uk-UA"/>
              </w:rPr>
            </w:pPr>
            <w:r>
              <w:rPr>
                <w:noProof/>
                <w:sz w:val="24"/>
                <w:szCs w:val="24"/>
                <w:lang w:val="uk-UA"/>
              </w:rPr>
              <w:t>80,8</w:t>
            </w:r>
          </w:p>
        </w:tc>
        <w:tc>
          <w:tcPr>
            <w:tcW w:w="1418" w:type="dxa"/>
          </w:tcPr>
          <w:p w:rsidR="0095195E" w:rsidRPr="00DD3D1C" w:rsidRDefault="00DD3D1C" w:rsidP="00AB7D7D">
            <w:pPr>
              <w:pStyle w:val="a6"/>
              <w:spacing w:after="0"/>
              <w:ind w:left="0" w:firstLine="0"/>
              <w:jc w:val="center"/>
              <w:rPr>
                <w:noProof/>
                <w:sz w:val="24"/>
                <w:szCs w:val="24"/>
                <w:lang w:val="uk-UA"/>
              </w:rPr>
            </w:pPr>
            <w:r>
              <w:rPr>
                <w:noProof/>
                <w:sz w:val="24"/>
                <w:szCs w:val="24"/>
                <w:lang w:val="uk-UA"/>
              </w:rPr>
              <w:t>79794459</w:t>
            </w:r>
          </w:p>
        </w:tc>
        <w:tc>
          <w:tcPr>
            <w:tcW w:w="1134" w:type="dxa"/>
          </w:tcPr>
          <w:p w:rsidR="0095195E" w:rsidRPr="003C050C" w:rsidRDefault="00B26B88" w:rsidP="00AB7D7D">
            <w:pPr>
              <w:pStyle w:val="a6"/>
              <w:spacing w:after="0"/>
              <w:ind w:left="0" w:firstLine="0"/>
              <w:jc w:val="center"/>
              <w:rPr>
                <w:noProof/>
                <w:sz w:val="24"/>
                <w:szCs w:val="24"/>
                <w:lang w:val="uk-UA"/>
              </w:rPr>
            </w:pPr>
            <w:r>
              <w:rPr>
                <w:noProof/>
                <w:sz w:val="24"/>
                <w:szCs w:val="24"/>
                <w:lang w:val="uk-UA"/>
              </w:rPr>
              <w:t>87,0</w:t>
            </w:r>
          </w:p>
        </w:tc>
        <w:tc>
          <w:tcPr>
            <w:tcW w:w="1559" w:type="dxa"/>
          </w:tcPr>
          <w:p w:rsidR="0095195E" w:rsidRPr="007B1703" w:rsidRDefault="00B26B88" w:rsidP="00AB7D7D">
            <w:pPr>
              <w:pStyle w:val="a6"/>
              <w:spacing w:after="0"/>
              <w:ind w:left="0" w:firstLine="0"/>
              <w:jc w:val="center"/>
              <w:rPr>
                <w:noProof/>
                <w:sz w:val="24"/>
                <w:szCs w:val="24"/>
                <w:lang w:val="uk-UA"/>
              </w:rPr>
            </w:pPr>
            <w:r>
              <w:rPr>
                <w:noProof/>
                <w:sz w:val="24"/>
                <w:szCs w:val="24"/>
                <w:lang w:val="uk-UA"/>
              </w:rPr>
              <w:t>4781910</w:t>
            </w:r>
          </w:p>
        </w:tc>
        <w:tc>
          <w:tcPr>
            <w:tcW w:w="1276" w:type="dxa"/>
          </w:tcPr>
          <w:p w:rsidR="0095195E" w:rsidRPr="007B1703" w:rsidRDefault="00B26B88" w:rsidP="00AB7D7D">
            <w:pPr>
              <w:pStyle w:val="a6"/>
              <w:spacing w:after="0"/>
              <w:ind w:left="0" w:firstLine="0"/>
              <w:jc w:val="center"/>
              <w:rPr>
                <w:noProof/>
                <w:sz w:val="24"/>
                <w:szCs w:val="24"/>
                <w:lang w:val="uk-UA"/>
              </w:rPr>
            </w:pPr>
            <w:r>
              <w:rPr>
                <w:noProof/>
                <w:sz w:val="24"/>
                <w:szCs w:val="24"/>
                <w:lang w:val="uk-UA"/>
              </w:rPr>
              <w:t>106,4</w:t>
            </w:r>
          </w:p>
        </w:tc>
      </w:tr>
      <w:tr w:rsidR="0095195E" w:rsidRPr="006F271C" w:rsidTr="00DD3D1C">
        <w:tc>
          <w:tcPr>
            <w:tcW w:w="1418" w:type="dxa"/>
          </w:tcPr>
          <w:p w:rsidR="0095195E" w:rsidRPr="00CB2BBA" w:rsidRDefault="0095195E" w:rsidP="00DD3D1C">
            <w:pPr>
              <w:spacing w:line="240" w:lineRule="auto"/>
              <w:ind w:right="0" w:firstLine="0"/>
              <w:rPr>
                <w:color w:val="000000"/>
                <w:sz w:val="24"/>
                <w:szCs w:val="24"/>
              </w:rPr>
            </w:pPr>
            <w:r w:rsidRPr="00B859B1">
              <w:rPr>
                <w:sz w:val="24"/>
                <w:szCs w:val="24"/>
              </w:rPr>
              <w:t xml:space="preserve">Витрати за </w:t>
            </w:r>
            <w:r w:rsidR="00DD3D1C">
              <w:rPr>
                <w:sz w:val="24"/>
                <w:szCs w:val="24"/>
              </w:rPr>
              <w:t>необмін-</w:t>
            </w:r>
            <w:r w:rsidRPr="00B859B1">
              <w:rPr>
                <w:sz w:val="24"/>
                <w:szCs w:val="24"/>
              </w:rPr>
              <w:t>ними операціями</w:t>
            </w:r>
          </w:p>
        </w:tc>
        <w:tc>
          <w:tcPr>
            <w:tcW w:w="1417" w:type="dxa"/>
          </w:tcPr>
          <w:p w:rsidR="0095195E" w:rsidRPr="007B1703" w:rsidRDefault="00DD3D1C" w:rsidP="00AB7D7D">
            <w:pPr>
              <w:pStyle w:val="a6"/>
              <w:spacing w:after="0"/>
              <w:ind w:left="0" w:firstLine="0"/>
              <w:jc w:val="center"/>
              <w:rPr>
                <w:noProof/>
                <w:sz w:val="24"/>
                <w:szCs w:val="24"/>
                <w:lang w:val="uk-UA"/>
              </w:rPr>
            </w:pPr>
            <w:r>
              <w:rPr>
                <w:noProof/>
                <w:sz w:val="24"/>
                <w:szCs w:val="24"/>
                <w:lang w:val="uk-UA"/>
              </w:rPr>
              <w:t>17856635</w:t>
            </w:r>
          </w:p>
        </w:tc>
        <w:tc>
          <w:tcPr>
            <w:tcW w:w="1134" w:type="dxa"/>
          </w:tcPr>
          <w:p w:rsidR="0095195E" w:rsidRPr="007B1703" w:rsidRDefault="00B26B88" w:rsidP="00AB7D7D">
            <w:pPr>
              <w:pStyle w:val="a6"/>
              <w:spacing w:after="0"/>
              <w:ind w:left="0" w:firstLine="0"/>
              <w:jc w:val="center"/>
              <w:rPr>
                <w:noProof/>
                <w:sz w:val="24"/>
                <w:szCs w:val="24"/>
                <w:lang w:val="uk-UA"/>
              </w:rPr>
            </w:pPr>
            <w:r>
              <w:rPr>
                <w:noProof/>
                <w:sz w:val="24"/>
                <w:szCs w:val="24"/>
                <w:lang w:val="uk-UA"/>
              </w:rPr>
              <w:t>19,2</w:t>
            </w:r>
          </w:p>
        </w:tc>
        <w:tc>
          <w:tcPr>
            <w:tcW w:w="1418" w:type="dxa"/>
          </w:tcPr>
          <w:p w:rsidR="0095195E" w:rsidRPr="00DD3D1C" w:rsidRDefault="00DD3D1C" w:rsidP="00AB7D7D">
            <w:pPr>
              <w:pStyle w:val="a6"/>
              <w:spacing w:after="0"/>
              <w:ind w:left="0" w:firstLine="0"/>
              <w:jc w:val="center"/>
              <w:rPr>
                <w:noProof/>
                <w:sz w:val="24"/>
                <w:szCs w:val="24"/>
                <w:lang w:val="uk-UA"/>
              </w:rPr>
            </w:pPr>
            <w:r>
              <w:rPr>
                <w:noProof/>
                <w:sz w:val="24"/>
                <w:szCs w:val="24"/>
                <w:lang w:val="uk-UA"/>
              </w:rPr>
              <w:t>11899544</w:t>
            </w:r>
          </w:p>
        </w:tc>
        <w:tc>
          <w:tcPr>
            <w:tcW w:w="1134" w:type="dxa"/>
          </w:tcPr>
          <w:p w:rsidR="0095195E" w:rsidRPr="00B26B88" w:rsidRDefault="00B26B88" w:rsidP="00AB7D7D">
            <w:pPr>
              <w:pStyle w:val="a6"/>
              <w:spacing w:after="0"/>
              <w:ind w:left="0" w:firstLine="0"/>
              <w:jc w:val="center"/>
              <w:rPr>
                <w:noProof/>
                <w:sz w:val="24"/>
                <w:szCs w:val="24"/>
                <w:lang w:val="uk-UA"/>
              </w:rPr>
            </w:pPr>
            <w:r>
              <w:rPr>
                <w:noProof/>
                <w:sz w:val="24"/>
                <w:szCs w:val="24"/>
                <w:lang w:val="uk-UA"/>
              </w:rPr>
              <w:t>13,0</w:t>
            </w:r>
          </w:p>
        </w:tc>
        <w:tc>
          <w:tcPr>
            <w:tcW w:w="1559" w:type="dxa"/>
          </w:tcPr>
          <w:p w:rsidR="0095195E" w:rsidRPr="007B1703" w:rsidRDefault="00B26B88" w:rsidP="00AB7D7D">
            <w:pPr>
              <w:pStyle w:val="a6"/>
              <w:spacing w:after="0"/>
              <w:ind w:left="0" w:firstLine="0"/>
              <w:jc w:val="center"/>
              <w:rPr>
                <w:noProof/>
                <w:sz w:val="24"/>
                <w:szCs w:val="24"/>
                <w:lang w:val="uk-UA"/>
              </w:rPr>
            </w:pPr>
            <w:r>
              <w:rPr>
                <w:noProof/>
                <w:sz w:val="24"/>
                <w:szCs w:val="24"/>
                <w:lang w:val="uk-UA"/>
              </w:rPr>
              <w:t>-5957091</w:t>
            </w:r>
          </w:p>
        </w:tc>
        <w:tc>
          <w:tcPr>
            <w:tcW w:w="1276" w:type="dxa"/>
          </w:tcPr>
          <w:p w:rsidR="0095195E" w:rsidRPr="007B1703" w:rsidRDefault="00B26B88" w:rsidP="00AB7D7D">
            <w:pPr>
              <w:pStyle w:val="a6"/>
              <w:spacing w:after="0"/>
              <w:ind w:left="0" w:firstLine="0"/>
              <w:jc w:val="center"/>
              <w:rPr>
                <w:noProof/>
                <w:sz w:val="24"/>
                <w:szCs w:val="24"/>
                <w:lang w:val="uk-UA"/>
              </w:rPr>
            </w:pPr>
            <w:r>
              <w:rPr>
                <w:noProof/>
                <w:sz w:val="24"/>
                <w:szCs w:val="24"/>
                <w:lang w:val="uk-UA"/>
              </w:rPr>
              <w:t>66,6</w:t>
            </w:r>
          </w:p>
        </w:tc>
      </w:tr>
      <w:tr w:rsidR="0095195E" w:rsidRPr="006F271C" w:rsidTr="00DD3D1C">
        <w:tc>
          <w:tcPr>
            <w:tcW w:w="1418" w:type="dxa"/>
          </w:tcPr>
          <w:p w:rsidR="0095195E" w:rsidRPr="007B1703" w:rsidRDefault="0095195E" w:rsidP="00AB7D7D">
            <w:pPr>
              <w:spacing w:line="240" w:lineRule="auto"/>
              <w:ind w:right="0" w:firstLine="0"/>
              <w:rPr>
                <w:color w:val="000000"/>
                <w:sz w:val="24"/>
                <w:szCs w:val="24"/>
              </w:rPr>
            </w:pPr>
            <w:r w:rsidRPr="007B1703">
              <w:rPr>
                <w:sz w:val="24"/>
                <w:szCs w:val="24"/>
              </w:rPr>
              <w:t>Усього</w:t>
            </w:r>
          </w:p>
        </w:tc>
        <w:tc>
          <w:tcPr>
            <w:tcW w:w="1417" w:type="dxa"/>
          </w:tcPr>
          <w:p w:rsidR="0095195E" w:rsidRPr="007B1703" w:rsidRDefault="00B26B88" w:rsidP="00B26B88">
            <w:pPr>
              <w:pStyle w:val="a6"/>
              <w:spacing w:after="0"/>
              <w:ind w:left="0" w:firstLine="0"/>
              <w:jc w:val="center"/>
              <w:rPr>
                <w:noProof/>
                <w:sz w:val="24"/>
                <w:szCs w:val="24"/>
                <w:lang w:val="uk-UA"/>
              </w:rPr>
            </w:pPr>
            <w:r>
              <w:rPr>
                <w:noProof/>
                <w:sz w:val="24"/>
                <w:szCs w:val="24"/>
                <w:lang w:val="uk-UA"/>
              </w:rPr>
              <w:t>92869184</w:t>
            </w:r>
          </w:p>
        </w:tc>
        <w:tc>
          <w:tcPr>
            <w:tcW w:w="1134" w:type="dxa"/>
          </w:tcPr>
          <w:p w:rsidR="0095195E" w:rsidRPr="007B1703" w:rsidRDefault="0095195E" w:rsidP="00AB7D7D">
            <w:pPr>
              <w:pStyle w:val="a6"/>
              <w:spacing w:after="0"/>
              <w:ind w:left="0" w:firstLine="0"/>
              <w:jc w:val="center"/>
              <w:rPr>
                <w:noProof/>
                <w:sz w:val="24"/>
                <w:szCs w:val="24"/>
                <w:lang w:val="uk-UA"/>
              </w:rPr>
            </w:pPr>
            <w:r>
              <w:rPr>
                <w:noProof/>
                <w:sz w:val="24"/>
                <w:szCs w:val="24"/>
                <w:lang w:val="en-US"/>
              </w:rPr>
              <w:t>100</w:t>
            </w:r>
          </w:p>
        </w:tc>
        <w:tc>
          <w:tcPr>
            <w:tcW w:w="1418" w:type="dxa"/>
          </w:tcPr>
          <w:p w:rsidR="0095195E" w:rsidRPr="00DD3D1C" w:rsidRDefault="00B26B88" w:rsidP="00AB7D7D">
            <w:pPr>
              <w:pStyle w:val="a6"/>
              <w:spacing w:after="0"/>
              <w:ind w:left="0" w:firstLine="0"/>
              <w:jc w:val="center"/>
              <w:rPr>
                <w:noProof/>
                <w:sz w:val="24"/>
                <w:szCs w:val="24"/>
                <w:lang w:val="uk-UA"/>
              </w:rPr>
            </w:pPr>
            <w:r>
              <w:rPr>
                <w:noProof/>
                <w:sz w:val="24"/>
                <w:szCs w:val="24"/>
                <w:lang w:val="uk-UA"/>
              </w:rPr>
              <w:t>91694003</w:t>
            </w:r>
          </w:p>
        </w:tc>
        <w:tc>
          <w:tcPr>
            <w:tcW w:w="1134" w:type="dxa"/>
          </w:tcPr>
          <w:p w:rsidR="0095195E" w:rsidRPr="007B1703" w:rsidRDefault="0095195E" w:rsidP="00AB7D7D">
            <w:pPr>
              <w:pStyle w:val="a6"/>
              <w:spacing w:after="0"/>
              <w:ind w:left="0" w:firstLine="0"/>
              <w:jc w:val="center"/>
              <w:rPr>
                <w:noProof/>
                <w:sz w:val="24"/>
                <w:szCs w:val="24"/>
                <w:lang w:val="en-US"/>
              </w:rPr>
            </w:pPr>
            <w:r>
              <w:rPr>
                <w:noProof/>
                <w:sz w:val="24"/>
                <w:szCs w:val="24"/>
                <w:lang w:val="en-US"/>
              </w:rPr>
              <w:t>100</w:t>
            </w:r>
          </w:p>
        </w:tc>
        <w:tc>
          <w:tcPr>
            <w:tcW w:w="1559" w:type="dxa"/>
          </w:tcPr>
          <w:p w:rsidR="0095195E" w:rsidRPr="007B1703" w:rsidRDefault="00B26B88" w:rsidP="00AB7D7D">
            <w:pPr>
              <w:pStyle w:val="a6"/>
              <w:spacing w:after="0"/>
              <w:ind w:left="0" w:firstLine="0"/>
              <w:jc w:val="center"/>
              <w:rPr>
                <w:noProof/>
                <w:sz w:val="24"/>
                <w:szCs w:val="24"/>
                <w:lang w:val="uk-UA"/>
              </w:rPr>
            </w:pPr>
            <w:r>
              <w:rPr>
                <w:noProof/>
                <w:sz w:val="24"/>
                <w:szCs w:val="24"/>
                <w:lang w:val="uk-UA"/>
              </w:rPr>
              <w:t>-1175181</w:t>
            </w:r>
          </w:p>
        </w:tc>
        <w:tc>
          <w:tcPr>
            <w:tcW w:w="1276" w:type="dxa"/>
          </w:tcPr>
          <w:p w:rsidR="0095195E" w:rsidRPr="007B1703" w:rsidRDefault="00B26B88" w:rsidP="00AB7D7D">
            <w:pPr>
              <w:pStyle w:val="a6"/>
              <w:spacing w:after="0"/>
              <w:ind w:left="0" w:firstLine="0"/>
              <w:jc w:val="center"/>
              <w:rPr>
                <w:noProof/>
                <w:sz w:val="24"/>
                <w:szCs w:val="24"/>
                <w:lang w:val="uk-UA"/>
              </w:rPr>
            </w:pPr>
            <w:r>
              <w:rPr>
                <w:noProof/>
                <w:sz w:val="24"/>
                <w:szCs w:val="24"/>
                <w:lang w:val="uk-UA"/>
              </w:rPr>
              <w:t>98,7</w:t>
            </w:r>
          </w:p>
        </w:tc>
      </w:tr>
    </w:tbl>
    <w:p w:rsidR="0095195E" w:rsidRPr="004972E5" w:rsidRDefault="0095195E" w:rsidP="0095195E">
      <w:pPr>
        <w:pStyle w:val="a6"/>
        <w:tabs>
          <w:tab w:val="left" w:pos="1080"/>
        </w:tabs>
        <w:spacing w:after="0" w:line="360" w:lineRule="auto"/>
        <w:ind w:left="0" w:firstLine="709"/>
        <w:jc w:val="both"/>
        <w:rPr>
          <w:sz w:val="24"/>
          <w:szCs w:val="24"/>
          <w:lang w:val="uk-UA"/>
        </w:rPr>
      </w:pPr>
      <w:r w:rsidRPr="0099569B">
        <w:rPr>
          <w:sz w:val="24"/>
          <w:szCs w:val="24"/>
        </w:rPr>
        <w:t xml:space="preserve">Примітка. Розраховано за даними </w:t>
      </w:r>
      <w:r>
        <w:rPr>
          <w:sz w:val="24"/>
          <w:szCs w:val="24"/>
          <w:lang w:val="uk-UA"/>
        </w:rPr>
        <w:t>додатку  Д</w:t>
      </w:r>
    </w:p>
    <w:p w:rsidR="00D000D3" w:rsidRDefault="00D000D3" w:rsidP="007D081A">
      <w:pPr>
        <w:tabs>
          <w:tab w:val="left" w:pos="9354"/>
        </w:tabs>
        <w:spacing w:line="360" w:lineRule="auto"/>
        <w:ind w:right="-2"/>
        <w:rPr>
          <w:sz w:val="28"/>
          <w:szCs w:val="28"/>
        </w:rPr>
      </w:pPr>
    </w:p>
    <w:p w:rsidR="0095195E" w:rsidRPr="007D081A" w:rsidRDefault="007D081A" w:rsidP="007D081A">
      <w:pPr>
        <w:tabs>
          <w:tab w:val="left" w:pos="9354"/>
        </w:tabs>
        <w:spacing w:line="360" w:lineRule="auto"/>
        <w:ind w:right="-2"/>
        <w:rPr>
          <w:sz w:val="28"/>
          <w:szCs w:val="28"/>
        </w:rPr>
      </w:pPr>
      <w:r w:rsidRPr="007D081A">
        <w:rPr>
          <w:sz w:val="28"/>
          <w:szCs w:val="28"/>
        </w:rPr>
        <w:t xml:space="preserve">За даними таблиці 3.5 можна зауважити, що за досліджувані роки сума витрат знизилась на </w:t>
      </w:r>
      <w:r w:rsidRPr="007D081A">
        <w:rPr>
          <w:noProof/>
          <w:sz w:val="28"/>
          <w:szCs w:val="28"/>
        </w:rPr>
        <w:t>1175181 грн.</w:t>
      </w:r>
    </w:p>
    <w:p w:rsidR="0095195E" w:rsidRPr="007D081A" w:rsidRDefault="0095195E" w:rsidP="0095195E">
      <w:pPr>
        <w:shd w:val="clear" w:color="auto" w:fill="FFFFFF"/>
        <w:tabs>
          <w:tab w:val="left" w:pos="9638"/>
        </w:tabs>
        <w:autoSpaceDE w:val="0"/>
        <w:autoSpaceDN w:val="0"/>
        <w:adjustRightInd w:val="0"/>
        <w:spacing w:line="360" w:lineRule="auto"/>
        <w:ind w:right="0" w:firstLine="709"/>
        <w:rPr>
          <w:color w:val="000000"/>
          <w:sz w:val="28"/>
          <w:szCs w:val="28"/>
        </w:rPr>
      </w:pPr>
      <w:r w:rsidRPr="001C1325">
        <w:rPr>
          <w:spacing w:val="-4"/>
          <w:sz w:val="28"/>
          <w:szCs w:val="28"/>
        </w:rPr>
        <w:t xml:space="preserve">В кінці року </w:t>
      </w:r>
      <w:r>
        <w:rPr>
          <w:spacing w:val="-4"/>
          <w:sz w:val="28"/>
          <w:szCs w:val="28"/>
        </w:rPr>
        <w:t xml:space="preserve">установа </w:t>
      </w:r>
      <w:r w:rsidRPr="001C1325">
        <w:rPr>
          <w:spacing w:val="-4"/>
          <w:sz w:val="28"/>
          <w:szCs w:val="28"/>
        </w:rPr>
        <w:t>розрахову</w:t>
      </w:r>
      <w:r>
        <w:rPr>
          <w:spacing w:val="-4"/>
          <w:sz w:val="28"/>
          <w:szCs w:val="28"/>
        </w:rPr>
        <w:t>є</w:t>
      </w:r>
      <w:r w:rsidRPr="001C1325">
        <w:rPr>
          <w:spacing w:val="-4"/>
          <w:sz w:val="28"/>
          <w:szCs w:val="28"/>
        </w:rPr>
        <w:t xml:space="preserve"> фінансовий результат шляхом відповідного списання </w:t>
      </w:r>
      <w:r>
        <w:rPr>
          <w:spacing w:val="-4"/>
          <w:sz w:val="28"/>
          <w:szCs w:val="28"/>
        </w:rPr>
        <w:t>у</w:t>
      </w:r>
      <w:r w:rsidRPr="001C1325">
        <w:rPr>
          <w:spacing w:val="-4"/>
          <w:sz w:val="28"/>
          <w:szCs w:val="28"/>
        </w:rPr>
        <w:t xml:space="preserve">сіх доходів від </w:t>
      </w:r>
      <w:r w:rsidRPr="001C1325">
        <w:rPr>
          <w:color w:val="000000"/>
          <w:sz w:val="28"/>
          <w:szCs w:val="28"/>
        </w:rPr>
        <w:t>обмінних операцій</w:t>
      </w:r>
      <w:r w:rsidRPr="001C1325">
        <w:rPr>
          <w:spacing w:val="-4"/>
          <w:sz w:val="28"/>
          <w:szCs w:val="28"/>
        </w:rPr>
        <w:t xml:space="preserve"> та </w:t>
      </w:r>
      <w:r w:rsidRPr="001C1325">
        <w:rPr>
          <w:color w:val="000000"/>
          <w:sz w:val="28"/>
          <w:szCs w:val="28"/>
        </w:rPr>
        <w:t>необмінних операцій</w:t>
      </w:r>
      <w:r w:rsidRPr="001C1325">
        <w:rPr>
          <w:spacing w:val="-4"/>
          <w:sz w:val="28"/>
          <w:szCs w:val="28"/>
        </w:rPr>
        <w:t xml:space="preserve"> </w:t>
      </w:r>
      <w:r w:rsidR="00D57432">
        <w:rPr>
          <w:spacing w:val="-4"/>
          <w:sz w:val="28"/>
          <w:szCs w:val="28"/>
        </w:rPr>
        <w:t>(</w:t>
      </w:r>
      <w:r w:rsidR="00D57432" w:rsidRPr="007D081A">
        <w:rPr>
          <w:noProof/>
          <w:sz w:val="28"/>
          <w:szCs w:val="28"/>
        </w:rPr>
        <w:t>89950931</w:t>
      </w:r>
      <w:r w:rsidR="00D57432">
        <w:rPr>
          <w:noProof/>
          <w:sz w:val="28"/>
          <w:szCs w:val="28"/>
        </w:rPr>
        <w:t xml:space="preserve"> грн.) </w:t>
      </w:r>
      <w:r w:rsidRPr="001C1325">
        <w:rPr>
          <w:spacing w:val="-4"/>
          <w:sz w:val="28"/>
          <w:szCs w:val="28"/>
        </w:rPr>
        <w:t>і витрат</w:t>
      </w:r>
      <w:r w:rsidRPr="001C1325">
        <w:rPr>
          <w:color w:val="000000"/>
          <w:sz w:val="28"/>
          <w:szCs w:val="28"/>
        </w:rPr>
        <w:t xml:space="preserve"> за обмінними операціями</w:t>
      </w:r>
      <w:r w:rsidRPr="001C1325">
        <w:rPr>
          <w:spacing w:val="-4"/>
          <w:sz w:val="28"/>
          <w:szCs w:val="28"/>
        </w:rPr>
        <w:t xml:space="preserve"> та</w:t>
      </w:r>
      <w:r w:rsidRPr="001C1325">
        <w:rPr>
          <w:color w:val="000000"/>
          <w:sz w:val="28"/>
          <w:szCs w:val="28"/>
        </w:rPr>
        <w:t xml:space="preserve"> необмінними операціями</w:t>
      </w:r>
      <w:r w:rsidR="00D57432">
        <w:rPr>
          <w:color w:val="000000"/>
          <w:sz w:val="28"/>
          <w:szCs w:val="28"/>
        </w:rPr>
        <w:t xml:space="preserve"> (</w:t>
      </w:r>
      <w:r w:rsidR="00D57432" w:rsidRPr="007D081A">
        <w:rPr>
          <w:noProof/>
          <w:sz w:val="28"/>
          <w:szCs w:val="28"/>
        </w:rPr>
        <w:t>91694003</w:t>
      </w:r>
      <w:r w:rsidR="00D57432">
        <w:rPr>
          <w:noProof/>
          <w:sz w:val="28"/>
          <w:szCs w:val="28"/>
        </w:rPr>
        <w:t xml:space="preserve"> грн.</w:t>
      </w:r>
      <w:r w:rsidR="00D57432">
        <w:rPr>
          <w:color w:val="000000"/>
          <w:sz w:val="28"/>
          <w:szCs w:val="28"/>
        </w:rPr>
        <w:t>)</w:t>
      </w:r>
      <w:r w:rsidRPr="001C1325">
        <w:rPr>
          <w:color w:val="000000"/>
          <w:sz w:val="28"/>
          <w:szCs w:val="28"/>
        </w:rPr>
        <w:t>.</w:t>
      </w:r>
      <w:r w:rsidRPr="001C1325">
        <w:rPr>
          <w:spacing w:val="-4"/>
          <w:sz w:val="28"/>
          <w:szCs w:val="28"/>
        </w:rPr>
        <w:t xml:space="preserve"> Щодо фінансових результатів діяльності </w:t>
      </w:r>
      <w:r w:rsidR="007D081A" w:rsidRPr="00AC0E34">
        <w:rPr>
          <w:sz w:val="28"/>
          <w:szCs w:val="28"/>
        </w:rPr>
        <w:t>Борщівської міської ради Тернопільської області</w:t>
      </w:r>
      <w:r w:rsidR="007D081A">
        <w:rPr>
          <w:spacing w:val="-4"/>
          <w:sz w:val="28"/>
          <w:szCs w:val="28"/>
        </w:rPr>
        <w:t xml:space="preserve"> </w:t>
      </w:r>
      <w:r w:rsidRPr="001C1325">
        <w:rPr>
          <w:color w:val="000000"/>
          <w:sz w:val="28"/>
          <w:szCs w:val="28"/>
        </w:rPr>
        <w:t>за 20</w:t>
      </w:r>
      <w:r>
        <w:rPr>
          <w:color w:val="000000"/>
          <w:sz w:val="28"/>
          <w:szCs w:val="28"/>
        </w:rPr>
        <w:t>20</w:t>
      </w:r>
      <w:r w:rsidRPr="001C1325">
        <w:rPr>
          <w:color w:val="000000"/>
          <w:sz w:val="28"/>
          <w:szCs w:val="28"/>
        </w:rPr>
        <w:t xml:space="preserve"> рік</w:t>
      </w:r>
      <w:r w:rsidRPr="001C1325">
        <w:rPr>
          <w:spacing w:val="-4"/>
          <w:sz w:val="28"/>
          <w:szCs w:val="28"/>
        </w:rPr>
        <w:t xml:space="preserve">, </w:t>
      </w:r>
      <w:r w:rsidRPr="001C1325">
        <w:rPr>
          <w:sz w:val="28"/>
          <w:szCs w:val="28"/>
        </w:rPr>
        <w:t xml:space="preserve">то вони визначаться як </w:t>
      </w:r>
      <w:r w:rsidRPr="003C48EA">
        <w:rPr>
          <w:spacing w:val="-4"/>
          <w:sz w:val="28"/>
          <w:szCs w:val="28"/>
        </w:rPr>
        <w:t>дефіцит</w:t>
      </w:r>
      <w:r w:rsidRPr="001C1325">
        <w:rPr>
          <w:spacing w:val="-4"/>
          <w:sz w:val="28"/>
          <w:szCs w:val="28"/>
        </w:rPr>
        <w:t xml:space="preserve"> у сумі </w:t>
      </w:r>
      <w:r w:rsidR="007D081A">
        <w:rPr>
          <w:color w:val="000000"/>
          <w:sz w:val="28"/>
          <w:szCs w:val="28"/>
        </w:rPr>
        <w:t>1743072</w:t>
      </w:r>
      <w:r w:rsidRPr="001C1325">
        <w:rPr>
          <w:color w:val="000000"/>
          <w:sz w:val="28"/>
          <w:szCs w:val="28"/>
        </w:rPr>
        <w:t xml:space="preserve"> грн</w:t>
      </w:r>
      <w:r>
        <w:rPr>
          <w:color w:val="000000"/>
          <w:sz w:val="28"/>
          <w:szCs w:val="28"/>
        </w:rPr>
        <w:t>.</w:t>
      </w:r>
      <w:r w:rsidR="005406F2">
        <w:rPr>
          <w:color w:val="000000"/>
          <w:sz w:val="28"/>
          <w:szCs w:val="28"/>
        </w:rPr>
        <w:t>, що зазначено у Звіті про фінансовий стан.</w:t>
      </w:r>
      <w:r w:rsidR="007D081A">
        <w:rPr>
          <w:color w:val="000000"/>
          <w:sz w:val="28"/>
          <w:szCs w:val="28"/>
        </w:rPr>
        <w:t xml:space="preserve"> </w:t>
      </w:r>
    </w:p>
    <w:p w:rsidR="0095195E" w:rsidRDefault="0095195E" w:rsidP="0095195E">
      <w:pPr>
        <w:spacing w:line="360" w:lineRule="auto"/>
        <w:jc w:val="right"/>
        <w:rPr>
          <w:sz w:val="28"/>
          <w:szCs w:val="28"/>
        </w:rPr>
      </w:pPr>
    </w:p>
    <w:p w:rsidR="004A7D54" w:rsidRPr="004A7D54" w:rsidRDefault="002C1E18" w:rsidP="00F47CA9">
      <w:pPr>
        <w:spacing w:line="360" w:lineRule="auto"/>
        <w:ind w:right="0" w:firstLine="709"/>
        <w:rPr>
          <w:b/>
          <w:sz w:val="28"/>
          <w:szCs w:val="28"/>
          <w:u w:val="single"/>
        </w:rPr>
      </w:pPr>
      <w:r>
        <w:rPr>
          <w:b/>
          <w:sz w:val="28"/>
          <w:szCs w:val="28"/>
        </w:rPr>
        <w:lastRenderedPageBreak/>
        <w:t>3.</w:t>
      </w:r>
      <w:r w:rsidR="0095195E">
        <w:rPr>
          <w:b/>
          <w:sz w:val="28"/>
          <w:szCs w:val="28"/>
        </w:rPr>
        <w:t>2</w:t>
      </w:r>
      <w:r>
        <w:rPr>
          <w:b/>
          <w:sz w:val="28"/>
          <w:szCs w:val="28"/>
        </w:rPr>
        <w:t>.</w:t>
      </w:r>
      <w:r w:rsidR="004A7D54" w:rsidRPr="004A7D54">
        <w:rPr>
          <w:sz w:val="28"/>
          <w:szCs w:val="28"/>
        </w:rPr>
        <w:t xml:space="preserve"> </w:t>
      </w:r>
      <w:r w:rsidR="004A7D54" w:rsidRPr="004A7D54">
        <w:rPr>
          <w:b/>
          <w:sz w:val="28"/>
          <w:szCs w:val="28"/>
        </w:rPr>
        <w:t xml:space="preserve">Концептуальні положення внутрішнього контролю </w:t>
      </w:r>
    </w:p>
    <w:p w:rsidR="002C1E18" w:rsidRDefault="002C1E18" w:rsidP="00F47CA9">
      <w:pPr>
        <w:spacing w:line="360" w:lineRule="auto"/>
        <w:ind w:right="0" w:firstLine="709"/>
        <w:rPr>
          <w:b/>
          <w:sz w:val="28"/>
          <w:szCs w:val="28"/>
        </w:rPr>
      </w:pPr>
    </w:p>
    <w:p w:rsidR="00146FE0" w:rsidRDefault="00D17ECC" w:rsidP="00AC799F">
      <w:pPr>
        <w:spacing w:line="360" w:lineRule="auto"/>
        <w:ind w:right="0" w:firstLine="709"/>
        <w:rPr>
          <w:sz w:val="28"/>
          <w:szCs w:val="28"/>
          <w:lang w:val="ru-RU"/>
        </w:rPr>
      </w:pPr>
      <w:r>
        <w:rPr>
          <w:sz w:val="28"/>
          <w:szCs w:val="28"/>
        </w:rPr>
        <w:t xml:space="preserve">Рух України шляхом європейської інтеграції зумовлює необхідність прозорого та ефективного використання розпорядниками бюджетних коштів наявних ресурсів. Система державного фінансового контролю ґрунтується на даних внутрішнього контролю, який є основною базою і тому він має бути побудований </w:t>
      </w:r>
      <w:r w:rsidR="00725B57">
        <w:rPr>
          <w:sz w:val="28"/>
          <w:szCs w:val="28"/>
        </w:rPr>
        <w:t>належним чином</w:t>
      </w:r>
      <w:r w:rsidR="00AC799F">
        <w:rPr>
          <w:sz w:val="28"/>
          <w:szCs w:val="28"/>
        </w:rPr>
        <w:t xml:space="preserve"> </w:t>
      </w:r>
      <w:r w:rsidR="00146FE0">
        <w:rPr>
          <w:sz w:val="28"/>
          <w:szCs w:val="28"/>
        </w:rPr>
        <w:t>(рис. 3.1):</w:t>
      </w:r>
    </w:p>
    <w:p w:rsidR="00E74E63" w:rsidRDefault="00562E92" w:rsidP="00C02A1E">
      <w:pPr>
        <w:spacing w:line="360" w:lineRule="auto"/>
        <w:ind w:right="0" w:firstLine="0"/>
      </w:pPr>
      <w:r w:rsidRPr="00746E62">
        <w:rPr>
          <w:sz w:val="28"/>
          <w:szCs w:val="28"/>
          <w:lang w:val="ru-RU"/>
        </w:rPr>
        <w:object w:dxaOrig="10159" w:dyaOrig="6249">
          <v:shape id="_x0000_i1047" type="#_x0000_t75" style="width:468.75pt;height:312.75pt" o:ole="">
            <v:imagedata r:id="rId51" o:title=""/>
          </v:shape>
          <o:OLEObject Type="Embed" ProgID="Word.Document.12" ShapeID="_x0000_i1047" DrawAspect="Content" ObjectID="_1700473326" r:id="rId52"/>
        </w:object>
      </w:r>
    </w:p>
    <w:p w:rsidR="00E74E63" w:rsidRPr="00707A45" w:rsidRDefault="00E74E63" w:rsidP="00E74E63">
      <w:pPr>
        <w:spacing w:line="360" w:lineRule="auto"/>
        <w:ind w:firstLine="709"/>
        <w:rPr>
          <w:sz w:val="28"/>
          <w:szCs w:val="28"/>
        </w:rPr>
      </w:pPr>
      <w:r w:rsidRPr="00707A45">
        <w:rPr>
          <w:sz w:val="28"/>
          <w:szCs w:val="28"/>
        </w:rPr>
        <w:t>Рис. 3.</w:t>
      </w:r>
      <w:r>
        <w:rPr>
          <w:sz w:val="28"/>
          <w:szCs w:val="28"/>
        </w:rPr>
        <w:t>1.</w:t>
      </w:r>
      <w:r w:rsidRPr="00707A45">
        <w:rPr>
          <w:sz w:val="28"/>
          <w:szCs w:val="28"/>
        </w:rPr>
        <w:t xml:space="preserve"> </w:t>
      </w:r>
      <w:r>
        <w:rPr>
          <w:sz w:val="28"/>
          <w:szCs w:val="28"/>
        </w:rPr>
        <w:t>Мета</w:t>
      </w:r>
      <w:r w:rsidRPr="00707A45">
        <w:rPr>
          <w:sz w:val="28"/>
          <w:szCs w:val="28"/>
        </w:rPr>
        <w:t xml:space="preserve"> контролю</w:t>
      </w:r>
    </w:p>
    <w:p w:rsidR="00E74E63" w:rsidRPr="00AC799F" w:rsidRDefault="00E74E63" w:rsidP="00E74E63">
      <w:pPr>
        <w:pStyle w:val="a6"/>
        <w:tabs>
          <w:tab w:val="left" w:pos="1080"/>
        </w:tabs>
        <w:spacing w:after="0" w:line="360" w:lineRule="auto"/>
        <w:ind w:left="0" w:firstLine="709"/>
        <w:jc w:val="both"/>
        <w:rPr>
          <w:sz w:val="24"/>
          <w:szCs w:val="24"/>
          <w:lang w:val="uk-UA"/>
        </w:rPr>
      </w:pPr>
      <w:r w:rsidRPr="00707A45">
        <w:rPr>
          <w:sz w:val="24"/>
          <w:szCs w:val="24"/>
        </w:rPr>
        <w:t>Примітка. Розр</w:t>
      </w:r>
      <w:r w:rsidRPr="00707A45">
        <w:rPr>
          <w:sz w:val="24"/>
          <w:szCs w:val="24"/>
          <w:lang w:val="uk-UA"/>
        </w:rPr>
        <w:t>облено автором</w:t>
      </w:r>
      <w:r w:rsidRPr="00707A45">
        <w:rPr>
          <w:sz w:val="24"/>
          <w:szCs w:val="24"/>
        </w:rPr>
        <w:t xml:space="preserve"> </w:t>
      </w:r>
      <w:r>
        <w:rPr>
          <w:sz w:val="24"/>
          <w:szCs w:val="24"/>
          <w:lang w:val="uk-UA"/>
        </w:rPr>
        <w:t>самостійно</w:t>
      </w:r>
    </w:p>
    <w:p w:rsidR="00E74E63" w:rsidRDefault="00E74E63" w:rsidP="00AC799F">
      <w:pPr>
        <w:spacing w:line="360" w:lineRule="auto"/>
        <w:ind w:right="0" w:firstLine="709"/>
        <w:rPr>
          <w:sz w:val="28"/>
          <w:szCs w:val="28"/>
        </w:rPr>
      </w:pPr>
    </w:p>
    <w:p w:rsidR="009A5091" w:rsidRDefault="009A5091" w:rsidP="00AC799F">
      <w:pPr>
        <w:spacing w:line="360" w:lineRule="auto"/>
        <w:ind w:right="0" w:firstLine="709"/>
        <w:rPr>
          <w:sz w:val="28"/>
          <w:szCs w:val="28"/>
          <w:lang w:val="en-US"/>
        </w:rPr>
      </w:pPr>
      <w:r>
        <w:rPr>
          <w:sz w:val="28"/>
          <w:szCs w:val="28"/>
        </w:rPr>
        <w:t>Для того</w:t>
      </w:r>
      <w:r w:rsidR="00C40EE9">
        <w:rPr>
          <w:sz w:val="28"/>
          <w:szCs w:val="28"/>
        </w:rPr>
        <w:t>, щоб система внутрішнього контролю могла ефективно функціонувати в установі, керівник зобов</w:t>
      </w:r>
      <w:r w:rsidR="00C40EE9">
        <w:rPr>
          <w:sz w:val="28"/>
          <w:szCs w:val="28"/>
          <w:lang w:val="en-US"/>
        </w:rPr>
        <w:t>’</w:t>
      </w:r>
      <w:r w:rsidR="00C40EE9">
        <w:rPr>
          <w:sz w:val="28"/>
          <w:szCs w:val="28"/>
        </w:rPr>
        <w:t>язаний забезпечити підготовку виконання певних норм, правил, організаційно-правових засад та розробити внутрішній документ з організації внутрішнього контролю. Якщо такий документ відсутній, то це означає, що керівник не забезпечив охоплення контрольною діяльністю дану сферу чи напрямок діяльності.  У цьому напрямку повинна бути розроблена відповідна стратегія діяльності (рис.3.</w:t>
      </w:r>
      <w:r w:rsidR="00BC7D31">
        <w:rPr>
          <w:sz w:val="28"/>
          <w:szCs w:val="28"/>
        </w:rPr>
        <w:t>2).</w:t>
      </w:r>
    </w:p>
    <w:p w:rsidR="00562E92" w:rsidRDefault="00562E92" w:rsidP="00562E92">
      <w:pPr>
        <w:spacing w:line="360" w:lineRule="auto"/>
        <w:ind w:right="0" w:firstLine="0"/>
        <w:rPr>
          <w:sz w:val="28"/>
          <w:szCs w:val="28"/>
          <w:lang w:val="en-US"/>
        </w:rPr>
      </w:pPr>
    </w:p>
    <w:p w:rsidR="00562E92" w:rsidRPr="00562E92" w:rsidRDefault="00562E92" w:rsidP="00562E92">
      <w:pPr>
        <w:spacing w:line="360" w:lineRule="auto"/>
        <w:ind w:right="0" w:firstLine="0"/>
        <w:rPr>
          <w:sz w:val="28"/>
          <w:szCs w:val="28"/>
          <w:lang w:val="en-US"/>
        </w:rPr>
      </w:pPr>
      <w:r w:rsidRPr="00110ACB">
        <w:rPr>
          <w:sz w:val="28"/>
          <w:szCs w:val="28"/>
          <w:lang w:val="en-US"/>
        </w:rPr>
        <w:object w:dxaOrig="10159" w:dyaOrig="4927">
          <v:shape id="_x0000_i1048" type="#_x0000_t75" style="width:466.5pt;height:246pt" o:ole="">
            <v:imagedata r:id="rId53" o:title=""/>
          </v:shape>
          <o:OLEObject Type="Embed" ProgID="Word.Document.12" ShapeID="_x0000_i1048" DrawAspect="Content" ObjectID="_1700473327" r:id="rId54"/>
        </w:object>
      </w:r>
    </w:p>
    <w:p w:rsidR="00AC799F" w:rsidRDefault="00AC799F" w:rsidP="00AC799F">
      <w:pPr>
        <w:ind w:firstLine="709"/>
        <w:rPr>
          <w:sz w:val="28"/>
          <w:szCs w:val="28"/>
        </w:rPr>
      </w:pPr>
      <w:r w:rsidRPr="001A7AD2">
        <w:rPr>
          <w:sz w:val="28"/>
          <w:szCs w:val="28"/>
        </w:rPr>
        <w:t>Рис</w:t>
      </w:r>
      <w:r>
        <w:rPr>
          <w:sz w:val="28"/>
          <w:szCs w:val="28"/>
        </w:rPr>
        <w:t>.</w:t>
      </w:r>
      <w:r w:rsidRPr="001A7AD2">
        <w:rPr>
          <w:sz w:val="28"/>
          <w:szCs w:val="28"/>
        </w:rPr>
        <w:t xml:space="preserve"> 3.2</w:t>
      </w:r>
      <w:r>
        <w:rPr>
          <w:sz w:val="28"/>
          <w:szCs w:val="28"/>
        </w:rPr>
        <w:t>.</w:t>
      </w:r>
      <w:r w:rsidRPr="001A7AD2">
        <w:rPr>
          <w:sz w:val="28"/>
          <w:szCs w:val="28"/>
        </w:rPr>
        <w:t xml:space="preserve"> </w:t>
      </w:r>
      <w:r>
        <w:rPr>
          <w:sz w:val="28"/>
          <w:szCs w:val="28"/>
        </w:rPr>
        <w:t>Організація</w:t>
      </w:r>
      <w:r w:rsidRPr="001A7AD2">
        <w:rPr>
          <w:sz w:val="28"/>
          <w:szCs w:val="28"/>
        </w:rPr>
        <w:t xml:space="preserve"> внутрішнього контролю </w:t>
      </w:r>
    </w:p>
    <w:p w:rsidR="003D0EAC" w:rsidRPr="00AC799F" w:rsidRDefault="003D0EAC" w:rsidP="003D0EAC">
      <w:pPr>
        <w:pStyle w:val="a6"/>
        <w:tabs>
          <w:tab w:val="left" w:pos="1080"/>
        </w:tabs>
        <w:spacing w:after="0" w:line="360" w:lineRule="auto"/>
        <w:ind w:left="0" w:firstLine="709"/>
        <w:jc w:val="both"/>
        <w:rPr>
          <w:sz w:val="24"/>
          <w:szCs w:val="24"/>
          <w:lang w:val="uk-UA"/>
        </w:rPr>
      </w:pPr>
      <w:r w:rsidRPr="00707A45">
        <w:rPr>
          <w:sz w:val="24"/>
          <w:szCs w:val="24"/>
        </w:rPr>
        <w:t>Примітка. Розр</w:t>
      </w:r>
      <w:r w:rsidRPr="00707A45">
        <w:rPr>
          <w:sz w:val="24"/>
          <w:szCs w:val="24"/>
          <w:lang w:val="uk-UA"/>
        </w:rPr>
        <w:t>облено автором</w:t>
      </w:r>
      <w:r w:rsidRPr="00707A45">
        <w:rPr>
          <w:sz w:val="24"/>
          <w:szCs w:val="24"/>
        </w:rPr>
        <w:t xml:space="preserve"> </w:t>
      </w:r>
      <w:r>
        <w:rPr>
          <w:sz w:val="24"/>
          <w:szCs w:val="24"/>
          <w:lang w:val="uk-UA"/>
        </w:rPr>
        <w:t>самостійно</w:t>
      </w:r>
    </w:p>
    <w:p w:rsidR="00AC799F" w:rsidRDefault="00AC799F" w:rsidP="00AC799F">
      <w:pPr>
        <w:tabs>
          <w:tab w:val="left" w:pos="9638"/>
        </w:tabs>
        <w:spacing w:line="360" w:lineRule="auto"/>
        <w:ind w:right="-1" w:firstLine="709"/>
        <w:rPr>
          <w:sz w:val="28"/>
          <w:szCs w:val="28"/>
        </w:rPr>
      </w:pPr>
    </w:p>
    <w:p w:rsidR="00AC799F" w:rsidRPr="00A3030F" w:rsidRDefault="00AC799F" w:rsidP="00AC799F">
      <w:pPr>
        <w:spacing w:line="360" w:lineRule="auto"/>
        <w:ind w:right="0" w:firstLine="709"/>
        <w:rPr>
          <w:sz w:val="28"/>
          <w:szCs w:val="28"/>
        </w:rPr>
      </w:pPr>
      <w:r>
        <w:rPr>
          <w:sz w:val="28"/>
          <w:szCs w:val="28"/>
        </w:rPr>
        <w:t>Внутрішній аудит повинен визначити, як саме має бути організований внутрішній контроль. У відповідності до ст.26 Бюджетного кодексу, обов</w:t>
      </w:r>
      <w:r>
        <w:rPr>
          <w:sz w:val="28"/>
          <w:szCs w:val="28"/>
          <w:lang w:val="en-US"/>
        </w:rPr>
        <w:t>’</w:t>
      </w:r>
      <w:r>
        <w:rPr>
          <w:sz w:val="28"/>
          <w:szCs w:val="28"/>
        </w:rPr>
        <w:t xml:space="preserve">язок щодо організації та забезпечення здійснення внутрішнього контролю та внутрішнього аудиту у розпорядників бюджетних коштів покладений безпосередньо на керівника </w:t>
      </w:r>
      <w:r w:rsidRPr="00A3030F">
        <w:rPr>
          <w:sz w:val="28"/>
          <w:szCs w:val="28"/>
        </w:rPr>
        <w:t>[</w:t>
      </w:r>
      <w:r>
        <w:rPr>
          <w:sz w:val="28"/>
          <w:szCs w:val="28"/>
        </w:rPr>
        <w:t>13</w:t>
      </w:r>
      <w:r w:rsidRPr="00A3030F">
        <w:rPr>
          <w:sz w:val="28"/>
          <w:szCs w:val="28"/>
        </w:rPr>
        <w:t>].</w:t>
      </w:r>
    </w:p>
    <w:p w:rsidR="00A936EB" w:rsidRPr="00AB277A" w:rsidRDefault="00A936EB" w:rsidP="00A936EB">
      <w:pPr>
        <w:spacing w:line="360" w:lineRule="auto"/>
        <w:ind w:right="0" w:firstLine="709"/>
        <w:rPr>
          <w:sz w:val="28"/>
          <w:szCs w:val="28"/>
        </w:rPr>
      </w:pPr>
      <w:r>
        <w:rPr>
          <w:sz w:val="28"/>
          <w:szCs w:val="28"/>
        </w:rPr>
        <w:t>Однак детальні дослідження правової бази з питань внутрішнього контролю дають підстави стверджувати, що у цьому процесі залишаються часто поза увагою суб</w:t>
      </w:r>
      <w:r>
        <w:rPr>
          <w:sz w:val="28"/>
          <w:szCs w:val="28"/>
          <w:lang w:val="en-US"/>
        </w:rPr>
        <w:t>’</w:t>
      </w:r>
      <w:r>
        <w:rPr>
          <w:sz w:val="28"/>
          <w:szCs w:val="28"/>
        </w:rPr>
        <w:t>єкти господарювання державного сектору економіки.</w:t>
      </w:r>
    </w:p>
    <w:p w:rsidR="00A936EB" w:rsidRPr="00AB277A" w:rsidRDefault="00A936EB" w:rsidP="00A936EB">
      <w:pPr>
        <w:spacing w:line="360" w:lineRule="auto"/>
        <w:ind w:right="0" w:firstLine="709"/>
        <w:rPr>
          <w:sz w:val="28"/>
          <w:szCs w:val="28"/>
        </w:rPr>
      </w:pPr>
      <w:r>
        <w:rPr>
          <w:sz w:val="28"/>
          <w:szCs w:val="28"/>
        </w:rPr>
        <w:t>Завданням внутрішнього контролю є надання керівництву установи достатнього рівня гарантій щодо забезпечення досягнення операційних цілей.</w:t>
      </w:r>
    </w:p>
    <w:p w:rsidR="00ED5FBE" w:rsidRPr="00AB277A" w:rsidRDefault="00ED5FBE" w:rsidP="00ED5FBE">
      <w:pPr>
        <w:spacing w:line="360" w:lineRule="auto"/>
        <w:ind w:right="0" w:firstLine="709"/>
        <w:rPr>
          <w:sz w:val="28"/>
          <w:szCs w:val="28"/>
        </w:rPr>
      </w:pPr>
      <w:r>
        <w:rPr>
          <w:sz w:val="28"/>
          <w:szCs w:val="28"/>
        </w:rPr>
        <w:t xml:space="preserve">Контрольна діяльність розглядається як складова внутрішнього контролю. Внутрішній контроль та внутрішній аудит необхідно розділяти, так як вони не є однаковими поняттями. Внутрішній аудит розглядається як діяльність певного підрозділу, який надає допомагає керівництву і дає можливість досягнути поставлену мету, застосовуючи встановлені підходи з метою проведення оцінки роботи системи внутрішнього контролю, також </w:t>
      </w:r>
      <w:r>
        <w:rPr>
          <w:sz w:val="28"/>
          <w:szCs w:val="28"/>
        </w:rPr>
        <w:lastRenderedPageBreak/>
        <w:t>надає гарантії стосовно стану функціонування системи внутрішнього контролю. Він допомагає керівництву здійснювати управління, однак в жодному разі не може замінити управлінців, керівників та систему внутрішнього контролю.</w:t>
      </w:r>
    </w:p>
    <w:p w:rsidR="00A936EB" w:rsidRDefault="00A936EB" w:rsidP="00A936EB">
      <w:pPr>
        <w:spacing w:line="360" w:lineRule="auto"/>
        <w:ind w:right="0" w:firstLine="709"/>
        <w:rPr>
          <w:sz w:val="28"/>
          <w:szCs w:val="28"/>
          <w:lang w:val="ru-RU"/>
        </w:rPr>
      </w:pPr>
      <w:r w:rsidRPr="00D17ECC">
        <w:rPr>
          <w:sz w:val="28"/>
          <w:szCs w:val="28"/>
        </w:rPr>
        <w:t>По</w:t>
      </w:r>
      <w:r>
        <w:rPr>
          <w:sz w:val="28"/>
          <w:szCs w:val="28"/>
        </w:rPr>
        <w:t xml:space="preserve">няття внутрішнього контролю </w:t>
      </w:r>
      <w:r w:rsidR="00ED5FBE">
        <w:rPr>
          <w:sz w:val="28"/>
          <w:szCs w:val="28"/>
        </w:rPr>
        <w:t>трактується у</w:t>
      </w:r>
      <w:r>
        <w:rPr>
          <w:sz w:val="28"/>
          <w:szCs w:val="28"/>
        </w:rPr>
        <w:t xml:space="preserve"> нормативно-правов</w:t>
      </w:r>
      <w:r w:rsidR="00ED5FBE">
        <w:rPr>
          <w:sz w:val="28"/>
          <w:szCs w:val="28"/>
        </w:rPr>
        <w:t>их</w:t>
      </w:r>
      <w:r w:rsidR="00B812CC">
        <w:rPr>
          <w:sz w:val="28"/>
          <w:szCs w:val="28"/>
        </w:rPr>
        <w:t xml:space="preserve"> </w:t>
      </w:r>
      <w:r w:rsidR="00ED5FBE">
        <w:rPr>
          <w:sz w:val="28"/>
          <w:szCs w:val="28"/>
        </w:rPr>
        <w:t>документах</w:t>
      </w:r>
      <w:r>
        <w:rPr>
          <w:sz w:val="28"/>
          <w:szCs w:val="28"/>
        </w:rPr>
        <w:t xml:space="preserve"> </w:t>
      </w:r>
      <w:r w:rsidRPr="00725B57">
        <w:rPr>
          <w:sz w:val="28"/>
          <w:szCs w:val="28"/>
        </w:rPr>
        <w:t>(</w:t>
      </w:r>
      <w:r>
        <w:rPr>
          <w:sz w:val="28"/>
          <w:szCs w:val="28"/>
        </w:rPr>
        <w:t>рис</w:t>
      </w:r>
      <w:r w:rsidRPr="00725B57">
        <w:rPr>
          <w:sz w:val="28"/>
          <w:szCs w:val="28"/>
        </w:rPr>
        <w:t>. 3.</w:t>
      </w:r>
      <w:r w:rsidR="00B812CC">
        <w:rPr>
          <w:sz w:val="28"/>
          <w:szCs w:val="28"/>
        </w:rPr>
        <w:t>3</w:t>
      </w:r>
      <w:r w:rsidRPr="00725B57">
        <w:rPr>
          <w:sz w:val="28"/>
          <w:szCs w:val="28"/>
        </w:rPr>
        <w:t>).</w:t>
      </w:r>
    </w:p>
    <w:p w:rsidR="00AC799F" w:rsidRPr="00316F7C" w:rsidRDefault="00BF23E1" w:rsidP="00FB02DE">
      <w:pPr>
        <w:spacing w:line="360" w:lineRule="auto"/>
        <w:ind w:right="0" w:firstLine="0"/>
        <w:rPr>
          <w:rFonts w:eastAsia="Calibri"/>
          <w:sz w:val="28"/>
          <w:szCs w:val="28"/>
          <w:lang w:val="en-US"/>
        </w:rPr>
      </w:pPr>
      <w:r w:rsidRPr="00746E62">
        <w:rPr>
          <w:sz w:val="28"/>
          <w:szCs w:val="28"/>
          <w:lang w:val="ru-RU"/>
        </w:rPr>
        <w:object w:dxaOrig="9679" w:dyaOrig="10369">
          <v:shape id="_x0000_i1049" type="#_x0000_t75" style="width:465.75pt;height:518.25pt" o:ole="">
            <v:imagedata r:id="rId55" o:title=""/>
          </v:shape>
          <o:OLEObject Type="Embed" ProgID="Word.Document.12" ShapeID="_x0000_i1049" DrawAspect="Content" ObjectID="_1700473328" r:id="rId56"/>
        </w:object>
      </w:r>
      <w:r w:rsidR="00FB02DE">
        <w:rPr>
          <w:sz w:val="28"/>
          <w:szCs w:val="28"/>
          <w:lang w:val="ru-RU"/>
        </w:rPr>
        <w:tab/>
      </w:r>
      <w:r w:rsidR="00AC799F">
        <w:rPr>
          <w:rFonts w:eastAsia="Calibri"/>
          <w:sz w:val="28"/>
          <w:szCs w:val="28"/>
        </w:rPr>
        <w:t>Рис.3.</w:t>
      </w:r>
      <w:r w:rsidR="00B812CC">
        <w:rPr>
          <w:rFonts w:eastAsia="Calibri"/>
          <w:sz w:val="28"/>
          <w:szCs w:val="28"/>
        </w:rPr>
        <w:t>3</w:t>
      </w:r>
      <w:r w:rsidR="00AC799F">
        <w:rPr>
          <w:rFonts w:eastAsia="Calibri"/>
          <w:sz w:val="28"/>
          <w:szCs w:val="28"/>
        </w:rPr>
        <w:t>.</w:t>
      </w:r>
      <w:r w:rsidR="00AC799F" w:rsidRPr="001B1E9A">
        <w:rPr>
          <w:rFonts w:eastAsia="Calibri"/>
          <w:sz w:val="28"/>
          <w:szCs w:val="28"/>
        </w:rPr>
        <w:t xml:space="preserve"> </w:t>
      </w:r>
      <w:r w:rsidR="00AC799F" w:rsidRPr="00A3030F">
        <w:rPr>
          <w:sz w:val="28"/>
          <w:szCs w:val="28"/>
        </w:rPr>
        <w:t>Застосування поняття внутрішнього контролю у нормативно-правових документах</w:t>
      </w:r>
      <w:r w:rsidR="00AC799F">
        <w:rPr>
          <w:sz w:val="28"/>
          <w:szCs w:val="28"/>
          <w:lang w:val="en-US"/>
        </w:rPr>
        <w:t xml:space="preserve"> </w:t>
      </w:r>
    </w:p>
    <w:p w:rsidR="00AC799F" w:rsidRDefault="00AC799F" w:rsidP="00AC799F">
      <w:pPr>
        <w:autoSpaceDE w:val="0"/>
        <w:autoSpaceDN w:val="0"/>
        <w:adjustRightInd w:val="0"/>
        <w:spacing w:line="360" w:lineRule="auto"/>
        <w:ind w:right="0" w:firstLine="709"/>
        <w:jc w:val="left"/>
        <w:rPr>
          <w:sz w:val="24"/>
          <w:szCs w:val="24"/>
        </w:rPr>
      </w:pPr>
      <w:r w:rsidRPr="007D0FAA">
        <w:rPr>
          <w:sz w:val="24"/>
          <w:szCs w:val="24"/>
          <w:lang w:val="ru-RU"/>
        </w:rPr>
        <w:t>Примітка. Розроблено автором за даними</w:t>
      </w:r>
      <w:r w:rsidRPr="007D0FAA">
        <w:rPr>
          <w:sz w:val="24"/>
          <w:szCs w:val="24"/>
        </w:rPr>
        <w:t xml:space="preserve"> </w:t>
      </w:r>
      <w:r w:rsidRPr="007D0FAA">
        <w:rPr>
          <w:sz w:val="24"/>
          <w:szCs w:val="24"/>
          <w:lang w:val="en-US"/>
        </w:rPr>
        <w:t>[</w:t>
      </w:r>
      <w:r w:rsidRPr="007D0FAA">
        <w:rPr>
          <w:sz w:val="24"/>
          <w:szCs w:val="24"/>
        </w:rPr>
        <w:t xml:space="preserve">13; </w:t>
      </w:r>
      <w:r>
        <w:rPr>
          <w:sz w:val="24"/>
          <w:szCs w:val="24"/>
        </w:rPr>
        <w:t xml:space="preserve">20; </w:t>
      </w:r>
      <w:r w:rsidRPr="007D0FAA">
        <w:rPr>
          <w:sz w:val="24"/>
          <w:szCs w:val="24"/>
        </w:rPr>
        <w:t>53; 54</w:t>
      </w:r>
      <w:r w:rsidRPr="007D0FAA">
        <w:rPr>
          <w:sz w:val="24"/>
          <w:szCs w:val="24"/>
          <w:lang w:val="en-US"/>
        </w:rPr>
        <w:t>]</w:t>
      </w:r>
      <w:r>
        <w:rPr>
          <w:sz w:val="24"/>
          <w:szCs w:val="24"/>
          <w:lang w:val="en-US"/>
        </w:rPr>
        <w:t xml:space="preserve">  </w:t>
      </w:r>
    </w:p>
    <w:p w:rsidR="0039116B" w:rsidRDefault="00D60463" w:rsidP="00F47CA9">
      <w:pPr>
        <w:spacing w:line="360" w:lineRule="auto"/>
        <w:ind w:right="0" w:firstLine="709"/>
        <w:rPr>
          <w:sz w:val="28"/>
          <w:szCs w:val="28"/>
          <w:lang w:val="ru-RU"/>
        </w:rPr>
      </w:pPr>
      <w:r>
        <w:rPr>
          <w:sz w:val="28"/>
          <w:szCs w:val="28"/>
        </w:rPr>
        <w:lastRenderedPageBreak/>
        <w:t>Механізм чіткого контролю запроваджується в установі з метою впливу на ризики та здійснюється на усіх рівнях діяльності установи та по усіх операціях. Типовими завданнями контролю є:</w:t>
      </w:r>
    </w:p>
    <w:p w:rsidR="00632E05" w:rsidRPr="006B65FE" w:rsidRDefault="00BF23E1" w:rsidP="007E192B">
      <w:pPr>
        <w:spacing w:line="360" w:lineRule="auto"/>
        <w:ind w:right="0" w:firstLine="0"/>
      </w:pPr>
      <w:r w:rsidRPr="00746E62">
        <w:rPr>
          <w:sz w:val="28"/>
          <w:szCs w:val="28"/>
          <w:lang w:val="ru-RU"/>
        </w:rPr>
        <w:object w:dxaOrig="9679" w:dyaOrig="8593">
          <v:shape id="_x0000_i1050" type="#_x0000_t75" style="width:474pt;height:429.75pt" o:ole="">
            <v:imagedata r:id="rId57" o:title=""/>
          </v:shape>
          <o:OLEObject Type="Embed" ProgID="Word.Document.12" ShapeID="_x0000_i1050" DrawAspect="Content" ObjectID="_1700473329" r:id="rId58"/>
        </w:object>
      </w:r>
      <w:r w:rsidR="007E192B">
        <w:rPr>
          <w:sz w:val="28"/>
          <w:szCs w:val="28"/>
          <w:lang w:val="ru-RU"/>
        </w:rPr>
        <w:tab/>
      </w:r>
      <w:r w:rsidR="00632E05">
        <w:rPr>
          <w:rFonts w:eastAsia="Calibri"/>
          <w:sz w:val="28"/>
          <w:szCs w:val="28"/>
        </w:rPr>
        <w:t>Рис.3.4.</w:t>
      </w:r>
      <w:r w:rsidR="00632E05" w:rsidRPr="001132BB">
        <w:rPr>
          <w:sz w:val="28"/>
          <w:szCs w:val="28"/>
        </w:rPr>
        <w:t xml:space="preserve"> </w:t>
      </w:r>
      <w:r w:rsidR="00632E05" w:rsidRPr="006B65FE">
        <w:rPr>
          <w:sz w:val="28"/>
          <w:szCs w:val="28"/>
        </w:rPr>
        <w:t>Типов</w:t>
      </w:r>
      <w:r w:rsidR="00632E05">
        <w:rPr>
          <w:sz w:val="28"/>
          <w:szCs w:val="28"/>
        </w:rPr>
        <w:t>і</w:t>
      </w:r>
      <w:r w:rsidR="00632E05" w:rsidRPr="006B65FE">
        <w:rPr>
          <w:sz w:val="28"/>
          <w:szCs w:val="28"/>
        </w:rPr>
        <w:t xml:space="preserve"> заходи контролю</w:t>
      </w:r>
    </w:p>
    <w:p w:rsidR="00632E05" w:rsidRPr="001B1E9A" w:rsidRDefault="00632E05" w:rsidP="00632E05">
      <w:pPr>
        <w:spacing w:line="360" w:lineRule="auto"/>
        <w:ind w:right="0" w:firstLine="709"/>
        <w:jc w:val="left"/>
        <w:rPr>
          <w:color w:val="000000"/>
          <w:sz w:val="24"/>
          <w:szCs w:val="24"/>
        </w:rPr>
      </w:pPr>
      <w:r w:rsidRPr="001B1E9A">
        <w:rPr>
          <w:color w:val="000000"/>
          <w:sz w:val="24"/>
          <w:szCs w:val="24"/>
          <w:lang w:val="ru-RU"/>
        </w:rPr>
        <w:t xml:space="preserve">Примітка. Розроблено автором </w:t>
      </w:r>
      <w:r>
        <w:rPr>
          <w:color w:val="000000"/>
          <w:sz w:val="24"/>
          <w:szCs w:val="24"/>
          <w:lang w:val="ru-RU"/>
        </w:rPr>
        <w:t>самостійно</w:t>
      </w:r>
    </w:p>
    <w:p w:rsidR="00632E05" w:rsidRDefault="00632E05" w:rsidP="00632E05">
      <w:pPr>
        <w:spacing w:line="360" w:lineRule="auto"/>
        <w:ind w:right="0" w:firstLine="709"/>
        <w:rPr>
          <w:sz w:val="28"/>
          <w:szCs w:val="28"/>
        </w:rPr>
      </w:pPr>
    </w:p>
    <w:p w:rsidR="00FD48D8" w:rsidRDefault="00FD48D8" w:rsidP="00F47CA9">
      <w:pPr>
        <w:spacing w:line="360" w:lineRule="auto"/>
        <w:ind w:right="0" w:firstLine="709"/>
        <w:rPr>
          <w:sz w:val="28"/>
          <w:szCs w:val="28"/>
          <w:lang w:val="ru-RU"/>
        </w:rPr>
      </w:pPr>
      <w:r>
        <w:rPr>
          <w:sz w:val="28"/>
          <w:szCs w:val="28"/>
        </w:rPr>
        <w:t>Дослідження можуть проводитись як у форматі постійного процесу, так періодичних перевірках. Важливою складовою звичайної повсякденної діяльності установи є постійний моніторинг системи внутрішнього контролю</w:t>
      </w:r>
      <w:r w:rsidR="00AB165C">
        <w:rPr>
          <w:sz w:val="28"/>
          <w:szCs w:val="28"/>
        </w:rPr>
        <w:t>, що передбачає управлінські, наглядові та інші дії керівників та працівників установи під час виконання ними своїх обов</w:t>
      </w:r>
      <w:r w:rsidR="00AB165C">
        <w:rPr>
          <w:sz w:val="28"/>
          <w:szCs w:val="28"/>
          <w:lang w:val="en-US"/>
        </w:rPr>
        <w:t>’</w:t>
      </w:r>
      <w:r w:rsidR="00AB165C">
        <w:rPr>
          <w:sz w:val="28"/>
          <w:szCs w:val="28"/>
        </w:rPr>
        <w:t>язків з метою визначення та усунення відхилень.</w:t>
      </w:r>
    </w:p>
    <w:p w:rsidR="003D0EAC" w:rsidRDefault="00BF23E1" w:rsidP="00312B84">
      <w:pPr>
        <w:spacing w:line="360" w:lineRule="auto"/>
        <w:ind w:right="0" w:firstLine="0"/>
        <w:rPr>
          <w:sz w:val="28"/>
          <w:szCs w:val="28"/>
        </w:rPr>
      </w:pPr>
      <w:r w:rsidRPr="00746E62">
        <w:rPr>
          <w:sz w:val="28"/>
          <w:szCs w:val="28"/>
          <w:lang w:val="ru-RU"/>
        </w:rPr>
        <w:object w:dxaOrig="9679" w:dyaOrig="12589">
          <v:shape id="_x0000_i1051" type="#_x0000_t75" style="width:475.5pt;height:629.25pt" o:ole="">
            <v:imagedata r:id="rId59" o:title=""/>
          </v:shape>
          <o:OLEObject Type="Embed" ProgID="Word.Document.12" ShapeID="_x0000_i1051" DrawAspect="Content" ObjectID="_1700473330" r:id="rId60"/>
        </w:object>
      </w:r>
    </w:p>
    <w:p w:rsidR="006F39A3" w:rsidRDefault="006F39A3" w:rsidP="006F39A3">
      <w:pPr>
        <w:spacing w:line="360" w:lineRule="auto"/>
        <w:ind w:right="0" w:firstLine="709"/>
        <w:rPr>
          <w:sz w:val="28"/>
          <w:szCs w:val="28"/>
        </w:rPr>
      </w:pPr>
      <w:r>
        <w:rPr>
          <w:sz w:val="28"/>
          <w:szCs w:val="28"/>
        </w:rPr>
        <w:t>Рис.3.</w:t>
      </w:r>
      <w:r w:rsidR="00321195">
        <w:rPr>
          <w:sz w:val="28"/>
          <w:szCs w:val="28"/>
        </w:rPr>
        <w:t>5</w:t>
      </w:r>
      <w:r>
        <w:rPr>
          <w:sz w:val="28"/>
          <w:szCs w:val="28"/>
        </w:rPr>
        <w:t xml:space="preserve">. </w:t>
      </w:r>
      <w:r w:rsidRPr="00BB2D7E">
        <w:rPr>
          <w:sz w:val="28"/>
          <w:szCs w:val="28"/>
        </w:rPr>
        <w:t>Покроковий механізм організації та функціонування дієвої системи внутрішнього контролю в установі</w:t>
      </w:r>
    </w:p>
    <w:p w:rsidR="006F39A3" w:rsidRPr="003C5167" w:rsidRDefault="006F39A3" w:rsidP="006F39A3">
      <w:pPr>
        <w:spacing w:line="360" w:lineRule="auto"/>
        <w:ind w:right="0" w:firstLine="709"/>
        <w:rPr>
          <w:sz w:val="24"/>
          <w:szCs w:val="24"/>
        </w:rPr>
      </w:pPr>
      <w:r w:rsidRPr="004A7D54">
        <w:rPr>
          <w:sz w:val="24"/>
          <w:szCs w:val="24"/>
          <w:lang w:val="ru-RU"/>
        </w:rPr>
        <w:t xml:space="preserve">Примітка. Розроблено автором </w:t>
      </w:r>
      <w:r w:rsidR="003C5167">
        <w:rPr>
          <w:sz w:val="24"/>
          <w:szCs w:val="24"/>
        </w:rPr>
        <w:t>самостійно</w:t>
      </w:r>
    </w:p>
    <w:p w:rsidR="00D4588B" w:rsidRDefault="00D4588B" w:rsidP="00D4588B">
      <w:pPr>
        <w:spacing w:line="360" w:lineRule="auto"/>
        <w:ind w:right="0" w:firstLine="709"/>
        <w:rPr>
          <w:sz w:val="28"/>
          <w:szCs w:val="28"/>
        </w:rPr>
      </w:pPr>
      <w:r>
        <w:rPr>
          <w:sz w:val="28"/>
          <w:szCs w:val="28"/>
        </w:rPr>
        <w:lastRenderedPageBreak/>
        <w:t>В процесі здійснення фінансово-господарської діяльності виникають відхилення від запланованих заходів, тому керівництво установи намагається отримати інформацію щодо суттєвих порушень політики  установи, процедур та правил і з питань, що в значній мірі впливають на фінансовий стан. Дані заходи передбачають збір, документування, передачу інформації та використання її керівництвом установи та усіма працівниками з метою належного виконання і оцінювання передбачуваних функцій і завдань. Подана інформація має відповідати наступним вимогам: бути доступною, актуальною, своєчасною, достовірною, точною, доцільною, адекватною, репрезентативною, повною.</w:t>
      </w:r>
    </w:p>
    <w:p w:rsidR="00B812CC" w:rsidRDefault="00B812CC" w:rsidP="00B812CC">
      <w:pPr>
        <w:tabs>
          <w:tab w:val="left" w:pos="993"/>
        </w:tabs>
        <w:spacing w:line="360" w:lineRule="auto"/>
        <w:ind w:right="0" w:firstLine="709"/>
        <w:rPr>
          <w:sz w:val="28"/>
          <w:szCs w:val="28"/>
        </w:rPr>
      </w:pPr>
      <w:r>
        <w:rPr>
          <w:sz w:val="28"/>
          <w:szCs w:val="28"/>
        </w:rPr>
        <w:t xml:space="preserve">Постійна діяльність щодо моніторингу охоплює усі елементи контролю та передбачає заходи щодо протидії неекономності, неефективності та недостатньої результативності в системі внутрішнього контролю. Періодичні перевірки застосовують аналогічні підходи до безперервного моніторингу, однак це проведення оцінки заходів контролю на періодичній основі, а не частина діяльності установи. Для досягнення бажаних результатів доцільно здійснювати безперервний моніторинг, так як він є більш ефективнішим, ніж окремі перевірки та одночасно і менш затратним і оперативнішим. Вдале поєднання безперервного моніторингу та окремих оцінок дає можливість підвищити результативність системи контролю. Діяльність підрозділу внутрішнього аудиту – це і є періодичні оцінки якості управління ризиками та запроваджених в установі заходів контролю, тому керівництво повинно використовувати функцію внутрішнього аудиту в якості інструменту моніторингу з метою проведення аналізу результативності системи внутрішнього контролю. </w:t>
      </w:r>
    </w:p>
    <w:p w:rsidR="00D4588B" w:rsidRDefault="00F47CA9" w:rsidP="000F47D4">
      <w:pPr>
        <w:tabs>
          <w:tab w:val="left" w:pos="390"/>
          <w:tab w:val="left" w:pos="5130"/>
        </w:tabs>
        <w:spacing w:line="360" w:lineRule="auto"/>
        <w:ind w:right="0" w:firstLine="709"/>
        <w:rPr>
          <w:iCs/>
          <w:color w:val="333333"/>
          <w:sz w:val="28"/>
          <w:szCs w:val="28"/>
          <w:shd w:val="clear" w:color="auto" w:fill="FFFFFF"/>
        </w:rPr>
      </w:pPr>
      <w:r>
        <w:rPr>
          <w:iCs/>
          <w:color w:val="333333"/>
          <w:sz w:val="28"/>
          <w:szCs w:val="28"/>
          <w:shd w:val="clear" w:color="auto" w:fill="FFFFFF"/>
        </w:rPr>
        <w:t>Під час проведення інвентаризації</w:t>
      </w:r>
      <w:r w:rsidR="00D4588B">
        <w:rPr>
          <w:iCs/>
          <w:color w:val="333333"/>
          <w:sz w:val="28"/>
          <w:szCs w:val="28"/>
          <w:shd w:val="clear" w:color="auto" w:fill="FFFFFF"/>
        </w:rPr>
        <w:t>, яка проводилась в установі перед складанням звітності було виявлено принтер вартістю 5600 грн. (знос за минулі роки становить 4200 грн.). Принтер не використовується установою через те, що він морально застарів. За даними інвентаризації його вносять до окремо</w:t>
      </w:r>
      <w:r w:rsidR="006352DC">
        <w:rPr>
          <w:iCs/>
          <w:color w:val="333333"/>
          <w:sz w:val="28"/>
          <w:szCs w:val="28"/>
          <w:shd w:val="clear" w:color="auto" w:fill="FFFFFF"/>
        </w:rPr>
        <w:t>го</w:t>
      </w:r>
      <w:r w:rsidR="00D4588B">
        <w:rPr>
          <w:iCs/>
          <w:color w:val="333333"/>
          <w:sz w:val="28"/>
          <w:szCs w:val="28"/>
          <w:shd w:val="clear" w:color="auto" w:fill="FFFFFF"/>
        </w:rPr>
        <w:t xml:space="preserve"> інвентаризаційного опису з метою списання</w:t>
      </w:r>
      <w:r w:rsidR="006352DC">
        <w:rPr>
          <w:iCs/>
          <w:color w:val="333333"/>
          <w:sz w:val="28"/>
          <w:szCs w:val="28"/>
          <w:shd w:val="clear" w:color="auto" w:fill="FFFFFF"/>
        </w:rPr>
        <w:t xml:space="preserve">. Орган управління </w:t>
      </w:r>
      <w:r w:rsidR="006352DC">
        <w:rPr>
          <w:iCs/>
          <w:color w:val="333333"/>
          <w:sz w:val="28"/>
          <w:szCs w:val="28"/>
          <w:shd w:val="clear" w:color="auto" w:fill="FFFFFF"/>
        </w:rPr>
        <w:lastRenderedPageBreak/>
        <w:t>зазначає, що його необхідно безоплатно передати іншому підрозділу.</w:t>
      </w:r>
    </w:p>
    <w:p w:rsidR="002C1E18" w:rsidRDefault="002C1E18" w:rsidP="006270F5">
      <w:pPr>
        <w:shd w:val="clear" w:color="auto" w:fill="FFFFFF"/>
        <w:spacing w:line="360" w:lineRule="auto"/>
        <w:ind w:right="0" w:firstLine="709"/>
        <w:jc w:val="right"/>
        <w:rPr>
          <w:color w:val="333333"/>
          <w:sz w:val="28"/>
          <w:szCs w:val="28"/>
          <w:lang w:eastAsia="uk-UA"/>
        </w:rPr>
      </w:pPr>
      <w:r>
        <w:rPr>
          <w:color w:val="333333"/>
          <w:sz w:val="28"/>
          <w:szCs w:val="28"/>
          <w:lang w:eastAsia="uk-UA"/>
        </w:rPr>
        <w:t>Таблиця 3</w:t>
      </w:r>
      <w:r w:rsidR="00C57998">
        <w:rPr>
          <w:color w:val="333333"/>
          <w:sz w:val="28"/>
          <w:szCs w:val="28"/>
          <w:lang w:eastAsia="uk-UA"/>
        </w:rPr>
        <w:t>.</w:t>
      </w:r>
      <w:r w:rsidR="00B62E17">
        <w:rPr>
          <w:color w:val="333333"/>
          <w:sz w:val="28"/>
          <w:szCs w:val="28"/>
          <w:lang w:eastAsia="uk-UA"/>
        </w:rPr>
        <w:t>6</w:t>
      </w:r>
    </w:p>
    <w:p w:rsidR="002C1E18" w:rsidRDefault="002C1E18" w:rsidP="000F47D4">
      <w:pPr>
        <w:shd w:val="clear" w:color="auto" w:fill="FFFFFF"/>
        <w:spacing w:line="360" w:lineRule="auto"/>
        <w:ind w:right="0" w:firstLine="709"/>
        <w:jc w:val="center"/>
        <w:rPr>
          <w:color w:val="333333"/>
          <w:sz w:val="28"/>
          <w:szCs w:val="28"/>
          <w:lang w:eastAsia="uk-UA"/>
        </w:rPr>
      </w:pPr>
      <w:r w:rsidRPr="0063050A">
        <w:rPr>
          <w:color w:val="333333"/>
          <w:sz w:val="28"/>
          <w:szCs w:val="28"/>
          <w:lang w:eastAsia="uk-UA"/>
        </w:rPr>
        <w:t>Бух</w:t>
      </w:r>
      <w:r w:rsidR="00076412">
        <w:rPr>
          <w:color w:val="333333"/>
          <w:sz w:val="28"/>
          <w:szCs w:val="28"/>
          <w:lang w:eastAsia="uk-UA"/>
        </w:rPr>
        <w:t xml:space="preserve">галтерський </w:t>
      </w:r>
      <w:r w:rsidRPr="0063050A">
        <w:rPr>
          <w:color w:val="333333"/>
          <w:sz w:val="28"/>
          <w:szCs w:val="28"/>
          <w:lang w:eastAsia="uk-UA"/>
        </w:rPr>
        <w:t>облік внутрішнього переміщення виявленого інвентаризацією основного засобу</w:t>
      </w:r>
    </w:p>
    <w:bookmarkStart w:id="0" w:name="_MON_1700468927"/>
    <w:bookmarkEnd w:id="0"/>
    <w:p w:rsidR="008D0255" w:rsidRPr="004A7D54" w:rsidRDefault="009459A4" w:rsidP="008A28A8">
      <w:pPr>
        <w:shd w:val="clear" w:color="auto" w:fill="FFFFFF"/>
        <w:spacing w:line="360" w:lineRule="auto"/>
        <w:ind w:right="0" w:firstLine="0"/>
        <w:jc w:val="left"/>
        <w:rPr>
          <w:sz w:val="24"/>
          <w:szCs w:val="24"/>
        </w:rPr>
      </w:pPr>
      <w:r w:rsidRPr="00AC2AFB">
        <w:rPr>
          <w:color w:val="333333"/>
          <w:sz w:val="28"/>
          <w:szCs w:val="28"/>
          <w:lang w:eastAsia="uk-UA"/>
        </w:rPr>
        <w:object w:dxaOrig="9745" w:dyaOrig="6525">
          <v:shape id="_x0000_i1054" type="#_x0000_t75" style="width:487.5pt;height:326.25pt" o:ole="">
            <v:imagedata r:id="rId61" o:title=""/>
          </v:shape>
          <o:OLEObject Type="Embed" ProgID="Word.Document.12" ShapeID="_x0000_i1054" DrawAspect="Content" ObjectID="_1700473331" r:id="rId62">
            <o:FieldCodes>\s</o:FieldCodes>
          </o:OLEObject>
        </w:object>
      </w:r>
      <w:bookmarkStart w:id="1" w:name="_GoBack"/>
      <w:bookmarkEnd w:id="1"/>
      <w:r w:rsidR="008A28A8">
        <w:rPr>
          <w:color w:val="333333"/>
          <w:sz w:val="28"/>
          <w:szCs w:val="28"/>
          <w:lang w:eastAsia="uk-UA"/>
        </w:rPr>
        <w:tab/>
      </w:r>
      <w:r w:rsidR="008D0255" w:rsidRPr="004A7D54">
        <w:rPr>
          <w:sz w:val="24"/>
          <w:szCs w:val="24"/>
          <w:lang w:val="ru-RU"/>
        </w:rPr>
        <w:t xml:space="preserve">Примітка. Розроблено автором </w:t>
      </w:r>
      <w:r w:rsidR="003C5167">
        <w:rPr>
          <w:sz w:val="24"/>
          <w:szCs w:val="24"/>
          <w:lang w:val="ru-RU"/>
        </w:rPr>
        <w:t>самостійно</w:t>
      </w:r>
    </w:p>
    <w:p w:rsidR="002C1E18" w:rsidRPr="0063050A" w:rsidRDefault="002C1E18" w:rsidP="002C1E18">
      <w:pPr>
        <w:tabs>
          <w:tab w:val="left" w:pos="390"/>
          <w:tab w:val="left" w:pos="5130"/>
        </w:tabs>
        <w:spacing w:line="240" w:lineRule="auto"/>
        <w:ind w:right="0" w:firstLine="0"/>
        <w:rPr>
          <w:sz w:val="28"/>
          <w:szCs w:val="28"/>
        </w:rPr>
      </w:pPr>
    </w:p>
    <w:p w:rsidR="002C1E18" w:rsidRDefault="002C1E18" w:rsidP="002C1E18">
      <w:pPr>
        <w:spacing w:line="240" w:lineRule="auto"/>
        <w:ind w:right="0" w:firstLine="0"/>
        <w:rPr>
          <w:lang w:val="en-US"/>
        </w:rPr>
      </w:pPr>
    </w:p>
    <w:p w:rsidR="005734B3" w:rsidRPr="005734B3" w:rsidRDefault="005734B3" w:rsidP="002D3C13">
      <w:pPr>
        <w:spacing w:line="360" w:lineRule="auto"/>
        <w:ind w:right="0" w:firstLine="709"/>
        <w:rPr>
          <w:sz w:val="28"/>
          <w:szCs w:val="28"/>
        </w:rPr>
      </w:pPr>
      <w:r>
        <w:rPr>
          <w:sz w:val="28"/>
          <w:szCs w:val="28"/>
        </w:rPr>
        <w:t>Доцільно звернути увагу на те, що за останні роки і вчені і практики все більше уваги зосереджують на питаннях організації внутрішнього контролю, але і піднімаються питання щодо неправильного розуміння сутності його компоненті та формального підходу до проведення.</w:t>
      </w:r>
    </w:p>
    <w:p w:rsidR="005734B3" w:rsidRDefault="005734B3" w:rsidP="005734B3">
      <w:pPr>
        <w:pStyle w:val="Default"/>
        <w:widowControl w:val="0"/>
        <w:spacing w:line="360" w:lineRule="auto"/>
        <w:ind w:firstLine="709"/>
        <w:jc w:val="both"/>
        <w:rPr>
          <w:rFonts w:ascii="Times New Roman" w:hAnsi="Times New Roman" w:cs="Times New Roman"/>
          <w:sz w:val="28"/>
          <w:szCs w:val="28"/>
          <w:lang w:val="ru-RU"/>
        </w:rPr>
      </w:pPr>
      <w:r w:rsidRPr="00025EC5">
        <w:rPr>
          <w:rFonts w:ascii="Times New Roman" w:hAnsi="Times New Roman" w:cs="Times New Roman"/>
          <w:sz w:val="28"/>
          <w:szCs w:val="28"/>
        </w:rPr>
        <w:t>Внутрішній контроль за доходами і витратами установ державного сектору забезпечується розмежуванням повноважень та обов</w:t>
      </w:r>
      <w:r w:rsidRPr="00025EC5">
        <w:rPr>
          <w:rFonts w:ascii="Times New Roman" w:hAnsi="Times New Roman" w:cs="Times New Roman"/>
          <w:sz w:val="28"/>
          <w:szCs w:val="28"/>
          <w:lang w:val="en-US"/>
        </w:rPr>
        <w:t>’</w:t>
      </w:r>
      <w:r w:rsidRPr="00025EC5">
        <w:rPr>
          <w:rFonts w:ascii="Times New Roman" w:hAnsi="Times New Roman" w:cs="Times New Roman"/>
          <w:sz w:val="28"/>
          <w:szCs w:val="28"/>
        </w:rPr>
        <w:t xml:space="preserve">язків </w:t>
      </w:r>
      <w:r>
        <w:rPr>
          <w:rFonts w:ascii="Times New Roman" w:hAnsi="Times New Roman" w:cs="Times New Roman"/>
          <w:sz w:val="28"/>
          <w:szCs w:val="28"/>
        </w:rPr>
        <w:t>працівників, перевіркою оформлення первинних облікових документів та їх відповідності вимогам законодавства, звіркою даних, а також систематичним проведенням інвентаризації, яка проводиться у відповідності із наказом керівника установи. Керівник установи, головний бухгалтер та інвентаризаційна комісія є основними суб</w:t>
      </w:r>
      <w:r>
        <w:rPr>
          <w:rFonts w:ascii="Times New Roman" w:hAnsi="Times New Roman" w:cs="Times New Roman"/>
          <w:sz w:val="28"/>
          <w:szCs w:val="28"/>
          <w:lang w:val="en-US"/>
        </w:rPr>
        <w:t>’</w:t>
      </w:r>
      <w:r>
        <w:rPr>
          <w:rFonts w:ascii="Times New Roman" w:hAnsi="Times New Roman" w:cs="Times New Roman"/>
          <w:sz w:val="28"/>
          <w:szCs w:val="28"/>
        </w:rPr>
        <w:t>єктами внутрішнього контролю.</w:t>
      </w:r>
    </w:p>
    <w:p w:rsidR="00C91F3D" w:rsidRDefault="003478A8" w:rsidP="00224112">
      <w:pPr>
        <w:pStyle w:val="Default"/>
        <w:widowControl w:val="0"/>
        <w:spacing w:line="360" w:lineRule="auto"/>
        <w:ind w:hanging="567"/>
        <w:jc w:val="both"/>
        <w:rPr>
          <w:sz w:val="28"/>
          <w:szCs w:val="28"/>
        </w:rPr>
      </w:pPr>
      <w:r w:rsidRPr="00746E62">
        <w:rPr>
          <w:rFonts w:ascii="Times New Roman" w:hAnsi="Times New Roman" w:cs="Times New Roman"/>
          <w:sz w:val="28"/>
          <w:szCs w:val="28"/>
          <w:lang w:val="ru-RU"/>
        </w:rPr>
        <w:object w:dxaOrig="10159" w:dyaOrig="7957">
          <v:shape id="_x0000_i1052" type="#_x0000_t75" style="width:507.75pt;height:397.5pt" o:ole="">
            <v:imagedata r:id="rId63" o:title=""/>
          </v:shape>
          <o:OLEObject Type="Embed" ProgID="Word.Document.12" ShapeID="_x0000_i1052" DrawAspect="Content" ObjectID="_1700473332" r:id="rId64"/>
        </w:object>
      </w:r>
    </w:p>
    <w:p w:rsidR="00C91F3D" w:rsidRPr="00027CA6" w:rsidRDefault="00C91F3D" w:rsidP="00C91F3D">
      <w:pPr>
        <w:pStyle w:val="Default"/>
        <w:widowControl w:val="0"/>
        <w:spacing w:line="360" w:lineRule="auto"/>
        <w:ind w:firstLine="709"/>
        <w:jc w:val="both"/>
        <w:rPr>
          <w:sz w:val="28"/>
          <w:szCs w:val="28"/>
        </w:rPr>
      </w:pPr>
      <w:r w:rsidRPr="00321195">
        <w:rPr>
          <w:rFonts w:ascii="Times New Roman" w:hAnsi="Times New Roman" w:cs="Times New Roman"/>
          <w:sz w:val="28"/>
          <w:szCs w:val="28"/>
        </w:rPr>
        <w:t>Рис. 3.</w:t>
      </w:r>
      <w:r w:rsidR="00321195" w:rsidRPr="00321195">
        <w:rPr>
          <w:rFonts w:ascii="Times New Roman" w:hAnsi="Times New Roman" w:cs="Times New Roman"/>
          <w:sz w:val="28"/>
          <w:szCs w:val="28"/>
        </w:rPr>
        <w:t>6</w:t>
      </w:r>
      <w:r w:rsidRPr="00321195">
        <w:rPr>
          <w:rFonts w:ascii="Times New Roman" w:hAnsi="Times New Roman" w:cs="Times New Roman"/>
          <w:sz w:val="28"/>
          <w:szCs w:val="28"/>
        </w:rPr>
        <w:t>. Схема</w:t>
      </w:r>
      <w:r w:rsidRPr="00027CA6">
        <w:rPr>
          <w:sz w:val="28"/>
          <w:szCs w:val="28"/>
        </w:rPr>
        <w:t xml:space="preserve"> організації внутрішнього контролю доходів і витрат  </w:t>
      </w:r>
    </w:p>
    <w:p w:rsidR="00C91F3D" w:rsidRDefault="00C91F3D" w:rsidP="00C91F3D">
      <w:pPr>
        <w:spacing w:line="360" w:lineRule="auto"/>
        <w:ind w:right="0" w:firstLine="709"/>
        <w:rPr>
          <w:sz w:val="24"/>
          <w:szCs w:val="24"/>
          <w:lang w:val="ru-RU"/>
        </w:rPr>
      </w:pPr>
      <w:r w:rsidRPr="007D0FAA">
        <w:rPr>
          <w:sz w:val="24"/>
          <w:szCs w:val="24"/>
          <w:lang w:val="ru-RU"/>
        </w:rPr>
        <w:t>Примітка. Розроблено автором</w:t>
      </w:r>
      <w:r>
        <w:rPr>
          <w:sz w:val="24"/>
          <w:szCs w:val="24"/>
          <w:lang w:val="ru-RU"/>
        </w:rPr>
        <w:t xml:space="preserve"> самостійно</w:t>
      </w:r>
    </w:p>
    <w:p w:rsidR="00C91F3D" w:rsidRDefault="00C91F3D" w:rsidP="00C91F3D">
      <w:pPr>
        <w:spacing w:line="360" w:lineRule="auto"/>
        <w:ind w:right="0" w:firstLine="709"/>
        <w:rPr>
          <w:sz w:val="28"/>
          <w:szCs w:val="28"/>
          <w:lang w:val="en-US"/>
        </w:rPr>
      </w:pPr>
    </w:p>
    <w:p w:rsidR="007B2ED8" w:rsidRDefault="007B2ED8" w:rsidP="007B2ED8">
      <w:pPr>
        <w:pStyle w:val="Default"/>
        <w:widowControl w:val="0"/>
        <w:spacing w:line="360" w:lineRule="auto"/>
        <w:ind w:firstLine="709"/>
        <w:jc w:val="both"/>
        <w:rPr>
          <w:rFonts w:ascii="Times New Roman" w:hAnsi="Times New Roman" w:cs="Times New Roman"/>
          <w:sz w:val="28"/>
          <w:szCs w:val="28"/>
        </w:rPr>
      </w:pPr>
      <w:r w:rsidRPr="00B24A1C">
        <w:rPr>
          <w:rFonts w:ascii="Times New Roman" w:hAnsi="Times New Roman" w:cs="Times New Roman"/>
          <w:sz w:val="28"/>
          <w:szCs w:val="28"/>
        </w:rPr>
        <w:t xml:space="preserve">При </w:t>
      </w:r>
      <w:r>
        <w:rPr>
          <w:rFonts w:ascii="Times New Roman" w:hAnsi="Times New Roman" w:cs="Times New Roman"/>
          <w:sz w:val="28"/>
          <w:szCs w:val="28"/>
        </w:rPr>
        <w:t>детальному дослідженні діяльності досліджуваної установи було виявлено недоліки в організації обліку та контролю доходів та витрат, тому нами запропоновані напрями вдосконалення облікової політики шляхом доповнення її інформацією стосовно досліджуваної ділянки обліку щодо періодичності нарахування амортизації, порядку відображення в обліку витрат майбутніх періодів, порядку визначення доходів від обмінних операцій, а також запропоновано удосконалити методику формування аналітичних рахунків доходів і витрат. З метою удосконалення порядку класифікації, визнання та оцінки доходів і витрат за обмінними та необмінними операціями, нами детально досліджено зазначене питання.</w:t>
      </w:r>
    </w:p>
    <w:p w:rsidR="002D3C13" w:rsidRPr="00B54C4A" w:rsidRDefault="00B54C4A" w:rsidP="006270F5">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Проведений аналіз організації обліку доходів і витрат установи вказав на наявність недоліків, зокрема це стосується облікової політики, щодо відсутності чіткої структури наказу, наявності невластивої для розпорядчого документу інформації, відсутності низки положень стосовно вказаної ділянки обліку (періодичність проведення амортизації, порядок визначення доходів від необмінних операцій, порядок закриття витрат майбутніх періодів), відсутності додатків до облікової політики, які деталізували порядок обліку окремих об</w:t>
      </w:r>
      <w:r>
        <w:rPr>
          <w:rFonts w:ascii="Times New Roman" w:hAnsi="Times New Roman" w:cs="Times New Roman"/>
          <w:sz w:val="28"/>
          <w:szCs w:val="28"/>
          <w:lang w:val="en-US"/>
        </w:rPr>
        <w:t>’</w:t>
      </w:r>
      <w:r>
        <w:rPr>
          <w:rFonts w:ascii="Times New Roman" w:hAnsi="Times New Roman" w:cs="Times New Roman"/>
          <w:sz w:val="28"/>
          <w:szCs w:val="28"/>
        </w:rPr>
        <w:t>єктів обліку, документального оформлення операцій та відображення їх у звітності установи (графік документообігу</w:t>
      </w:r>
      <w:r w:rsidR="00BD3732">
        <w:rPr>
          <w:rFonts w:ascii="Times New Roman" w:hAnsi="Times New Roman" w:cs="Times New Roman"/>
          <w:sz w:val="28"/>
          <w:szCs w:val="28"/>
        </w:rPr>
        <w:t>, робочий план рахунків, кореспонденція субрахунків бухгалтерського обліку). Також в установі виявлена проблема недостатньої організації процесу внутрішнього контролю, у тому числі, що стосується її доходів та витрат.</w:t>
      </w:r>
    </w:p>
    <w:p w:rsidR="00C91F3D" w:rsidRDefault="00C91F3D" w:rsidP="00C91F3D">
      <w:pPr>
        <w:spacing w:line="360" w:lineRule="auto"/>
        <w:ind w:right="0" w:firstLine="709"/>
        <w:rPr>
          <w:sz w:val="28"/>
          <w:szCs w:val="28"/>
          <w:lang w:val="en-US"/>
        </w:rPr>
      </w:pPr>
      <w:r w:rsidRPr="00A3030F">
        <w:rPr>
          <w:sz w:val="28"/>
          <w:szCs w:val="28"/>
        </w:rPr>
        <w:t xml:space="preserve">За результатами дослідження підтверджено необхідність запровадження внутрішнього контролю розпорядниками бюджетних коштів. </w:t>
      </w:r>
    </w:p>
    <w:p w:rsidR="00BF23E1" w:rsidRDefault="00BF23E1" w:rsidP="00C91F3D">
      <w:pPr>
        <w:spacing w:line="360" w:lineRule="auto"/>
        <w:ind w:right="0" w:firstLine="709"/>
        <w:rPr>
          <w:sz w:val="28"/>
          <w:szCs w:val="28"/>
          <w:lang w:val="en-US"/>
        </w:rPr>
      </w:pPr>
    </w:p>
    <w:p w:rsidR="006777EF" w:rsidRPr="005D48CA" w:rsidRDefault="00BF23E1" w:rsidP="00BF23E1">
      <w:pPr>
        <w:spacing w:line="360" w:lineRule="auto"/>
        <w:ind w:right="0" w:firstLine="0"/>
        <w:rPr>
          <w:color w:val="000000"/>
          <w:sz w:val="28"/>
          <w:szCs w:val="28"/>
        </w:rPr>
      </w:pPr>
      <w:r w:rsidRPr="00110ACB">
        <w:rPr>
          <w:sz w:val="28"/>
          <w:szCs w:val="28"/>
          <w:lang w:val="en-US"/>
        </w:rPr>
        <w:object w:dxaOrig="10037" w:dyaOrig="4515">
          <v:shape id="_x0000_i1053" type="#_x0000_t75" style="width:474pt;height:225.75pt" o:ole="">
            <v:imagedata r:id="rId65" o:title=""/>
          </v:shape>
          <o:OLEObject Type="Embed" ProgID="Word.Document.12" ShapeID="_x0000_i1053" DrawAspect="Content" ObjectID="_1700473333" r:id="rId66"/>
        </w:object>
      </w:r>
      <w:r>
        <w:rPr>
          <w:sz w:val="28"/>
          <w:szCs w:val="28"/>
          <w:lang w:val="en-US"/>
        </w:rPr>
        <w:tab/>
      </w:r>
      <w:r w:rsidR="006777EF" w:rsidRPr="00E86B04">
        <w:rPr>
          <w:bCs/>
          <w:color w:val="000000"/>
          <w:sz w:val="28"/>
          <w:szCs w:val="28"/>
        </w:rPr>
        <w:t xml:space="preserve">Рис. </w:t>
      </w:r>
      <w:r w:rsidR="006777EF">
        <w:rPr>
          <w:bCs/>
          <w:color w:val="000000"/>
          <w:sz w:val="28"/>
          <w:szCs w:val="28"/>
        </w:rPr>
        <w:t>3.7</w:t>
      </w:r>
      <w:r w:rsidR="006777EF" w:rsidRPr="00E86B04">
        <w:rPr>
          <w:bCs/>
          <w:color w:val="000000"/>
          <w:sz w:val="28"/>
          <w:szCs w:val="28"/>
        </w:rPr>
        <w:t xml:space="preserve">. Завдання контролю </w:t>
      </w:r>
      <w:r w:rsidR="006777EF" w:rsidRPr="005D48CA">
        <w:rPr>
          <w:sz w:val="28"/>
          <w:szCs w:val="28"/>
        </w:rPr>
        <w:t>доходів і витрат</w:t>
      </w:r>
    </w:p>
    <w:p w:rsidR="006777EF" w:rsidRPr="004A7D54" w:rsidRDefault="006777EF" w:rsidP="006777EF">
      <w:pPr>
        <w:spacing w:line="360" w:lineRule="auto"/>
        <w:ind w:right="0" w:firstLine="709"/>
        <w:rPr>
          <w:sz w:val="24"/>
          <w:szCs w:val="24"/>
        </w:rPr>
      </w:pPr>
      <w:r w:rsidRPr="004A7D54">
        <w:rPr>
          <w:sz w:val="24"/>
          <w:szCs w:val="24"/>
          <w:lang w:val="ru-RU"/>
        </w:rPr>
        <w:t xml:space="preserve">Примітка. Розроблено автором за </w:t>
      </w:r>
      <w:r>
        <w:rPr>
          <w:sz w:val="24"/>
          <w:szCs w:val="24"/>
          <w:lang w:val="ru-RU"/>
        </w:rPr>
        <w:t>самостійно</w:t>
      </w:r>
    </w:p>
    <w:p w:rsidR="008D0255" w:rsidRDefault="008D0255" w:rsidP="008D0255">
      <w:pPr>
        <w:spacing w:line="360" w:lineRule="auto"/>
        <w:ind w:right="0" w:firstLine="709"/>
      </w:pPr>
    </w:p>
    <w:p w:rsidR="00EC76DB" w:rsidRPr="00EC76DB" w:rsidRDefault="00EC76DB" w:rsidP="000F47D4">
      <w:pPr>
        <w:pStyle w:val="Default"/>
        <w:widowControl w:val="0"/>
        <w:spacing w:line="360" w:lineRule="auto"/>
        <w:ind w:firstLine="709"/>
        <w:jc w:val="both"/>
        <w:rPr>
          <w:rFonts w:ascii="Times New Roman" w:hAnsi="Times New Roman" w:cs="Times New Roman"/>
          <w:sz w:val="28"/>
          <w:szCs w:val="28"/>
        </w:rPr>
      </w:pPr>
      <w:r w:rsidRPr="00EC76DB">
        <w:rPr>
          <w:sz w:val="28"/>
          <w:szCs w:val="28"/>
        </w:rPr>
        <w:t xml:space="preserve">Для </w:t>
      </w:r>
      <w:r>
        <w:rPr>
          <w:sz w:val="28"/>
          <w:szCs w:val="28"/>
        </w:rPr>
        <w:t xml:space="preserve">підвищення ефективності організації внутрішнього контролю доходів і витрат нами розроблена схема організації процесу внутрішнього контролю доходів і витрат установи. Аналіз поведінки витрат та управління </w:t>
      </w:r>
      <w:r>
        <w:rPr>
          <w:sz w:val="28"/>
          <w:szCs w:val="28"/>
        </w:rPr>
        <w:lastRenderedPageBreak/>
        <w:t xml:space="preserve">ними вказав на необхідність впровадження в установі управлінського обліку, </w:t>
      </w:r>
      <w:r w:rsidRPr="00EC76DB">
        <w:rPr>
          <w:rFonts w:ascii="Times New Roman" w:hAnsi="Times New Roman" w:cs="Times New Roman"/>
          <w:sz w:val="28"/>
          <w:szCs w:val="28"/>
        </w:rPr>
        <w:t>у зв</w:t>
      </w:r>
      <w:r w:rsidRPr="00EC76DB">
        <w:rPr>
          <w:rFonts w:ascii="Times New Roman" w:hAnsi="Times New Roman" w:cs="Times New Roman"/>
          <w:sz w:val="28"/>
          <w:szCs w:val="28"/>
          <w:lang w:val="en-US"/>
        </w:rPr>
        <w:t>’</w:t>
      </w:r>
      <w:r w:rsidRPr="00EC76DB">
        <w:rPr>
          <w:rFonts w:ascii="Times New Roman" w:hAnsi="Times New Roman" w:cs="Times New Roman"/>
          <w:sz w:val="28"/>
          <w:szCs w:val="28"/>
        </w:rPr>
        <w:t>яку</w:t>
      </w:r>
      <w:r>
        <w:rPr>
          <w:rFonts w:ascii="Times New Roman" w:hAnsi="Times New Roman" w:cs="Times New Roman"/>
          <w:sz w:val="28"/>
          <w:szCs w:val="28"/>
        </w:rPr>
        <w:t xml:space="preserve"> з цим, нами обґрунтована ефективність вказаних дій на прикладі оптимізації витрат </w:t>
      </w:r>
      <w:r w:rsidR="00777E36">
        <w:rPr>
          <w:rFonts w:ascii="Times New Roman" w:hAnsi="Times New Roman" w:cs="Times New Roman"/>
          <w:sz w:val="28"/>
          <w:szCs w:val="28"/>
        </w:rPr>
        <w:t>установи</w:t>
      </w:r>
      <w:r>
        <w:rPr>
          <w:rFonts w:ascii="Times New Roman" w:hAnsi="Times New Roman" w:cs="Times New Roman"/>
          <w:sz w:val="28"/>
          <w:szCs w:val="28"/>
        </w:rPr>
        <w:t xml:space="preserve"> на оплату природного газу шляхом встановлення блочно-модульної котельні.</w:t>
      </w:r>
    </w:p>
    <w:p w:rsidR="00EC76DB" w:rsidRDefault="00EC76DB" w:rsidP="000F47D4">
      <w:pPr>
        <w:pStyle w:val="Default"/>
        <w:widowControl w:val="0"/>
        <w:spacing w:line="360" w:lineRule="auto"/>
        <w:ind w:firstLine="709"/>
        <w:jc w:val="both"/>
        <w:rPr>
          <w:sz w:val="28"/>
          <w:szCs w:val="28"/>
        </w:rPr>
      </w:pPr>
    </w:p>
    <w:p w:rsidR="002C1E18" w:rsidRPr="00364D14" w:rsidRDefault="00DB3E40" w:rsidP="000F47D4">
      <w:pPr>
        <w:spacing w:line="360" w:lineRule="auto"/>
        <w:ind w:right="0" w:firstLine="709"/>
        <w:rPr>
          <w:b/>
          <w:sz w:val="28"/>
          <w:szCs w:val="28"/>
        </w:rPr>
      </w:pPr>
      <w:r w:rsidRPr="00364D14">
        <w:rPr>
          <w:b/>
          <w:sz w:val="28"/>
          <w:szCs w:val="28"/>
        </w:rPr>
        <w:t>Висновки до розділу 3</w:t>
      </w:r>
    </w:p>
    <w:p w:rsidR="00DB3E40" w:rsidRPr="00741A37" w:rsidRDefault="00DB3E40" w:rsidP="00DB3E40">
      <w:pPr>
        <w:tabs>
          <w:tab w:val="left" w:pos="9638"/>
        </w:tabs>
        <w:spacing w:line="360" w:lineRule="auto"/>
        <w:ind w:firstLine="709"/>
        <w:rPr>
          <w:i/>
          <w:sz w:val="28"/>
          <w:szCs w:val="28"/>
        </w:rPr>
      </w:pPr>
    </w:p>
    <w:p w:rsidR="00EC76DB" w:rsidRPr="00EC74DE" w:rsidRDefault="00EC74DE" w:rsidP="00DB3E40">
      <w:pPr>
        <w:tabs>
          <w:tab w:val="left" w:pos="9638"/>
        </w:tabs>
        <w:spacing w:line="360" w:lineRule="auto"/>
        <w:ind w:right="0" w:firstLine="709"/>
        <w:rPr>
          <w:sz w:val="28"/>
          <w:szCs w:val="28"/>
        </w:rPr>
      </w:pPr>
      <w:r>
        <w:rPr>
          <w:sz w:val="28"/>
          <w:szCs w:val="28"/>
        </w:rPr>
        <w:t xml:space="preserve">За результатами дослідження фінансово-господарської діяльності </w:t>
      </w:r>
      <w:r w:rsidRPr="00EC74DE">
        <w:rPr>
          <w:sz w:val="28"/>
          <w:szCs w:val="28"/>
        </w:rPr>
        <w:t>Борщівської міської ради</w:t>
      </w:r>
      <w:r>
        <w:rPr>
          <w:sz w:val="28"/>
          <w:szCs w:val="28"/>
        </w:rPr>
        <w:t xml:space="preserve"> підтверджено необхідність запровадження внутрішнього контролю.</w:t>
      </w:r>
    </w:p>
    <w:p w:rsidR="00D9777E" w:rsidRDefault="00A03EF3" w:rsidP="000F47D4">
      <w:pPr>
        <w:tabs>
          <w:tab w:val="left" w:pos="9214"/>
        </w:tabs>
        <w:spacing w:line="360" w:lineRule="auto"/>
        <w:ind w:right="0" w:firstLine="709"/>
        <w:rPr>
          <w:b/>
          <w:sz w:val="28"/>
          <w:szCs w:val="28"/>
          <w:lang w:val="en-US"/>
        </w:rPr>
      </w:pPr>
      <w:r>
        <w:rPr>
          <w:sz w:val="28"/>
          <w:szCs w:val="28"/>
        </w:rPr>
        <w:t>Д</w:t>
      </w:r>
      <w:r w:rsidRPr="00870228">
        <w:rPr>
          <w:sz w:val="28"/>
          <w:szCs w:val="28"/>
        </w:rPr>
        <w:t xml:space="preserve">оцільно вказати, що за досліджуваний період </w:t>
      </w:r>
      <w:r>
        <w:rPr>
          <w:sz w:val="28"/>
          <w:szCs w:val="28"/>
        </w:rPr>
        <w:t>2019-2020 роки</w:t>
      </w:r>
      <w:r w:rsidRPr="00870228">
        <w:rPr>
          <w:sz w:val="28"/>
          <w:szCs w:val="28"/>
        </w:rPr>
        <w:t xml:space="preserve"> у структурі балансу суттєві зміни не відбулись. У активі балансу за 2020 рік </w:t>
      </w:r>
      <w:r w:rsidRPr="00E25669">
        <w:rPr>
          <w:sz w:val="28"/>
          <w:szCs w:val="28"/>
        </w:rPr>
        <w:t>«</w:t>
      </w:r>
      <w:r w:rsidRPr="00870228">
        <w:rPr>
          <w:sz w:val="28"/>
          <w:szCs w:val="28"/>
        </w:rPr>
        <w:t>Нефінансові активи</w:t>
      </w:r>
      <w:r w:rsidRPr="00E25669">
        <w:rPr>
          <w:sz w:val="28"/>
          <w:szCs w:val="28"/>
        </w:rPr>
        <w:t>»</w:t>
      </w:r>
      <w:r w:rsidRPr="00870228">
        <w:rPr>
          <w:sz w:val="28"/>
          <w:szCs w:val="28"/>
        </w:rPr>
        <w:t xml:space="preserve"> становлять 98,1 % (</w:t>
      </w:r>
      <w:r w:rsidRPr="00870228">
        <w:rPr>
          <w:sz w:val="28"/>
          <w:szCs w:val="28"/>
          <w:lang w:val="en-US"/>
        </w:rPr>
        <w:t>19795638</w:t>
      </w:r>
      <w:r w:rsidRPr="00870228">
        <w:rPr>
          <w:sz w:val="28"/>
          <w:szCs w:val="28"/>
        </w:rPr>
        <w:t xml:space="preserve"> грн.) і 1,9% (</w:t>
      </w:r>
      <w:r w:rsidRPr="00870228">
        <w:rPr>
          <w:sz w:val="28"/>
          <w:szCs w:val="28"/>
          <w:lang w:val="en-US"/>
        </w:rPr>
        <w:t>382577</w:t>
      </w:r>
      <w:r w:rsidRPr="00870228">
        <w:rPr>
          <w:sz w:val="28"/>
          <w:szCs w:val="28"/>
        </w:rPr>
        <w:t xml:space="preserve"> грн.) −</w:t>
      </w:r>
      <w:r w:rsidRPr="00E25669">
        <w:rPr>
          <w:sz w:val="28"/>
          <w:szCs w:val="28"/>
        </w:rPr>
        <w:t>«</w:t>
      </w:r>
      <w:r w:rsidRPr="00870228">
        <w:rPr>
          <w:sz w:val="28"/>
          <w:szCs w:val="28"/>
        </w:rPr>
        <w:t>Фінансові активи</w:t>
      </w:r>
      <w:r w:rsidRPr="00E25669">
        <w:rPr>
          <w:sz w:val="28"/>
          <w:szCs w:val="28"/>
        </w:rPr>
        <w:t>»</w:t>
      </w:r>
      <w:r w:rsidRPr="00870228">
        <w:rPr>
          <w:sz w:val="28"/>
          <w:szCs w:val="28"/>
        </w:rPr>
        <w:t xml:space="preserve">. У пасиві балансу за 2020 рік  Розділ І </w:t>
      </w:r>
      <w:r w:rsidRPr="00870228">
        <w:rPr>
          <w:sz w:val="28"/>
          <w:szCs w:val="28"/>
          <w:lang w:val="en-US"/>
        </w:rPr>
        <w:t>,,</w:t>
      </w:r>
      <w:r w:rsidRPr="00870228">
        <w:rPr>
          <w:sz w:val="28"/>
          <w:szCs w:val="28"/>
        </w:rPr>
        <w:t>Власний капітал та фінансовий результат</w:t>
      </w:r>
      <w:r w:rsidRPr="00870228">
        <w:rPr>
          <w:sz w:val="28"/>
          <w:szCs w:val="28"/>
          <w:lang w:val="en-US"/>
        </w:rPr>
        <w:t>”</w:t>
      </w:r>
      <w:r w:rsidRPr="00870228">
        <w:rPr>
          <w:sz w:val="28"/>
          <w:szCs w:val="28"/>
        </w:rPr>
        <w:t xml:space="preserve"> становить 99,0% (</w:t>
      </w:r>
      <w:r w:rsidRPr="00870228">
        <w:rPr>
          <w:sz w:val="28"/>
          <w:szCs w:val="28"/>
          <w:lang w:val="en-US"/>
        </w:rPr>
        <w:t>19985440</w:t>
      </w:r>
      <w:r w:rsidRPr="00870228">
        <w:rPr>
          <w:sz w:val="28"/>
          <w:szCs w:val="28"/>
        </w:rPr>
        <w:t xml:space="preserve"> грн.) та 1,0% (</w:t>
      </w:r>
      <w:r w:rsidRPr="00870228">
        <w:rPr>
          <w:sz w:val="28"/>
          <w:szCs w:val="28"/>
          <w:lang w:val="en-US"/>
        </w:rPr>
        <w:t>192775</w:t>
      </w:r>
      <w:r w:rsidRPr="00870228">
        <w:rPr>
          <w:sz w:val="28"/>
          <w:szCs w:val="28"/>
        </w:rPr>
        <w:t xml:space="preserve">грн.) припадає на Розділ ІІ </w:t>
      </w:r>
      <w:r w:rsidRPr="00E25669">
        <w:rPr>
          <w:sz w:val="28"/>
          <w:szCs w:val="28"/>
        </w:rPr>
        <w:t>«</w:t>
      </w:r>
      <w:r w:rsidRPr="00870228">
        <w:rPr>
          <w:sz w:val="28"/>
          <w:szCs w:val="28"/>
        </w:rPr>
        <w:t>Зобов’язання</w:t>
      </w:r>
      <w:r w:rsidRPr="00E25669">
        <w:rPr>
          <w:sz w:val="28"/>
          <w:szCs w:val="28"/>
        </w:rPr>
        <w:t>»</w:t>
      </w:r>
      <w:r w:rsidRPr="00870228">
        <w:rPr>
          <w:sz w:val="28"/>
          <w:szCs w:val="28"/>
        </w:rPr>
        <w:t>.</w:t>
      </w:r>
    </w:p>
    <w:p w:rsidR="00A03EF3" w:rsidRPr="0068623B" w:rsidRDefault="00A03EF3" w:rsidP="00A03EF3">
      <w:pPr>
        <w:pStyle w:val="a3"/>
        <w:widowControl w:val="0"/>
        <w:spacing w:before="0" w:beforeAutospacing="0" w:after="0" w:afterAutospacing="0" w:line="360" w:lineRule="auto"/>
        <w:ind w:firstLine="709"/>
        <w:jc w:val="both"/>
        <w:rPr>
          <w:spacing w:val="-4"/>
          <w:sz w:val="28"/>
          <w:szCs w:val="28"/>
        </w:rPr>
      </w:pPr>
      <w:r w:rsidRPr="004E33D6">
        <w:rPr>
          <w:sz w:val="28"/>
          <w:szCs w:val="28"/>
          <w:lang w:val="uk-UA"/>
        </w:rPr>
        <w:t xml:space="preserve">У структуру фінансових активів за 2020 рік стаття </w:t>
      </w:r>
      <w:r>
        <w:rPr>
          <w:sz w:val="28"/>
          <w:szCs w:val="28"/>
          <w:lang w:val="uk-UA"/>
        </w:rPr>
        <w:t>Г</w:t>
      </w:r>
      <w:r w:rsidRPr="004E33D6">
        <w:rPr>
          <w:rFonts w:eastAsia="Calibri"/>
          <w:sz w:val="28"/>
          <w:szCs w:val="28"/>
        </w:rPr>
        <w:t xml:space="preserve">рошові кошти та їх еквіваленти у національній валюті в </w:t>
      </w:r>
      <w:r w:rsidRPr="004E33D6">
        <w:rPr>
          <w:sz w:val="28"/>
          <w:szCs w:val="28"/>
        </w:rPr>
        <w:t>казначействі</w:t>
      </w:r>
      <w:r w:rsidRPr="004E33D6">
        <w:rPr>
          <w:sz w:val="28"/>
          <w:szCs w:val="28"/>
          <w:lang w:val="uk-UA"/>
        </w:rPr>
        <w:t xml:space="preserve"> становить </w:t>
      </w:r>
      <w:r w:rsidRPr="004E33D6">
        <w:rPr>
          <w:sz w:val="28"/>
          <w:szCs w:val="28"/>
        </w:rPr>
        <w:t>17,7</w:t>
      </w:r>
      <w:r w:rsidRPr="004E33D6">
        <w:rPr>
          <w:sz w:val="28"/>
          <w:szCs w:val="28"/>
          <w:lang w:val="uk-UA"/>
        </w:rPr>
        <w:t>%, Д</w:t>
      </w:r>
      <w:r w:rsidRPr="004E33D6">
        <w:rPr>
          <w:rFonts w:eastAsia="Calibri"/>
          <w:sz w:val="28"/>
          <w:szCs w:val="28"/>
        </w:rPr>
        <w:t>овгострокові фінансові інвестиції</w:t>
      </w:r>
      <w:r w:rsidRPr="004E33D6">
        <w:rPr>
          <w:rFonts w:eastAsia="Calibri"/>
          <w:sz w:val="28"/>
          <w:szCs w:val="28"/>
          <w:lang w:val="uk-UA"/>
        </w:rPr>
        <w:t xml:space="preserve"> </w:t>
      </w:r>
      <w:r w:rsidRPr="004E33D6">
        <w:rPr>
          <w:sz w:val="28"/>
          <w:szCs w:val="28"/>
        </w:rPr>
        <w:t>4,6</w:t>
      </w:r>
      <w:r w:rsidRPr="004E33D6">
        <w:rPr>
          <w:sz w:val="28"/>
          <w:szCs w:val="28"/>
          <w:lang w:val="uk-UA"/>
        </w:rPr>
        <w:t xml:space="preserve">% та </w:t>
      </w:r>
      <w:r w:rsidRPr="004E33D6">
        <w:rPr>
          <w:sz w:val="28"/>
          <w:szCs w:val="28"/>
        </w:rPr>
        <w:t>Поточна дебіторська заборгованість</w:t>
      </w:r>
      <w:r w:rsidRPr="004E33D6">
        <w:rPr>
          <w:sz w:val="28"/>
          <w:szCs w:val="28"/>
          <w:lang w:val="uk-UA"/>
        </w:rPr>
        <w:t xml:space="preserve"> </w:t>
      </w:r>
      <w:r w:rsidRPr="004E33D6">
        <w:rPr>
          <w:sz w:val="28"/>
          <w:szCs w:val="28"/>
        </w:rPr>
        <w:t>77,7</w:t>
      </w:r>
      <w:r w:rsidRPr="004E33D6">
        <w:rPr>
          <w:sz w:val="28"/>
          <w:szCs w:val="28"/>
          <w:lang w:val="uk-UA"/>
        </w:rPr>
        <w:t>%. Порівнюючи дані балансу за 2019 та 2020 роки необхідно зазначити, що суттєво зросла п</w:t>
      </w:r>
      <w:r w:rsidRPr="004E33D6">
        <w:rPr>
          <w:sz w:val="28"/>
          <w:szCs w:val="28"/>
        </w:rPr>
        <w:t xml:space="preserve">оточна </w:t>
      </w:r>
      <w:r w:rsidRPr="004E33D6">
        <w:rPr>
          <w:sz w:val="28"/>
          <w:szCs w:val="28"/>
          <w:lang w:val="uk-UA"/>
        </w:rPr>
        <w:t xml:space="preserve">дебіторська заборгованість з 46,4% до </w:t>
      </w:r>
      <w:r w:rsidRPr="004E33D6">
        <w:rPr>
          <w:sz w:val="28"/>
          <w:szCs w:val="28"/>
        </w:rPr>
        <w:t>77,7</w:t>
      </w:r>
      <w:r w:rsidRPr="004E33D6">
        <w:rPr>
          <w:sz w:val="28"/>
          <w:szCs w:val="28"/>
          <w:lang w:val="uk-UA"/>
        </w:rPr>
        <w:t xml:space="preserve">%. Зокрема, значне збільшення зафіксоване за розрахунками за </w:t>
      </w:r>
      <w:r w:rsidRPr="004E33D6">
        <w:rPr>
          <w:sz w:val="28"/>
          <w:szCs w:val="28"/>
        </w:rPr>
        <w:t>товари, роботи, послуги</w:t>
      </w:r>
      <w:r w:rsidRPr="004E33D6">
        <w:rPr>
          <w:sz w:val="28"/>
          <w:szCs w:val="28"/>
          <w:lang w:val="uk-UA"/>
        </w:rPr>
        <w:t xml:space="preserve"> </w:t>
      </w:r>
      <w:r>
        <w:rPr>
          <w:sz w:val="28"/>
          <w:szCs w:val="28"/>
          <w:lang w:val="uk-UA"/>
        </w:rPr>
        <w:t xml:space="preserve">на </w:t>
      </w:r>
      <w:r w:rsidRPr="00936489">
        <w:rPr>
          <w:sz w:val="28"/>
          <w:szCs w:val="28"/>
        </w:rPr>
        <w:t>97231</w:t>
      </w:r>
      <w:r w:rsidRPr="004E33D6">
        <w:rPr>
          <w:sz w:val="28"/>
          <w:szCs w:val="28"/>
          <w:lang w:val="uk-UA"/>
        </w:rPr>
        <w:t xml:space="preserve">грн. </w:t>
      </w:r>
      <w:r>
        <w:rPr>
          <w:sz w:val="28"/>
          <w:szCs w:val="28"/>
        </w:rPr>
        <w:t>З</w:t>
      </w:r>
      <w:r w:rsidRPr="0068623B">
        <w:rPr>
          <w:sz w:val="28"/>
          <w:szCs w:val="28"/>
          <w:lang w:val="uk-UA"/>
        </w:rPr>
        <w:t xml:space="preserve">більшення </w:t>
      </w:r>
      <w:r>
        <w:rPr>
          <w:sz w:val="28"/>
          <w:szCs w:val="28"/>
          <w:lang w:val="uk-UA"/>
        </w:rPr>
        <w:t xml:space="preserve">величини </w:t>
      </w:r>
      <w:r w:rsidRPr="0068623B">
        <w:rPr>
          <w:sz w:val="28"/>
          <w:szCs w:val="28"/>
          <w:lang w:val="uk-UA"/>
        </w:rPr>
        <w:t>дебіторської заборгованості мож</w:t>
      </w:r>
      <w:r>
        <w:rPr>
          <w:sz w:val="28"/>
          <w:szCs w:val="28"/>
          <w:lang w:val="uk-UA"/>
        </w:rPr>
        <w:t>е</w:t>
      </w:r>
      <w:r w:rsidRPr="0068623B">
        <w:rPr>
          <w:sz w:val="28"/>
          <w:szCs w:val="28"/>
          <w:lang w:val="uk-UA"/>
        </w:rPr>
        <w:t xml:space="preserve"> викликати негативні наслідки щодо фінансового стану установи</w:t>
      </w:r>
      <w:r>
        <w:rPr>
          <w:sz w:val="28"/>
          <w:szCs w:val="28"/>
          <w:lang w:val="uk-UA"/>
        </w:rPr>
        <w:t xml:space="preserve"> та відповідно зменшити можливість проведення розрахунків установою за отримані нею </w:t>
      </w:r>
      <w:r>
        <w:rPr>
          <w:spacing w:val="-4"/>
          <w:sz w:val="28"/>
          <w:szCs w:val="28"/>
          <w:lang w:val="uk-UA"/>
        </w:rPr>
        <w:t>послуги у наступних облікових періодах</w:t>
      </w:r>
      <w:r w:rsidRPr="0068623B">
        <w:rPr>
          <w:spacing w:val="-4"/>
          <w:sz w:val="28"/>
          <w:szCs w:val="28"/>
        </w:rPr>
        <w:t>.</w:t>
      </w:r>
    </w:p>
    <w:p w:rsidR="00D9777E" w:rsidRDefault="00D9777E" w:rsidP="000F47D4">
      <w:pPr>
        <w:tabs>
          <w:tab w:val="left" w:pos="9214"/>
        </w:tabs>
        <w:spacing w:line="360" w:lineRule="auto"/>
        <w:ind w:right="0" w:firstLine="709"/>
        <w:rPr>
          <w:b/>
          <w:sz w:val="28"/>
          <w:szCs w:val="28"/>
        </w:rPr>
      </w:pPr>
    </w:p>
    <w:p w:rsidR="00D74C55" w:rsidRDefault="00D74C55" w:rsidP="000F47D4">
      <w:pPr>
        <w:tabs>
          <w:tab w:val="left" w:pos="9214"/>
        </w:tabs>
        <w:spacing w:line="360" w:lineRule="auto"/>
        <w:ind w:right="0" w:firstLine="709"/>
        <w:rPr>
          <w:b/>
          <w:sz w:val="28"/>
          <w:szCs w:val="28"/>
        </w:rPr>
      </w:pPr>
    </w:p>
    <w:p w:rsidR="00D74C55" w:rsidRDefault="00D74C55" w:rsidP="000F47D4">
      <w:pPr>
        <w:tabs>
          <w:tab w:val="left" w:pos="9214"/>
        </w:tabs>
        <w:spacing w:line="360" w:lineRule="auto"/>
        <w:ind w:right="0" w:firstLine="709"/>
        <w:rPr>
          <w:b/>
          <w:sz w:val="28"/>
          <w:szCs w:val="28"/>
        </w:rPr>
      </w:pPr>
    </w:p>
    <w:p w:rsidR="00396A3F" w:rsidRDefault="00396A3F" w:rsidP="0069472D">
      <w:pPr>
        <w:tabs>
          <w:tab w:val="left" w:pos="9214"/>
        </w:tabs>
        <w:spacing w:line="360" w:lineRule="auto"/>
        <w:ind w:right="0" w:firstLine="709"/>
        <w:jc w:val="center"/>
        <w:rPr>
          <w:b/>
          <w:sz w:val="28"/>
          <w:szCs w:val="28"/>
        </w:rPr>
      </w:pPr>
    </w:p>
    <w:p w:rsidR="0095195E" w:rsidRDefault="0095195E" w:rsidP="0069472D">
      <w:pPr>
        <w:tabs>
          <w:tab w:val="left" w:pos="9214"/>
        </w:tabs>
        <w:spacing w:line="360" w:lineRule="auto"/>
        <w:ind w:right="0" w:firstLine="709"/>
        <w:jc w:val="center"/>
        <w:rPr>
          <w:b/>
          <w:sz w:val="28"/>
          <w:szCs w:val="28"/>
        </w:rPr>
      </w:pPr>
      <w:r w:rsidRPr="00660117">
        <w:rPr>
          <w:b/>
          <w:sz w:val="28"/>
          <w:szCs w:val="28"/>
        </w:rPr>
        <w:lastRenderedPageBreak/>
        <w:t>ВИСНОВКИ</w:t>
      </w:r>
    </w:p>
    <w:p w:rsidR="002B666D" w:rsidRDefault="002B666D" w:rsidP="000F47D4">
      <w:pPr>
        <w:tabs>
          <w:tab w:val="left" w:pos="9214"/>
        </w:tabs>
        <w:spacing w:line="360" w:lineRule="auto"/>
        <w:ind w:right="0" w:firstLine="709"/>
        <w:rPr>
          <w:b/>
          <w:sz w:val="28"/>
          <w:szCs w:val="28"/>
        </w:rPr>
      </w:pPr>
    </w:p>
    <w:p w:rsidR="0095195E" w:rsidRPr="002C1594" w:rsidRDefault="007603EC" w:rsidP="000F47D4">
      <w:pPr>
        <w:spacing w:line="360" w:lineRule="auto"/>
        <w:ind w:right="0" w:firstLine="709"/>
        <w:rPr>
          <w:sz w:val="28"/>
          <w:szCs w:val="28"/>
        </w:rPr>
      </w:pPr>
      <w:r>
        <w:rPr>
          <w:sz w:val="28"/>
          <w:szCs w:val="28"/>
        </w:rPr>
        <w:t>1.</w:t>
      </w:r>
      <w:r w:rsidR="0095195E" w:rsidRPr="002C1594">
        <w:rPr>
          <w:sz w:val="28"/>
          <w:szCs w:val="28"/>
        </w:rPr>
        <w:t>В результаті проведен</w:t>
      </w:r>
      <w:r w:rsidR="0095195E">
        <w:rPr>
          <w:sz w:val="28"/>
          <w:szCs w:val="28"/>
        </w:rPr>
        <w:t>ого</w:t>
      </w:r>
      <w:r w:rsidR="0095195E" w:rsidRPr="002C1594">
        <w:rPr>
          <w:sz w:val="28"/>
          <w:szCs w:val="28"/>
        </w:rPr>
        <w:t xml:space="preserve"> дослідження фінансового</w:t>
      </w:r>
      <w:r w:rsidR="0095195E">
        <w:rPr>
          <w:sz w:val="28"/>
          <w:szCs w:val="28"/>
        </w:rPr>
        <w:t>-господарської діяльності</w:t>
      </w:r>
      <w:r w:rsidR="0095195E" w:rsidRPr="008D05FE">
        <w:rPr>
          <w:sz w:val="28"/>
          <w:szCs w:val="28"/>
        </w:rPr>
        <w:t xml:space="preserve"> </w:t>
      </w:r>
      <w:r w:rsidR="00DB3E40">
        <w:rPr>
          <w:sz w:val="28"/>
          <w:szCs w:val="28"/>
        </w:rPr>
        <w:t xml:space="preserve">Борщівської </w:t>
      </w:r>
      <w:r w:rsidR="0095195E">
        <w:rPr>
          <w:sz w:val="28"/>
          <w:szCs w:val="28"/>
        </w:rPr>
        <w:t>міської ради</w:t>
      </w:r>
      <w:r w:rsidR="0095195E" w:rsidRPr="002C1594">
        <w:rPr>
          <w:sz w:val="28"/>
          <w:szCs w:val="28"/>
        </w:rPr>
        <w:t xml:space="preserve"> отримано такі результати та висновки:</w:t>
      </w:r>
    </w:p>
    <w:p w:rsidR="0095195E" w:rsidRPr="006E1E23" w:rsidRDefault="0095195E" w:rsidP="000F47D4">
      <w:pPr>
        <w:pStyle w:val="a8"/>
        <w:numPr>
          <w:ilvl w:val="0"/>
          <w:numId w:val="2"/>
        </w:numPr>
        <w:tabs>
          <w:tab w:val="left" w:pos="993"/>
        </w:tabs>
        <w:spacing w:line="360" w:lineRule="auto"/>
        <w:ind w:left="0" w:right="0" w:firstLine="709"/>
        <w:contextualSpacing w:val="0"/>
        <w:rPr>
          <w:color w:val="000000"/>
          <w:sz w:val="28"/>
          <w:szCs w:val="28"/>
        </w:rPr>
      </w:pPr>
      <w:r w:rsidRPr="006E1E23">
        <w:rPr>
          <w:sz w:val="28"/>
          <w:szCs w:val="28"/>
        </w:rPr>
        <w:t>фінансове забезпечення досліджуваної установи використовуються належним чином</w:t>
      </w:r>
      <w:r>
        <w:rPr>
          <w:sz w:val="28"/>
          <w:szCs w:val="28"/>
        </w:rPr>
        <w:t>, п</w:t>
      </w:r>
      <w:r w:rsidRPr="006E1E23">
        <w:rPr>
          <w:sz w:val="28"/>
          <w:szCs w:val="28"/>
        </w:rPr>
        <w:t xml:space="preserve">ро </w:t>
      </w:r>
      <w:r>
        <w:rPr>
          <w:sz w:val="28"/>
          <w:szCs w:val="28"/>
        </w:rPr>
        <w:t>що</w:t>
      </w:r>
      <w:r w:rsidRPr="006E1E23">
        <w:rPr>
          <w:sz w:val="28"/>
          <w:szCs w:val="28"/>
        </w:rPr>
        <w:t xml:space="preserve"> свідчать результати проведеного аналізу</w:t>
      </w:r>
      <w:r>
        <w:rPr>
          <w:sz w:val="28"/>
          <w:szCs w:val="28"/>
        </w:rPr>
        <w:t>;</w:t>
      </w:r>
      <w:r w:rsidRPr="006E1E23">
        <w:rPr>
          <w:sz w:val="28"/>
          <w:szCs w:val="28"/>
        </w:rPr>
        <w:t xml:space="preserve"> </w:t>
      </w:r>
    </w:p>
    <w:p w:rsidR="0095195E" w:rsidRPr="0015258C" w:rsidRDefault="0095195E" w:rsidP="000F47D4">
      <w:pPr>
        <w:numPr>
          <w:ilvl w:val="0"/>
          <w:numId w:val="2"/>
        </w:numPr>
        <w:shd w:val="clear" w:color="auto" w:fill="FFFFFF"/>
        <w:tabs>
          <w:tab w:val="left" w:pos="900"/>
        </w:tabs>
        <w:autoSpaceDE w:val="0"/>
        <w:autoSpaceDN w:val="0"/>
        <w:adjustRightInd w:val="0"/>
        <w:spacing w:line="360" w:lineRule="auto"/>
        <w:ind w:left="0" w:right="0" w:firstLine="709"/>
        <w:rPr>
          <w:color w:val="000000"/>
          <w:sz w:val="28"/>
        </w:rPr>
      </w:pPr>
      <w:r w:rsidRPr="007F71B3">
        <w:rPr>
          <w:color w:val="000000"/>
          <w:sz w:val="28"/>
        </w:rPr>
        <w:t>встанов</w:t>
      </w:r>
      <w:r>
        <w:rPr>
          <w:color w:val="000000"/>
          <w:sz w:val="28"/>
        </w:rPr>
        <w:t>ено</w:t>
      </w:r>
      <w:r w:rsidRPr="007F71B3">
        <w:rPr>
          <w:color w:val="000000"/>
          <w:sz w:val="28"/>
        </w:rPr>
        <w:t xml:space="preserve"> повний контроль за обсягом </w:t>
      </w:r>
      <w:r>
        <w:rPr>
          <w:color w:val="000000"/>
          <w:sz w:val="28"/>
        </w:rPr>
        <w:t>доходів та видатків</w:t>
      </w:r>
      <w:r w:rsidRPr="007F71B3">
        <w:rPr>
          <w:color w:val="000000"/>
          <w:sz w:val="28"/>
        </w:rPr>
        <w:t>;</w:t>
      </w:r>
    </w:p>
    <w:p w:rsidR="0095195E" w:rsidRDefault="0095195E" w:rsidP="000F47D4">
      <w:pPr>
        <w:spacing w:line="360" w:lineRule="auto"/>
        <w:ind w:right="0" w:firstLine="709"/>
        <w:rPr>
          <w:sz w:val="28"/>
          <w:szCs w:val="28"/>
        </w:rPr>
      </w:pPr>
      <w:r w:rsidRPr="007F71B3">
        <w:rPr>
          <w:color w:val="000000"/>
          <w:sz w:val="28"/>
        </w:rPr>
        <w:t>–</w:t>
      </w:r>
      <w:r>
        <w:rPr>
          <w:color w:val="000000"/>
          <w:sz w:val="28"/>
        </w:rPr>
        <w:t xml:space="preserve"> </w:t>
      </w:r>
      <w:r w:rsidRPr="0073369F">
        <w:rPr>
          <w:sz w:val="28"/>
          <w:szCs w:val="28"/>
        </w:rPr>
        <w:t xml:space="preserve">з метою </w:t>
      </w:r>
      <w:r w:rsidRPr="0073369F">
        <w:rPr>
          <w:spacing w:val="-1"/>
          <w:sz w:val="28"/>
          <w:szCs w:val="28"/>
        </w:rPr>
        <w:t xml:space="preserve">підвищення рівня професійності облікових працівників </w:t>
      </w:r>
      <w:r>
        <w:rPr>
          <w:spacing w:val="-1"/>
          <w:sz w:val="28"/>
          <w:szCs w:val="28"/>
        </w:rPr>
        <w:t xml:space="preserve">доцільно </w:t>
      </w:r>
      <w:r w:rsidRPr="0073369F">
        <w:rPr>
          <w:sz w:val="28"/>
          <w:szCs w:val="28"/>
        </w:rPr>
        <w:t>забезпечити їх відповідне навчання.</w:t>
      </w:r>
    </w:p>
    <w:p w:rsidR="0095195E" w:rsidRPr="007F76F1" w:rsidRDefault="007603EC" w:rsidP="000F47D4">
      <w:pPr>
        <w:autoSpaceDE w:val="0"/>
        <w:autoSpaceDN w:val="0"/>
        <w:adjustRightInd w:val="0"/>
        <w:spacing w:line="360" w:lineRule="auto"/>
        <w:ind w:right="0" w:firstLine="709"/>
        <w:rPr>
          <w:color w:val="00000A"/>
          <w:sz w:val="28"/>
          <w:szCs w:val="28"/>
        </w:rPr>
      </w:pPr>
      <w:r>
        <w:rPr>
          <w:sz w:val="28"/>
          <w:szCs w:val="28"/>
        </w:rPr>
        <w:t>2</w:t>
      </w:r>
      <w:r w:rsidR="0095195E">
        <w:rPr>
          <w:sz w:val="28"/>
          <w:szCs w:val="28"/>
        </w:rPr>
        <w:t>.</w:t>
      </w:r>
      <w:r w:rsidR="0095195E" w:rsidRPr="000D0625">
        <w:rPr>
          <w:color w:val="00000A"/>
          <w:sz w:val="28"/>
          <w:szCs w:val="28"/>
        </w:rPr>
        <w:t xml:space="preserve"> </w:t>
      </w:r>
      <w:r w:rsidR="0095195E" w:rsidRPr="007F76F1">
        <w:rPr>
          <w:color w:val="00000A"/>
          <w:sz w:val="28"/>
          <w:szCs w:val="28"/>
        </w:rPr>
        <w:t>На нашу думку для підвищення кадрового забезпечення, прискорення реформ та зростання ефективності функціонування органів місцевого</w:t>
      </w:r>
      <w:r w:rsidR="0095195E">
        <w:rPr>
          <w:color w:val="00000A"/>
          <w:sz w:val="28"/>
          <w:szCs w:val="28"/>
        </w:rPr>
        <w:t xml:space="preserve"> </w:t>
      </w:r>
      <w:r w:rsidR="0095195E" w:rsidRPr="007F76F1">
        <w:rPr>
          <w:color w:val="00000A"/>
          <w:sz w:val="28"/>
          <w:szCs w:val="28"/>
        </w:rPr>
        <w:t>самов</w:t>
      </w:r>
      <w:r w:rsidR="0095195E">
        <w:rPr>
          <w:color w:val="00000A"/>
          <w:sz w:val="28"/>
          <w:szCs w:val="28"/>
        </w:rPr>
        <w:t>рядування</w:t>
      </w:r>
      <w:r w:rsidR="0095195E" w:rsidRPr="007F76F1">
        <w:rPr>
          <w:color w:val="00000A"/>
          <w:sz w:val="28"/>
          <w:szCs w:val="28"/>
        </w:rPr>
        <w:t>, забезпечення їх спроможності</w:t>
      </w:r>
      <w:r w:rsidR="0095195E">
        <w:rPr>
          <w:color w:val="00000A"/>
          <w:sz w:val="28"/>
          <w:szCs w:val="28"/>
        </w:rPr>
        <w:t xml:space="preserve"> </w:t>
      </w:r>
      <w:r w:rsidR="0095195E" w:rsidRPr="007F76F1">
        <w:rPr>
          <w:color w:val="00000A"/>
          <w:sz w:val="28"/>
          <w:szCs w:val="28"/>
        </w:rPr>
        <w:t>необхідні наступні кроки:</w:t>
      </w:r>
    </w:p>
    <w:p w:rsidR="0095195E" w:rsidRPr="0024239B" w:rsidRDefault="0095195E" w:rsidP="000F47D4">
      <w:pPr>
        <w:pStyle w:val="a8"/>
        <w:numPr>
          <w:ilvl w:val="0"/>
          <w:numId w:val="25"/>
        </w:numPr>
        <w:tabs>
          <w:tab w:val="left" w:pos="993"/>
        </w:tabs>
        <w:autoSpaceDE w:val="0"/>
        <w:autoSpaceDN w:val="0"/>
        <w:adjustRightInd w:val="0"/>
        <w:spacing w:line="360" w:lineRule="auto"/>
        <w:ind w:left="0" w:right="0" w:firstLine="709"/>
        <w:contextualSpacing w:val="0"/>
        <w:rPr>
          <w:color w:val="00000A"/>
          <w:sz w:val="28"/>
          <w:szCs w:val="28"/>
        </w:rPr>
      </w:pPr>
      <w:r w:rsidRPr="0024239B">
        <w:rPr>
          <w:color w:val="00000A"/>
          <w:sz w:val="28"/>
          <w:szCs w:val="28"/>
        </w:rPr>
        <w:t>забезпечити системну фахову підготовку посадових осіб, службовців місцевого самоврядування;</w:t>
      </w:r>
    </w:p>
    <w:p w:rsidR="0095195E" w:rsidRPr="0024239B" w:rsidRDefault="0095195E" w:rsidP="000F47D4">
      <w:pPr>
        <w:pStyle w:val="a8"/>
        <w:numPr>
          <w:ilvl w:val="0"/>
          <w:numId w:val="25"/>
        </w:numPr>
        <w:tabs>
          <w:tab w:val="left" w:pos="993"/>
        </w:tabs>
        <w:autoSpaceDE w:val="0"/>
        <w:autoSpaceDN w:val="0"/>
        <w:adjustRightInd w:val="0"/>
        <w:spacing w:line="360" w:lineRule="auto"/>
        <w:ind w:left="0" w:right="0" w:firstLine="709"/>
        <w:contextualSpacing w:val="0"/>
        <w:rPr>
          <w:color w:val="00000A"/>
          <w:sz w:val="28"/>
          <w:szCs w:val="28"/>
        </w:rPr>
      </w:pPr>
      <w:r w:rsidRPr="0024239B">
        <w:rPr>
          <w:color w:val="00000A"/>
          <w:sz w:val="28"/>
          <w:szCs w:val="28"/>
        </w:rPr>
        <w:t>організувати прискорення розроблення навчальних програм та  організувати програми з підготовки та перепідготовки кадрів для посадових осіб ор</w:t>
      </w:r>
      <w:r>
        <w:rPr>
          <w:color w:val="00000A"/>
          <w:sz w:val="28"/>
          <w:szCs w:val="28"/>
        </w:rPr>
        <w:t xml:space="preserve">ганів місцевого самоврядування </w:t>
      </w:r>
      <w:r w:rsidRPr="0024239B">
        <w:rPr>
          <w:color w:val="00000A"/>
          <w:sz w:val="28"/>
          <w:szCs w:val="28"/>
        </w:rPr>
        <w:t>для належного виконання ними нових повноважень;</w:t>
      </w:r>
    </w:p>
    <w:p w:rsidR="0095195E" w:rsidRPr="0024239B" w:rsidRDefault="0095195E" w:rsidP="000F47D4">
      <w:pPr>
        <w:pStyle w:val="a8"/>
        <w:numPr>
          <w:ilvl w:val="0"/>
          <w:numId w:val="25"/>
        </w:numPr>
        <w:tabs>
          <w:tab w:val="left" w:pos="993"/>
        </w:tabs>
        <w:autoSpaceDE w:val="0"/>
        <w:autoSpaceDN w:val="0"/>
        <w:adjustRightInd w:val="0"/>
        <w:spacing w:line="360" w:lineRule="auto"/>
        <w:ind w:left="0" w:right="0" w:firstLine="709"/>
        <w:contextualSpacing w:val="0"/>
        <w:rPr>
          <w:color w:val="00000A"/>
          <w:sz w:val="28"/>
          <w:szCs w:val="28"/>
        </w:rPr>
      </w:pPr>
      <w:r w:rsidRPr="0024239B">
        <w:rPr>
          <w:color w:val="00000A"/>
          <w:sz w:val="28"/>
          <w:szCs w:val="28"/>
        </w:rPr>
        <w:t>запровадити дієві механізми контролю за діяльністю органів місцевого самоврядування;</w:t>
      </w:r>
    </w:p>
    <w:p w:rsidR="0095195E" w:rsidRPr="0024239B" w:rsidRDefault="0095195E" w:rsidP="000F47D4">
      <w:pPr>
        <w:pStyle w:val="a8"/>
        <w:numPr>
          <w:ilvl w:val="0"/>
          <w:numId w:val="25"/>
        </w:numPr>
        <w:tabs>
          <w:tab w:val="left" w:pos="993"/>
        </w:tabs>
        <w:autoSpaceDE w:val="0"/>
        <w:autoSpaceDN w:val="0"/>
        <w:adjustRightInd w:val="0"/>
        <w:spacing w:line="360" w:lineRule="auto"/>
        <w:ind w:left="0" w:right="0" w:firstLine="709"/>
        <w:contextualSpacing w:val="0"/>
        <w:rPr>
          <w:color w:val="00000A"/>
          <w:sz w:val="28"/>
          <w:szCs w:val="28"/>
        </w:rPr>
      </w:pPr>
      <w:r w:rsidRPr="0024239B">
        <w:rPr>
          <w:color w:val="00000A"/>
          <w:sz w:val="28"/>
          <w:szCs w:val="28"/>
        </w:rPr>
        <w:t>підвищити якість надання адміністративних послуг завдяки підвищенню рівня компетентності їх надавачів;</w:t>
      </w:r>
    </w:p>
    <w:p w:rsidR="0095195E" w:rsidRPr="0024239B" w:rsidRDefault="0095195E" w:rsidP="000F47D4">
      <w:pPr>
        <w:pStyle w:val="a8"/>
        <w:numPr>
          <w:ilvl w:val="0"/>
          <w:numId w:val="25"/>
        </w:numPr>
        <w:tabs>
          <w:tab w:val="left" w:pos="993"/>
        </w:tabs>
        <w:autoSpaceDE w:val="0"/>
        <w:autoSpaceDN w:val="0"/>
        <w:adjustRightInd w:val="0"/>
        <w:spacing w:line="360" w:lineRule="auto"/>
        <w:ind w:left="0" w:right="0" w:firstLine="709"/>
        <w:contextualSpacing w:val="0"/>
        <w:rPr>
          <w:color w:val="00000A"/>
          <w:sz w:val="28"/>
          <w:szCs w:val="28"/>
        </w:rPr>
      </w:pPr>
      <w:r w:rsidRPr="0024239B">
        <w:rPr>
          <w:color w:val="00000A"/>
          <w:sz w:val="28"/>
          <w:szCs w:val="28"/>
        </w:rPr>
        <w:t>запровадити прозорі конкурсні процедуру добору кадрів;</w:t>
      </w:r>
    </w:p>
    <w:p w:rsidR="0095195E" w:rsidRPr="0024239B" w:rsidRDefault="0095195E" w:rsidP="000F47D4">
      <w:pPr>
        <w:pStyle w:val="a8"/>
        <w:numPr>
          <w:ilvl w:val="0"/>
          <w:numId w:val="25"/>
        </w:numPr>
        <w:tabs>
          <w:tab w:val="left" w:pos="993"/>
        </w:tabs>
        <w:autoSpaceDE w:val="0"/>
        <w:autoSpaceDN w:val="0"/>
        <w:adjustRightInd w:val="0"/>
        <w:spacing w:line="360" w:lineRule="auto"/>
        <w:ind w:left="0" w:right="0" w:firstLine="709"/>
        <w:contextualSpacing w:val="0"/>
        <w:rPr>
          <w:color w:val="00000A"/>
          <w:sz w:val="28"/>
          <w:szCs w:val="28"/>
        </w:rPr>
      </w:pPr>
      <w:r w:rsidRPr="0024239B">
        <w:rPr>
          <w:color w:val="00000A"/>
          <w:sz w:val="28"/>
          <w:szCs w:val="28"/>
        </w:rPr>
        <w:t>розробити необхідні кваліфікаційні вимоги до кадрового складу сільських, селищних, міських рад, їхніх виконавчих органів (високого освітнього і фахового рівня, професійних та особистих якостей) на основі компетентністного підходу;</w:t>
      </w:r>
    </w:p>
    <w:p w:rsidR="0095195E" w:rsidRPr="0024239B" w:rsidRDefault="0095195E" w:rsidP="000F47D4">
      <w:pPr>
        <w:pStyle w:val="a8"/>
        <w:numPr>
          <w:ilvl w:val="0"/>
          <w:numId w:val="25"/>
        </w:numPr>
        <w:tabs>
          <w:tab w:val="left" w:pos="993"/>
        </w:tabs>
        <w:autoSpaceDE w:val="0"/>
        <w:autoSpaceDN w:val="0"/>
        <w:adjustRightInd w:val="0"/>
        <w:spacing w:line="360" w:lineRule="auto"/>
        <w:ind w:left="0" w:right="0" w:firstLine="709"/>
        <w:contextualSpacing w:val="0"/>
        <w:rPr>
          <w:color w:val="00000A"/>
          <w:sz w:val="28"/>
          <w:szCs w:val="28"/>
        </w:rPr>
      </w:pPr>
      <w:r w:rsidRPr="0024239B">
        <w:rPr>
          <w:color w:val="00000A"/>
          <w:sz w:val="28"/>
          <w:szCs w:val="28"/>
        </w:rPr>
        <w:t xml:space="preserve">підготувати програми підготовки викладачів та експертів, що мають надавати затребувані теоретичні, правові та практичні знання і вміння </w:t>
      </w:r>
      <w:r w:rsidRPr="0024239B">
        <w:rPr>
          <w:color w:val="00000A"/>
          <w:sz w:val="28"/>
          <w:szCs w:val="28"/>
        </w:rPr>
        <w:lastRenderedPageBreak/>
        <w:t>кадровому складу сільських, селищних, міських рад, їхніх виконавчих органів, особливо з проектного менеджменту, бюджетного управління тощо.</w:t>
      </w:r>
    </w:p>
    <w:p w:rsidR="00A03EF3" w:rsidRDefault="009C069F" w:rsidP="009C069F">
      <w:pPr>
        <w:spacing w:line="360" w:lineRule="auto"/>
        <w:ind w:right="0" w:firstLine="709"/>
        <w:rPr>
          <w:b/>
          <w:sz w:val="28"/>
          <w:szCs w:val="28"/>
          <w:lang w:val="en-US"/>
        </w:rPr>
      </w:pPr>
      <w:r>
        <w:rPr>
          <w:color w:val="000000"/>
          <w:sz w:val="28"/>
          <w:szCs w:val="28"/>
        </w:rPr>
        <w:t>3.</w:t>
      </w:r>
      <w:r w:rsidR="00A03EF3">
        <w:rPr>
          <w:sz w:val="28"/>
          <w:szCs w:val="28"/>
        </w:rPr>
        <w:t>Д</w:t>
      </w:r>
      <w:r w:rsidR="00A03EF3" w:rsidRPr="00870228">
        <w:rPr>
          <w:sz w:val="28"/>
          <w:szCs w:val="28"/>
        </w:rPr>
        <w:t xml:space="preserve">оцільно вказати, що за досліджуваний період </w:t>
      </w:r>
      <w:r w:rsidR="00A03EF3">
        <w:rPr>
          <w:sz w:val="28"/>
          <w:szCs w:val="28"/>
        </w:rPr>
        <w:t>2019-2020 роки</w:t>
      </w:r>
      <w:r w:rsidR="00A03EF3" w:rsidRPr="00870228">
        <w:rPr>
          <w:sz w:val="28"/>
          <w:szCs w:val="28"/>
        </w:rPr>
        <w:t xml:space="preserve"> у структурі балансу суттєві зміни не відбулись. У активі балансу за 2020 рік </w:t>
      </w:r>
      <w:r w:rsidR="00A03EF3" w:rsidRPr="00E25669">
        <w:rPr>
          <w:sz w:val="28"/>
          <w:szCs w:val="28"/>
        </w:rPr>
        <w:t>«</w:t>
      </w:r>
      <w:r w:rsidR="00A03EF3" w:rsidRPr="00870228">
        <w:rPr>
          <w:sz w:val="28"/>
          <w:szCs w:val="28"/>
        </w:rPr>
        <w:t>Нефінансові активи</w:t>
      </w:r>
      <w:r w:rsidR="00A03EF3" w:rsidRPr="00E25669">
        <w:rPr>
          <w:sz w:val="28"/>
          <w:szCs w:val="28"/>
        </w:rPr>
        <w:t>»</w:t>
      </w:r>
      <w:r w:rsidR="00A03EF3" w:rsidRPr="00870228">
        <w:rPr>
          <w:sz w:val="28"/>
          <w:szCs w:val="28"/>
        </w:rPr>
        <w:t xml:space="preserve"> становлять 98,1 % (</w:t>
      </w:r>
      <w:r w:rsidR="00A03EF3" w:rsidRPr="00870228">
        <w:rPr>
          <w:sz w:val="28"/>
          <w:szCs w:val="28"/>
          <w:lang w:val="en-US"/>
        </w:rPr>
        <w:t>19795638</w:t>
      </w:r>
      <w:r w:rsidR="00A03EF3" w:rsidRPr="00870228">
        <w:rPr>
          <w:sz w:val="28"/>
          <w:szCs w:val="28"/>
        </w:rPr>
        <w:t xml:space="preserve"> грн.) і 1,9% (</w:t>
      </w:r>
      <w:r w:rsidR="00A03EF3" w:rsidRPr="00870228">
        <w:rPr>
          <w:sz w:val="28"/>
          <w:szCs w:val="28"/>
          <w:lang w:val="en-US"/>
        </w:rPr>
        <w:t>382577</w:t>
      </w:r>
      <w:r w:rsidR="00A03EF3" w:rsidRPr="00870228">
        <w:rPr>
          <w:sz w:val="28"/>
          <w:szCs w:val="28"/>
        </w:rPr>
        <w:t xml:space="preserve"> грн.) −</w:t>
      </w:r>
      <w:r w:rsidR="00A03EF3" w:rsidRPr="00E25669">
        <w:rPr>
          <w:sz w:val="28"/>
          <w:szCs w:val="28"/>
        </w:rPr>
        <w:t>«</w:t>
      </w:r>
      <w:r w:rsidR="00A03EF3" w:rsidRPr="00870228">
        <w:rPr>
          <w:sz w:val="28"/>
          <w:szCs w:val="28"/>
        </w:rPr>
        <w:t>Фінансові активи</w:t>
      </w:r>
      <w:r w:rsidR="00A03EF3" w:rsidRPr="00E25669">
        <w:rPr>
          <w:sz w:val="28"/>
          <w:szCs w:val="28"/>
        </w:rPr>
        <w:t>»</w:t>
      </w:r>
      <w:r w:rsidR="00A03EF3" w:rsidRPr="00870228">
        <w:rPr>
          <w:sz w:val="28"/>
          <w:szCs w:val="28"/>
        </w:rPr>
        <w:t xml:space="preserve">. У пасиві балансу за 2020 рік  Розділ І </w:t>
      </w:r>
      <w:r w:rsidR="00A03EF3" w:rsidRPr="00870228">
        <w:rPr>
          <w:sz w:val="28"/>
          <w:szCs w:val="28"/>
          <w:lang w:val="en-US"/>
        </w:rPr>
        <w:t>,,</w:t>
      </w:r>
      <w:r w:rsidR="00A03EF3" w:rsidRPr="00870228">
        <w:rPr>
          <w:sz w:val="28"/>
          <w:szCs w:val="28"/>
        </w:rPr>
        <w:t>Власний капітал та фінансовий результат</w:t>
      </w:r>
      <w:r w:rsidR="00A03EF3" w:rsidRPr="00870228">
        <w:rPr>
          <w:sz w:val="28"/>
          <w:szCs w:val="28"/>
          <w:lang w:val="en-US"/>
        </w:rPr>
        <w:t>”</w:t>
      </w:r>
      <w:r w:rsidR="00A03EF3" w:rsidRPr="00870228">
        <w:rPr>
          <w:sz w:val="28"/>
          <w:szCs w:val="28"/>
        </w:rPr>
        <w:t xml:space="preserve"> становить 99,0% (</w:t>
      </w:r>
      <w:r w:rsidR="00A03EF3" w:rsidRPr="00870228">
        <w:rPr>
          <w:sz w:val="28"/>
          <w:szCs w:val="28"/>
          <w:lang w:val="en-US"/>
        </w:rPr>
        <w:t>19985440</w:t>
      </w:r>
      <w:r w:rsidR="00A03EF3" w:rsidRPr="00870228">
        <w:rPr>
          <w:sz w:val="28"/>
          <w:szCs w:val="28"/>
        </w:rPr>
        <w:t xml:space="preserve"> грн.) та 1,0% (</w:t>
      </w:r>
      <w:r w:rsidR="00A03EF3" w:rsidRPr="00870228">
        <w:rPr>
          <w:sz w:val="28"/>
          <w:szCs w:val="28"/>
          <w:lang w:val="en-US"/>
        </w:rPr>
        <w:t>192775</w:t>
      </w:r>
      <w:r w:rsidR="00A03EF3" w:rsidRPr="00870228">
        <w:rPr>
          <w:sz w:val="28"/>
          <w:szCs w:val="28"/>
        </w:rPr>
        <w:t xml:space="preserve">грн.) припадає на Розділ ІІ </w:t>
      </w:r>
      <w:r w:rsidR="00A03EF3" w:rsidRPr="00E25669">
        <w:rPr>
          <w:sz w:val="28"/>
          <w:szCs w:val="28"/>
        </w:rPr>
        <w:t>«</w:t>
      </w:r>
      <w:r w:rsidR="00A03EF3" w:rsidRPr="00870228">
        <w:rPr>
          <w:sz w:val="28"/>
          <w:szCs w:val="28"/>
        </w:rPr>
        <w:t>Зобов’язання</w:t>
      </w:r>
      <w:r w:rsidR="00A03EF3" w:rsidRPr="00E25669">
        <w:rPr>
          <w:sz w:val="28"/>
          <w:szCs w:val="28"/>
        </w:rPr>
        <w:t>»</w:t>
      </w:r>
      <w:r w:rsidR="00A03EF3" w:rsidRPr="00870228">
        <w:rPr>
          <w:sz w:val="28"/>
          <w:szCs w:val="28"/>
        </w:rPr>
        <w:t>.</w:t>
      </w:r>
    </w:p>
    <w:p w:rsidR="00A03EF3" w:rsidRPr="0068623B" w:rsidRDefault="00A03EF3" w:rsidP="00A03EF3">
      <w:pPr>
        <w:pStyle w:val="a3"/>
        <w:widowControl w:val="0"/>
        <w:spacing w:before="0" w:beforeAutospacing="0" w:after="0" w:afterAutospacing="0" w:line="360" w:lineRule="auto"/>
        <w:ind w:firstLine="709"/>
        <w:jc w:val="both"/>
        <w:rPr>
          <w:spacing w:val="-4"/>
          <w:sz w:val="28"/>
          <w:szCs w:val="28"/>
        </w:rPr>
      </w:pPr>
      <w:r w:rsidRPr="004E33D6">
        <w:rPr>
          <w:sz w:val="28"/>
          <w:szCs w:val="28"/>
          <w:lang w:val="uk-UA"/>
        </w:rPr>
        <w:t xml:space="preserve">У структуру фінансових активів за 2020 рік стаття </w:t>
      </w:r>
      <w:r>
        <w:rPr>
          <w:sz w:val="28"/>
          <w:szCs w:val="28"/>
          <w:lang w:val="uk-UA"/>
        </w:rPr>
        <w:t>Г</w:t>
      </w:r>
      <w:r w:rsidRPr="004E33D6">
        <w:rPr>
          <w:rFonts w:eastAsia="Calibri"/>
          <w:sz w:val="28"/>
          <w:szCs w:val="28"/>
        </w:rPr>
        <w:t xml:space="preserve">рошові кошти та їх еквіваленти у національній валюті в </w:t>
      </w:r>
      <w:r w:rsidRPr="004E33D6">
        <w:rPr>
          <w:sz w:val="28"/>
          <w:szCs w:val="28"/>
        </w:rPr>
        <w:t>казначействі</w:t>
      </w:r>
      <w:r w:rsidRPr="004E33D6">
        <w:rPr>
          <w:sz w:val="28"/>
          <w:szCs w:val="28"/>
          <w:lang w:val="uk-UA"/>
        </w:rPr>
        <w:t xml:space="preserve"> становить </w:t>
      </w:r>
      <w:r w:rsidRPr="004E33D6">
        <w:rPr>
          <w:sz w:val="28"/>
          <w:szCs w:val="28"/>
        </w:rPr>
        <w:t>17,7</w:t>
      </w:r>
      <w:r w:rsidRPr="004E33D6">
        <w:rPr>
          <w:sz w:val="28"/>
          <w:szCs w:val="28"/>
          <w:lang w:val="uk-UA"/>
        </w:rPr>
        <w:t>%, Д</w:t>
      </w:r>
      <w:r w:rsidRPr="004E33D6">
        <w:rPr>
          <w:rFonts w:eastAsia="Calibri"/>
          <w:sz w:val="28"/>
          <w:szCs w:val="28"/>
        </w:rPr>
        <w:t>овгострокові фінансові інвестиції</w:t>
      </w:r>
      <w:r w:rsidRPr="004E33D6">
        <w:rPr>
          <w:rFonts w:eastAsia="Calibri"/>
          <w:sz w:val="28"/>
          <w:szCs w:val="28"/>
          <w:lang w:val="uk-UA"/>
        </w:rPr>
        <w:t xml:space="preserve"> </w:t>
      </w:r>
      <w:r w:rsidRPr="004E33D6">
        <w:rPr>
          <w:sz w:val="28"/>
          <w:szCs w:val="28"/>
        </w:rPr>
        <w:t>4,6</w:t>
      </w:r>
      <w:r w:rsidRPr="004E33D6">
        <w:rPr>
          <w:sz w:val="28"/>
          <w:szCs w:val="28"/>
          <w:lang w:val="uk-UA"/>
        </w:rPr>
        <w:t xml:space="preserve">% та </w:t>
      </w:r>
      <w:r w:rsidRPr="004E33D6">
        <w:rPr>
          <w:sz w:val="28"/>
          <w:szCs w:val="28"/>
        </w:rPr>
        <w:t>Поточна дебіторська заборгованість</w:t>
      </w:r>
      <w:r w:rsidRPr="004E33D6">
        <w:rPr>
          <w:sz w:val="28"/>
          <w:szCs w:val="28"/>
          <w:lang w:val="uk-UA"/>
        </w:rPr>
        <w:t xml:space="preserve"> </w:t>
      </w:r>
      <w:r w:rsidRPr="004E33D6">
        <w:rPr>
          <w:sz w:val="28"/>
          <w:szCs w:val="28"/>
        </w:rPr>
        <w:t>77,7</w:t>
      </w:r>
      <w:r w:rsidRPr="004E33D6">
        <w:rPr>
          <w:sz w:val="28"/>
          <w:szCs w:val="28"/>
          <w:lang w:val="uk-UA"/>
        </w:rPr>
        <w:t>%. Порівнюючи дані балансу за 2019 та 2020 роки необхідно зазначити, що суттєво зросла п</w:t>
      </w:r>
      <w:r w:rsidRPr="004E33D6">
        <w:rPr>
          <w:sz w:val="28"/>
          <w:szCs w:val="28"/>
        </w:rPr>
        <w:t xml:space="preserve">оточна </w:t>
      </w:r>
      <w:r w:rsidRPr="004E33D6">
        <w:rPr>
          <w:sz w:val="28"/>
          <w:szCs w:val="28"/>
          <w:lang w:val="uk-UA"/>
        </w:rPr>
        <w:t xml:space="preserve">дебіторська заборгованість з 46,4% до </w:t>
      </w:r>
      <w:r w:rsidRPr="004E33D6">
        <w:rPr>
          <w:sz w:val="28"/>
          <w:szCs w:val="28"/>
        </w:rPr>
        <w:t>77,7</w:t>
      </w:r>
      <w:r w:rsidRPr="004E33D6">
        <w:rPr>
          <w:sz w:val="28"/>
          <w:szCs w:val="28"/>
          <w:lang w:val="uk-UA"/>
        </w:rPr>
        <w:t xml:space="preserve">%. Зокрема, значне збільшення зафіксоване за розрахунками за </w:t>
      </w:r>
      <w:r w:rsidRPr="004E33D6">
        <w:rPr>
          <w:sz w:val="28"/>
          <w:szCs w:val="28"/>
        </w:rPr>
        <w:t>товари, роботи, послуги</w:t>
      </w:r>
      <w:r w:rsidRPr="004E33D6">
        <w:rPr>
          <w:sz w:val="28"/>
          <w:szCs w:val="28"/>
          <w:lang w:val="uk-UA"/>
        </w:rPr>
        <w:t xml:space="preserve"> </w:t>
      </w:r>
      <w:r>
        <w:rPr>
          <w:sz w:val="28"/>
          <w:szCs w:val="28"/>
          <w:lang w:val="uk-UA"/>
        </w:rPr>
        <w:t xml:space="preserve">на </w:t>
      </w:r>
      <w:r w:rsidRPr="00936489">
        <w:rPr>
          <w:sz w:val="28"/>
          <w:szCs w:val="28"/>
        </w:rPr>
        <w:t>97231</w:t>
      </w:r>
      <w:r w:rsidRPr="004E33D6">
        <w:rPr>
          <w:sz w:val="28"/>
          <w:szCs w:val="28"/>
          <w:lang w:val="uk-UA"/>
        </w:rPr>
        <w:t xml:space="preserve">грн. </w:t>
      </w:r>
      <w:r>
        <w:rPr>
          <w:sz w:val="28"/>
          <w:szCs w:val="28"/>
        </w:rPr>
        <w:t>З</w:t>
      </w:r>
      <w:r w:rsidRPr="0068623B">
        <w:rPr>
          <w:sz w:val="28"/>
          <w:szCs w:val="28"/>
          <w:lang w:val="uk-UA"/>
        </w:rPr>
        <w:t xml:space="preserve">більшення </w:t>
      </w:r>
      <w:r>
        <w:rPr>
          <w:sz w:val="28"/>
          <w:szCs w:val="28"/>
          <w:lang w:val="uk-UA"/>
        </w:rPr>
        <w:t xml:space="preserve">величини </w:t>
      </w:r>
      <w:r w:rsidRPr="0068623B">
        <w:rPr>
          <w:sz w:val="28"/>
          <w:szCs w:val="28"/>
          <w:lang w:val="uk-UA"/>
        </w:rPr>
        <w:t>дебіторської заборгованості мож</w:t>
      </w:r>
      <w:r>
        <w:rPr>
          <w:sz w:val="28"/>
          <w:szCs w:val="28"/>
          <w:lang w:val="uk-UA"/>
        </w:rPr>
        <w:t>е</w:t>
      </w:r>
      <w:r w:rsidRPr="0068623B">
        <w:rPr>
          <w:sz w:val="28"/>
          <w:szCs w:val="28"/>
          <w:lang w:val="uk-UA"/>
        </w:rPr>
        <w:t xml:space="preserve"> викликати негативні наслідки щодо фінансового стану установи</w:t>
      </w:r>
      <w:r>
        <w:rPr>
          <w:sz w:val="28"/>
          <w:szCs w:val="28"/>
          <w:lang w:val="uk-UA"/>
        </w:rPr>
        <w:t xml:space="preserve"> та відповідно зменшити можливість проведення розрахунків установою за отримані нею </w:t>
      </w:r>
      <w:r>
        <w:rPr>
          <w:spacing w:val="-4"/>
          <w:sz w:val="28"/>
          <w:szCs w:val="28"/>
          <w:lang w:val="uk-UA"/>
        </w:rPr>
        <w:t>послуги у наступних облікових періодах</w:t>
      </w:r>
      <w:r w:rsidRPr="0068623B">
        <w:rPr>
          <w:spacing w:val="-4"/>
          <w:sz w:val="28"/>
          <w:szCs w:val="28"/>
        </w:rPr>
        <w:t>.</w:t>
      </w:r>
    </w:p>
    <w:p w:rsidR="009C069F" w:rsidRPr="00E05936" w:rsidRDefault="00A25ED4" w:rsidP="009C069F">
      <w:pPr>
        <w:tabs>
          <w:tab w:val="left" w:pos="9354"/>
        </w:tabs>
        <w:spacing w:line="360" w:lineRule="auto"/>
        <w:ind w:right="-2" w:firstLine="709"/>
        <w:rPr>
          <w:sz w:val="28"/>
          <w:szCs w:val="28"/>
        </w:rPr>
      </w:pPr>
      <w:r>
        <w:rPr>
          <w:sz w:val="28"/>
          <w:szCs w:val="28"/>
        </w:rPr>
        <w:t>М</w:t>
      </w:r>
      <w:r w:rsidR="009C069F" w:rsidRPr="00E05936">
        <w:rPr>
          <w:sz w:val="28"/>
          <w:szCs w:val="28"/>
        </w:rPr>
        <w:t>ожна зробити висновок про те, що за 2020 рік у структурі нефінансових активів основні засоби становлять найбільшу частку 76,1% (15067988 грн.), незавершені капітальні інвестиції − 16,6% (3284558грн.) та запаси − 7,3% (1443092 грн.). Частка запасів за досліджувані роки знизилась з 10,5% до 7,3% або на 495858 грн.</w:t>
      </w:r>
    </w:p>
    <w:p w:rsidR="009C069F" w:rsidRPr="00973E56" w:rsidRDefault="00A25ED4" w:rsidP="009C069F">
      <w:pPr>
        <w:spacing w:line="360" w:lineRule="auto"/>
        <w:ind w:right="0" w:firstLine="709"/>
        <w:rPr>
          <w:sz w:val="28"/>
          <w:szCs w:val="28"/>
        </w:rPr>
      </w:pPr>
      <w:r>
        <w:rPr>
          <w:sz w:val="28"/>
          <w:szCs w:val="28"/>
        </w:rPr>
        <w:t>У</w:t>
      </w:r>
      <w:r w:rsidR="009C069F" w:rsidRPr="00973E56">
        <w:rPr>
          <w:sz w:val="28"/>
          <w:szCs w:val="28"/>
        </w:rPr>
        <w:t xml:space="preserve"> структурі доходів відбулись зміни,тому доцільно зробити висновок про те, що у 2019 році </w:t>
      </w:r>
      <w:r w:rsidR="009C069F" w:rsidRPr="00973E56">
        <w:rPr>
          <w:noProof/>
          <w:sz w:val="28"/>
          <w:szCs w:val="28"/>
        </w:rPr>
        <w:t>79,6</w:t>
      </w:r>
      <w:r w:rsidR="009C069F" w:rsidRPr="00973E56">
        <w:rPr>
          <w:sz w:val="28"/>
          <w:szCs w:val="28"/>
        </w:rPr>
        <w:t xml:space="preserve">% доходів становлять доходи від обмінних операцій, або це становить  </w:t>
      </w:r>
      <w:r w:rsidR="009C069F" w:rsidRPr="00973E56">
        <w:rPr>
          <w:noProof/>
          <w:sz w:val="28"/>
          <w:szCs w:val="28"/>
        </w:rPr>
        <w:t>73084521</w:t>
      </w:r>
      <w:r w:rsidR="009C069F" w:rsidRPr="00973E56">
        <w:rPr>
          <w:sz w:val="28"/>
          <w:szCs w:val="28"/>
        </w:rPr>
        <w:t xml:space="preserve"> </w:t>
      </w:r>
      <w:r w:rsidR="009C069F" w:rsidRPr="00973E56">
        <w:rPr>
          <w:noProof/>
          <w:sz w:val="28"/>
          <w:szCs w:val="28"/>
        </w:rPr>
        <w:t>грн. та 20,4% (18700004 грн.) − д</w:t>
      </w:r>
      <w:r w:rsidR="009C069F" w:rsidRPr="00973E56">
        <w:rPr>
          <w:sz w:val="28"/>
          <w:szCs w:val="28"/>
        </w:rPr>
        <w:t>оходи від необмінних операцій</w:t>
      </w:r>
      <w:r w:rsidR="009C069F" w:rsidRPr="00973E56">
        <w:rPr>
          <w:noProof/>
          <w:sz w:val="28"/>
          <w:szCs w:val="28"/>
        </w:rPr>
        <w:t xml:space="preserve">. </w:t>
      </w:r>
      <w:r w:rsidR="009C069F" w:rsidRPr="00973E56">
        <w:rPr>
          <w:sz w:val="28"/>
          <w:szCs w:val="28"/>
        </w:rPr>
        <w:t>Усього</w:t>
      </w:r>
      <w:r w:rsidR="009C069F" w:rsidRPr="00973E56">
        <w:rPr>
          <w:noProof/>
          <w:sz w:val="28"/>
          <w:szCs w:val="28"/>
        </w:rPr>
        <w:t xml:space="preserve"> доходів отримано в сумі 91784525 грн.У 2020 році 86,5 % припадає на д</w:t>
      </w:r>
      <w:r w:rsidR="009C069F" w:rsidRPr="00973E56">
        <w:rPr>
          <w:sz w:val="28"/>
          <w:szCs w:val="28"/>
        </w:rPr>
        <w:t xml:space="preserve">оходи </w:t>
      </w:r>
      <w:r w:rsidR="009C069F" w:rsidRPr="00973E56">
        <w:rPr>
          <w:noProof/>
          <w:sz w:val="28"/>
          <w:szCs w:val="28"/>
        </w:rPr>
        <w:t xml:space="preserve"> </w:t>
      </w:r>
      <w:r w:rsidR="009C069F" w:rsidRPr="00973E56">
        <w:rPr>
          <w:sz w:val="28"/>
          <w:szCs w:val="28"/>
        </w:rPr>
        <w:t>від обмінних операцій</w:t>
      </w:r>
      <w:r w:rsidR="009C069F" w:rsidRPr="00973E56">
        <w:rPr>
          <w:noProof/>
          <w:sz w:val="28"/>
          <w:szCs w:val="28"/>
        </w:rPr>
        <w:t xml:space="preserve"> (77813208 грн.) та 13,5% на д</w:t>
      </w:r>
      <w:r w:rsidR="009C069F" w:rsidRPr="00973E56">
        <w:rPr>
          <w:sz w:val="28"/>
          <w:szCs w:val="28"/>
        </w:rPr>
        <w:t>оходи від необмінних операцій</w:t>
      </w:r>
      <w:r w:rsidR="009C069F" w:rsidRPr="00973E56">
        <w:rPr>
          <w:noProof/>
          <w:sz w:val="28"/>
          <w:szCs w:val="28"/>
        </w:rPr>
        <w:t xml:space="preserve"> (12137723грн.). За </w:t>
      </w:r>
      <w:r w:rsidR="009C069F" w:rsidRPr="00973E56">
        <w:rPr>
          <w:sz w:val="28"/>
          <w:szCs w:val="28"/>
        </w:rPr>
        <w:t xml:space="preserve">2020 рік </w:t>
      </w:r>
      <w:r w:rsidR="009C069F" w:rsidRPr="00973E56">
        <w:rPr>
          <w:noProof/>
          <w:sz w:val="28"/>
          <w:szCs w:val="28"/>
        </w:rPr>
        <w:t xml:space="preserve">відбулось </w:t>
      </w:r>
      <w:r w:rsidR="009C069F" w:rsidRPr="00973E56">
        <w:rPr>
          <w:sz w:val="28"/>
          <w:szCs w:val="28"/>
        </w:rPr>
        <w:t xml:space="preserve">зменшення обсягів фінансування на </w:t>
      </w:r>
      <w:r w:rsidR="009C069F" w:rsidRPr="00973E56">
        <w:rPr>
          <w:noProof/>
          <w:sz w:val="28"/>
          <w:szCs w:val="28"/>
        </w:rPr>
        <w:t xml:space="preserve">1833594 грн. </w:t>
      </w:r>
      <w:r w:rsidR="009C069F" w:rsidRPr="00973E56">
        <w:rPr>
          <w:sz w:val="28"/>
          <w:szCs w:val="28"/>
        </w:rPr>
        <w:t>З</w:t>
      </w:r>
      <w:r w:rsidR="009C069F">
        <w:rPr>
          <w:sz w:val="28"/>
          <w:szCs w:val="28"/>
        </w:rPr>
        <w:t>мен</w:t>
      </w:r>
      <w:r w:rsidR="009C069F" w:rsidRPr="00973E56">
        <w:rPr>
          <w:sz w:val="28"/>
          <w:szCs w:val="28"/>
        </w:rPr>
        <w:t xml:space="preserve">шення </w:t>
      </w:r>
      <w:r w:rsidR="009C069F" w:rsidRPr="00973E56">
        <w:rPr>
          <w:sz w:val="28"/>
          <w:szCs w:val="28"/>
        </w:rPr>
        <w:lastRenderedPageBreak/>
        <w:t xml:space="preserve">обсягів фінансування </w:t>
      </w:r>
      <w:r w:rsidR="009C069F">
        <w:rPr>
          <w:sz w:val="28"/>
          <w:szCs w:val="28"/>
        </w:rPr>
        <w:t>нега</w:t>
      </w:r>
      <w:r w:rsidR="009C069F" w:rsidRPr="00973E56">
        <w:rPr>
          <w:sz w:val="28"/>
          <w:szCs w:val="28"/>
        </w:rPr>
        <w:t>тивно впливає на функціонування закладу.</w:t>
      </w:r>
    </w:p>
    <w:p w:rsidR="009C069F" w:rsidRPr="007D081A" w:rsidRDefault="009C069F" w:rsidP="009C069F">
      <w:pPr>
        <w:shd w:val="clear" w:color="auto" w:fill="FFFFFF"/>
        <w:tabs>
          <w:tab w:val="left" w:pos="9638"/>
        </w:tabs>
        <w:autoSpaceDE w:val="0"/>
        <w:autoSpaceDN w:val="0"/>
        <w:adjustRightInd w:val="0"/>
        <w:spacing w:line="360" w:lineRule="auto"/>
        <w:ind w:right="0" w:firstLine="709"/>
        <w:rPr>
          <w:color w:val="000000"/>
          <w:sz w:val="28"/>
          <w:szCs w:val="28"/>
        </w:rPr>
      </w:pPr>
      <w:r w:rsidRPr="001C1325">
        <w:rPr>
          <w:spacing w:val="-4"/>
          <w:sz w:val="28"/>
          <w:szCs w:val="28"/>
        </w:rPr>
        <w:t xml:space="preserve">В кінці року </w:t>
      </w:r>
      <w:r>
        <w:rPr>
          <w:spacing w:val="-4"/>
          <w:sz w:val="28"/>
          <w:szCs w:val="28"/>
        </w:rPr>
        <w:t xml:space="preserve">установа </w:t>
      </w:r>
      <w:r w:rsidRPr="001C1325">
        <w:rPr>
          <w:spacing w:val="-4"/>
          <w:sz w:val="28"/>
          <w:szCs w:val="28"/>
        </w:rPr>
        <w:t>розрахову</w:t>
      </w:r>
      <w:r>
        <w:rPr>
          <w:spacing w:val="-4"/>
          <w:sz w:val="28"/>
          <w:szCs w:val="28"/>
        </w:rPr>
        <w:t>є</w:t>
      </w:r>
      <w:r w:rsidRPr="001C1325">
        <w:rPr>
          <w:spacing w:val="-4"/>
          <w:sz w:val="28"/>
          <w:szCs w:val="28"/>
        </w:rPr>
        <w:t xml:space="preserve"> фінансовий результат шляхом відповідного списання </w:t>
      </w:r>
      <w:r>
        <w:rPr>
          <w:spacing w:val="-4"/>
          <w:sz w:val="28"/>
          <w:szCs w:val="28"/>
        </w:rPr>
        <w:t>у</w:t>
      </w:r>
      <w:r w:rsidRPr="001C1325">
        <w:rPr>
          <w:spacing w:val="-4"/>
          <w:sz w:val="28"/>
          <w:szCs w:val="28"/>
        </w:rPr>
        <w:t xml:space="preserve">сіх доходів від </w:t>
      </w:r>
      <w:r w:rsidRPr="001C1325">
        <w:rPr>
          <w:color w:val="000000"/>
          <w:sz w:val="28"/>
          <w:szCs w:val="28"/>
        </w:rPr>
        <w:t>обмінних операцій</w:t>
      </w:r>
      <w:r w:rsidRPr="001C1325">
        <w:rPr>
          <w:spacing w:val="-4"/>
          <w:sz w:val="28"/>
          <w:szCs w:val="28"/>
        </w:rPr>
        <w:t xml:space="preserve"> та </w:t>
      </w:r>
      <w:r w:rsidRPr="001C1325">
        <w:rPr>
          <w:color w:val="000000"/>
          <w:sz w:val="28"/>
          <w:szCs w:val="28"/>
        </w:rPr>
        <w:t>необмінних операцій</w:t>
      </w:r>
      <w:r w:rsidRPr="001C1325">
        <w:rPr>
          <w:spacing w:val="-4"/>
          <w:sz w:val="28"/>
          <w:szCs w:val="28"/>
        </w:rPr>
        <w:t xml:space="preserve"> </w:t>
      </w:r>
      <w:r>
        <w:rPr>
          <w:spacing w:val="-4"/>
          <w:sz w:val="28"/>
          <w:szCs w:val="28"/>
        </w:rPr>
        <w:t>(</w:t>
      </w:r>
      <w:r w:rsidRPr="007D081A">
        <w:rPr>
          <w:noProof/>
          <w:sz w:val="28"/>
          <w:szCs w:val="28"/>
        </w:rPr>
        <w:t>89950931</w:t>
      </w:r>
      <w:r>
        <w:rPr>
          <w:noProof/>
          <w:sz w:val="28"/>
          <w:szCs w:val="28"/>
        </w:rPr>
        <w:t xml:space="preserve"> грн.) </w:t>
      </w:r>
      <w:r w:rsidRPr="001C1325">
        <w:rPr>
          <w:spacing w:val="-4"/>
          <w:sz w:val="28"/>
          <w:szCs w:val="28"/>
        </w:rPr>
        <w:t>і витрат</w:t>
      </w:r>
      <w:r w:rsidRPr="001C1325">
        <w:rPr>
          <w:color w:val="000000"/>
          <w:sz w:val="28"/>
          <w:szCs w:val="28"/>
        </w:rPr>
        <w:t xml:space="preserve"> за обмінними операціями</w:t>
      </w:r>
      <w:r w:rsidRPr="001C1325">
        <w:rPr>
          <w:spacing w:val="-4"/>
          <w:sz w:val="28"/>
          <w:szCs w:val="28"/>
        </w:rPr>
        <w:t xml:space="preserve"> та</w:t>
      </w:r>
      <w:r w:rsidRPr="001C1325">
        <w:rPr>
          <w:color w:val="000000"/>
          <w:sz w:val="28"/>
          <w:szCs w:val="28"/>
        </w:rPr>
        <w:t xml:space="preserve"> необмінними операціями</w:t>
      </w:r>
      <w:r>
        <w:rPr>
          <w:color w:val="000000"/>
          <w:sz w:val="28"/>
          <w:szCs w:val="28"/>
        </w:rPr>
        <w:t xml:space="preserve"> (</w:t>
      </w:r>
      <w:r w:rsidRPr="007D081A">
        <w:rPr>
          <w:noProof/>
          <w:sz w:val="28"/>
          <w:szCs w:val="28"/>
        </w:rPr>
        <w:t>91694003</w:t>
      </w:r>
      <w:r>
        <w:rPr>
          <w:noProof/>
          <w:sz w:val="28"/>
          <w:szCs w:val="28"/>
        </w:rPr>
        <w:t xml:space="preserve"> грн.</w:t>
      </w:r>
      <w:r>
        <w:rPr>
          <w:color w:val="000000"/>
          <w:sz w:val="28"/>
          <w:szCs w:val="28"/>
        </w:rPr>
        <w:t>)</w:t>
      </w:r>
      <w:r w:rsidRPr="001C1325">
        <w:rPr>
          <w:color w:val="000000"/>
          <w:sz w:val="28"/>
          <w:szCs w:val="28"/>
        </w:rPr>
        <w:t>.</w:t>
      </w:r>
      <w:r w:rsidRPr="001C1325">
        <w:rPr>
          <w:spacing w:val="-4"/>
          <w:sz w:val="28"/>
          <w:szCs w:val="28"/>
        </w:rPr>
        <w:t xml:space="preserve"> Щодо фінансових результатів діяльності </w:t>
      </w:r>
      <w:r w:rsidRPr="00AC0E34">
        <w:rPr>
          <w:sz w:val="28"/>
          <w:szCs w:val="28"/>
        </w:rPr>
        <w:t>Борщівської міської ради Тернопільської області</w:t>
      </w:r>
      <w:r>
        <w:rPr>
          <w:spacing w:val="-4"/>
          <w:sz w:val="28"/>
          <w:szCs w:val="28"/>
        </w:rPr>
        <w:t xml:space="preserve"> </w:t>
      </w:r>
      <w:r w:rsidRPr="001C1325">
        <w:rPr>
          <w:color w:val="000000"/>
          <w:sz w:val="28"/>
          <w:szCs w:val="28"/>
        </w:rPr>
        <w:t>за 20</w:t>
      </w:r>
      <w:r>
        <w:rPr>
          <w:color w:val="000000"/>
          <w:sz w:val="28"/>
          <w:szCs w:val="28"/>
        </w:rPr>
        <w:t>20</w:t>
      </w:r>
      <w:r w:rsidRPr="001C1325">
        <w:rPr>
          <w:color w:val="000000"/>
          <w:sz w:val="28"/>
          <w:szCs w:val="28"/>
        </w:rPr>
        <w:t xml:space="preserve"> рік</w:t>
      </w:r>
      <w:r w:rsidRPr="001C1325">
        <w:rPr>
          <w:spacing w:val="-4"/>
          <w:sz w:val="28"/>
          <w:szCs w:val="28"/>
        </w:rPr>
        <w:t xml:space="preserve">, </w:t>
      </w:r>
      <w:r w:rsidRPr="001C1325">
        <w:rPr>
          <w:sz w:val="28"/>
          <w:szCs w:val="28"/>
        </w:rPr>
        <w:t xml:space="preserve">то вони визначаться як </w:t>
      </w:r>
      <w:r w:rsidRPr="003C48EA">
        <w:rPr>
          <w:spacing w:val="-4"/>
          <w:sz w:val="28"/>
          <w:szCs w:val="28"/>
        </w:rPr>
        <w:t>дефіцит</w:t>
      </w:r>
      <w:r w:rsidRPr="001C1325">
        <w:rPr>
          <w:spacing w:val="-4"/>
          <w:sz w:val="28"/>
          <w:szCs w:val="28"/>
        </w:rPr>
        <w:t xml:space="preserve"> у сумі </w:t>
      </w:r>
      <w:r>
        <w:rPr>
          <w:color w:val="000000"/>
          <w:sz w:val="28"/>
          <w:szCs w:val="28"/>
        </w:rPr>
        <w:t>1743072</w:t>
      </w:r>
      <w:r w:rsidRPr="001C1325">
        <w:rPr>
          <w:color w:val="000000"/>
          <w:sz w:val="28"/>
          <w:szCs w:val="28"/>
        </w:rPr>
        <w:t xml:space="preserve"> грн</w:t>
      </w:r>
      <w:r>
        <w:rPr>
          <w:color w:val="000000"/>
          <w:sz w:val="28"/>
          <w:szCs w:val="28"/>
        </w:rPr>
        <w:t xml:space="preserve">., що зазначено у Звіті про фінансовий стан. </w:t>
      </w:r>
    </w:p>
    <w:p w:rsidR="0095195E" w:rsidRPr="007B6071" w:rsidRDefault="008E3679" w:rsidP="000F47D4">
      <w:pPr>
        <w:spacing w:line="360" w:lineRule="auto"/>
        <w:ind w:right="0" w:firstLine="709"/>
        <w:rPr>
          <w:color w:val="000000"/>
          <w:sz w:val="28"/>
          <w:szCs w:val="28"/>
        </w:rPr>
      </w:pPr>
      <w:r>
        <w:rPr>
          <w:color w:val="000000"/>
          <w:sz w:val="28"/>
          <w:szCs w:val="28"/>
        </w:rPr>
        <w:t>4.</w:t>
      </w:r>
      <w:r w:rsidR="0095195E" w:rsidRPr="007B6071">
        <w:rPr>
          <w:color w:val="000000"/>
          <w:sz w:val="28"/>
          <w:szCs w:val="28"/>
        </w:rPr>
        <w:t xml:space="preserve">Основним напрямком удосконалення бухгалтерського обліку </w:t>
      </w:r>
      <w:r w:rsidR="009459A4">
        <w:rPr>
          <w:color w:val="000000"/>
          <w:sz w:val="28"/>
          <w:szCs w:val="28"/>
        </w:rPr>
        <w:t>слід вважати</w:t>
      </w:r>
      <w:r w:rsidR="0095195E" w:rsidRPr="007B6071">
        <w:rPr>
          <w:color w:val="000000"/>
          <w:sz w:val="28"/>
          <w:szCs w:val="28"/>
        </w:rPr>
        <w:t xml:space="preserve"> приведення вітчизняної практики обліку до практики зарубіжних країн, </w:t>
      </w:r>
      <w:r w:rsidR="009459A4">
        <w:rPr>
          <w:color w:val="000000"/>
          <w:sz w:val="28"/>
          <w:szCs w:val="28"/>
        </w:rPr>
        <w:t>з цією метою</w:t>
      </w:r>
      <w:r w:rsidR="0095195E" w:rsidRPr="007B6071">
        <w:rPr>
          <w:color w:val="000000"/>
          <w:sz w:val="28"/>
          <w:szCs w:val="28"/>
        </w:rPr>
        <w:t xml:space="preserve"> необхідно вдосконалювати бухгалтерський облік</w:t>
      </w:r>
      <w:r w:rsidR="009459A4">
        <w:rPr>
          <w:color w:val="000000"/>
          <w:sz w:val="28"/>
          <w:szCs w:val="28"/>
        </w:rPr>
        <w:t xml:space="preserve"> та </w:t>
      </w:r>
      <w:r w:rsidR="0095195E" w:rsidRPr="007B6071">
        <w:rPr>
          <w:color w:val="000000"/>
          <w:sz w:val="28"/>
          <w:szCs w:val="28"/>
        </w:rPr>
        <w:t xml:space="preserve"> впроваджувати прогресивні форми й методи.</w:t>
      </w:r>
      <w:r w:rsidR="0095195E">
        <w:rPr>
          <w:color w:val="000000"/>
          <w:sz w:val="28"/>
          <w:szCs w:val="28"/>
        </w:rPr>
        <w:t xml:space="preserve"> </w:t>
      </w:r>
      <w:r w:rsidR="0095195E" w:rsidRPr="007B6071">
        <w:rPr>
          <w:color w:val="000000"/>
          <w:sz w:val="28"/>
          <w:szCs w:val="28"/>
        </w:rPr>
        <w:t xml:space="preserve">Щоб удосконалити організацію бухгалтерського обліку, </w:t>
      </w:r>
      <w:r w:rsidR="009459A4">
        <w:rPr>
          <w:color w:val="000000"/>
          <w:sz w:val="28"/>
          <w:szCs w:val="28"/>
        </w:rPr>
        <w:t>необхідно</w:t>
      </w:r>
      <w:r w:rsidR="0095195E" w:rsidRPr="007B6071">
        <w:rPr>
          <w:color w:val="000000"/>
          <w:sz w:val="28"/>
          <w:szCs w:val="28"/>
        </w:rPr>
        <w:t xml:space="preserve"> підвищити його оперативність і аналітичність. Для цього треба уніфікувати й стандартизувати процес документування з урахуванням вимог автоматизованої обробки даних. </w:t>
      </w:r>
    </w:p>
    <w:p w:rsidR="0095195E" w:rsidRDefault="0095195E" w:rsidP="000F47D4">
      <w:pPr>
        <w:tabs>
          <w:tab w:val="left" w:pos="9214"/>
        </w:tabs>
        <w:spacing w:line="360" w:lineRule="auto"/>
        <w:ind w:right="0" w:firstLine="709"/>
        <w:rPr>
          <w:sz w:val="28"/>
          <w:szCs w:val="28"/>
          <w:lang w:val="en-US"/>
        </w:rPr>
      </w:pPr>
    </w:p>
    <w:p w:rsidR="007603EC" w:rsidRDefault="007603EC"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9C069F" w:rsidRDefault="009C069F" w:rsidP="00E50810">
      <w:pPr>
        <w:pStyle w:val="3"/>
        <w:spacing w:after="0" w:line="360" w:lineRule="auto"/>
        <w:ind w:left="567" w:right="0" w:hanging="567"/>
        <w:jc w:val="center"/>
        <w:rPr>
          <w:b/>
          <w:sz w:val="28"/>
          <w:szCs w:val="28"/>
        </w:rPr>
      </w:pPr>
    </w:p>
    <w:p w:rsidR="007603EC" w:rsidRDefault="007603EC" w:rsidP="00E50810">
      <w:pPr>
        <w:pStyle w:val="3"/>
        <w:spacing w:after="0" w:line="360" w:lineRule="auto"/>
        <w:ind w:left="567" w:right="0" w:hanging="567"/>
        <w:jc w:val="center"/>
        <w:rPr>
          <w:b/>
          <w:sz w:val="28"/>
          <w:szCs w:val="28"/>
        </w:rPr>
      </w:pPr>
    </w:p>
    <w:p w:rsidR="009459A4" w:rsidRDefault="009459A4" w:rsidP="00E50810">
      <w:pPr>
        <w:pStyle w:val="3"/>
        <w:spacing w:after="0" w:line="360" w:lineRule="auto"/>
        <w:ind w:left="567" w:right="0" w:hanging="567"/>
        <w:jc w:val="center"/>
        <w:rPr>
          <w:b/>
          <w:sz w:val="28"/>
          <w:szCs w:val="28"/>
        </w:rPr>
      </w:pPr>
    </w:p>
    <w:p w:rsidR="009459A4" w:rsidRDefault="009459A4" w:rsidP="00E50810">
      <w:pPr>
        <w:pStyle w:val="3"/>
        <w:spacing w:after="0" w:line="360" w:lineRule="auto"/>
        <w:ind w:left="567" w:right="0" w:hanging="567"/>
        <w:jc w:val="center"/>
        <w:rPr>
          <w:b/>
          <w:sz w:val="28"/>
          <w:szCs w:val="28"/>
        </w:rPr>
      </w:pPr>
    </w:p>
    <w:p w:rsidR="009B1BB3" w:rsidRPr="00777324" w:rsidRDefault="009B1BB3" w:rsidP="00E50810">
      <w:pPr>
        <w:pStyle w:val="3"/>
        <w:spacing w:after="0" w:line="360" w:lineRule="auto"/>
        <w:ind w:left="567" w:right="0" w:hanging="567"/>
        <w:jc w:val="center"/>
        <w:rPr>
          <w:b/>
          <w:sz w:val="28"/>
          <w:szCs w:val="28"/>
        </w:rPr>
      </w:pPr>
      <w:r w:rsidRPr="00777324">
        <w:rPr>
          <w:b/>
          <w:sz w:val="28"/>
          <w:szCs w:val="28"/>
        </w:rPr>
        <w:lastRenderedPageBreak/>
        <w:t>СПИСОК ВИКОРИСТАНИХ ДЖЕРЕЛ</w:t>
      </w:r>
    </w:p>
    <w:p w:rsidR="009B1BB3" w:rsidRPr="00777324" w:rsidRDefault="009B1BB3" w:rsidP="00E50810">
      <w:pPr>
        <w:pStyle w:val="Default"/>
        <w:widowControl w:val="0"/>
        <w:spacing w:line="360" w:lineRule="auto"/>
        <w:ind w:left="567" w:hanging="567"/>
        <w:rPr>
          <w:rFonts w:ascii="Times New Roman" w:hAnsi="Times New Roman" w:cs="Times New Roman"/>
          <w:bCs/>
          <w:sz w:val="28"/>
          <w:szCs w:val="28"/>
        </w:rPr>
      </w:pPr>
    </w:p>
    <w:p w:rsidR="009B1BB3" w:rsidRPr="00521CB8" w:rsidRDefault="009B1BB3" w:rsidP="00B8770F">
      <w:pPr>
        <w:pStyle w:val="Default"/>
        <w:widowControl w:val="0"/>
        <w:numPr>
          <w:ilvl w:val="0"/>
          <w:numId w:val="4"/>
        </w:numPr>
        <w:tabs>
          <w:tab w:val="left" w:pos="0"/>
          <w:tab w:val="left" w:pos="1134"/>
        </w:tabs>
        <w:spacing w:line="360" w:lineRule="auto"/>
        <w:ind w:left="0" w:firstLine="709"/>
        <w:jc w:val="both"/>
        <w:rPr>
          <w:rFonts w:ascii="Times New Roman" w:eastAsia="Arimo" w:hAnsi="Times New Roman" w:cs="Times New Roman"/>
          <w:sz w:val="28"/>
          <w:szCs w:val="28"/>
        </w:rPr>
      </w:pPr>
      <w:r w:rsidRPr="00521CB8">
        <w:rPr>
          <w:rFonts w:ascii="Times New Roman" w:hAnsi="Times New Roman" w:cs="Times New Roman"/>
          <w:sz w:val="28"/>
          <w:szCs w:val="28"/>
        </w:rPr>
        <w:t>Амбарчян М.С.  Методика обліку доходів і витрат розпорядників бюджетних коштів.</w:t>
      </w:r>
      <w:r w:rsidRPr="00521CB8">
        <w:rPr>
          <w:rFonts w:ascii="Times New Roman" w:eastAsia="Arimo" w:hAnsi="Times New Roman" w:cs="Times New Roman"/>
          <w:sz w:val="28"/>
          <w:szCs w:val="28"/>
        </w:rPr>
        <w:t xml:space="preserve"> </w:t>
      </w:r>
      <w:r w:rsidRPr="00521CB8">
        <w:rPr>
          <w:rFonts w:ascii="Times New Roman" w:hAnsi="Times New Roman" w:cs="Times New Roman"/>
          <w:sz w:val="28"/>
          <w:szCs w:val="28"/>
        </w:rPr>
        <w:t xml:space="preserve"> </w:t>
      </w:r>
      <w:r w:rsidRPr="00521CB8">
        <w:rPr>
          <w:rFonts w:ascii="Times New Roman" w:hAnsi="Times New Roman" w:cs="Times New Roman"/>
          <w:i/>
          <w:iCs/>
          <w:sz w:val="28"/>
          <w:szCs w:val="28"/>
        </w:rPr>
        <w:t>Економічний форум</w:t>
      </w:r>
      <w:r w:rsidRPr="00521CB8">
        <w:rPr>
          <w:rFonts w:ascii="Times New Roman" w:eastAsia="Arimo" w:hAnsi="Times New Roman" w:cs="Times New Roman"/>
          <w:sz w:val="28"/>
          <w:szCs w:val="28"/>
        </w:rPr>
        <w:t>. 2016. № 3. С. 299–234.</w:t>
      </w:r>
    </w:p>
    <w:p w:rsidR="009B1BB3"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521CB8">
        <w:rPr>
          <w:sz w:val="28"/>
          <w:szCs w:val="28"/>
        </w:rPr>
        <w:t xml:space="preserve">Амбарчян М. С. План рахунків бухгалтерського обліку в державному секторі: структура та нові концептуальні поняття. </w:t>
      </w:r>
      <w:r w:rsidRPr="00521CB8">
        <w:rPr>
          <w:i/>
          <w:sz w:val="28"/>
          <w:szCs w:val="28"/>
        </w:rPr>
        <w:t>Вісник Житомирського державного технологічного ун-ту</w:t>
      </w:r>
      <w:r w:rsidRPr="00521CB8">
        <w:rPr>
          <w:sz w:val="28"/>
          <w:szCs w:val="28"/>
        </w:rPr>
        <w:t>. Серія: Економічні науки.  2015. № 3. С.12–17.</w:t>
      </w:r>
    </w:p>
    <w:p w:rsidR="000D0CE6" w:rsidRPr="003A006F" w:rsidRDefault="000D0CE6"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bCs/>
          <w:sz w:val="28"/>
          <w:szCs w:val="28"/>
          <w:lang w:eastAsia="uk-UA"/>
        </w:rPr>
      </w:pPr>
      <w:r w:rsidRPr="003A006F">
        <w:rPr>
          <w:sz w:val="28"/>
          <w:szCs w:val="28"/>
        </w:rPr>
        <w:t>Бенько І.Д.</w:t>
      </w:r>
      <w:r w:rsidRPr="003A006F">
        <w:rPr>
          <w:color w:val="333333"/>
          <w:sz w:val="28"/>
          <w:szCs w:val="28"/>
        </w:rPr>
        <w:t xml:space="preserve"> </w:t>
      </w:r>
      <w:r w:rsidRPr="003A006F">
        <w:rPr>
          <w:bCs/>
          <w:sz w:val="28"/>
          <w:szCs w:val="28"/>
        </w:rPr>
        <w:t>Особливості діяльності установ державного сектору економіки та їх вплив на організацію обліку</w:t>
      </w:r>
      <w:r>
        <w:rPr>
          <w:bCs/>
          <w:sz w:val="28"/>
          <w:szCs w:val="28"/>
        </w:rPr>
        <w:t>.</w:t>
      </w:r>
      <w:r w:rsidRPr="003A006F">
        <w:rPr>
          <w:sz w:val="28"/>
          <w:szCs w:val="28"/>
        </w:rPr>
        <w:t xml:space="preserve"> </w:t>
      </w:r>
      <w:r w:rsidRPr="00BF63C3">
        <w:rPr>
          <w:i/>
          <w:color w:val="333333"/>
          <w:sz w:val="28"/>
          <w:szCs w:val="28"/>
        </w:rPr>
        <w:t>Облік, оподаткування і контроль : теорія та методологія</w:t>
      </w:r>
      <w:r w:rsidRPr="003A006F">
        <w:rPr>
          <w:color w:val="333333"/>
          <w:sz w:val="28"/>
          <w:szCs w:val="28"/>
        </w:rPr>
        <w:t xml:space="preserve"> : зб. матеріалів міжнар. наук.-практ. інтернет-конф.</w:t>
      </w:r>
      <w:r>
        <w:rPr>
          <w:color w:val="333333"/>
          <w:sz w:val="28"/>
          <w:szCs w:val="28"/>
        </w:rPr>
        <w:t xml:space="preserve">, </w:t>
      </w:r>
      <w:r w:rsidRPr="003A006F">
        <w:rPr>
          <w:color w:val="333333"/>
          <w:sz w:val="28"/>
          <w:szCs w:val="28"/>
        </w:rPr>
        <w:t>м. Тернопіль, 30 черв. 2017 р.</w:t>
      </w:r>
      <w:r>
        <w:rPr>
          <w:color w:val="333333"/>
          <w:sz w:val="28"/>
          <w:szCs w:val="28"/>
        </w:rPr>
        <w:t xml:space="preserve"> /</w:t>
      </w:r>
      <w:r w:rsidRPr="003A006F">
        <w:rPr>
          <w:bCs/>
          <w:sz w:val="28"/>
          <w:szCs w:val="28"/>
        </w:rPr>
        <w:t xml:space="preserve"> </w:t>
      </w:r>
      <w:r w:rsidRPr="003A006F">
        <w:rPr>
          <w:color w:val="333333"/>
          <w:sz w:val="28"/>
          <w:szCs w:val="28"/>
        </w:rPr>
        <w:t>редкол. : Bartosiewicz Sławomir, Henning Dräger, Korzeb Zbigniew. Тернопіль : ТНЕУ, 2017. С</w:t>
      </w:r>
      <w:r w:rsidRPr="003A006F">
        <w:rPr>
          <w:bCs/>
          <w:color w:val="333333"/>
          <w:sz w:val="28"/>
          <w:szCs w:val="28"/>
          <w:lang w:eastAsia="uk-UA"/>
        </w:rPr>
        <w:t>.93</w:t>
      </w:r>
      <w:r w:rsidRPr="003A006F">
        <w:rPr>
          <w:bCs/>
          <w:sz w:val="28"/>
          <w:szCs w:val="28"/>
        </w:rPr>
        <w:t>–</w:t>
      </w:r>
      <w:r w:rsidRPr="003A006F">
        <w:rPr>
          <w:bCs/>
          <w:color w:val="333333"/>
          <w:sz w:val="28"/>
          <w:szCs w:val="28"/>
          <w:lang w:eastAsia="uk-UA"/>
        </w:rPr>
        <w:t xml:space="preserve">96.   </w:t>
      </w:r>
    </w:p>
    <w:p w:rsidR="000D0CE6" w:rsidRPr="003A006F" w:rsidRDefault="000D0CE6" w:rsidP="00B8770F">
      <w:pPr>
        <w:pStyle w:val="a8"/>
        <w:numPr>
          <w:ilvl w:val="0"/>
          <w:numId w:val="4"/>
        </w:numPr>
        <w:tabs>
          <w:tab w:val="left" w:pos="0"/>
          <w:tab w:val="left" w:pos="851"/>
          <w:tab w:val="left" w:pos="1134"/>
        </w:tabs>
        <w:spacing w:line="360" w:lineRule="auto"/>
        <w:ind w:left="0" w:right="0" w:firstLine="709"/>
        <w:contextualSpacing w:val="0"/>
        <w:rPr>
          <w:bCs/>
          <w:sz w:val="28"/>
          <w:szCs w:val="28"/>
        </w:rPr>
      </w:pPr>
      <w:r w:rsidRPr="003A006F">
        <w:rPr>
          <w:sz w:val="28"/>
          <w:szCs w:val="28"/>
        </w:rPr>
        <w:t>Бенько І.Д.</w:t>
      </w:r>
      <w:r w:rsidRPr="003A006F">
        <w:rPr>
          <w:color w:val="333333"/>
          <w:sz w:val="28"/>
          <w:szCs w:val="28"/>
        </w:rPr>
        <w:t xml:space="preserve"> </w:t>
      </w:r>
      <w:r w:rsidRPr="003A006F">
        <w:rPr>
          <w:sz w:val="28"/>
          <w:szCs w:val="28"/>
        </w:rPr>
        <w:t xml:space="preserve">Особливості організації обліку в органах </w:t>
      </w:r>
      <w:r w:rsidRPr="003A006F">
        <w:rPr>
          <w:rFonts w:eastAsia="TimesNewRoman"/>
          <w:sz w:val="28"/>
          <w:szCs w:val="28"/>
        </w:rPr>
        <w:t>місцевого самоврядування</w:t>
      </w:r>
      <w:r>
        <w:rPr>
          <w:rFonts w:eastAsia="TimesNewRoman"/>
          <w:sz w:val="28"/>
          <w:szCs w:val="28"/>
        </w:rPr>
        <w:t>.</w:t>
      </w:r>
      <w:r w:rsidRPr="003A006F">
        <w:rPr>
          <w:sz w:val="28"/>
          <w:szCs w:val="28"/>
        </w:rPr>
        <w:t xml:space="preserve"> </w:t>
      </w:r>
      <w:r w:rsidRPr="001F1299">
        <w:rPr>
          <w:bCs/>
          <w:i/>
          <w:sz w:val="28"/>
          <w:szCs w:val="28"/>
        </w:rPr>
        <w:t>Науковий вісник Херсонського державного  ун-ту</w:t>
      </w:r>
      <w:r w:rsidRPr="003A006F">
        <w:rPr>
          <w:bCs/>
          <w:sz w:val="28"/>
          <w:szCs w:val="28"/>
        </w:rPr>
        <w:t>. Серія: Економічні науки. Вип. 29. Ч 2. Херсон: ХДУ</w:t>
      </w:r>
      <w:r>
        <w:rPr>
          <w:bCs/>
          <w:sz w:val="28"/>
          <w:szCs w:val="28"/>
        </w:rPr>
        <w:t xml:space="preserve">. </w:t>
      </w:r>
      <w:r w:rsidRPr="003A006F">
        <w:rPr>
          <w:bCs/>
          <w:sz w:val="28"/>
          <w:szCs w:val="28"/>
        </w:rPr>
        <w:t>2018. С.146–149.</w:t>
      </w:r>
    </w:p>
    <w:p w:rsidR="000D0CE6" w:rsidRPr="003A006F" w:rsidRDefault="000D0CE6" w:rsidP="00B8770F">
      <w:pPr>
        <w:pStyle w:val="a8"/>
        <w:numPr>
          <w:ilvl w:val="0"/>
          <w:numId w:val="4"/>
        </w:numPr>
        <w:tabs>
          <w:tab w:val="left" w:pos="0"/>
          <w:tab w:val="left" w:pos="1134"/>
        </w:tabs>
        <w:spacing w:line="360" w:lineRule="auto"/>
        <w:ind w:left="0" w:right="0" w:firstLine="709"/>
        <w:contextualSpacing w:val="0"/>
        <w:rPr>
          <w:bCs/>
          <w:sz w:val="28"/>
          <w:szCs w:val="28"/>
        </w:rPr>
      </w:pPr>
      <w:r w:rsidRPr="003A006F">
        <w:rPr>
          <w:noProof/>
          <w:sz w:val="28"/>
          <w:szCs w:val="28"/>
          <w:lang w:eastAsia="uk-UA"/>
        </w:rPr>
        <w:t>Бенько І.Д.</w:t>
      </w:r>
      <w:r w:rsidRPr="003A006F">
        <w:rPr>
          <w:bCs/>
          <w:sz w:val="28"/>
          <w:szCs w:val="28"/>
        </w:rPr>
        <w:t>, Гуцайлюк</w:t>
      </w:r>
      <w:r w:rsidRPr="00066B20">
        <w:rPr>
          <w:bCs/>
          <w:sz w:val="28"/>
          <w:szCs w:val="28"/>
        </w:rPr>
        <w:t xml:space="preserve"> </w:t>
      </w:r>
      <w:r w:rsidRPr="003A006F">
        <w:rPr>
          <w:bCs/>
          <w:sz w:val="28"/>
          <w:szCs w:val="28"/>
        </w:rPr>
        <w:t>Л.О.</w:t>
      </w:r>
      <w:r w:rsidRPr="003A006F">
        <w:rPr>
          <w:sz w:val="28"/>
          <w:szCs w:val="28"/>
        </w:rPr>
        <w:t xml:space="preserve"> </w:t>
      </w:r>
      <w:r w:rsidRPr="003A006F">
        <w:rPr>
          <w:bCs/>
          <w:sz w:val="28"/>
          <w:szCs w:val="28"/>
        </w:rPr>
        <w:t>Роль і місце бюджетного обліку в організації фінансування бюджетних установ та шляхи його модернізації</w:t>
      </w:r>
      <w:r>
        <w:rPr>
          <w:bCs/>
          <w:sz w:val="28"/>
          <w:szCs w:val="28"/>
        </w:rPr>
        <w:t xml:space="preserve">. </w:t>
      </w:r>
      <w:r w:rsidRPr="001F1299">
        <w:rPr>
          <w:bCs/>
          <w:i/>
          <w:sz w:val="28"/>
          <w:szCs w:val="28"/>
        </w:rPr>
        <w:t>Галицький економічний вісник</w:t>
      </w:r>
      <w:r w:rsidRPr="003A006F">
        <w:rPr>
          <w:bCs/>
          <w:sz w:val="28"/>
          <w:szCs w:val="28"/>
        </w:rPr>
        <w:t>. Науковий журнал</w:t>
      </w:r>
      <w:r>
        <w:rPr>
          <w:bCs/>
          <w:sz w:val="28"/>
          <w:szCs w:val="28"/>
        </w:rPr>
        <w:t>.</w:t>
      </w:r>
      <w:r w:rsidRPr="003A006F">
        <w:rPr>
          <w:bCs/>
          <w:sz w:val="28"/>
          <w:szCs w:val="28"/>
        </w:rPr>
        <w:t xml:space="preserve"> 2009. № 3. С. 167–170.</w:t>
      </w:r>
    </w:p>
    <w:p w:rsidR="000D0CE6" w:rsidRPr="003A006F" w:rsidRDefault="000D0CE6" w:rsidP="00B8770F">
      <w:pPr>
        <w:pStyle w:val="a8"/>
        <w:numPr>
          <w:ilvl w:val="0"/>
          <w:numId w:val="4"/>
        </w:numPr>
        <w:tabs>
          <w:tab w:val="left" w:pos="0"/>
          <w:tab w:val="left" w:pos="1134"/>
        </w:tabs>
        <w:spacing w:line="360" w:lineRule="auto"/>
        <w:ind w:left="0" w:right="0" w:firstLine="709"/>
        <w:contextualSpacing w:val="0"/>
        <w:rPr>
          <w:bCs/>
          <w:sz w:val="28"/>
          <w:szCs w:val="28"/>
          <w:u w:val="single"/>
        </w:rPr>
      </w:pPr>
      <w:r w:rsidRPr="003A006F">
        <w:rPr>
          <w:sz w:val="28"/>
          <w:szCs w:val="28"/>
        </w:rPr>
        <w:t>Бенько І.Д.</w:t>
      </w:r>
      <w:r w:rsidRPr="003A006F">
        <w:rPr>
          <w:bCs/>
          <w:sz w:val="28"/>
          <w:szCs w:val="28"/>
        </w:rPr>
        <w:t xml:space="preserve"> Організації обліку та контролю фінансових ресурсів бюджетних установ</w:t>
      </w:r>
      <w:r>
        <w:rPr>
          <w:bCs/>
          <w:sz w:val="28"/>
          <w:szCs w:val="28"/>
        </w:rPr>
        <w:t>.</w:t>
      </w:r>
      <w:r w:rsidRPr="003A006F">
        <w:rPr>
          <w:bCs/>
          <w:sz w:val="28"/>
          <w:szCs w:val="28"/>
        </w:rPr>
        <w:t xml:space="preserve"> </w:t>
      </w:r>
      <w:r w:rsidRPr="001F1299">
        <w:rPr>
          <w:bCs/>
          <w:i/>
          <w:sz w:val="28"/>
          <w:szCs w:val="28"/>
        </w:rPr>
        <w:t>Інноваційна економіка.</w:t>
      </w:r>
      <w:r w:rsidRPr="003A006F">
        <w:rPr>
          <w:bCs/>
          <w:sz w:val="28"/>
          <w:szCs w:val="28"/>
        </w:rPr>
        <w:t xml:space="preserve"> Всеукраїнський наук</w:t>
      </w:r>
      <w:r>
        <w:rPr>
          <w:bCs/>
          <w:sz w:val="28"/>
          <w:szCs w:val="28"/>
        </w:rPr>
        <w:t>.</w:t>
      </w:r>
      <w:r w:rsidRPr="003A006F">
        <w:rPr>
          <w:bCs/>
          <w:sz w:val="28"/>
          <w:szCs w:val="28"/>
        </w:rPr>
        <w:t>-виробн</w:t>
      </w:r>
      <w:r>
        <w:rPr>
          <w:bCs/>
          <w:sz w:val="28"/>
          <w:szCs w:val="28"/>
        </w:rPr>
        <w:t>.</w:t>
      </w:r>
      <w:r w:rsidRPr="003A006F">
        <w:rPr>
          <w:bCs/>
          <w:sz w:val="28"/>
          <w:szCs w:val="28"/>
        </w:rPr>
        <w:t xml:space="preserve"> журнал. Вип. 9. Тернопіль: Тернопільський інститут АПВ НААН</w:t>
      </w:r>
      <w:r>
        <w:rPr>
          <w:bCs/>
          <w:sz w:val="28"/>
          <w:szCs w:val="28"/>
        </w:rPr>
        <w:t>.</w:t>
      </w:r>
      <w:r w:rsidRPr="003A006F">
        <w:rPr>
          <w:bCs/>
          <w:sz w:val="28"/>
          <w:szCs w:val="28"/>
        </w:rPr>
        <w:t xml:space="preserve"> 2012. С.272–276.</w:t>
      </w:r>
      <w:r w:rsidRPr="003A006F">
        <w:rPr>
          <w:bCs/>
          <w:sz w:val="28"/>
          <w:szCs w:val="28"/>
          <w:u w:val="single"/>
        </w:rPr>
        <w:t xml:space="preserve"> </w:t>
      </w:r>
    </w:p>
    <w:p w:rsidR="000D0CE6" w:rsidRPr="00F32EEB" w:rsidRDefault="000D0CE6" w:rsidP="00B8770F">
      <w:pPr>
        <w:pStyle w:val="a8"/>
        <w:numPr>
          <w:ilvl w:val="0"/>
          <w:numId w:val="4"/>
        </w:numPr>
        <w:tabs>
          <w:tab w:val="left" w:pos="0"/>
          <w:tab w:val="left" w:pos="1134"/>
        </w:tabs>
        <w:spacing w:line="360" w:lineRule="auto"/>
        <w:ind w:left="0" w:right="0" w:firstLine="709"/>
        <w:contextualSpacing w:val="0"/>
        <w:rPr>
          <w:sz w:val="28"/>
          <w:szCs w:val="28"/>
        </w:rPr>
      </w:pPr>
      <w:r w:rsidRPr="00F32EEB">
        <w:rPr>
          <w:rFonts w:eastAsia="Calibri"/>
          <w:sz w:val="28"/>
          <w:szCs w:val="28"/>
        </w:rPr>
        <w:t>Бенько І.Д</w:t>
      </w:r>
      <w:r w:rsidRPr="00F32EEB">
        <w:rPr>
          <w:rFonts w:eastAsia="Calibri"/>
          <w:bCs/>
          <w:sz w:val="28"/>
          <w:szCs w:val="28"/>
        </w:rPr>
        <w:t xml:space="preserve">., Сисюк С.В. </w:t>
      </w:r>
      <w:r w:rsidRPr="00F32EEB">
        <w:rPr>
          <w:bCs/>
          <w:sz w:val="28"/>
          <w:szCs w:val="28"/>
        </w:rPr>
        <w:t xml:space="preserve">Корупція в сфері публічних закупівель: форми прояву та засоби протидії. </w:t>
      </w:r>
      <w:r w:rsidRPr="00F32EEB">
        <w:rPr>
          <w:color w:val="222222"/>
          <w:sz w:val="28"/>
          <w:szCs w:val="28"/>
          <w:shd w:val="clear" w:color="auto" w:fill="FFFFFF"/>
        </w:rPr>
        <w:t xml:space="preserve">Наук.-практ. журнал. </w:t>
      </w:r>
      <w:r w:rsidRPr="00F32EEB">
        <w:rPr>
          <w:i/>
          <w:color w:val="222222"/>
          <w:sz w:val="28"/>
          <w:szCs w:val="28"/>
          <w:shd w:val="clear" w:color="auto" w:fill="FFFFFF"/>
        </w:rPr>
        <w:t>Причорноморські економічні студії.</w:t>
      </w:r>
      <w:r w:rsidRPr="00F32EEB">
        <w:rPr>
          <w:bCs/>
          <w:sz w:val="28"/>
          <w:szCs w:val="28"/>
        </w:rPr>
        <w:t xml:space="preserve"> Вип. 38.  Ч 2. Одеса. ПНДІЕІ. </w:t>
      </w:r>
      <w:r w:rsidRPr="00F32EEB">
        <w:rPr>
          <w:color w:val="333333"/>
          <w:sz w:val="28"/>
          <w:szCs w:val="28"/>
        </w:rPr>
        <w:t>2019</w:t>
      </w:r>
      <w:r w:rsidRPr="00F32EEB">
        <w:rPr>
          <w:bCs/>
          <w:sz w:val="28"/>
          <w:szCs w:val="28"/>
        </w:rPr>
        <w:t>.  С.84−87.</w:t>
      </w:r>
    </w:p>
    <w:p w:rsidR="000D0CE6" w:rsidRPr="003A006F" w:rsidRDefault="000D0CE6" w:rsidP="00B8770F">
      <w:pPr>
        <w:pStyle w:val="a8"/>
        <w:numPr>
          <w:ilvl w:val="0"/>
          <w:numId w:val="4"/>
        </w:numPr>
        <w:tabs>
          <w:tab w:val="left" w:pos="0"/>
          <w:tab w:val="left" w:pos="1134"/>
        </w:tabs>
        <w:spacing w:line="360" w:lineRule="auto"/>
        <w:ind w:left="0" w:right="0" w:firstLine="709"/>
        <w:contextualSpacing w:val="0"/>
        <w:rPr>
          <w:bCs/>
          <w:sz w:val="28"/>
          <w:szCs w:val="28"/>
        </w:rPr>
      </w:pPr>
      <w:r w:rsidRPr="003A006F">
        <w:rPr>
          <w:sz w:val="28"/>
          <w:szCs w:val="28"/>
        </w:rPr>
        <w:t>Бенько І.Д.</w:t>
      </w:r>
      <w:r w:rsidRPr="003A006F">
        <w:rPr>
          <w:bCs/>
          <w:sz w:val="28"/>
          <w:szCs w:val="28"/>
        </w:rPr>
        <w:t xml:space="preserve"> Організація обліку, аналізу та контролю розрахунків бюджетних установ</w:t>
      </w:r>
      <w:r>
        <w:rPr>
          <w:bCs/>
          <w:sz w:val="28"/>
          <w:szCs w:val="28"/>
        </w:rPr>
        <w:t>.</w:t>
      </w:r>
      <w:r w:rsidRPr="003A006F">
        <w:rPr>
          <w:bCs/>
          <w:sz w:val="28"/>
          <w:szCs w:val="28"/>
        </w:rPr>
        <w:t xml:space="preserve">  </w:t>
      </w:r>
      <w:r w:rsidRPr="001F1299">
        <w:rPr>
          <w:bCs/>
          <w:i/>
          <w:sz w:val="28"/>
          <w:szCs w:val="28"/>
        </w:rPr>
        <w:t>Економіка і ринок: облік, аналіз, контроль.</w:t>
      </w:r>
      <w:r w:rsidRPr="003A006F">
        <w:rPr>
          <w:bCs/>
          <w:sz w:val="28"/>
          <w:szCs w:val="28"/>
        </w:rPr>
        <w:t xml:space="preserve"> Науковий журнал. Вип. 24. Тернопіль: ТНЕУ</w:t>
      </w:r>
      <w:r>
        <w:rPr>
          <w:bCs/>
          <w:sz w:val="28"/>
          <w:szCs w:val="28"/>
        </w:rPr>
        <w:t>.</w:t>
      </w:r>
      <w:r w:rsidRPr="003A006F">
        <w:rPr>
          <w:bCs/>
          <w:sz w:val="28"/>
          <w:szCs w:val="28"/>
        </w:rPr>
        <w:t xml:space="preserve"> 2011. С.24–34.</w:t>
      </w:r>
    </w:p>
    <w:p w:rsidR="00B967CB" w:rsidRDefault="00B967CB" w:rsidP="00B8770F">
      <w:pPr>
        <w:pStyle w:val="a8"/>
        <w:numPr>
          <w:ilvl w:val="0"/>
          <w:numId w:val="4"/>
        </w:numPr>
        <w:tabs>
          <w:tab w:val="left" w:pos="0"/>
          <w:tab w:val="left" w:pos="1134"/>
        </w:tabs>
        <w:spacing w:line="360" w:lineRule="auto"/>
        <w:ind w:left="0" w:right="0" w:firstLine="709"/>
        <w:rPr>
          <w:rFonts w:eastAsia="Calibri"/>
          <w:bCs/>
          <w:sz w:val="28"/>
          <w:szCs w:val="28"/>
        </w:rPr>
      </w:pPr>
      <w:r>
        <w:rPr>
          <w:rFonts w:eastAsia="Calibri"/>
          <w:sz w:val="28"/>
          <w:szCs w:val="28"/>
        </w:rPr>
        <w:t>Бенько І.Д</w:t>
      </w:r>
      <w:r>
        <w:rPr>
          <w:rFonts w:eastAsia="Calibri"/>
          <w:bCs/>
          <w:sz w:val="28"/>
          <w:szCs w:val="28"/>
        </w:rPr>
        <w:t xml:space="preserve">. </w:t>
      </w:r>
      <w:r>
        <w:rPr>
          <w:rFonts w:eastAsia="Calibri"/>
          <w:sz w:val="28"/>
          <w:szCs w:val="28"/>
        </w:rPr>
        <w:t xml:space="preserve">Методика обліку доходів та видатків в установах освіти. </w:t>
      </w:r>
      <w:r>
        <w:rPr>
          <w:rFonts w:eastAsia="Calibri"/>
          <w:bCs/>
          <w:i/>
          <w:sz w:val="28"/>
          <w:szCs w:val="28"/>
        </w:rPr>
        <w:lastRenderedPageBreak/>
        <w:t>Стан і перспективи розвитку обліково-інформаційної системи в Україні</w:t>
      </w:r>
      <w:r>
        <w:rPr>
          <w:rFonts w:eastAsia="Calibri"/>
          <w:bCs/>
          <w:sz w:val="28"/>
          <w:szCs w:val="28"/>
        </w:rPr>
        <w:t>: матеріали V міжнар. наук.-практ. конф., 31 травня – 1 червня 2018 р.  Тернопіль: ТНЕУ, 2018. С.10</w:t>
      </w:r>
      <w:r>
        <w:rPr>
          <w:bCs/>
          <w:sz w:val="28"/>
          <w:szCs w:val="28"/>
          <w:shd w:val="clear" w:color="auto" w:fill="FFFFFF"/>
        </w:rPr>
        <w:t>–</w:t>
      </w:r>
      <w:r>
        <w:rPr>
          <w:rFonts w:eastAsia="Calibri"/>
          <w:bCs/>
          <w:sz w:val="28"/>
          <w:szCs w:val="28"/>
        </w:rPr>
        <w:t>12.</w:t>
      </w:r>
    </w:p>
    <w:p w:rsidR="00C6655A" w:rsidRPr="00D234BE" w:rsidRDefault="00C6655A"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rFonts w:eastAsia="Arimo"/>
          <w:sz w:val="28"/>
          <w:szCs w:val="28"/>
        </w:rPr>
      </w:pPr>
      <w:r w:rsidRPr="003A006F">
        <w:rPr>
          <w:sz w:val="28"/>
          <w:szCs w:val="28"/>
        </w:rPr>
        <w:t>Бенько І.Д. Методика обліку фінансово-господарської діяльності закладів охорони здоров’я</w:t>
      </w:r>
      <w:r>
        <w:rPr>
          <w:sz w:val="28"/>
          <w:szCs w:val="28"/>
        </w:rPr>
        <w:t>.</w:t>
      </w:r>
      <w:r w:rsidRPr="003A006F">
        <w:rPr>
          <w:color w:val="222222"/>
          <w:sz w:val="28"/>
          <w:szCs w:val="28"/>
          <w:shd w:val="clear" w:color="auto" w:fill="FFFFFF"/>
        </w:rPr>
        <w:t xml:space="preserve"> Наук</w:t>
      </w:r>
      <w:r>
        <w:rPr>
          <w:color w:val="222222"/>
          <w:sz w:val="28"/>
          <w:szCs w:val="28"/>
          <w:shd w:val="clear" w:color="auto" w:fill="FFFFFF"/>
        </w:rPr>
        <w:t>.</w:t>
      </w:r>
      <w:r w:rsidRPr="003A006F">
        <w:rPr>
          <w:color w:val="222222"/>
          <w:sz w:val="28"/>
          <w:szCs w:val="28"/>
          <w:shd w:val="clear" w:color="auto" w:fill="FFFFFF"/>
        </w:rPr>
        <w:t>-практ</w:t>
      </w:r>
      <w:r>
        <w:rPr>
          <w:color w:val="222222"/>
          <w:sz w:val="28"/>
          <w:szCs w:val="28"/>
          <w:shd w:val="clear" w:color="auto" w:fill="FFFFFF"/>
        </w:rPr>
        <w:t>.</w:t>
      </w:r>
      <w:r w:rsidRPr="003A006F">
        <w:rPr>
          <w:color w:val="222222"/>
          <w:sz w:val="28"/>
          <w:szCs w:val="28"/>
          <w:shd w:val="clear" w:color="auto" w:fill="FFFFFF"/>
        </w:rPr>
        <w:t xml:space="preserve"> журнал. </w:t>
      </w:r>
      <w:r w:rsidRPr="002A7894">
        <w:rPr>
          <w:i/>
          <w:color w:val="222222"/>
          <w:sz w:val="28"/>
          <w:szCs w:val="28"/>
          <w:shd w:val="clear" w:color="auto" w:fill="FFFFFF"/>
        </w:rPr>
        <w:t>Причорноморські економічні студії.</w:t>
      </w:r>
      <w:r w:rsidRPr="002A7894">
        <w:rPr>
          <w:bCs/>
          <w:i/>
          <w:sz w:val="28"/>
          <w:szCs w:val="28"/>
        </w:rPr>
        <w:t xml:space="preserve"> </w:t>
      </w:r>
      <w:r w:rsidRPr="003A006F">
        <w:rPr>
          <w:bCs/>
          <w:sz w:val="28"/>
          <w:szCs w:val="28"/>
        </w:rPr>
        <w:t>Вип. 27. Ч 2. Одеса. ПНДІЕІ</w:t>
      </w:r>
      <w:r>
        <w:rPr>
          <w:bCs/>
          <w:sz w:val="28"/>
          <w:szCs w:val="28"/>
        </w:rPr>
        <w:t>,</w:t>
      </w:r>
      <w:r w:rsidRPr="003A006F">
        <w:rPr>
          <w:color w:val="333333"/>
          <w:sz w:val="28"/>
          <w:szCs w:val="28"/>
        </w:rPr>
        <w:t xml:space="preserve"> 2018</w:t>
      </w:r>
      <w:r w:rsidRPr="003A006F">
        <w:rPr>
          <w:bCs/>
          <w:sz w:val="28"/>
          <w:szCs w:val="28"/>
        </w:rPr>
        <w:t>. С.121–125</w:t>
      </w:r>
      <w:r>
        <w:rPr>
          <w:bCs/>
          <w:sz w:val="28"/>
          <w:szCs w:val="28"/>
        </w:rPr>
        <w:t>.</w:t>
      </w:r>
    </w:p>
    <w:p w:rsidR="00D234BE" w:rsidRPr="00FB63A2" w:rsidRDefault="00D234BE" w:rsidP="00B8770F">
      <w:pPr>
        <w:pStyle w:val="a8"/>
        <w:numPr>
          <w:ilvl w:val="0"/>
          <w:numId w:val="4"/>
        </w:numPr>
        <w:tabs>
          <w:tab w:val="left" w:pos="0"/>
          <w:tab w:val="left" w:pos="1134"/>
        </w:tabs>
        <w:spacing w:line="360" w:lineRule="auto"/>
        <w:ind w:left="0" w:right="0" w:firstLine="709"/>
        <w:contextualSpacing w:val="0"/>
        <w:rPr>
          <w:sz w:val="28"/>
          <w:szCs w:val="28"/>
          <w:lang w:val="en-US"/>
        </w:rPr>
      </w:pPr>
      <w:r w:rsidRPr="00F32EEB">
        <w:rPr>
          <w:rFonts w:eastAsia="Calibri"/>
          <w:sz w:val="28"/>
          <w:szCs w:val="28"/>
        </w:rPr>
        <w:t>Бенько І.Д</w:t>
      </w:r>
      <w:r w:rsidRPr="00F32EEB">
        <w:rPr>
          <w:rFonts w:eastAsia="Calibri"/>
          <w:bCs/>
          <w:sz w:val="28"/>
          <w:szCs w:val="28"/>
        </w:rPr>
        <w:t xml:space="preserve">. </w:t>
      </w:r>
      <w:r w:rsidRPr="00F32EEB">
        <w:rPr>
          <w:sz w:val="28"/>
          <w:szCs w:val="28"/>
        </w:rPr>
        <w:t>Концептуальна модель побудови обліку та контролю в закладах охорони здоров’я.</w:t>
      </w:r>
      <w:r w:rsidRPr="00F32EEB">
        <w:rPr>
          <w:color w:val="222222"/>
          <w:sz w:val="28"/>
          <w:szCs w:val="28"/>
          <w:shd w:val="clear" w:color="auto" w:fill="FFFFFF"/>
        </w:rPr>
        <w:t xml:space="preserve"> Наук.-практ. журнал. </w:t>
      </w:r>
      <w:r w:rsidRPr="00FB63A2">
        <w:rPr>
          <w:i/>
          <w:color w:val="222222"/>
          <w:sz w:val="28"/>
          <w:szCs w:val="28"/>
          <w:shd w:val="clear" w:color="auto" w:fill="FFFFFF"/>
        </w:rPr>
        <w:t>Причорноморські економічні студії</w:t>
      </w:r>
      <w:r w:rsidRPr="00F32EEB">
        <w:rPr>
          <w:color w:val="222222"/>
          <w:sz w:val="28"/>
          <w:szCs w:val="28"/>
          <w:shd w:val="clear" w:color="auto" w:fill="FFFFFF"/>
          <w:lang w:val="en-US"/>
        </w:rPr>
        <w:t>.</w:t>
      </w:r>
      <w:r w:rsidRPr="00F32EEB">
        <w:rPr>
          <w:bCs/>
          <w:sz w:val="28"/>
          <w:szCs w:val="28"/>
        </w:rPr>
        <w:t xml:space="preserve"> Вип</w:t>
      </w:r>
      <w:r w:rsidRPr="00F32EEB">
        <w:rPr>
          <w:bCs/>
          <w:sz w:val="28"/>
          <w:szCs w:val="28"/>
          <w:lang w:val="en-US"/>
        </w:rPr>
        <w:t>.</w:t>
      </w:r>
      <w:r w:rsidRPr="00F32EEB">
        <w:rPr>
          <w:bCs/>
          <w:sz w:val="28"/>
          <w:szCs w:val="28"/>
        </w:rPr>
        <w:t xml:space="preserve"> 49.  Одеса. ПНДІЕІ. </w:t>
      </w:r>
      <w:r w:rsidRPr="00F32EEB">
        <w:rPr>
          <w:color w:val="333333"/>
          <w:sz w:val="28"/>
          <w:szCs w:val="28"/>
        </w:rPr>
        <w:t>2020</w:t>
      </w:r>
      <w:r w:rsidRPr="00F32EEB">
        <w:rPr>
          <w:bCs/>
          <w:sz w:val="28"/>
          <w:szCs w:val="28"/>
        </w:rPr>
        <w:t>. С.17</w:t>
      </w:r>
      <w:r w:rsidRPr="00F32EEB">
        <w:rPr>
          <w:bCs/>
          <w:sz w:val="28"/>
          <w:szCs w:val="28"/>
          <w:lang w:val="en-US"/>
        </w:rPr>
        <w:t>8</w:t>
      </w:r>
      <w:r w:rsidRPr="00F32EEB">
        <w:rPr>
          <w:bCs/>
          <w:sz w:val="28"/>
          <w:szCs w:val="28"/>
        </w:rPr>
        <w:t>−1</w:t>
      </w:r>
      <w:r w:rsidRPr="00F32EEB">
        <w:rPr>
          <w:bCs/>
          <w:sz w:val="28"/>
          <w:szCs w:val="28"/>
          <w:lang w:val="en-US"/>
        </w:rPr>
        <w:t>8</w:t>
      </w:r>
      <w:r w:rsidRPr="00F32EEB">
        <w:rPr>
          <w:bCs/>
          <w:sz w:val="28"/>
          <w:szCs w:val="28"/>
        </w:rPr>
        <w:t>2.</w:t>
      </w:r>
    </w:p>
    <w:p w:rsidR="009B1BB3" w:rsidRPr="00BB7730"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3F0BAC">
        <w:rPr>
          <w:bCs/>
          <w:color w:val="000000"/>
          <w:sz w:val="28"/>
          <w:szCs w:val="28"/>
        </w:rPr>
        <w:t>Богданюк О.В., Бачинська Л.С.</w:t>
      </w:r>
      <w:r w:rsidRPr="003F0BAC">
        <w:rPr>
          <w:color w:val="000000"/>
          <w:sz w:val="28"/>
          <w:szCs w:val="28"/>
        </w:rPr>
        <w:t xml:space="preserve"> </w:t>
      </w:r>
      <w:r w:rsidRPr="003F0BAC">
        <w:rPr>
          <w:sz w:val="28"/>
          <w:szCs w:val="28"/>
        </w:rPr>
        <w:t xml:space="preserve"> Особливості нормативно-правовового забезпечення обліку основних засобів у державному секторі України. </w:t>
      </w:r>
      <w:r w:rsidRPr="003F0BAC">
        <w:rPr>
          <w:i/>
          <w:color w:val="000000"/>
          <w:sz w:val="28"/>
          <w:szCs w:val="28"/>
        </w:rPr>
        <w:t>Молодий вчений</w:t>
      </w:r>
      <w:r w:rsidRPr="003F0BAC">
        <w:rPr>
          <w:color w:val="000000"/>
          <w:sz w:val="28"/>
          <w:szCs w:val="28"/>
        </w:rPr>
        <w:t>. 2017</w:t>
      </w:r>
      <w:r w:rsidRPr="003F0BAC">
        <w:rPr>
          <w:sz w:val="28"/>
          <w:szCs w:val="28"/>
        </w:rPr>
        <w:t xml:space="preserve">. </w:t>
      </w:r>
      <w:r w:rsidRPr="003F0BAC">
        <w:rPr>
          <w:color w:val="000000"/>
          <w:sz w:val="28"/>
          <w:szCs w:val="28"/>
        </w:rPr>
        <w:t>№ 9 (49)</w:t>
      </w:r>
      <w:r w:rsidRPr="003F0BAC">
        <w:rPr>
          <w:sz w:val="28"/>
          <w:szCs w:val="28"/>
        </w:rPr>
        <w:t xml:space="preserve">. </w:t>
      </w:r>
      <w:r w:rsidRPr="003F0BAC">
        <w:rPr>
          <w:color w:val="000000"/>
          <w:sz w:val="28"/>
          <w:szCs w:val="28"/>
        </w:rPr>
        <w:t>C. 481</w:t>
      </w:r>
      <w:r w:rsidRPr="003F0BAC">
        <w:rPr>
          <w:bCs/>
          <w:sz w:val="28"/>
          <w:szCs w:val="28"/>
          <w:shd w:val="clear" w:color="auto" w:fill="FFFFFF"/>
        </w:rPr>
        <w:t>–</w:t>
      </w:r>
      <w:r w:rsidRPr="003F0BAC">
        <w:rPr>
          <w:color w:val="000000"/>
          <w:sz w:val="28"/>
          <w:szCs w:val="28"/>
        </w:rPr>
        <w:t>484.</w:t>
      </w:r>
    </w:p>
    <w:p w:rsidR="00027D86" w:rsidRPr="00C70A89" w:rsidRDefault="00027D86" w:rsidP="00B8770F">
      <w:pPr>
        <w:pStyle w:val="a8"/>
        <w:numPr>
          <w:ilvl w:val="0"/>
          <w:numId w:val="4"/>
        </w:numPr>
        <w:tabs>
          <w:tab w:val="left" w:pos="0"/>
          <w:tab w:val="left" w:pos="1134"/>
        </w:tabs>
        <w:spacing w:line="360" w:lineRule="auto"/>
        <w:ind w:left="0" w:right="0" w:firstLine="709"/>
        <w:contextualSpacing w:val="0"/>
        <w:rPr>
          <w:sz w:val="28"/>
          <w:szCs w:val="28"/>
          <w:lang w:val="en-US"/>
        </w:rPr>
      </w:pPr>
      <w:r w:rsidRPr="000931A8">
        <w:rPr>
          <w:sz w:val="28"/>
          <w:szCs w:val="28"/>
        </w:rPr>
        <w:t>Бюджетний кодекс України : редакція від 04.12.2016</w:t>
      </w:r>
      <w:r>
        <w:rPr>
          <w:sz w:val="28"/>
          <w:szCs w:val="28"/>
        </w:rPr>
        <w:t>.</w:t>
      </w:r>
      <w:r w:rsidRPr="000931A8">
        <w:rPr>
          <w:sz w:val="28"/>
          <w:szCs w:val="28"/>
        </w:rPr>
        <w:t xml:space="preserve"> </w:t>
      </w:r>
      <w:r>
        <w:rPr>
          <w:sz w:val="28"/>
          <w:szCs w:val="28"/>
        </w:rPr>
        <w:t>URL</w:t>
      </w:r>
      <w:r w:rsidRPr="000931A8">
        <w:rPr>
          <w:sz w:val="28"/>
          <w:szCs w:val="28"/>
        </w:rPr>
        <w:t xml:space="preserve"> : </w:t>
      </w:r>
      <w:hyperlink r:id="rId67" w:history="1">
        <w:r w:rsidRPr="000931A8">
          <w:rPr>
            <w:rStyle w:val="aa"/>
            <w:sz w:val="28"/>
            <w:szCs w:val="28"/>
          </w:rPr>
          <w:t>http: //zakon1. rada.gov.ua /laws/show/ 2456–17/page</w:t>
        </w:r>
      </w:hyperlink>
    </w:p>
    <w:p w:rsidR="009B1BB3" w:rsidRPr="00777324"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777324">
        <w:rPr>
          <w:sz w:val="28"/>
          <w:szCs w:val="28"/>
        </w:rPr>
        <w:t>Варцаба В. І., Траньович Ю. П. Програмно-цільовий метод як інструмент вдосконалення бюджетного планування</w:t>
      </w:r>
      <w:r>
        <w:rPr>
          <w:sz w:val="28"/>
          <w:szCs w:val="28"/>
        </w:rPr>
        <w:t xml:space="preserve">. </w:t>
      </w:r>
      <w:r w:rsidRPr="00777324">
        <w:rPr>
          <w:i/>
          <w:sz w:val="28"/>
          <w:szCs w:val="28"/>
        </w:rPr>
        <w:t>Науковий вісник Ужгородського університету</w:t>
      </w:r>
      <w:r w:rsidRPr="00777324">
        <w:rPr>
          <w:sz w:val="28"/>
          <w:szCs w:val="28"/>
        </w:rPr>
        <w:t xml:space="preserve">. 2014. Вип. 3. С. 100-102. </w:t>
      </w:r>
    </w:p>
    <w:p w:rsidR="000D0CE6" w:rsidRPr="000D0CE6" w:rsidRDefault="000D0CE6" w:rsidP="00B8770F">
      <w:pPr>
        <w:pStyle w:val="a8"/>
        <w:numPr>
          <w:ilvl w:val="0"/>
          <w:numId w:val="4"/>
        </w:numPr>
        <w:tabs>
          <w:tab w:val="left" w:pos="0"/>
          <w:tab w:val="left" w:pos="1134"/>
          <w:tab w:val="left" w:pos="9214"/>
        </w:tabs>
        <w:autoSpaceDE w:val="0"/>
        <w:autoSpaceDN w:val="0"/>
        <w:adjustRightInd w:val="0"/>
        <w:spacing w:line="360" w:lineRule="auto"/>
        <w:ind w:left="0" w:right="0" w:firstLine="709"/>
        <w:contextualSpacing w:val="0"/>
        <w:rPr>
          <w:sz w:val="28"/>
          <w:szCs w:val="28"/>
        </w:rPr>
      </w:pPr>
      <w:r w:rsidRPr="000D0CE6">
        <w:rPr>
          <w:sz w:val="28"/>
          <w:szCs w:val="28"/>
        </w:rPr>
        <w:t xml:space="preserve">Возняк Г.В. Переваги та ризики бюджетної децентралізації: теоретико-методологічні аспекти. </w:t>
      </w:r>
      <w:r w:rsidRPr="000D0CE6">
        <w:rPr>
          <w:i/>
          <w:sz w:val="28"/>
          <w:szCs w:val="28"/>
        </w:rPr>
        <w:t>Проблеми економіки</w:t>
      </w:r>
      <w:r w:rsidRPr="000D0CE6">
        <w:rPr>
          <w:sz w:val="28"/>
          <w:szCs w:val="28"/>
        </w:rPr>
        <w:t>. 2015. № 2. С. 253–257.</w:t>
      </w:r>
    </w:p>
    <w:p w:rsidR="009B1BB3" w:rsidRDefault="009B1BB3" w:rsidP="00B8770F">
      <w:pPr>
        <w:pStyle w:val="Default"/>
        <w:widowControl w:val="0"/>
        <w:numPr>
          <w:ilvl w:val="0"/>
          <w:numId w:val="4"/>
        </w:numPr>
        <w:tabs>
          <w:tab w:val="left" w:pos="0"/>
          <w:tab w:val="left" w:pos="1134"/>
        </w:tabs>
        <w:spacing w:line="360" w:lineRule="auto"/>
        <w:ind w:left="0" w:firstLine="709"/>
        <w:jc w:val="both"/>
        <w:rPr>
          <w:rFonts w:ascii="Times New Roman" w:hAnsi="Times New Roman" w:cs="Times New Roman"/>
          <w:sz w:val="28"/>
          <w:szCs w:val="28"/>
        </w:rPr>
      </w:pPr>
      <w:r w:rsidRPr="00777324">
        <w:rPr>
          <w:rFonts w:ascii="Times New Roman" w:hAnsi="Times New Roman" w:cs="Times New Roman"/>
          <w:bCs/>
          <w:iCs/>
          <w:sz w:val="28"/>
          <w:szCs w:val="28"/>
        </w:rPr>
        <w:t xml:space="preserve">Гаврюшенко Д.В. </w:t>
      </w:r>
      <w:r w:rsidRPr="00777324">
        <w:rPr>
          <w:rFonts w:ascii="Times New Roman" w:hAnsi="Times New Roman" w:cs="Times New Roman"/>
          <w:sz w:val="28"/>
          <w:szCs w:val="28"/>
        </w:rPr>
        <w:t>Напрями удосконалення бухгалтерського обліку в бюджетних установах</w:t>
      </w:r>
      <w:r w:rsidR="000D0CE6">
        <w:rPr>
          <w:rFonts w:ascii="Times New Roman" w:hAnsi="Times New Roman" w:cs="Times New Roman"/>
          <w:sz w:val="28"/>
          <w:szCs w:val="28"/>
        </w:rPr>
        <w:t>: м</w:t>
      </w:r>
      <w:r w:rsidRPr="00777324">
        <w:rPr>
          <w:rFonts w:ascii="Times New Roman" w:hAnsi="Times New Roman" w:cs="Times New Roman"/>
          <w:sz w:val="28"/>
          <w:szCs w:val="28"/>
        </w:rPr>
        <w:t xml:space="preserve">атеріали ІV </w:t>
      </w:r>
      <w:r w:rsidR="002C7C9C">
        <w:rPr>
          <w:rFonts w:ascii="Times New Roman" w:hAnsi="Times New Roman" w:cs="Times New Roman"/>
          <w:sz w:val="28"/>
          <w:szCs w:val="28"/>
        </w:rPr>
        <w:t>в</w:t>
      </w:r>
      <w:r w:rsidRPr="00777324">
        <w:rPr>
          <w:rFonts w:ascii="Times New Roman" w:hAnsi="Times New Roman" w:cs="Times New Roman"/>
          <w:sz w:val="28"/>
          <w:szCs w:val="28"/>
        </w:rPr>
        <w:t>сеукр</w:t>
      </w:r>
      <w:r w:rsidR="002C7C9C">
        <w:rPr>
          <w:rFonts w:ascii="Times New Roman" w:hAnsi="Times New Roman" w:cs="Times New Roman"/>
          <w:sz w:val="28"/>
          <w:szCs w:val="28"/>
        </w:rPr>
        <w:t xml:space="preserve">. </w:t>
      </w:r>
      <w:r w:rsidRPr="00777324">
        <w:rPr>
          <w:rFonts w:ascii="Times New Roman" w:hAnsi="Times New Roman" w:cs="Times New Roman"/>
          <w:sz w:val="28"/>
          <w:szCs w:val="28"/>
        </w:rPr>
        <w:t>наук.-прак</w:t>
      </w:r>
      <w:r>
        <w:rPr>
          <w:rFonts w:ascii="Times New Roman" w:hAnsi="Times New Roman" w:cs="Times New Roman"/>
          <w:sz w:val="28"/>
          <w:szCs w:val="28"/>
        </w:rPr>
        <w:t>т. конф.,</w:t>
      </w:r>
      <w:r w:rsidRPr="00777324">
        <w:rPr>
          <w:rFonts w:ascii="Times New Roman" w:hAnsi="Times New Roman" w:cs="Times New Roman"/>
          <w:sz w:val="28"/>
          <w:szCs w:val="28"/>
        </w:rPr>
        <w:t xml:space="preserve"> Ірпінь: НУ ДПС України. 2016. С.128</w:t>
      </w:r>
      <w:r w:rsidR="00F464A1" w:rsidRPr="000D0CE6">
        <w:rPr>
          <w:sz w:val="28"/>
          <w:szCs w:val="28"/>
        </w:rPr>
        <w:t>–</w:t>
      </w:r>
      <w:r w:rsidRPr="00777324">
        <w:rPr>
          <w:rFonts w:ascii="Times New Roman" w:hAnsi="Times New Roman" w:cs="Times New Roman"/>
          <w:sz w:val="28"/>
          <w:szCs w:val="28"/>
        </w:rPr>
        <w:t>131.</w:t>
      </w:r>
    </w:p>
    <w:p w:rsidR="009B1BB3" w:rsidRPr="00777324" w:rsidRDefault="009B1BB3"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sz w:val="28"/>
          <w:szCs w:val="28"/>
        </w:rPr>
      </w:pPr>
      <w:r w:rsidRPr="00777324">
        <w:rPr>
          <w:iCs/>
          <w:sz w:val="28"/>
          <w:szCs w:val="28"/>
        </w:rPr>
        <w:t xml:space="preserve">Грицак Н.Ю., Мельничук С.Г. </w:t>
      </w:r>
      <w:r w:rsidRPr="00777324">
        <w:rPr>
          <w:sz w:val="28"/>
          <w:szCs w:val="28"/>
        </w:rPr>
        <w:t>Оновлені позиції бухгалтерського обліку в бюджетних установах України</w:t>
      </w:r>
      <w:r>
        <w:rPr>
          <w:sz w:val="28"/>
          <w:szCs w:val="28"/>
        </w:rPr>
        <w:t>.</w:t>
      </w:r>
      <w:r w:rsidRPr="00777324">
        <w:rPr>
          <w:iCs/>
          <w:sz w:val="28"/>
          <w:szCs w:val="28"/>
        </w:rPr>
        <w:t xml:space="preserve"> </w:t>
      </w:r>
      <w:r w:rsidRPr="00777324">
        <w:rPr>
          <w:bCs/>
          <w:i/>
          <w:sz w:val="28"/>
          <w:szCs w:val="28"/>
        </w:rPr>
        <w:t>Фінанси, облік і аудит</w:t>
      </w:r>
      <w:r w:rsidRPr="00777324">
        <w:rPr>
          <w:bCs/>
          <w:sz w:val="28"/>
          <w:szCs w:val="28"/>
        </w:rPr>
        <w:t xml:space="preserve"> </w:t>
      </w:r>
      <w:r w:rsidRPr="00777324">
        <w:rPr>
          <w:sz w:val="28"/>
          <w:szCs w:val="28"/>
        </w:rPr>
        <w:t>: зб. наук. праць.  К. : КНЕУ. 2015. Вип. 2. С. 172</w:t>
      </w:r>
      <w:r w:rsidR="00F464A1" w:rsidRPr="000D0CE6">
        <w:rPr>
          <w:sz w:val="28"/>
          <w:szCs w:val="28"/>
        </w:rPr>
        <w:t>–</w:t>
      </w:r>
      <w:r w:rsidRPr="00777324">
        <w:rPr>
          <w:sz w:val="28"/>
          <w:szCs w:val="28"/>
        </w:rPr>
        <w:t>190.</w:t>
      </w:r>
    </w:p>
    <w:p w:rsidR="009B1BB3" w:rsidRDefault="009B1BB3" w:rsidP="00B8770F">
      <w:pPr>
        <w:pStyle w:val="a8"/>
        <w:numPr>
          <w:ilvl w:val="0"/>
          <w:numId w:val="4"/>
        </w:numPr>
        <w:tabs>
          <w:tab w:val="left" w:pos="0"/>
          <w:tab w:val="left" w:pos="1134"/>
          <w:tab w:val="left" w:pos="9638"/>
        </w:tabs>
        <w:autoSpaceDE w:val="0"/>
        <w:autoSpaceDN w:val="0"/>
        <w:adjustRightInd w:val="0"/>
        <w:spacing w:line="360" w:lineRule="auto"/>
        <w:ind w:left="0" w:right="0" w:firstLine="709"/>
        <w:contextualSpacing w:val="0"/>
        <w:rPr>
          <w:rFonts w:eastAsia="TimesNewRomanPSMT"/>
          <w:sz w:val="28"/>
          <w:szCs w:val="28"/>
        </w:rPr>
      </w:pPr>
      <w:r w:rsidRPr="00777324">
        <w:rPr>
          <w:iCs/>
          <w:sz w:val="28"/>
          <w:szCs w:val="28"/>
        </w:rPr>
        <w:t>Дейкало Л.Є.</w:t>
      </w:r>
      <w:r w:rsidRPr="00777324">
        <w:rPr>
          <w:rFonts w:eastAsia="TimesNewRomanPSMT"/>
          <w:sz w:val="28"/>
          <w:szCs w:val="28"/>
        </w:rPr>
        <w:t>, Чубак А.Ю. Роль розпорядників бюджетних коштів в бюджетному процесі</w:t>
      </w:r>
      <w:r>
        <w:rPr>
          <w:rFonts w:eastAsia="TimesNewRomanPSMT"/>
          <w:sz w:val="28"/>
          <w:szCs w:val="28"/>
        </w:rPr>
        <w:t>.</w:t>
      </w:r>
      <w:r w:rsidRPr="00777324">
        <w:rPr>
          <w:rFonts w:eastAsia="TimesNewRomanPSMT"/>
          <w:sz w:val="28"/>
          <w:szCs w:val="28"/>
        </w:rPr>
        <w:t xml:space="preserve"> </w:t>
      </w:r>
      <w:r w:rsidRPr="002C7C9C">
        <w:rPr>
          <w:rFonts w:eastAsia="TimesNewRomanPSMT"/>
          <w:i/>
          <w:sz w:val="28"/>
          <w:szCs w:val="28"/>
        </w:rPr>
        <w:t>Ефективна економіка</w:t>
      </w:r>
      <w:r w:rsidRPr="00777324">
        <w:rPr>
          <w:rFonts w:eastAsia="TimesNewRomanPSMT"/>
          <w:sz w:val="28"/>
          <w:szCs w:val="28"/>
        </w:rPr>
        <w:t>. 2015. № 3. С.24</w:t>
      </w:r>
      <w:r w:rsidR="00F464A1" w:rsidRPr="000D0CE6">
        <w:rPr>
          <w:sz w:val="28"/>
          <w:szCs w:val="28"/>
        </w:rPr>
        <w:t>–</w:t>
      </w:r>
      <w:r w:rsidRPr="00777324">
        <w:rPr>
          <w:rFonts w:eastAsia="TimesNewRomanPSMT"/>
          <w:sz w:val="28"/>
          <w:szCs w:val="28"/>
        </w:rPr>
        <w:t>29.</w:t>
      </w:r>
    </w:p>
    <w:p w:rsidR="00A568A3" w:rsidRPr="00A568A3" w:rsidRDefault="00A568A3" w:rsidP="00B8770F">
      <w:pPr>
        <w:pStyle w:val="a8"/>
        <w:numPr>
          <w:ilvl w:val="0"/>
          <w:numId w:val="4"/>
        </w:numPr>
        <w:tabs>
          <w:tab w:val="left" w:pos="0"/>
          <w:tab w:val="left" w:pos="1134"/>
        </w:tabs>
        <w:spacing w:line="360" w:lineRule="auto"/>
        <w:ind w:left="0" w:right="0" w:firstLine="709"/>
        <w:contextualSpacing w:val="0"/>
        <w:rPr>
          <w:sz w:val="28"/>
          <w:szCs w:val="28"/>
        </w:rPr>
      </w:pPr>
      <w:r w:rsidRPr="00A568A3">
        <w:rPr>
          <w:sz w:val="28"/>
          <w:szCs w:val="28"/>
        </w:rPr>
        <w:t xml:space="preserve">Єрмійчук Н. Проблеми і перспективи розвитку державного фінансового контролю в системі бюджетного регулювання. </w:t>
      </w:r>
      <w:r w:rsidRPr="00A568A3">
        <w:rPr>
          <w:i/>
          <w:sz w:val="28"/>
          <w:szCs w:val="28"/>
        </w:rPr>
        <w:t xml:space="preserve">Трансформація </w:t>
      </w:r>
      <w:r w:rsidRPr="00A568A3">
        <w:rPr>
          <w:i/>
          <w:sz w:val="28"/>
          <w:szCs w:val="28"/>
        </w:rPr>
        <w:lastRenderedPageBreak/>
        <w:t>національної моделі фінансово-кредитних відносин: виклики глобалізації та регіональні аспекти</w:t>
      </w:r>
      <w:r w:rsidRPr="00A568A3">
        <w:rPr>
          <w:sz w:val="28"/>
          <w:szCs w:val="28"/>
        </w:rPr>
        <w:t>: зб</w:t>
      </w:r>
      <w:r>
        <w:rPr>
          <w:sz w:val="28"/>
          <w:szCs w:val="28"/>
        </w:rPr>
        <w:t>.</w:t>
      </w:r>
      <w:r w:rsidRPr="00A568A3">
        <w:rPr>
          <w:sz w:val="28"/>
          <w:szCs w:val="28"/>
        </w:rPr>
        <w:t xml:space="preserve"> матер. Всеукр</w:t>
      </w:r>
      <w:r w:rsidR="002C7C9C">
        <w:rPr>
          <w:sz w:val="28"/>
          <w:szCs w:val="28"/>
        </w:rPr>
        <w:t xml:space="preserve">. </w:t>
      </w:r>
      <w:r w:rsidRPr="00A568A3">
        <w:rPr>
          <w:sz w:val="28"/>
          <w:szCs w:val="28"/>
        </w:rPr>
        <w:t>наук.-практ. конф., м. Ужгород, 23 листопада 2016 р. Ужгород: Говерла, 2016.  395 с.</w:t>
      </w:r>
    </w:p>
    <w:p w:rsidR="006A4B33" w:rsidRDefault="006A4B33" w:rsidP="00B8770F">
      <w:pPr>
        <w:pStyle w:val="a8"/>
        <w:numPr>
          <w:ilvl w:val="0"/>
          <w:numId w:val="4"/>
        </w:numPr>
        <w:tabs>
          <w:tab w:val="left" w:pos="0"/>
          <w:tab w:val="left" w:pos="1134"/>
          <w:tab w:val="left" w:pos="9354"/>
        </w:tabs>
        <w:spacing w:line="360" w:lineRule="auto"/>
        <w:ind w:left="0" w:right="0" w:firstLine="709"/>
        <w:contextualSpacing w:val="0"/>
        <w:rPr>
          <w:sz w:val="28"/>
          <w:szCs w:val="28"/>
        </w:rPr>
      </w:pPr>
      <w:r w:rsidRPr="006A4B33">
        <w:rPr>
          <w:sz w:val="28"/>
          <w:szCs w:val="28"/>
        </w:rPr>
        <w:t>Каменська Т.О., Редько О.Ю. Внутрішній контроль і аудит в управлінні : практ</w:t>
      </w:r>
      <w:r>
        <w:rPr>
          <w:sz w:val="28"/>
          <w:szCs w:val="28"/>
        </w:rPr>
        <w:t>.</w:t>
      </w:r>
      <w:r w:rsidRPr="006A4B33">
        <w:rPr>
          <w:sz w:val="28"/>
          <w:szCs w:val="28"/>
        </w:rPr>
        <w:t>посіб. Київ : Інформ.-аналіт. агентство, 2015. 375 с.</w:t>
      </w:r>
    </w:p>
    <w:p w:rsidR="006A4B33" w:rsidRPr="006A4B33" w:rsidRDefault="006A4B33" w:rsidP="00B8770F">
      <w:pPr>
        <w:pStyle w:val="a8"/>
        <w:numPr>
          <w:ilvl w:val="0"/>
          <w:numId w:val="4"/>
        </w:numPr>
        <w:tabs>
          <w:tab w:val="left" w:pos="0"/>
          <w:tab w:val="left" w:pos="1134"/>
          <w:tab w:val="left" w:pos="9354"/>
        </w:tabs>
        <w:spacing w:line="360" w:lineRule="auto"/>
        <w:ind w:left="0" w:right="0" w:firstLine="709"/>
        <w:contextualSpacing w:val="0"/>
        <w:rPr>
          <w:sz w:val="28"/>
          <w:szCs w:val="28"/>
        </w:rPr>
      </w:pPr>
      <w:r w:rsidRPr="006A4B33">
        <w:rPr>
          <w:sz w:val="28"/>
          <w:szCs w:val="28"/>
        </w:rPr>
        <w:t xml:space="preserve">Кафка С.М. Нефінансові необоротні активи: оцінка та звітність. </w:t>
      </w:r>
      <w:r w:rsidRPr="006A4B33">
        <w:rPr>
          <w:i/>
          <w:sz w:val="28"/>
          <w:szCs w:val="28"/>
        </w:rPr>
        <w:t>Академічний огляд</w:t>
      </w:r>
      <w:r w:rsidRPr="006A4B33">
        <w:rPr>
          <w:sz w:val="28"/>
          <w:szCs w:val="28"/>
        </w:rPr>
        <w:t xml:space="preserve">. 2016. № 2. С. 37–42. </w:t>
      </w:r>
      <w:r w:rsidRPr="006A4B33">
        <w:rPr>
          <w:sz w:val="28"/>
          <w:szCs w:val="28"/>
          <w:lang w:val="en-US"/>
        </w:rPr>
        <w:t>URL</w:t>
      </w:r>
      <w:r w:rsidRPr="006A4B33">
        <w:rPr>
          <w:sz w:val="28"/>
          <w:szCs w:val="28"/>
        </w:rPr>
        <w:t xml:space="preserve">: </w:t>
      </w:r>
      <w:hyperlink r:id="rId68" w:history="1">
        <w:r w:rsidRPr="00255CC6">
          <w:rPr>
            <w:rStyle w:val="aa"/>
            <w:sz w:val="28"/>
            <w:szCs w:val="28"/>
          </w:rPr>
          <w:t>http://nbuv</w:t>
        </w:r>
      </w:hyperlink>
      <w:r w:rsidRPr="006A4B33">
        <w:rPr>
          <w:sz w:val="28"/>
          <w:szCs w:val="28"/>
        </w:rPr>
        <w:t>.</w:t>
      </w:r>
      <w:r>
        <w:rPr>
          <w:sz w:val="28"/>
          <w:szCs w:val="28"/>
        </w:rPr>
        <w:t xml:space="preserve"> </w:t>
      </w:r>
      <w:r w:rsidRPr="006A4B33">
        <w:rPr>
          <w:sz w:val="28"/>
          <w:szCs w:val="28"/>
        </w:rPr>
        <w:t>gov.ua/</w:t>
      </w:r>
      <w:r>
        <w:rPr>
          <w:sz w:val="28"/>
          <w:szCs w:val="28"/>
        </w:rPr>
        <w:t xml:space="preserve"> </w:t>
      </w:r>
      <w:r w:rsidRPr="006A4B33">
        <w:rPr>
          <w:sz w:val="28"/>
          <w:szCs w:val="28"/>
        </w:rPr>
        <w:t>UJRN/ao_2016_2_6</w:t>
      </w:r>
    </w:p>
    <w:p w:rsidR="009B1BB3" w:rsidRDefault="009B1BB3" w:rsidP="00B8770F">
      <w:pPr>
        <w:pStyle w:val="Default"/>
        <w:widowControl w:val="0"/>
        <w:numPr>
          <w:ilvl w:val="0"/>
          <w:numId w:val="4"/>
        </w:numPr>
        <w:tabs>
          <w:tab w:val="left" w:pos="0"/>
          <w:tab w:val="left" w:pos="1134"/>
        </w:tabs>
        <w:spacing w:line="360" w:lineRule="auto"/>
        <w:ind w:left="0" w:firstLine="709"/>
        <w:jc w:val="both"/>
        <w:rPr>
          <w:rFonts w:ascii="Times New Roman" w:hAnsi="Times New Roman" w:cs="Times New Roman"/>
          <w:sz w:val="28"/>
          <w:szCs w:val="28"/>
        </w:rPr>
      </w:pPr>
      <w:r w:rsidRPr="00777324">
        <w:rPr>
          <w:rFonts w:ascii="Times New Roman" w:hAnsi="Times New Roman" w:cs="Times New Roman"/>
          <w:bCs/>
          <w:iCs/>
          <w:sz w:val="28"/>
          <w:szCs w:val="28"/>
        </w:rPr>
        <w:t xml:space="preserve">Кітченко М.І. </w:t>
      </w:r>
      <w:r w:rsidRPr="00777324">
        <w:rPr>
          <w:rFonts w:ascii="Times New Roman" w:hAnsi="Times New Roman" w:cs="Times New Roman"/>
          <w:sz w:val="28"/>
          <w:szCs w:val="28"/>
        </w:rPr>
        <w:t>Впровадження НП(С)БОДС: стан та шляхи їх реалізації на практиці</w:t>
      </w:r>
      <w:r w:rsidR="000D0CE6">
        <w:rPr>
          <w:rFonts w:ascii="Times New Roman" w:hAnsi="Times New Roman" w:cs="Times New Roman"/>
          <w:sz w:val="28"/>
          <w:szCs w:val="28"/>
        </w:rPr>
        <w:t>: м</w:t>
      </w:r>
      <w:r w:rsidRPr="00777324">
        <w:rPr>
          <w:rFonts w:ascii="Times New Roman" w:hAnsi="Times New Roman" w:cs="Times New Roman"/>
          <w:sz w:val="28"/>
          <w:szCs w:val="28"/>
        </w:rPr>
        <w:t xml:space="preserve">атеріали ІV </w:t>
      </w:r>
      <w:r w:rsidR="002C7C9C">
        <w:rPr>
          <w:rFonts w:ascii="Times New Roman" w:hAnsi="Times New Roman" w:cs="Times New Roman"/>
          <w:sz w:val="28"/>
          <w:szCs w:val="28"/>
        </w:rPr>
        <w:t>в</w:t>
      </w:r>
      <w:r w:rsidRPr="00777324">
        <w:rPr>
          <w:rFonts w:ascii="Times New Roman" w:hAnsi="Times New Roman" w:cs="Times New Roman"/>
          <w:sz w:val="28"/>
          <w:szCs w:val="28"/>
        </w:rPr>
        <w:t>сеукр</w:t>
      </w:r>
      <w:r w:rsidR="002C7C9C">
        <w:rPr>
          <w:rFonts w:ascii="Times New Roman" w:hAnsi="Times New Roman" w:cs="Times New Roman"/>
          <w:sz w:val="28"/>
          <w:szCs w:val="28"/>
        </w:rPr>
        <w:t>.</w:t>
      </w:r>
      <w:r w:rsidRPr="00777324">
        <w:rPr>
          <w:rFonts w:ascii="Times New Roman" w:hAnsi="Times New Roman" w:cs="Times New Roman"/>
          <w:sz w:val="28"/>
          <w:szCs w:val="28"/>
        </w:rPr>
        <w:t xml:space="preserve"> наук.-практ. конф.</w:t>
      </w:r>
      <w:r>
        <w:rPr>
          <w:rFonts w:ascii="Times New Roman" w:hAnsi="Times New Roman" w:cs="Times New Roman"/>
          <w:sz w:val="28"/>
          <w:szCs w:val="28"/>
        </w:rPr>
        <w:t xml:space="preserve">, </w:t>
      </w:r>
      <w:r w:rsidRPr="00777324">
        <w:rPr>
          <w:rFonts w:ascii="Times New Roman" w:hAnsi="Times New Roman" w:cs="Times New Roman"/>
          <w:sz w:val="28"/>
          <w:szCs w:val="28"/>
        </w:rPr>
        <w:t>Ірпінь: НУ ДПС України. 2016. С.138-140.</w:t>
      </w:r>
    </w:p>
    <w:p w:rsidR="00D4094B" w:rsidRPr="00D4094B" w:rsidRDefault="00D4094B" w:rsidP="00B8770F">
      <w:pPr>
        <w:pStyle w:val="a8"/>
        <w:numPr>
          <w:ilvl w:val="0"/>
          <w:numId w:val="4"/>
        </w:numPr>
        <w:tabs>
          <w:tab w:val="left" w:pos="0"/>
          <w:tab w:val="left" w:pos="1134"/>
          <w:tab w:val="left" w:pos="9354"/>
        </w:tabs>
        <w:spacing w:line="360" w:lineRule="auto"/>
        <w:ind w:left="0" w:right="0" w:firstLine="709"/>
        <w:contextualSpacing w:val="0"/>
        <w:rPr>
          <w:sz w:val="28"/>
          <w:szCs w:val="28"/>
          <w:lang w:val="en-US"/>
        </w:rPr>
      </w:pPr>
      <w:r w:rsidRPr="00D4094B">
        <w:rPr>
          <w:sz w:val="28"/>
          <w:szCs w:val="28"/>
        </w:rPr>
        <w:t xml:space="preserve">Ковальчук Ю.М. Щодо поняття об’єднаної територіальної громади як елемента правового регулювання. </w:t>
      </w:r>
      <w:r w:rsidRPr="00D234BE">
        <w:rPr>
          <w:i/>
          <w:sz w:val="28"/>
          <w:szCs w:val="28"/>
        </w:rPr>
        <w:t>Наук</w:t>
      </w:r>
      <w:r w:rsidR="00D234BE" w:rsidRPr="00D234BE">
        <w:rPr>
          <w:i/>
          <w:sz w:val="28"/>
          <w:szCs w:val="28"/>
        </w:rPr>
        <w:t xml:space="preserve">. </w:t>
      </w:r>
      <w:r w:rsidRPr="00D234BE">
        <w:rPr>
          <w:i/>
          <w:sz w:val="28"/>
          <w:szCs w:val="28"/>
        </w:rPr>
        <w:t>вісник Міжнародного гуманітарного університету.</w:t>
      </w:r>
      <w:r w:rsidRPr="00D4094B">
        <w:rPr>
          <w:sz w:val="28"/>
          <w:szCs w:val="28"/>
        </w:rPr>
        <w:t xml:space="preserve"> Серія</w:t>
      </w:r>
      <w:r w:rsidR="00D234BE">
        <w:rPr>
          <w:sz w:val="28"/>
          <w:szCs w:val="28"/>
        </w:rPr>
        <w:t xml:space="preserve">: </w:t>
      </w:r>
      <w:r w:rsidRPr="00D4094B">
        <w:rPr>
          <w:sz w:val="28"/>
          <w:szCs w:val="28"/>
        </w:rPr>
        <w:t>Юриспруденція. 2017. № 29. Т. 1. С. 87–90.</w:t>
      </w:r>
    </w:p>
    <w:p w:rsidR="009B1BB3" w:rsidRPr="00777324" w:rsidRDefault="009B1BB3"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sz w:val="28"/>
          <w:szCs w:val="28"/>
        </w:rPr>
      </w:pPr>
      <w:r w:rsidRPr="00777324">
        <w:rPr>
          <w:sz w:val="28"/>
          <w:szCs w:val="28"/>
        </w:rPr>
        <w:t>Ковтуненко К.В.</w:t>
      </w:r>
      <w:r>
        <w:rPr>
          <w:sz w:val="28"/>
          <w:szCs w:val="28"/>
        </w:rPr>
        <w:t>,</w:t>
      </w:r>
      <w:r w:rsidRPr="00777324">
        <w:rPr>
          <w:sz w:val="28"/>
          <w:szCs w:val="28"/>
        </w:rPr>
        <w:t xml:space="preserve"> Кучеренко Т.О. Особливості бухгалтерського обліку бюджетних установ України в умовах переходу до міжнародних стандартів</w:t>
      </w:r>
      <w:r>
        <w:rPr>
          <w:sz w:val="28"/>
          <w:szCs w:val="28"/>
        </w:rPr>
        <w:t xml:space="preserve">. </w:t>
      </w:r>
      <w:r w:rsidRPr="00777324">
        <w:rPr>
          <w:i/>
          <w:sz w:val="28"/>
          <w:szCs w:val="28"/>
        </w:rPr>
        <w:t>Економіка: реалії часу</w:t>
      </w:r>
      <w:r w:rsidRPr="00777324">
        <w:rPr>
          <w:sz w:val="28"/>
          <w:szCs w:val="28"/>
        </w:rPr>
        <w:t>. 2014. № 2. С. 79</w:t>
      </w:r>
      <w:r w:rsidR="00F464A1" w:rsidRPr="00D4094B">
        <w:rPr>
          <w:sz w:val="28"/>
          <w:szCs w:val="28"/>
        </w:rPr>
        <w:t>–</w:t>
      </w:r>
      <w:r w:rsidRPr="00777324">
        <w:rPr>
          <w:sz w:val="28"/>
          <w:szCs w:val="28"/>
        </w:rPr>
        <w:t>82.</w:t>
      </w:r>
    </w:p>
    <w:p w:rsidR="009B1BB3" w:rsidRPr="00777324" w:rsidRDefault="009B1BB3"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sz w:val="28"/>
          <w:szCs w:val="28"/>
        </w:rPr>
      </w:pPr>
      <w:r w:rsidRPr="00777324">
        <w:rPr>
          <w:bCs/>
          <w:iCs/>
          <w:sz w:val="28"/>
          <w:szCs w:val="28"/>
        </w:rPr>
        <w:t>Коритник Л.П.</w:t>
      </w:r>
      <w:r w:rsidRPr="00777324">
        <w:rPr>
          <w:sz w:val="28"/>
          <w:szCs w:val="28"/>
        </w:rPr>
        <w:t>, Клименко</w:t>
      </w:r>
      <w:r w:rsidRPr="0070200D">
        <w:rPr>
          <w:sz w:val="28"/>
          <w:szCs w:val="28"/>
        </w:rPr>
        <w:t xml:space="preserve"> </w:t>
      </w:r>
      <w:r w:rsidRPr="00777324">
        <w:rPr>
          <w:sz w:val="28"/>
          <w:szCs w:val="28"/>
        </w:rPr>
        <w:t xml:space="preserve">О.В. </w:t>
      </w:r>
      <w:r w:rsidRPr="00777324">
        <w:rPr>
          <w:bCs/>
          <w:sz w:val="28"/>
          <w:szCs w:val="28"/>
        </w:rPr>
        <w:t>Запаси бюджетних установ: новації облікової теорії та практики</w:t>
      </w:r>
      <w:r>
        <w:rPr>
          <w:bCs/>
          <w:sz w:val="28"/>
          <w:szCs w:val="28"/>
        </w:rPr>
        <w:t>.</w:t>
      </w:r>
      <w:r w:rsidRPr="00777324">
        <w:rPr>
          <w:color w:val="000000"/>
          <w:sz w:val="28"/>
          <w:szCs w:val="28"/>
        </w:rPr>
        <w:t xml:space="preserve"> </w:t>
      </w:r>
      <w:r w:rsidRPr="0070200D">
        <w:rPr>
          <w:bCs/>
          <w:i/>
          <w:sz w:val="28"/>
          <w:szCs w:val="28"/>
        </w:rPr>
        <w:t>Фінанси, облік і аудит</w:t>
      </w:r>
      <w:r w:rsidRPr="00777324">
        <w:rPr>
          <w:bCs/>
          <w:sz w:val="28"/>
          <w:szCs w:val="28"/>
        </w:rPr>
        <w:t>. 2016</w:t>
      </w:r>
      <w:r w:rsidRPr="00777324">
        <w:rPr>
          <w:color w:val="000000"/>
          <w:sz w:val="28"/>
          <w:szCs w:val="28"/>
        </w:rPr>
        <w:t xml:space="preserve">. </w:t>
      </w:r>
      <w:r w:rsidRPr="00777324">
        <w:rPr>
          <w:bCs/>
          <w:sz w:val="28"/>
          <w:szCs w:val="28"/>
        </w:rPr>
        <w:t>Вип.1(27)</w:t>
      </w:r>
      <w:r w:rsidRPr="00777324">
        <w:rPr>
          <w:color w:val="000000"/>
          <w:sz w:val="28"/>
          <w:szCs w:val="28"/>
        </w:rPr>
        <w:t xml:space="preserve">.  </w:t>
      </w:r>
      <w:r w:rsidRPr="00777324">
        <w:rPr>
          <w:sz w:val="28"/>
          <w:szCs w:val="28"/>
        </w:rPr>
        <w:t>С.219</w:t>
      </w:r>
      <w:r w:rsidR="00F464A1" w:rsidRPr="00D4094B">
        <w:rPr>
          <w:sz w:val="28"/>
          <w:szCs w:val="28"/>
        </w:rPr>
        <w:t>–</w:t>
      </w:r>
      <w:r w:rsidRPr="00777324">
        <w:rPr>
          <w:sz w:val="28"/>
          <w:szCs w:val="28"/>
        </w:rPr>
        <w:t>322.</w:t>
      </w:r>
    </w:p>
    <w:p w:rsidR="009B1BB3" w:rsidRPr="00AD4526" w:rsidRDefault="009B1BB3" w:rsidP="00B8770F">
      <w:pPr>
        <w:pStyle w:val="Default"/>
        <w:widowControl w:val="0"/>
        <w:numPr>
          <w:ilvl w:val="0"/>
          <w:numId w:val="4"/>
        </w:numPr>
        <w:tabs>
          <w:tab w:val="left" w:pos="0"/>
          <w:tab w:val="left" w:pos="1134"/>
        </w:tabs>
        <w:spacing w:line="360" w:lineRule="auto"/>
        <w:ind w:left="0" w:firstLine="709"/>
        <w:jc w:val="both"/>
        <w:rPr>
          <w:rFonts w:ascii="Times New Roman" w:hAnsi="Times New Roman" w:cs="Times New Roman"/>
          <w:iCs/>
          <w:sz w:val="28"/>
          <w:szCs w:val="28"/>
        </w:rPr>
      </w:pPr>
      <w:r w:rsidRPr="00777324">
        <w:rPr>
          <w:rFonts w:ascii="Times New Roman" w:hAnsi="Times New Roman" w:cs="Times New Roman"/>
          <w:iCs/>
          <w:sz w:val="28"/>
          <w:szCs w:val="28"/>
        </w:rPr>
        <w:t>Король С.Я. Визначення функціонального потенціалу бухгалтерського обліку</w:t>
      </w:r>
      <w:r>
        <w:rPr>
          <w:rFonts w:ascii="Times New Roman" w:hAnsi="Times New Roman" w:cs="Times New Roman"/>
          <w:iCs/>
          <w:sz w:val="28"/>
          <w:szCs w:val="28"/>
        </w:rPr>
        <w:t>.</w:t>
      </w:r>
      <w:r w:rsidRPr="00777324">
        <w:rPr>
          <w:rFonts w:ascii="Times New Roman" w:hAnsi="Times New Roman" w:cs="Times New Roman"/>
          <w:sz w:val="28"/>
          <w:szCs w:val="28"/>
        </w:rPr>
        <w:t xml:space="preserve"> </w:t>
      </w:r>
      <w:r w:rsidRPr="0070200D">
        <w:rPr>
          <w:rFonts w:ascii="Times New Roman" w:hAnsi="Times New Roman" w:cs="Times New Roman"/>
          <w:i/>
          <w:sz w:val="28"/>
          <w:szCs w:val="28"/>
        </w:rPr>
        <w:t>Вісник Одеського національного ун-ту</w:t>
      </w:r>
      <w:r w:rsidRPr="00777324">
        <w:rPr>
          <w:rFonts w:ascii="Times New Roman" w:hAnsi="Times New Roman" w:cs="Times New Roman"/>
          <w:sz w:val="28"/>
          <w:szCs w:val="28"/>
        </w:rPr>
        <w:t>. 2016. Вип 7. С.176</w:t>
      </w:r>
      <w:r w:rsidR="00F464A1" w:rsidRPr="00D4094B">
        <w:rPr>
          <w:sz w:val="28"/>
          <w:szCs w:val="28"/>
        </w:rPr>
        <w:t>–</w:t>
      </w:r>
      <w:r w:rsidRPr="00777324">
        <w:rPr>
          <w:rFonts w:ascii="Times New Roman" w:hAnsi="Times New Roman" w:cs="Times New Roman"/>
          <w:sz w:val="28"/>
          <w:szCs w:val="28"/>
        </w:rPr>
        <w:t>180.</w:t>
      </w:r>
    </w:p>
    <w:p w:rsidR="009B1BB3"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3F0BAC">
        <w:rPr>
          <w:bCs/>
          <w:iCs/>
          <w:sz w:val="28"/>
          <w:szCs w:val="28"/>
        </w:rPr>
        <w:t xml:space="preserve">Крута Л. </w:t>
      </w:r>
      <w:r w:rsidRPr="003F0BAC">
        <w:rPr>
          <w:sz w:val="28"/>
          <w:szCs w:val="28"/>
        </w:rPr>
        <w:t xml:space="preserve">Новий бухоблік основних засобів та інших необоротних активів: розбираємо типові ситуації. </w:t>
      </w:r>
      <w:r w:rsidRPr="003F0BAC">
        <w:rPr>
          <w:i/>
          <w:sz w:val="28"/>
          <w:szCs w:val="28"/>
        </w:rPr>
        <w:t>Бухгалтерія: бюджет</w:t>
      </w:r>
      <w:r w:rsidRPr="003F0BAC">
        <w:rPr>
          <w:sz w:val="28"/>
          <w:szCs w:val="28"/>
        </w:rPr>
        <w:t>. 2017. № 10. С. 14–19.</w:t>
      </w:r>
    </w:p>
    <w:p w:rsidR="000D0CE6" w:rsidRPr="000D0CE6" w:rsidRDefault="000D0CE6" w:rsidP="00B8770F">
      <w:pPr>
        <w:pStyle w:val="a8"/>
        <w:numPr>
          <w:ilvl w:val="0"/>
          <w:numId w:val="4"/>
        </w:numPr>
        <w:tabs>
          <w:tab w:val="left" w:pos="0"/>
          <w:tab w:val="left" w:pos="1134"/>
          <w:tab w:val="left" w:pos="9354"/>
        </w:tabs>
        <w:spacing w:line="360" w:lineRule="auto"/>
        <w:ind w:left="0" w:right="0" w:firstLine="709"/>
        <w:contextualSpacing w:val="0"/>
        <w:rPr>
          <w:sz w:val="28"/>
          <w:szCs w:val="28"/>
          <w:lang w:val="en-US"/>
        </w:rPr>
      </w:pPr>
      <w:r w:rsidRPr="000D0CE6">
        <w:rPr>
          <w:sz w:val="28"/>
          <w:szCs w:val="28"/>
        </w:rPr>
        <w:t xml:space="preserve">Куценко Т.Ф., Дударенко Є.Ю. Об’єднані територіальні громади в Україні: короткий аналітичний огляд. </w:t>
      </w:r>
      <w:r w:rsidRPr="002C7C9C">
        <w:rPr>
          <w:i/>
          <w:sz w:val="28"/>
          <w:szCs w:val="28"/>
        </w:rPr>
        <w:t>Економіка та держава</w:t>
      </w:r>
      <w:r w:rsidRPr="000D0CE6">
        <w:rPr>
          <w:sz w:val="28"/>
          <w:szCs w:val="28"/>
        </w:rPr>
        <w:t xml:space="preserve">. 2017. № 3. С. 19–23. </w:t>
      </w:r>
    </w:p>
    <w:p w:rsidR="009B1BB3" w:rsidRPr="00777324" w:rsidRDefault="009B1BB3"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sz w:val="28"/>
          <w:szCs w:val="28"/>
        </w:rPr>
      </w:pPr>
      <w:r w:rsidRPr="00777324">
        <w:rPr>
          <w:iCs/>
          <w:sz w:val="28"/>
          <w:szCs w:val="28"/>
        </w:rPr>
        <w:lastRenderedPageBreak/>
        <w:t>Ларікова Т.В, Шилко</w:t>
      </w:r>
      <w:r w:rsidRPr="0070200D">
        <w:rPr>
          <w:iCs/>
          <w:sz w:val="28"/>
          <w:szCs w:val="28"/>
        </w:rPr>
        <w:t xml:space="preserve"> </w:t>
      </w:r>
      <w:r w:rsidRPr="00777324">
        <w:rPr>
          <w:iCs/>
          <w:sz w:val="28"/>
          <w:szCs w:val="28"/>
        </w:rPr>
        <w:t xml:space="preserve">І.С. </w:t>
      </w:r>
      <w:r w:rsidRPr="00777324">
        <w:rPr>
          <w:sz w:val="28"/>
          <w:szCs w:val="28"/>
        </w:rPr>
        <w:t>Первинна організація бухгалтерського обліку в бюджетних установах: відправні положення та вектори</w:t>
      </w:r>
      <w:r>
        <w:rPr>
          <w:sz w:val="28"/>
          <w:szCs w:val="28"/>
        </w:rPr>
        <w:t>.</w:t>
      </w:r>
      <w:r w:rsidRPr="00777324">
        <w:rPr>
          <w:iCs/>
          <w:sz w:val="28"/>
          <w:szCs w:val="28"/>
        </w:rPr>
        <w:t xml:space="preserve"> </w:t>
      </w:r>
      <w:r w:rsidRPr="0070200D">
        <w:rPr>
          <w:bCs/>
          <w:i/>
          <w:sz w:val="28"/>
          <w:szCs w:val="28"/>
        </w:rPr>
        <w:t xml:space="preserve">Фінанси, облік і аудит </w:t>
      </w:r>
      <w:r w:rsidRPr="00777324">
        <w:rPr>
          <w:sz w:val="28"/>
          <w:szCs w:val="28"/>
        </w:rPr>
        <w:t>: зб. наук. праць. К. : КНЕУ. 2015. Вип. 2. С. 225</w:t>
      </w:r>
      <w:r w:rsidR="00F464A1" w:rsidRPr="00D4094B">
        <w:rPr>
          <w:sz w:val="28"/>
          <w:szCs w:val="28"/>
        </w:rPr>
        <w:t>–</w:t>
      </w:r>
      <w:r w:rsidRPr="00777324">
        <w:rPr>
          <w:sz w:val="28"/>
          <w:szCs w:val="28"/>
        </w:rPr>
        <w:t>239.</w:t>
      </w:r>
      <w:r w:rsidRPr="00777324">
        <w:rPr>
          <w:iCs/>
          <w:sz w:val="28"/>
          <w:szCs w:val="28"/>
        </w:rPr>
        <w:t xml:space="preserve"> </w:t>
      </w:r>
    </w:p>
    <w:p w:rsidR="009B1BB3" w:rsidRPr="00777324" w:rsidRDefault="009B1BB3" w:rsidP="00B8770F">
      <w:pPr>
        <w:pStyle w:val="Pa1"/>
        <w:widowControl w:val="0"/>
        <w:numPr>
          <w:ilvl w:val="0"/>
          <w:numId w:val="4"/>
        </w:numPr>
        <w:tabs>
          <w:tab w:val="left" w:pos="0"/>
          <w:tab w:val="left" w:pos="1134"/>
        </w:tabs>
        <w:spacing w:line="360" w:lineRule="auto"/>
        <w:ind w:left="0" w:firstLine="709"/>
        <w:jc w:val="both"/>
        <w:rPr>
          <w:rFonts w:ascii="Times New Roman" w:hAnsi="Times New Roman" w:cs="Times New Roman"/>
          <w:sz w:val="28"/>
          <w:szCs w:val="28"/>
        </w:rPr>
      </w:pPr>
      <w:r w:rsidRPr="00777324">
        <w:rPr>
          <w:rFonts w:ascii="Times New Roman" w:hAnsi="Times New Roman" w:cs="Times New Roman"/>
          <w:sz w:val="28"/>
          <w:szCs w:val="28"/>
        </w:rPr>
        <w:t>Литвиненко Е.І. Термінологічна ідентифікація нефінансових активів бюджетних установ та її нормативне забезпечення</w:t>
      </w:r>
      <w:r>
        <w:rPr>
          <w:rFonts w:ascii="Times New Roman" w:hAnsi="Times New Roman" w:cs="Times New Roman"/>
          <w:sz w:val="28"/>
          <w:szCs w:val="28"/>
        </w:rPr>
        <w:t>.</w:t>
      </w:r>
      <w:r w:rsidRPr="00777324">
        <w:rPr>
          <w:rFonts w:ascii="Times New Roman" w:hAnsi="Times New Roman" w:cs="Times New Roman"/>
          <w:sz w:val="28"/>
          <w:szCs w:val="28"/>
        </w:rPr>
        <w:t xml:space="preserve"> </w:t>
      </w:r>
      <w:r w:rsidRPr="0070200D">
        <w:rPr>
          <w:rFonts w:ascii="Times New Roman" w:hAnsi="Times New Roman" w:cs="Times New Roman"/>
          <w:i/>
          <w:sz w:val="28"/>
          <w:szCs w:val="28"/>
        </w:rPr>
        <w:t>Економіка. Фінанси. Право</w:t>
      </w:r>
      <w:r w:rsidRPr="00777324">
        <w:rPr>
          <w:rFonts w:ascii="Times New Roman" w:hAnsi="Times New Roman" w:cs="Times New Roman"/>
          <w:sz w:val="28"/>
          <w:szCs w:val="28"/>
        </w:rPr>
        <w:t>. 2014. №4. С.60</w:t>
      </w:r>
      <w:r w:rsidR="00F464A1" w:rsidRPr="00D4094B">
        <w:rPr>
          <w:sz w:val="28"/>
          <w:szCs w:val="28"/>
        </w:rPr>
        <w:t>–</w:t>
      </w:r>
      <w:r w:rsidRPr="00777324">
        <w:rPr>
          <w:rFonts w:ascii="Times New Roman" w:hAnsi="Times New Roman" w:cs="Times New Roman"/>
          <w:sz w:val="28"/>
          <w:szCs w:val="28"/>
        </w:rPr>
        <w:t>64.</w:t>
      </w:r>
    </w:p>
    <w:p w:rsidR="009B1BB3"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777324">
        <w:rPr>
          <w:sz w:val="28"/>
          <w:szCs w:val="28"/>
        </w:rPr>
        <w:t>Ловінська Л. Г. Класифікація рахунків бухгалтерського обліку в державному секторі за економічним змістом у контексті запровадження нового плану рахунків</w:t>
      </w:r>
      <w:r>
        <w:rPr>
          <w:sz w:val="28"/>
          <w:szCs w:val="28"/>
        </w:rPr>
        <w:t>.</w:t>
      </w:r>
      <w:r w:rsidRPr="00777324">
        <w:rPr>
          <w:sz w:val="28"/>
          <w:szCs w:val="28"/>
        </w:rPr>
        <w:t xml:space="preserve"> </w:t>
      </w:r>
      <w:r w:rsidRPr="0070200D">
        <w:rPr>
          <w:i/>
          <w:sz w:val="28"/>
          <w:szCs w:val="28"/>
        </w:rPr>
        <w:t>Фінанси України</w:t>
      </w:r>
      <w:r w:rsidRPr="00777324">
        <w:rPr>
          <w:sz w:val="28"/>
          <w:szCs w:val="28"/>
        </w:rPr>
        <w:t>. 2016. № 1. С.99</w:t>
      </w:r>
      <w:r w:rsidR="00F464A1" w:rsidRPr="00D4094B">
        <w:rPr>
          <w:sz w:val="28"/>
          <w:szCs w:val="28"/>
        </w:rPr>
        <w:t>–</w:t>
      </w:r>
      <w:r w:rsidRPr="00777324">
        <w:rPr>
          <w:sz w:val="28"/>
          <w:szCs w:val="28"/>
        </w:rPr>
        <w:t>115.</w:t>
      </w:r>
    </w:p>
    <w:p w:rsidR="00A568A3" w:rsidRPr="00A568A3" w:rsidRDefault="00A568A3" w:rsidP="00B8770F">
      <w:pPr>
        <w:pStyle w:val="a8"/>
        <w:numPr>
          <w:ilvl w:val="0"/>
          <w:numId w:val="4"/>
        </w:numPr>
        <w:tabs>
          <w:tab w:val="left" w:pos="0"/>
          <w:tab w:val="left" w:pos="1134"/>
          <w:tab w:val="left" w:pos="9354"/>
        </w:tabs>
        <w:spacing w:line="360" w:lineRule="auto"/>
        <w:ind w:left="0" w:right="0" w:firstLine="709"/>
        <w:contextualSpacing w:val="0"/>
        <w:rPr>
          <w:sz w:val="28"/>
          <w:szCs w:val="28"/>
        </w:rPr>
      </w:pPr>
      <w:r w:rsidRPr="00A568A3">
        <w:rPr>
          <w:sz w:val="28"/>
          <w:szCs w:val="28"/>
        </w:rPr>
        <w:t>Ломейко Ю. А. Державний фінансовий контроль в Україні: напрями вдосконалення його організації та оцінювання</w:t>
      </w:r>
      <w:r w:rsidR="002C7C9C">
        <w:rPr>
          <w:sz w:val="28"/>
          <w:szCs w:val="28"/>
        </w:rPr>
        <w:t>.</w:t>
      </w:r>
      <w:r w:rsidRPr="00A568A3">
        <w:rPr>
          <w:sz w:val="28"/>
          <w:szCs w:val="28"/>
        </w:rPr>
        <w:t xml:space="preserve"> </w:t>
      </w:r>
      <w:r w:rsidRPr="002C7C9C">
        <w:rPr>
          <w:i/>
          <w:sz w:val="28"/>
          <w:szCs w:val="28"/>
        </w:rPr>
        <w:t>Проблеми економіки</w:t>
      </w:r>
      <w:r w:rsidRPr="00A568A3">
        <w:rPr>
          <w:sz w:val="28"/>
          <w:szCs w:val="28"/>
        </w:rPr>
        <w:t>. 2016. № 2. С. 148–160. URL: http://nbuv.gov.ua/UJRN/ Pekon_2016_2_21</w:t>
      </w:r>
    </w:p>
    <w:p w:rsidR="00D4094B" w:rsidRPr="003A006F" w:rsidRDefault="00D4094B"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rFonts w:eastAsia="Arimo"/>
          <w:sz w:val="28"/>
          <w:szCs w:val="28"/>
        </w:rPr>
      </w:pPr>
      <w:r w:rsidRPr="003A006F">
        <w:rPr>
          <w:rFonts w:eastAsia="Arimo"/>
          <w:sz w:val="28"/>
          <w:szCs w:val="28"/>
        </w:rPr>
        <w:t>Лондаренко О.О. Економічна природа видатків та її вплив на обліково-аналітичні аспекти бюджетних установ</w:t>
      </w:r>
      <w:r>
        <w:rPr>
          <w:rFonts w:eastAsia="Arimo"/>
          <w:sz w:val="28"/>
          <w:szCs w:val="28"/>
        </w:rPr>
        <w:t>.</w:t>
      </w:r>
      <w:r w:rsidRPr="003A006F">
        <w:rPr>
          <w:rFonts w:eastAsia="Arimo"/>
          <w:sz w:val="28"/>
          <w:szCs w:val="28"/>
        </w:rPr>
        <w:t xml:space="preserve"> </w:t>
      </w:r>
      <w:r w:rsidRPr="001F1299">
        <w:rPr>
          <w:rFonts w:eastAsia="Arimo"/>
          <w:i/>
          <w:sz w:val="28"/>
          <w:szCs w:val="28"/>
        </w:rPr>
        <w:t>Економіка. Фінанси. Право</w:t>
      </w:r>
      <w:r>
        <w:rPr>
          <w:rFonts w:eastAsia="Arimo"/>
          <w:i/>
          <w:sz w:val="28"/>
          <w:szCs w:val="28"/>
        </w:rPr>
        <w:t>.</w:t>
      </w:r>
      <w:r w:rsidRPr="003A006F">
        <w:rPr>
          <w:rFonts w:eastAsia="Arimo"/>
          <w:sz w:val="28"/>
          <w:szCs w:val="28"/>
        </w:rPr>
        <w:t xml:space="preserve">  2015.  № 9. С. 15–19.</w:t>
      </w:r>
    </w:p>
    <w:p w:rsidR="009B1BB3" w:rsidRPr="00777324"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777324">
        <w:rPr>
          <w:sz w:val="28"/>
          <w:szCs w:val="28"/>
        </w:rPr>
        <w:t>Лучко М.Р. Організація обліку в установах державного сектору економіки: реалії сьогодення</w:t>
      </w:r>
      <w:r>
        <w:rPr>
          <w:sz w:val="28"/>
          <w:szCs w:val="28"/>
        </w:rPr>
        <w:t>.</w:t>
      </w:r>
      <w:r w:rsidRPr="00777324">
        <w:rPr>
          <w:sz w:val="28"/>
          <w:szCs w:val="28"/>
        </w:rPr>
        <w:t xml:space="preserve"> </w:t>
      </w:r>
      <w:r w:rsidRPr="0070200D">
        <w:rPr>
          <w:i/>
          <w:sz w:val="28"/>
          <w:szCs w:val="28"/>
        </w:rPr>
        <w:t>Науковий вісник Ужгородського ун-ту</w:t>
      </w:r>
      <w:r w:rsidRPr="00777324">
        <w:rPr>
          <w:sz w:val="28"/>
          <w:szCs w:val="28"/>
        </w:rPr>
        <w:t>. Серія : Економіка. 2015. Вип. 1(2). С.39</w:t>
      </w:r>
      <w:r w:rsidR="00F464A1" w:rsidRPr="00D4094B">
        <w:rPr>
          <w:sz w:val="28"/>
          <w:szCs w:val="28"/>
        </w:rPr>
        <w:t>–</w:t>
      </w:r>
      <w:r w:rsidRPr="00777324">
        <w:rPr>
          <w:sz w:val="28"/>
          <w:szCs w:val="28"/>
        </w:rPr>
        <w:t xml:space="preserve">42. </w:t>
      </w:r>
    </w:p>
    <w:p w:rsidR="009B1BB3" w:rsidRPr="00777324"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777324">
        <w:rPr>
          <w:sz w:val="28"/>
          <w:szCs w:val="28"/>
        </w:rPr>
        <w:t>Людвенко Д.В., Подгорна</w:t>
      </w:r>
      <w:r w:rsidRPr="002418FB">
        <w:rPr>
          <w:sz w:val="28"/>
          <w:szCs w:val="28"/>
        </w:rPr>
        <w:t xml:space="preserve"> </w:t>
      </w:r>
      <w:r w:rsidRPr="00777324">
        <w:rPr>
          <w:sz w:val="28"/>
          <w:szCs w:val="28"/>
        </w:rPr>
        <w:t>І. О.  Аналіз кошторису доходів та видатків бюджетної установи</w:t>
      </w:r>
      <w:r>
        <w:rPr>
          <w:sz w:val="28"/>
          <w:szCs w:val="28"/>
        </w:rPr>
        <w:t>.</w:t>
      </w:r>
      <w:r w:rsidRPr="00777324">
        <w:rPr>
          <w:sz w:val="28"/>
          <w:szCs w:val="28"/>
        </w:rPr>
        <w:t xml:space="preserve"> </w:t>
      </w:r>
      <w:r w:rsidRPr="002418FB">
        <w:rPr>
          <w:i/>
          <w:sz w:val="28"/>
          <w:szCs w:val="28"/>
        </w:rPr>
        <w:t>Учет и аудит</w:t>
      </w:r>
      <w:r w:rsidR="00164B5D">
        <w:rPr>
          <w:i/>
          <w:sz w:val="28"/>
          <w:szCs w:val="28"/>
        </w:rPr>
        <w:t>.</w:t>
      </w:r>
      <w:r w:rsidRPr="00777324">
        <w:rPr>
          <w:sz w:val="28"/>
          <w:szCs w:val="28"/>
        </w:rPr>
        <w:t xml:space="preserve"> 2013.  С.112</w:t>
      </w:r>
      <w:r w:rsidR="00F464A1" w:rsidRPr="00D4094B">
        <w:rPr>
          <w:sz w:val="28"/>
          <w:szCs w:val="28"/>
        </w:rPr>
        <w:t>–</w:t>
      </w:r>
      <w:r w:rsidRPr="00777324">
        <w:rPr>
          <w:sz w:val="28"/>
          <w:szCs w:val="28"/>
        </w:rPr>
        <w:t xml:space="preserve">117. </w:t>
      </w:r>
    </w:p>
    <w:p w:rsidR="009B1BB3" w:rsidRPr="00777324" w:rsidRDefault="009B1BB3"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sz w:val="28"/>
          <w:szCs w:val="28"/>
        </w:rPr>
      </w:pPr>
      <w:r w:rsidRPr="00777324">
        <w:rPr>
          <w:sz w:val="28"/>
          <w:szCs w:val="28"/>
        </w:rPr>
        <w:t>Максімова В.Ф. Перспективи вдосконалення облікової систе</w:t>
      </w:r>
      <w:r w:rsidRPr="00777324">
        <w:rPr>
          <w:sz w:val="28"/>
          <w:szCs w:val="28"/>
        </w:rPr>
        <w:softHyphen/>
        <w:t>ми в бюджетних установах</w:t>
      </w:r>
      <w:r>
        <w:rPr>
          <w:sz w:val="28"/>
          <w:szCs w:val="28"/>
        </w:rPr>
        <w:t>.</w:t>
      </w:r>
      <w:r w:rsidRPr="00777324">
        <w:rPr>
          <w:sz w:val="28"/>
          <w:szCs w:val="28"/>
        </w:rPr>
        <w:t xml:space="preserve"> </w:t>
      </w:r>
      <w:r w:rsidRPr="002418FB">
        <w:rPr>
          <w:i/>
          <w:sz w:val="28"/>
          <w:szCs w:val="28"/>
        </w:rPr>
        <w:t>Бізнес Інформ</w:t>
      </w:r>
      <w:r w:rsidRPr="00777324">
        <w:rPr>
          <w:sz w:val="28"/>
          <w:szCs w:val="28"/>
        </w:rPr>
        <w:t>. 2014. № 7. С. 230</w:t>
      </w:r>
      <w:r w:rsidR="00F464A1" w:rsidRPr="00D4094B">
        <w:rPr>
          <w:sz w:val="28"/>
          <w:szCs w:val="28"/>
        </w:rPr>
        <w:t>–</w:t>
      </w:r>
      <w:r w:rsidRPr="00777324">
        <w:rPr>
          <w:sz w:val="28"/>
          <w:szCs w:val="28"/>
        </w:rPr>
        <w:t xml:space="preserve">234. </w:t>
      </w:r>
    </w:p>
    <w:p w:rsidR="009B1BB3" w:rsidRDefault="009B1BB3" w:rsidP="00B8770F">
      <w:pPr>
        <w:pStyle w:val="Default"/>
        <w:widowControl w:val="0"/>
        <w:numPr>
          <w:ilvl w:val="0"/>
          <w:numId w:val="4"/>
        </w:numPr>
        <w:tabs>
          <w:tab w:val="left" w:pos="0"/>
          <w:tab w:val="left" w:pos="1134"/>
        </w:tabs>
        <w:spacing w:line="360" w:lineRule="auto"/>
        <w:ind w:left="0" w:firstLine="709"/>
        <w:jc w:val="both"/>
        <w:rPr>
          <w:rFonts w:ascii="Times New Roman" w:hAnsi="Times New Roman" w:cs="Times New Roman"/>
          <w:sz w:val="28"/>
          <w:szCs w:val="28"/>
        </w:rPr>
      </w:pPr>
      <w:r w:rsidRPr="00777324">
        <w:rPr>
          <w:rFonts w:ascii="Times New Roman" w:hAnsi="Times New Roman" w:cs="Times New Roman"/>
          <w:bCs/>
          <w:iCs/>
          <w:sz w:val="28"/>
          <w:szCs w:val="28"/>
        </w:rPr>
        <w:t xml:space="preserve">Микитюк А.С. </w:t>
      </w:r>
      <w:r w:rsidRPr="00777324">
        <w:rPr>
          <w:rFonts w:ascii="Times New Roman" w:hAnsi="Times New Roman" w:cs="Times New Roman"/>
          <w:sz w:val="28"/>
          <w:szCs w:val="28"/>
        </w:rPr>
        <w:t>Комплексне використання АВ-костингу, EVA- та DEA-аналізу в державному секторі</w:t>
      </w:r>
      <w:r w:rsidR="000D0CE6">
        <w:rPr>
          <w:rFonts w:ascii="Times New Roman" w:hAnsi="Times New Roman" w:cs="Times New Roman"/>
          <w:sz w:val="28"/>
          <w:szCs w:val="28"/>
        </w:rPr>
        <w:t>: м</w:t>
      </w:r>
      <w:r w:rsidRPr="00777324">
        <w:rPr>
          <w:rFonts w:ascii="Times New Roman" w:hAnsi="Times New Roman" w:cs="Times New Roman"/>
          <w:sz w:val="28"/>
          <w:szCs w:val="28"/>
        </w:rPr>
        <w:t>атеріали ІV Всеукраїнської наук.-практ. конф.</w:t>
      </w:r>
      <w:r>
        <w:rPr>
          <w:rFonts w:ascii="Times New Roman" w:hAnsi="Times New Roman" w:cs="Times New Roman"/>
          <w:sz w:val="28"/>
          <w:szCs w:val="28"/>
        </w:rPr>
        <w:t>,</w:t>
      </w:r>
      <w:r w:rsidRPr="00777324">
        <w:rPr>
          <w:rFonts w:ascii="Times New Roman" w:hAnsi="Times New Roman" w:cs="Times New Roman"/>
          <w:sz w:val="28"/>
          <w:szCs w:val="28"/>
        </w:rPr>
        <w:t xml:space="preserve"> Ірпінь: НУ ДПС України. 2016. С. 145</w:t>
      </w:r>
      <w:r w:rsidR="00F464A1" w:rsidRPr="00D4094B">
        <w:rPr>
          <w:sz w:val="28"/>
          <w:szCs w:val="28"/>
        </w:rPr>
        <w:t>–</w:t>
      </w:r>
      <w:r w:rsidRPr="00777324">
        <w:rPr>
          <w:rFonts w:ascii="Times New Roman" w:hAnsi="Times New Roman" w:cs="Times New Roman"/>
          <w:sz w:val="28"/>
          <w:szCs w:val="28"/>
        </w:rPr>
        <w:t>146.</w:t>
      </w:r>
    </w:p>
    <w:p w:rsidR="00D4094B" w:rsidRPr="00235872" w:rsidRDefault="00D4094B" w:rsidP="00B8770F">
      <w:pPr>
        <w:pStyle w:val="11"/>
        <w:widowControl w:val="0"/>
        <w:numPr>
          <w:ilvl w:val="0"/>
          <w:numId w:val="4"/>
        </w:numPr>
        <w:tabs>
          <w:tab w:val="left" w:pos="0"/>
          <w:tab w:val="left" w:pos="900"/>
          <w:tab w:val="left" w:pos="1134"/>
          <w:tab w:val="left" w:pos="1260"/>
        </w:tabs>
        <w:suppressAutoHyphens w:val="0"/>
        <w:spacing w:line="360" w:lineRule="auto"/>
        <w:ind w:left="0" w:firstLine="709"/>
        <w:contextualSpacing w:val="0"/>
        <w:jc w:val="both"/>
        <w:rPr>
          <w:sz w:val="28"/>
          <w:szCs w:val="28"/>
        </w:rPr>
      </w:pPr>
      <w:r w:rsidRPr="000931A8">
        <w:rPr>
          <w:sz w:val="28"/>
          <w:szCs w:val="28"/>
        </w:rPr>
        <w:t>Міжнародні</w:t>
      </w:r>
      <w:r w:rsidRPr="000931A8">
        <w:rPr>
          <w:sz w:val="28"/>
          <w:szCs w:val="28"/>
          <w:lang w:val="uk-UA"/>
        </w:rPr>
        <w:t xml:space="preserve"> </w:t>
      </w:r>
      <w:r w:rsidRPr="000931A8">
        <w:rPr>
          <w:sz w:val="28"/>
          <w:szCs w:val="28"/>
        </w:rPr>
        <w:t>стандарти</w:t>
      </w:r>
      <w:r w:rsidRPr="000931A8">
        <w:rPr>
          <w:sz w:val="28"/>
          <w:szCs w:val="28"/>
          <w:lang w:val="uk-UA"/>
        </w:rPr>
        <w:t xml:space="preserve"> </w:t>
      </w:r>
      <w:r w:rsidRPr="000931A8">
        <w:rPr>
          <w:sz w:val="28"/>
          <w:szCs w:val="28"/>
        </w:rPr>
        <w:t>бухгалтерського</w:t>
      </w:r>
      <w:r w:rsidRPr="000931A8">
        <w:rPr>
          <w:sz w:val="28"/>
          <w:szCs w:val="28"/>
          <w:lang w:val="uk-UA"/>
        </w:rPr>
        <w:t xml:space="preserve"> </w:t>
      </w:r>
      <w:r w:rsidRPr="000931A8">
        <w:rPr>
          <w:sz w:val="28"/>
          <w:szCs w:val="28"/>
        </w:rPr>
        <w:t>обліку  для державного  сектору: (IPSAS)</w:t>
      </w:r>
      <w:r>
        <w:rPr>
          <w:sz w:val="28"/>
          <w:szCs w:val="28"/>
          <w:lang w:val="uk-UA"/>
        </w:rPr>
        <w:t>.</w:t>
      </w:r>
      <w:r w:rsidRPr="000931A8">
        <w:rPr>
          <w:sz w:val="28"/>
          <w:szCs w:val="28"/>
        </w:rPr>
        <w:t xml:space="preserve"> </w:t>
      </w:r>
      <w:r>
        <w:rPr>
          <w:rFonts w:eastAsia="Arial,Italic"/>
          <w:iCs/>
          <w:sz w:val="28"/>
          <w:szCs w:val="28"/>
        </w:rPr>
        <w:t>URL</w:t>
      </w:r>
      <w:r w:rsidRPr="000931A8">
        <w:rPr>
          <w:rFonts w:eastAsia="Arial,Italic"/>
          <w:iCs/>
          <w:sz w:val="28"/>
          <w:szCs w:val="28"/>
          <w:lang w:val="uk-UA"/>
        </w:rPr>
        <w:t xml:space="preserve"> :</w:t>
      </w:r>
      <w:r>
        <w:rPr>
          <w:rFonts w:eastAsia="Arial,Italic"/>
          <w:iCs/>
          <w:sz w:val="28"/>
          <w:szCs w:val="28"/>
          <w:lang w:val="uk-UA"/>
        </w:rPr>
        <w:t xml:space="preserve"> </w:t>
      </w:r>
      <w:r w:rsidRPr="000931A8">
        <w:rPr>
          <w:sz w:val="28"/>
          <w:szCs w:val="28"/>
        </w:rPr>
        <w:t>//www.minfin.gov.ua</w:t>
      </w:r>
      <w:r w:rsidRPr="000931A8">
        <w:rPr>
          <w:sz w:val="28"/>
          <w:szCs w:val="28"/>
          <w:lang w:val="uk-UA"/>
        </w:rPr>
        <w:t xml:space="preserve"> </w:t>
      </w:r>
      <w:r w:rsidRPr="000931A8">
        <w:rPr>
          <w:sz w:val="28"/>
          <w:szCs w:val="28"/>
        </w:rPr>
        <w:t xml:space="preserve">/www.ifac.org. </w:t>
      </w:r>
    </w:p>
    <w:p w:rsidR="00D4094B" w:rsidRPr="003A006F" w:rsidRDefault="00D4094B" w:rsidP="00B8770F">
      <w:pPr>
        <w:pStyle w:val="a8"/>
        <w:numPr>
          <w:ilvl w:val="0"/>
          <w:numId w:val="4"/>
        </w:numPr>
        <w:tabs>
          <w:tab w:val="left" w:pos="0"/>
          <w:tab w:val="left" w:pos="1134"/>
        </w:tabs>
        <w:spacing w:line="360" w:lineRule="auto"/>
        <w:ind w:left="0" w:right="0" w:firstLine="709"/>
        <w:contextualSpacing w:val="0"/>
        <w:rPr>
          <w:sz w:val="28"/>
          <w:szCs w:val="28"/>
        </w:rPr>
      </w:pPr>
      <w:r w:rsidRPr="003A006F">
        <w:rPr>
          <w:sz w:val="28"/>
          <w:szCs w:val="28"/>
        </w:rPr>
        <w:t xml:space="preserve">Національне положення (стандарт) бухгалтерського обліку в державному секторі 101 </w:t>
      </w:r>
      <w:r w:rsidR="00052EEB">
        <w:rPr>
          <w:sz w:val="24"/>
          <w:szCs w:val="24"/>
        </w:rPr>
        <w:t>«</w:t>
      </w:r>
      <w:r w:rsidRPr="003A006F">
        <w:rPr>
          <w:sz w:val="28"/>
          <w:szCs w:val="28"/>
        </w:rPr>
        <w:t>Подання фінансової звітності</w:t>
      </w:r>
      <w:r w:rsidR="00052EEB">
        <w:rPr>
          <w:sz w:val="24"/>
          <w:szCs w:val="24"/>
        </w:rPr>
        <w:t>»</w:t>
      </w:r>
      <w:r w:rsidRPr="003A006F">
        <w:rPr>
          <w:sz w:val="28"/>
          <w:szCs w:val="28"/>
        </w:rPr>
        <w:t>: Наказ Міністерства фінансів України від 28.12.2009 р. № 1541</w:t>
      </w:r>
      <w:r w:rsidRPr="000419D6">
        <w:rPr>
          <w:color w:val="000000"/>
          <w:sz w:val="28"/>
          <w:szCs w:val="28"/>
        </w:rPr>
        <w:t xml:space="preserve"> </w:t>
      </w:r>
      <w:r w:rsidRPr="0015414C">
        <w:rPr>
          <w:color w:val="000000"/>
          <w:sz w:val="28"/>
          <w:szCs w:val="28"/>
        </w:rPr>
        <w:t>URL</w:t>
      </w:r>
      <w:r w:rsidRPr="003A006F">
        <w:rPr>
          <w:sz w:val="28"/>
          <w:szCs w:val="28"/>
        </w:rPr>
        <w:t>: http://</w:t>
      </w:r>
      <w:r>
        <w:rPr>
          <w:sz w:val="28"/>
          <w:szCs w:val="28"/>
        </w:rPr>
        <w:t xml:space="preserve"> </w:t>
      </w:r>
      <w:r w:rsidRPr="003A006F">
        <w:rPr>
          <w:sz w:val="28"/>
          <w:szCs w:val="28"/>
        </w:rPr>
        <w:t xml:space="preserve">zakon4.rada.gov. </w:t>
      </w:r>
      <w:r w:rsidRPr="003A006F">
        <w:rPr>
          <w:sz w:val="28"/>
          <w:szCs w:val="28"/>
        </w:rPr>
        <w:lastRenderedPageBreak/>
        <w:t>ua/laws/</w:t>
      </w:r>
      <w:r>
        <w:rPr>
          <w:sz w:val="28"/>
          <w:szCs w:val="28"/>
        </w:rPr>
        <w:t xml:space="preserve"> </w:t>
      </w:r>
      <w:r w:rsidRPr="003A006F">
        <w:rPr>
          <w:sz w:val="28"/>
          <w:szCs w:val="28"/>
        </w:rPr>
        <w:t xml:space="preserve">show/z0103-10. </w:t>
      </w:r>
    </w:p>
    <w:p w:rsidR="00D4094B" w:rsidRPr="003A006F" w:rsidRDefault="00D4094B" w:rsidP="00B8770F">
      <w:pPr>
        <w:pStyle w:val="a8"/>
        <w:numPr>
          <w:ilvl w:val="0"/>
          <w:numId w:val="4"/>
        </w:numPr>
        <w:tabs>
          <w:tab w:val="left" w:pos="0"/>
          <w:tab w:val="left" w:pos="1134"/>
        </w:tabs>
        <w:spacing w:line="360" w:lineRule="auto"/>
        <w:ind w:left="0" w:right="0" w:firstLine="709"/>
        <w:contextualSpacing w:val="0"/>
        <w:rPr>
          <w:sz w:val="28"/>
          <w:szCs w:val="28"/>
        </w:rPr>
      </w:pPr>
      <w:r w:rsidRPr="003A006F">
        <w:rPr>
          <w:sz w:val="28"/>
          <w:szCs w:val="28"/>
        </w:rPr>
        <w:t>Національне положення (стандарт) бухгалтерського обліку в державному секторі 121</w:t>
      </w:r>
      <w:r w:rsidR="00052EEB">
        <w:rPr>
          <w:sz w:val="24"/>
          <w:szCs w:val="24"/>
        </w:rPr>
        <w:t>«</w:t>
      </w:r>
      <w:r w:rsidRPr="003A006F">
        <w:rPr>
          <w:sz w:val="28"/>
          <w:szCs w:val="28"/>
        </w:rPr>
        <w:t>Основні засоби</w:t>
      </w:r>
      <w:r w:rsidR="00052EEB">
        <w:rPr>
          <w:sz w:val="24"/>
          <w:szCs w:val="24"/>
        </w:rPr>
        <w:t>»</w:t>
      </w:r>
      <w:r w:rsidRPr="003A006F">
        <w:rPr>
          <w:sz w:val="28"/>
          <w:szCs w:val="28"/>
        </w:rPr>
        <w:t xml:space="preserve"> : Наказ Міністерства фінансів України від 12.10.2010 р. № 1202</w:t>
      </w:r>
      <w:r>
        <w:rPr>
          <w:sz w:val="28"/>
          <w:szCs w:val="28"/>
        </w:rPr>
        <w:t>.</w:t>
      </w:r>
      <w:r w:rsidRPr="003A006F">
        <w:rPr>
          <w:sz w:val="28"/>
          <w:szCs w:val="28"/>
        </w:rPr>
        <w:t xml:space="preserve"> </w:t>
      </w:r>
      <w:r w:rsidRPr="0015414C">
        <w:rPr>
          <w:color w:val="000000"/>
          <w:sz w:val="28"/>
          <w:szCs w:val="28"/>
        </w:rPr>
        <w:t>URL</w:t>
      </w:r>
      <w:r w:rsidRPr="003A006F">
        <w:rPr>
          <w:sz w:val="28"/>
          <w:szCs w:val="28"/>
        </w:rPr>
        <w:t xml:space="preserve">: </w:t>
      </w:r>
      <w:hyperlink r:id="rId69" w:history="1">
        <w:r w:rsidRPr="005151CB">
          <w:rPr>
            <w:rStyle w:val="aa"/>
            <w:sz w:val="28"/>
            <w:szCs w:val="28"/>
          </w:rPr>
          <w:t>http://zakon2.rada</w:t>
        </w:r>
      </w:hyperlink>
      <w:r w:rsidRPr="003A006F">
        <w:rPr>
          <w:sz w:val="28"/>
          <w:szCs w:val="28"/>
        </w:rPr>
        <w:t>.</w:t>
      </w:r>
      <w:r>
        <w:rPr>
          <w:sz w:val="28"/>
          <w:szCs w:val="28"/>
        </w:rPr>
        <w:t xml:space="preserve"> </w:t>
      </w:r>
      <w:r w:rsidRPr="003A006F">
        <w:rPr>
          <w:sz w:val="28"/>
          <w:szCs w:val="28"/>
        </w:rPr>
        <w:t>gov.ua/</w:t>
      </w:r>
      <w:r>
        <w:rPr>
          <w:sz w:val="28"/>
          <w:szCs w:val="28"/>
        </w:rPr>
        <w:t xml:space="preserve"> </w:t>
      </w:r>
      <w:r w:rsidRPr="003A006F">
        <w:rPr>
          <w:sz w:val="28"/>
          <w:szCs w:val="28"/>
        </w:rPr>
        <w:t>laws/</w:t>
      </w:r>
      <w:r>
        <w:rPr>
          <w:sz w:val="28"/>
          <w:szCs w:val="28"/>
        </w:rPr>
        <w:t xml:space="preserve"> </w:t>
      </w:r>
      <w:r w:rsidRPr="003A006F">
        <w:rPr>
          <w:sz w:val="28"/>
          <w:szCs w:val="28"/>
        </w:rPr>
        <w:t xml:space="preserve">show/ z1017-10. </w:t>
      </w:r>
    </w:p>
    <w:p w:rsidR="00D4094B" w:rsidRPr="003A006F" w:rsidRDefault="00D4094B" w:rsidP="00B8770F">
      <w:pPr>
        <w:pStyle w:val="a8"/>
        <w:numPr>
          <w:ilvl w:val="0"/>
          <w:numId w:val="4"/>
        </w:numPr>
        <w:tabs>
          <w:tab w:val="left" w:pos="0"/>
          <w:tab w:val="left" w:pos="1134"/>
        </w:tabs>
        <w:spacing w:line="360" w:lineRule="auto"/>
        <w:ind w:left="0" w:right="0" w:firstLine="709"/>
        <w:contextualSpacing w:val="0"/>
        <w:rPr>
          <w:sz w:val="28"/>
          <w:szCs w:val="28"/>
        </w:rPr>
      </w:pPr>
      <w:r w:rsidRPr="003A006F">
        <w:rPr>
          <w:sz w:val="28"/>
          <w:szCs w:val="28"/>
        </w:rPr>
        <w:t xml:space="preserve">Національне положення (стандарт) бухгалтерського обліку в державному секторі 122 </w:t>
      </w:r>
      <w:r w:rsidR="00052EEB">
        <w:rPr>
          <w:sz w:val="24"/>
          <w:szCs w:val="24"/>
        </w:rPr>
        <w:t>«</w:t>
      </w:r>
      <w:r w:rsidRPr="003A006F">
        <w:rPr>
          <w:sz w:val="28"/>
          <w:szCs w:val="28"/>
        </w:rPr>
        <w:t>Нематеріальні активи</w:t>
      </w:r>
      <w:r w:rsidR="00052EEB">
        <w:rPr>
          <w:sz w:val="24"/>
          <w:szCs w:val="24"/>
        </w:rPr>
        <w:t>»</w:t>
      </w:r>
      <w:r w:rsidRPr="003A006F">
        <w:rPr>
          <w:sz w:val="28"/>
          <w:szCs w:val="28"/>
        </w:rPr>
        <w:t xml:space="preserve"> : Наказ Міністерства фінансів України від 12.10.2010 р. № 1202</w:t>
      </w:r>
      <w:r>
        <w:rPr>
          <w:sz w:val="28"/>
          <w:szCs w:val="28"/>
        </w:rPr>
        <w:t>.</w:t>
      </w:r>
      <w:r w:rsidRPr="003A006F">
        <w:rPr>
          <w:sz w:val="28"/>
          <w:szCs w:val="28"/>
        </w:rPr>
        <w:t xml:space="preserve"> </w:t>
      </w:r>
      <w:r w:rsidRPr="0015414C">
        <w:rPr>
          <w:color w:val="000000"/>
          <w:sz w:val="28"/>
          <w:szCs w:val="28"/>
        </w:rPr>
        <w:t>URL</w:t>
      </w:r>
      <w:r w:rsidRPr="003A006F">
        <w:rPr>
          <w:sz w:val="28"/>
          <w:szCs w:val="28"/>
        </w:rPr>
        <w:t xml:space="preserve">: </w:t>
      </w:r>
      <w:hyperlink r:id="rId70" w:history="1">
        <w:r w:rsidRPr="005151CB">
          <w:rPr>
            <w:rStyle w:val="aa"/>
            <w:sz w:val="28"/>
            <w:szCs w:val="28"/>
          </w:rPr>
          <w:t>http://zakon2</w:t>
        </w:r>
      </w:hyperlink>
      <w:r w:rsidRPr="003A006F">
        <w:rPr>
          <w:sz w:val="28"/>
          <w:szCs w:val="28"/>
        </w:rPr>
        <w:t>.</w:t>
      </w:r>
      <w:r>
        <w:rPr>
          <w:sz w:val="28"/>
          <w:szCs w:val="28"/>
          <w:lang w:val="en-US"/>
        </w:rPr>
        <w:t xml:space="preserve"> </w:t>
      </w:r>
      <w:r w:rsidRPr="003A006F">
        <w:rPr>
          <w:sz w:val="28"/>
          <w:szCs w:val="28"/>
        </w:rPr>
        <w:t>rada.</w:t>
      </w:r>
      <w:r>
        <w:rPr>
          <w:sz w:val="28"/>
          <w:szCs w:val="28"/>
          <w:lang w:val="en-US"/>
        </w:rPr>
        <w:t xml:space="preserve"> </w:t>
      </w:r>
      <w:r w:rsidRPr="003A006F">
        <w:rPr>
          <w:sz w:val="28"/>
          <w:szCs w:val="28"/>
        </w:rPr>
        <w:t xml:space="preserve">gov.ua/laws/ show/z1018-10. </w:t>
      </w:r>
    </w:p>
    <w:p w:rsidR="009B1BB3" w:rsidRDefault="009B1BB3" w:rsidP="00B8770F">
      <w:pPr>
        <w:numPr>
          <w:ilvl w:val="0"/>
          <w:numId w:val="4"/>
        </w:numPr>
        <w:tabs>
          <w:tab w:val="left" w:pos="0"/>
          <w:tab w:val="left" w:pos="1134"/>
        </w:tabs>
        <w:autoSpaceDE w:val="0"/>
        <w:autoSpaceDN w:val="0"/>
        <w:adjustRightInd w:val="0"/>
        <w:spacing w:line="360" w:lineRule="auto"/>
        <w:ind w:left="0" w:right="0" w:firstLine="709"/>
        <w:rPr>
          <w:sz w:val="28"/>
          <w:szCs w:val="28"/>
        </w:rPr>
      </w:pPr>
      <w:r w:rsidRPr="00777324">
        <w:rPr>
          <w:sz w:val="28"/>
          <w:szCs w:val="28"/>
        </w:rPr>
        <w:t xml:space="preserve">Національне положення (стандарт) бухгалтерського обліку в державному секторі 123 </w:t>
      </w:r>
      <w:r w:rsidR="00052EEB">
        <w:rPr>
          <w:sz w:val="24"/>
          <w:szCs w:val="24"/>
        </w:rPr>
        <w:t>«</w:t>
      </w:r>
      <w:r w:rsidRPr="00777324">
        <w:rPr>
          <w:sz w:val="28"/>
          <w:szCs w:val="28"/>
        </w:rPr>
        <w:t>Запаси</w:t>
      </w:r>
      <w:r w:rsidR="00052EEB">
        <w:rPr>
          <w:sz w:val="24"/>
          <w:szCs w:val="24"/>
        </w:rPr>
        <w:t>»</w:t>
      </w:r>
      <w:r w:rsidRPr="00777324">
        <w:rPr>
          <w:sz w:val="28"/>
          <w:szCs w:val="28"/>
        </w:rPr>
        <w:t>: Наказ Міністерства фінансів України від12.10.2010 року № 1202 (зі змінами, внесеними від 18.05.12 р. № 568, 25.11.14 р. № 1163, 23.07.15 р. № 664)</w:t>
      </w:r>
      <w:r>
        <w:rPr>
          <w:sz w:val="28"/>
          <w:szCs w:val="28"/>
        </w:rPr>
        <w:t>.</w:t>
      </w:r>
      <w:r w:rsidRPr="00777324">
        <w:rPr>
          <w:sz w:val="28"/>
          <w:szCs w:val="28"/>
        </w:rPr>
        <w:t xml:space="preserve"> </w:t>
      </w:r>
      <w:r>
        <w:rPr>
          <w:sz w:val="28"/>
          <w:szCs w:val="28"/>
        </w:rPr>
        <w:t>URL</w:t>
      </w:r>
      <w:r w:rsidRPr="00777324">
        <w:rPr>
          <w:sz w:val="28"/>
          <w:szCs w:val="28"/>
        </w:rPr>
        <w:t xml:space="preserve">: http://buhgalter911.com.ua. </w:t>
      </w:r>
    </w:p>
    <w:p w:rsidR="00FF7812" w:rsidRPr="00876F7B" w:rsidRDefault="00D4094B" w:rsidP="00B8770F">
      <w:pPr>
        <w:numPr>
          <w:ilvl w:val="0"/>
          <w:numId w:val="4"/>
        </w:numPr>
        <w:tabs>
          <w:tab w:val="left" w:pos="0"/>
          <w:tab w:val="left" w:pos="1134"/>
        </w:tabs>
        <w:autoSpaceDE w:val="0"/>
        <w:autoSpaceDN w:val="0"/>
        <w:adjustRightInd w:val="0"/>
        <w:spacing w:line="360" w:lineRule="auto"/>
        <w:ind w:left="0" w:right="0" w:firstLine="709"/>
        <w:rPr>
          <w:sz w:val="28"/>
          <w:szCs w:val="28"/>
        </w:rPr>
      </w:pPr>
      <w:r w:rsidRPr="00777324">
        <w:rPr>
          <w:sz w:val="28"/>
          <w:szCs w:val="28"/>
        </w:rPr>
        <w:t>Національн</w:t>
      </w:r>
      <w:r>
        <w:rPr>
          <w:sz w:val="28"/>
          <w:szCs w:val="28"/>
        </w:rPr>
        <w:t>е</w:t>
      </w:r>
      <w:r w:rsidRPr="00777324">
        <w:rPr>
          <w:sz w:val="28"/>
          <w:szCs w:val="28"/>
        </w:rPr>
        <w:t xml:space="preserve"> положення (стандарт) бухгалтерського обліку в державному секторі</w:t>
      </w:r>
      <w:r>
        <w:rPr>
          <w:sz w:val="28"/>
          <w:szCs w:val="28"/>
        </w:rPr>
        <w:t>.</w:t>
      </w:r>
      <w:r w:rsidRPr="00CB46B8">
        <w:rPr>
          <w:sz w:val="28"/>
          <w:szCs w:val="28"/>
        </w:rPr>
        <w:t xml:space="preserve">132 </w:t>
      </w:r>
      <w:r w:rsidR="00052EEB">
        <w:rPr>
          <w:sz w:val="24"/>
          <w:szCs w:val="24"/>
        </w:rPr>
        <w:t>«</w:t>
      </w:r>
      <w:r w:rsidRPr="00CB46B8">
        <w:rPr>
          <w:sz w:val="28"/>
          <w:szCs w:val="28"/>
        </w:rPr>
        <w:t>Виплати працівникам</w:t>
      </w:r>
      <w:r w:rsidR="00052EEB">
        <w:rPr>
          <w:sz w:val="24"/>
          <w:szCs w:val="24"/>
        </w:rPr>
        <w:t>»</w:t>
      </w:r>
      <w:r w:rsidR="00FF7812" w:rsidRPr="00777324">
        <w:rPr>
          <w:sz w:val="28"/>
          <w:szCs w:val="28"/>
        </w:rPr>
        <w:t>: Наказ Міністерства фінансів України від</w:t>
      </w:r>
      <w:r>
        <w:rPr>
          <w:sz w:val="28"/>
          <w:szCs w:val="28"/>
        </w:rPr>
        <w:t xml:space="preserve"> </w:t>
      </w:r>
      <w:hyperlink r:id="rId71" w:anchor="n8" w:tgtFrame="_blank" w:history="1">
        <w:r w:rsidR="00FF7812" w:rsidRPr="00D4094B">
          <w:rPr>
            <w:rStyle w:val="aa"/>
            <w:rFonts w:eastAsiaTheme="minorEastAsia"/>
            <w:bCs/>
            <w:color w:val="auto"/>
            <w:sz w:val="28"/>
            <w:szCs w:val="28"/>
            <w:u w:val="none"/>
            <w:shd w:val="clear" w:color="auto" w:fill="FFFFFF"/>
          </w:rPr>
          <w:t>29.12.2011  № 1798</w:t>
        </w:r>
      </w:hyperlink>
      <w:r w:rsidR="00FF7812">
        <w:rPr>
          <w:sz w:val="28"/>
          <w:szCs w:val="28"/>
        </w:rPr>
        <w:t xml:space="preserve"> </w:t>
      </w:r>
      <w:r>
        <w:rPr>
          <w:sz w:val="28"/>
          <w:szCs w:val="28"/>
        </w:rPr>
        <w:t>(</w:t>
      </w:r>
      <w:r w:rsidR="00FF7812">
        <w:rPr>
          <w:sz w:val="28"/>
          <w:szCs w:val="28"/>
        </w:rPr>
        <w:t>редакція від 1.01.2015</w:t>
      </w:r>
      <w:r>
        <w:rPr>
          <w:sz w:val="28"/>
          <w:szCs w:val="28"/>
        </w:rPr>
        <w:t xml:space="preserve">). </w:t>
      </w:r>
      <w:hyperlink r:id="rId72" w:anchor="Text" w:history="1">
        <w:r w:rsidRPr="00255CC6">
          <w:rPr>
            <w:rStyle w:val="aa"/>
            <w:sz w:val="28"/>
            <w:szCs w:val="28"/>
          </w:rPr>
          <w:t>URL:https://zakon.rada.gov.ua/laws/show/z0121-12#Text</w:t>
        </w:r>
      </w:hyperlink>
    </w:p>
    <w:p w:rsidR="00876F7B" w:rsidRPr="00DE0E32" w:rsidRDefault="00876F7B" w:rsidP="00B8770F">
      <w:pPr>
        <w:pStyle w:val="a8"/>
        <w:numPr>
          <w:ilvl w:val="0"/>
          <w:numId w:val="4"/>
        </w:numPr>
        <w:tabs>
          <w:tab w:val="left" w:pos="0"/>
          <w:tab w:val="left" w:pos="1134"/>
        </w:tabs>
        <w:spacing w:line="360" w:lineRule="auto"/>
        <w:ind w:left="0" w:right="0" w:firstLine="709"/>
        <w:contextualSpacing w:val="0"/>
        <w:rPr>
          <w:color w:val="262626" w:themeColor="text1" w:themeTint="D9"/>
          <w:sz w:val="28"/>
          <w:szCs w:val="28"/>
        </w:rPr>
      </w:pPr>
      <w:r w:rsidRPr="000A2A11">
        <w:rPr>
          <w:sz w:val="28"/>
          <w:szCs w:val="28"/>
        </w:rPr>
        <w:t xml:space="preserve">Національне положення (стандарт) бухгалтерського обліку в державному секторі 124 </w:t>
      </w:r>
      <w:r w:rsidR="00052EEB">
        <w:rPr>
          <w:sz w:val="24"/>
          <w:szCs w:val="24"/>
        </w:rPr>
        <w:t>«</w:t>
      </w:r>
      <w:r w:rsidRPr="000A2A11">
        <w:rPr>
          <w:sz w:val="28"/>
          <w:szCs w:val="28"/>
        </w:rPr>
        <w:t>Доходи</w:t>
      </w:r>
      <w:r w:rsidR="00052EEB">
        <w:rPr>
          <w:sz w:val="24"/>
          <w:szCs w:val="24"/>
        </w:rPr>
        <w:t>»</w:t>
      </w:r>
      <w:r w:rsidRPr="000A2A11">
        <w:rPr>
          <w:sz w:val="28"/>
          <w:szCs w:val="28"/>
        </w:rPr>
        <w:t xml:space="preserve">: Наказ Міністерства фінансів України від 24.12.2010 № 1629 </w:t>
      </w:r>
      <w:r w:rsidR="002C7C9C">
        <w:rPr>
          <w:sz w:val="28"/>
          <w:szCs w:val="28"/>
        </w:rPr>
        <w:t>(</w:t>
      </w:r>
      <w:r w:rsidRPr="000A2A11">
        <w:rPr>
          <w:sz w:val="28"/>
          <w:szCs w:val="28"/>
        </w:rPr>
        <w:t>із змінами та доповненнями, внесеними від 24.01.2017 р</w:t>
      </w:r>
      <w:r>
        <w:rPr>
          <w:sz w:val="28"/>
          <w:szCs w:val="28"/>
        </w:rPr>
        <w:t>.</w:t>
      </w:r>
      <w:r w:rsidR="002C7C9C">
        <w:rPr>
          <w:sz w:val="28"/>
          <w:szCs w:val="28"/>
        </w:rPr>
        <w:t>).</w:t>
      </w:r>
      <w:r w:rsidRPr="000A2A11">
        <w:rPr>
          <w:sz w:val="28"/>
          <w:szCs w:val="28"/>
        </w:rPr>
        <w:t xml:space="preserve"> </w:t>
      </w:r>
      <w:r>
        <w:rPr>
          <w:sz w:val="28"/>
          <w:szCs w:val="28"/>
        </w:rPr>
        <w:t>URL</w:t>
      </w:r>
      <w:r w:rsidRPr="000A2A11">
        <w:rPr>
          <w:sz w:val="28"/>
          <w:szCs w:val="28"/>
        </w:rPr>
        <w:t xml:space="preserve">: </w:t>
      </w:r>
      <w:hyperlink r:id="rId73" w:history="1">
        <w:r w:rsidRPr="00DE0E32">
          <w:rPr>
            <w:rStyle w:val="aa"/>
            <w:color w:val="262626" w:themeColor="text1" w:themeTint="D9"/>
            <w:sz w:val="28"/>
            <w:szCs w:val="28"/>
          </w:rPr>
          <w:t>http: //zakon0.rada.gov.ua/ laws/</w:t>
        </w:r>
      </w:hyperlink>
      <w:r w:rsidRPr="00DE0E32">
        <w:rPr>
          <w:color w:val="262626" w:themeColor="text1" w:themeTint="D9"/>
          <w:sz w:val="28"/>
          <w:szCs w:val="28"/>
        </w:rPr>
        <w:t xml:space="preserve"> show/z0089-11. </w:t>
      </w:r>
    </w:p>
    <w:p w:rsidR="00876F7B" w:rsidRDefault="00876F7B" w:rsidP="00B8770F">
      <w:pPr>
        <w:numPr>
          <w:ilvl w:val="0"/>
          <w:numId w:val="4"/>
        </w:numPr>
        <w:tabs>
          <w:tab w:val="left" w:pos="0"/>
          <w:tab w:val="left" w:pos="540"/>
          <w:tab w:val="left" w:pos="1134"/>
        </w:tabs>
        <w:spacing w:line="360" w:lineRule="auto"/>
        <w:ind w:left="0" w:right="0" w:firstLine="709"/>
        <w:rPr>
          <w:rFonts w:eastAsia="Calibri"/>
          <w:sz w:val="28"/>
          <w:szCs w:val="28"/>
        </w:rPr>
      </w:pPr>
      <w:r w:rsidRPr="009C64D6">
        <w:rPr>
          <w:rFonts w:eastAsia="Calibri"/>
          <w:sz w:val="28"/>
          <w:szCs w:val="28"/>
        </w:rPr>
        <w:t xml:space="preserve">Національне  положення  (стандарт) бухгалтерського обліку в державному  секторі 135 </w:t>
      </w:r>
      <w:r w:rsidR="00052EEB">
        <w:rPr>
          <w:sz w:val="24"/>
          <w:szCs w:val="24"/>
        </w:rPr>
        <w:t>«</w:t>
      </w:r>
      <w:r w:rsidRPr="009C64D6">
        <w:rPr>
          <w:rFonts w:eastAsia="Calibri"/>
          <w:sz w:val="28"/>
          <w:szCs w:val="28"/>
        </w:rPr>
        <w:t>Витрати</w:t>
      </w:r>
      <w:r w:rsidR="00052EEB">
        <w:rPr>
          <w:sz w:val="24"/>
          <w:szCs w:val="24"/>
        </w:rPr>
        <w:t>»</w:t>
      </w:r>
      <w:r>
        <w:rPr>
          <w:sz w:val="28"/>
          <w:szCs w:val="28"/>
        </w:rPr>
        <w:t>:</w:t>
      </w:r>
      <w:r w:rsidRPr="009C64D6">
        <w:rPr>
          <w:rFonts w:eastAsia="Calibri"/>
          <w:sz w:val="28"/>
          <w:szCs w:val="28"/>
        </w:rPr>
        <w:t xml:space="preserve"> </w:t>
      </w:r>
      <w:r w:rsidRPr="003A006F">
        <w:rPr>
          <w:sz w:val="28"/>
          <w:szCs w:val="28"/>
        </w:rPr>
        <w:t xml:space="preserve">Наказ Міністерства фінансів України </w:t>
      </w:r>
      <w:r w:rsidRPr="009C64D6">
        <w:rPr>
          <w:rFonts w:eastAsia="Calibri"/>
          <w:sz w:val="28"/>
          <w:szCs w:val="28"/>
        </w:rPr>
        <w:t>від 18.05.2012 № 568</w:t>
      </w:r>
      <w:r>
        <w:rPr>
          <w:rFonts w:eastAsia="Calibri"/>
          <w:sz w:val="28"/>
          <w:szCs w:val="28"/>
        </w:rPr>
        <w:t xml:space="preserve"> (редакція від 28.07.2017 р.).</w:t>
      </w:r>
      <w:r w:rsidRPr="009C64D6">
        <w:rPr>
          <w:rFonts w:eastAsia="Calibri"/>
          <w:sz w:val="28"/>
          <w:szCs w:val="28"/>
        </w:rPr>
        <w:t xml:space="preserve"> URL: </w:t>
      </w:r>
      <w:hyperlink r:id="rId74" w:anchor="Text" w:history="1">
        <w:r w:rsidRPr="005151CB">
          <w:rPr>
            <w:rStyle w:val="aa"/>
            <w:rFonts w:eastAsia="Calibri"/>
            <w:sz w:val="28"/>
            <w:szCs w:val="28"/>
          </w:rPr>
          <w:t>https://zakon.rada.gov.ua/laws/show/z0903-12#Text</w:t>
        </w:r>
      </w:hyperlink>
    </w:p>
    <w:p w:rsidR="00A568A3" w:rsidRPr="00A568A3" w:rsidRDefault="00A568A3" w:rsidP="00B8770F">
      <w:pPr>
        <w:pStyle w:val="a8"/>
        <w:numPr>
          <w:ilvl w:val="0"/>
          <w:numId w:val="4"/>
        </w:numPr>
        <w:tabs>
          <w:tab w:val="left" w:pos="0"/>
          <w:tab w:val="left" w:pos="1134"/>
          <w:tab w:val="left" w:pos="9354"/>
        </w:tabs>
        <w:spacing w:line="360" w:lineRule="auto"/>
        <w:ind w:left="0" w:right="0" w:firstLine="709"/>
        <w:contextualSpacing w:val="0"/>
        <w:rPr>
          <w:sz w:val="28"/>
          <w:szCs w:val="28"/>
        </w:rPr>
      </w:pPr>
      <w:r w:rsidRPr="00A568A3">
        <w:rPr>
          <w:sz w:val="28"/>
          <w:szCs w:val="28"/>
        </w:rPr>
        <w:t xml:space="preserve">Обушна Н.І. Модернізація системи державного фінансового контролю в Україні в контексті утвердження парадигми публічного аудит. </w:t>
      </w:r>
      <w:r w:rsidRPr="00A568A3">
        <w:rPr>
          <w:i/>
          <w:sz w:val="28"/>
          <w:szCs w:val="28"/>
        </w:rPr>
        <w:t>Вісник НАДУ при Президентові України.</w:t>
      </w:r>
      <w:r w:rsidRPr="00A568A3">
        <w:rPr>
          <w:sz w:val="28"/>
          <w:szCs w:val="28"/>
        </w:rPr>
        <w:t xml:space="preserve"> Серія: Державне управління. 2016. № 4. С. 64–71.</w:t>
      </w:r>
    </w:p>
    <w:p w:rsidR="00D4094B" w:rsidRPr="00D4094B" w:rsidRDefault="00D4094B" w:rsidP="00B8770F">
      <w:pPr>
        <w:pStyle w:val="a8"/>
        <w:numPr>
          <w:ilvl w:val="0"/>
          <w:numId w:val="4"/>
        </w:numPr>
        <w:tabs>
          <w:tab w:val="left" w:pos="0"/>
          <w:tab w:val="left" w:pos="1134"/>
        </w:tabs>
        <w:spacing w:line="360" w:lineRule="auto"/>
        <w:ind w:left="0" w:right="0" w:firstLine="709"/>
        <w:contextualSpacing w:val="0"/>
        <w:rPr>
          <w:sz w:val="28"/>
          <w:szCs w:val="28"/>
          <w:lang w:val="en-US"/>
        </w:rPr>
      </w:pPr>
      <w:r w:rsidRPr="00D4094B">
        <w:rPr>
          <w:sz w:val="28"/>
          <w:szCs w:val="28"/>
        </w:rPr>
        <w:t xml:space="preserve">Переверзєва А.В. Критеріальні ознаки формування об’єднаних </w:t>
      </w:r>
      <w:r w:rsidRPr="00D4094B">
        <w:rPr>
          <w:sz w:val="28"/>
          <w:szCs w:val="28"/>
        </w:rPr>
        <w:lastRenderedPageBreak/>
        <w:t xml:space="preserve">територіальних громад: національні особливості та зарубіжний досвід. </w:t>
      </w:r>
      <w:r w:rsidRPr="002C7C9C">
        <w:rPr>
          <w:i/>
          <w:sz w:val="28"/>
          <w:szCs w:val="28"/>
        </w:rPr>
        <w:t>Наук</w:t>
      </w:r>
      <w:r w:rsidR="00F464A1" w:rsidRPr="002C7C9C">
        <w:rPr>
          <w:i/>
          <w:sz w:val="28"/>
          <w:szCs w:val="28"/>
        </w:rPr>
        <w:t>.</w:t>
      </w:r>
      <w:r w:rsidRPr="002C7C9C">
        <w:rPr>
          <w:i/>
          <w:sz w:val="28"/>
          <w:szCs w:val="28"/>
        </w:rPr>
        <w:t xml:space="preserve"> вісник Миколаївського національного ун</w:t>
      </w:r>
      <w:r w:rsidR="00F464A1" w:rsidRPr="002C7C9C">
        <w:rPr>
          <w:i/>
          <w:sz w:val="28"/>
          <w:szCs w:val="28"/>
        </w:rPr>
        <w:t>-</w:t>
      </w:r>
      <w:r w:rsidRPr="002C7C9C">
        <w:rPr>
          <w:i/>
          <w:sz w:val="28"/>
          <w:szCs w:val="28"/>
        </w:rPr>
        <w:t>ту імені В.О. Сухомлинського</w:t>
      </w:r>
      <w:r w:rsidRPr="00D4094B">
        <w:rPr>
          <w:sz w:val="28"/>
          <w:szCs w:val="28"/>
        </w:rPr>
        <w:t xml:space="preserve">. 2018. Вип. 22. С. 217–220. </w:t>
      </w:r>
    </w:p>
    <w:p w:rsidR="009B1BB3" w:rsidRPr="00777324" w:rsidRDefault="009B1BB3" w:rsidP="00B8770F">
      <w:pPr>
        <w:pStyle w:val="a8"/>
        <w:numPr>
          <w:ilvl w:val="0"/>
          <w:numId w:val="4"/>
        </w:numPr>
        <w:shd w:val="clear" w:color="auto" w:fill="FFFFFF"/>
        <w:tabs>
          <w:tab w:val="left" w:pos="0"/>
          <w:tab w:val="left" w:pos="1134"/>
        </w:tabs>
        <w:spacing w:line="360" w:lineRule="auto"/>
        <w:ind w:left="0" w:right="0" w:firstLine="709"/>
        <w:contextualSpacing w:val="0"/>
        <w:rPr>
          <w:color w:val="333333"/>
          <w:sz w:val="28"/>
          <w:szCs w:val="28"/>
          <w:lang w:eastAsia="uk-UA"/>
        </w:rPr>
      </w:pPr>
      <w:r w:rsidRPr="00777324">
        <w:rPr>
          <w:sz w:val="28"/>
          <w:szCs w:val="28"/>
        </w:rPr>
        <w:t>Пігош В.А. Видатки та витрати бюджетних установ: обліковий аспект</w:t>
      </w:r>
      <w:r>
        <w:rPr>
          <w:sz w:val="28"/>
          <w:szCs w:val="28"/>
        </w:rPr>
        <w:t>.</w:t>
      </w:r>
      <w:r w:rsidRPr="00777324">
        <w:rPr>
          <w:sz w:val="28"/>
          <w:szCs w:val="28"/>
        </w:rPr>
        <w:t xml:space="preserve"> </w:t>
      </w:r>
      <w:r w:rsidRPr="002418FB">
        <w:rPr>
          <w:i/>
          <w:sz w:val="28"/>
          <w:szCs w:val="28"/>
        </w:rPr>
        <w:t>Луцький національний технічний ун-т</w:t>
      </w:r>
      <w:r w:rsidRPr="00777324">
        <w:rPr>
          <w:sz w:val="28"/>
          <w:szCs w:val="28"/>
        </w:rPr>
        <w:t>. 2014. Вип.1. С. 278</w:t>
      </w:r>
      <w:r w:rsidR="00F464A1" w:rsidRPr="00D4094B">
        <w:rPr>
          <w:sz w:val="28"/>
          <w:szCs w:val="28"/>
        </w:rPr>
        <w:t>–</w:t>
      </w:r>
      <w:r w:rsidRPr="00777324">
        <w:rPr>
          <w:sz w:val="28"/>
          <w:szCs w:val="28"/>
        </w:rPr>
        <w:t>288.</w:t>
      </w:r>
    </w:p>
    <w:p w:rsidR="009B1BB3" w:rsidRPr="00E2024E"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777324">
        <w:rPr>
          <w:sz w:val="28"/>
          <w:szCs w:val="28"/>
        </w:rPr>
        <w:t>Писарчук О.В., Кудіна</w:t>
      </w:r>
      <w:r w:rsidRPr="002418FB">
        <w:rPr>
          <w:sz w:val="28"/>
          <w:szCs w:val="28"/>
        </w:rPr>
        <w:t xml:space="preserve"> </w:t>
      </w:r>
      <w:r w:rsidRPr="00777324">
        <w:rPr>
          <w:sz w:val="28"/>
          <w:szCs w:val="28"/>
        </w:rPr>
        <w:t>О.М., Тютлікова</w:t>
      </w:r>
      <w:r w:rsidRPr="002418FB">
        <w:rPr>
          <w:sz w:val="28"/>
          <w:szCs w:val="28"/>
        </w:rPr>
        <w:t xml:space="preserve"> </w:t>
      </w:r>
      <w:r w:rsidRPr="00777324">
        <w:rPr>
          <w:sz w:val="28"/>
          <w:szCs w:val="28"/>
        </w:rPr>
        <w:t>В.В. Проблемні аспекти формування облікової політики суб’єкта державного сектору</w:t>
      </w:r>
      <w:r>
        <w:rPr>
          <w:sz w:val="28"/>
          <w:szCs w:val="28"/>
        </w:rPr>
        <w:t>.</w:t>
      </w:r>
      <w:r w:rsidRPr="00777324">
        <w:rPr>
          <w:sz w:val="28"/>
          <w:szCs w:val="28"/>
        </w:rPr>
        <w:t xml:space="preserve"> </w:t>
      </w:r>
      <w:r w:rsidRPr="002418FB">
        <w:rPr>
          <w:i/>
          <w:sz w:val="28"/>
          <w:szCs w:val="28"/>
        </w:rPr>
        <w:t>Технологический аудит и резервы производства</w:t>
      </w:r>
      <w:r w:rsidRPr="00777324">
        <w:rPr>
          <w:sz w:val="28"/>
          <w:szCs w:val="28"/>
        </w:rPr>
        <w:t>. 2015. № 1. С.46</w:t>
      </w:r>
      <w:r w:rsidR="00F464A1" w:rsidRPr="00D4094B">
        <w:rPr>
          <w:sz w:val="28"/>
          <w:szCs w:val="28"/>
        </w:rPr>
        <w:t>–</w:t>
      </w:r>
      <w:r w:rsidRPr="00777324">
        <w:rPr>
          <w:sz w:val="28"/>
          <w:szCs w:val="28"/>
        </w:rPr>
        <w:t>50.</w:t>
      </w:r>
    </w:p>
    <w:p w:rsidR="00E2024E" w:rsidRPr="00010B91" w:rsidRDefault="00E2024E" w:rsidP="00B8770F">
      <w:pPr>
        <w:pStyle w:val="Default"/>
        <w:widowControl w:val="0"/>
        <w:numPr>
          <w:ilvl w:val="0"/>
          <w:numId w:val="4"/>
        </w:numPr>
        <w:tabs>
          <w:tab w:val="left" w:pos="0"/>
          <w:tab w:val="left" w:pos="1134"/>
        </w:tabs>
        <w:spacing w:line="360" w:lineRule="auto"/>
        <w:ind w:left="0" w:firstLine="709"/>
        <w:jc w:val="both"/>
        <w:rPr>
          <w:sz w:val="28"/>
          <w:szCs w:val="28"/>
        </w:rPr>
      </w:pPr>
      <w:r w:rsidRPr="00730FDA">
        <w:rPr>
          <w:sz w:val="28"/>
          <w:szCs w:val="28"/>
        </w:rPr>
        <w:t>План рахунків бухгалтерського обліку в державному секторі : Наказ Міністерства фінансів України від 31 грудня 2013 року № 1203</w:t>
      </w:r>
      <w:r w:rsidRPr="00CC3074">
        <w:rPr>
          <w:sz w:val="28"/>
          <w:szCs w:val="28"/>
          <w:lang w:val="en-US"/>
        </w:rPr>
        <w:t xml:space="preserve"> </w:t>
      </w:r>
      <w:r w:rsidRPr="00746B5E">
        <w:rPr>
          <w:sz w:val="28"/>
          <w:szCs w:val="28"/>
          <w:lang w:val="en-US"/>
        </w:rPr>
        <w:t>URL</w:t>
      </w:r>
      <w:r w:rsidRPr="00746B5E">
        <w:rPr>
          <w:sz w:val="28"/>
          <w:szCs w:val="28"/>
        </w:rPr>
        <w:t>:</w:t>
      </w:r>
      <w:r w:rsidRPr="00746B5E">
        <w:rPr>
          <w:rFonts w:eastAsia="ArialMT"/>
          <w:sz w:val="28"/>
          <w:szCs w:val="28"/>
        </w:rPr>
        <w:t xml:space="preserve"> </w:t>
      </w:r>
      <w:r w:rsidRPr="00730FDA">
        <w:rPr>
          <w:sz w:val="28"/>
          <w:szCs w:val="28"/>
        </w:rPr>
        <w:t xml:space="preserve">  </w:t>
      </w:r>
      <w:hyperlink r:id="rId75" w:history="1">
        <w:r w:rsidRPr="00730FDA">
          <w:rPr>
            <w:rStyle w:val="aa"/>
            <w:color w:val="auto"/>
            <w:sz w:val="28"/>
            <w:szCs w:val="28"/>
          </w:rPr>
          <w:t>http://www</w:t>
        </w:r>
      </w:hyperlink>
      <w:r w:rsidRPr="00730FDA">
        <w:rPr>
          <w:color w:val="auto"/>
          <w:sz w:val="28"/>
          <w:szCs w:val="28"/>
        </w:rPr>
        <w:t>.</w:t>
      </w:r>
      <w:r w:rsidRPr="00730FDA">
        <w:rPr>
          <w:sz w:val="28"/>
          <w:szCs w:val="28"/>
        </w:rPr>
        <w:t>zakon.</w:t>
      </w:r>
      <w:r w:rsidRPr="00730FDA">
        <w:rPr>
          <w:sz w:val="28"/>
          <w:szCs w:val="28"/>
          <w:lang w:val="en-US"/>
        </w:rPr>
        <w:t xml:space="preserve"> </w:t>
      </w:r>
      <w:r w:rsidRPr="00730FDA">
        <w:rPr>
          <w:sz w:val="28"/>
          <w:szCs w:val="28"/>
        </w:rPr>
        <w:t xml:space="preserve">rada.gov.ua. </w:t>
      </w:r>
    </w:p>
    <w:p w:rsidR="00E2024E" w:rsidRPr="00010B91" w:rsidRDefault="00E2024E" w:rsidP="00B8770F">
      <w:pPr>
        <w:pStyle w:val="a8"/>
        <w:numPr>
          <w:ilvl w:val="0"/>
          <w:numId w:val="4"/>
        </w:numPr>
        <w:tabs>
          <w:tab w:val="left" w:pos="0"/>
          <w:tab w:val="left" w:pos="1134"/>
        </w:tabs>
        <w:spacing w:line="360" w:lineRule="auto"/>
        <w:ind w:left="0" w:right="0" w:firstLine="709"/>
        <w:contextualSpacing w:val="0"/>
        <w:rPr>
          <w:sz w:val="28"/>
          <w:szCs w:val="28"/>
        </w:rPr>
      </w:pPr>
      <w:r w:rsidRPr="00010B91">
        <w:rPr>
          <w:sz w:val="28"/>
          <w:szCs w:val="28"/>
        </w:rPr>
        <w:t>Податковий кодекс України (редакція від 28.03.2021</w:t>
      </w:r>
      <w:r>
        <w:rPr>
          <w:sz w:val="28"/>
          <w:szCs w:val="28"/>
        </w:rPr>
        <w:t>)</w:t>
      </w:r>
      <w:r w:rsidRPr="00010B91">
        <w:rPr>
          <w:sz w:val="28"/>
          <w:szCs w:val="28"/>
        </w:rPr>
        <w:t xml:space="preserve">. </w:t>
      </w:r>
      <w:hyperlink r:id="rId76" w:history="1">
        <w:r w:rsidRPr="005151CB">
          <w:rPr>
            <w:rStyle w:val="aa"/>
            <w:sz w:val="28"/>
            <w:szCs w:val="28"/>
            <w:lang w:val="en-US"/>
          </w:rPr>
          <w:t>URL</w:t>
        </w:r>
        <w:r w:rsidRPr="005151CB">
          <w:rPr>
            <w:rStyle w:val="aa"/>
            <w:sz w:val="28"/>
            <w:szCs w:val="28"/>
          </w:rPr>
          <w:t>:https://</w:t>
        </w:r>
      </w:hyperlink>
      <w:r>
        <w:rPr>
          <w:sz w:val="28"/>
          <w:szCs w:val="28"/>
        </w:rPr>
        <w:t xml:space="preserve"> </w:t>
      </w:r>
      <w:r w:rsidRPr="00010B91">
        <w:rPr>
          <w:sz w:val="28"/>
          <w:szCs w:val="28"/>
        </w:rPr>
        <w:t>zakon.rada.gov.ua/laws/show/2755-17</w:t>
      </w:r>
    </w:p>
    <w:p w:rsidR="009B1BB3" w:rsidRPr="00027D86" w:rsidRDefault="009B1BB3"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rFonts w:eastAsia="Arimo"/>
          <w:sz w:val="28"/>
          <w:szCs w:val="28"/>
        </w:rPr>
      </w:pPr>
      <w:r w:rsidRPr="00027D86">
        <w:rPr>
          <w:rFonts w:eastAsia="Arimo"/>
          <w:sz w:val="28"/>
          <w:szCs w:val="28"/>
        </w:rPr>
        <w:t xml:space="preserve">Про бухгалтерський облік та фінансову звітність в Україні: Закон України від 16.07.1999 № 996–XIV. URL: </w:t>
      </w:r>
      <w:hyperlink w:history="1">
        <w:r w:rsidR="00D4094B" w:rsidRPr="00027D86">
          <w:rPr>
            <w:rStyle w:val="aa"/>
            <w:rFonts w:eastAsia="Arimo"/>
            <w:sz w:val="28"/>
            <w:szCs w:val="28"/>
          </w:rPr>
          <w:t>http:// zakon.rada. gov.ua/ cgibin/laws/ main. cgi?nreg=996-14</w:t>
        </w:r>
      </w:hyperlink>
      <w:r w:rsidRPr="00027D86">
        <w:rPr>
          <w:rFonts w:eastAsia="Arimo"/>
          <w:sz w:val="28"/>
          <w:szCs w:val="28"/>
        </w:rPr>
        <w:t>.</w:t>
      </w:r>
    </w:p>
    <w:p w:rsidR="00027D86" w:rsidRPr="00027D86" w:rsidRDefault="00027D86" w:rsidP="00B8770F">
      <w:pPr>
        <w:pStyle w:val="a8"/>
        <w:numPr>
          <w:ilvl w:val="0"/>
          <w:numId w:val="4"/>
        </w:numPr>
        <w:tabs>
          <w:tab w:val="left" w:pos="0"/>
          <w:tab w:val="left" w:pos="1134"/>
        </w:tabs>
        <w:spacing w:line="360" w:lineRule="auto"/>
        <w:ind w:left="0" w:right="0" w:firstLine="709"/>
        <w:contextualSpacing w:val="0"/>
        <w:rPr>
          <w:bCs/>
          <w:color w:val="333333"/>
          <w:sz w:val="28"/>
          <w:szCs w:val="28"/>
          <w:shd w:val="clear" w:color="auto" w:fill="FFFFFF"/>
        </w:rPr>
      </w:pPr>
      <w:r w:rsidRPr="00027D86">
        <w:rPr>
          <w:bCs/>
          <w:color w:val="333333"/>
          <w:sz w:val="28"/>
          <w:szCs w:val="28"/>
          <w:shd w:val="clear" w:color="auto" w:fill="FFFFFF"/>
        </w:rPr>
        <w:t>Про затвердження Методичних рекомендацій з організації внутрішнього контролю розпорядниками бюджетних коштів у своїх закладах та у підвідомчих бюджетних установах:</w:t>
      </w:r>
      <w:r w:rsidRPr="00027D86">
        <w:rPr>
          <w:sz w:val="28"/>
          <w:szCs w:val="28"/>
        </w:rPr>
        <w:t xml:space="preserve"> Наказ Міністерства фінансів України</w:t>
      </w:r>
      <w:r w:rsidRPr="00027D86">
        <w:rPr>
          <w:rStyle w:val="rvts15"/>
          <w:rFonts w:eastAsiaTheme="minorEastAsia"/>
          <w:bCs/>
          <w:color w:val="333333"/>
          <w:sz w:val="28"/>
          <w:szCs w:val="28"/>
        </w:rPr>
        <w:t xml:space="preserve"> від</w:t>
      </w:r>
      <w:r w:rsidRPr="00027D86">
        <w:rPr>
          <w:rStyle w:val="rvts9"/>
          <w:bCs/>
          <w:color w:val="333333"/>
          <w:sz w:val="28"/>
          <w:szCs w:val="28"/>
        </w:rPr>
        <w:t xml:space="preserve">14.09.2012  № 995 (редакція від 10.12.2014 р.). URL: </w:t>
      </w:r>
      <w:hyperlink w:history="1">
        <w:r w:rsidRPr="00875F4C">
          <w:rPr>
            <w:rStyle w:val="aa"/>
            <w:bCs/>
            <w:sz w:val="28"/>
            <w:szCs w:val="28"/>
            <w:shd w:val="clear" w:color="auto" w:fill="FFFFFF"/>
          </w:rPr>
          <w:t>https:// zakon.rada.gov.ua/rada/show/v0995201-12#Text</w:t>
        </w:r>
      </w:hyperlink>
    </w:p>
    <w:p w:rsidR="00F8180B" w:rsidRPr="00F8180B" w:rsidRDefault="00F8180B" w:rsidP="00B8770F">
      <w:pPr>
        <w:pStyle w:val="a8"/>
        <w:numPr>
          <w:ilvl w:val="0"/>
          <w:numId w:val="4"/>
        </w:numPr>
        <w:tabs>
          <w:tab w:val="left" w:pos="0"/>
          <w:tab w:val="left" w:pos="1134"/>
        </w:tabs>
        <w:spacing w:line="360" w:lineRule="auto"/>
        <w:ind w:left="0" w:right="0" w:firstLine="709"/>
        <w:contextualSpacing w:val="0"/>
        <w:rPr>
          <w:sz w:val="28"/>
          <w:szCs w:val="28"/>
        </w:rPr>
      </w:pPr>
      <w:r w:rsidRPr="00F8180B">
        <w:rPr>
          <w:bCs/>
          <w:color w:val="333333"/>
          <w:sz w:val="28"/>
          <w:szCs w:val="28"/>
          <w:shd w:val="clear" w:color="auto" w:fill="FFFFFF"/>
        </w:rPr>
        <w:t xml:space="preserve">Про затвердження Основних засад здійснення внутрішнього контролю розпорядниками бюджетних коштів: Постанова Кабінету Міністрів України від 12 грудня 2018 р. № 1062. URL: </w:t>
      </w:r>
      <w:hyperlink r:id="rId77" w:anchor="Text" w:history="1">
        <w:r w:rsidR="007D0FAA" w:rsidRPr="00875F4C">
          <w:rPr>
            <w:rStyle w:val="aa"/>
            <w:sz w:val="28"/>
            <w:szCs w:val="28"/>
          </w:rPr>
          <w:t>https://zakon.rada.gov.ua/ laws/show/1062-2018-%D0%BF#Text</w:t>
        </w:r>
      </w:hyperlink>
    </w:p>
    <w:p w:rsidR="009B1BB3" w:rsidRPr="003F0BAC"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3F0BAC">
        <w:rPr>
          <w:sz w:val="28"/>
          <w:szCs w:val="28"/>
        </w:rPr>
        <w:t xml:space="preserve">Прядка Н.М. Концептуальні засади обліку нефінансових активів у контексті облікових стандартів. </w:t>
      </w:r>
      <w:r w:rsidRPr="002C7C9C">
        <w:rPr>
          <w:i/>
          <w:sz w:val="28"/>
          <w:szCs w:val="28"/>
        </w:rPr>
        <w:t>Економічний вісник Запорізької державної інженерної академії.</w:t>
      </w:r>
      <w:r w:rsidRPr="003F0BAC">
        <w:rPr>
          <w:sz w:val="28"/>
          <w:szCs w:val="28"/>
        </w:rPr>
        <w:t xml:space="preserve"> 2017. Вип. 2 (2). С. 116–121. URL: http://nbuv.gov.ua/ UJRN/evzdia_2017_2(2)_25.</w:t>
      </w:r>
    </w:p>
    <w:p w:rsidR="000D0CE6" w:rsidRPr="000D0CE6" w:rsidRDefault="000D0CE6" w:rsidP="00B8770F">
      <w:pPr>
        <w:pStyle w:val="a8"/>
        <w:numPr>
          <w:ilvl w:val="0"/>
          <w:numId w:val="4"/>
        </w:numPr>
        <w:tabs>
          <w:tab w:val="left" w:pos="0"/>
          <w:tab w:val="left" w:pos="1134"/>
        </w:tabs>
        <w:spacing w:line="360" w:lineRule="auto"/>
        <w:ind w:left="0" w:right="0" w:firstLine="709"/>
        <w:contextualSpacing w:val="0"/>
        <w:rPr>
          <w:sz w:val="28"/>
          <w:szCs w:val="28"/>
          <w:lang w:val="en-US"/>
        </w:rPr>
      </w:pPr>
      <w:r w:rsidRPr="000D0CE6">
        <w:rPr>
          <w:sz w:val="28"/>
          <w:szCs w:val="28"/>
        </w:rPr>
        <w:t xml:space="preserve">Саєнко П.О. Теоретичні засади формування стратегії розвитку </w:t>
      </w:r>
      <w:r w:rsidRPr="000D0CE6">
        <w:rPr>
          <w:sz w:val="28"/>
          <w:szCs w:val="28"/>
        </w:rPr>
        <w:lastRenderedPageBreak/>
        <w:t xml:space="preserve">об’єднаної територіальної громади. </w:t>
      </w:r>
      <w:r w:rsidRPr="00C6655A">
        <w:rPr>
          <w:i/>
          <w:sz w:val="28"/>
          <w:szCs w:val="28"/>
        </w:rPr>
        <w:t>Економіка та суспільство: електронне наукове фахове видання</w:t>
      </w:r>
      <w:r w:rsidR="00C6655A">
        <w:rPr>
          <w:i/>
          <w:sz w:val="28"/>
          <w:szCs w:val="28"/>
        </w:rPr>
        <w:t xml:space="preserve">. </w:t>
      </w:r>
      <w:r w:rsidRPr="000D0CE6">
        <w:rPr>
          <w:sz w:val="28"/>
          <w:szCs w:val="28"/>
        </w:rPr>
        <w:t>Мукачівський державний ун</w:t>
      </w:r>
      <w:r w:rsidR="00C6655A">
        <w:rPr>
          <w:sz w:val="28"/>
          <w:szCs w:val="28"/>
        </w:rPr>
        <w:t>-</w:t>
      </w:r>
      <w:r w:rsidRPr="000D0CE6">
        <w:rPr>
          <w:sz w:val="28"/>
          <w:szCs w:val="28"/>
        </w:rPr>
        <w:t xml:space="preserve">т. 2016. Вип. 7. С. 594–598. </w:t>
      </w:r>
    </w:p>
    <w:p w:rsidR="009B1BB3" w:rsidRPr="00777324" w:rsidRDefault="009B1BB3" w:rsidP="00B8770F">
      <w:pPr>
        <w:pStyle w:val="a8"/>
        <w:numPr>
          <w:ilvl w:val="0"/>
          <w:numId w:val="4"/>
        </w:numPr>
        <w:tabs>
          <w:tab w:val="left" w:pos="0"/>
          <w:tab w:val="left" w:pos="1134"/>
        </w:tabs>
        <w:autoSpaceDE w:val="0"/>
        <w:autoSpaceDN w:val="0"/>
        <w:adjustRightInd w:val="0"/>
        <w:spacing w:line="360" w:lineRule="auto"/>
        <w:ind w:left="0" w:right="0" w:firstLine="709"/>
        <w:contextualSpacing w:val="0"/>
        <w:rPr>
          <w:sz w:val="28"/>
          <w:szCs w:val="28"/>
        </w:rPr>
      </w:pPr>
      <w:r w:rsidRPr="00777324">
        <w:rPr>
          <w:iCs/>
          <w:sz w:val="28"/>
          <w:szCs w:val="28"/>
        </w:rPr>
        <w:t xml:space="preserve">Свірко С. В. </w:t>
      </w:r>
      <w:r w:rsidRPr="00777324">
        <w:rPr>
          <w:sz w:val="28"/>
          <w:szCs w:val="28"/>
        </w:rPr>
        <w:t>Організація управлінського обліку в бюджетних установах: етап постановки та його складові</w:t>
      </w:r>
      <w:r>
        <w:rPr>
          <w:sz w:val="28"/>
          <w:szCs w:val="28"/>
        </w:rPr>
        <w:t>.</w:t>
      </w:r>
      <w:r w:rsidRPr="00777324">
        <w:rPr>
          <w:sz w:val="28"/>
          <w:szCs w:val="28"/>
        </w:rPr>
        <w:t xml:space="preserve"> </w:t>
      </w:r>
      <w:r w:rsidRPr="000C03DC">
        <w:rPr>
          <w:i/>
          <w:sz w:val="28"/>
          <w:szCs w:val="28"/>
        </w:rPr>
        <w:t>Фінанси, облік і аудит</w:t>
      </w:r>
      <w:r w:rsidRPr="00777324">
        <w:rPr>
          <w:sz w:val="28"/>
          <w:szCs w:val="28"/>
        </w:rPr>
        <w:t>. 2014. Вип. 2. С. 235</w:t>
      </w:r>
      <w:r w:rsidR="00F464A1" w:rsidRPr="00D4094B">
        <w:rPr>
          <w:sz w:val="28"/>
          <w:szCs w:val="28"/>
        </w:rPr>
        <w:t>–</w:t>
      </w:r>
      <w:r w:rsidRPr="00777324">
        <w:rPr>
          <w:sz w:val="28"/>
          <w:szCs w:val="28"/>
        </w:rPr>
        <w:t>250.</w:t>
      </w:r>
    </w:p>
    <w:p w:rsidR="009B1BB3" w:rsidRPr="00777324"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777324">
        <w:rPr>
          <w:sz w:val="28"/>
          <w:szCs w:val="28"/>
        </w:rPr>
        <w:t>Свірко С. В. Облікова політика бюджетних установ як дієвий інструмент оптимізації їх бухгалтерського обліку</w:t>
      </w:r>
      <w:r>
        <w:rPr>
          <w:sz w:val="28"/>
          <w:szCs w:val="28"/>
        </w:rPr>
        <w:t>.</w:t>
      </w:r>
      <w:r w:rsidRPr="00777324">
        <w:rPr>
          <w:sz w:val="28"/>
          <w:szCs w:val="28"/>
        </w:rPr>
        <w:t xml:space="preserve"> </w:t>
      </w:r>
      <w:r w:rsidRPr="000C03DC">
        <w:rPr>
          <w:i/>
          <w:sz w:val="28"/>
          <w:szCs w:val="28"/>
        </w:rPr>
        <w:t>Фінанси, облік і аудит</w:t>
      </w:r>
      <w:r w:rsidRPr="00777324">
        <w:rPr>
          <w:sz w:val="28"/>
          <w:szCs w:val="28"/>
        </w:rPr>
        <w:t>. 2015. Вип. 1.  С. 78</w:t>
      </w:r>
      <w:r w:rsidR="00F464A1" w:rsidRPr="00D4094B">
        <w:rPr>
          <w:sz w:val="28"/>
          <w:szCs w:val="28"/>
        </w:rPr>
        <w:t>–</w:t>
      </w:r>
      <w:r w:rsidRPr="00777324">
        <w:rPr>
          <w:sz w:val="28"/>
          <w:szCs w:val="28"/>
        </w:rPr>
        <w:t>84.</w:t>
      </w:r>
    </w:p>
    <w:p w:rsidR="009B1BB3" w:rsidRPr="00777324"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777324">
        <w:rPr>
          <w:sz w:val="28"/>
          <w:szCs w:val="28"/>
        </w:rPr>
        <w:t xml:space="preserve"> Свірко С. В. Модернізація бюджетного обліку як інструмент успішної інтеграції національної економіки до світового господарства</w:t>
      </w:r>
      <w:r>
        <w:rPr>
          <w:sz w:val="28"/>
          <w:szCs w:val="28"/>
        </w:rPr>
        <w:t>.</w:t>
      </w:r>
      <w:r w:rsidRPr="00777324">
        <w:rPr>
          <w:sz w:val="28"/>
          <w:szCs w:val="28"/>
        </w:rPr>
        <w:t xml:space="preserve"> </w:t>
      </w:r>
      <w:r w:rsidRPr="000C03DC">
        <w:rPr>
          <w:i/>
          <w:sz w:val="28"/>
          <w:szCs w:val="28"/>
        </w:rPr>
        <w:t>Актуальні проблеми економіки</w:t>
      </w:r>
      <w:r w:rsidRPr="00777324">
        <w:rPr>
          <w:sz w:val="28"/>
          <w:szCs w:val="28"/>
        </w:rPr>
        <w:t>. 2014. № 5. С.478</w:t>
      </w:r>
      <w:r w:rsidR="00F464A1" w:rsidRPr="00D4094B">
        <w:rPr>
          <w:sz w:val="28"/>
          <w:szCs w:val="28"/>
        </w:rPr>
        <w:t>–</w:t>
      </w:r>
      <w:r w:rsidRPr="00777324">
        <w:rPr>
          <w:sz w:val="28"/>
          <w:szCs w:val="28"/>
        </w:rPr>
        <w:t xml:space="preserve">484. </w:t>
      </w:r>
    </w:p>
    <w:p w:rsidR="00D4094B" w:rsidRPr="009C41A6" w:rsidRDefault="00D4094B" w:rsidP="00B8770F">
      <w:pPr>
        <w:pStyle w:val="a8"/>
        <w:numPr>
          <w:ilvl w:val="0"/>
          <w:numId w:val="4"/>
        </w:numPr>
        <w:tabs>
          <w:tab w:val="left" w:pos="0"/>
          <w:tab w:val="left" w:pos="709"/>
          <w:tab w:val="left" w:pos="1134"/>
        </w:tabs>
        <w:autoSpaceDE w:val="0"/>
        <w:autoSpaceDN w:val="0"/>
        <w:adjustRightInd w:val="0"/>
        <w:spacing w:line="360" w:lineRule="auto"/>
        <w:ind w:left="0" w:right="0" w:firstLine="709"/>
        <w:contextualSpacing w:val="0"/>
        <w:rPr>
          <w:bCs/>
          <w:color w:val="000000"/>
          <w:sz w:val="28"/>
          <w:szCs w:val="28"/>
        </w:rPr>
      </w:pPr>
      <w:r w:rsidRPr="009C41A6">
        <w:rPr>
          <w:sz w:val="28"/>
          <w:szCs w:val="28"/>
        </w:rPr>
        <w:t xml:space="preserve">Сушко Н.І. Становлення Державної казначейської служби України як складової модернізації управління державними фінансами. </w:t>
      </w:r>
      <w:r w:rsidRPr="009C41A6">
        <w:rPr>
          <w:i/>
          <w:sz w:val="28"/>
          <w:szCs w:val="28"/>
        </w:rPr>
        <w:t>Фінанси України</w:t>
      </w:r>
      <w:r w:rsidRPr="009C41A6">
        <w:rPr>
          <w:sz w:val="28"/>
          <w:szCs w:val="28"/>
        </w:rPr>
        <w:t>. 2017. № 6. С. 56</w:t>
      </w:r>
      <w:r w:rsidRPr="009C41A6">
        <w:rPr>
          <w:bCs/>
          <w:sz w:val="28"/>
          <w:szCs w:val="28"/>
        </w:rPr>
        <w:t>−</w:t>
      </w:r>
      <w:r w:rsidRPr="009C41A6">
        <w:rPr>
          <w:sz w:val="28"/>
          <w:szCs w:val="28"/>
        </w:rPr>
        <w:t xml:space="preserve">73. </w:t>
      </w:r>
    </w:p>
    <w:p w:rsidR="00A568A3" w:rsidRPr="00A568A3" w:rsidRDefault="00A568A3" w:rsidP="00B8770F">
      <w:pPr>
        <w:pStyle w:val="a8"/>
        <w:numPr>
          <w:ilvl w:val="0"/>
          <w:numId w:val="4"/>
        </w:numPr>
        <w:tabs>
          <w:tab w:val="left" w:pos="0"/>
          <w:tab w:val="left" w:pos="1134"/>
        </w:tabs>
        <w:spacing w:line="360" w:lineRule="auto"/>
        <w:ind w:left="0" w:right="0" w:firstLine="709"/>
        <w:contextualSpacing w:val="0"/>
        <w:rPr>
          <w:sz w:val="28"/>
          <w:szCs w:val="28"/>
        </w:rPr>
      </w:pPr>
      <w:r w:rsidRPr="00A568A3">
        <w:rPr>
          <w:sz w:val="28"/>
          <w:szCs w:val="28"/>
        </w:rPr>
        <w:t>Труш І.Є. Державний фінансовий контроль в умовах економічних трансформацій</w:t>
      </w:r>
      <w:r w:rsidR="001D1010">
        <w:rPr>
          <w:sz w:val="28"/>
          <w:szCs w:val="28"/>
        </w:rPr>
        <w:t>.</w:t>
      </w:r>
      <w:r w:rsidRPr="00A568A3">
        <w:rPr>
          <w:sz w:val="28"/>
          <w:szCs w:val="28"/>
        </w:rPr>
        <w:t xml:space="preserve"> </w:t>
      </w:r>
      <w:r w:rsidRPr="002C7C9C">
        <w:rPr>
          <w:i/>
          <w:sz w:val="28"/>
          <w:szCs w:val="28"/>
        </w:rPr>
        <w:t>П</w:t>
      </w:r>
      <w:r w:rsidR="001D1010" w:rsidRPr="002C7C9C">
        <w:rPr>
          <w:i/>
          <w:sz w:val="28"/>
          <w:szCs w:val="28"/>
        </w:rPr>
        <w:t>ричорноморські економічні студії</w:t>
      </w:r>
      <w:r w:rsidR="001D1010">
        <w:rPr>
          <w:sz w:val="28"/>
          <w:szCs w:val="28"/>
        </w:rPr>
        <w:t>.</w:t>
      </w:r>
      <w:r w:rsidRPr="00A568A3">
        <w:rPr>
          <w:sz w:val="28"/>
          <w:szCs w:val="28"/>
        </w:rPr>
        <w:t xml:space="preserve"> 2017</w:t>
      </w:r>
      <w:r w:rsidR="00F464A1">
        <w:rPr>
          <w:sz w:val="28"/>
          <w:szCs w:val="28"/>
        </w:rPr>
        <w:t>.</w:t>
      </w:r>
      <w:r w:rsidRPr="00A568A3">
        <w:rPr>
          <w:sz w:val="28"/>
          <w:szCs w:val="28"/>
        </w:rPr>
        <w:t xml:space="preserve"> Вип. 14. 141–144 с.</w:t>
      </w:r>
    </w:p>
    <w:p w:rsidR="000D0CE6" w:rsidRPr="00B11AF6" w:rsidRDefault="000D0CE6" w:rsidP="00B8770F">
      <w:pPr>
        <w:pStyle w:val="a8"/>
        <w:numPr>
          <w:ilvl w:val="0"/>
          <w:numId w:val="4"/>
        </w:numPr>
        <w:tabs>
          <w:tab w:val="left" w:pos="0"/>
          <w:tab w:val="left" w:pos="1134"/>
        </w:tabs>
        <w:spacing w:line="360" w:lineRule="auto"/>
        <w:ind w:left="0" w:right="0" w:firstLine="709"/>
        <w:contextualSpacing w:val="0"/>
        <w:rPr>
          <w:sz w:val="28"/>
          <w:szCs w:val="28"/>
          <w:lang w:val="en-US"/>
        </w:rPr>
      </w:pPr>
      <w:r w:rsidRPr="00B11AF6">
        <w:rPr>
          <w:sz w:val="28"/>
          <w:szCs w:val="28"/>
        </w:rPr>
        <w:t xml:space="preserve">Тупай О. Зарубіжний досвід функціонування місцевих бюджетів та можливість його імплементації у вітчизняну практику. </w:t>
      </w:r>
      <w:r w:rsidRPr="0027684D">
        <w:rPr>
          <w:i/>
          <w:sz w:val="28"/>
          <w:szCs w:val="28"/>
        </w:rPr>
        <w:t>Культура народов Причерноморья.</w:t>
      </w:r>
      <w:r w:rsidRPr="00B11AF6">
        <w:rPr>
          <w:sz w:val="28"/>
          <w:szCs w:val="28"/>
        </w:rPr>
        <w:t xml:space="preserve"> 2014. № 121. C. 93–97</w:t>
      </w:r>
      <w:r w:rsidR="00C6655A">
        <w:rPr>
          <w:sz w:val="28"/>
          <w:szCs w:val="28"/>
        </w:rPr>
        <w:t>.</w:t>
      </w:r>
    </w:p>
    <w:p w:rsidR="009B1BB3" w:rsidRDefault="009B1BB3" w:rsidP="00B8770F">
      <w:pPr>
        <w:pStyle w:val="a8"/>
        <w:numPr>
          <w:ilvl w:val="0"/>
          <w:numId w:val="4"/>
        </w:numPr>
        <w:tabs>
          <w:tab w:val="left" w:pos="0"/>
          <w:tab w:val="left" w:pos="1134"/>
        </w:tabs>
        <w:spacing w:line="360" w:lineRule="auto"/>
        <w:ind w:left="0" w:right="0" w:firstLine="709"/>
        <w:contextualSpacing w:val="0"/>
        <w:rPr>
          <w:sz w:val="28"/>
          <w:szCs w:val="28"/>
        </w:rPr>
      </w:pPr>
      <w:r w:rsidRPr="00777324">
        <w:rPr>
          <w:sz w:val="28"/>
          <w:szCs w:val="28"/>
        </w:rPr>
        <w:t>Чечуліна О.Облікова політики: розробка та практичне застосування</w:t>
      </w:r>
      <w:r>
        <w:rPr>
          <w:sz w:val="28"/>
          <w:szCs w:val="28"/>
        </w:rPr>
        <w:t>.</w:t>
      </w:r>
      <w:r w:rsidRPr="00777324">
        <w:rPr>
          <w:sz w:val="28"/>
          <w:szCs w:val="28"/>
        </w:rPr>
        <w:t xml:space="preserve">  </w:t>
      </w:r>
      <w:r w:rsidRPr="004571AF">
        <w:rPr>
          <w:i/>
          <w:sz w:val="28"/>
          <w:szCs w:val="28"/>
        </w:rPr>
        <w:t>Баланс-Бюджет</w:t>
      </w:r>
      <w:r w:rsidRPr="00777324">
        <w:rPr>
          <w:sz w:val="28"/>
          <w:szCs w:val="28"/>
        </w:rPr>
        <w:t>. 2015. № 24. С. 20</w:t>
      </w:r>
      <w:r w:rsidR="001D1010" w:rsidRPr="00A568A3">
        <w:rPr>
          <w:sz w:val="28"/>
          <w:szCs w:val="28"/>
        </w:rPr>
        <w:t>–</w:t>
      </w:r>
      <w:r w:rsidRPr="00777324">
        <w:rPr>
          <w:sz w:val="28"/>
          <w:szCs w:val="28"/>
        </w:rPr>
        <w:t>24.</w:t>
      </w:r>
    </w:p>
    <w:p w:rsidR="00D4094B" w:rsidRPr="009C41A6" w:rsidRDefault="00D4094B" w:rsidP="00B8770F">
      <w:pPr>
        <w:pStyle w:val="a8"/>
        <w:numPr>
          <w:ilvl w:val="0"/>
          <w:numId w:val="4"/>
        </w:numPr>
        <w:tabs>
          <w:tab w:val="left" w:pos="0"/>
          <w:tab w:val="left" w:pos="709"/>
          <w:tab w:val="left" w:pos="1134"/>
        </w:tabs>
        <w:autoSpaceDE w:val="0"/>
        <w:autoSpaceDN w:val="0"/>
        <w:adjustRightInd w:val="0"/>
        <w:spacing w:line="360" w:lineRule="auto"/>
        <w:ind w:left="0" w:right="0" w:firstLine="709"/>
        <w:contextualSpacing w:val="0"/>
        <w:rPr>
          <w:bCs/>
          <w:color w:val="000000"/>
          <w:sz w:val="28"/>
          <w:szCs w:val="28"/>
        </w:rPr>
      </w:pPr>
      <w:r w:rsidRPr="009C41A6">
        <w:rPr>
          <w:sz w:val="28"/>
          <w:szCs w:val="28"/>
        </w:rPr>
        <w:t xml:space="preserve">Чечуліна О.О. Сучасні проблеми застосування внутрішнього державного фінансового контролю і аудиту в Україні. </w:t>
      </w:r>
      <w:r w:rsidRPr="009C41A6">
        <w:rPr>
          <w:i/>
          <w:sz w:val="28"/>
          <w:szCs w:val="28"/>
        </w:rPr>
        <w:t>Формування ринкових відносин в Україні</w:t>
      </w:r>
      <w:r w:rsidRPr="009C41A6">
        <w:rPr>
          <w:sz w:val="28"/>
          <w:szCs w:val="28"/>
        </w:rPr>
        <w:t>. 2014. № 4. С. 17</w:t>
      </w:r>
      <w:r w:rsidRPr="009C41A6">
        <w:rPr>
          <w:bCs/>
          <w:sz w:val="28"/>
          <w:szCs w:val="28"/>
        </w:rPr>
        <w:t>−</w:t>
      </w:r>
      <w:r w:rsidRPr="009C41A6">
        <w:rPr>
          <w:sz w:val="28"/>
          <w:szCs w:val="28"/>
        </w:rPr>
        <w:t>20.</w:t>
      </w:r>
    </w:p>
    <w:p w:rsidR="009B1BB3" w:rsidRDefault="009B1BB3" w:rsidP="00B8770F">
      <w:pPr>
        <w:pStyle w:val="a8"/>
        <w:numPr>
          <w:ilvl w:val="0"/>
          <w:numId w:val="4"/>
        </w:numPr>
        <w:tabs>
          <w:tab w:val="left" w:pos="0"/>
          <w:tab w:val="left" w:pos="1134"/>
        </w:tabs>
        <w:spacing w:line="360" w:lineRule="auto"/>
        <w:ind w:left="0" w:right="0" w:firstLine="709"/>
        <w:contextualSpacing w:val="0"/>
        <w:rPr>
          <w:rStyle w:val="headn"/>
          <w:sz w:val="28"/>
          <w:szCs w:val="28"/>
        </w:rPr>
      </w:pPr>
      <w:r w:rsidRPr="00777324">
        <w:rPr>
          <w:sz w:val="28"/>
          <w:szCs w:val="28"/>
        </w:rPr>
        <w:t>Шара Є. Ю.</w:t>
      </w:r>
      <w:r w:rsidRPr="00777324">
        <w:rPr>
          <w:rStyle w:val="headn"/>
          <w:sz w:val="28"/>
          <w:szCs w:val="28"/>
        </w:rPr>
        <w:t xml:space="preserve"> Звітність бюджетних установ : навч. поcіб.</w:t>
      </w:r>
      <w:r>
        <w:rPr>
          <w:rStyle w:val="headn"/>
          <w:sz w:val="28"/>
          <w:szCs w:val="28"/>
        </w:rPr>
        <w:t xml:space="preserve"> </w:t>
      </w:r>
      <w:r w:rsidRPr="00777324">
        <w:rPr>
          <w:sz w:val="28"/>
          <w:szCs w:val="28"/>
        </w:rPr>
        <w:t xml:space="preserve">К. : Центр навч. літ., </w:t>
      </w:r>
      <w:r w:rsidRPr="00777324">
        <w:rPr>
          <w:rStyle w:val="headn"/>
          <w:sz w:val="28"/>
          <w:szCs w:val="28"/>
        </w:rPr>
        <w:t>2014.</w:t>
      </w:r>
      <w:r w:rsidRPr="00777324">
        <w:rPr>
          <w:rStyle w:val="ad"/>
          <w:sz w:val="28"/>
          <w:szCs w:val="28"/>
        </w:rPr>
        <w:t xml:space="preserve"> </w:t>
      </w:r>
      <w:r w:rsidRPr="00777324">
        <w:rPr>
          <w:rStyle w:val="headn"/>
          <w:sz w:val="28"/>
          <w:szCs w:val="28"/>
        </w:rPr>
        <w:t>360 с.</w:t>
      </w:r>
    </w:p>
    <w:p w:rsidR="002C7C9C" w:rsidRDefault="002C7C9C" w:rsidP="00B8770F">
      <w:pPr>
        <w:pStyle w:val="a8"/>
        <w:tabs>
          <w:tab w:val="left" w:pos="0"/>
          <w:tab w:val="left" w:pos="1134"/>
        </w:tabs>
        <w:spacing w:line="360" w:lineRule="auto"/>
        <w:ind w:left="0" w:right="0" w:firstLine="709"/>
        <w:contextualSpacing w:val="0"/>
        <w:rPr>
          <w:rStyle w:val="headn"/>
          <w:sz w:val="28"/>
          <w:szCs w:val="28"/>
        </w:rPr>
      </w:pPr>
    </w:p>
    <w:p w:rsidR="002C7C9C" w:rsidRPr="00BB7730" w:rsidRDefault="002C7C9C" w:rsidP="00B8770F">
      <w:pPr>
        <w:pStyle w:val="a8"/>
        <w:tabs>
          <w:tab w:val="left" w:pos="0"/>
          <w:tab w:val="left" w:pos="1134"/>
        </w:tabs>
        <w:spacing w:line="360" w:lineRule="auto"/>
        <w:ind w:left="0" w:right="0" w:firstLine="709"/>
        <w:contextualSpacing w:val="0"/>
        <w:rPr>
          <w:rStyle w:val="headn"/>
          <w:sz w:val="28"/>
          <w:szCs w:val="28"/>
        </w:rPr>
      </w:pPr>
    </w:p>
    <w:p w:rsidR="009B1BB3" w:rsidRDefault="009B1BB3" w:rsidP="00B8770F">
      <w:pPr>
        <w:tabs>
          <w:tab w:val="left" w:pos="0"/>
          <w:tab w:val="left" w:pos="1134"/>
        </w:tabs>
        <w:spacing w:line="360" w:lineRule="auto"/>
        <w:ind w:right="0" w:firstLine="709"/>
        <w:rPr>
          <w:sz w:val="28"/>
          <w:szCs w:val="28"/>
        </w:rPr>
      </w:pPr>
    </w:p>
    <w:sectPr w:rsidR="009B1BB3" w:rsidSect="002C1E18">
      <w:headerReference w:type="default" r:id="rId78"/>
      <w:pgSz w:w="11906" w:h="16838"/>
      <w:pgMar w:top="1134" w:right="851"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60D3" w:rsidRDefault="002E60D3" w:rsidP="00756F9F">
      <w:pPr>
        <w:spacing w:line="240" w:lineRule="auto"/>
      </w:pPr>
      <w:r>
        <w:separator/>
      </w:r>
    </w:p>
  </w:endnote>
  <w:endnote w:type="continuationSeparator" w:id="1">
    <w:p w:rsidR="002E60D3" w:rsidRDefault="002E60D3" w:rsidP="00756F9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Times ETD">
    <w:altName w:val="Cambria"/>
    <w:panose1 w:val="00000000000000000000"/>
    <w:charset w:val="CC"/>
    <w:family w:val="roman"/>
    <w:notTrueType/>
    <w:pitch w:val="default"/>
    <w:sig w:usb0="00000201" w:usb1="00000000" w:usb2="00000000" w:usb3="00000000" w:csb0="00000004" w:csb1="00000000"/>
  </w:font>
  <w:font w:name="Arimo">
    <w:altName w:val="MS Mincho"/>
    <w:panose1 w:val="00000000000000000000"/>
    <w:charset w:val="80"/>
    <w:family w:val="auto"/>
    <w:notTrueType/>
    <w:pitch w:val="default"/>
    <w:sig w:usb0="00000003" w:usb1="08070000" w:usb2="00000010" w:usb3="00000000" w:csb0="00020001"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Arial,Italic">
    <w:altName w:val="MS Mincho"/>
    <w:panose1 w:val="00000000000000000000"/>
    <w:charset w:val="80"/>
    <w:family w:val="auto"/>
    <w:notTrueType/>
    <w:pitch w:val="default"/>
    <w:sig w:usb0="00000203" w:usb1="08070000" w:usb2="00000010" w:usb3="00000000" w:csb0="00020005" w:csb1="00000000"/>
  </w:font>
  <w:font w:name="Arial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60D3" w:rsidRDefault="002E60D3" w:rsidP="00756F9F">
      <w:pPr>
        <w:spacing w:line="240" w:lineRule="auto"/>
      </w:pPr>
      <w:r>
        <w:separator/>
      </w:r>
    </w:p>
  </w:footnote>
  <w:footnote w:type="continuationSeparator" w:id="1">
    <w:p w:rsidR="002E60D3" w:rsidRDefault="002E60D3" w:rsidP="00756F9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30993"/>
      <w:docPartObj>
        <w:docPartGallery w:val="Page Numbers (Top of Page)"/>
        <w:docPartUnique/>
      </w:docPartObj>
    </w:sdtPr>
    <w:sdtContent>
      <w:p w:rsidR="00674AD7" w:rsidRDefault="00674AD7">
        <w:pPr>
          <w:pStyle w:val="ae"/>
          <w:jc w:val="right"/>
        </w:pPr>
        <w:fldSimple w:instr=" PAGE   \* MERGEFORMAT ">
          <w:r w:rsidR="0011122D">
            <w:rPr>
              <w:noProof/>
            </w:rPr>
            <w:t>20</w:t>
          </w:r>
        </w:fldSimple>
      </w:p>
    </w:sdtContent>
  </w:sdt>
  <w:p w:rsidR="00674AD7" w:rsidRDefault="00674AD7">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21F7F"/>
    <w:multiLevelType w:val="hybridMultilevel"/>
    <w:tmpl w:val="2926039E"/>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5414B96"/>
    <w:multiLevelType w:val="hybridMultilevel"/>
    <w:tmpl w:val="DBFE2F7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7F44DEC"/>
    <w:multiLevelType w:val="hybridMultilevel"/>
    <w:tmpl w:val="27EA81EE"/>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8C9468D"/>
    <w:multiLevelType w:val="hybridMultilevel"/>
    <w:tmpl w:val="BA502550"/>
    <w:lvl w:ilvl="0" w:tplc="CB540B86">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24064D6"/>
    <w:multiLevelType w:val="hybridMultilevel"/>
    <w:tmpl w:val="65481674"/>
    <w:lvl w:ilvl="0" w:tplc="C206E4DC">
      <w:start w:val="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1339244D"/>
    <w:multiLevelType w:val="hybridMultilevel"/>
    <w:tmpl w:val="B7A498F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6E174E7"/>
    <w:multiLevelType w:val="hybridMultilevel"/>
    <w:tmpl w:val="1B62EBDC"/>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A4C1DBF"/>
    <w:multiLevelType w:val="hybridMultilevel"/>
    <w:tmpl w:val="E05828D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AB82812"/>
    <w:multiLevelType w:val="hybridMultilevel"/>
    <w:tmpl w:val="D19289B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AFC5E5E"/>
    <w:multiLevelType w:val="hybridMultilevel"/>
    <w:tmpl w:val="0E52A4F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1C53432E"/>
    <w:multiLevelType w:val="hybridMultilevel"/>
    <w:tmpl w:val="0FBE6E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E3517E2"/>
    <w:multiLevelType w:val="hybridMultilevel"/>
    <w:tmpl w:val="0160023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08D72FF"/>
    <w:multiLevelType w:val="hybridMultilevel"/>
    <w:tmpl w:val="D15C53FE"/>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nsid w:val="215E4F0E"/>
    <w:multiLevelType w:val="hybridMultilevel"/>
    <w:tmpl w:val="275098B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222948F0"/>
    <w:multiLevelType w:val="hybridMultilevel"/>
    <w:tmpl w:val="E93063E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233B39F1"/>
    <w:multiLevelType w:val="hybridMultilevel"/>
    <w:tmpl w:val="46D82E8A"/>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260B2CED"/>
    <w:multiLevelType w:val="hybridMultilevel"/>
    <w:tmpl w:val="68C4978C"/>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2799403F"/>
    <w:multiLevelType w:val="hybridMultilevel"/>
    <w:tmpl w:val="313070AE"/>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285B7777"/>
    <w:multiLevelType w:val="hybridMultilevel"/>
    <w:tmpl w:val="AFF0223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2A287B00"/>
    <w:multiLevelType w:val="hybridMultilevel"/>
    <w:tmpl w:val="0BD692B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313E5814"/>
    <w:multiLevelType w:val="hybridMultilevel"/>
    <w:tmpl w:val="9FF4D14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356D5FBC"/>
    <w:multiLevelType w:val="hybridMultilevel"/>
    <w:tmpl w:val="F06AC5CA"/>
    <w:lvl w:ilvl="0" w:tplc="F40E4CCE">
      <w:start w:val="1"/>
      <w:numFmt w:val="bullet"/>
      <w:lvlText w:val="−"/>
      <w:lvlJc w:val="left"/>
      <w:pPr>
        <w:ind w:left="1457" w:hanging="360"/>
      </w:pPr>
      <w:rPr>
        <w:rFonts w:ascii="Times New Roman" w:hAnsi="Times New Roman" w:cs="Times New Roman" w:hint="default"/>
      </w:rPr>
    </w:lvl>
    <w:lvl w:ilvl="1" w:tplc="04190003" w:tentative="1">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22">
    <w:nsid w:val="389D1C22"/>
    <w:multiLevelType w:val="hybridMultilevel"/>
    <w:tmpl w:val="1144A5A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39D1506F"/>
    <w:multiLevelType w:val="hybridMultilevel"/>
    <w:tmpl w:val="D04691E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3A8E12CB"/>
    <w:multiLevelType w:val="hybridMultilevel"/>
    <w:tmpl w:val="044AEE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3B795F03"/>
    <w:multiLevelType w:val="hybridMultilevel"/>
    <w:tmpl w:val="6EDA162A"/>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39B619D"/>
    <w:multiLevelType w:val="hybridMultilevel"/>
    <w:tmpl w:val="0FEAE2C0"/>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6F02BAC"/>
    <w:multiLevelType w:val="hybridMultilevel"/>
    <w:tmpl w:val="34F60DE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C0F1F57"/>
    <w:multiLevelType w:val="hybridMultilevel"/>
    <w:tmpl w:val="014C2CFA"/>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5B9C497B"/>
    <w:multiLevelType w:val="hybridMultilevel"/>
    <w:tmpl w:val="8698F0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73BE1F8F"/>
    <w:multiLevelType w:val="hybridMultilevel"/>
    <w:tmpl w:val="B252765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78702156"/>
    <w:multiLevelType w:val="hybridMultilevel"/>
    <w:tmpl w:val="EED40234"/>
    <w:lvl w:ilvl="0" w:tplc="F40E4CCE">
      <w:start w:val="1"/>
      <w:numFmt w:val="bullet"/>
      <w:lvlText w:val="−"/>
      <w:lvlJc w:val="left"/>
      <w:pPr>
        <w:ind w:left="720" w:hanging="360"/>
      </w:pPr>
      <w:rPr>
        <w:rFonts w:ascii="Times New Roman" w:hAnsi="Times New Roman" w:cs="Times New Roman" w:hint="default"/>
      </w:rPr>
    </w:lvl>
    <w:lvl w:ilvl="1" w:tplc="59D236A0">
      <w:numFmt w:val="bullet"/>
      <w:lvlText w:val="—"/>
      <w:lvlJc w:val="left"/>
      <w:pPr>
        <w:ind w:left="2385" w:hanging="1305"/>
      </w:pPr>
      <w:rPr>
        <w:rFonts w:ascii="Times New Roman" w:eastAsia="Times New Roman" w:hAnsi="Times New Roman" w:cs="Times New Roman" w:hint="default"/>
      </w:rPr>
    </w:lvl>
    <w:lvl w:ilvl="2" w:tplc="D3AE316C">
      <w:numFmt w:val="bullet"/>
      <w:lvlText w:val="-"/>
      <w:lvlJc w:val="left"/>
      <w:pPr>
        <w:ind w:left="2685" w:hanging="885"/>
      </w:pPr>
      <w:rPr>
        <w:rFonts w:ascii="Times New Roman" w:eastAsiaTheme="minorHAnsi"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7ADA4722"/>
    <w:multiLevelType w:val="hybridMultilevel"/>
    <w:tmpl w:val="6DDC22F0"/>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7F635B3F"/>
    <w:multiLevelType w:val="hybridMultilevel"/>
    <w:tmpl w:val="AF6EC01E"/>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8"/>
  </w:num>
  <w:num w:numId="2">
    <w:abstractNumId w:val="30"/>
  </w:num>
  <w:num w:numId="3">
    <w:abstractNumId w:val="13"/>
  </w:num>
  <w:num w:numId="4">
    <w:abstractNumId w:val="33"/>
  </w:num>
  <w:num w:numId="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9"/>
  </w:num>
  <w:num w:numId="8">
    <w:abstractNumId w:val="31"/>
  </w:num>
  <w:num w:numId="9">
    <w:abstractNumId w:val="3"/>
  </w:num>
  <w:num w:numId="10">
    <w:abstractNumId w:val="6"/>
  </w:num>
  <w:num w:numId="11">
    <w:abstractNumId w:val="25"/>
  </w:num>
  <w:num w:numId="12">
    <w:abstractNumId w:val="19"/>
  </w:num>
  <w:num w:numId="13">
    <w:abstractNumId w:val="0"/>
  </w:num>
  <w:num w:numId="14">
    <w:abstractNumId w:val="22"/>
  </w:num>
  <w:num w:numId="15">
    <w:abstractNumId w:val="12"/>
  </w:num>
  <w:num w:numId="16">
    <w:abstractNumId w:val="21"/>
  </w:num>
  <w:num w:numId="17">
    <w:abstractNumId w:val="17"/>
  </w:num>
  <w:num w:numId="18">
    <w:abstractNumId w:val="29"/>
  </w:num>
  <w:num w:numId="19">
    <w:abstractNumId w:val="27"/>
  </w:num>
  <w:num w:numId="20">
    <w:abstractNumId w:val="24"/>
  </w:num>
  <w:num w:numId="21">
    <w:abstractNumId w:val="10"/>
  </w:num>
  <w:num w:numId="22">
    <w:abstractNumId w:val="4"/>
  </w:num>
  <w:num w:numId="23">
    <w:abstractNumId w:val="7"/>
  </w:num>
  <w:num w:numId="24">
    <w:abstractNumId w:val="23"/>
  </w:num>
  <w:num w:numId="25">
    <w:abstractNumId w:val="11"/>
  </w:num>
  <w:num w:numId="26">
    <w:abstractNumId w:val="16"/>
  </w:num>
  <w:num w:numId="27">
    <w:abstractNumId w:val="5"/>
  </w:num>
  <w:num w:numId="28">
    <w:abstractNumId w:val="32"/>
  </w:num>
  <w:num w:numId="29">
    <w:abstractNumId w:val="2"/>
  </w:num>
  <w:num w:numId="30">
    <w:abstractNumId w:val="15"/>
  </w:num>
  <w:num w:numId="31">
    <w:abstractNumId w:val="20"/>
  </w:num>
  <w:num w:numId="32">
    <w:abstractNumId w:val="18"/>
  </w:num>
  <w:num w:numId="33">
    <w:abstractNumId w:val="1"/>
  </w:num>
  <w:num w:numId="3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90"/>
  <w:displayHorizontalDrawingGridEvery w:val="2"/>
  <w:characterSpacingControl w:val="doNotCompress"/>
  <w:footnotePr>
    <w:footnote w:id="0"/>
    <w:footnote w:id="1"/>
  </w:footnotePr>
  <w:endnotePr>
    <w:endnote w:id="0"/>
    <w:endnote w:id="1"/>
  </w:endnotePr>
  <w:compat/>
  <w:rsids>
    <w:rsidRoot w:val="002C1E18"/>
    <w:rsid w:val="00000637"/>
    <w:rsid w:val="00000E54"/>
    <w:rsid w:val="00001869"/>
    <w:rsid w:val="00003B68"/>
    <w:rsid w:val="00005C1A"/>
    <w:rsid w:val="00014C3C"/>
    <w:rsid w:val="00016523"/>
    <w:rsid w:val="00023033"/>
    <w:rsid w:val="00024CF5"/>
    <w:rsid w:val="00025267"/>
    <w:rsid w:val="00025EC5"/>
    <w:rsid w:val="000272D7"/>
    <w:rsid w:val="00027D86"/>
    <w:rsid w:val="00035580"/>
    <w:rsid w:val="00036945"/>
    <w:rsid w:val="00040563"/>
    <w:rsid w:val="00040D87"/>
    <w:rsid w:val="000412BF"/>
    <w:rsid w:val="0004757A"/>
    <w:rsid w:val="00051714"/>
    <w:rsid w:val="00051DBF"/>
    <w:rsid w:val="00052E2C"/>
    <w:rsid w:val="00052EEB"/>
    <w:rsid w:val="00053928"/>
    <w:rsid w:val="00071CA8"/>
    <w:rsid w:val="00076412"/>
    <w:rsid w:val="00081652"/>
    <w:rsid w:val="00082409"/>
    <w:rsid w:val="00092B55"/>
    <w:rsid w:val="0009347E"/>
    <w:rsid w:val="00093484"/>
    <w:rsid w:val="000957B4"/>
    <w:rsid w:val="000A03B9"/>
    <w:rsid w:val="000A5102"/>
    <w:rsid w:val="000A79B7"/>
    <w:rsid w:val="000B097F"/>
    <w:rsid w:val="000B2000"/>
    <w:rsid w:val="000B226A"/>
    <w:rsid w:val="000B4B10"/>
    <w:rsid w:val="000C0D0D"/>
    <w:rsid w:val="000D0CE6"/>
    <w:rsid w:val="000D0FFD"/>
    <w:rsid w:val="000D5FF6"/>
    <w:rsid w:val="000E243D"/>
    <w:rsid w:val="000E2B64"/>
    <w:rsid w:val="000E2ED0"/>
    <w:rsid w:val="000E7CC8"/>
    <w:rsid w:val="000F3D84"/>
    <w:rsid w:val="000F47D4"/>
    <w:rsid w:val="000F5213"/>
    <w:rsid w:val="0010051F"/>
    <w:rsid w:val="00110ACB"/>
    <w:rsid w:val="0011122D"/>
    <w:rsid w:val="001119D2"/>
    <w:rsid w:val="001132BB"/>
    <w:rsid w:val="00117403"/>
    <w:rsid w:val="001209E6"/>
    <w:rsid w:val="001260D0"/>
    <w:rsid w:val="001347D6"/>
    <w:rsid w:val="00146FE0"/>
    <w:rsid w:val="0014710B"/>
    <w:rsid w:val="00150B47"/>
    <w:rsid w:val="001520C4"/>
    <w:rsid w:val="00155B71"/>
    <w:rsid w:val="0016180F"/>
    <w:rsid w:val="00164B5D"/>
    <w:rsid w:val="00164D3F"/>
    <w:rsid w:val="001721A7"/>
    <w:rsid w:val="001724D2"/>
    <w:rsid w:val="00173567"/>
    <w:rsid w:val="001760E9"/>
    <w:rsid w:val="00177E9C"/>
    <w:rsid w:val="00180C1C"/>
    <w:rsid w:val="00187D04"/>
    <w:rsid w:val="0019223D"/>
    <w:rsid w:val="00194AC1"/>
    <w:rsid w:val="0019585B"/>
    <w:rsid w:val="001A2523"/>
    <w:rsid w:val="001B4AB4"/>
    <w:rsid w:val="001C753A"/>
    <w:rsid w:val="001D1010"/>
    <w:rsid w:val="001D2B13"/>
    <w:rsid w:val="001D30F5"/>
    <w:rsid w:val="001D324F"/>
    <w:rsid w:val="001D3A1E"/>
    <w:rsid w:val="001D6A32"/>
    <w:rsid w:val="001E1416"/>
    <w:rsid w:val="001E22A1"/>
    <w:rsid w:val="001E7690"/>
    <w:rsid w:val="001F006D"/>
    <w:rsid w:val="001F3CFF"/>
    <w:rsid w:val="001F5BC0"/>
    <w:rsid w:val="00205A0A"/>
    <w:rsid w:val="00207647"/>
    <w:rsid w:val="002109F8"/>
    <w:rsid w:val="00224112"/>
    <w:rsid w:val="002260D2"/>
    <w:rsid w:val="00233A24"/>
    <w:rsid w:val="00235595"/>
    <w:rsid w:val="00236931"/>
    <w:rsid w:val="00243E20"/>
    <w:rsid w:val="00244C89"/>
    <w:rsid w:val="0024516B"/>
    <w:rsid w:val="002464B4"/>
    <w:rsid w:val="002466ED"/>
    <w:rsid w:val="002565AF"/>
    <w:rsid w:val="00257AD4"/>
    <w:rsid w:val="00257BF1"/>
    <w:rsid w:val="00263C47"/>
    <w:rsid w:val="00271DDB"/>
    <w:rsid w:val="0027684D"/>
    <w:rsid w:val="00281A25"/>
    <w:rsid w:val="00282D47"/>
    <w:rsid w:val="0028395F"/>
    <w:rsid w:val="00284D33"/>
    <w:rsid w:val="002866CD"/>
    <w:rsid w:val="00290BF8"/>
    <w:rsid w:val="002A5262"/>
    <w:rsid w:val="002A7738"/>
    <w:rsid w:val="002B05A7"/>
    <w:rsid w:val="002B0650"/>
    <w:rsid w:val="002B4A08"/>
    <w:rsid w:val="002B666D"/>
    <w:rsid w:val="002B7FB3"/>
    <w:rsid w:val="002C0E2E"/>
    <w:rsid w:val="002C1E18"/>
    <w:rsid w:val="002C7C9C"/>
    <w:rsid w:val="002D1419"/>
    <w:rsid w:val="002D2A77"/>
    <w:rsid w:val="002D3C13"/>
    <w:rsid w:val="002E026D"/>
    <w:rsid w:val="002E574E"/>
    <w:rsid w:val="002E60D3"/>
    <w:rsid w:val="002E73B5"/>
    <w:rsid w:val="002F0272"/>
    <w:rsid w:val="002F09A9"/>
    <w:rsid w:val="002F2CE4"/>
    <w:rsid w:val="002F4717"/>
    <w:rsid w:val="00304E5E"/>
    <w:rsid w:val="00312B84"/>
    <w:rsid w:val="00315D2D"/>
    <w:rsid w:val="00316F7C"/>
    <w:rsid w:val="003173AD"/>
    <w:rsid w:val="00321195"/>
    <w:rsid w:val="00321254"/>
    <w:rsid w:val="003221C4"/>
    <w:rsid w:val="003232B2"/>
    <w:rsid w:val="0032741A"/>
    <w:rsid w:val="003300F6"/>
    <w:rsid w:val="00330D26"/>
    <w:rsid w:val="00337752"/>
    <w:rsid w:val="00340D87"/>
    <w:rsid w:val="00341A97"/>
    <w:rsid w:val="00345B95"/>
    <w:rsid w:val="00345FEA"/>
    <w:rsid w:val="00346DD5"/>
    <w:rsid w:val="003478A8"/>
    <w:rsid w:val="00347FFE"/>
    <w:rsid w:val="00351F40"/>
    <w:rsid w:val="0035362E"/>
    <w:rsid w:val="003542D7"/>
    <w:rsid w:val="003553B8"/>
    <w:rsid w:val="0035760A"/>
    <w:rsid w:val="003616C5"/>
    <w:rsid w:val="00364D14"/>
    <w:rsid w:val="003675BE"/>
    <w:rsid w:val="003729BE"/>
    <w:rsid w:val="00373EB9"/>
    <w:rsid w:val="003764BC"/>
    <w:rsid w:val="00382F0B"/>
    <w:rsid w:val="00383904"/>
    <w:rsid w:val="00387A3B"/>
    <w:rsid w:val="0039116B"/>
    <w:rsid w:val="00393B04"/>
    <w:rsid w:val="00395033"/>
    <w:rsid w:val="00396A3F"/>
    <w:rsid w:val="00397E8D"/>
    <w:rsid w:val="003A4D2C"/>
    <w:rsid w:val="003B0148"/>
    <w:rsid w:val="003B66FF"/>
    <w:rsid w:val="003C0C20"/>
    <w:rsid w:val="003C2F27"/>
    <w:rsid w:val="003C5167"/>
    <w:rsid w:val="003D0EAC"/>
    <w:rsid w:val="003D3B40"/>
    <w:rsid w:val="003D4B16"/>
    <w:rsid w:val="003E2D53"/>
    <w:rsid w:val="003E37D7"/>
    <w:rsid w:val="003E623A"/>
    <w:rsid w:val="003F0C5A"/>
    <w:rsid w:val="003F1084"/>
    <w:rsid w:val="003F1943"/>
    <w:rsid w:val="003F4218"/>
    <w:rsid w:val="003F4EE2"/>
    <w:rsid w:val="003F4FED"/>
    <w:rsid w:val="003F64FE"/>
    <w:rsid w:val="003F7FDA"/>
    <w:rsid w:val="00410CD3"/>
    <w:rsid w:val="00411661"/>
    <w:rsid w:val="00413C30"/>
    <w:rsid w:val="00416147"/>
    <w:rsid w:val="00416E3B"/>
    <w:rsid w:val="00420A68"/>
    <w:rsid w:val="004217BF"/>
    <w:rsid w:val="00424CB2"/>
    <w:rsid w:val="00424F51"/>
    <w:rsid w:val="00430607"/>
    <w:rsid w:val="00432070"/>
    <w:rsid w:val="0043242C"/>
    <w:rsid w:val="0043328F"/>
    <w:rsid w:val="0043569E"/>
    <w:rsid w:val="0043662C"/>
    <w:rsid w:val="0045593A"/>
    <w:rsid w:val="004637E7"/>
    <w:rsid w:val="0046388A"/>
    <w:rsid w:val="00465234"/>
    <w:rsid w:val="00466B3C"/>
    <w:rsid w:val="004772C5"/>
    <w:rsid w:val="00480755"/>
    <w:rsid w:val="0048319C"/>
    <w:rsid w:val="004846A2"/>
    <w:rsid w:val="00487A99"/>
    <w:rsid w:val="0049414B"/>
    <w:rsid w:val="00496380"/>
    <w:rsid w:val="004964C8"/>
    <w:rsid w:val="004A0DE0"/>
    <w:rsid w:val="004A2B92"/>
    <w:rsid w:val="004A7D54"/>
    <w:rsid w:val="004B03E2"/>
    <w:rsid w:val="004B06C4"/>
    <w:rsid w:val="004B3E08"/>
    <w:rsid w:val="004C1008"/>
    <w:rsid w:val="004C1DA5"/>
    <w:rsid w:val="004C2A3F"/>
    <w:rsid w:val="004C4D66"/>
    <w:rsid w:val="004C7651"/>
    <w:rsid w:val="004D30E7"/>
    <w:rsid w:val="004D644A"/>
    <w:rsid w:val="004E33D6"/>
    <w:rsid w:val="004E3635"/>
    <w:rsid w:val="004E7FEB"/>
    <w:rsid w:val="004F1789"/>
    <w:rsid w:val="005040E8"/>
    <w:rsid w:val="0050591F"/>
    <w:rsid w:val="00505ECB"/>
    <w:rsid w:val="00511251"/>
    <w:rsid w:val="00513CF0"/>
    <w:rsid w:val="00526A76"/>
    <w:rsid w:val="00527702"/>
    <w:rsid w:val="005337B0"/>
    <w:rsid w:val="00534645"/>
    <w:rsid w:val="00535C8B"/>
    <w:rsid w:val="005406F2"/>
    <w:rsid w:val="00550DE6"/>
    <w:rsid w:val="0055347F"/>
    <w:rsid w:val="0055770F"/>
    <w:rsid w:val="00562E92"/>
    <w:rsid w:val="0057191A"/>
    <w:rsid w:val="00572D10"/>
    <w:rsid w:val="005734B3"/>
    <w:rsid w:val="00574C9A"/>
    <w:rsid w:val="005774C1"/>
    <w:rsid w:val="00582851"/>
    <w:rsid w:val="00583EB1"/>
    <w:rsid w:val="00592882"/>
    <w:rsid w:val="0059769D"/>
    <w:rsid w:val="005A11AF"/>
    <w:rsid w:val="005A266D"/>
    <w:rsid w:val="005A6A10"/>
    <w:rsid w:val="005A7192"/>
    <w:rsid w:val="005B0B2D"/>
    <w:rsid w:val="005B3704"/>
    <w:rsid w:val="005B6081"/>
    <w:rsid w:val="005B6AD4"/>
    <w:rsid w:val="005C3CB5"/>
    <w:rsid w:val="005C458C"/>
    <w:rsid w:val="005E2545"/>
    <w:rsid w:val="005E42E3"/>
    <w:rsid w:val="005F30DA"/>
    <w:rsid w:val="005F6663"/>
    <w:rsid w:val="00600238"/>
    <w:rsid w:val="006117E5"/>
    <w:rsid w:val="0061630F"/>
    <w:rsid w:val="006270F5"/>
    <w:rsid w:val="00632E05"/>
    <w:rsid w:val="006352DC"/>
    <w:rsid w:val="006354DC"/>
    <w:rsid w:val="0064618C"/>
    <w:rsid w:val="00660117"/>
    <w:rsid w:val="00661EFE"/>
    <w:rsid w:val="0066208D"/>
    <w:rsid w:val="00663539"/>
    <w:rsid w:val="006647F4"/>
    <w:rsid w:val="00667F8C"/>
    <w:rsid w:val="006705D1"/>
    <w:rsid w:val="00674060"/>
    <w:rsid w:val="00674AD7"/>
    <w:rsid w:val="00676605"/>
    <w:rsid w:val="00676F37"/>
    <w:rsid w:val="006777EF"/>
    <w:rsid w:val="00694666"/>
    <w:rsid w:val="0069472D"/>
    <w:rsid w:val="006A3E5D"/>
    <w:rsid w:val="006A4B33"/>
    <w:rsid w:val="006A695C"/>
    <w:rsid w:val="006B4E8C"/>
    <w:rsid w:val="006B65FE"/>
    <w:rsid w:val="006C3486"/>
    <w:rsid w:val="006C517D"/>
    <w:rsid w:val="006C5B3A"/>
    <w:rsid w:val="006E1154"/>
    <w:rsid w:val="006F39A3"/>
    <w:rsid w:val="0070070D"/>
    <w:rsid w:val="00702B0D"/>
    <w:rsid w:val="00702D60"/>
    <w:rsid w:val="00721B69"/>
    <w:rsid w:val="007243D1"/>
    <w:rsid w:val="00725B57"/>
    <w:rsid w:val="00732968"/>
    <w:rsid w:val="00737F5B"/>
    <w:rsid w:val="00740696"/>
    <w:rsid w:val="00740B26"/>
    <w:rsid w:val="00741A37"/>
    <w:rsid w:val="00746E62"/>
    <w:rsid w:val="00751154"/>
    <w:rsid w:val="00755A9C"/>
    <w:rsid w:val="00755AE0"/>
    <w:rsid w:val="00756F9F"/>
    <w:rsid w:val="007603EC"/>
    <w:rsid w:val="007611AC"/>
    <w:rsid w:val="00761C35"/>
    <w:rsid w:val="00763A2A"/>
    <w:rsid w:val="00772813"/>
    <w:rsid w:val="00773878"/>
    <w:rsid w:val="00777E36"/>
    <w:rsid w:val="00782E74"/>
    <w:rsid w:val="007837B5"/>
    <w:rsid w:val="00790580"/>
    <w:rsid w:val="00790F16"/>
    <w:rsid w:val="00793B3A"/>
    <w:rsid w:val="007949C7"/>
    <w:rsid w:val="00794A5B"/>
    <w:rsid w:val="00795B44"/>
    <w:rsid w:val="007A0251"/>
    <w:rsid w:val="007A6D6B"/>
    <w:rsid w:val="007B0258"/>
    <w:rsid w:val="007B079A"/>
    <w:rsid w:val="007B2ED8"/>
    <w:rsid w:val="007B3866"/>
    <w:rsid w:val="007B3B7D"/>
    <w:rsid w:val="007B4386"/>
    <w:rsid w:val="007C034B"/>
    <w:rsid w:val="007C1B93"/>
    <w:rsid w:val="007C522B"/>
    <w:rsid w:val="007C59E7"/>
    <w:rsid w:val="007D081A"/>
    <w:rsid w:val="007D0FAA"/>
    <w:rsid w:val="007D33B6"/>
    <w:rsid w:val="007D605C"/>
    <w:rsid w:val="007E0191"/>
    <w:rsid w:val="007E192B"/>
    <w:rsid w:val="007E1AFA"/>
    <w:rsid w:val="007E23E0"/>
    <w:rsid w:val="007E4D2B"/>
    <w:rsid w:val="007F1142"/>
    <w:rsid w:val="007F4CC5"/>
    <w:rsid w:val="0080261A"/>
    <w:rsid w:val="00802D96"/>
    <w:rsid w:val="008242B5"/>
    <w:rsid w:val="008273C7"/>
    <w:rsid w:val="00832BB2"/>
    <w:rsid w:val="00833EB6"/>
    <w:rsid w:val="00833FC4"/>
    <w:rsid w:val="00836C15"/>
    <w:rsid w:val="008405CF"/>
    <w:rsid w:val="008435B3"/>
    <w:rsid w:val="0085196F"/>
    <w:rsid w:val="00857A7B"/>
    <w:rsid w:val="00862747"/>
    <w:rsid w:val="00865BA8"/>
    <w:rsid w:val="00867567"/>
    <w:rsid w:val="00870134"/>
    <w:rsid w:val="00870228"/>
    <w:rsid w:val="00874E59"/>
    <w:rsid w:val="00876800"/>
    <w:rsid w:val="00876F7B"/>
    <w:rsid w:val="0089316F"/>
    <w:rsid w:val="008942EF"/>
    <w:rsid w:val="00895047"/>
    <w:rsid w:val="00895119"/>
    <w:rsid w:val="00896E7F"/>
    <w:rsid w:val="008973D6"/>
    <w:rsid w:val="00897EDE"/>
    <w:rsid w:val="008A11EC"/>
    <w:rsid w:val="008A28A8"/>
    <w:rsid w:val="008A599D"/>
    <w:rsid w:val="008A7B14"/>
    <w:rsid w:val="008B0B3D"/>
    <w:rsid w:val="008B1BDE"/>
    <w:rsid w:val="008C09CD"/>
    <w:rsid w:val="008C0CE6"/>
    <w:rsid w:val="008C5840"/>
    <w:rsid w:val="008D0255"/>
    <w:rsid w:val="008D3276"/>
    <w:rsid w:val="008D6439"/>
    <w:rsid w:val="008D648B"/>
    <w:rsid w:val="008E0111"/>
    <w:rsid w:val="008E0D39"/>
    <w:rsid w:val="008E3679"/>
    <w:rsid w:val="008E4EC4"/>
    <w:rsid w:val="008E65DF"/>
    <w:rsid w:val="008E7E5B"/>
    <w:rsid w:val="008F0BCB"/>
    <w:rsid w:val="008F2D7B"/>
    <w:rsid w:val="008F3DA7"/>
    <w:rsid w:val="00906DCB"/>
    <w:rsid w:val="0091579B"/>
    <w:rsid w:val="00921A0D"/>
    <w:rsid w:val="0092303D"/>
    <w:rsid w:val="0092309E"/>
    <w:rsid w:val="00923B99"/>
    <w:rsid w:val="00927370"/>
    <w:rsid w:val="00927A88"/>
    <w:rsid w:val="00934656"/>
    <w:rsid w:val="00936489"/>
    <w:rsid w:val="009365D6"/>
    <w:rsid w:val="00936E59"/>
    <w:rsid w:val="009375EE"/>
    <w:rsid w:val="00937675"/>
    <w:rsid w:val="00940DE0"/>
    <w:rsid w:val="00941923"/>
    <w:rsid w:val="009459A4"/>
    <w:rsid w:val="0094711E"/>
    <w:rsid w:val="00950298"/>
    <w:rsid w:val="009508F5"/>
    <w:rsid w:val="0095195E"/>
    <w:rsid w:val="00951F83"/>
    <w:rsid w:val="00960EBD"/>
    <w:rsid w:val="009641DF"/>
    <w:rsid w:val="00964307"/>
    <w:rsid w:val="009657D4"/>
    <w:rsid w:val="00967B09"/>
    <w:rsid w:val="00973033"/>
    <w:rsid w:val="00973E56"/>
    <w:rsid w:val="009761A5"/>
    <w:rsid w:val="00983087"/>
    <w:rsid w:val="00985446"/>
    <w:rsid w:val="00986740"/>
    <w:rsid w:val="00986A9D"/>
    <w:rsid w:val="00987089"/>
    <w:rsid w:val="00987BE2"/>
    <w:rsid w:val="009907F2"/>
    <w:rsid w:val="00991C1E"/>
    <w:rsid w:val="009A11B6"/>
    <w:rsid w:val="009A3059"/>
    <w:rsid w:val="009A5091"/>
    <w:rsid w:val="009A5812"/>
    <w:rsid w:val="009B0C13"/>
    <w:rsid w:val="009B1BB3"/>
    <w:rsid w:val="009B5E97"/>
    <w:rsid w:val="009B7DA9"/>
    <w:rsid w:val="009C069F"/>
    <w:rsid w:val="009D5DBC"/>
    <w:rsid w:val="009D62ED"/>
    <w:rsid w:val="009E08CE"/>
    <w:rsid w:val="009E2AB5"/>
    <w:rsid w:val="009E377B"/>
    <w:rsid w:val="009E54EC"/>
    <w:rsid w:val="009F4319"/>
    <w:rsid w:val="00A00915"/>
    <w:rsid w:val="00A02510"/>
    <w:rsid w:val="00A03EF3"/>
    <w:rsid w:val="00A0413E"/>
    <w:rsid w:val="00A05AE9"/>
    <w:rsid w:val="00A071CB"/>
    <w:rsid w:val="00A07527"/>
    <w:rsid w:val="00A16585"/>
    <w:rsid w:val="00A167FF"/>
    <w:rsid w:val="00A24506"/>
    <w:rsid w:val="00A25ED4"/>
    <w:rsid w:val="00A3536A"/>
    <w:rsid w:val="00A36CB7"/>
    <w:rsid w:val="00A37BA6"/>
    <w:rsid w:val="00A436C5"/>
    <w:rsid w:val="00A457BA"/>
    <w:rsid w:val="00A46A7C"/>
    <w:rsid w:val="00A5080A"/>
    <w:rsid w:val="00A5134E"/>
    <w:rsid w:val="00A51CB7"/>
    <w:rsid w:val="00A568A3"/>
    <w:rsid w:val="00A6153A"/>
    <w:rsid w:val="00A650B2"/>
    <w:rsid w:val="00A7361E"/>
    <w:rsid w:val="00A741AA"/>
    <w:rsid w:val="00A74DAE"/>
    <w:rsid w:val="00A76CEA"/>
    <w:rsid w:val="00A8171B"/>
    <w:rsid w:val="00A8302B"/>
    <w:rsid w:val="00A87155"/>
    <w:rsid w:val="00A936EB"/>
    <w:rsid w:val="00A965A5"/>
    <w:rsid w:val="00AA0538"/>
    <w:rsid w:val="00AA08B6"/>
    <w:rsid w:val="00AA18A8"/>
    <w:rsid w:val="00AA31BC"/>
    <w:rsid w:val="00AA5BF8"/>
    <w:rsid w:val="00AA690F"/>
    <w:rsid w:val="00AB165C"/>
    <w:rsid w:val="00AB277A"/>
    <w:rsid w:val="00AB3BDE"/>
    <w:rsid w:val="00AB7D7D"/>
    <w:rsid w:val="00AC65A1"/>
    <w:rsid w:val="00AC73C2"/>
    <w:rsid w:val="00AC799F"/>
    <w:rsid w:val="00AD1D98"/>
    <w:rsid w:val="00AD292E"/>
    <w:rsid w:val="00AD625E"/>
    <w:rsid w:val="00AD73B0"/>
    <w:rsid w:val="00AE0C52"/>
    <w:rsid w:val="00AE1DF7"/>
    <w:rsid w:val="00AE3295"/>
    <w:rsid w:val="00AE544D"/>
    <w:rsid w:val="00AE6D9A"/>
    <w:rsid w:val="00AF11B8"/>
    <w:rsid w:val="00AF1F24"/>
    <w:rsid w:val="00AF7F63"/>
    <w:rsid w:val="00B103AA"/>
    <w:rsid w:val="00B1102F"/>
    <w:rsid w:val="00B11AF6"/>
    <w:rsid w:val="00B12847"/>
    <w:rsid w:val="00B14847"/>
    <w:rsid w:val="00B14E72"/>
    <w:rsid w:val="00B177A1"/>
    <w:rsid w:val="00B17E43"/>
    <w:rsid w:val="00B24326"/>
    <w:rsid w:val="00B24A1C"/>
    <w:rsid w:val="00B26B88"/>
    <w:rsid w:val="00B332CA"/>
    <w:rsid w:val="00B3430A"/>
    <w:rsid w:val="00B35F5C"/>
    <w:rsid w:val="00B46C3A"/>
    <w:rsid w:val="00B507AB"/>
    <w:rsid w:val="00B54C4A"/>
    <w:rsid w:val="00B54EF0"/>
    <w:rsid w:val="00B56577"/>
    <w:rsid w:val="00B56727"/>
    <w:rsid w:val="00B60E04"/>
    <w:rsid w:val="00B62E17"/>
    <w:rsid w:val="00B65FEF"/>
    <w:rsid w:val="00B66206"/>
    <w:rsid w:val="00B67A1E"/>
    <w:rsid w:val="00B75811"/>
    <w:rsid w:val="00B76670"/>
    <w:rsid w:val="00B7757C"/>
    <w:rsid w:val="00B80734"/>
    <w:rsid w:val="00B80DA6"/>
    <w:rsid w:val="00B812CC"/>
    <w:rsid w:val="00B8154C"/>
    <w:rsid w:val="00B839AA"/>
    <w:rsid w:val="00B8770F"/>
    <w:rsid w:val="00B877B9"/>
    <w:rsid w:val="00B92AB3"/>
    <w:rsid w:val="00B94853"/>
    <w:rsid w:val="00B967CB"/>
    <w:rsid w:val="00BB7615"/>
    <w:rsid w:val="00BC12D7"/>
    <w:rsid w:val="00BC29EC"/>
    <w:rsid w:val="00BC7D31"/>
    <w:rsid w:val="00BD050E"/>
    <w:rsid w:val="00BD1186"/>
    <w:rsid w:val="00BD3732"/>
    <w:rsid w:val="00BD45CD"/>
    <w:rsid w:val="00BE0F53"/>
    <w:rsid w:val="00BE6C8F"/>
    <w:rsid w:val="00BF0A6F"/>
    <w:rsid w:val="00BF1E14"/>
    <w:rsid w:val="00BF23E1"/>
    <w:rsid w:val="00BF376F"/>
    <w:rsid w:val="00BF586F"/>
    <w:rsid w:val="00C02670"/>
    <w:rsid w:val="00C02780"/>
    <w:rsid w:val="00C02A1E"/>
    <w:rsid w:val="00C11094"/>
    <w:rsid w:val="00C11711"/>
    <w:rsid w:val="00C1370C"/>
    <w:rsid w:val="00C13E1B"/>
    <w:rsid w:val="00C1584B"/>
    <w:rsid w:val="00C17AD9"/>
    <w:rsid w:val="00C214C0"/>
    <w:rsid w:val="00C250D7"/>
    <w:rsid w:val="00C27EDA"/>
    <w:rsid w:val="00C35F2D"/>
    <w:rsid w:val="00C40EE9"/>
    <w:rsid w:val="00C45F43"/>
    <w:rsid w:val="00C478C7"/>
    <w:rsid w:val="00C50629"/>
    <w:rsid w:val="00C54CD1"/>
    <w:rsid w:val="00C54EA9"/>
    <w:rsid w:val="00C56669"/>
    <w:rsid w:val="00C56733"/>
    <w:rsid w:val="00C57998"/>
    <w:rsid w:val="00C61376"/>
    <w:rsid w:val="00C653F9"/>
    <w:rsid w:val="00C6655A"/>
    <w:rsid w:val="00C6664B"/>
    <w:rsid w:val="00C7136E"/>
    <w:rsid w:val="00C72299"/>
    <w:rsid w:val="00C73291"/>
    <w:rsid w:val="00C805BE"/>
    <w:rsid w:val="00C825B6"/>
    <w:rsid w:val="00C8520C"/>
    <w:rsid w:val="00C86CAB"/>
    <w:rsid w:val="00C86DAD"/>
    <w:rsid w:val="00C87DC0"/>
    <w:rsid w:val="00C91F3D"/>
    <w:rsid w:val="00CA5C3F"/>
    <w:rsid w:val="00CA6A11"/>
    <w:rsid w:val="00CA6C14"/>
    <w:rsid w:val="00CB27E7"/>
    <w:rsid w:val="00CB5108"/>
    <w:rsid w:val="00CC10D8"/>
    <w:rsid w:val="00CC2323"/>
    <w:rsid w:val="00CC4F89"/>
    <w:rsid w:val="00CD43E5"/>
    <w:rsid w:val="00CD49EA"/>
    <w:rsid w:val="00CE1E58"/>
    <w:rsid w:val="00CF2CA1"/>
    <w:rsid w:val="00CF31DA"/>
    <w:rsid w:val="00D000D3"/>
    <w:rsid w:val="00D0050F"/>
    <w:rsid w:val="00D00B2F"/>
    <w:rsid w:val="00D01462"/>
    <w:rsid w:val="00D01FDC"/>
    <w:rsid w:val="00D14D3A"/>
    <w:rsid w:val="00D15716"/>
    <w:rsid w:val="00D17ECC"/>
    <w:rsid w:val="00D212AD"/>
    <w:rsid w:val="00D22CF2"/>
    <w:rsid w:val="00D234BE"/>
    <w:rsid w:val="00D256FB"/>
    <w:rsid w:val="00D25A65"/>
    <w:rsid w:val="00D274CB"/>
    <w:rsid w:val="00D27A89"/>
    <w:rsid w:val="00D30648"/>
    <w:rsid w:val="00D30D17"/>
    <w:rsid w:val="00D34115"/>
    <w:rsid w:val="00D36E31"/>
    <w:rsid w:val="00D4094B"/>
    <w:rsid w:val="00D40B7D"/>
    <w:rsid w:val="00D41EDA"/>
    <w:rsid w:val="00D44F20"/>
    <w:rsid w:val="00D4588B"/>
    <w:rsid w:val="00D46E92"/>
    <w:rsid w:val="00D54DB6"/>
    <w:rsid w:val="00D55DF4"/>
    <w:rsid w:val="00D57432"/>
    <w:rsid w:val="00D60463"/>
    <w:rsid w:val="00D671B6"/>
    <w:rsid w:val="00D678F9"/>
    <w:rsid w:val="00D70E48"/>
    <w:rsid w:val="00D7498B"/>
    <w:rsid w:val="00D74C55"/>
    <w:rsid w:val="00D76AF7"/>
    <w:rsid w:val="00D77BEA"/>
    <w:rsid w:val="00D963A0"/>
    <w:rsid w:val="00D963A2"/>
    <w:rsid w:val="00D9777E"/>
    <w:rsid w:val="00DA4DAD"/>
    <w:rsid w:val="00DA75B4"/>
    <w:rsid w:val="00DB3785"/>
    <w:rsid w:val="00DB3E40"/>
    <w:rsid w:val="00DB5E36"/>
    <w:rsid w:val="00DC6AC5"/>
    <w:rsid w:val="00DD0DAF"/>
    <w:rsid w:val="00DD3D1C"/>
    <w:rsid w:val="00DD7CC6"/>
    <w:rsid w:val="00DE1AD4"/>
    <w:rsid w:val="00DE3BF7"/>
    <w:rsid w:val="00DE45E1"/>
    <w:rsid w:val="00DF2924"/>
    <w:rsid w:val="00DF372E"/>
    <w:rsid w:val="00DF5419"/>
    <w:rsid w:val="00E02F1A"/>
    <w:rsid w:val="00E05936"/>
    <w:rsid w:val="00E05F3C"/>
    <w:rsid w:val="00E10F89"/>
    <w:rsid w:val="00E2024E"/>
    <w:rsid w:val="00E20EF4"/>
    <w:rsid w:val="00E22935"/>
    <w:rsid w:val="00E23215"/>
    <w:rsid w:val="00E25669"/>
    <w:rsid w:val="00E37760"/>
    <w:rsid w:val="00E50810"/>
    <w:rsid w:val="00E5120B"/>
    <w:rsid w:val="00E51910"/>
    <w:rsid w:val="00E52F38"/>
    <w:rsid w:val="00E5361C"/>
    <w:rsid w:val="00E536DD"/>
    <w:rsid w:val="00E60347"/>
    <w:rsid w:val="00E74E63"/>
    <w:rsid w:val="00E762D1"/>
    <w:rsid w:val="00E7721C"/>
    <w:rsid w:val="00E80353"/>
    <w:rsid w:val="00E84DDC"/>
    <w:rsid w:val="00E86E85"/>
    <w:rsid w:val="00EA39E1"/>
    <w:rsid w:val="00EA4F03"/>
    <w:rsid w:val="00EA5F65"/>
    <w:rsid w:val="00EC0559"/>
    <w:rsid w:val="00EC0984"/>
    <w:rsid w:val="00EC32CD"/>
    <w:rsid w:val="00EC74DE"/>
    <w:rsid w:val="00EC76DB"/>
    <w:rsid w:val="00ED006D"/>
    <w:rsid w:val="00ED4D33"/>
    <w:rsid w:val="00ED5FBE"/>
    <w:rsid w:val="00ED7C4C"/>
    <w:rsid w:val="00ED7F3D"/>
    <w:rsid w:val="00EE416D"/>
    <w:rsid w:val="00EF5752"/>
    <w:rsid w:val="00EF5F6C"/>
    <w:rsid w:val="00F05F7B"/>
    <w:rsid w:val="00F06801"/>
    <w:rsid w:val="00F1037A"/>
    <w:rsid w:val="00F137C2"/>
    <w:rsid w:val="00F1451E"/>
    <w:rsid w:val="00F1491B"/>
    <w:rsid w:val="00F14D05"/>
    <w:rsid w:val="00F223D6"/>
    <w:rsid w:val="00F22929"/>
    <w:rsid w:val="00F25C70"/>
    <w:rsid w:val="00F25F20"/>
    <w:rsid w:val="00F313A5"/>
    <w:rsid w:val="00F33B68"/>
    <w:rsid w:val="00F35966"/>
    <w:rsid w:val="00F40FE5"/>
    <w:rsid w:val="00F434D8"/>
    <w:rsid w:val="00F464A1"/>
    <w:rsid w:val="00F47CA9"/>
    <w:rsid w:val="00F53B46"/>
    <w:rsid w:val="00F56EDB"/>
    <w:rsid w:val="00F63717"/>
    <w:rsid w:val="00F65737"/>
    <w:rsid w:val="00F702D1"/>
    <w:rsid w:val="00F750BF"/>
    <w:rsid w:val="00F750DF"/>
    <w:rsid w:val="00F81525"/>
    <w:rsid w:val="00F8180B"/>
    <w:rsid w:val="00F8333B"/>
    <w:rsid w:val="00F85756"/>
    <w:rsid w:val="00F92A10"/>
    <w:rsid w:val="00F93337"/>
    <w:rsid w:val="00FA3588"/>
    <w:rsid w:val="00FA450E"/>
    <w:rsid w:val="00FB02DE"/>
    <w:rsid w:val="00FB0C9E"/>
    <w:rsid w:val="00FC37B5"/>
    <w:rsid w:val="00FC5E6A"/>
    <w:rsid w:val="00FD01BC"/>
    <w:rsid w:val="00FD2B6A"/>
    <w:rsid w:val="00FD48D8"/>
    <w:rsid w:val="00FD50CD"/>
    <w:rsid w:val="00FE4395"/>
    <w:rsid w:val="00FE595C"/>
    <w:rsid w:val="00FE5A67"/>
    <w:rsid w:val="00FF3789"/>
    <w:rsid w:val="00FF58F6"/>
    <w:rsid w:val="00FF781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rules v:ext="edit">
        <o:r id="V:Rule51" type="connector" idref="#_x0000_s1487"/>
        <o:r id="V:Rule52" type="connector" idref="#_x0000_s1098">
          <o:proxy start="" idref="#_x0000_s1087" connectloc="2"/>
          <o:proxy end="" idref="#_x0000_s1088" connectloc="0"/>
        </o:r>
        <o:r id="V:Rule53" type="connector" idref="#_x0000_s1097"/>
        <o:r id="V:Rule54" type="connector" idref="#_x0000_s1499">
          <o:proxy start="" idref="#_x0000_s1484" connectloc="3"/>
          <o:proxy end="" idref="#_x0000_s1496" connectloc="1"/>
        </o:r>
        <o:r id="V:Rule55" type="connector" idref="#_x0000_s1230">
          <o:proxy start="" idref="#_x0000_s1224" connectloc="3"/>
          <o:proxy end="" idref="#_x0000_s1225" connectloc="1"/>
        </o:r>
        <o:r id="V:Rule56" type="connector" idref="#_x0000_s1117"/>
        <o:r id="V:Rule57" type="connector" idref="#_x0000_s1506">
          <o:proxy start="" idref="#_x0000_s1500" connectloc="3"/>
          <o:proxy end="" idref="#_x0000_s1503" connectloc="1"/>
        </o:r>
        <o:r id="V:Rule58" type="connector" idref="#_x0000_s1073"/>
        <o:r id="V:Rule59" type="connector" idref="#_x0000_s1226">
          <o:proxy start="" idref="#_x0000_s1221" connectloc="2"/>
          <o:proxy end="" idref="#_x0000_s1223" connectloc="0"/>
        </o:r>
        <o:r id="V:Rule60" type="connector" idref="#_x0000_s1092">
          <o:proxy start="" idref="#_x0000_s1080" connectloc="2"/>
          <o:proxy end="" idref="#_x0000_s1081" connectloc="0"/>
        </o:r>
        <o:r id="V:Rule61" type="connector" idref="#_x0000_s1105"/>
        <o:r id="V:Rule62" type="connector" idref="#_x0000_s1489"/>
        <o:r id="V:Rule63" type="connector" idref="#_x0000_s1113"/>
        <o:r id="V:Rule64" type="connector" idref="#_x0000_s1102"/>
        <o:r id="V:Rule65" type="connector" idref="#_x0000_s1093">
          <o:proxy start="" idref="#_x0000_s1081" connectloc="2"/>
          <o:proxy end="" idref="#_x0000_s1082" connectloc="0"/>
        </o:r>
        <o:r id="V:Rule66" type="connector" idref="#_x0000_s1094">
          <o:proxy start="" idref="#_x0000_s1082" connectloc="2"/>
          <o:proxy end="" idref="#_x0000_s1085" connectloc="0"/>
        </o:r>
        <o:r id="V:Rule67" type="connector" idref="#_x0000_s1119">
          <o:proxy start="" idref="#_x0000_s1084" connectloc="1"/>
        </o:r>
        <o:r id="V:Rule68" type="connector" idref="#_x0000_s1112">
          <o:proxy start="" idref="#_x0000_s1077" connectloc="3"/>
          <o:proxy end="" idref="#_x0000_s1087" connectloc="1"/>
        </o:r>
        <o:r id="V:Rule69" type="connector" idref="#_x0000_s1072"/>
        <o:r id="V:Rule70" type="connector" idref="#_x0000_s1109">
          <o:proxy start="" idref="#_x0000_s1076" connectloc="3"/>
          <o:proxy end="" idref="#_x0000_s1081" connectloc="1"/>
        </o:r>
        <o:r id="V:Rule71" type="connector" idref="#_x0000_s1095">
          <o:proxy start="" idref="#_x0000_s1082" connectloc="2"/>
          <o:proxy end="" idref="#_x0000_s1086" connectloc="0"/>
        </o:r>
        <o:r id="V:Rule72" type="connector" idref="#_x0000_s1497">
          <o:proxy start="" idref="#_x0000_s1484" connectloc="3"/>
          <o:proxy end="" idref="#_x0000_s1494" connectloc="1"/>
        </o:r>
        <o:r id="V:Rule73" type="connector" idref="#_x0000_s1091">
          <o:proxy start="" idref="#_x0000_s1079" connectloc="2"/>
          <o:proxy end="" idref="#_x0000_s1080" connectloc="0"/>
        </o:r>
        <o:r id="V:Rule74" type="connector" idref="#_x0000_s1229">
          <o:proxy start="" idref="#_x0000_s1223" connectloc="1"/>
          <o:proxy end="" idref="#_x0000_s1224" connectloc="3"/>
        </o:r>
        <o:r id="V:Rule75" type="connector" idref="#_x0000_s1100">
          <o:proxy start="" idref="#_x0000_s1079" connectloc="3"/>
          <o:proxy end="" idref="#_x0000_s1088" connectloc="3"/>
        </o:r>
        <o:r id="V:Rule76" type="connector" idref="#_x0000_s1498">
          <o:proxy start="" idref="#_x0000_s1484" connectloc="3"/>
          <o:proxy end="" idref="#_x0000_s1495" connectloc="1"/>
        </o:r>
        <o:r id="V:Rule77" type="connector" idref="#_x0000_s1107">
          <o:proxy start="" idref="#_x0000_s1075" connectloc="3"/>
          <o:proxy end="" idref="#_x0000_s1079" connectloc="1"/>
        </o:r>
        <o:r id="V:Rule78" type="connector" idref="#_x0000_s1103"/>
        <o:r id="V:Rule79" type="connector" idref="#_x0000_s1118">
          <o:proxy start="" idref="#_x0000_s1083" connectloc="1"/>
        </o:r>
        <o:r id="V:Rule80" type="connector" idref="#_x0000_s1486"/>
        <o:r id="V:Rule81" type="connector" idref="#_x0000_s1101">
          <o:proxy end="" idref="#_x0000_s1080" connectloc="3"/>
        </o:r>
        <o:r id="V:Rule82" type="connector" idref="#_x0000_s1114">
          <o:proxy start="" idref="#_x0000_s1077" connectloc="3"/>
          <o:proxy end="" idref="#_x0000_s1089" connectloc="1"/>
        </o:r>
        <o:r id="V:Rule83" type="connector" idref="#_x0000_s1493">
          <o:proxy start="" idref="#_x0000_s1483" connectloc="3"/>
          <o:proxy end="" idref="#_x0000_s1491" connectloc="1"/>
        </o:r>
        <o:r id="V:Rule84" type="connector" idref="#_x0000_s1108">
          <o:proxy start="" idref="#_x0000_s1076" connectloc="3"/>
          <o:proxy end="" idref="#_x0000_s1080" connectloc="1"/>
        </o:r>
        <o:r id="V:Rule85" type="connector" idref="#_x0000_s1116"/>
        <o:r id="V:Rule86" type="connector" idref="#_x0000_s1504"/>
        <o:r id="V:Rule87" type="connector" idref="#_x0000_s1110">
          <o:proxy start="" idref="#_x0000_s1076" connectloc="3"/>
          <o:proxy end="" idref="#_x0000_s1082" connectloc="1"/>
        </o:r>
        <o:r id="V:Rule88" type="connector" idref="#_x0000_s1106">
          <o:proxy start="" idref="#_x0000_s1075" connectloc="3"/>
          <o:proxy end="" idref="#_x0000_s1078" connectloc="1"/>
        </o:r>
        <o:r id="V:Rule89" type="connector" idref="#_x0000_s1096"/>
        <o:r id="V:Rule90" type="connector" idref="#_x0000_s1074"/>
        <o:r id="V:Rule91" type="connector" idref="#_x0000_s1227">
          <o:proxy start="" idref="#_x0000_s1220" connectloc="3"/>
          <o:proxy end="" idref="#_x0000_s1223" connectloc="1"/>
        </o:r>
        <o:r id="V:Rule92" type="connector" idref="#_x0000_s1492">
          <o:proxy start="" idref="#_x0000_s1483" connectloc="3"/>
          <o:proxy end="" idref="#_x0000_s1490" connectloc="1"/>
        </o:r>
        <o:r id="V:Rule93" type="connector" idref="#_x0000_s1090">
          <o:proxy start="" idref="#_x0000_s1078" connectloc="2"/>
          <o:proxy end="" idref="#_x0000_s1079" connectloc="0"/>
        </o:r>
        <o:r id="V:Rule94" type="connector" idref="#_x0000_s1505">
          <o:proxy start="" idref="#_x0000_s1500" connectloc="3"/>
          <o:proxy end="" idref="#_x0000_s1501" connectloc="1"/>
        </o:r>
        <o:r id="V:Rule95" type="connector" idref="#_x0000_s1104"/>
        <o:r id="V:Rule96" type="connector" idref="#_x0000_s1228">
          <o:proxy start="" idref="#_x0000_s1222" connectloc="3"/>
        </o:r>
        <o:r id="V:Rule97" type="connector" idref="#_x0000_s1115">
          <o:proxy end="" idref="#_x0000_s1078" connectloc="3"/>
        </o:r>
        <o:r id="V:Rule98" type="connector" idref="#_x0000_s1099">
          <o:proxy start="" idref="#_x0000_s1088" connectloc="2"/>
          <o:proxy end="" idref="#_x0000_s1089" connectloc="0"/>
        </o:r>
        <o:r id="V:Rule99" type="connector" idref="#_x0000_s1111">
          <o:proxy start="" idref="#_x0000_s1076" connectloc="3"/>
          <o:proxy end="" idref="#_x0000_s1085" connectloc="1"/>
        </o:r>
        <o:r id="V:Rule100" type="connector" idref="#_x0000_s14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E18"/>
    <w:pPr>
      <w:widowControl w:val="0"/>
      <w:spacing w:after="0" w:line="380" w:lineRule="auto"/>
      <w:ind w:right="400" w:firstLine="520"/>
      <w:jc w:val="both"/>
    </w:pPr>
    <w:rPr>
      <w:rFonts w:ascii="Times New Roman" w:eastAsia="Times New Roman" w:hAnsi="Times New Roman" w:cs="Times New Roman"/>
      <w:sz w:val="18"/>
      <w:szCs w:val="18"/>
      <w:lang w:eastAsia="ru-RU"/>
    </w:rPr>
  </w:style>
  <w:style w:type="paragraph" w:styleId="1">
    <w:name w:val="heading 1"/>
    <w:basedOn w:val="a"/>
    <w:link w:val="10"/>
    <w:uiPriority w:val="99"/>
    <w:qFormat/>
    <w:rsid w:val="00F14D05"/>
    <w:pPr>
      <w:widowControl/>
      <w:spacing w:before="100" w:beforeAutospacing="1" w:after="100" w:afterAutospacing="1" w:line="240" w:lineRule="auto"/>
      <w:ind w:right="0" w:firstLine="0"/>
      <w:jc w:val="left"/>
      <w:outlineLvl w:val="0"/>
    </w:pPr>
    <w:rPr>
      <w:b/>
      <w:bCs/>
      <w:kern w:val="36"/>
      <w:sz w:val="48"/>
      <w:szCs w:val="48"/>
      <w:lang w:val="ru-RU"/>
    </w:rPr>
  </w:style>
  <w:style w:type="paragraph" w:styleId="5">
    <w:name w:val="heading 5"/>
    <w:basedOn w:val="a"/>
    <w:next w:val="a"/>
    <w:link w:val="50"/>
    <w:uiPriority w:val="9"/>
    <w:semiHidden/>
    <w:unhideWhenUsed/>
    <w:qFormat/>
    <w:rsid w:val="00000E54"/>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000E5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nhideWhenUsed/>
    <w:rsid w:val="002C1E18"/>
    <w:pPr>
      <w:widowControl/>
      <w:spacing w:before="100" w:beforeAutospacing="1" w:after="100" w:afterAutospacing="1" w:line="240" w:lineRule="auto"/>
      <w:ind w:right="0" w:firstLine="0"/>
      <w:jc w:val="left"/>
    </w:pPr>
    <w:rPr>
      <w:rFonts w:eastAsiaTheme="minorEastAsia"/>
      <w:sz w:val="24"/>
      <w:szCs w:val="24"/>
      <w:lang w:val="ru-RU"/>
    </w:rPr>
  </w:style>
  <w:style w:type="character" w:customStyle="1" w:styleId="a4">
    <w:name w:val="Звичайний (веб) Знак"/>
    <w:link w:val="a3"/>
    <w:rsid w:val="002C1E18"/>
    <w:rPr>
      <w:rFonts w:ascii="Times New Roman" w:eastAsiaTheme="minorEastAsia" w:hAnsi="Times New Roman" w:cs="Times New Roman"/>
      <w:sz w:val="24"/>
      <w:szCs w:val="24"/>
      <w:lang w:val="ru-RU" w:eastAsia="ru-RU"/>
    </w:rPr>
  </w:style>
  <w:style w:type="table" w:styleId="a5">
    <w:name w:val="Table Grid"/>
    <w:basedOn w:val="a1"/>
    <w:uiPriority w:val="59"/>
    <w:rsid w:val="002C1E1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Body Text Indent"/>
    <w:aliases w:val="Подпись к рис."/>
    <w:basedOn w:val="a"/>
    <w:link w:val="a7"/>
    <w:rsid w:val="002C1E18"/>
    <w:pPr>
      <w:spacing w:after="120" w:line="240" w:lineRule="auto"/>
      <w:ind w:left="283" w:right="0" w:firstLine="567"/>
      <w:jc w:val="left"/>
    </w:pPr>
    <w:rPr>
      <w:sz w:val="22"/>
      <w:szCs w:val="20"/>
      <w:lang w:val="ru-RU"/>
    </w:rPr>
  </w:style>
  <w:style w:type="character" w:customStyle="1" w:styleId="a7">
    <w:name w:val="Основний текст з відступом Знак"/>
    <w:aliases w:val="Подпись к рис. Знак"/>
    <w:basedOn w:val="a0"/>
    <w:link w:val="a6"/>
    <w:rsid w:val="002C1E18"/>
    <w:rPr>
      <w:rFonts w:ascii="Times New Roman" w:eastAsia="Times New Roman" w:hAnsi="Times New Roman" w:cs="Times New Roman"/>
      <w:szCs w:val="20"/>
      <w:lang w:val="ru-RU" w:eastAsia="ru-RU"/>
    </w:rPr>
  </w:style>
  <w:style w:type="character" w:customStyle="1" w:styleId="hps">
    <w:name w:val="hps"/>
    <w:rsid w:val="002C1E18"/>
    <w:rPr>
      <w:rFonts w:ascii="Times New Roman" w:hAnsi="Times New Roman"/>
    </w:rPr>
  </w:style>
  <w:style w:type="character" w:customStyle="1" w:styleId="translation">
    <w:name w:val="translation"/>
    <w:rsid w:val="002C1E18"/>
    <w:rPr>
      <w:rFonts w:ascii="Times New Roman" w:hAnsi="Times New Roman"/>
    </w:rPr>
  </w:style>
  <w:style w:type="paragraph" w:styleId="3">
    <w:name w:val="Body Text 3"/>
    <w:basedOn w:val="a"/>
    <w:link w:val="30"/>
    <w:uiPriority w:val="99"/>
    <w:unhideWhenUsed/>
    <w:rsid w:val="002C1E18"/>
    <w:pPr>
      <w:spacing w:after="120"/>
    </w:pPr>
    <w:rPr>
      <w:sz w:val="16"/>
      <w:szCs w:val="16"/>
    </w:rPr>
  </w:style>
  <w:style w:type="character" w:customStyle="1" w:styleId="30">
    <w:name w:val="Основний текст 3 Знак"/>
    <w:basedOn w:val="a0"/>
    <w:link w:val="3"/>
    <w:uiPriority w:val="99"/>
    <w:rsid w:val="002C1E18"/>
    <w:rPr>
      <w:rFonts w:ascii="Times New Roman" w:eastAsia="Times New Roman" w:hAnsi="Times New Roman" w:cs="Times New Roman"/>
      <w:sz w:val="16"/>
      <w:szCs w:val="16"/>
      <w:lang w:eastAsia="ru-RU"/>
    </w:rPr>
  </w:style>
  <w:style w:type="paragraph" w:styleId="a8">
    <w:name w:val="List Paragraph"/>
    <w:aliases w:val="Заголовок 1.1"/>
    <w:basedOn w:val="a"/>
    <w:link w:val="a9"/>
    <w:uiPriority w:val="34"/>
    <w:qFormat/>
    <w:rsid w:val="002C1E18"/>
    <w:pPr>
      <w:ind w:left="720"/>
      <w:contextualSpacing/>
    </w:pPr>
  </w:style>
  <w:style w:type="character" w:customStyle="1" w:styleId="a9">
    <w:name w:val="Абзац списку Знак"/>
    <w:aliases w:val="Заголовок 1.1 Знак"/>
    <w:link w:val="a8"/>
    <w:uiPriority w:val="34"/>
    <w:locked/>
    <w:rsid w:val="002C1E18"/>
    <w:rPr>
      <w:rFonts w:ascii="Times New Roman" w:eastAsia="Times New Roman" w:hAnsi="Times New Roman" w:cs="Times New Roman"/>
      <w:sz w:val="18"/>
      <w:szCs w:val="18"/>
      <w:lang w:eastAsia="ru-RU"/>
    </w:rPr>
  </w:style>
  <w:style w:type="paragraph" w:customStyle="1" w:styleId="Default">
    <w:name w:val="Default"/>
    <w:rsid w:val="002C1E18"/>
    <w:pPr>
      <w:autoSpaceDE w:val="0"/>
      <w:autoSpaceDN w:val="0"/>
      <w:adjustRightInd w:val="0"/>
      <w:spacing w:after="0" w:line="240" w:lineRule="auto"/>
    </w:pPr>
    <w:rPr>
      <w:rFonts w:ascii="UkrainianJournal" w:hAnsi="UkrainianJournal" w:cs="UkrainianJournal"/>
      <w:color w:val="000000"/>
      <w:sz w:val="24"/>
      <w:szCs w:val="24"/>
    </w:rPr>
  </w:style>
  <w:style w:type="character" w:styleId="aa">
    <w:name w:val="Hyperlink"/>
    <w:basedOn w:val="a0"/>
    <w:uiPriority w:val="99"/>
    <w:unhideWhenUsed/>
    <w:rsid w:val="002C1E18"/>
    <w:rPr>
      <w:color w:val="0000FF" w:themeColor="hyperlink"/>
      <w:u w:val="single"/>
    </w:rPr>
  </w:style>
  <w:style w:type="paragraph" w:styleId="ab">
    <w:name w:val="Body Text"/>
    <w:basedOn w:val="a"/>
    <w:link w:val="ac"/>
    <w:unhideWhenUsed/>
    <w:rsid w:val="009B1BB3"/>
    <w:pPr>
      <w:widowControl/>
      <w:spacing w:after="120" w:line="276" w:lineRule="auto"/>
      <w:ind w:right="0" w:firstLine="0"/>
      <w:jc w:val="left"/>
    </w:pPr>
    <w:rPr>
      <w:rFonts w:ascii="Calibri" w:hAnsi="Calibri"/>
      <w:sz w:val="22"/>
      <w:szCs w:val="22"/>
      <w:lang w:val="ru-RU"/>
    </w:rPr>
  </w:style>
  <w:style w:type="character" w:customStyle="1" w:styleId="ac">
    <w:name w:val="Основний текст Знак"/>
    <w:basedOn w:val="a0"/>
    <w:link w:val="ab"/>
    <w:rsid w:val="009B1BB3"/>
    <w:rPr>
      <w:rFonts w:ascii="Calibri" w:eastAsia="Times New Roman" w:hAnsi="Calibri" w:cs="Times New Roman"/>
      <w:lang w:val="ru-RU" w:eastAsia="ru-RU"/>
    </w:rPr>
  </w:style>
  <w:style w:type="paragraph" w:customStyle="1" w:styleId="Pa1">
    <w:name w:val="Pa1"/>
    <w:basedOn w:val="Default"/>
    <w:next w:val="Default"/>
    <w:uiPriority w:val="99"/>
    <w:rsid w:val="009B1BB3"/>
    <w:pPr>
      <w:spacing w:line="191" w:lineRule="atLeast"/>
    </w:pPr>
    <w:rPr>
      <w:rFonts w:cstheme="minorBidi"/>
      <w:color w:val="auto"/>
    </w:rPr>
  </w:style>
  <w:style w:type="character" w:styleId="ad">
    <w:name w:val="Strong"/>
    <w:basedOn w:val="a0"/>
    <w:uiPriority w:val="22"/>
    <w:qFormat/>
    <w:rsid w:val="009B1BB3"/>
    <w:rPr>
      <w:b/>
      <w:bCs/>
    </w:rPr>
  </w:style>
  <w:style w:type="character" w:customStyle="1" w:styleId="A20">
    <w:name w:val="A2"/>
    <w:rsid w:val="009B1BB3"/>
    <w:rPr>
      <w:rFonts w:cs="Times ETD"/>
      <w:color w:val="000000"/>
      <w:sz w:val="20"/>
      <w:szCs w:val="20"/>
    </w:rPr>
  </w:style>
  <w:style w:type="character" w:customStyle="1" w:styleId="headn">
    <w:name w:val="head_n"/>
    <w:basedOn w:val="a0"/>
    <w:rsid w:val="009B1BB3"/>
  </w:style>
  <w:style w:type="character" w:customStyle="1" w:styleId="ng-binding">
    <w:name w:val="ng-binding"/>
    <w:basedOn w:val="a0"/>
    <w:rsid w:val="009B1BB3"/>
  </w:style>
  <w:style w:type="paragraph" w:customStyle="1" w:styleId="Pa23">
    <w:name w:val="Pa23"/>
    <w:basedOn w:val="a"/>
    <w:next w:val="a"/>
    <w:uiPriority w:val="99"/>
    <w:rsid w:val="003E623A"/>
    <w:pPr>
      <w:widowControl/>
      <w:autoSpaceDE w:val="0"/>
      <w:autoSpaceDN w:val="0"/>
      <w:adjustRightInd w:val="0"/>
      <w:spacing w:line="201" w:lineRule="atLeast"/>
      <w:ind w:right="0" w:firstLine="0"/>
      <w:jc w:val="left"/>
    </w:pPr>
    <w:rPr>
      <w:rFonts w:ascii="Arimo" w:eastAsiaTheme="minorHAnsi" w:hAnsi="Arimo" w:cstheme="minorBidi"/>
      <w:sz w:val="24"/>
      <w:szCs w:val="24"/>
      <w:lang w:eastAsia="en-US"/>
    </w:rPr>
  </w:style>
  <w:style w:type="paragraph" w:customStyle="1" w:styleId="Pa24">
    <w:name w:val="Pa24"/>
    <w:basedOn w:val="Default"/>
    <w:next w:val="Default"/>
    <w:uiPriority w:val="99"/>
    <w:rsid w:val="00874E59"/>
    <w:pPr>
      <w:spacing w:line="191" w:lineRule="atLeast"/>
    </w:pPr>
    <w:rPr>
      <w:rFonts w:ascii="Times New Roman" w:hAnsi="Times New Roman" w:cs="Times New Roman"/>
      <w:color w:val="auto"/>
    </w:rPr>
  </w:style>
  <w:style w:type="paragraph" w:customStyle="1" w:styleId="Pa32">
    <w:name w:val="Pa32"/>
    <w:basedOn w:val="Default"/>
    <w:next w:val="Default"/>
    <w:uiPriority w:val="99"/>
    <w:rsid w:val="00874E59"/>
    <w:pPr>
      <w:spacing w:line="181" w:lineRule="atLeast"/>
    </w:pPr>
    <w:rPr>
      <w:rFonts w:ascii="UkrainianSchoolBook" w:hAnsi="UkrainianSchoolBook" w:cstheme="minorBidi"/>
      <w:color w:val="auto"/>
    </w:rPr>
  </w:style>
  <w:style w:type="paragraph" w:customStyle="1" w:styleId="Pa33">
    <w:name w:val="Pa33"/>
    <w:basedOn w:val="Default"/>
    <w:next w:val="Default"/>
    <w:uiPriority w:val="99"/>
    <w:rsid w:val="00874E59"/>
    <w:pPr>
      <w:spacing w:line="161" w:lineRule="atLeast"/>
    </w:pPr>
    <w:rPr>
      <w:rFonts w:ascii="UkrainianSchoolBook" w:hAnsi="UkrainianSchoolBook" w:cstheme="minorBidi"/>
      <w:color w:val="auto"/>
    </w:rPr>
  </w:style>
  <w:style w:type="paragraph" w:customStyle="1" w:styleId="Pa17">
    <w:name w:val="Pa17"/>
    <w:basedOn w:val="Default"/>
    <w:next w:val="Default"/>
    <w:uiPriority w:val="99"/>
    <w:rsid w:val="00874E59"/>
    <w:pPr>
      <w:spacing w:line="161" w:lineRule="atLeast"/>
    </w:pPr>
    <w:rPr>
      <w:rFonts w:ascii="UkrainianSchoolBook" w:hAnsi="UkrainianSchoolBook" w:cstheme="minorBidi"/>
      <w:color w:val="auto"/>
    </w:rPr>
  </w:style>
  <w:style w:type="character" w:customStyle="1" w:styleId="10">
    <w:name w:val="Заголовок 1 Знак"/>
    <w:basedOn w:val="a0"/>
    <w:link w:val="1"/>
    <w:uiPriority w:val="99"/>
    <w:rsid w:val="00F14D05"/>
    <w:rPr>
      <w:rFonts w:ascii="Times New Roman" w:eastAsia="Times New Roman" w:hAnsi="Times New Roman" w:cs="Times New Roman"/>
      <w:b/>
      <w:bCs/>
      <w:kern w:val="36"/>
      <w:sz w:val="48"/>
      <w:szCs w:val="48"/>
      <w:lang w:val="ru-RU" w:eastAsia="ru-RU"/>
    </w:rPr>
  </w:style>
  <w:style w:type="character" w:customStyle="1" w:styleId="rvts9">
    <w:name w:val="rvts9"/>
    <w:basedOn w:val="a0"/>
    <w:rsid w:val="00F14D05"/>
    <w:rPr>
      <w:rFonts w:ascii="Times New Roman" w:hAnsi="Times New Roman" w:cs="Times New Roman"/>
      <w:sz w:val="24"/>
      <w:szCs w:val="24"/>
    </w:rPr>
  </w:style>
  <w:style w:type="paragraph" w:customStyle="1" w:styleId="Pa22">
    <w:name w:val="Pa22"/>
    <w:basedOn w:val="a"/>
    <w:next w:val="a"/>
    <w:uiPriority w:val="99"/>
    <w:rsid w:val="00F14D05"/>
    <w:pPr>
      <w:widowControl/>
      <w:autoSpaceDE w:val="0"/>
      <w:autoSpaceDN w:val="0"/>
      <w:adjustRightInd w:val="0"/>
      <w:spacing w:line="181" w:lineRule="atLeast"/>
      <w:ind w:right="0" w:firstLine="0"/>
      <w:jc w:val="left"/>
    </w:pPr>
    <w:rPr>
      <w:rFonts w:ascii="UkrainianSchoolBook" w:eastAsiaTheme="minorHAnsi" w:hAnsi="UkrainianSchoolBook" w:cstheme="minorBidi"/>
      <w:sz w:val="24"/>
      <w:szCs w:val="24"/>
      <w:lang w:eastAsia="en-US"/>
    </w:rPr>
  </w:style>
  <w:style w:type="paragraph" w:styleId="ae">
    <w:name w:val="header"/>
    <w:basedOn w:val="a"/>
    <w:link w:val="af"/>
    <w:unhideWhenUsed/>
    <w:rsid w:val="00756F9F"/>
    <w:pPr>
      <w:tabs>
        <w:tab w:val="center" w:pos="4819"/>
        <w:tab w:val="right" w:pos="9639"/>
      </w:tabs>
      <w:spacing w:line="240" w:lineRule="auto"/>
    </w:pPr>
  </w:style>
  <w:style w:type="character" w:customStyle="1" w:styleId="af">
    <w:name w:val="Верхній колонтитул Знак"/>
    <w:basedOn w:val="a0"/>
    <w:link w:val="ae"/>
    <w:rsid w:val="00756F9F"/>
    <w:rPr>
      <w:rFonts w:ascii="Times New Roman" w:eastAsia="Times New Roman" w:hAnsi="Times New Roman" w:cs="Times New Roman"/>
      <w:sz w:val="18"/>
      <w:szCs w:val="18"/>
      <w:lang w:eastAsia="ru-RU"/>
    </w:rPr>
  </w:style>
  <w:style w:type="paragraph" w:styleId="af0">
    <w:name w:val="footer"/>
    <w:basedOn w:val="a"/>
    <w:link w:val="af1"/>
    <w:uiPriority w:val="99"/>
    <w:semiHidden/>
    <w:unhideWhenUsed/>
    <w:rsid w:val="00756F9F"/>
    <w:pPr>
      <w:tabs>
        <w:tab w:val="center" w:pos="4819"/>
        <w:tab w:val="right" w:pos="9639"/>
      </w:tabs>
      <w:spacing w:line="240" w:lineRule="auto"/>
    </w:pPr>
  </w:style>
  <w:style w:type="character" w:customStyle="1" w:styleId="af1">
    <w:name w:val="Нижній колонтитул Знак"/>
    <w:basedOn w:val="a0"/>
    <w:link w:val="af0"/>
    <w:uiPriority w:val="99"/>
    <w:semiHidden/>
    <w:rsid w:val="00756F9F"/>
    <w:rPr>
      <w:rFonts w:ascii="Times New Roman" w:eastAsia="Times New Roman" w:hAnsi="Times New Roman" w:cs="Times New Roman"/>
      <w:sz w:val="18"/>
      <w:szCs w:val="18"/>
      <w:lang w:eastAsia="ru-RU"/>
    </w:rPr>
  </w:style>
  <w:style w:type="paragraph" w:styleId="af2">
    <w:name w:val="Balloon Text"/>
    <w:basedOn w:val="a"/>
    <w:link w:val="af3"/>
    <w:uiPriority w:val="99"/>
    <w:semiHidden/>
    <w:unhideWhenUsed/>
    <w:rsid w:val="00702D60"/>
    <w:pPr>
      <w:spacing w:line="240" w:lineRule="auto"/>
    </w:pPr>
    <w:rPr>
      <w:rFonts w:ascii="Tahoma" w:hAnsi="Tahoma" w:cs="Tahoma"/>
      <w:sz w:val="16"/>
      <w:szCs w:val="16"/>
    </w:rPr>
  </w:style>
  <w:style w:type="character" w:customStyle="1" w:styleId="af3">
    <w:name w:val="Текст у виносці Знак"/>
    <w:basedOn w:val="a0"/>
    <w:link w:val="af2"/>
    <w:uiPriority w:val="99"/>
    <w:semiHidden/>
    <w:rsid w:val="00702D60"/>
    <w:rPr>
      <w:rFonts w:ascii="Tahoma" w:eastAsia="Times New Roman" w:hAnsi="Tahoma" w:cs="Tahoma"/>
      <w:sz w:val="16"/>
      <w:szCs w:val="16"/>
      <w:lang w:eastAsia="ru-RU"/>
    </w:rPr>
  </w:style>
  <w:style w:type="character" w:customStyle="1" w:styleId="50">
    <w:name w:val="Заголовок 5 Знак"/>
    <w:basedOn w:val="a0"/>
    <w:link w:val="5"/>
    <w:uiPriority w:val="9"/>
    <w:semiHidden/>
    <w:rsid w:val="00000E54"/>
    <w:rPr>
      <w:rFonts w:asciiTheme="majorHAnsi" w:eastAsiaTheme="majorEastAsia" w:hAnsiTheme="majorHAnsi" w:cstheme="majorBidi"/>
      <w:color w:val="243F60" w:themeColor="accent1" w:themeShade="7F"/>
      <w:sz w:val="18"/>
      <w:szCs w:val="18"/>
      <w:lang w:eastAsia="ru-RU"/>
    </w:rPr>
  </w:style>
  <w:style w:type="character" w:customStyle="1" w:styleId="60">
    <w:name w:val="Заголовок 6 Знак"/>
    <w:basedOn w:val="a0"/>
    <w:link w:val="6"/>
    <w:uiPriority w:val="9"/>
    <w:semiHidden/>
    <w:rsid w:val="00000E54"/>
    <w:rPr>
      <w:rFonts w:asciiTheme="majorHAnsi" w:eastAsiaTheme="majorEastAsia" w:hAnsiTheme="majorHAnsi" w:cstheme="majorBidi"/>
      <w:i/>
      <w:iCs/>
      <w:color w:val="243F60" w:themeColor="accent1" w:themeShade="7F"/>
      <w:sz w:val="18"/>
      <w:szCs w:val="18"/>
      <w:lang w:eastAsia="ru-RU"/>
    </w:rPr>
  </w:style>
  <w:style w:type="paragraph" w:styleId="2">
    <w:name w:val="Body Text Indent 2"/>
    <w:basedOn w:val="a"/>
    <w:link w:val="20"/>
    <w:uiPriority w:val="99"/>
    <w:unhideWhenUsed/>
    <w:rsid w:val="00000E54"/>
    <w:pPr>
      <w:spacing w:after="120" w:line="480" w:lineRule="auto"/>
      <w:ind w:left="283"/>
    </w:pPr>
  </w:style>
  <w:style w:type="character" w:customStyle="1" w:styleId="20">
    <w:name w:val="Основний текст з відступом 2 Знак"/>
    <w:basedOn w:val="a0"/>
    <w:link w:val="2"/>
    <w:uiPriority w:val="99"/>
    <w:rsid w:val="00000E54"/>
    <w:rPr>
      <w:rFonts w:ascii="Times New Roman" w:eastAsia="Times New Roman" w:hAnsi="Times New Roman" w:cs="Times New Roman"/>
      <w:sz w:val="18"/>
      <w:szCs w:val="18"/>
      <w:lang w:eastAsia="ru-RU"/>
    </w:rPr>
  </w:style>
  <w:style w:type="character" w:styleId="af4">
    <w:name w:val="Emphasis"/>
    <w:basedOn w:val="a0"/>
    <w:uiPriority w:val="20"/>
    <w:qFormat/>
    <w:rsid w:val="00986A9D"/>
    <w:rPr>
      <w:i/>
      <w:iCs/>
    </w:rPr>
  </w:style>
  <w:style w:type="paragraph" w:customStyle="1" w:styleId="11">
    <w:name w:val="Абзац списку1"/>
    <w:basedOn w:val="a"/>
    <w:rsid w:val="00D4094B"/>
    <w:pPr>
      <w:widowControl/>
      <w:suppressAutoHyphens/>
      <w:spacing w:line="240" w:lineRule="auto"/>
      <w:ind w:left="720" w:right="0" w:firstLine="0"/>
      <w:contextualSpacing/>
      <w:jc w:val="left"/>
    </w:pPr>
    <w:rPr>
      <w:rFonts w:eastAsia="Calibri"/>
      <w:sz w:val="24"/>
      <w:szCs w:val="24"/>
      <w:lang w:val="ru-RU" w:eastAsia="ar-SA"/>
    </w:rPr>
  </w:style>
  <w:style w:type="paragraph" w:customStyle="1" w:styleId="21">
    <w:name w:val="Звичайний2"/>
    <w:rsid w:val="00D256FB"/>
    <w:pPr>
      <w:spacing w:after="0" w:line="240" w:lineRule="auto"/>
    </w:pPr>
    <w:rPr>
      <w:rFonts w:ascii="Times New Roman" w:eastAsia="Times New Roman" w:hAnsi="Times New Roman" w:cs="Times New Roman"/>
      <w:snapToGrid w:val="0"/>
      <w:sz w:val="20"/>
      <w:szCs w:val="20"/>
      <w:lang w:val="ru-RU" w:eastAsia="ru-RU"/>
    </w:rPr>
  </w:style>
  <w:style w:type="paragraph" w:styleId="22">
    <w:name w:val="Body Text 2"/>
    <w:basedOn w:val="a"/>
    <w:link w:val="23"/>
    <w:uiPriority w:val="99"/>
    <w:semiHidden/>
    <w:unhideWhenUsed/>
    <w:rsid w:val="00014C3C"/>
    <w:pPr>
      <w:spacing w:after="120" w:line="480" w:lineRule="auto"/>
    </w:pPr>
  </w:style>
  <w:style w:type="character" w:customStyle="1" w:styleId="23">
    <w:name w:val="Основний текст 2 Знак"/>
    <w:basedOn w:val="a0"/>
    <w:link w:val="22"/>
    <w:uiPriority w:val="99"/>
    <w:semiHidden/>
    <w:rsid w:val="00014C3C"/>
    <w:rPr>
      <w:rFonts w:ascii="Times New Roman" w:eastAsia="Times New Roman" w:hAnsi="Times New Roman" w:cs="Times New Roman"/>
      <w:sz w:val="18"/>
      <w:szCs w:val="18"/>
      <w:lang w:eastAsia="ru-RU"/>
    </w:rPr>
  </w:style>
  <w:style w:type="character" w:customStyle="1" w:styleId="rvts15">
    <w:name w:val="rvts15"/>
    <w:basedOn w:val="a0"/>
    <w:rsid w:val="00027D86"/>
  </w:style>
</w:styles>
</file>

<file path=word/webSettings.xml><?xml version="1.0" encoding="utf-8"?>
<w:webSettings xmlns:r="http://schemas.openxmlformats.org/officeDocument/2006/relationships" xmlns:w="http://schemas.openxmlformats.org/wordprocessingml/2006/main">
  <w:divs>
    <w:div w:id="992026867">
      <w:bodyDiv w:val="1"/>
      <w:marLeft w:val="0"/>
      <w:marRight w:val="0"/>
      <w:marTop w:val="0"/>
      <w:marBottom w:val="0"/>
      <w:divBdr>
        <w:top w:val="none" w:sz="0" w:space="0" w:color="auto"/>
        <w:left w:val="none" w:sz="0" w:space="0" w:color="auto"/>
        <w:bottom w:val="none" w:sz="0" w:space="0" w:color="auto"/>
        <w:right w:val="none" w:sz="0" w:space="0" w:color="auto"/>
      </w:divBdr>
    </w:div>
    <w:div w:id="1545606096">
      <w:bodyDiv w:val="1"/>
      <w:marLeft w:val="0"/>
      <w:marRight w:val="0"/>
      <w:marTop w:val="0"/>
      <w:marBottom w:val="0"/>
      <w:divBdr>
        <w:top w:val="none" w:sz="0" w:space="0" w:color="auto"/>
        <w:left w:val="none" w:sz="0" w:space="0" w:color="auto"/>
        <w:bottom w:val="none" w:sz="0" w:space="0" w:color="auto"/>
        <w:right w:val="none" w:sz="0" w:space="0" w:color="auto"/>
      </w:divBdr>
    </w:div>
    <w:div w:id="1922789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_________Microsoft_Office_Word3.docx"/><Relationship Id="rId18" Type="http://schemas.openxmlformats.org/officeDocument/2006/relationships/chart" Target="charts/chart3.xml"/><Relationship Id="rId26" Type="http://schemas.openxmlformats.org/officeDocument/2006/relationships/image" Target="media/image8.emf"/><Relationship Id="rId39" Type="http://schemas.openxmlformats.org/officeDocument/2006/relationships/image" Target="media/image14.emf"/><Relationship Id="rId21" Type="http://schemas.openxmlformats.org/officeDocument/2006/relationships/package" Target="embeddings/_________Microsoft_Office_Word5.docx"/><Relationship Id="rId34" Type="http://schemas.openxmlformats.org/officeDocument/2006/relationships/image" Target="media/image12.emf"/><Relationship Id="rId42" Type="http://schemas.openxmlformats.org/officeDocument/2006/relationships/package" Target="embeddings/_________Microsoft_Office_Word15.docx"/><Relationship Id="rId47" Type="http://schemas.openxmlformats.org/officeDocument/2006/relationships/image" Target="media/image18.emf"/><Relationship Id="rId50" Type="http://schemas.openxmlformats.org/officeDocument/2006/relationships/package" Target="embeddings/_________Microsoft_Office_Word19.doc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hyperlink" Target="http://nbuv" TargetMode="External"/><Relationship Id="rId76" Type="http://schemas.openxmlformats.org/officeDocument/2006/relationships/hyperlink" Target="URL:https://" TargetMode="External"/><Relationship Id="rId7" Type="http://schemas.openxmlformats.org/officeDocument/2006/relationships/endnotes" Target="endnotes.xml"/><Relationship Id="rId71" Type="http://schemas.openxmlformats.org/officeDocument/2006/relationships/hyperlink" Target="https://zakon.rada.gov.ua/laws/show/z0120-12" TargetMode="Externa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package" Target="embeddings/_________Microsoft_Office_Word9.docx"/><Relationship Id="rId11" Type="http://schemas.openxmlformats.org/officeDocument/2006/relationships/package" Target="embeddings/_________Microsoft_Office_Word2.docx"/><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image" Target="media/image13.emf"/><Relationship Id="rId40" Type="http://schemas.openxmlformats.org/officeDocument/2006/relationships/package" Target="embeddings/_________Microsoft_Office_Word14.doc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_________Microsoft_Office_Word23.docx"/><Relationship Id="rId66" Type="http://schemas.openxmlformats.org/officeDocument/2006/relationships/package" Target="embeddings/_________Microsoft_Office_Word27.docx"/><Relationship Id="rId74" Type="http://schemas.openxmlformats.org/officeDocument/2006/relationships/hyperlink" Target="https://zakon.rada.gov.ua/laws/show/z0903-12"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5.emf"/><Relationship Id="rId10" Type="http://schemas.openxmlformats.org/officeDocument/2006/relationships/image" Target="media/image2.emf"/><Relationship Id="rId19" Type="http://schemas.openxmlformats.org/officeDocument/2006/relationships/chart" Target="charts/chart4.xml"/><Relationship Id="rId31" Type="http://schemas.openxmlformats.org/officeDocument/2006/relationships/package" Target="embeddings/_________Microsoft_Office_Word10.docx"/><Relationship Id="rId44" Type="http://schemas.openxmlformats.org/officeDocument/2006/relationships/package" Target="embeddings/_________Microsoft_Office_Word16.docx"/><Relationship Id="rId52" Type="http://schemas.openxmlformats.org/officeDocument/2006/relationships/package" Target="embeddings/_________Microsoft_Office_Word20.docx"/><Relationship Id="rId60" Type="http://schemas.openxmlformats.org/officeDocument/2006/relationships/package" Target="embeddings/_________Microsoft_Office_Word24.docx"/><Relationship Id="rId65" Type="http://schemas.openxmlformats.org/officeDocument/2006/relationships/image" Target="media/image27.emf"/><Relationship Id="rId73" Type="http://schemas.openxmlformats.org/officeDocument/2006/relationships/hyperlink" Target="http://zakon0.rada.gov.ua/%20laws/" TargetMode="External"/><Relationship Id="rId7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_________Microsoft_Office_Word1.docx"/><Relationship Id="rId14" Type="http://schemas.openxmlformats.org/officeDocument/2006/relationships/image" Target="media/image4.emf"/><Relationship Id="rId22" Type="http://schemas.openxmlformats.org/officeDocument/2006/relationships/image" Target="media/image6.emf"/><Relationship Id="rId27" Type="http://schemas.openxmlformats.org/officeDocument/2006/relationships/package" Target="embeddings/_________Microsoft_Office_Word8.docx"/><Relationship Id="rId30" Type="http://schemas.openxmlformats.org/officeDocument/2006/relationships/image" Target="media/image10.emf"/><Relationship Id="rId35" Type="http://schemas.openxmlformats.org/officeDocument/2006/relationships/package" Target="embeddings/_________Microsoft_Office_Word12.docx"/><Relationship Id="rId43" Type="http://schemas.openxmlformats.org/officeDocument/2006/relationships/image" Target="media/image16.emf"/><Relationship Id="rId48" Type="http://schemas.openxmlformats.org/officeDocument/2006/relationships/package" Target="embeddings/_________Microsoft_Office_Word18.docx"/><Relationship Id="rId56" Type="http://schemas.openxmlformats.org/officeDocument/2006/relationships/package" Target="embeddings/_________Microsoft_Office_Word22.docx"/><Relationship Id="rId64" Type="http://schemas.openxmlformats.org/officeDocument/2006/relationships/package" Target="embeddings/_________Microsoft_Office_Word26.docx"/><Relationship Id="rId69" Type="http://schemas.openxmlformats.org/officeDocument/2006/relationships/hyperlink" Target="http://zakon2.rada" TargetMode="External"/><Relationship Id="rId77" Type="http://schemas.openxmlformats.org/officeDocument/2006/relationships/hyperlink" Target="https://zakon.rada.gov.ua/%20laws/show/1062-2018-%D0%BF" TargetMode="External"/><Relationship Id="rId8" Type="http://schemas.openxmlformats.org/officeDocument/2006/relationships/image" Target="media/image1.emf"/><Relationship Id="rId51" Type="http://schemas.openxmlformats.org/officeDocument/2006/relationships/image" Target="media/image20.emf"/><Relationship Id="rId72" Type="http://schemas.openxmlformats.org/officeDocument/2006/relationships/hyperlink" Target="URL:https://zakon.rada.gov.ua/laws/show/z0121-12"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chart" Target="charts/chart2.xml"/><Relationship Id="rId25" Type="http://schemas.openxmlformats.org/officeDocument/2006/relationships/package" Target="embeddings/_________Microsoft_Office_Word7.docx"/><Relationship Id="rId33" Type="http://schemas.openxmlformats.org/officeDocument/2006/relationships/package" Target="embeddings/_________Microsoft_Office_Word11.docx"/><Relationship Id="rId38" Type="http://schemas.openxmlformats.org/officeDocument/2006/relationships/package" Target="embeddings/_________Microsoft_Office_Word13.docx"/><Relationship Id="rId46" Type="http://schemas.openxmlformats.org/officeDocument/2006/relationships/package" Target="embeddings/_________Microsoft_Office_Word17.docx"/><Relationship Id="rId59" Type="http://schemas.openxmlformats.org/officeDocument/2006/relationships/image" Target="media/image24.emf"/><Relationship Id="rId67" Type="http://schemas.openxmlformats.org/officeDocument/2006/relationships/hyperlink" Target="http://zakon1.rada.gov.ua/laws/show/2456-17/page" TargetMode="External"/><Relationship Id="rId20" Type="http://schemas.openxmlformats.org/officeDocument/2006/relationships/image" Target="media/image5.emf"/><Relationship Id="rId41" Type="http://schemas.openxmlformats.org/officeDocument/2006/relationships/image" Target="media/image15.emf"/><Relationship Id="rId54" Type="http://schemas.openxmlformats.org/officeDocument/2006/relationships/package" Target="embeddings/_________Microsoft_Office_Word21.docx"/><Relationship Id="rId62" Type="http://schemas.openxmlformats.org/officeDocument/2006/relationships/package" Target="embeddings/_________Microsoft_Office_Word25.docx"/><Relationship Id="rId70" Type="http://schemas.openxmlformats.org/officeDocument/2006/relationships/hyperlink" Target="http://zakon2" TargetMode="External"/><Relationship Id="rId75" Type="http://schemas.openxmlformats.org/officeDocument/2006/relationships/hyperlink" Target="http://www"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_________Microsoft_Office_Word4.docx"/><Relationship Id="rId23" Type="http://schemas.openxmlformats.org/officeDocument/2006/relationships/package" Target="embeddings/_________Microsoft_Office_Word6.docx"/><Relationship Id="rId28" Type="http://schemas.openxmlformats.org/officeDocument/2006/relationships/image" Target="media/image9.emf"/><Relationship Id="rId36" Type="http://schemas.openxmlformats.org/officeDocument/2006/relationships/chart" Target="charts/chart5.xml"/><Relationship Id="rId49" Type="http://schemas.openxmlformats.org/officeDocument/2006/relationships/image" Target="media/image19.emf"/><Relationship Id="rId57" Type="http://schemas.openxmlformats.org/officeDocument/2006/relationships/image" Target="media/image23.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1050;&#1085;&#1080;&#1075;&#1072;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1050;&#1085;&#1080;&#1075;&#1072;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clustered"/>
        <c:ser>
          <c:idx val="0"/>
          <c:order val="0"/>
          <c:dLbls>
            <c:dLbl>
              <c:idx val="1"/>
              <c:layout>
                <c:manualLayout>
                  <c:x val="7.058823529411766E-2"/>
                  <c:y val="0"/>
                </c:manualLayout>
              </c:layout>
              <c:showVal val="1"/>
            </c:dLbl>
            <c:dLbl>
              <c:idx val="2"/>
              <c:layout>
                <c:manualLayout>
                  <c:x val="-1.8300653594771253E-2"/>
                  <c:y val="-1.1834319526627226E-2"/>
                </c:manualLayout>
              </c:layout>
              <c:showVal val="1"/>
            </c:dLbl>
            <c:dLbl>
              <c:idx val="3"/>
              <c:layout>
                <c:manualLayout>
                  <c:x val="9.9346405228758206E-2"/>
                  <c:y val="7.100591715976344E-2"/>
                </c:manualLayout>
              </c:layout>
              <c:showVal val="1"/>
            </c:dLbl>
            <c:txPr>
              <a:bodyPr/>
              <a:lstStyle/>
              <a:p>
                <a:pPr>
                  <a:defRPr sz="1600" b="1"/>
                </a:pPr>
                <a:endParaRPr lang="uk-UA"/>
              </a:p>
            </c:txPr>
            <c:showVal val="1"/>
          </c:dLbls>
          <c:cat>
            <c:strRef>
              <c:f>Аркуш1!$A$3:$D$4</c:f>
              <c:strCache>
                <c:ptCount val="4"/>
                <c:pt idx="0">
                  <c:v>2017</c:v>
                </c:pt>
                <c:pt idx="1">
                  <c:v>2018</c:v>
                </c:pt>
                <c:pt idx="2">
                  <c:v>2019</c:v>
                </c:pt>
                <c:pt idx="3">
                  <c:v>2020</c:v>
                </c:pt>
              </c:strCache>
            </c:strRef>
          </c:cat>
          <c:val>
            <c:numRef>
              <c:f>Аркуш1!$A$1:$D$1</c:f>
              <c:numCache>
                <c:formatCode>General</c:formatCode>
                <c:ptCount val="4"/>
                <c:pt idx="0">
                  <c:v>100556</c:v>
                </c:pt>
                <c:pt idx="1">
                  <c:v>101818</c:v>
                </c:pt>
                <c:pt idx="2">
                  <c:v>59591</c:v>
                </c:pt>
                <c:pt idx="3">
                  <c:v>123242</c:v>
                </c:pt>
              </c:numCache>
            </c:numRef>
          </c:val>
        </c:ser>
        <c:ser>
          <c:idx val="1"/>
          <c:order val="1"/>
          <c:dLbls>
            <c:dLbl>
              <c:idx val="0"/>
              <c:layout>
                <c:manualLayout>
                  <c:x val="2.9575214862848045E-2"/>
                  <c:y val="-7.9388715463821521E-2"/>
                </c:manualLayout>
              </c:layout>
              <c:showVal val="1"/>
            </c:dLbl>
            <c:dLbl>
              <c:idx val="1"/>
              <c:layout>
                <c:manualLayout>
                  <c:x val="3.3333333333333368E-2"/>
                  <c:y val="-0.11111111111111113"/>
                </c:manualLayout>
              </c:layout>
              <c:showVal val="1"/>
            </c:dLbl>
            <c:dLbl>
              <c:idx val="3"/>
              <c:layout>
                <c:manualLayout>
                  <c:x val="5.2777777777777812E-2"/>
                  <c:y val="-2.7777777777778939E-2"/>
                </c:manualLayout>
              </c:layout>
              <c:showVal val="1"/>
            </c:dLbl>
            <c:txPr>
              <a:bodyPr/>
              <a:lstStyle/>
              <a:p>
                <a:pPr>
                  <a:defRPr sz="1600" b="1"/>
                </a:pPr>
                <a:endParaRPr lang="uk-UA"/>
              </a:p>
            </c:txPr>
            <c:showVal val="1"/>
          </c:dLbls>
          <c:cat>
            <c:strRef>
              <c:f>Аркуш1!$A$3:$D$4</c:f>
              <c:strCache>
                <c:ptCount val="4"/>
                <c:pt idx="0">
                  <c:v>2017</c:v>
                </c:pt>
                <c:pt idx="1">
                  <c:v>2018</c:v>
                </c:pt>
                <c:pt idx="2">
                  <c:v>2019</c:v>
                </c:pt>
                <c:pt idx="3">
                  <c:v>2020</c:v>
                </c:pt>
              </c:strCache>
            </c:strRef>
          </c:cat>
          <c:val>
            <c:numRef>
              <c:f>Аркуш1!$A$2:$D$2</c:f>
              <c:numCache>
                <c:formatCode>General</c:formatCode>
                <c:ptCount val="4"/>
                <c:pt idx="0">
                  <c:v>101818</c:v>
                </c:pt>
                <c:pt idx="1">
                  <c:v>58188</c:v>
                </c:pt>
                <c:pt idx="2">
                  <c:v>123242</c:v>
                </c:pt>
                <c:pt idx="3">
                  <c:v>67949</c:v>
                </c:pt>
              </c:numCache>
            </c:numRef>
          </c:val>
        </c:ser>
        <c:shape val="cylinder"/>
        <c:axId val="88157184"/>
        <c:axId val="88536192"/>
        <c:axId val="0"/>
      </c:bar3DChart>
      <c:catAx>
        <c:axId val="88157184"/>
        <c:scaling>
          <c:orientation val="minMax"/>
        </c:scaling>
        <c:axPos val="b"/>
        <c:tickLblPos val="nextTo"/>
        <c:txPr>
          <a:bodyPr/>
          <a:lstStyle/>
          <a:p>
            <a:pPr>
              <a:defRPr sz="1400" b="1"/>
            </a:pPr>
            <a:endParaRPr lang="uk-UA"/>
          </a:p>
        </c:txPr>
        <c:crossAx val="88536192"/>
        <c:crosses val="autoZero"/>
        <c:auto val="1"/>
        <c:lblAlgn val="ctr"/>
        <c:lblOffset val="100"/>
      </c:catAx>
      <c:valAx>
        <c:axId val="88536192"/>
        <c:scaling>
          <c:orientation val="minMax"/>
        </c:scaling>
        <c:axPos val="l"/>
        <c:majorGridlines/>
        <c:numFmt formatCode="General" sourceLinked="1"/>
        <c:tickLblPos val="nextTo"/>
        <c:crossAx val="8815718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manualLayout>
          <c:layoutTarget val="inner"/>
          <c:xMode val="edge"/>
          <c:yMode val="edge"/>
          <c:x val="0.15901661015001203"/>
          <c:y val="4.1465993221435904E-2"/>
          <c:w val="0.83480449067956153"/>
          <c:h val="0.76252703706155645"/>
        </c:manualLayout>
      </c:layout>
      <c:bar3DChart>
        <c:barDir val="col"/>
        <c:grouping val="clustered"/>
        <c:ser>
          <c:idx val="0"/>
          <c:order val="0"/>
          <c:dLbls>
            <c:dLbl>
              <c:idx val="0"/>
              <c:layout>
                <c:manualLayout>
                  <c:x val="-9.7323600973235787E-3"/>
                  <c:y val="-1.4939309056956122E-2"/>
                </c:manualLayout>
              </c:layout>
              <c:showVal val="1"/>
            </c:dLbl>
            <c:dLbl>
              <c:idx val="2"/>
              <c:layout>
                <c:manualLayout>
                  <c:x val="3.4063260340632603E-2"/>
                  <c:y val="-2.6143790849673873E-2"/>
                </c:manualLayout>
              </c:layout>
              <c:showVal val="1"/>
            </c:dLbl>
            <c:dLbl>
              <c:idx val="3"/>
              <c:layout>
                <c:manualLayout>
                  <c:x val="3.1678052765765692E-2"/>
                  <c:y val="1.1204187711830481E-2"/>
                </c:manualLayout>
              </c:layout>
              <c:showVal val="1"/>
            </c:dLbl>
            <c:txPr>
              <a:bodyPr/>
              <a:lstStyle/>
              <a:p>
                <a:pPr>
                  <a:defRPr sz="1400" b="1"/>
                </a:pPr>
                <a:endParaRPr lang="uk-UA"/>
              </a:p>
            </c:txPr>
            <c:showVal val="1"/>
          </c:dLbls>
          <c:cat>
            <c:numRef>
              <c:f>Аркуш1!$A$3:$D$3</c:f>
              <c:numCache>
                <c:formatCode>General</c:formatCode>
                <c:ptCount val="4"/>
                <c:pt idx="0">
                  <c:v>2017</c:v>
                </c:pt>
                <c:pt idx="1">
                  <c:v>2018</c:v>
                </c:pt>
                <c:pt idx="2">
                  <c:v>2019</c:v>
                </c:pt>
                <c:pt idx="3">
                  <c:v>2020</c:v>
                </c:pt>
              </c:numCache>
            </c:numRef>
          </c:cat>
          <c:val>
            <c:numRef>
              <c:f>Аркуш1!$A$1:$D$1</c:f>
              <c:numCache>
                <c:formatCode>General</c:formatCode>
                <c:ptCount val="4"/>
                <c:pt idx="0" formatCode="#,##0">
                  <c:v>6234807</c:v>
                </c:pt>
                <c:pt idx="1">
                  <c:v>7069909</c:v>
                </c:pt>
                <c:pt idx="2">
                  <c:v>10486751</c:v>
                </c:pt>
                <c:pt idx="3">
                  <c:v>13500258</c:v>
                </c:pt>
              </c:numCache>
            </c:numRef>
          </c:val>
        </c:ser>
        <c:ser>
          <c:idx val="1"/>
          <c:order val="1"/>
          <c:dLbls>
            <c:dLbl>
              <c:idx val="0"/>
              <c:layout>
                <c:manualLayout>
                  <c:x val="0"/>
                  <c:y val="-7.8431372549019621E-2"/>
                </c:manualLayout>
              </c:layout>
              <c:showVal val="1"/>
            </c:dLbl>
            <c:dLbl>
              <c:idx val="3"/>
              <c:layout>
                <c:manualLayout>
                  <c:x val="3.8163387000596301E-2"/>
                  <c:y val="-3.7348272642390955E-3"/>
                </c:manualLayout>
              </c:layout>
              <c:showVal val="1"/>
            </c:dLbl>
            <c:txPr>
              <a:bodyPr/>
              <a:lstStyle/>
              <a:p>
                <a:pPr>
                  <a:defRPr sz="1400" b="1"/>
                </a:pPr>
                <a:endParaRPr lang="uk-UA"/>
              </a:p>
            </c:txPr>
            <c:showVal val="1"/>
          </c:dLbls>
          <c:cat>
            <c:numRef>
              <c:f>Аркуш1!$A$3:$D$3</c:f>
              <c:numCache>
                <c:formatCode>General</c:formatCode>
                <c:ptCount val="4"/>
                <c:pt idx="0">
                  <c:v>2017</c:v>
                </c:pt>
                <c:pt idx="1">
                  <c:v>2018</c:v>
                </c:pt>
                <c:pt idx="2">
                  <c:v>2019</c:v>
                </c:pt>
                <c:pt idx="3">
                  <c:v>2020</c:v>
                </c:pt>
              </c:numCache>
            </c:numRef>
          </c:cat>
          <c:val>
            <c:numRef>
              <c:f>Аркуш1!$A$2:$D$2</c:f>
              <c:numCache>
                <c:formatCode>General</c:formatCode>
                <c:ptCount val="4"/>
                <c:pt idx="0">
                  <c:v>7069909</c:v>
                </c:pt>
                <c:pt idx="1">
                  <c:v>10486751</c:v>
                </c:pt>
                <c:pt idx="2">
                  <c:v>13500258</c:v>
                </c:pt>
                <c:pt idx="3">
                  <c:v>15067988</c:v>
                </c:pt>
              </c:numCache>
            </c:numRef>
          </c:val>
        </c:ser>
        <c:shape val="cylinder"/>
        <c:axId val="89782144"/>
        <c:axId val="89783680"/>
        <c:axId val="0"/>
      </c:bar3DChart>
      <c:catAx>
        <c:axId val="89782144"/>
        <c:scaling>
          <c:orientation val="minMax"/>
        </c:scaling>
        <c:axPos val="b"/>
        <c:numFmt formatCode="General" sourceLinked="1"/>
        <c:tickLblPos val="nextTo"/>
        <c:txPr>
          <a:bodyPr/>
          <a:lstStyle/>
          <a:p>
            <a:pPr>
              <a:defRPr sz="1400" b="1"/>
            </a:pPr>
            <a:endParaRPr lang="uk-UA"/>
          </a:p>
        </c:txPr>
        <c:crossAx val="89783680"/>
        <c:crosses val="autoZero"/>
        <c:auto val="1"/>
        <c:lblAlgn val="ctr"/>
        <c:lblOffset val="100"/>
      </c:catAx>
      <c:valAx>
        <c:axId val="89783680"/>
        <c:scaling>
          <c:orientation val="minMax"/>
        </c:scaling>
        <c:axPos val="l"/>
        <c:majorGridlines/>
        <c:numFmt formatCode="#,##0" sourceLinked="1"/>
        <c:tickLblPos val="nextTo"/>
        <c:crossAx val="89782144"/>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clustered"/>
        <c:ser>
          <c:idx val="0"/>
          <c:order val="0"/>
          <c:dLbls>
            <c:dLbl>
              <c:idx val="3"/>
              <c:layout>
                <c:manualLayout>
                  <c:x val="-2.8337140451300844E-2"/>
                  <c:y val="1.3369328833895763E-2"/>
                </c:manualLayout>
              </c:layout>
              <c:showVal val="1"/>
            </c:dLbl>
            <c:txPr>
              <a:bodyPr/>
              <a:lstStyle/>
              <a:p>
                <a:pPr>
                  <a:defRPr sz="1400" b="1"/>
                </a:pPr>
                <a:endParaRPr lang="uk-UA"/>
              </a:p>
            </c:txPr>
            <c:showVal val="1"/>
          </c:dLbls>
          <c:cat>
            <c:strRef>
              <c:f>Аркуш1!$A$3:$D$4</c:f>
              <c:strCache>
                <c:ptCount val="4"/>
                <c:pt idx="0">
                  <c:v>2017</c:v>
                </c:pt>
                <c:pt idx="1">
                  <c:v>2018</c:v>
                </c:pt>
                <c:pt idx="2">
                  <c:v>2019</c:v>
                </c:pt>
                <c:pt idx="3">
                  <c:v>2020</c:v>
                </c:pt>
              </c:strCache>
            </c:strRef>
          </c:cat>
          <c:val>
            <c:numRef>
              <c:f>Аркуш1!$A$1:$D$1</c:f>
              <c:numCache>
                <c:formatCode>General</c:formatCode>
                <c:ptCount val="4"/>
                <c:pt idx="0">
                  <c:v>1205438</c:v>
                </c:pt>
                <c:pt idx="1">
                  <c:v>1987908</c:v>
                </c:pt>
                <c:pt idx="2">
                  <c:v>2083499</c:v>
                </c:pt>
                <c:pt idx="3">
                  <c:v>2982970</c:v>
                </c:pt>
              </c:numCache>
            </c:numRef>
          </c:val>
        </c:ser>
        <c:ser>
          <c:idx val="1"/>
          <c:order val="1"/>
          <c:dLbls>
            <c:dLbl>
              <c:idx val="0"/>
              <c:layout>
                <c:manualLayout>
                  <c:x val="-0.05"/>
                  <c:y val="-8.3857442348013907E-3"/>
                </c:manualLayout>
              </c:layout>
              <c:showVal val="1"/>
            </c:dLbl>
            <c:dLbl>
              <c:idx val="1"/>
              <c:layout>
                <c:manualLayout>
                  <c:x val="-1.1850617648903364E-2"/>
                  <c:y val="-6.2150431196101988E-2"/>
                </c:manualLayout>
              </c:layout>
              <c:showVal val="1"/>
            </c:dLbl>
            <c:dLbl>
              <c:idx val="2"/>
              <c:layout>
                <c:manualLayout>
                  <c:x val="-6.0902600485519522E-2"/>
                  <c:y val="-1.9047919010123742E-2"/>
                </c:manualLayout>
              </c:layout>
              <c:showVal val="1"/>
            </c:dLbl>
            <c:dLbl>
              <c:idx val="3"/>
              <c:layout>
                <c:manualLayout>
                  <c:x val="3.6405005688282963E-2"/>
                  <c:y val="-1.5238095238095243E-2"/>
                </c:manualLayout>
              </c:layout>
              <c:showVal val="1"/>
            </c:dLbl>
            <c:txPr>
              <a:bodyPr/>
              <a:lstStyle/>
              <a:p>
                <a:pPr>
                  <a:defRPr sz="1400" b="1"/>
                </a:pPr>
                <a:endParaRPr lang="uk-UA"/>
              </a:p>
            </c:txPr>
            <c:showVal val="1"/>
          </c:dLbls>
          <c:cat>
            <c:strRef>
              <c:f>Аркуш1!$A$3:$D$4</c:f>
              <c:strCache>
                <c:ptCount val="4"/>
                <c:pt idx="0">
                  <c:v>2017</c:v>
                </c:pt>
                <c:pt idx="1">
                  <c:v>2018</c:v>
                </c:pt>
                <c:pt idx="2">
                  <c:v>2019</c:v>
                </c:pt>
                <c:pt idx="3">
                  <c:v>2020</c:v>
                </c:pt>
              </c:strCache>
            </c:strRef>
          </c:cat>
          <c:val>
            <c:numRef>
              <c:f>Аркуш1!$A$2:$D$2</c:f>
              <c:numCache>
                <c:formatCode>General</c:formatCode>
                <c:ptCount val="4"/>
                <c:pt idx="0">
                  <c:v>1987908</c:v>
                </c:pt>
                <c:pt idx="1">
                  <c:v>2083499</c:v>
                </c:pt>
                <c:pt idx="2">
                  <c:v>2982970</c:v>
                </c:pt>
                <c:pt idx="3">
                  <c:v>3284558</c:v>
                </c:pt>
              </c:numCache>
            </c:numRef>
          </c:val>
        </c:ser>
        <c:shape val="cylinder"/>
        <c:axId val="89660032"/>
        <c:axId val="89760128"/>
        <c:axId val="0"/>
      </c:bar3DChart>
      <c:catAx>
        <c:axId val="89660032"/>
        <c:scaling>
          <c:orientation val="minMax"/>
        </c:scaling>
        <c:axPos val="b"/>
        <c:tickLblPos val="nextTo"/>
        <c:txPr>
          <a:bodyPr/>
          <a:lstStyle/>
          <a:p>
            <a:pPr>
              <a:defRPr sz="1400" b="1"/>
            </a:pPr>
            <a:endParaRPr lang="uk-UA"/>
          </a:p>
        </c:txPr>
        <c:crossAx val="89760128"/>
        <c:crosses val="autoZero"/>
        <c:auto val="1"/>
        <c:lblAlgn val="ctr"/>
        <c:lblOffset val="100"/>
      </c:catAx>
      <c:valAx>
        <c:axId val="89760128"/>
        <c:scaling>
          <c:orientation val="minMax"/>
        </c:scaling>
        <c:axPos val="l"/>
        <c:majorGridlines/>
        <c:numFmt formatCode="General" sourceLinked="1"/>
        <c:tickLblPos val="nextTo"/>
        <c:crossAx val="89660032"/>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clustered"/>
        <c:ser>
          <c:idx val="0"/>
          <c:order val="0"/>
          <c:dLbls>
            <c:dLbl>
              <c:idx val="0"/>
              <c:layout>
                <c:manualLayout>
                  <c:x val="-1.968039050469246E-2"/>
                  <c:y val="-8.4388185654008432E-3"/>
                </c:manualLayout>
              </c:layout>
              <c:showVal val="1"/>
            </c:dLbl>
            <c:dLbl>
              <c:idx val="2"/>
              <c:layout>
                <c:manualLayout>
                  <c:x val="8.3333333333333367E-3"/>
                  <c:y val="0.13502109704641349"/>
                </c:manualLayout>
              </c:layout>
              <c:showVal val="1"/>
            </c:dLbl>
            <c:txPr>
              <a:bodyPr/>
              <a:lstStyle/>
              <a:p>
                <a:pPr>
                  <a:defRPr sz="1400" b="1"/>
                </a:pPr>
                <a:endParaRPr lang="uk-UA"/>
              </a:p>
            </c:txPr>
            <c:showVal val="1"/>
          </c:dLbls>
          <c:cat>
            <c:strRef>
              <c:f>Аркуш1!$A$3:$D$4</c:f>
              <c:strCache>
                <c:ptCount val="4"/>
                <c:pt idx="0">
                  <c:v>2017</c:v>
                </c:pt>
                <c:pt idx="1">
                  <c:v>2018</c:v>
                </c:pt>
                <c:pt idx="2">
                  <c:v>2019</c:v>
                </c:pt>
                <c:pt idx="3">
                  <c:v>2020</c:v>
                </c:pt>
              </c:strCache>
            </c:strRef>
          </c:cat>
          <c:val>
            <c:numRef>
              <c:f>Аркуш1!$A$1:$D$1</c:f>
              <c:numCache>
                <c:formatCode>General</c:formatCode>
                <c:ptCount val="4"/>
                <c:pt idx="0">
                  <c:v>636547</c:v>
                </c:pt>
                <c:pt idx="1">
                  <c:v>797675</c:v>
                </c:pt>
                <c:pt idx="2">
                  <c:v>1737510</c:v>
                </c:pt>
                <c:pt idx="3">
                  <c:v>1938950</c:v>
                </c:pt>
              </c:numCache>
            </c:numRef>
          </c:val>
        </c:ser>
        <c:ser>
          <c:idx val="1"/>
          <c:order val="1"/>
          <c:dLbls>
            <c:dLbl>
              <c:idx val="0"/>
              <c:layout>
                <c:manualLayout>
                  <c:x val="-2.5000000000000001E-2"/>
                  <c:y val="-6.3291139240506333E-2"/>
                </c:manualLayout>
              </c:layout>
              <c:showVal val="1"/>
            </c:dLbl>
            <c:dLbl>
              <c:idx val="1"/>
              <c:layout>
                <c:manualLayout>
                  <c:x val="-9.7222222222222224E-2"/>
                  <c:y val="0.10126582278481291"/>
                </c:manualLayout>
              </c:layout>
              <c:showVal val="1"/>
            </c:dLbl>
            <c:dLbl>
              <c:idx val="2"/>
              <c:layout>
                <c:manualLayout>
                  <c:x val="-8.4204511336452764E-2"/>
                  <c:y val="2.5316455696202528E-2"/>
                </c:manualLayout>
              </c:layout>
              <c:showVal val="1"/>
            </c:dLbl>
            <c:dLbl>
              <c:idx val="3"/>
              <c:layout>
                <c:manualLayout>
                  <c:x val="6.1500615006150061E-2"/>
                  <c:y val="-1.6877637130801686E-2"/>
                </c:manualLayout>
              </c:layout>
              <c:showVal val="1"/>
            </c:dLbl>
            <c:txPr>
              <a:bodyPr/>
              <a:lstStyle/>
              <a:p>
                <a:pPr>
                  <a:defRPr sz="1400" b="1"/>
                </a:pPr>
                <a:endParaRPr lang="uk-UA"/>
              </a:p>
            </c:txPr>
            <c:showVal val="1"/>
          </c:dLbls>
          <c:cat>
            <c:strRef>
              <c:f>Аркуш1!$A$3:$D$4</c:f>
              <c:strCache>
                <c:ptCount val="4"/>
                <c:pt idx="0">
                  <c:v>2017</c:v>
                </c:pt>
                <c:pt idx="1">
                  <c:v>2018</c:v>
                </c:pt>
                <c:pt idx="2">
                  <c:v>2019</c:v>
                </c:pt>
                <c:pt idx="3">
                  <c:v>2020</c:v>
                </c:pt>
              </c:strCache>
            </c:strRef>
          </c:cat>
          <c:val>
            <c:numRef>
              <c:f>Аркуш1!$A$2:$D$2</c:f>
              <c:numCache>
                <c:formatCode>General</c:formatCode>
                <c:ptCount val="4"/>
                <c:pt idx="0">
                  <c:v>797675</c:v>
                </c:pt>
                <c:pt idx="1">
                  <c:v>1737510</c:v>
                </c:pt>
                <c:pt idx="2">
                  <c:v>1938950</c:v>
                </c:pt>
                <c:pt idx="3">
                  <c:v>1443092</c:v>
                </c:pt>
              </c:numCache>
            </c:numRef>
          </c:val>
        </c:ser>
        <c:shape val="cylinder"/>
        <c:axId val="90428544"/>
        <c:axId val="90430080"/>
        <c:axId val="0"/>
      </c:bar3DChart>
      <c:catAx>
        <c:axId val="90428544"/>
        <c:scaling>
          <c:orientation val="minMax"/>
        </c:scaling>
        <c:axPos val="b"/>
        <c:numFmt formatCode="General" sourceLinked="1"/>
        <c:tickLblPos val="nextTo"/>
        <c:txPr>
          <a:bodyPr/>
          <a:lstStyle/>
          <a:p>
            <a:pPr>
              <a:defRPr sz="1400" b="1"/>
            </a:pPr>
            <a:endParaRPr lang="uk-UA"/>
          </a:p>
        </c:txPr>
        <c:crossAx val="90430080"/>
        <c:crosses val="autoZero"/>
        <c:auto val="1"/>
        <c:lblAlgn val="ctr"/>
        <c:lblOffset val="100"/>
      </c:catAx>
      <c:valAx>
        <c:axId val="90430080"/>
        <c:scaling>
          <c:orientation val="minMax"/>
        </c:scaling>
        <c:axPos val="l"/>
        <c:majorGridlines/>
        <c:numFmt formatCode="General" sourceLinked="1"/>
        <c:tickLblPos val="nextTo"/>
        <c:crossAx val="90428544"/>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clustered"/>
        <c:ser>
          <c:idx val="0"/>
          <c:order val="0"/>
          <c:dLbls>
            <c:txPr>
              <a:bodyPr/>
              <a:lstStyle/>
              <a:p>
                <a:pPr>
                  <a:defRPr sz="1800" b="1"/>
                </a:pPr>
                <a:endParaRPr lang="uk-UA"/>
              </a:p>
            </c:txPr>
            <c:showVal val="1"/>
          </c:dLbls>
          <c:cat>
            <c:strRef>
              <c:f>Аркуш1!$A$1:$A$5</c:f>
              <c:strCache>
                <c:ptCount val="5"/>
                <c:pt idx="0">
                  <c:v>2017</c:v>
                </c:pt>
                <c:pt idx="1">
                  <c:v>2018</c:v>
                </c:pt>
                <c:pt idx="2">
                  <c:v>2019</c:v>
                </c:pt>
                <c:pt idx="3">
                  <c:v>2020</c:v>
                </c:pt>
                <c:pt idx="4">
                  <c:v>2021`</c:v>
                </c:pt>
              </c:strCache>
            </c:strRef>
          </c:cat>
          <c:val>
            <c:numRef>
              <c:f>Аркуш1!$B$1:$B$5</c:f>
              <c:numCache>
                <c:formatCode>General</c:formatCode>
                <c:ptCount val="5"/>
                <c:pt idx="0">
                  <c:v>3200</c:v>
                </c:pt>
                <c:pt idx="1">
                  <c:v>3723</c:v>
                </c:pt>
                <c:pt idx="2">
                  <c:v>4173</c:v>
                </c:pt>
                <c:pt idx="3">
                  <c:v>4723</c:v>
                </c:pt>
                <c:pt idx="4">
                  <c:v>6000</c:v>
                </c:pt>
              </c:numCache>
            </c:numRef>
          </c:val>
        </c:ser>
        <c:shape val="cylinder"/>
        <c:axId val="90638592"/>
        <c:axId val="90669056"/>
        <c:axId val="0"/>
      </c:bar3DChart>
      <c:catAx>
        <c:axId val="90638592"/>
        <c:scaling>
          <c:orientation val="minMax"/>
        </c:scaling>
        <c:axPos val="b"/>
        <c:numFmt formatCode="General" sourceLinked="1"/>
        <c:tickLblPos val="nextTo"/>
        <c:txPr>
          <a:bodyPr/>
          <a:lstStyle/>
          <a:p>
            <a:pPr>
              <a:defRPr sz="1400" b="1"/>
            </a:pPr>
            <a:endParaRPr lang="uk-UA"/>
          </a:p>
        </c:txPr>
        <c:crossAx val="90669056"/>
        <c:crosses val="autoZero"/>
        <c:auto val="1"/>
        <c:lblAlgn val="ctr"/>
        <c:lblOffset val="100"/>
      </c:catAx>
      <c:valAx>
        <c:axId val="90669056"/>
        <c:scaling>
          <c:orientation val="minMax"/>
        </c:scaling>
        <c:axPos val="l"/>
        <c:majorGridlines/>
        <c:numFmt formatCode="General" sourceLinked="1"/>
        <c:tickLblPos val="nextTo"/>
        <c:crossAx val="90638592"/>
        <c:crosses val="autoZero"/>
        <c:crossBetween val="between"/>
      </c:valAx>
    </c:plotArea>
    <c:plotVisOnly val="1"/>
  </c:chart>
  <c:externalData r:id="rId1"/>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8E016B-B0F3-4A19-AD5A-ABCDAD66E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3725</TotalTime>
  <Pages>69</Pages>
  <Words>54038</Words>
  <Characters>30803</Characters>
  <Application>Microsoft Office Word</Application>
  <DocSecurity>0</DocSecurity>
  <Lines>256</Lines>
  <Paragraphs>169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84672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441</cp:revision>
  <dcterms:created xsi:type="dcterms:W3CDTF">2021-04-14T08:19:00Z</dcterms:created>
  <dcterms:modified xsi:type="dcterms:W3CDTF">2021-12-08T10:50:00Z</dcterms:modified>
</cp:coreProperties>
</file>