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B1B8D" w:rsidRPr="000B45AF" w:rsidRDefault="00123CCF" w:rsidP="00DA7DC1">
      <w:pPr>
        <w:spacing w:after="0" w:line="360" w:lineRule="auto"/>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lang w:val="uk-UA"/>
        </w:rPr>
        <w:t>Деревянко</w:t>
      </w:r>
      <w:proofErr w:type="spellEnd"/>
      <w:r w:rsidRPr="000B45AF">
        <w:rPr>
          <w:rFonts w:ascii="Times New Roman" w:hAnsi="Times New Roman" w:cs="Times New Roman"/>
          <w:sz w:val="28"/>
          <w:szCs w:val="28"/>
          <w:lang w:val="uk-UA"/>
        </w:rPr>
        <w:t xml:space="preserve"> О.Б. Проблема захисту соціально-вразливих груп населення у контексті розвитку системи державного управління</w:t>
      </w: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CC2A24">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lastRenderedPageBreak/>
        <w:t>ЗМІСТ</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ВСТУП</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РОЗДІЛ 1. ТЕОРЕТИЧНІ ОСНОВИ ОСМИСЛЕННЯ СИСТЕМИ ЗАХИСТУ СОЦІАЛЬНО-ВРАЗЛИВОЇ ГРУПИ НАСЕЛЕННЯ </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1.1 Сутність соціального захисту населення як категорії та сфери суспільного життя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1.2 Соціально-вразлива група населення: підходи до визначення, типологія та основні характеристики її виокремлення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Висновки до розділу 1</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РОЗДІЛ 2. АНАЛІЗ ДЕРЖАВНИХ МЕХАНІЗМІВ ЗАХИСТУ СОЦІАЛЬНО-ВРАЗЛИВИХ ГРУП НАСЕЛЕННЯ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2.1 Інституційна та нормативно-правова структура системи захисту соціально-вразливих груп населення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2.2 Аналіз методів підтримки соціально-вразливих груп людей</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2.3 Державні механізми захисту соціально-вразливих груп населення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Висновки до розділу 2</w:t>
      </w:r>
    </w:p>
    <w:p w:rsidR="00CC2A24" w:rsidRPr="000B45AF" w:rsidRDefault="00CC2A24" w:rsidP="00CC2A24">
      <w:pPr>
        <w:spacing w:after="0" w:line="360" w:lineRule="auto"/>
        <w:ind w:firstLine="709"/>
        <w:rPr>
          <w:rFonts w:ascii="Times New Roman" w:hAnsi="Times New Roman" w:cs="Times New Roman"/>
          <w:sz w:val="28"/>
          <w:szCs w:val="28"/>
          <w:lang w:val="uk-UA"/>
        </w:rPr>
      </w:pPr>
      <w:r w:rsidRPr="000B45AF">
        <w:rPr>
          <w:rFonts w:ascii="Times New Roman" w:hAnsi="Times New Roman" w:cs="Times New Roman"/>
          <w:sz w:val="28"/>
          <w:szCs w:val="28"/>
          <w:lang w:val="uk-UA"/>
        </w:rPr>
        <w:t>РОЗДІЛ 3. ОСНОВНІ ПРОБЛЕМИ І ПЕРСПЕКТИВИ ЗАХИСТУ СОЦІАЛЬНО-ВРАЗЛИВОЇ ГРУПИ НАСЕЛЕННЯ ЯК СКЛАДОВОЇ СИСТЕМИ ДЕРЖАВНОГО УПРАВЛІННЯ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3.1 Проблеми гарантування соціального захисту вразливих груп населення та шляхи їх вирішення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3.2 Міжнародний досвід захисту і підтримки соціально-вразливих груп населення</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Висновки до розділу 3</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ВИСОВКИ</w:t>
      </w:r>
    </w:p>
    <w:p w:rsidR="00CC2A24" w:rsidRPr="000B45AF" w:rsidRDefault="00CC2A2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СПИСОК ВИКОРИСТАНИХ ДЖЕРЕЛ</w:t>
      </w: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277FB5" w:rsidRPr="000B45AF" w:rsidRDefault="00277FB5" w:rsidP="00CC2A24">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lastRenderedPageBreak/>
        <w:t>ВСТУП</w:t>
      </w:r>
    </w:p>
    <w:p w:rsidR="00277FB5" w:rsidRPr="000B45AF" w:rsidRDefault="00277FB5"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Актуальність теми</w:t>
      </w:r>
      <w:r w:rsidRPr="000B45AF">
        <w:rPr>
          <w:rFonts w:ascii="Times New Roman" w:hAnsi="Times New Roman" w:cs="Times New Roman"/>
          <w:sz w:val="28"/>
          <w:szCs w:val="28"/>
          <w:lang w:val="uk-UA"/>
        </w:rPr>
        <w:t xml:space="preserve"> зумовлена кількома причинами. По-перше, проблематика соціального захисту та соціального забезпечення населення, а особливо вразливих груп населення завжди була і буде першочерговою темою та завданням перед урядом кожної країни, адже населення та їх добробут є найголовнішим показником державності та критерієм соціально-економічного розвитку держав. </w:t>
      </w:r>
      <w:r w:rsidR="00223654" w:rsidRPr="000B45AF">
        <w:rPr>
          <w:rFonts w:ascii="Times New Roman" w:hAnsi="Times New Roman" w:cs="Times New Roman"/>
          <w:sz w:val="28"/>
          <w:szCs w:val="28"/>
          <w:lang w:val="uk-UA"/>
        </w:rPr>
        <w:t>По-друге, в останні роки уряди, інституції і самі індивіди зіткнулися із пандемією</w:t>
      </w:r>
      <w:r w:rsidRPr="000B45AF">
        <w:rPr>
          <w:rFonts w:ascii="Times New Roman" w:hAnsi="Times New Roman" w:cs="Times New Roman"/>
          <w:sz w:val="28"/>
          <w:szCs w:val="28"/>
          <w:lang w:val="uk-UA"/>
        </w:rPr>
        <w:t xml:space="preserve"> </w:t>
      </w:r>
      <w:proofErr w:type="spellStart"/>
      <w:r w:rsidRPr="000B45AF">
        <w:rPr>
          <w:rFonts w:ascii="Times New Roman" w:hAnsi="Times New Roman" w:cs="Times New Roman"/>
          <w:sz w:val="28"/>
          <w:szCs w:val="28"/>
          <w:lang w:val="uk-UA"/>
        </w:rPr>
        <w:t>коронавірусної</w:t>
      </w:r>
      <w:proofErr w:type="spellEnd"/>
      <w:r w:rsidRPr="000B45AF">
        <w:rPr>
          <w:rFonts w:ascii="Times New Roman" w:hAnsi="Times New Roman" w:cs="Times New Roman"/>
          <w:sz w:val="28"/>
          <w:szCs w:val="28"/>
          <w:lang w:val="uk-UA"/>
        </w:rPr>
        <w:t xml:space="preserve"> хвороби та карантинн</w:t>
      </w:r>
      <w:r w:rsidR="00223654" w:rsidRPr="000B45AF">
        <w:rPr>
          <w:rFonts w:ascii="Times New Roman" w:hAnsi="Times New Roman" w:cs="Times New Roman"/>
          <w:sz w:val="28"/>
          <w:szCs w:val="28"/>
          <w:lang w:val="uk-UA"/>
        </w:rPr>
        <w:t>ими</w:t>
      </w:r>
      <w:r w:rsidRPr="000B45AF">
        <w:rPr>
          <w:rFonts w:ascii="Times New Roman" w:hAnsi="Times New Roman" w:cs="Times New Roman"/>
          <w:sz w:val="28"/>
          <w:szCs w:val="28"/>
          <w:lang w:val="uk-UA"/>
        </w:rPr>
        <w:t xml:space="preserve"> обмеження</w:t>
      </w:r>
      <w:r w:rsidR="00223654" w:rsidRPr="000B45AF">
        <w:rPr>
          <w:rFonts w:ascii="Times New Roman" w:hAnsi="Times New Roman" w:cs="Times New Roman"/>
          <w:sz w:val="28"/>
          <w:szCs w:val="28"/>
          <w:lang w:val="uk-UA"/>
        </w:rPr>
        <w:t>ми</w:t>
      </w:r>
      <w:r w:rsidRPr="000B45AF">
        <w:rPr>
          <w:rFonts w:ascii="Times New Roman" w:hAnsi="Times New Roman" w:cs="Times New Roman"/>
          <w:sz w:val="28"/>
          <w:szCs w:val="28"/>
          <w:lang w:val="uk-UA"/>
        </w:rPr>
        <w:t xml:space="preserve">, </w:t>
      </w:r>
      <w:r w:rsidR="00223654" w:rsidRPr="000B45AF">
        <w:rPr>
          <w:rFonts w:ascii="Times New Roman" w:hAnsi="Times New Roman" w:cs="Times New Roman"/>
          <w:sz w:val="28"/>
          <w:szCs w:val="28"/>
          <w:lang w:val="uk-UA"/>
        </w:rPr>
        <w:t>що</w:t>
      </w:r>
      <w:r w:rsidRPr="000B45AF">
        <w:rPr>
          <w:rFonts w:ascii="Times New Roman" w:hAnsi="Times New Roman" w:cs="Times New Roman"/>
          <w:sz w:val="28"/>
          <w:szCs w:val="28"/>
          <w:lang w:val="uk-UA"/>
        </w:rPr>
        <w:t xml:space="preserve"> загострили системні проблеми як у галузі охорони здоров’я, так і у соціальній, освітній та трудовій політиках. </w:t>
      </w:r>
      <w:r w:rsidRPr="000B45AF">
        <w:rPr>
          <w:rFonts w:ascii="Times New Roman" w:hAnsi="Times New Roman" w:cs="Times New Roman"/>
          <w:sz w:val="28"/>
          <w:szCs w:val="28"/>
        </w:rPr>
        <w:t xml:space="preserve">У </w:t>
      </w:r>
      <w:proofErr w:type="spellStart"/>
      <w:r w:rsidRPr="000B45AF">
        <w:rPr>
          <w:rFonts w:ascii="Times New Roman" w:hAnsi="Times New Roman" w:cs="Times New Roman"/>
          <w:sz w:val="28"/>
          <w:szCs w:val="28"/>
        </w:rPr>
        <w:t>багатьох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суспільствах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це</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призвело</w:t>
      </w:r>
      <w:proofErr w:type="spellEnd"/>
      <w:r w:rsidRPr="000B45AF">
        <w:rPr>
          <w:rFonts w:ascii="Times New Roman" w:hAnsi="Times New Roman" w:cs="Times New Roman"/>
          <w:sz w:val="28"/>
          <w:szCs w:val="28"/>
        </w:rPr>
        <w:t xml:space="preserve"> до </w:t>
      </w:r>
      <w:proofErr w:type="spellStart"/>
      <w:r w:rsidRPr="000B45AF">
        <w:rPr>
          <w:rFonts w:ascii="Times New Roman" w:hAnsi="Times New Roman" w:cs="Times New Roman"/>
          <w:sz w:val="28"/>
          <w:szCs w:val="28"/>
        </w:rPr>
        <w:t>дискусій</w:t>
      </w:r>
      <w:proofErr w:type="spellEnd"/>
      <w:r w:rsidRPr="000B45AF">
        <w:rPr>
          <w:rFonts w:ascii="Times New Roman" w:hAnsi="Times New Roman" w:cs="Times New Roman"/>
          <w:sz w:val="28"/>
          <w:szCs w:val="28"/>
        </w:rPr>
        <w:t xml:space="preserve"> про </w:t>
      </w:r>
      <w:proofErr w:type="spellStart"/>
      <w:r w:rsidRPr="000B45AF">
        <w:rPr>
          <w:rFonts w:ascii="Times New Roman" w:hAnsi="Times New Roman" w:cs="Times New Roman"/>
          <w:sz w:val="28"/>
          <w:szCs w:val="28"/>
        </w:rPr>
        <w:t>міру</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відповідальності</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держави</w:t>
      </w:r>
      <w:proofErr w:type="spellEnd"/>
      <w:r w:rsidRPr="000B45AF">
        <w:rPr>
          <w:rFonts w:ascii="Times New Roman" w:hAnsi="Times New Roman" w:cs="Times New Roman"/>
          <w:sz w:val="28"/>
          <w:szCs w:val="28"/>
        </w:rPr>
        <w:t xml:space="preserve"> за </w:t>
      </w:r>
      <w:proofErr w:type="spellStart"/>
      <w:r w:rsidRPr="000B45AF">
        <w:rPr>
          <w:rFonts w:ascii="Times New Roman" w:hAnsi="Times New Roman" w:cs="Times New Roman"/>
          <w:sz w:val="28"/>
          <w:szCs w:val="28"/>
        </w:rPr>
        <w:t>добробут</w:t>
      </w:r>
      <w:proofErr w:type="spellEnd"/>
      <w:r w:rsidRPr="000B45AF">
        <w:rPr>
          <w:rFonts w:ascii="Times New Roman" w:hAnsi="Times New Roman" w:cs="Times New Roman"/>
          <w:sz w:val="28"/>
          <w:szCs w:val="28"/>
        </w:rPr>
        <w:t xml:space="preserve"> та </w:t>
      </w:r>
      <w:proofErr w:type="spellStart"/>
      <w:r w:rsidRPr="000B45AF">
        <w:rPr>
          <w:rFonts w:ascii="Times New Roman" w:hAnsi="Times New Roman" w:cs="Times New Roman"/>
          <w:sz w:val="28"/>
          <w:szCs w:val="28"/>
        </w:rPr>
        <w:t>соціальний</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населення</w:t>
      </w:r>
      <w:proofErr w:type="spellEnd"/>
      <w:r w:rsidRPr="000B45AF">
        <w:rPr>
          <w:rFonts w:ascii="Times New Roman" w:hAnsi="Times New Roman" w:cs="Times New Roman"/>
          <w:sz w:val="28"/>
          <w:szCs w:val="28"/>
        </w:rPr>
        <w:t>.</w:t>
      </w:r>
      <w:r w:rsidR="00223654" w:rsidRPr="000B45AF">
        <w:rPr>
          <w:rFonts w:ascii="Times New Roman" w:hAnsi="Times New Roman" w:cs="Times New Roman"/>
          <w:sz w:val="28"/>
          <w:szCs w:val="28"/>
          <w:lang w:val="uk-UA"/>
        </w:rPr>
        <w:t xml:space="preserve"> По-третє, поряд із реформою децентралізації здійснюється розподіл повноважень і у соціальній, освітній, медичній т</w:t>
      </w:r>
      <w:r w:rsidR="00215C06" w:rsidRPr="000B45AF">
        <w:rPr>
          <w:rFonts w:ascii="Times New Roman" w:hAnsi="Times New Roman" w:cs="Times New Roman"/>
          <w:sz w:val="28"/>
          <w:szCs w:val="28"/>
          <w:lang w:val="uk-UA"/>
        </w:rPr>
        <w:t>а інших сферах.  І на сьогодні все ще існує</w:t>
      </w:r>
      <w:r w:rsidR="00223654" w:rsidRPr="000B45AF">
        <w:rPr>
          <w:rFonts w:ascii="Times New Roman" w:hAnsi="Times New Roman" w:cs="Times New Roman"/>
          <w:sz w:val="28"/>
          <w:szCs w:val="28"/>
          <w:lang w:val="uk-UA"/>
        </w:rPr>
        <w:t xml:space="preserve"> проблема як у фінансовій, організацій, кадровій та інших системах передачі повноважень та</w:t>
      </w:r>
      <w:r w:rsidR="006C5670" w:rsidRPr="000B45AF">
        <w:rPr>
          <w:rFonts w:ascii="Times New Roman" w:hAnsi="Times New Roman" w:cs="Times New Roman"/>
          <w:sz w:val="28"/>
          <w:szCs w:val="28"/>
          <w:lang w:val="uk-UA"/>
        </w:rPr>
        <w:t xml:space="preserve"> реалізації соціальної політики та здійсненні соціального захисту.</w:t>
      </w:r>
    </w:p>
    <w:p w:rsidR="00164A78" w:rsidRPr="000B45AF" w:rsidRDefault="00CA2BA0"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Соціальний захист </w:t>
      </w:r>
      <w:r w:rsidR="006C5670" w:rsidRPr="000B45AF">
        <w:rPr>
          <w:rFonts w:ascii="Times New Roman" w:hAnsi="Times New Roman" w:cs="Times New Roman"/>
          <w:sz w:val="28"/>
          <w:szCs w:val="28"/>
          <w:lang w:val="uk-UA"/>
        </w:rPr>
        <w:t xml:space="preserve">соціально-вразливих груп </w:t>
      </w:r>
      <w:r w:rsidRPr="000B45AF">
        <w:rPr>
          <w:rFonts w:ascii="Times New Roman" w:hAnsi="Times New Roman" w:cs="Times New Roman"/>
          <w:sz w:val="28"/>
          <w:szCs w:val="28"/>
          <w:lang w:val="uk-UA"/>
        </w:rPr>
        <w:t xml:space="preserve">населення є невід'ємною частиною соціальної політики будь-якої держави, але у різних типах суспільного устрою вона здійснюється по-різному. </w:t>
      </w:r>
      <w:r w:rsidR="006C5670" w:rsidRPr="000B45AF">
        <w:rPr>
          <w:rFonts w:ascii="Times New Roman" w:hAnsi="Times New Roman" w:cs="Times New Roman"/>
          <w:sz w:val="28"/>
          <w:szCs w:val="28"/>
          <w:lang w:val="uk-UA"/>
        </w:rPr>
        <w:t>Оскільки держави різняться як економічним розвитком, соціальним потенціалом, цінностями, культурою традиціями. Соціально-вразливі групи населення в Україні – це та важлива частина населення держави, яка потребує особливої уваги та підтримки. І увага повинна бути не тільки з боку державних інституцій, а й з боку акумульованих зусиль</w:t>
      </w:r>
      <w:r w:rsidR="00164A78" w:rsidRPr="000B45AF">
        <w:rPr>
          <w:rFonts w:ascii="Times New Roman" w:hAnsi="Times New Roman" w:cs="Times New Roman"/>
          <w:sz w:val="28"/>
          <w:szCs w:val="28"/>
          <w:lang w:val="uk-UA"/>
        </w:rPr>
        <w:t xml:space="preserve"> всіх суб'єктів управління.  </w:t>
      </w:r>
    </w:p>
    <w:p w:rsidR="00164A78" w:rsidRPr="000B45AF" w:rsidRDefault="00EA6CAA"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Метою магістерської роботи</w:t>
      </w:r>
      <w:r w:rsidRPr="000B45AF">
        <w:rPr>
          <w:rFonts w:ascii="Times New Roman" w:hAnsi="Times New Roman" w:cs="Times New Roman"/>
          <w:sz w:val="28"/>
          <w:szCs w:val="28"/>
          <w:lang w:val="uk-UA"/>
        </w:rPr>
        <w:t xml:space="preserve"> є аналіз існуючих практик захисту та підтримки соціально-вразливих груп населення у контексті розвитку системи державного управління.</w:t>
      </w:r>
    </w:p>
    <w:p w:rsidR="00EA6CAA" w:rsidRPr="000B45AF" w:rsidRDefault="00EA6CAA"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Виходячи із поставленої мети ми запропонували для вирішення наступні </w:t>
      </w:r>
      <w:r w:rsidRPr="000B45AF">
        <w:rPr>
          <w:rFonts w:ascii="Times New Roman" w:hAnsi="Times New Roman" w:cs="Times New Roman"/>
          <w:b/>
          <w:sz w:val="28"/>
          <w:szCs w:val="28"/>
          <w:lang w:val="uk-UA"/>
        </w:rPr>
        <w:t>завдання:</w:t>
      </w:r>
    </w:p>
    <w:p w:rsidR="00EA6CAA" w:rsidRPr="000B45AF" w:rsidRDefault="00EA6CAA"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з'ясувати сутність поняття «соціальний захист населення»</w:t>
      </w:r>
      <w:r w:rsidR="000E2400" w:rsidRPr="000B45AF">
        <w:rPr>
          <w:rFonts w:ascii="Times New Roman" w:hAnsi="Times New Roman" w:cs="Times New Roman"/>
          <w:sz w:val="28"/>
          <w:szCs w:val="28"/>
          <w:lang w:val="uk-UA"/>
        </w:rPr>
        <w:t>;</w:t>
      </w:r>
    </w:p>
    <w:p w:rsidR="000E2400" w:rsidRPr="000B45AF" w:rsidRDefault="000E2400"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виокремити підходи до визначення соціально-вразливої групи населення, їх типологію та основні характеристики її виокремлення;</w:t>
      </w:r>
    </w:p>
    <w:p w:rsidR="000E2400" w:rsidRPr="000B45AF" w:rsidRDefault="0069096E"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дослідити</w:t>
      </w:r>
      <w:r w:rsidR="000E2400" w:rsidRPr="000B45AF">
        <w:rPr>
          <w:rFonts w:ascii="Times New Roman" w:hAnsi="Times New Roman" w:cs="Times New Roman"/>
          <w:sz w:val="28"/>
          <w:szCs w:val="28"/>
          <w:lang w:val="uk-UA"/>
        </w:rPr>
        <w:t xml:space="preserve"> інституційну та нормативно-правову структуру системи захисту соціально-вразливих груп населення;</w:t>
      </w:r>
    </w:p>
    <w:p w:rsidR="000E2400" w:rsidRPr="000B45AF" w:rsidRDefault="000E2400"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проаналізувати </w:t>
      </w:r>
      <w:r w:rsidR="00C95F48" w:rsidRPr="000B45AF">
        <w:rPr>
          <w:rFonts w:ascii="Times New Roman" w:hAnsi="Times New Roman" w:cs="Times New Roman"/>
          <w:sz w:val="28"/>
          <w:szCs w:val="28"/>
          <w:lang w:val="uk-UA"/>
        </w:rPr>
        <w:t>методи підтримки соціально-вразливих груп людей</w:t>
      </w:r>
      <w:r w:rsidR="006E0FC8" w:rsidRPr="000B45AF">
        <w:rPr>
          <w:rFonts w:ascii="Times New Roman" w:hAnsi="Times New Roman" w:cs="Times New Roman"/>
          <w:sz w:val="28"/>
          <w:szCs w:val="28"/>
          <w:lang w:val="uk-UA"/>
        </w:rPr>
        <w:t>;</w:t>
      </w:r>
    </w:p>
    <w:p w:rsidR="006E0FC8" w:rsidRPr="000B45AF" w:rsidRDefault="00C95F48"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здійснити аналіз </w:t>
      </w:r>
      <w:r w:rsidR="006E0FC8" w:rsidRPr="000B45AF">
        <w:rPr>
          <w:rFonts w:ascii="Times New Roman" w:hAnsi="Times New Roman" w:cs="Times New Roman"/>
          <w:sz w:val="28"/>
          <w:szCs w:val="28"/>
          <w:lang w:val="uk-UA"/>
        </w:rPr>
        <w:t>державних механізмів захисту соціально-вразливих груп людей;</w:t>
      </w:r>
    </w:p>
    <w:p w:rsidR="006E0FC8" w:rsidRPr="000B45AF" w:rsidRDefault="006E0FC8" w:rsidP="00CC2A24">
      <w:pPr>
        <w:pStyle w:val="a3"/>
        <w:numPr>
          <w:ilvl w:val="0"/>
          <w:numId w:val="13"/>
        </w:numPr>
        <w:tabs>
          <w:tab w:val="left" w:pos="1134"/>
        </w:tabs>
        <w:spacing w:after="0" w:line="360" w:lineRule="auto"/>
        <w:ind w:left="0" w:firstLine="709"/>
        <w:jc w:val="both"/>
        <w:rPr>
          <w:rFonts w:ascii="Times New Roman" w:hAnsi="Times New Roman" w:cs="Times New Roman"/>
          <w:b/>
          <w:sz w:val="28"/>
          <w:szCs w:val="28"/>
          <w:lang w:val="uk-UA"/>
        </w:rPr>
      </w:pPr>
      <w:r w:rsidRPr="000B45AF">
        <w:rPr>
          <w:rFonts w:ascii="Times New Roman" w:hAnsi="Times New Roman" w:cs="Times New Roman"/>
          <w:sz w:val="28"/>
          <w:szCs w:val="28"/>
          <w:lang w:val="uk-UA"/>
        </w:rPr>
        <w:t>виокремити проблеми гарантування соціального захисту вразливих груп населення та шляхи їх вирішення</w:t>
      </w:r>
      <w:r w:rsidR="0069096E" w:rsidRPr="000B45AF">
        <w:rPr>
          <w:rFonts w:ascii="Times New Roman" w:hAnsi="Times New Roman" w:cs="Times New Roman"/>
          <w:sz w:val="28"/>
          <w:szCs w:val="28"/>
          <w:lang w:val="uk-UA"/>
        </w:rPr>
        <w:t>;</w:t>
      </w:r>
    </w:p>
    <w:p w:rsidR="0069096E" w:rsidRPr="000B45AF" w:rsidRDefault="0069096E" w:rsidP="00CC2A24">
      <w:pPr>
        <w:pStyle w:val="a3"/>
        <w:numPr>
          <w:ilvl w:val="0"/>
          <w:numId w:val="13"/>
        </w:numPr>
        <w:tabs>
          <w:tab w:val="left" w:pos="1134"/>
        </w:tabs>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охарактеризувати міжнародний досвід </w:t>
      </w:r>
      <w:r w:rsidR="00DB4971" w:rsidRPr="000B45AF">
        <w:rPr>
          <w:rFonts w:ascii="Times New Roman" w:hAnsi="Times New Roman" w:cs="Times New Roman"/>
          <w:sz w:val="28"/>
          <w:szCs w:val="28"/>
          <w:lang w:val="uk-UA"/>
        </w:rPr>
        <w:t>захисту і підтримки соціально-вразливих груп населення</w:t>
      </w:r>
    </w:p>
    <w:p w:rsidR="00C95F48" w:rsidRPr="000B45AF" w:rsidRDefault="00E20EB4"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Об'єктом дослідження</w:t>
      </w:r>
      <w:r w:rsidRPr="000B45AF">
        <w:rPr>
          <w:rFonts w:ascii="Times New Roman" w:hAnsi="Times New Roman" w:cs="Times New Roman"/>
          <w:sz w:val="28"/>
          <w:szCs w:val="28"/>
          <w:lang w:val="uk-UA"/>
        </w:rPr>
        <w:t xml:space="preserve"> є </w:t>
      </w:r>
      <w:r w:rsidR="00752583" w:rsidRPr="000B45AF">
        <w:rPr>
          <w:rFonts w:ascii="Times New Roman" w:hAnsi="Times New Roman" w:cs="Times New Roman"/>
          <w:sz w:val="28"/>
          <w:szCs w:val="28"/>
          <w:lang w:val="uk-UA"/>
        </w:rPr>
        <w:t>державні механізми підтримки і захисту соціально-вразливих груп людей.</w:t>
      </w:r>
    </w:p>
    <w:p w:rsidR="00752583" w:rsidRPr="000B45AF" w:rsidRDefault="00752583"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Предметом дослідження</w:t>
      </w:r>
      <w:r w:rsidRPr="000B45AF">
        <w:rPr>
          <w:rFonts w:ascii="Times New Roman" w:hAnsi="Times New Roman" w:cs="Times New Roman"/>
          <w:sz w:val="28"/>
          <w:szCs w:val="28"/>
          <w:lang w:val="uk-UA"/>
        </w:rPr>
        <w:t xml:space="preserve">  є сукупність інституційно-правових та організаційних факторів державного управління у сфері соціального захисту.</w:t>
      </w:r>
    </w:p>
    <w:p w:rsidR="00752583" w:rsidRPr="000B45AF" w:rsidRDefault="00752583"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Методи дослідження</w:t>
      </w:r>
      <w:r w:rsidRPr="000B45AF">
        <w:rPr>
          <w:rFonts w:ascii="Times New Roman" w:hAnsi="Times New Roman" w:cs="Times New Roman"/>
          <w:sz w:val="28"/>
          <w:szCs w:val="28"/>
          <w:lang w:val="uk-UA"/>
        </w:rPr>
        <w:t>. Для написання роботи послужила сукупність як загальнонаукових, так і спеціальних методів дослідження. Зокрема. системний метод став основою для вивчення цілої системи соціального захисту як складової державного управління. Структурно-функціональний метод допоміг з'ясувати чинники виокремлення соціально-вразливих груп серед інших груп населення. Інституційний метод був корисний для вивчення інституційної та нормативно-правової структури системи захисту соціально-вразливих груп населення. Завдяки методу аналізу нам вдалося з'ясувати механізми, інструменти, методи захисту соціально-вразливих груп людей на загальнодержавному рівні.</w:t>
      </w:r>
    </w:p>
    <w:p w:rsidR="00970A4C" w:rsidRPr="000B45AF" w:rsidRDefault="00970A4C"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Наукова новизна отриманих результатів</w:t>
      </w:r>
      <w:r w:rsidRPr="000B45AF">
        <w:rPr>
          <w:rFonts w:ascii="Times New Roman" w:hAnsi="Times New Roman" w:cs="Times New Roman"/>
          <w:sz w:val="28"/>
          <w:szCs w:val="28"/>
          <w:lang w:val="uk-UA"/>
        </w:rPr>
        <w:t xml:space="preserve"> полягає в тому, що охарактеризовано </w:t>
      </w:r>
      <w:r w:rsidR="00CC2A24" w:rsidRPr="000B45AF">
        <w:rPr>
          <w:rFonts w:ascii="Times New Roman" w:hAnsi="Times New Roman" w:cs="Times New Roman"/>
          <w:sz w:val="28"/>
          <w:szCs w:val="28"/>
          <w:lang w:val="uk-UA"/>
        </w:rPr>
        <w:t xml:space="preserve">проблеми захисту соціально-вразливих груп населення у контексті розвитку системи державного управління, запропоновані способи вирішення сукупності проблем. Удосконалено підходи до розуміння категорій «соціальний захист» та «соціально-вразливі групи населення». Крім того </w:t>
      </w:r>
      <w:r w:rsidR="00CC2A24" w:rsidRPr="000B45AF">
        <w:rPr>
          <w:rFonts w:ascii="Times New Roman" w:hAnsi="Times New Roman" w:cs="Times New Roman"/>
          <w:sz w:val="28"/>
          <w:szCs w:val="28"/>
          <w:lang w:val="uk-UA"/>
        </w:rPr>
        <w:lastRenderedPageBreak/>
        <w:t>охарактеризовано міжнародний досвід захисту соціально-вразливих груп населення.</w:t>
      </w:r>
    </w:p>
    <w:p w:rsidR="00970A4C" w:rsidRPr="000B45AF" w:rsidRDefault="00970A4C" w:rsidP="00CC2A2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b/>
          <w:sz w:val="28"/>
          <w:szCs w:val="28"/>
          <w:lang w:val="uk-UA"/>
        </w:rPr>
        <w:t>Практичне значення дослідження</w:t>
      </w:r>
      <w:r w:rsidRPr="000B45AF">
        <w:rPr>
          <w:rFonts w:ascii="Times New Roman" w:hAnsi="Times New Roman" w:cs="Times New Roman"/>
          <w:sz w:val="28"/>
          <w:szCs w:val="28"/>
          <w:lang w:val="uk-UA"/>
        </w:rPr>
        <w:t xml:space="preserve"> полягає в можливості використання основних висновків роботи в практичній роботі державних службовців та посадових осіб органів місцевого самоврядування. Також основні висновки роботи можуть бути корисними в контексті подальшого дослідження визначеної проблематики чи в процесі викладацької діяльності.</w:t>
      </w:r>
    </w:p>
    <w:p w:rsidR="00970A4C" w:rsidRPr="000B45AF" w:rsidRDefault="00970A4C" w:rsidP="00CC2A24">
      <w:pPr>
        <w:tabs>
          <w:tab w:val="left" w:pos="993"/>
        </w:tabs>
        <w:spacing w:after="0" w:line="360" w:lineRule="auto"/>
        <w:ind w:firstLine="709"/>
        <w:jc w:val="both"/>
        <w:rPr>
          <w:rStyle w:val="a4"/>
          <w:rFonts w:ascii="Times New Roman" w:hAnsi="Times New Roman" w:cs="Times New Roman"/>
          <w:b w:val="0"/>
          <w:sz w:val="28"/>
          <w:szCs w:val="28"/>
          <w:lang w:val="uk-UA"/>
        </w:rPr>
      </w:pPr>
      <w:r w:rsidRPr="000B45AF">
        <w:rPr>
          <w:rStyle w:val="a4"/>
          <w:rFonts w:ascii="Times New Roman" w:hAnsi="Times New Roman" w:cs="Times New Roman"/>
          <w:sz w:val="28"/>
          <w:szCs w:val="28"/>
          <w:lang w:val="uk-UA"/>
        </w:rPr>
        <w:t xml:space="preserve">Апробація результатів роботи. </w:t>
      </w:r>
      <w:r w:rsidRPr="000B45AF">
        <w:rPr>
          <w:rStyle w:val="a4"/>
          <w:rFonts w:ascii="Times New Roman" w:hAnsi="Times New Roman" w:cs="Times New Roman"/>
          <w:b w:val="0"/>
          <w:sz w:val="28"/>
          <w:szCs w:val="28"/>
          <w:lang w:val="uk-UA"/>
        </w:rPr>
        <w:t>Основні наукові положення і висновки дослідження опубліковані у матеріалах двох науково-практичних конференцій: «</w:t>
      </w:r>
      <w:r w:rsidRPr="000B45AF">
        <w:rPr>
          <w:rFonts w:ascii="Times New Roman" w:hAnsi="Times New Roman" w:cs="Times New Roman"/>
          <w:sz w:val="28"/>
          <w:szCs w:val="28"/>
          <w:lang w:val="uk-UA"/>
        </w:rPr>
        <w:t>Сучасні тренди інноваційного розвитку»</w:t>
      </w:r>
      <w:r w:rsidRPr="000B45AF">
        <w:rPr>
          <w:rStyle w:val="a4"/>
          <w:rFonts w:ascii="Times New Roman" w:hAnsi="Times New Roman" w:cs="Times New Roman"/>
          <w:sz w:val="28"/>
          <w:szCs w:val="28"/>
          <w:lang w:val="uk-UA"/>
        </w:rPr>
        <w:t xml:space="preserve"> </w:t>
      </w:r>
      <w:r w:rsidRPr="000B45AF">
        <w:rPr>
          <w:rStyle w:val="a4"/>
          <w:rFonts w:ascii="Times New Roman" w:hAnsi="Times New Roman" w:cs="Times New Roman"/>
          <w:b w:val="0"/>
          <w:sz w:val="28"/>
          <w:szCs w:val="28"/>
          <w:lang w:val="uk-UA"/>
        </w:rPr>
        <w:t>(Івано-Франківськ, жовтень 2021 р.) та «Економіко-фінансові механізми здійснення соціально-економічного розвитку України» (Івано-Франківськ, червень 2021).</w:t>
      </w:r>
    </w:p>
    <w:p w:rsidR="00970A4C" w:rsidRPr="000B45AF" w:rsidRDefault="00970A4C" w:rsidP="00CC2A24">
      <w:pPr>
        <w:tabs>
          <w:tab w:val="left" w:pos="993"/>
        </w:tabs>
        <w:spacing w:after="0" w:line="360" w:lineRule="auto"/>
        <w:ind w:firstLine="709"/>
        <w:jc w:val="both"/>
        <w:rPr>
          <w:rStyle w:val="a4"/>
          <w:rFonts w:ascii="Times New Roman" w:hAnsi="Times New Roman" w:cs="Times New Roman"/>
          <w:b w:val="0"/>
          <w:sz w:val="28"/>
          <w:szCs w:val="28"/>
          <w:lang w:val="uk-UA"/>
        </w:rPr>
      </w:pPr>
      <w:r w:rsidRPr="000B45AF">
        <w:rPr>
          <w:rStyle w:val="a4"/>
          <w:rFonts w:ascii="Times New Roman" w:hAnsi="Times New Roman" w:cs="Times New Roman"/>
          <w:sz w:val="28"/>
          <w:szCs w:val="28"/>
          <w:lang w:val="uk-UA"/>
        </w:rPr>
        <w:t xml:space="preserve">Структура магістерської роботи </w:t>
      </w:r>
      <w:r w:rsidRPr="000B45AF">
        <w:rPr>
          <w:rStyle w:val="a4"/>
          <w:rFonts w:ascii="Times New Roman" w:hAnsi="Times New Roman" w:cs="Times New Roman"/>
          <w:b w:val="0"/>
          <w:sz w:val="28"/>
          <w:szCs w:val="28"/>
          <w:lang w:val="uk-UA"/>
        </w:rPr>
        <w:t>охоплює вступ, три розділи, сім підрозділів, висновки та список використаних джерел.</w:t>
      </w:r>
    </w:p>
    <w:p w:rsidR="00970A4C" w:rsidRPr="000B45AF" w:rsidRDefault="00970A4C" w:rsidP="00DA7DC1">
      <w:pPr>
        <w:spacing w:after="0" w:line="360" w:lineRule="auto"/>
        <w:jc w:val="both"/>
        <w:rPr>
          <w:rFonts w:ascii="Times New Roman" w:hAnsi="Times New Roman" w:cs="Times New Roman"/>
          <w:sz w:val="28"/>
          <w:szCs w:val="28"/>
          <w:lang w:val="uk-UA"/>
        </w:rPr>
      </w:pPr>
    </w:p>
    <w:p w:rsidR="00970A4C" w:rsidRPr="000B45AF" w:rsidRDefault="00970A4C"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CA2BA0" w:rsidRPr="000B45AF" w:rsidRDefault="000E2400" w:rsidP="000E2400">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lastRenderedPageBreak/>
        <w:t>РОЗДІЛ 1</w:t>
      </w:r>
    </w:p>
    <w:p w:rsidR="000E2400" w:rsidRPr="000B45AF" w:rsidRDefault="000E2400" w:rsidP="000E2400">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t>ТЕОРЕТИЧНІ ОСНОВИ ОСМИСЛЕННЯ СИСТЕМИ ЗАХИСТУ СОЦІАЛЬНО-ВРАЗЛИВОЇ ГРУПИ НАСЕЛЕННЯ</w:t>
      </w:r>
    </w:p>
    <w:p w:rsidR="000E2400" w:rsidRPr="000B45AF" w:rsidRDefault="000E2400" w:rsidP="000E2400">
      <w:pPr>
        <w:pStyle w:val="a3"/>
        <w:numPr>
          <w:ilvl w:val="1"/>
          <w:numId w:val="12"/>
        </w:numPr>
        <w:spacing w:after="0" w:line="360" w:lineRule="auto"/>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 xml:space="preserve">Сутність соціального захисту населення як категорії та сфери суспільного життя </w:t>
      </w:r>
    </w:p>
    <w:p w:rsidR="00A92CF0" w:rsidRPr="000B45AF" w:rsidRDefault="00FA36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Соціальний захист – це комплекс заходів, спрямованих на допомогу жінкам, чоловікам</w:t>
      </w:r>
      <w:r w:rsidR="00A92CF0" w:rsidRPr="000B45AF">
        <w:rPr>
          <w:rFonts w:ascii="Times New Roman" w:hAnsi="Times New Roman" w:cs="Times New Roman"/>
          <w:sz w:val="28"/>
          <w:szCs w:val="28"/>
          <w:lang w:val="uk-UA"/>
        </w:rPr>
        <w:t xml:space="preserve"> та </w:t>
      </w:r>
      <w:r w:rsidRPr="000B45AF">
        <w:rPr>
          <w:rFonts w:ascii="Times New Roman" w:hAnsi="Times New Roman" w:cs="Times New Roman"/>
          <w:sz w:val="28"/>
          <w:szCs w:val="28"/>
          <w:lang w:val="uk-UA"/>
        </w:rPr>
        <w:t>діт</w:t>
      </w:r>
      <w:r w:rsidR="00A92CF0" w:rsidRPr="000B45AF">
        <w:rPr>
          <w:rFonts w:ascii="Times New Roman" w:hAnsi="Times New Roman" w:cs="Times New Roman"/>
          <w:sz w:val="28"/>
          <w:szCs w:val="28"/>
          <w:lang w:val="uk-UA"/>
        </w:rPr>
        <w:t xml:space="preserve">ям з метою </w:t>
      </w:r>
      <w:r w:rsidRPr="000B45AF">
        <w:rPr>
          <w:rFonts w:ascii="Times New Roman" w:hAnsi="Times New Roman" w:cs="Times New Roman"/>
          <w:sz w:val="28"/>
          <w:szCs w:val="28"/>
          <w:lang w:val="uk-UA"/>
        </w:rPr>
        <w:t>досяг</w:t>
      </w:r>
      <w:r w:rsidR="00A92CF0" w:rsidRPr="000B45AF">
        <w:rPr>
          <w:rFonts w:ascii="Times New Roman" w:hAnsi="Times New Roman" w:cs="Times New Roman"/>
          <w:sz w:val="28"/>
          <w:szCs w:val="28"/>
          <w:lang w:val="uk-UA"/>
        </w:rPr>
        <w:t>нення</w:t>
      </w:r>
      <w:r w:rsidRPr="000B45AF">
        <w:rPr>
          <w:rFonts w:ascii="Times New Roman" w:hAnsi="Times New Roman" w:cs="Times New Roman"/>
          <w:sz w:val="28"/>
          <w:szCs w:val="28"/>
          <w:lang w:val="uk-UA"/>
        </w:rPr>
        <w:t xml:space="preserve"> або підтрим</w:t>
      </w:r>
      <w:r w:rsidR="00A92CF0" w:rsidRPr="000B45AF">
        <w:rPr>
          <w:rFonts w:ascii="Times New Roman" w:hAnsi="Times New Roman" w:cs="Times New Roman"/>
          <w:sz w:val="28"/>
          <w:szCs w:val="28"/>
          <w:lang w:val="uk-UA"/>
        </w:rPr>
        <w:t>ки</w:t>
      </w:r>
      <w:r w:rsidRPr="000B45AF">
        <w:rPr>
          <w:rFonts w:ascii="Times New Roman" w:hAnsi="Times New Roman" w:cs="Times New Roman"/>
          <w:sz w:val="28"/>
          <w:szCs w:val="28"/>
          <w:lang w:val="uk-UA"/>
        </w:rPr>
        <w:t xml:space="preserve"> належн</w:t>
      </w:r>
      <w:r w:rsidR="00A92CF0" w:rsidRPr="000B45AF">
        <w:rPr>
          <w:rFonts w:ascii="Times New Roman" w:hAnsi="Times New Roman" w:cs="Times New Roman"/>
          <w:sz w:val="28"/>
          <w:szCs w:val="28"/>
          <w:lang w:val="uk-UA"/>
        </w:rPr>
        <w:t>ого</w:t>
      </w:r>
      <w:r w:rsidRPr="000B45AF">
        <w:rPr>
          <w:rFonts w:ascii="Times New Roman" w:hAnsi="Times New Roman" w:cs="Times New Roman"/>
          <w:sz w:val="28"/>
          <w:szCs w:val="28"/>
          <w:lang w:val="uk-UA"/>
        </w:rPr>
        <w:t xml:space="preserve"> рів</w:t>
      </w:r>
      <w:r w:rsidR="00A92CF0" w:rsidRPr="000B45AF">
        <w:rPr>
          <w:rFonts w:ascii="Times New Roman" w:hAnsi="Times New Roman" w:cs="Times New Roman"/>
          <w:sz w:val="28"/>
          <w:szCs w:val="28"/>
          <w:lang w:val="uk-UA"/>
        </w:rPr>
        <w:t>ня</w:t>
      </w:r>
      <w:r w:rsidRPr="000B45AF">
        <w:rPr>
          <w:rFonts w:ascii="Times New Roman" w:hAnsi="Times New Roman" w:cs="Times New Roman"/>
          <w:sz w:val="28"/>
          <w:szCs w:val="28"/>
          <w:lang w:val="uk-UA"/>
        </w:rPr>
        <w:t xml:space="preserve"> життя та</w:t>
      </w:r>
      <w:r w:rsidR="00A92CF0" w:rsidRPr="000B45AF">
        <w:rPr>
          <w:rFonts w:ascii="Times New Roman" w:hAnsi="Times New Roman" w:cs="Times New Roman"/>
          <w:sz w:val="28"/>
          <w:szCs w:val="28"/>
          <w:lang w:val="uk-UA"/>
        </w:rPr>
        <w:t xml:space="preserve"> здоров’я</w:t>
      </w:r>
      <w:r w:rsidRPr="000B45AF">
        <w:rPr>
          <w:rFonts w:ascii="Times New Roman" w:hAnsi="Times New Roman" w:cs="Times New Roman"/>
          <w:sz w:val="28"/>
          <w:szCs w:val="28"/>
          <w:lang w:val="uk-UA"/>
        </w:rPr>
        <w:t xml:space="preserve">. </w:t>
      </w:r>
    </w:p>
    <w:p w:rsidR="009718EA" w:rsidRPr="000B45AF" w:rsidRDefault="009718E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Сутність соціального захисту населення ґрунтується на кількох основних підходах. Основними з них є </w:t>
      </w:r>
      <w:r w:rsidR="00B3614F"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розуміння соціального захисту як  функції (держави, суспільства), реалізація якої здійснюється у вигляді надання підтримки й допомоги найменш захищеним верствам населення (соціальним групам)</w:t>
      </w:r>
      <w:r w:rsidR="00B3614F" w:rsidRPr="000B45AF">
        <w:rPr>
          <w:rFonts w:ascii="Times New Roman" w:hAnsi="Times New Roman" w:cs="Times New Roman"/>
          <w:sz w:val="28"/>
          <w:szCs w:val="28"/>
          <w:lang w:val="uk-UA"/>
        </w:rPr>
        <w:t>» [39</w:t>
      </w:r>
      <w:r w:rsidRPr="000B45AF">
        <w:rPr>
          <w:rFonts w:ascii="Times New Roman" w:hAnsi="Times New Roman" w:cs="Times New Roman"/>
          <w:sz w:val="28"/>
          <w:szCs w:val="28"/>
          <w:lang w:val="uk-UA"/>
        </w:rPr>
        <w:t xml:space="preserve">]. Ряд дослідників розглядають соціальний захист як </w:t>
      </w:r>
      <w:r w:rsidR="00B3614F"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комплекс (сукупність) дій, заходів, методів, гарантій, які надають державні органи влади та органи місцевого самоврядування певним групам населення</w:t>
      </w:r>
      <w:r w:rsidR="00B3614F"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 xml:space="preserve"> [</w:t>
      </w:r>
      <w:r w:rsidR="00B3614F" w:rsidRPr="000B45AF">
        <w:rPr>
          <w:rFonts w:ascii="Times New Roman" w:hAnsi="Times New Roman" w:cs="Times New Roman"/>
          <w:sz w:val="28"/>
          <w:szCs w:val="28"/>
          <w:lang w:val="uk-UA"/>
        </w:rPr>
        <w:t>40</w:t>
      </w:r>
      <w:r w:rsidRPr="000B45AF">
        <w:rPr>
          <w:rFonts w:ascii="Times New Roman" w:hAnsi="Times New Roman" w:cs="Times New Roman"/>
          <w:sz w:val="28"/>
          <w:szCs w:val="28"/>
          <w:lang w:val="uk-UA"/>
        </w:rPr>
        <w:t>, с. 37].</w:t>
      </w:r>
    </w:p>
    <w:p w:rsidR="00A92CF0" w:rsidRPr="000B45AF" w:rsidRDefault="00B36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такому випадку</w:t>
      </w:r>
      <w:r w:rsidR="00A92CF0"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в </w:t>
      </w:r>
      <w:r w:rsidR="00A92CF0" w:rsidRPr="000B45AF">
        <w:rPr>
          <w:rFonts w:ascii="Times New Roman" w:hAnsi="Times New Roman" w:cs="Times New Roman"/>
          <w:sz w:val="28"/>
          <w:szCs w:val="28"/>
          <w:lang w:val="uk-UA"/>
        </w:rPr>
        <w:t>своїй найпростішій формі соціальний захист</w:t>
      </w:r>
      <w:r w:rsidR="00FA36E8" w:rsidRPr="000B45AF">
        <w:rPr>
          <w:rFonts w:ascii="Times New Roman" w:hAnsi="Times New Roman" w:cs="Times New Roman"/>
          <w:sz w:val="28"/>
          <w:szCs w:val="28"/>
          <w:lang w:val="uk-UA"/>
        </w:rPr>
        <w:t xml:space="preserve"> повин</w:t>
      </w:r>
      <w:r w:rsidR="00A92CF0" w:rsidRPr="000B45AF">
        <w:rPr>
          <w:rFonts w:ascii="Times New Roman" w:hAnsi="Times New Roman" w:cs="Times New Roman"/>
          <w:sz w:val="28"/>
          <w:szCs w:val="28"/>
          <w:lang w:val="uk-UA"/>
        </w:rPr>
        <w:t>ен включати</w:t>
      </w:r>
      <w:r w:rsidR="00FA36E8" w:rsidRPr="000B45AF">
        <w:rPr>
          <w:rFonts w:ascii="Times New Roman" w:hAnsi="Times New Roman" w:cs="Times New Roman"/>
          <w:sz w:val="28"/>
          <w:szCs w:val="28"/>
          <w:lang w:val="uk-UA"/>
        </w:rPr>
        <w:t xml:space="preserve"> наступне: </w:t>
      </w:r>
    </w:p>
    <w:p w:rsidR="00FA36E8" w:rsidRPr="000B45AF" w:rsidRDefault="00FA36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1 гарантія базового доходу для дітей, забезпечення доступу до харчування,</w:t>
      </w:r>
      <w:r w:rsidR="00A92CF0"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освіт</w:t>
      </w:r>
      <w:r w:rsidR="00A92CF0" w:rsidRPr="000B45AF">
        <w:rPr>
          <w:rFonts w:ascii="Times New Roman" w:hAnsi="Times New Roman" w:cs="Times New Roman"/>
          <w:sz w:val="28"/>
          <w:szCs w:val="28"/>
          <w:lang w:val="uk-UA"/>
        </w:rPr>
        <w:t>и</w:t>
      </w:r>
      <w:r w:rsidRPr="000B45AF">
        <w:rPr>
          <w:rFonts w:ascii="Times New Roman" w:hAnsi="Times New Roman" w:cs="Times New Roman"/>
          <w:sz w:val="28"/>
          <w:szCs w:val="28"/>
          <w:lang w:val="uk-UA"/>
        </w:rPr>
        <w:t>, догляд та інші необхідні товари та послуги;</w:t>
      </w:r>
    </w:p>
    <w:p w:rsidR="00FA36E8" w:rsidRPr="000B45AF" w:rsidRDefault="00FA36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 забезпечення базового доходу для непрацездатних осіб у працездатному віці</w:t>
      </w:r>
      <w:r w:rsidR="00A92CF0" w:rsidRPr="000B45AF">
        <w:rPr>
          <w:rFonts w:ascii="Times New Roman" w:hAnsi="Times New Roman" w:cs="Times New Roman"/>
          <w:sz w:val="28"/>
          <w:szCs w:val="28"/>
          <w:lang w:val="uk-UA"/>
        </w:rPr>
        <w:t xml:space="preserve"> з метою отримання</w:t>
      </w:r>
      <w:r w:rsidRPr="000B45AF">
        <w:rPr>
          <w:rFonts w:ascii="Times New Roman" w:hAnsi="Times New Roman" w:cs="Times New Roman"/>
          <w:sz w:val="28"/>
          <w:szCs w:val="28"/>
          <w:lang w:val="uk-UA"/>
        </w:rPr>
        <w:t xml:space="preserve"> достатній дохід, у тому числі у разі хвороби,</w:t>
      </w:r>
      <w:r w:rsidR="00A92CF0"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безробіття, материнств</w:t>
      </w:r>
      <w:r w:rsidR="00A92CF0" w:rsidRPr="000B45AF">
        <w:rPr>
          <w:rFonts w:ascii="Times New Roman" w:hAnsi="Times New Roman" w:cs="Times New Roman"/>
          <w:sz w:val="28"/>
          <w:szCs w:val="28"/>
          <w:lang w:val="uk-UA"/>
        </w:rPr>
        <w:t>а та інвалідно</w:t>
      </w:r>
      <w:r w:rsidRPr="000B45AF">
        <w:rPr>
          <w:rFonts w:ascii="Times New Roman" w:hAnsi="Times New Roman" w:cs="Times New Roman"/>
          <w:sz w:val="28"/>
          <w:szCs w:val="28"/>
          <w:lang w:val="uk-UA"/>
        </w:rPr>
        <w:t>ст</w:t>
      </w:r>
      <w:r w:rsidR="00A92CF0" w:rsidRPr="000B45AF">
        <w:rPr>
          <w:rFonts w:ascii="Times New Roman" w:hAnsi="Times New Roman" w:cs="Times New Roman"/>
          <w:sz w:val="28"/>
          <w:szCs w:val="28"/>
          <w:lang w:val="uk-UA"/>
        </w:rPr>
        <w:t>і</w:t>
      </w:r>
      <w:r w:rsidRPr="000B45AF">
        <w:rPr>
          <w:rFonts w:ascii="Times New Roman" w:hAnsi="Times New Roman" w:cs="Times New Roman"/>
          <w:sz w:val="28"/>
          <w:szCs w:val="28"/>
          <w:lang w:val="uk-UA"/>
        </w:rPr>
        <w:t>;</w:t>
      </w:r>
    </w:p>
    <w:p w:rsidR="00FA36E8" w:rsidRPr="000B45AF" w:rsidRDefault="00FA36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3 забезпечення ба</w:t>
      </w:r>
      <w:r w:rsidR="00A92CF0" w:rsidRPr="000B45AF">
        <w:rPr>
          <w:rFonts w:ascii="Times New Roman" w:hAnsi="Times New Roman" w:cs="Times New Roman"/>
          <w:sz w:val="28"/>
          <w:szCs w:val="28"/>
          <w:lang w:val="uk-UA"/>
        </w:rPr>
        <w:t>зового доходу для літніх людей.</w:t>
      </w:r>
    </w:p>
    <w:p w:rsidR="005560A5" w:rsidRPr="000B45AF" w:rsidRDefault="00907A9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 </w:t>
      </w:r>
      <w:r w:rsidR="00B3614F" w:rsidRPr="000B45AF">
        <w:rPr>
          <w:rFonts w:ascii="Times New Roman" w:hAnsi="Times New Roman" w:cs="Times New Roman"/>
          <w:sz w:val="28"/>
          <w:szCs w:val="28"/>
          <w:lang w:val="uk-UA"/>
        </w:rPr>
        <w:t>Також с</w:t>
      </w:r>
      <w:r w:rsidR="005560A5" w:rsidRPr="000B45AF">
        <w:rPr>
          <w:rFonts w:ascii="Times New Roman" w:hAnsi="Times New Roman" w:cs="Times New Roman"/>
          <w:sz w:val="28"/>
          <w:szCs w:val="28"/>
          <w:lang w:val="uk-UA"/>
        </w:rPr>
        <w:t>оціальний захист визначається як комплекс політик і програм призначені для зменшення бідності та вразливості шляхом сприяння ефективній праці ринк</w:t>
      </w:r>
      <w:r w:rsidR="000A6431" w:rsidRPr="000B45AF">
        <w:rPr>
          <w:rFonts w:ascii="Times New Roman" w:hAnsi="Times New Roman" w:cs="Times New Roman"/>
          <w:sz w:val="28"/>
          <w:szCs w:val="28"/>
          <w:lang w:val="uk-UA"/>
        </w:rPr>
        <w:t>у</w:t>
      </w:r>
      <w:r w:rsidR="005560A5" w:rsidRPr="000B45AF">
        <w:rPr>
          <w:rFonts w:ascii="Times New Roman" w:hAnsi="Times New Roman" w:cs="Times New Roman"/>
          <w:sz w:val="28"/>
          <w:szCs w:val="28"/>
          <w:lang w:val="uk-UA"/>
        </w:rPr>
        <w:t>, зменшуючи ризики людей і посилюючи їх здатність захищатися від небезпек і переривання/втрати доходів</w:t>
      </w:r>
      <w:r w:rsidR="000A6431" w:rsidRPr="000B45AF">
        <w:rPr>
          <w:rFonts w:ascii="Times New Roman" w:hAnsi="Times New Roman" w:cs="Times New Roman"/>
          <w:sz w:val="28"/>
          <w:szCs w:val="28"/>
          <w:lang w:val="uk-UA"/>
        </w:rPr>
        <w:t>.</w:t>
      </w:r>
    </w:p>
    <w:p w:rsidR="00456259" w:rsidRPr="000B45AF" w:rsidRDefault="009718E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Тобто, це</w:t>
      </w:r>
      <w:r w:rsidR="000A6431" w:rsidRPr="000B45AF">
        <w:rPr>
          <w:rFonts w:ascii="Times New Roman" w:hAnsi="Times New Roman" w:cs="Times New Roman"/>
          <w:sz w:val="28"/>
          <w:szCs w:val="28"/>
          <w:lang w:val="uk-UA"/>
        </w:rPr>
        <w:t xml:space="preserve"> сукупність заходів, що надають пільги у грошовій</w:t>
      </w:r>
      <w:r w:rsidR="00456259" w:rsidRPr="000B45AF">
        <w:rPr>
          <w:rFonts w:ascii="Times New Roman" w:hAnsi="Times New Roman" w:cs="Times New Roman"/>
          <w:sz w:val="28"/>
          <w:szCs w:val="28"/>
          <w:lang w:val="uk-UA"/>
        </w:rPr>
        <w:t xml:space="preserve"> чи інших </w:t>
      </w:r>
      <w:r w:rsidR="000A6431" w:rsidRPr="000B45AF">
        <w:rPr>
          <w:rFonts w:ascii="Times New Roman" w:hAnsi="Times New Roman" w:cs="Times New Roman"/>
          <w:sz w:val="28"/>
          <w:szCs w:val="28"/>
          <w:lang w:val="uk-UA"/>
        </w:rPr>
        <w:t xml:space="preserve"> форм</w:t>
      </w:r>
      <w:r w:rsidR="00456259" w:rsidRPr="000B45AF">
        <w:rPr>
          <w:rFonts w:ascii="Times New Roman" w:hAnsi="Times New Roman" w:cs="Times New Roman"/>
          <w:sz w:val="28"/>
          <w:szCs w:val="28"/>
          <w:lang w:val="uk-UA"/>
        </w:rPr>
        <w:t>ах,</w:t>
      </w:r>
      <w:r w:rsidR="000A6431" w:rsidRPr="000B45AF">
        <w:rPr>
          <w:rFonts w:ascii="Times New Roman" w:hAnsi="Times New Roman" w:cs="Times New Roman"/>
          <w:sz w:val="28"/>
          <w:szCs w:val="28"/>
          <w:lang w:val="uk-UA"/>
        </w:rPr>
        <w:t xml:space="preserve"> щоб гарантувати безпеку доходів і доступ до медичної допомоги</w:t>
      </w:r>
      <w:r w:rsidR="00456259" w:rsidRPr="000B45AF">
        <w:rPr>
          <w:rFonts w:ascii="Times New Roman" w:hAnsi="Times New Roman" w:cs="Times New Roman"/>
          <w:sz w:val="28"/>
          <w:szCs w:val="28"/>
          <w:lang w:val="uk-UA"/>
        </w:rPr>
        <w:t xml:space="preserve"> соціально незахищеним групам людей. </w:t>
      </w:r>
      <w:r w:rsidR="000A6431" w:rsidRPr="000B45AF">
        <w:rPr>
          <w:rFonts w:ascii="Times New Roman" w:hAnsi="Times New Roman" w:cs="Times New Roman"/>
          <w:sz w:val="28"/>
          <w:szCs w:val="28"/>
          <w:lang w:val="uk-UA"/>
        </w:rPr>
        <w:t>Комплексний соц</w:t>
      </w:r>
      <w:r w:rsidR="00456259" w:rsidRPr="000B45AF">
        <w:rPr>
          <w:rFonts w:ascii="Times New Roman" w:hAnsi="Times New Roman" w:cs="Times New Roman"/>
          <w:sz w:val="28"/>
          <w:szCs w:val="28"/>
          <w:lang w:val="uk-UA"/>
        </w:rPr>
        <w:t xml:space="preserve">іальний захист </w:t>
      </w:r>
      <w:r w:rsidR="00456259" w:rsidRPr="000B45AF">
        <w:rPr>
          <w:rFonts w:ascii="Times New Roman" w:hAnsi="Times New Roman" w:cs="Times New Roman"/>
          <w:sz w:val="28"/>
          <w:szCs w:val="28"/>
          <w:lang w:val="uk-UA"/>
        </w:rPr>
        <w:lastRenderedPageBreak/>
        <w:t xml:space="preserve">передбачений для соціально незахищених груп людей., зокрема  для людей, які втратили можливість отримання доходів через </w:t>
      </w:r>
      <w:r w:rsidR="000A6431" w:rsidRPr="000B45AF">
        <w:rPr>
          <w:rFonts w:ascii="Times New Roman" w:hAnsi="Times New Roman" w:cs="Times New Roman"/>
          <w:sz w:val="28"/>
          <w:szCs w:val="28"/>
          <w:lang w:val="uk-UA"/>
        </w:rPr>
        <w:t>відсутні</w:t>
      </w:r>
      <w:r w:rsidR="00456259" w:rsidRPr="000B45AF">
        <w:rPr>
          <w:rFonts w:ascii="Times New Roman" w:hAnsi="Times New Roman" w:cs="Times New Roman"/>
          <w:sz w:val="28"/>
          <w:szCs w:val="28"/>
          <w:lang w:val="uk-UA"/>
        </w:rPr>
        <w:t>сть</w:t>
      </w:r>
      <w:r w:rsidR="000A6431" w:rsidRPr="000B45AF">
        <w:rPr>
          <w:rFonts w:ascii="Times New Roman" w:hAnsi="Times New Roman" w:cs="Times New Roman"/>
          <w:sz w:val="28"/>
          <w:szCs w:val="28"/>
          <w:lang w:val="uk-UA"/>
        </w:rPr>
        <w:t xml:space="preserve"> </w:t>
      </w:r>
      <w:r w:rsidR="00456259" w:rsidRPr="000B45AF">
        <w:rPr>
          <w:rFonts w:ascii="Times New Roman" w:hAnsi="Times New Roman" w:cs="Times New Roman"/>
          <w:sz w:val="28"/>
          <w:szCs w:val="28"/>
          <w:lang w:val="uk-UA"/>
        </w:rPr>
        <w:t>основного місця роботи</w:t>
      </w:r>
      <w:r w:rsidR="000A6431" w:rsidRPr="000B45AF">
        <w:rPr>
          <w:rFonts w:ascii="Times New Roman" w:hAnsi="Times New Roman" w:cs="Times New Roman"/>
          <w:sz w:val="28"/>
          <w:szCs w:val="28"/>
          <w:lang w:val="uk-UA"/>
        </w:rPr>
        <w:t>, спричинені хворобою, інвалідністю, материнством, трудовим каліцтвом, безробіттям,</w:t>
      </w:r>
      <w:r w:rsidR="00456259" w:rsidRPr="000B45AF">
        <w:rPr>
          <w:rFonts w:ascii="Times New Roman" w:hAnsi="Times New Roman" w:cs="Times New Roman"/>
          <w:sz w:val="28"/>
          <w:szCs w:val="28"/>
          <w:lang w:val="uk-UA"/>
        </w:rPr>
        <w:t xml:space="preserve"> </w:t>
      </w:r>
      <w:r w:rsidR="000A6431" w:rsidRPr="000B45AF">
        <w:rPr>
          <w:rFonts w:ascii="Times New Roman" w:hAnsi="Times New Roman" w:cs="Times New Roman"/>
          <w:sz w:val="28"/>
          <w:szCs w:val="28"/>
          <w:lang w:val="uk-UA"/>
        </w:rPr>
        <w:t>старіст</w:t>
      </w:r>
      <w:r w:rsidR="00456259" w:rsidRPr="000B45AF">
        <w:rPr>
          <w:rFonts w:ascii="Times New Roman" w:hAnsi="Times New Roman" w:cs="Times New Roman"/>
          <w:sz w:val="28"/>
          <w:szCs w:val="28"/>
          <w:lang w:val="uk-UA"/>
        </w:rPr>
        <w:t>ю</w:t>
      </w:r>
      <w:r w:rsidR="000A6431" w:rsidRPr="000B45AF">
        <w:rPr>
          <w:rFonts w:ascii="Times New Roman" w:hAnsi="Times New Roman" w:cs="Times New Roman"/>
          <w:sz w:val="28"/>
          <w:szCs w:val="28"/>
          <w:lang w:val="uk-UA"/>
        </w:rPr>
        <w:t xml:space="preserve"> або смерт</w:t>
      </w:r>
      <w:r w:rsidR="00456259" w:rsidRPr="000B45AF">
        <w:rPr>
          <w:rFonts w:ascii="Times New Roman" w:hAnsi="Times New Roman" w:cs="Times New Roman"/>
          <w:sz w:val="28"/>
          <w:szCs w:val="28"/>
          <w:lang w:val="uk-UA"/>
        </w:rPr>
        <w:t>ю годувальника-члена сім'ї.</w:t>
      </w:r>
    </w:p>
    <w:p w:rsidR="004C1F83" w:rsidRDefault="00456259"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Варто відмітити що вчені часто поряд із терміном </w:t>
      </w:r>
      <w:r w:rsidR="000A6431" w:rsidRPr="000B45AF">
        <w:rPr>
          <w:rFonts w:ascii="Times New Roman" w:hAnsi="Times New Roman" w:cs="Times New Roman"/>
          <w:sz w:val="28"/>
          <w:szCs w:val="28"/>
          <w:lang w:val="uk-UA"/>
        </w:rPr>
        <w:t>«соціальн</w:t>
      </w:r>
      <w:r w:rsidRPr="000B45AF">
        <w:rPr>
          <w:rFonts w:ascii="Times New Roman" w:hAnsi="Times New Roman" w:cs="Times New Roman"/>
          <w:sz w:val="28"/>
          <w:szCs w:val="28"/>
          <w:lang w:val="uk-UA"/>
        </w:rPr>
        <w:t xml:space="preserve">ий </w:t>
      </w:r>
      <w:r w:rsidR="000A6431" w:rsidRPr="000B45AF">
        <w:rPr>
          <w:rFonts w:ascii="Times New Roman" w:hAnsi="Times New Roman" w:cs="Times New Roman"/>
          <w:sz w:val="28"/>
          <w:szCs w:val="28"/>
          <w:lang w:val="uk-UA"/>
        </w:rPr>
        <w:t xml:space="preserve">захист» </w:t>
      </w:r>
      <w:r w:rsidRPr="000B45AF">
        <w:rPr>
          <w:rFonts w:ascii="Times New Roman" w:hAnsi="Times New Roman" w:cs="Times New Roman"/>
          <w:sz w:val="28"/>
          <w:szCs w:val="28"/>
          <w:lang w:val="uk-UA"/>
        </w:rPr>
        <w:t>застосовують альтернативний термін «соціальне</w:t>
      </w:r>
      <w:r w:rsidR="000A6431" w:rsidRPr="000B45AF">
        <w:rPr>
          <w:rFonts w:ascii="Times New Roman" w:hAnsi="Times New Roman" w:cs="Times New Roman"/>
          <w:sz w:val="28"/>
          <w:szCs w:val="28"/>
          <w:lang w:val="uk-UA"/>
        </w:rPr>
        <w:t xml:space="preserve"> забезпечення». </w:t>
      </w:r>
      <w:r w:rsidR="00C15B98" w:rsidRPr="000B45AF">
        <w:rPr>
          <w:rFonts w:ascii="Times New Roman" w:hAnsi="Times New Roman" w:cs="Times New Roman"/>
          <w:sz w:val="28"/>
          <w:szCs w:val="28"/>
          <w:lang w:val="uk-UA"/>
        </w:rPr>
        <w:t xml:space="preserve"> </w:t>
      </w:r>
      <w:r w:rsidR="009C36A7" w:rsidRPr="000B45AF">
        <w:rPr>
          <w:rFonts w:ascii="Times New Roman" w:hAnsi="Times New Roman" w:cs="Times New Roman"/>
          <w:sz w:val="28"/>
          <w:szCs w:val="28"/>
          <w:lang w:val="uk-UA"/>
        </w:rPr>
        <w:t xml:space="preserve">Однак, поняття «соціальний захист» є значно ширшим. </w:t>
      </w:r>
    </w:p>
    <w:p w:rsidR="000A6431" w:rsidRPr="000B45AF" w:rsidRDefault="004C1F83" w:rsidP="009338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9C36A7" w:rsidRPr="000B45AF">
        <w:rPr>
          <w:rFonts w:ascii="Times New Roman" w:hAnsi="Times New Roman" w:cs="Times New Roman"/>
          <w:sz w:val="28"/>
          <w:szCs w:val="28"/>
          <w:lang w:val="uk-UA"/>
        </w:rPr>
        <w:t>Соціальний захист включає в себе надані суспільством заходи, спрямовані не тільки на ліквідацію або мінімізацію соціально несприятливих наслідків, але на запобігання їх настання, тобто носить превентивний характер. Соціальна забезпеченість лише спрямована на компенсацію і мінімізацію наслідків несприятливих соціальних явищ, що настали, становить забезпечувальний компонент соціальної роботи</w:t>
      </w:r>
      <w:r>
        <w:rPr>
          <w:rFonts w:ascii="Times New Roman" w:hAnsi="Times New Roman" w:cs="Times New Roman"/>
          <w:sz w:val="28"/>
          <w:szCs w:val="28"/>
          <w:lang w:val="uk-UA"/>
        </w:rPr>
        <w:t>»</w:t>
      </w:r>
      <w:r w:rsidR="009966E4" w:rsidRPr="000B45AF">
        <w:rPr>
          <w:rFonts w:ascii="Times New Roman" w:hAnsi="Times New Roman" w:cs="Times New Roman"/>
          <w:sz w:val="28"/>
          <w:szCs w:val="28"/>
          <w:lang w:val="uk-UA"/>
        </w:rPr>
        <w:t xml:space="preserve"> [10]</w:t>
      </w:r>
      <w:r w:rsidR="009C36A7" w:rsidRPr="000B45AF">
        <w:rPr>
          <w:rFonts w:ascii="Times New Roman" w:hAnsi="Times New Roman" w:cs="Times New Roman"/>
          <w:sz w:val="28"/>
          <w:szCs w:val="28"/>
          <w:lang w:val="uk-UA"/>
        </w:rPr>
        <w:t xml:space="preserve">. </w:t>
      </w:r>
    </w:p>
    <w:p w:rsidR="009C36A7" w:rsidRPr="000B45AF" w:rsidRDefault="009C36A7"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Вирізняють також поняття «соціальне забезпечення» і «соціальний захист». </w:t>
      </w:r>
      <w:r w:rsidR="009966E4" w:rsidRPr="000B45AF">
        <w:rPr>
          <w:rFonts w:ascii="Times New Roman" w:hAnsi="Times New Roman" w:cs="Times New Roman"/>
          <w:sz w:val="28"/>
          <w:szCs w:val="28"/>
          <w:lang w:val="uk-UA"/>
        </w:rPr>
        <w:t xml:space="preserve">Однак, якщо соціальний захист включає цілий комплекс заходів, інституцій, </w:t>
      </w:r>
      <w:r w:rsidR="004C1F83">
        <w:rPr>
          <w:rFonts w:ascii="Times New Roman" w:hAnsi="Times New Roman" w:cs="Times New Roman"/>
          <w:sz w:val="28"/>
          <w:szCs w:val="28"/>
          <w:lang w:val="uk-UA"/>
        </w:rPr>
        <w:t>«</w:t>
      </w:r>
      <w:r w:rsidR="009966E4" w:rsidRPr="000B45AF">
        <w:rPr>
          <w:rFonts w:ascii="Times New Roman" w:hAnsi="Times New Roman" w:cs="Times New Roman"/>
          <w:sz w:val="28"/>
          <w:szCs w:val="28"/>
          <w:lang w:val="uk-UA"/>
        </w:rPr>
        <w:t>м</w:t>
      </w:r>
      <w:r w:rsidR="00537CA3" w:rsidRPr="000B45AF">
        <w:rPr>
          <w:rFonts w:ascii="Times New Roman" w:hAnsi="Times New Roman" w:cs="Times New Roman"/>
          <w:sz w:val="28"/>
          <w:szCs w:val="28"/>
          <w:lang w:val="uk-UA"/>
        </w:rPr>
        <w:t>еханізмів соціальної допомоги, с</w:t>
      </w:r>
      <w:r w:rsidR="009966E4" w:rsidRPr="000B45AF">
        <w:rPr>
          <w:rFonts w:ascii="Times New Roman" w:hAnsi="Times New Roman" w:cs="Times New Roman"/>
          <w:sz w:val="28"/>
          <w:szCs w:val="28"/>
          <w:lang w:val="uk-UA"/>
        </w:rPr>
        <w:t>оціального страхування та соціальної підтримки, то с</w:t>
      </w:r>
      <w:r w:rsidRPr="000B45AF">
        <w:rPr>
          <w:rFonts w:ascii="Times New Roman" w:hAnsi="Times New Roman" w:cs="Times New Roman"/>
          <w:sz w:val="28"/>
          <w:szCs w:val="28"/>
          <w:lang w:val="uk-UA"/>
        </w:rPr>
        <w:t>оціальна захищеність – це конституційне і законодавче забезпечення всього комплексу прав і свобод людини</w:t>
      </w:r>
      <w:r w:rsidR="004C1F83">
        <w:rPr>
          <w:rFonts w:ascii="Times New Roman" w:hAnsi="Times New Roman" w:cs="Times New Roman"/>
          <w:sz w:val="28"/>
          <w:szCs w:val="28"/>
          <w:lang w:val="uk-UA"/>
        </w:rPr>
        <w:t>» [10]</w:t>
      </w:r>
      <w:r w:rsidR="009966E4" w:rsidRPr="000B45AF">
        <w:rPr>
          <w:rFonts w:ascii="Times New Roman" w:hAnsi="Times New Roman" w:cs="Times New Roman"/>
          <w:sz w:val="28"/>
          <w:szCs w:val="28"/>
          <w:lang w:val="uk-UA"/>
        </w:rPr>
        <w:t xml:space="preserve">, тобто більш правовий вимір соціальної підтримки. </w:t>
      </w:r>
    </w:p>
    <w:p w:rsidR="00537CA3" w:rsidRPr="000B45AF" w:rsidRDefault="00537CA3"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Іноді поняття соціального захисту обмежують виключно соціальною допомогою держави непрацездатним та іншим соціально слабким категоріям суспільства, які можуть самостійно забезпечити себе необхідними умовами життя. Безумовно, ці люди першими потребують державної підтримки. Проте річ не тільки в цьому. Практично кожна людина, </w:t>
      </w:r>
      <w:proofErr w:type="spellStart"/>
      <w:r w:rsidRPr="000B45AF">
        <w:rPr>
          <w:rFonts w:ascii="Times New Roman" w:hAnsi="Times New Roman" w:cs="Times New Roman"/>
          <w:sz w:val="28"/>
          <w:szCs w:val="28"/>
          <w:lang w:val="uk-UA"/>
        </w:rPr>
        <w:t>живучи</w:t>
      </w:r>
      <w:proofErr w:type="spellEnd"/>
      <w:r w:rsidRPr="000B45AF">
        <w:rPr>
          <w:rFonts w:ascii="Times New Roman" w:hAnsi="Times New Roman" w:cs="Times New Roman"/>
          <w:sz w:val="28"/>
          <w:szCs w:val="28"/>
          <w:lang w:val="uk-UA"/>
        </w:rPr>
        <w:t xml:space="preserve"> серед собі подібних, постійно наражається на певні ризики і негативні впливи середовища, природи, несприятливих ситуацій. У тому числі є неминуче наступають кожному за чисто фізіологічних закономірностей: старість, хвороба, обмежена дієздатність у дитинстві. Але є й соціальні фактори: втрата робочого місця, відсутність можливості для отримання необхідної освіти та кваліфікації, злочинність усіх видів – від замаху на власність до загрози для життя, широка </w:t>
      </w:r>
      <w:r w:rsidRPr="000B45AF">
        <w:rPr>
          <w:rFonts w:ascii="Times New Roman" w:hAnsi="Times New Roman" w:cs="Times New Roman"/>
          <w:sz w:val="28"/>
          <w:szCs w:val="28"/>
          <w:lang w:val="uk-UA"/>
        </w:rPr>
        <w:lastRenderedPageBreak/>
        <w:t>диференціація у розподілі доходів, що веде до гіпертрофованої частки в національному багатстві одних і масової бідності інших тощо. Завдання держави, особливо держави соціальної спрямованості, задіяти та розвивати механізм пом'якшення перелічених ризиків та несприятливих впливів.</w:t>
      </w:r>
    </w:p>
    <w:p w:rsidR="00537CA3" w:rsidRPr="000B45AF" w:rsidRDefault="00537CA3"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При такому широкому тлумаченні соціального захисту її, по суті, потребують практично всі конституційні права і свободи особистості – від права на майно та свободу занять до особистої недоторканності та екологічної безпеки. Тому зазвичай використовують більш вузьке тлумачення соціального захисту як відповідної політики держави щодо забезпечення прав та гарантій рівня життя: право на мінімально достатні засоби життя, на працю та відпочинок, на соціальне забезпечення у старості, через хворобу і у разі втрати годувальника, для виховання дітей, на захист від безробіття, охорону здоров'я, освіту, житло тощо.</w:t>
      </w:r>
    </w:p>
    <w:p w:rsidR="00537CA3" w:rsidRPr="000B45AF" w:rsidRDefault="004C1F83" w:rsidP="009338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37CA3" w:rsidRPr="000B45AF">
        <w:rPr>
          <w:rFonts w:ascii="Times New Roman" w:hAnsi="Times New Roman" w:cs="Times New Roman"/>
          <w:sz w:val="28"/>
          <w:szCs w:val="28"/>
          <w:lang w:val="uk-UA"/>
        </w:rPr>
        <w:t>Система соціального захисту населення як особливий соціальний інститут знаходиться в процесі свого розвитку. В рамках систем соціального захисту громадянам при настанні встановлених законодавством несприятливих подій надається допомога компенсаційного характеру у грошовій та натуральній формах, а також у формі різноманітних послуг. Крім того, системи соціального захисту здійснюють заходи профілактичного характеру, спрямовані на запобігання несприятливим подіям</w:t>
      </w:r>
      <w:r>
        <w:rPr>
          <w:rFonts w:ascii="Times New Roman" w:hAnsi="Times New Roman" w:cs="Times New Roman"/>
          <w:sz w:val="28"/>
          <w:szCs w:val="28"/>
          <w:lang w:val="uk-UA"/>
        </w:rPr>
        <w:t>» [13]</w:t>
      </w:r>
      <w:r w:rsidR="00537CA3" w:rsidRPr="000B45AF">
        <w:rPr>
          <w:rFonts w:ascii="Times New Roman" w:hAnsi="Times New Roman" w:cs="Times New Roman"/>
          <w:sz w:val="28"/>
          <w:szCs w:val="28"/>
          <w:lang w:val="uk-UA"/>
        </w:rPr>
        <w:t>.</w:t>
      </w:r>
    </w:p>
    <w:p w:rsidR="00537CA3" w:rsidRPr="000B45AF" w:rsidRDefault="004C1F83" w:rsidP="009338B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537CA3" w:rsidRPr="000B45AF">
        <w:rPr>
          <w:rFonts w:ascii="Times New Roman" w:hAnsi="Times New Roman" w:cs="Times New Roman"/>
          <w:sz w:val="28"/>
          <w:szCs w:val="28"/>
          <w:lang w:val="uk-UA"/>
        </w:rPr>
        <w:t xml:space="preserve">Соціальний захист здійснюється у різних організаційно-правових формах, включаючи такі, як індивідуальна відповідальність роботодавців, соціальне страхування, соціальна допомога, державне соціальне забезпечення та </w:t>
      </w:r>
      <w:proofErr w:type="spellStart"/>
      <w:r w:rsidR="00537CA3" w:rsidRPr="000B45AF">
        <w:rPr>
          <w:rFonts w:ascii="Times New Roman" w:hAnsi="Times New Roman" w:cs="Times New Roman"/>
          <w:sz w:val="28"/>
          <w:szCs w:val="28"/>
          <w:lang w:val="uk-UA"/>
        </w:rPr>
        <w:t>ін</w:t>
      </w:r>
      <w:proofErr w:type="spellEnd"/>
      <w:r>
        <w:rPr>
          <w:rFonts w:ascii="Times New Roman" w:hAnsi="Times New Roman" w:cs="Times New Roman"/>
          <w:sz w:val="28"/>
          <w:szCs w:val="28"/>
          <w:lang w:val="uk-UA"/>
        </w:rPr>
        <w:t>» [11]</w:t>
      </w:r>
      <w:r w:rsidR="00537CA3" w:rsidRPr="000B45AF">
        <w:rPr>
          <w:rFonts w:ascii="Times New Roman" w:hAnsi="Times New Roman" w:cs="Times New Roman"/>
          <w:sz w:val="28"/>
          <w:szCs w:val="28"/>
          <w:lang w:val="uk-UA"/>
        </w:rPr>
        <w:t>.</w:t>
      </w:r>
    </w:p>
    <w:p w:rsidR="00456259" w:rsidRPr="000B45AF" w:rsidRDefault="00456259"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Державні схеми соціального захисту, як правило, фінансуються за рахунок виплат та внесків фізичних осіб та/або роботодавців або через податки чи схеми, що фінансуються з податків.</w:t>
      </w:r>
    </w:p>
    <w:p w:rsidR="00456259" w:rsidRPr="000B45AF" w:rsidRDefault="00456259"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Найпоширенішими програмами внесків є соціальні схеми страхування, включаючи схеми страхування на випадок безробіття та медичного страхування. Схеми внесків можуть повністю фінансуватися за рахунок </w:t>
      </w:r>
      <w:r w:rsidRPr="000B45AF">
        <w:rPr>
          <w:rFonts w:ascii="Times New Roman" w:hAnsi="Times New Roman" w:cs="Times New Roman"/>
          <w:sz w:val="28"/>
          <w:szCs w:val="28"/>
          <w:lang w:val="uk-UA"/>
        </w:rPr>
        <w:lastRenderedPageBreak/>
        <w:t xml:space="preserve">внесків, зроблених </w:t>
      </w:r>
      <w:proofErr w:type="spellStart"/>
      <w:r w:rsidRPr="000B45AF">
        <w:rPr>
          <w:rFonts w:ascii="Times New Roman" w:hAnsi="Times New Roman" w:cs="Times New Roman"/>
          <w:sz w:val="28"/>
          <w:szCs w:val="28"/>
          <w:lang w:val="uk-UA"/>
        </w:rPr>
        <w:t>бенефіціарами</w:t>
      </w:r>
      <w:proofErr w:type="spellEnd"/>
      <w:r w:rsidRPr="000B45AF">
        <w:rPr>
          <w:rFonts w:ascii="Times New Roman" w:hAnsi="Times New Roman" w:cs="Times New Roman"/>
          <w:sz w:val="28"/>
          <w:szCs w:val="28"/>
          <w:lang w:val="uk-UA"/>
        </w:rPr>
        <w:t xml:space="preserve"> та</w:t>
      </w:r>
      <w:r w:rsidR="00065C8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роботодавц</w:t>
      </w:r>
      <w:r w:rsidR="00065C82" w:rsidRPr="000B45AF">
        <w:rPr>
          <w:rFonts w:ascii="Times New Roman" w:hAnsi="Times New Roman" w:cs="Times New Roman"/>
          <w:sz w:val="28"/>
          <w:szCs w:val="28"/>
          <w:lang w:val="uk-UA"/>
        </w:rPr>
        <w:t>ями</w:t>
      </w:r>
      <w:r w:rsidRPr="000B45AF">
        <w:rPr>
          <w:rFonts w:ascii="Times New Roman" w:hAnsi="Times New Roman" w:cs="Times New Roman"/>
          <w:sz w:val="28"/>
          <w:szCs w:val="28"/>
          <w:lang w:val="uk-UA"/>
        </w:rPr>
        <w:t>, але багато з них частково фінансуються за рахунок податків, або у формі субсидій</w:t>
      </w:r>
      <w:r w:rsidR="00065C8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Державна підтримка дозволяє справедливо розподіляти виплати, особливо для осіб з низькими доходами та короткою або перерваною трудовою кар’єрою.</w:t>
      </w:r>
    </w:p>
    <w:p w:rsidR="00456259" w:rsidRPr="000B45AF" w:rsidRDefault="00456259"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Програми, що фінансуються податком, </w:t>
      </w:r>
      <w:r w:rsidR="00065C82" w:rsidRPr="000B45AF">
        <w:rPr>
          <w:rFonts w:ascii="Times New Roman" w:hAnsi="Times New Roman" w:cs="Times New Roman"/>
          <w:sz w:val="28"/>
          <w:szCs w:val="28"/>
          <w:lang w:val="uk-UA"/>
        </w:rPr>
        <w:t>включають кілька форм соціальної допомоги</w:t>
      </w:r>
      <w:r w:rsidRPr="000B45AF">
        <w:rPr>
          <w:rFonts w:ascii="Times New Roman" w:hAnsi="Times New Roman" w:cs="Times New Roman"/>
          <w:sz w:val="28"/>
          <w:szCs w:val="28"/>
          <w:lang w:val="uk-UA"/>
        </w:rPr>
        <w:t>. Деякі пропонують універсальне охоплення, як, наприклад, соціальні пенсійні схеми</w:t>
      </w:r>
      <w:r w:rsidR="00065C8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Інші схеми є засобами</w:t>
      </w:r>
      <w:r w:rsidR="00065C82" w:rsidRPr="000B45AF">
        <w:rPr>
          <w:rFonts w:ascii="Times New Roman" w:hAnsi="Times New Roman" w:cs="Times New Roman"/>
          <w:sz w:val="28"/>
          <w:szCs w:val="28"/>
          <w:lang w:val="uk-UA"/>
        </w:rPr>
        <w:t xml:space="preserve"> індивідуальними.  Тобто, п</w:t>
      </w:r>
      <w:r w:rsidRPr="000B45AF">
        <w:rPr>
          <w:rFonts w:ascii="Times New Roman" w:hAnsi="Times New Roman" w:cs="Times New Roman"/>
          <w:sz w:val="28"/>
          <w:szCs w:val="28"/>
          <w:lang w:val="uk-UA"/>
        </w:rPr>
        <w:t xml:space="preserve">раво на </w:t>
      </w:r>
      <w:r w:rsidR="00065C82" w:rsidRPr="000B45AF">
        <w:rPr>
          <w:rFonts w:ascii="Times New Roman" w:hAnsi="Times New Roman" w:cs="Times New Roman"/>
          <w:sz w:val="28"/>
          <w:szCs w:val="28"/>
          <w:lang w:val="uk-UA"/>
        </w:rPr>
        <w:t>підтримку надають</w:t>
      </w:r>
      <w:r w:rsidRPr="000B45AF">
        <w:rPr>
          <w:rFonts w:ascii="Times New Roman" w:hAnsi="Times New Roman" w:cs="Times New Roman"/>
          <w:sz w:val="28"/>
          <w:szCs w:val="28"/>
          <w:lang w:val="uk-UA"/>
        </w:rPr>
        <w:t xml:space="preserve"> лише тим, хто має дохід або</w:t>
      </w:r>
      <w:r w:rsidR="00065C8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багатство нижче встановленого порогу, як з мінімальним доходом, або </w:t>
      </w:r>
      <w:r w:rsidR="00065C82" w:rsidRPr="000B45AF">
        <w:rPr>
          <w:rFonts w:ascii="Times New Roman" w:hAnsi="Times New Roman" w:cs="Times New Roman"/>
          <w:sz w:val="28"/>
          <w:szCs w:val="28"/>
          <w:lang w:val="uk-UA"/>
        </w:rPr>
        <w:t>для</w:t>
      </w:r>
      <w:r w:rsidRPr="000B45AF">
        <w:rPr>
          <w:rFonts w:ascii="Times New Roman" w:hAnsi="Times New Roman" w:cs="Times New Roman"/>
          <w:sz w:val="28"/>
          <w:szCs w:val="28"/>
          <w:lang w:val="uk-UA"/>
        </w:rPr>
        <w:t xml:space="preserve"> тих</w:t>
      </w:r>
      <w:r w:rsidR="00065C82" w:rsidRPr="000B45AF">
        <w:rPr>
          <w:rFonts w:ascii="Times New Roman" w:hAnsi="Times New Roman" w:cs="Times New Roman"/>
          <w:sz w:val="28"/>
          <w:szCs w:val="28"/>
          <w:lang w:val="uk-UA"/>
        </w:rPr>
        <w:t xml:space="preserve">, чиї характеристики відповідають </w:t>
      </w:r>
      <w:r w:rsidRPr="000B45AF">
        <w:rPr>
          <w:rFonts w:ascii="Times New Roman" w:hAnsi="Times New Roman" w:cs="Times New Roman"/>
          <w:sz w:val="28"/>
          <w:szCs w:val="28"/>
          <w:lang w:val="uk-UA"/>
        </w:rPr>
        <w:t>іншим критеріям, визначеним у додаткових перевірках.</w:t>
      </w:r>
      <w:r w:rsidR="00065C8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Особи, які відповідають вимогам кожної програми, мають право користуватися перевагами</w:t>
      </w:r>
      <w:r w:rsidR="00065C82" w:rsidRPr="000B45AF">
        <w:rPr>
          <w:rFonts w:ascii="Times New Roman" w:hAnsi="Times New Roman" w:cs="Times New Roman"/>
          <w:sz w:val="28"/>
          <w:szCs w:val="28"/>
          <w:lang w:val="uk-UA"/>
        </w:rPr>
        <w:t xml:space="preserve"> соціального захисту. </w:t>
      </w:r>
    </w:p>
    <w:p w:rsidR="004660EA" w:rsidRPr="000B45AF" w:rsidRDefault="004660EA" w:rsidP="009338B2">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049DCF22" wp14:editId="351FFDC8">
            <wp:extent cx="5934075" cy="3028950"/>
            <wp:effectExtent l="0" t="0" r="9525"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34075" cy="3028950"/>
                    </a:xfrm>
                    <a:prstGeom prst="rect">
                      <a:avLst/>
                    </a:prstGeom>
                    <a:noFill/>
                    <a:ln>
                      <a:noFill/>
                    </a:ln>
                  </pic:spPr>
                </pic:pic>
              </a:graphicData>
            </a:graphic>
          </wp:inline>
        </w:drawing>
      </w:r>
    </w:p>
    <w:p w:rsidR="004660EA" w:rsidRPr="000B45AF" w:rsidRDefault="004660E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1.1 Модель системи соціального захисту</w:t>
      </w:r>
    </w:p>
    <w:p w:rsidR="005560A5" w:rsidRPr="000B45AF" w:rsidRDefault="005560A5" w:rsidP="009338B2">
      <w:pPr>
        <w:spacing w:after="0" w:line="360" w:lineRule="auto"/>
        <w:ind w:firstLine="709"/>
        <w:jc w:val="both"/>
        <w:rPr>
          <w:rFonts w:ascii="Times New Roman" w:hAnsi="Times New Roman" w:cs="Times New Roman"/>
          <w:sz w:val="28"/>
          <w:szCs w:val="28"/>
        </w:rPr>
      </w:pPr>
      <w:proofErr w:type="spellStart"/>
      <w:r w:rsidRPr="000B45AF">
        <w:rPr>
          <w:rFonts w:ascii="Times New Roman" w:hAnsi="Times New Roman" w:cs="Times New Roman"/>
          <w:sz w:val="28"/>
          <w:szCs w:val="28"/>
        </w:rPr>
        <w:t>Соціальний</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складається</w:t>
      </w:r>
      <w:proofErr w:type="spellEnd"/>
      <w:r w:rsidRPr="000B45AF">
        <w:rPr>
          <w:rFonts w:ascii="Times New Roman" w:hAnsi="Times New Roman" w:cs="Times New Roman"/>
          <w:sz w:val="28"/>
          <w:szCs w:val="28"/>
        </w:rPr>
        <w:t xml:space="preserve"> з </w:t>
      </w:r>
      <w:proofErr w:type="spellStart"/>
      <w:r w:rsidRPr="000B45AF">
        <w:rPr>
          <w:rFonts w:ascii="Times New Roman" w:hAnsi="Times New Roman" w:cs="Times New Roman"/>
          <w:sz w:val="28"/>
          <w:szCs w:val="28"/>
        </w:rPr>
        <w:t>п'яти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основних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елементів</w:t>
      </w:r>
      <w:proofErr w:type="spellEnd"/>
      <w:r w:rsidR="009338B2" w:rsidRPr="000B45AF">
        <w:rPr>
          <w:rFonts w:ascii="Times New Roman" w:hAnsi="Times New Roman" w:cs="Times New Roman"/>
          <w:sz w:val="28"/>
          <w:szCs w:val="28"/>
          <w:lang w:val="uk-UA"/>
        </w:rPr>
        <w:t xml:space="preserve"> (Рис. 1.2</w:t>
      </w:r>
      <w:r w:rsidR="00C15B98" w:rsidRPr="000B45AF">
        <w:rPr>
          <w:rFonts w:ascii="Times New Roman" w:hAnsi="Times New Roman" w:cs="Times New Roman"/>
          <w:sz w:val="28"/>
          <w:szCs w:val="28"/>
          <w:lang w:val="uk-UA"/>
        </w:rPr>
        <w:t>)</w:t>
      </w:r>
      <w:r w:rsidRPr="000B45AF">
        <w:rPr>
          <w:rFonts w:ascii="Times New Roman" w:hAnsi="Times New Roman" w:cs="Times New Roman"/>
          <w:sz w:val="28"/>
          <w:szCs w:val="28"/>
        </w:rPr>
        <w:t xml:space="preserve">: </w:t>
      </w:r>
    </w:p>
    <w:p w:rsidR="005560A5" w:rsidRPr="000B45AF" w:rsidRDefault="004C1F83" w:rsidP="009338B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w:t>
      </w:r>
      <w:r w:rsidR="00C15B98" w:rsidRPr="000B45AF">
        <w:rPr>
          <w:rFonts w:ascii="Times New Roman" w:hAnsi="Times New Roman" w:cs="Times New Roman"/>
          <w:sz w:val="28"/>
          <w:szCs w:val="28"/>
          <w:lang w:val="uk-UA"/>
        </w:rPr>
        <w:t>Соціальне забезпечення</w:t>
      </w:r>
      <w:r w:rsidR="005560A5" w:rsidRPr="000B45AF">
        <w:rPr>
          <w:rFonts w:ascii="Times New Roman" w:hAnsi="Times New Roman" w:cs="Times New Roman"/>
          <w:sz w:val="28"/>
          <w:szCs w:val="28"/>
        </w:rPr>
        <w:t xml:space="preserve">, </w:t>
      </w:r>
    </w:p>
    <w:p w:rsidR="005560A5" w:rsidRPr="000B45AF" w:rsidRDefault="005560A5" w:rsidP="009338B2">
      <w:pPr>
        <w:spacing w:after="0" w:line="360" w:lineRule="auto"/>
        <w:ind w:firstLine="709"/>
        <w:jc w:val="both"/>
        <w:rPr>
          <w:rFonts w:ascii="Times New Roman" w:hAnsi="Times New Roman" w:cs="Times New Roman"/>
          <w:sz w:val="28"/>
          <w:szCs w:val="28"/>
        </w:rPr>
      </w:pPr>
      <w:proofErr w:type="spellStart"/>
      <w:proofErr w:type="gramStart"/>
      <w:r w:rsidRPr="000B45AF">
        <w:rPr>
          <w:rFonts w:ascii="Times New Roman" w:hAnsi="Times New Roman" w:cs="Times New Roman"/>
          <w:sz w:val="28"/>
          <w:szCs w:val="28"/>
        </w:rPr>
        <w:t>соціальне</w:t>
      </w:r>
      <w:proofErr w:type="spellEnd"/>
      <w:proofErr w:type="gram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страхування</w:t>
      </w:r>
      <w:proofErr w:type="spellEnd"/>
      <w:r w:rsidRPr="000B45AF">
        <w:rPr>
          <w:rFonts w:ascii="Times New Roman" w:hAnsi="Times New Roman" w:cs="Times New Roman"/>
          <w:sz w:val="28"/>
          <w:szCs w:val="28"/>
        </w:rPr>
        <w:t xml:space="preserve">, </w:t>
      </w:r>
    </w:p>
    <w:p w:rsidR="005560A5" w:rsidRPr="000B45AF" w:rsidRDefault="005560A5" w:rsidP="009338B2">
      <w:pPr>
        <w:spacing w:after="0" w:line="360" w:lineRule="auto"/>
        <w:ind w:firstLine="709"/>
        <w:jc w:val="both"/>
        <w:rPr>
          <w:rFonts w:ascii="Times New Roman" w:hAnsi="Times New Roman" w:cs="Times New Roman"/>
          <w:sz w:val="28"/>
          <w:szCs w:val="28"/>
        </w:rPr>
      </w:pPr>
      <w:proofErr w:type="spellStart"/>
      <w:proofErr w:type="gramStart"/>
      <w:r w:rsidRPr="000B45AF">
        <w:rPr>
          <w:rFonts w:ascii="Times New Roman" w:hAnsi="Times New Roman" w:cs="Times New Roman"/>
          <w:sz w:val="28"/>
          <w:szCs w:val="28"/>
        </w:rPr>
        <w:t>соціальна</w:t>
      </w:r>
      <w:proofErr w:type="spellEnd"/>
      <w:proofErr w:type="gram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допомога</w:t>
      </w:r>
      <w:proofErr w:type="spellEnd"/>
      <w:r w:rsidR="004C1F83">
        <w:rPr>
          <w:rFonts w:ascii="Times New Roman" w:hAnsi="Times New Roman" w:cs="Times New Roman"/>
          <w:sz w:val="28"/>
          <w:szCs w:val="28"/>
          <w:lang w:val="uk-UA"/>
        </w:rPr>
        <w:t>» [20] а також</w:t>
      </w:r>
    </w:p>
    <w:p w:rsidR="005560A5" w:rsidRPr="000B45AF" w:rsidRDefault="005560A5" w:rsidP="009338B2">
      <w:pPr>
        <w:spacing w:after="0" w:line="360" w:lineRule="auto"/>
        <w:ind w:firstLine="709"/>
        <w:jc w:val="both"/>
        <w:rPr>
          <w:rFonts w:ascii="Times New Roman" w:hAnsi="Times New Roman" w:cs="Times New Roman"/>
          <w:sz w:val="28"/>
          <w:szCs w:val="28"/>
        </w:rPr>
      </w:pPr>
      <w:proofErr w:type="spellStart"/>
      <w:proofErr w:type="gramStart"/>
      <w:r w:rsidRPr="000B45AF">
        <w:rPr>
          <w:rFonts w:ascii="Times New Roman" w:hAnsi="Times New Roman" w:cs="Times New Roman"/>
          <w:sz w:val="28"/>
          <w:szCs w:val="28"/>
        </w:rPr>
        <w:t>схеми</w:t>
      </w:r>
      <w:proofErr w:type="spellEnd"/>
      <w:proofErr w:type="gramEnd"/>
      <w:r w:rsidR="00C15B98" w:rsidRPr="000B45AF">
        <w:rPr>
          <w:rFonts w:ascii="Times New Roman" w:hAnsi="Times New Roman" w:cs="Times New Roman"/>
          <w:sz w:val="28"/>
          <w:szCs w:val="28"/>
          <w:lang w:val="uk-UA"/>
        </w:rPr>
        <w:t xml:space="preserve"> соціальних гарантій</w:t>
      </w:r>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захисту</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сімї</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дітей</w:t>
      </w:r>
      <w:proofErr w:type="spellEnd"/>
      <w:r w:rsidRPr="000B45AF">
        <w:rPr>
          <w:rFonts w:ascii="Times New Roman" w:hAnsi="Times New Roman" w:cs="Times New Roman"/>
          <w:sz w:val="28"/>
          <w:szCs w:val="28"/>
        </w:rPr>
        <w:t xml:space="preserve"> та </w:t>
      </w:r>
      <w:proofErr w:type="spellStart"/>
      <w:r w:rsidRPr="000B45AF">
        <w:rPr>
          <w:rFonts w:ascii="Times New Roman" w:hAnsi="Times New Roman" w:cs="Times New Roman"/>
          <w:sz w:val="28"/>
          <w:szCs w:val="28"/>
        </w:rPr>
        <w:t>молоді</w:t>
      </w:r>
      <w:proofErr w:type="spellEnd"/>
      <w:r w:rsidRPr="000B45AF">
        <w:rPr>
          <w:rFonts w:ascii="Times New Roman" w:hAnsi="Times New Roman" w:cs="Times New Roman"/>
          <w:sz w:val="28"/>
          <w:szCs w:val="28"/>
        </w:rPr>
        <w:t>.</w:t>
      </w:r>
    </w:p>
    <w:p w:rsidR="00C15B98" w:rsidRPr="000B45AF" w:rsidRDefault="00C15B98" w:rsidP="009338B2">
      <w:pPr>
        <w:spacing w:after="0" w:line="360" w:lineRule="auto"/>
        <w:ind w:firstLine="709"/>
        <w:jc w:val="both"/>
        <w:rPr>
          <w:rFonts w:ascii="Times New Roman" w:hAnsi="Times New Roman" w:cs="Times New Roman"/>
          <w:sz w:val="28"/>
          <w:szCs w:val="28"/>
          <w:lang w:val="uk-UA"/>
        </w:rPr>
      </w:pPr>
    </w:p>
    <w:p w:rsidR="00C15B98" w:rsidRPr="000B45AF" w:rsidRDefault="00C15B9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27579E80" wp14:editId="67685ADB">
            <wp:extent cx="4810125" cy="13430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0125" cy="1343025"/>
                    </a:xfrm>
                    <a:prstGeom prst="rect">
                      <a:avLst/>
                    </a:prstGeom>
                    <a:noFill/>
                    <a:ln>
                      <a:noFill/>
                    </a:ln>
                  </pic:spPr>
                </pic:pic>
              </a:graphicData>
            </a:graphic>
          </wp:inline>
        </w:drawing>
      </w:r>
    </w:p>
    <w:p w:rsidR="00C15B98" w:rsidRPr="000B45AF" w:rsidRDefault="009338B2"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1.2</w:t>
      </w:r>
      <w:r w:rsidR="00C15B98" w:rsidRPr="000B45AF">
        <w:rPr>
          <w:rFonts w:ascii="Times New Roman" w:hAnsi="Times New Roman" w:cs="Times New Roman"/>
          <w:sz w:val="28"/>
          <w:szCs w:val="28"/>
          <w:lang w:val="uk-UA"/>
        </w:rPr>
        <w:t>. Структура системи соціального  захисту</w:t>
      </w:r>
    </w:p>
    <w:p w:rsidR="005560A5" w:rsidRPr="000B45AF" w:rsidRDefault="005560A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Соціальний захист, як невід'ємна частина суспільного розвитку, одна з головних опор системи управління на державному рівні, адже вона має на меті скорочення рівня бідності, допомоги особам зламати цикл бідності та посилення якості життя за рахунок інвестування в людський капітал, підвищення продуктивності та зниження вразливості громадян до ризиків.</w:t>
      </w:r>
    </w:p>
    <w:p w:rsidR="000A6431" w:rsidRPr="000B45AF" w:rsidRDefault="000A6431"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Загалом можна виділити чотири основні типи ризику для бідних: </w:t>
      </w:r>
    </w:p>
    <w:p w:rsidR="000A6431" w:rsidRPr="000B45AF" w:rsidRDefault="000A6431" w:rsidP="009338B2">
      <w:pPr>
        <w:pStyle w:val="a3"/>
        <w:numPr>
          <w:ilvl w:val="0"/>
          <w:numId w:val="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ризики, пов'язані з індивідуальним життєвими проблемами та аспектами,</w:t>
      </w:r>
    </w:p>
    <w:p w:rsidR="000A6431" w:rsidRPr="000B45AF" w:rsidRDefault="000A6431" w:rsidP="009338B2">
      <w:pPr>
        <w:pStyle w:val="a3"/>
        <w:numPr>
          <w:ilvl w:val="0"/>
          <w:numId w:val="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економічні ризики;</w:t>
      </w:r>
    </w:p>
    <w:p w:rsidR="000A6431" w:rsidRPr="000B45AF" w:rsidRDefault="000A6431" w:rsidP="009338B2">
      <w:pPr>
        <w:pStyle w:val="a3"/>
        <w:numPr>
          <w:ilvl w:val="0"/>
          <w:numId w:val="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екологічні ризик;</w:t>
      </w:r>
    </w:p>
    <w:p w:rsidR="000A6431" w:rsidRPr="000B45AF" w:rsidRDefault="000A6431" w:rsidP="009338B2">
      <w:pPr>
        <w:pStyle w:val="a3"/>
        <w:numPr>
          <w:ilvl w:val="0"/>
          <w:numId w:val="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ризики, пов'язані із системою соціального врядування.</w:t>
      </w:r>
    </w:p>
    <w:p w:rsidR="000A6431" w:rsidRPr="000B45AF" w:rsidRDefault="000A6431"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Деякі ризики впливають не на все населення, а на певні груп людей, інші мають інтенсивний вплив на окремі групи. </w:t>
      </w:r>
    </w:p>
    <w:p w:rsidR="005560A5" w:rsidRPr="000B45AF" w:rsidRDefault="005560A5" w:rsidP="009338B2">
      <w:pPr>
        <w:spacing w:after="0" w:line="360" w:lineRule="auto"/>
        <w:ind w:firstLine="709"/>
        <w:jc w:val="both"/>
        <w:rPr>
          <w:rFonts w:ascii="Times New Roman" w:hAnsi="Times New Roman" w:cs="Times New Roman"/>
          <w:sz w:val="28"/>
          <w:szCs w:val="28"/>
          <w:lang w:val="uk-UA"/>
        </w:rPr>
      </w:pPr>
    </w:p>
    <w:p w:rsidR="00B146C1" w:rsidRPr="000B45AF" w:rsidRDefault="00B146C1" w:rsidP="009338B2">
      <w:pPr>
        <w:spacing w:after="0" w:line="360" w:lineRule="auto"/>
        <w:ind w:firstLine="709"/>
        <w:jc w:val="both"/>
        <w:rPr>
          <w:rFonts w:ascii="Times New Roman" w:hAnsi="Times New Roman" w:cs="Times New Roman"/>
          <w:sz w:val="28"/>
          <w:szCs w:val="28"/>
        </w:rPr>
      </w:pPr>
      <w:r w:rsidRPr="000B45AF">
        <w:rPr>
          <w:rFonts w:ascii="Times New Roman" w:hAnsi="Times New Roman" w:cs="Times New Roman"/>
          <w:noProof/>
          <w:sz w:val="28"/>
          <w:szCs w:val="28"/>
          <w:lang w:eastAsia="ru-RU"/>
        </w:rPr>
        <w:lastRenderedPageBreak/>
        <w:drawing>
          <wp:inline distT="0" distB="0" distL="0" distR="0" wp14:anchorId="297272E7" wp14:editId="26AEDE9D">
            <wp:extent cx="5057775" cy="38576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057775" cy="3857625"/>
                    </a:xfrm>
                    <a:prstGeom prst="rect">
                      <a:avLst/>
                    </a:prstGeom>
                    <a:noFill/>
                    <a:ln>
                      <a:noFill/>
                    </a:ln>
                  </pic:spPr>
                </pic:pic>
              </a:graphicData>
            </a:graphic>
          </wp:inline>
        </w:drawing>
      </w:r>
    </w:p>
    <w:p w:rsidR="00B146C1" w:rsidRPr="000B45AF" w:rsidRDefault="009338B2"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1.3</w:t>
      </w:r>
      <w:r w:rsidR="00B146C1" w:rsidRPr="000B45AF">
        <w:rPr>
          <w:rFonts w:ascii="Times New Roman" w:hAnsi="Times New Roman" w:cs="Times New Roman"/>
          <w:sz w:val="28"/>
          <w:szCs w:val="28"/>
          <w:lang w:val="uk-UA"/>
        </w:rPr>
        <w:t>. Типологія функцій соціального захисту населення</w:t>
      </w:r>
    </w:p>
    <w:p w:rsidR="00B146C1" w:rsidRPr="000B45AF" w:rsidRDefault="00FA36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1D9EE695" wp14:editId="7400A8C9">
            <wp:extent cx="5934075" cy="186690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4075" cy="1866900"/>
                    </a:xfrm>
                    <a:prstGeom prst="rect">
                      <a:avLst/>
                    </a:prstGeom>
                    <a:noFill/>
                    <a:ln>
                      <a:noFill/>
                    </a:ln>
                  </pic:spPr>
                </pic:pic>
              </a:graphicData>
            </a:graphic>
          </wp:inline>
        </w:drawing>
      </w:r>
    </w:p>
    <w:p w:rsidR="00FA36E8" w:rsidRPr="000B45AF" w:rsidRDefault="009338B2"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1.4</w:t>
      </w:r>
      <w:r w:rsidR="00FA36E8" w:rsidRPr="000B45AF">
        <w:rPr>
          <w:rFonts w:ascii="Times New Roman" w:hAnsi="Times New Roman" w:cs="Times New Roman"/>
          <w:sz w:val="28"/>
          <w:szCs w:val="28"/>
          <w:lang w:val="uk-UA"/>
        </w:rPr>
        <w:t>. Етапи формування та реалізації соціальної політики</w:t>
      </w:r>
    </w:p>
    <w:p w:rsidR="001873FA" w:rsidRPr="000B45AF" w:rsidRDefault="001873F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Соціальний захист зазвичай </w:t>
      </w:r>
      <w:proofErr w:type="spellStart"/>
      <w:r w:rsidRPr="000B45AF">
        <w:rPr>
          <w:rFonts w:ascii="Times New Roman" w:hAnsi="Times New Roman" w:cs="Times New Roman"/>
          <w:sz w:val="28"/>
          <w:szCs w:val="28"/>
          <w:lang w:val="uk-UA"/>
        </w:rPr>
        <w:t>концептуалізується</w:t>
      </w:r>
      <w:proofErr w:type="spellEnd"/>
      <w:r w:rsidRPr="000B45AF">
        <w:rPr>
          <w:rFonts w:ascii="Times New Roman" w:hAnsi="Times New Roman" w:cs="Times New Roman"/>
          <w:sz w:val="28"/>
          <w:szCs w:val="28"/>
          <w:lang w:val="uk-UA"/>
        </w:rPr>
        <w:t xml:space="preserve"> з точки зору захисту та допомоги бідним або вразливим, таким як діти, жінки, люди похилого віку та люди, які живуть з інвалідністю, переміщені особи, безробітні та хворі. Соціальний захист також визначається як «усі державні та приватні ініціативи, які забезпечують трансферти доходів бідним, захист вразливих верств населення від ризиків для існування та підвищення соціального статусу і права </w:t>
      </w:r>
      <w:proofErr w:type="spellStart"/>
      <w:r w:rsidRPr="000B45AF">
        <w:rPr>
          <w:rFonts w:ascii="Times New Roman" w:hAnsi="Times New Roman" w:cs="Times New Roman"/>
          <w:sz w:val="28"/>
          <w:szCs w:val="28"/>
          <w:lang w:val="uk-UA"/>
        </w:rPr>
        <w:t>маргіналізованих</w:t>
      </w:r>
      <w:proofErr w:type="spellEnd"/>
      <w:r w:rsidRPr="000B45AF">
        <w:rPr>
          <w:rFonts w:ascii="Times New Roman" w:hAnsi="Times New Roman" w:cs="Times New Roman"/>
          <w:sz w:val="28"/>
          <w:szCs w:val="28"/>
          <w:lang w:val="uk-UA"/>
        </w:rPr>
        <w:t xml:space="preserve">; із загальною метою зменшення економічної та соціальної вразливості бідних, вразливих та </w:t>
      </w:r>
      <w:proofErr w:type="spellStart"/>
      <w:r w:rsidRPr="000B45AF">
        <w:rPr>
          <w:rFonts w:ascii="Times New Roman" w:hAnsi="Times New Roman" w:cs="Times New Roman"/>
          <w:sz w:val="28"/>
          <w:szCs w:val="28"/>
          <w:lang w:val="uk-UA"/>
        </w:rPr>
        <w:t>маргіналізованих</w:t>
      </w:r>
      <w:proofErr w:type="spellEnd"/>
      <w:r w:rsidRPr="000B45AF">
        <w:rPr>
          <w:rFonts w:ascii="Times New Roman" w:hAnsi="Times New Roman" w:cs="Times New Roman"/>
          <w:sz w:val="28"/>
          <w:szCs w:val="28"/>
          <w:lang w:val="uk-UA"/>
        </w:rPr>
        <w:t xml:space="preserve"> груп». </w:t>
      </w:r>
    </w:p>
    <w:p w:rsidR="00E309AC" w:rsidRPr="000B45AF" w:rsidRDefault="001873F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Усі державні та приватні схеми трансфертів доходів, послуги соціального догляду, підтримка засобів до існування та</w:t>
      </w:r>
      <w:r w:rsidR="00E309AC"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страхові схеми, які разом забезпечують дохід усім вкрай бідним і вразливим людям</w:t>
      </w:r>
      <w:r w:rsidR="00E309AC" w:rsidRPr="000B45AF">
        <w:rPr>
          <w:rFonts w:ascii="Times New Roman" w:hAnsi="Times New Roman" w:cs="Times New Roman"/>
          <w:sz w:val="28"/>
          <w:szCs w:val="28"/>
          <w:lang w:val="uk-UA"/>
        </w:rPr>
        <w:t xml:space="preserve"> безпеку</w:t>
      </w:r>
      <w:r w:rsidRPr="000B45AF">
        <w:rPr>
          <w:rFonts w:ascii="Times New Roman" w:hAnsi="Times New Roman" w:cs="Times New Roman"/>
          <w:sz w:val="28"/>
          <w:szCs w:val="28"/>
          <w:lang w:val="uk-UA"/>
        </w:rPr>
        <w:t>, гідний рівень життя та захищені</w:t>
      </w:r>
      <w:r w:rsidR="00E309AC" w:rsidRPr="000B45AF">
        <w:rPr>
          <w:rFonts w:ascii="Times New Roman" w:hAnsi="Times New Roman" w:cs="Times New Roman"/>
          <w:sz w:val="28"/>
          <w:szCs w:val="28"/>
          <w:lang w:val="uk-UA"/>
        </w:rPr>
        <w:t>сть</w:t>
      </w:r>
      <w:r w:rsidRPr="000B45AF">
        <w:rPr>
          <w:rFonts w:ascii="Times New Roman" w:hAnsi="Times New Roman" w:cs="Times New Roman"/>
          <w:sz w:val="28"/>
          <w:szCs w:val="28"/>
          <w:lang w:val="uk-UA"/>
        </w:rPr>
        <w:t xml:space="preserve"> від ризиків життєвого циклу та засобів до існування</w:t>
      </w:r>
      <w:r w:rsidR="00E309AC" w:rsidRPr="000B45AF">
        <w:rPr>
          <w:rFonts w:ascii="Times New Roman" w:hAnsi="Times New Roman" w:cs="Times New Roman"/>
          <w:sz w:val="28"/>
          <w:szCs w:val="28"/>
          <w:lang w:val="uk-UA"/>
        </w:rPr>
        <w:t>.</w:t>
      </w:r>
    </w:p>
    <w:p w:rsidR="009B3FB3" w:rsidRPr="000B45AF" w:rsidRDefault="009B3FB3" w:rsidP="00DA7DC1">
      <w:pPr>
        <w:spacing w:after="0" w:line="360" w:lineRule="auto"/>
        <w:jc w:val="both"/>
        <w:rPr>
          <w:rFonts w:ascii="Times New Roman" w:hAnsi="Times New Roman" w:cs="Times New Roman"/>
          <w:sz w:val="28"/>
          <w:szCs w:val="28"/>
          <w:lang w:val="uk-UA"/>
        </w:rPr>
      </w:pPr>
    </w:p>
    <w:p w:rsidR="000E2400" w:rsidRPr="000B45AF" w:rsidRDefault="000E2400" w:rsidP="00DA7DC1">
      <w:pPr>
        <w:spacing w:after="0" w:line="360" w:lineRule="auto"/>
        <w:jc w:val="both"/>
        <w:rPr>
          <w:rFonts w:ascii="Times New Roman" w:hAnsi="Times New Roman" w:cs="Times New Roman"/>
          <w:sz w:val="28"/>
          <w:szCs w:val="28"/>
          <w:lang w:val="uk-UA"/>
        </w:rPr>
      </w:pPr>
    </w:p>
    <w:p w:rsidR="000E2400" w:rsidRPr="000B45AF" w:rsidRDefault="000E2400" w:rsidP="009338B2">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1.2 Соціально-вразлива група населення: підходи до визначення, типологія та основні характеристики їх виокремлення</w:t>
      </w:r>
    </w:p>
    <w:p w:rsidR="002D5B91" w:rsidRPr="000B45AF" w:rsidRDefault="006B0B2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Соціально вразливі групи населення – це багатозначне поняття, яке неможливо визначити одним твердженням. Різна кількість науковців використовують численні теорії для ототожнення та пояснення цієї категорії.</w:t>
      </w:r>
    </w:p>
    <w:p w:rsidR="002D5B91" w:rsidRPr="000B45AF" w:rsidRDefault="002D5B91"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У науковій літературі та публіцистиці термін «вразливий» отримав </w:t>
      </w:r>
      <w:r w:rsidR="004C1F83">
        <w:rPr>
          <w:rFonts w:ascii="Times New Roman" w:hAnsi="Times New Roman" w:cs="Times New Roman"/>
          <w:sz w:val="28"/>
          <w:szCs w:val="28"/>
          <w:lang w:val="uk-UA"/>
        </w:rPr>
        <w:t>«</w:t>
      </w:r>
      <w:r w:rsidRPr="000B45AF">
        <w:rPr>
          <w:rFonts w:ascii="Times New Roman" w:hAnsi="Times New Roman" w:cs="Times New Roman"/>
          <w:sz w:val="28"/>
          <w:szCs w:val="28"/>
          <w:lang w:val="uk-UA"/>
        </w:rPr>
        <w:t>широке поширення в XX столітті і зустрічається практично у всіх європейських мовах (по-англійськи – вразливість), що означає слабке місце в системі, яке може призвести до порушення її безпеки</w:t>
      </w:r>
      <w:r w:rsidR="004C1F83">
        <w:rPr>
          <w:rFonts w:ascii="Times New Roman" w:hAnsi="Times New Roman" w:cs="Times New Roman"/>
          <w:sz w:val="28"/>
          <w:szCs w:val="28"/>
          <w:lang w:val="uk-UA"/>
        </w:rPr>
        <w:t>» [15]</w:t>
      </w:r>
      <w:r w:rsidRPr="000B45AF">
        <w:rPr>
          <w:rFonts w:ascii="Times New Roman" w:hAnsi="Times New Roman" w:cs="Times New Roman"/>
          <w:sz w:val="28"/>
          <w:szCs w:val="28"/>
          <w:lang w:val="uk-UA"/>
        </w:rPr>
        <w:t>.</w:t>
      </w:r>
    </w:p>
    <w:p w:rsidR="00A33AEF" w:rsidRPr="000B45AF" w:rsidRDefault="002D5B91"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Соціальна вразливість пов’язана з обмеженою здатністю людей </w:t>
      </w:r>
      <w:r w:rsidR="00A33AEF" w:rsidRPr="000B45AF">
        <w:rPr>
          <w:rFonts w:ascii="Times New Roman" w:hAnsi="Times New Roman" w:cs="Times New Roman"/>
          <w:sz w:val="28"/>
          <w:szCs w:val="28"/>
          <w:lang w:val="uk-UA"/>
        </w:rPr>
        <w:t>забезпечити</w:t>
      </w:r>
      <w:r w:rsidRPr="000B45AF">
        <w:rPr>
          <w:rFonts w:ascii="Times New Roman" w:hAnsi="Times New Roman" w:cs="Times New Roman"/>
          <w:sz w:val="28"/>
          <w:szCs w:val="28"/>
          <w:lang w:val="uk-UA"/>
        </w:rPr>
        <w:t xml:space="preserve"> власн</w:t>
      </w:r>
      <w:r w:rsidR="00A33AEF" w:rsidRPr="000B45AF">
        <w:rPr>
          <w:rFonts w:ascii="Times New Roman" w:hAnsi="Times New Roman" w:cs="Times New Roman"/>
          <w:sz w:val="28"/>
          <w:szCs w:val="28"/>
          <w:lang w:val="uk-UA"/>
        </w:rPr>
        <w:t>е</w:t>
      </w:r>
      <w:r w:rsidRPr="000B45AF">
        <w:rPr>
          <w:rFonts w:ascii="Times New Roman" w:hAnsi="Times New Roman" w:cs="Times New Roman"/>
          <w:sz w:val="28"/>
          <w:szCs w:val="28"/>
          <w:lang w:val="uk-UA"/>
        </w:rPr>
        <w:t xml:space="preserve"> життя і спільно користуватися благами та послугами.</w:t>
      </w:r>
      <w:r w:rsidR="00A33AEF" w:rsidRPr="000B45AF">
        <w:rPr>
          <w:rFonts w:ascii="Times New Roman" w:hAnsi="Times New Roman" w:cs="Times New Roman"/>
          <w:sz w:val="28"/>
          <w:szCs w:val="28"/>
          <w:lang w:val="uk-UA"/>
        </w:rPr>
        <w:t xml:space="preserve"> К. </w:t>
      </w:r>
      <w:proofErr w:type="spellStart"/>
      <w:r w:rsidR="00A33AEF" w:rsidRPr="000B45AF">
        <w:rPr>
          <w:rFonts w:ascii="Times New Roman" w:hAnsi="Times New Roman" w:cs="Times New Roman"/>
          <w:sz w:val="28"/>
          <w:szCs w:val="28"/>
          <w:lang w:val="uk-UA"/>
        </w:rPr>
        <w:t>Хайцманн</w:t>
      </w:r>
      <w:proofErr w:type="spellEnd"/>
      <w:r w:rsidR="00A33AEF" w:rsidRPr="000B45AF">
        <w:rPr>
          <w:rFonts w:ascii="Times New Roman" w:hAnsi="Times New Roman" w:cs="Times New Roman"/>
          <w:sz w:val="28"/>
          <w:szCs w:val="28"/>
          <w:lang w:val="uk-UA"/>
        </w:rPr>
        <w:t xml:space="preserve"> вважає, що вразливість починається з поняттям «ризик». Ризик можна охарактеризувати як розподілу ймовірності деяких подій. В якості прикладів факторів ризику можна назвати стихійні біди, хвороби, економічні потрясіння, події життєвого циклу, соціальні зміни, політичні кризи та забруднення навколишнього середовища [55]. </w:t>
      </w:r>
    </w:p>
    <w:p w:rsidR="002D5B91" w:rsidRPr="000B45AF" w:rsidRDefault="00A33AE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У дослідженнях, як правило, розрізняють природничо-наукову (технологічну) і людську вразливість. Людська вразливість є об</w:t>
      </w:r>
      <w:r w:rsidR="00CD2A5A"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єктом дослідження багатьох наук. Вона характеризу</w:t>
      </w:r>
      <w:r w:rsidR="00CD2A5A" w:rsidRPr="000B45AF">
        <w:rPr>
          <w:rFonts w:ascii="Times New Roman" w:hAnsi="Times New Roman" w:cs="Times New Roman"/>
          <w:sz w:val="28"/>
          <w:szCs w:val="28"/>
          <w:lang w:val="uk-UA"/>
        </w:rPr>
        <w:t>валася з позицією висхідного</w:t>
      </w:r>
      <w:r w:rsidRPr="000B45AF">
        <w:rPr>
          <w:rFonts w:ascii="Times New Roman" w:hAnsi="Times New Roman" w:cs="Times New Roman"/>
          <w:sz w:val="28"/>
          <w:szCs w:val="28"/>
          <w:lang w:val="uk-UA"/>
        </w:rPr>
        <w:t xml:space="preserve"> фактор</w:t>
      </w:r>
      <w:r w:rsidR="00CD2A5A" w:rsidRPr="000B45AF">
        <w:rPr>
          <w:rFonts w:ascii="Times New Roman" w:hAnsi="Times New Roman" w:cs="Times New Roman"/>
          <w:sz w:val="28"/>
          <w:szCs w:val="28"/>
          <w:lang w:val="uk-UA"/>
        </w:rPr>
        <w:t>у</w:t>
      </w:r>
      <w:r w:rsidRPr="000B45AF">
        <w:rPr>
          <w:rFonts w:ascii="Times New Roman" w:hAnsi="Times New Roman" w:cs="Times New Roman"/>
          <w:sz w:val="28"/>
          <w:szCs w:val="28"/>
          <w:lang w:val="uk-UA"/>
        </w:rPr>
        <w:t xml:space="preserve"> ризику для лю</w:t>
      </w:r>
      <w:r w:rsidR="00CD2A5A" w:rsidRPr="000B45AF">
        <w:rPr>
          <w:rFonts w:ascii="Times New Roman" w:hAnsi="Times New Roman" w:cs="Times New Roman"/>
          <w:sz w:val="28"/>
          <w:szCs w:val="28"/>
          <w:lang w:val="uk-UA"/>
        </w:rPr>
        <w:t xml:space="preserve">дини, який </w:t>
      </w:r>
      <w:r w:rsidR="004C1F83">
        <w:rPr>
          <w:rFonts w:ascii="Times New Roman" w:hAnsi="Times New Roman" w:cs="Times New Roman"/>
          <w:sz w:val="28"/>
          <w:szCs w:val="28"/>
          <w:lang w:val="uk-UA"/>
        </w:rPr>
        <w:t>«</w:t>
      </w:r>
      <w:r w:rsidR="00CD2A5A" w:rsidRPr="000B45AF">
        <w:rPr>
          <w:rFonts w:ascii="Times New Roman" w:hAnsi="Times New Roman" w:cs="Times New Roman"/>
          <w:sz w:val="28"/>
          <w:szCs w:val="28"/>
          <w:lang w:val="uk-UA"/>
        </w:rPr>
        <w:t xml:space="preserve">ускладнює </w:t>
      </w:r>
      <w:r w:rsidRPr="000B45AF">
        <w:rPr>
          <w:rFonts w:ascii="Times New Roman" w:hAnsi="Times New Roman" w:cs="Times New Roman"/>
          <w:sz w:val="28"/>
          <w:szCs w:val="28"/>
          <w:lang w:val="uk-UA"/>
        </w:rPr>
        <w:t>існування індивіда, його самореалізації та участі в профе</w:t>
      </w:r>
      <w:r w:rsidR="00CD2A5A" w:rsidRPr="000B45AF">
        <w:rPr>
          <w:rFonts w:ascii="Times New Roman" w:hAnsi="Times New Roman" w:cs="Times New Roman"/>
          <w:sz w:val="28"/>
          <w:szCs w:val="28"/>
          <w:lang w:val="uk-UA"/>
        </w:rPr>
        <w:t>сійній діяльності. Участь тракту</w:t>
      </w:r>
      <w:r w:rsidRPr="000B45AF">
        <w:rPr>
          <w:rFonts w:ascii="Times New Roman" w:hAnsi="Times New Roman" w:cs="Times New Roman"/>
          <w:sz w:val="28"/>
          <w:szCs w:val="28"/>
          <w:lang w:val="uk-UA"/>
        </w:rPr>
        <w:t xml:space="preserve">валась як обмежений доступ до </w:t>
      </w:r>
      <w:proofErr w:type="spellStart"/>
      <w:r w:rsidRPr="000B45AF">
        <w:rPr>
          <w:rFonts w:ascii="Times New Roman" w:hAnsi="Times New Roman" w:cs="Times New Roman"/>
          <w:sz w:val="28"/>
          <w:szCs w:val="28"/>
          <w:lang w:val="uk-UA"/>
        </w:rPr>
        <w:t>життєво</w:t>
      </w:r>
      <w:proofErr w:type="spellEnd"/>
      <w:r w:rsidR="00CD2A5A"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важливи</w:t>
      </w:r>
      <w:r w:rsidR="00CD2A5A" w:rsidRPr="000B45AF">
        <w:rPr>
          <w:rFonts w:ascii="Times New Roman" w:hAnsi="Times New Roman" w:cs="Times New Roman"/>
          <w:sz w:val="28"/>
          <w:szCs w:val="28"/>
          <w:lang w:val="uk-UA"/>
        </w:rPr>
        <w:t>х</w:t>
      </w:r>
      <w:r w:rsidRPr="000B45AF">
        <w:rPr>
          <w:rFonts w:ascii="Times New Roman" w:hAnsi="Times New Roman" w:cs="Times New Roman"/>
          <w:sz w:val="28"/>
          <w:szCs w:val="28"/>
          <w:lang w:val="uk-UA"/>
        </w:rPr>
        <w:t xml:space="preserve"> ресурс</w:t>
      </w:r>
      <w:r w:rsidR="00CD2A5A" w:rsidRPr="000B45AF">
        <w:rPr>
          <w:rFonts w:ascii="Times New Roman" w:hAnsi="Times New Roman" w:cs="Times New Roman"/>
          <w:sz w:val="28"/>
          <w:szCs w:val="28"/>
          <w:lang w:val="uk-UA"/>
        </w:rPr>
        <w:t>ів</w:t>
      </w:r>
      <w:r w:rsidRPr="000B45AF">
        <w:rPr>
          <w:rFonts w:ascii="Times New Roman" w:hAnsi="Times New Roman" w:cs="Times New Roman"/>
          <w:sz w:val="28"/>
          <w:szCs w:val="28"/>
          <w:lang w:val="uk-UA"/>
        </w:rPr>
        <w:t xml:space="preserve"> з усіма </w:t>
      </w:r>
      <w:r w:rsidR="00CD2A5A" w:rsidRPr="000B45AF">
        <w:rPr>
          <w:rFonts w:ascii="Times New Roman" w:hAnsi="Times New Roman" w:cs="Times New Roman"/>
          <w:sz w:val="28"/>
          <w:szCs w:val="28"/>
          <w:lang w:val="uk-UA"/>
        </w:rPr>
        <w:t>наслідками</w:t>
      </w:r>
      <w:r w:rsidRPr="000B45AF">
        <w:rPr>
          <w:rFonts w:ascii="Times New Roman" w:hAnsi="Times New Roman" w:cs="Times New Roman"/>
          <w:sz w:val="28"/>
          <w:szCs w:val="28"/>
          <w:lang w:val="uk-UA"/>
        </w:rPr>
        <w:t xml:space="preserve"> для самої особистості, її оточення, суспільства</w:t>
      </w:r>
      <w:r w:rsidR="004C1F83">
        <w:rPr>
          <w:rFonts w:ascii="Times New Roman" w:hAnsi="Times New Roman" w:cs="Times New Roman"/>
          <w:sz w:val="28"/>
          <w:szCs w:val="28"/>
          <w:lang w:val="uk-UA"/>
        </w:rPr>
        <w:t>» [17]</w:t>
      </w:r>
      <w:r w:rsidRPr="000B45AF">
        <w:rPr>
          <w:rFonts w:ascii="Times New Roman" w:hAnsi="Times New Roman" w:cs="Times New Roman"/>
          <w:sz w:val="28"/>
          <w:szCs w:val="28"/>
          <w:lang w:val="uk-UA"/>
        </w:rPr>
        <w:t xml:space="preserve">. Таким чином, </w:t>
      </w:r>
      <w:r w:rsidR="004C1F83">
        <w:rPr>
          <w:rFonts w:ascii="Times New Roman" w:hAnsi="Times New Roman" w:cs="Times New Roman"/>
          <w:sz w:val="28"/>
          <w:szCs w:val="28"/>
          <w:lang w:val="uk-UA"/>
        </w:rPr>
        <w:t>«</w:t>
      </w:r>
      <w:r w:rsidRPr="000B45AF">
        <w:rPr>
          <w:rFonts w:ascii="Times New Roman" w:hAnsi="Times New Roman" w:cs="Times New Roman"/>
          <w:sz w:val="28"/>
          <w:szCs w:val="28"/>
          <w:lang w:val="uk-UA"/>
        </w:rPr>
        <w:t>як особлив</w:t>
      </w:r>
      <w:r w:rsidR="00CD2A5A" w:rsidRPr="000B45AF">
        <w:rPr>
          <w:rFonts w:ascii="Times New Roman" w:hAnsi="Times New Roman" w:cs="Times New Roman"/>
          <w:sz w:val="28"/>
          <w:szCs w:val="28"/>
          <w:lang w:val="uk-UA"/>
        </w:rPr>
        <w:t>ий</w:t>
      </w:r>
      <w:r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lastRenderedPageBreak/>
        <w:t xml:space="preserve">різновид людської вразливості стали розглядати соціальну, сутність якої є недоступністю для ряду категорій населення соціальних послуг, необхідних для нормального соціального становлення особистості, збереження та досягнення відповідного соціального статусу, життєвого самовизначення та продуктивного розвитку, що накладає на суспільство додаткові моральні </w:t>
      </w:r>
      <w:r w:rsidR="00CD2A5A" w:rsidRPr="000B45AF">
        <w:rPr>
          <w:rFonts w:ascii="Times New Roman" w:hAnsi="Times New Roman" w:cs="Times New Roman"/>
          <w:sz w:val="28"/>
          <w:szCs w:val="28"/>
          <w:lang w:val="uk-UA"/>
        </w:rPr>
        <w:t>й економічні</w:t>
      </w:r>
      <w:r w:rsidRPr="000B45AF">
        <w:rPr>
          <w:rFonts w:ascii="Times New Roman" w:hAnsi="Times New Roman" w:cs="Times New Roman"/>
          <w:sz w:val="28"/>
          <w:szCs w:val="28"/>
          <w:lang w:val="uk-UA"/>
        </w:rPr>
        <w:t xml:space="preserve"> зобов'язання, ставит</w:t>
      </w:r>
      <w:r w:rsidR="00CD2A5A" w:rsidRPr="000B45AF">
        <w:rPr>
          <w:rFonts w:ascii="Times New Roman" w:hAnsi="Times New Roman" w:cs="Times New Roman"/>
          <w:sz w:val="28"/>
          <w:szCs w:val="28"/>
          <w:lang w:val="uk-UA"/>
        </w:rPr>
        <w:t>ь</w:t>
      </w:r>
      <w:r w:rsidRPr="000B45AF">
        <w:rPr>
          <w:rFonts w:ascii="Times New Roman" w:hAnsi="Times New Roman" w:cs="Times New Roman"/>
          <w:sz w:val="28"/>
          <w:szCs w:val="28"/>
          <w:lang w:val="uk-UA"/>
        </w:rPr>
        <w:t xml:space="preserve"> </w:t>
      </w:r>
      <w:r w:rsidR="00CD2A5A" w:rsidRPr="000B45AF">
        <w:rPr>
          <w:rFonts w:ascii="Times New Roman" w:hAnsi="Times New Roman" w:cs="Times New Roman"/>
          <w:sz w:val="28"/>
          <w:szCs w:val="28"/>
          <w:lang w:val="uk-UA"/>
        </w:rPr>
        <w:t>в центр уваги ідею захисту</w:t>
      </w:r>
      <w:r w:rsidR="004C1F83">
        <w:rPr>
          <w:rFonts w:ascii="Times New Roman" w:hAnsi="Times New Roman" w:cs="Times New Roman"/>
          <w:sz w:val="28"/>
          <w:szCs w:val="28"/>
          <w:lang w:val="uk-UA"/>
        </w:rPr>
        <w:t>»</w:t>
      </w:r>
      <w:r w:rsidR="00CD2A5A" w:rsidRPr="000B45AF">
        <w:rPr>
          <w:rFonts w:ascii="Times New Roman" w:hAnsi="Times New Roman" w:cs="Times New Roman"/>
          <w:sz w:val="28"/>
          <w:szCs w:val="28"/>
          <w:lang w:val="uk-UA"/>
        </w:rPr>
        <w:t xml:space="preserve"> [23].</w:t>
      </w:r>
    </w:p>
    <w:p w:rsidR="006B0B2F" w:rsidRPr="000B45AF" w:rsidRDefault="006B0B2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Одна із концепції, що пояснює сутність цієї категорії пов'язана із кризовою ситуацією на національному, регіональному чи індивідуальному рівнях.</w:t>
      </w:r>
    </w:p>
    <w:p w:rsidR="000D0C7A" w:rsidRPr="000B45AF" w:rsidRDefault="000D0C7A"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Уразливу групу можна визначити як «населення в межах країни, яке м</w:t>
      </w:r>
      <w:r w:rsidR="00A228E8" w:rsidRPr="000B45AF">
        <w:rPr>
          <w:rFonts w:ascii="Times New Roman" w:hAnsi="Times New Roman" w:cs="Times New Roman"/>
          <w:sz w:val="28"/>
          <w:szCs w:val="28"/>
          <w:lang w:val="uk-UA"/>
        </w:rPr>
        <w:t>ає специфічні характеристики, що</w:t>
      </w:r>
      <w:r w:rsidRPr="000B45AF">
        <w:rPr>
          <w:rFonts w:ascii="Times New Roman" w:hAnsi="Times New Roman" w:cs="Times New Roman"/>
          <w:sz w:val="28"/>
          <w:szCs w:val="28"/>
          <w:lang w:val="uk-UA"/>
        </w:rPr>
        <w:t xml:space="preserve"> роблять </w:t>
      </w:r>
      <w:r w:rsidR="00A228E8" w:rsidRPr="000B45AF">
        <w:rPr>
          <w:rFonts w:ascii="Times New Roman" w:hAnsi="Times New Roman" w:cs="Times New Roman"/>
          <w:sz w:val="28"/>
          <w:szCs w:val="28"/>
          <w:lang w:val="uk-UA"/>
        </w:rPr>
        <w:t>їх</w:t>
      </w:r>
      <w:r w:rsidRPr="000B45AF">
        <w:rPr>
          <w:rFonts w:ascii="Times New Roman" w:hAnsi="Times New Roman" w:cs="Times New Roman"/>
          <w:sz w:val="28"/>
          <w:szCs w:val="28"/>
          <w:lang w:val="uk-UA"/>
        </w:rPr>
        <w:t xml:space="preserve"> більш </w:t>
      </w:r>
      <w:r w:rsidR="00A228E8" w:rsidRPr="000B45AF">
        <w:rPr>
          <w:rFonts w:ascii="Times New Roman" w:hAnsi="Times New Roman" w:cs="Times New Roman"/>
          <w:sz w:val="28"/>
          <w:szCs w:val="28"/>
          <w:lang w:val="uk-UA"/>
        </w:rPr>
        <w:t xml:space="preserve">вразливими до </w:t>
      </w:r>
      <w:r w:rsidRPr="000B45AF">
        <w:rPr>
          <w:rFonts w:ascii="Times New Roman" w:hAnsi="Times New Roman" w:cs="Times New Roman"/>
          <w:sz w:val="28"/>
          <w:szCs w:val="28"/>
          <w:lang w:val="uk-UA"/>
        </w:rPr>
        <w:t>потреб</w:t>
      </w:r>
      <w:r w:rsidR="00A228E8" w:rsidRPr="000B45AF">
        <w:rPr>
          <w:rFonts w:ascii="Times New Roman" w:hAnsi="Times New Roman" w:cs="Times New Roman"/>
          <w:sz w:val="28"/>
          <w:szCs w:val="28"/>
          <w:lang w:val="uk-UA"/>
        </w:rPr>
        <w:t xml:space="preserve"> гуманітарної допомоги, ніж інших, або </w:t>
      </w:r>
      <w:r w:rsidRPr="000B45AF">
        <w:rPr>
          <w:rFonts w:ascii="Times New Roman" w:hAnsi="Times New Roman" w:cs="Times New Roman"/>
          <w:sz w:val="28"/>
          <w:szCs w:val="28"/>
          <w:lang w:val="uk-UA"/>
        </w:rPr>
        <w:t xml:space="preserve"> виключеним із фінансових та соціальних послуг. У</w:t>
      </w:r>
      <w:r w:rsidR="00A228E8" w:rsidRPr="000B45AF">
        <w:rPr>
          <w:rFonts w:ascii="Times New Roman" w:hAnsi="Times New Roman" w:cs="Times New Roman"/>
          <w:sz w:val="28"/>
          <w:szCs w:val="28"/>
          <w:lang w:val="uk-UA"/>
        </w:rPr>
        <w:t xml:space="preserve"> стані</w:t>
      </w:r>
      <w:r w:rsidRPr="000B45AF">
        <w:rPr>
          <w:rFonts w:ascii="Times New Roman" w:hAnsi="Times New Roman" w:cs="Times New Roman"/>
          <w:sz w:val="28"/>
          <w:szCs w:val="28"/>
          <w:lang w:val="uk-UA"/>
        </w:rPr>
        <w:t xml:space="preserve"> кризі такі групи потребують додаткової допомоги, яка вимагає додаткових заходів, тобто додаткових можливостей, як частини екстреної фази ліквідації наслідків стихійних лих» [</w:t>
      </w:r>
      <w:r w:rsidR="00A228E8" w:rsidRPr="000B45AF">
        <w:rPr>
          <w:rFonts w:ascii="Times New Roman" w:hAnsi="Times New Roman" w:cs="Times New Roman"/>
          <w:sz w:val="28"/>
          <w:szCs w:val="28"/>
          <w:lang w:val="uk-UA"/>
        </w:rPr>
        <w:t>2</w:t>
      </w:r>
      <w:r w:rsidRPr="000B45AF">
        <w:rPr>
          <w:rFonts w:ascii="Times New Roman" w:hAnsi="Times New Roman" w:cs="Times New Roman"/>
          <w:sz w:val="28"/>
          <w:szCs w:val="28"/>
          <w:lang w:val="uk-UA"/>
        </w:rPr>
        <w:t>].</w:t>
      </w:r>
    </w:p>
    <w:p w:rsidR="00A228E8" w:rsidRPr="000B45AF" w:rsidRDefault="00A228E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Проте ряд іноземних досліджень вказують на те, що надто часто особистості вразливих груп «гомогенізуються </w:t>
      </w:r>
      <w:r w:rsidR="00C46428" w:rsidRPr="000B45AF">
        <w:rPr>
          <w:rFonts w:ascii="Times New Roman" w:hAnsi="Times New Roman" w:cs="Times New Roman"/>
          <w:sz w:val="28"/>
          <w:szCs w:val="28"/>
          <w:lang w:val="uk-UA"/>
        </w:rPr>
        <w:t xml:space="preserve">на практиці без урахування </w:t>
      </w:r>
      <w:proofErr w:type="spellStart"/>
      <w:r w:rsidR="00C46428" w:rsidRPr="000B45AF">
        <w:rPr>
          <w:rFonts w:ascii="Times New Roman" w:hAnsi="Times New Roman" w:cs="Times New Roman"/>
          <w:sz w:val="28"/>
          <w:szCs w:val="28"/>
          <w:lang w:val="uk-UA"/>
        </w:rPr>
        <w:t>перетинаючих</w:t>
      </w:r>
      <w:proofErr w:type="spellEnd"/>
      <w:r w:rsidRPr="000B45AF">
        <w:rPr>
          <w:rFonts w:ascii="Times New Roman" w:hAnsi="Times New Roman" w:cs="Times New Roman"/>
          <w:sz w:val="28"/>
          <w:szCs w:val="28"/>
          <w:lang w:val="uk-UA"/>
        </w:rPr>
        <w:t xml:space="preserve"> ознак і постійн</w:t>
      </w:r>
      <w:r w:rsidR="00C46428" w:rsidRPr="000B45AF">
        <w:rPr>
          <w:rFonts w:ascii="Times New Roman" w:hAnsi="Times New Roman" w:cs="Times New Roman"/>
          <w:sz w:val="28"/>
          <w:szCs w:val="28"/>
          <w:lang w:val="uk-UA"/>
        </w:rPr>
        <w:t>их</w:t>
      </w:r>
      <w:r w:rsidRPr="000B45AF">
        <w:rPr>
          <w:rFonts w:ascii="Times New Roman" w:hAnsi="Times New Roman" w:cs="Times New Roman"/>
          <w:sz w:val="28"/>
          <w:szCs w:val="28"/>
          <w:lang w:val="uk-UA"/>
        </w:rPr>
        <w:t xml:space="preserve"> фактор</w:t>
      </w:r>
      <w:r w:rsidR="00C46428" w:rsidRPr="000B45AF">
        <w:rPr>
          <w:rFonts w:ascii="Times New Roman" w:hAnsi="Times New Roman" w:cs="Times New Roman"/>
          <w:sz w:val="28"/>
          <w:szCs w:val="28"/>
          <w:lang w:val="uk-UA"/>
        </w:rPr>
        <w:t>ів</w:t>
      </w:r>
      <w:r w:rsidRPr="000B45AF">
        <w:rPr>
          <w:rFonts w:ascii="Times New Roman" w:hAnsi="Times New Roman" w:cs="Times New Roman"/>
          <w:sz w:val="28"/>
          <w:szCs w:val="28"/>
          <w:lang w:val="uk-UA"/>
        </w:rPr>
        <w:t>, які призводять до неоднакового лиха та</w:t>
      </w:r>
      <w:r w:rsidR="00C46428" w:rsidRPr="000B45AF">
        <w:rPr>
          <w:rFonts w:ascii="Times New Roman" w:hAnsi="Times New Roman" w:cs="Times New Roman"/>
          <w:sz w:val="28"/>
          <w:szCs w:val="28"/>
          <w:lang w:val="uk-UA"/>
        </w:rPr>
        <w:t xml:space="preserve"> екологічних наслідків» [3]</w:t>
      </w:r>
      <w:r w:rsidRPr="000B45AF">
        <w:rPr>
          <w:rFonts w:ascii="Times New Roman" w:hAnsi="Times New Roman" w:cs="Times New Roman"/>
          <w:sz w:val="28"/>
          <w:szCs w:val="28"/>
          <w:lang w:val="uk-UA"/>
        </w:rPr>
        <w:t xml:space="preserve">. Іншими словами, групові характеристики часто мають перевагу над індивідуальними. Щоб подолати цю проблему, дослідники в галузі боротьби з кризами та катастрофами, а також фахівці з управління </w:t>
      </w:r>
      <w:r w:rsidR="00C46428" w:rsidRPr="000B45AF">
        <w:rPr>
          <w:rFonts w:ascii="Times New Roman" w:hAnsi="Times New Roman" w:cs="Times New Roman"/>
          <w:sz w:val="28"/>
          <w:szCs w:val="28"/>
          <w:lang w:val="uk-UA"/>
        </w:rPr>
        <w:t>кризами</w:t>
      </w:r>
      <w:r w:rsidRPr="000B45AF">
        <w:rPr>
          <w:rFonts w:ascii="Times New Roman" w:hAnsi="Times New Roman" w:cs="Times New Roman"/>
          <w:sz w:val="28"/>
          <w:szCs w:val="28"/>
          <w:lang w:val="uk-UA"/>
        </w:rPr>
        <w:t xml:space="preserve"> рекомендували використовувати перехресну перспективу як аналітичний інструмент для виявлення якісних відмінностей у вразливості та стійкості всередині груп. </w:t>
      </w:r>
    </w:p>
    <w:p w:rsidR="00A228E8" w:rsidRPr="000B45AF" w:rsidRDefault="00C46428"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w:t>
      </w:r>
      <w:r w:rsidR="00A228E8" w:rsidRPr="000B45AF">
        <w:rPr>
          <w:rFonts w:ascii="Times New Roman" w:hAnsi="Times New Roman" w:cs="Times New Roman"/>
          <w:sz w:val="28"/>
          <w:szCs w:val="28"/>
          <w:lang w:val="uk-UA"/>
        </w:rPr>
        <w:t>агалом країни та міжнародні організації визначають уразливі групи відповідно до докризових соціальних, економічних та культурних факторів, не беручи до уваги, що ці самі фактори зазвичай породжують і продовжують нерівність, відчуження та відсутність д</w:t>
      </w:r>
      <w:r w:rsidRPr="000B45AF">
        <w:rPr>
          <w:rFonts w:ascii="Times New Roman" w:hAnsi="Times New Roman" w:cs="Times New Roman"/>
          <w:sz w:val="28"/>
          <w:szCs w:val="28"/>
          <w:lang w:val="uk-UA"/>
        </w:rPr>
        <w:t xml:space="preserve">оступу та контролю над </w:t>
      </w:r>
      <w:r w:rsidR="00A228E8" w:rsidRPr="000B45AF">
        <w:rPr>
          <w:rFonts w:ascii="Times New Roman" w:hAnsi="Times New Roman" w:cs="Times New Roman"/>
          <w:sz w:val="28"/>
          <w:szCs w:val="28"/>
          <w:lang w:val="uk-UA"/>
        </w:rPr>
        <w:t>ресурс</w:t>
      </w:r>
      <w:r w:rsidRPr="000B45AF">
        <w:rPr>
          <w:rFonts w:ascii="Times New Roman" w:hAnsi="Times New Roman" w:cs="Times New Roman"/>
          <w:sz w:val="28"/>
          <w:szCs w:val="28"/>
          <w:lang w:val="uk-UA"/>
        </w:rPr>
        <w:t>ами</w:t>
      </w:r>
      <w:r w:rsidR="00A228E8" w:rsidRPr="000B45AF">
        <w:rPr>
          <w:rFonts w:ascii="Times New Roman" w:hAnsi="Times New Roman" w:cs="Times New Roman"/>
          <w:sz w:val="28"/>
          <w:szCs w:val="28"/>
          <w:lang w:val="uk-UA"/>
        </w:rPr>
        <w:t xml:space="preserve">. Ці фактори глибоко вкорінені в наших суспільних системах і діють як мультиплікатори маргіналізації, що може стати особливо очевидним під час </w:t>
      </w:r>
      <w:r w:rsidR="00A228E8" w:rsidRPr="000B45AF">
        <w:rPr>
          <w:rFonts w:ascii="Times New Roman" w:hAnsi="Times New Roman" w:cs="Times New Roman"/>
          <w:sz w:val="28"/>
          <w:szCs w:val="28"/>
          <w:lang w:val="uk-UA"/>
        </w:rPr>
        <w:lastRenderedPageBreak/>
        <w:t xml:space="preserve">криз і катастроф. У цьому ключі </w:t>
      </w:r>
      <w:proofErr w:type="spellStart"/>
      <w:r w:rsidR="00A228E8" w:rsidRPr="000B45AF">
        <w:rPr>
          <w:rFonts w:ascii="Times New Roman" w:hAnsi="Times New Roman" w:cs="Times New Roman"/>
          <w:sz w:val="28"/>
          <w:szCs w:val="28"/>
          <w:lang w:val="uk-UA"/>
        </w:rPr>
        <w:t>інтерсекційна</w:t>
      </w:r>
      <w:proofErr w:type="spellEnd"/>
      <w:r w:rsidR="00A228E8" w:rsidRPr="000B45AF">
        <w:rPr>
          <w:rFonts w:ascii="Times New Roman" w:hAnsi="Times New Roman" w:cs="Times New Roman"/>
          <w:sz w:val="28"/>
          <w:szCs w:val="28"/>
          <w:lang w:val="uk-UA"/>
        </w:rPr>
        <w:t xml:space="preserve"> перспектива допомагає виявити перетин багатьох соціальних змінних та </w:t>
      </w:r>
      <w:proofErr w:type="spellStart"/>
      <w:r w:rsidR="00A228E8" w:rsidRPr="000B45AF">
        <w:rPr>
          <w:rFonts w:ascii="Times New Roman" w:hAnsi="Times New Roman" w:cs="Times New Roman"/>
          <w:sz w:val="28"/>
          <w:szCs w:val="28"/>
          <w:lang w:val="uk-UA"/>
        </w:rPr>
        <w:t>ідентичностей</w:t>
      </w:r>
      <w:proofErr w:type="spellEnd"/>
      <w:r w:rsidR="00A228E8" w:rsidRPr="000B45AF">
        <w:rPr>
          <w:rFonts w:ascii="Times New Roman" w:hAnsi="Times New Roman" w:cs="Times New Roman"/>
          <w:sz w:val="28"/>
          <w:szCs w:val="28"/>
          <w:lang w:val="uk-UA"/>
        </w:rPr>
        <w:t xml:space="preserve">, а також перекриття рис, вразливості та впливу небезпек і криз у різних групах, що може </w:t>
      </w:r>
      <w:r w:rsidR="00273B4F" w:rsidRPr="000B45AF">
        <w:rPr>
          <w:rFonts w:ascii="Times New Roman" w:hAnsi="Times New Roman" w:cs="Times New Roman"/>
          <w:sz w:val="28"/>
          <w:szCs w:val="28"/>
          <w:lang w:val="uk-UA"/>
        </w:rPr>
        <w:t>призвести до різних позицій</w:t>
      </w:r>
      <w:r w:rsidRPr="000B45AF">
        <w:rPr>
          <w:rFonts w:ascii="Times New Roman" w:hAnsi="Times New Roman" w:cs="Times New Roman"/>
          <w:sz w:val="28"/>
          <w:szCs w:val="28"/>
          <w:lang w:val="uk-UA"/>
        </w:rPr>
        <w:t xml:space="preserve"> [4</w:t>
      </w:r>
      <w:r w:rsidR="00A228E8" w:rsidRPr="000B45AF">
        <w:rPr>
          <w:rFonts w:ascii="Times New Roman" w:hAnsi="Times New Roman" w:cs="Times New Roman"/>
          <w:sz w:val="28"/>
          <w:szCs w:val="28"/>
          <w:lang w:val="uk-UA"/>
        </w:rPr>
        <w:t>].</w:t>
      </w:r>
    </w:p>
    <w:p w:rsidR="00273B4F"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Небезпека — це «засіб, за допомогою якого можуть бути реалізовані збитки». Небезпеки можуть бути природними, антропогенними або їх комбінацією. Небезпеки самі по собі не викликають кризи чи катастрофи. У літературі з управління ризиками кризи та катастроф надано кілька визначень кризи. Усіх об’єднує низка несподіваних, незапланованих, безпрецедентних, неприємних ситуацій. Відомий вчений </w:t>
      </w:r>
      <w:proofErr w:type="spellStart"/>
      <w:r w:rsidRPr="000B45AF">
        <w:rPr>
          <w:rFonts w:ascii="Times New Roman" w:hAnsi="Times New Roman" w:cs="Times New Roman"/>
          <w:sz w:val="28"/>
          <w:szCs w:val="28"/>
          <w:lang w:val="uk-UA"/>
        </w:rPr>
        <w:t>Розенталь</w:t>
      </w:r>
      <w:proofErr w:type="spellEnd"/>
      <w:r w:rsidRPr="000B45AF">
        <w:rPr>
          <w:rFonts w:ascii="Times New Roman" w:hAnsi="Times New Roman" w:cs="Times New Roman"/>
          <w:sz w:val="28"/>
          <w:szCs w:val="28"/>
          <w:lang w:val="uk-UA"/>
        </w:rPr>
        <w:t xml:space="preserve"> [5] дає найбільш вичерпне визначення кризи як «серйозної загрози базовим структурам або фундаментальним цінностям і нормам системи, яка під тиском часу та дуже невизначених обставин вимагає прийняття критичних рішень». Незважаючи на те, що цьому визначенню вже 30 років, воно все ще дійсне, оскільки проливає світло на три аспекти кризи: загрозу, терміновість і невизначеність.</w:t>
      </w:r>
    </w:p>
    <w:p w:rsidR="00273B4F"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Одна і та ж небезпека може призвести до різних криз, різний вплив яких залежить від того, хто в даному суспільстві зазнає небезпеки, від ступеня впливу, а також від типу та ступеня вразливості, про яку йдеться. Таким чином, не лише характеристики кризи, відображає вразливість. Уразливість — це соціальна конструкція, дуже контекстуальна і відрізняється між соціальними групами. Уразливість може відрізнятися, наприклад, через доходи, засоби до існування, освіту, стан здоров’я або місце проживання. Диференційована вразливість не тільки викликає несправедливість – важливий основний фактор криз, але вона може змінюватися з часом, додаючи ще більшої складності в оцінку вразливості. </w:t>
      </w:r>
    </w:p>
    <w:p w:rsidR="00273B4F"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Ступінь вразливості не залежить від одновимірної атрибутики (наприклад, від демографічної групи, наприклад, люди похилого віку чи діти), але є результатом складного взаємозв’язку між різними факторами, такими як соціальний клас, раса, стать та вік, і це лише деякі з них:</w:t>
      </w:r>
      <w:r w:rsidR="009557B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Люди не народжуються вразливими, вони ста</w:t>
      </w:r>
      <w:r w:rsidR="009557B3" w:rsidRPr="000B45AF">
        <w:rPr>
          <w:rFonts w:ascii="Times New Roman" w:hAnsi="Times New Roman" w:cs="Times New Roman"/>
          <w:sz w:val="28"/>
          <w:szCs w:val="28"/>
          <w:lang w:val="uk-UA"/>
        </w:rPr>
        <w:t>ють вразливими. …</w:t>
      </w:r>
      <w:r w:rsidRPr="000B45AF">
        <w:rPr>
          <w:rFonts w:ascii="Times New Roman" w:hAnsi="Times New Roman" w:cs="Times New Roman"/>
          <w:sz w:val="28"/>
          <w:szCs w:val="28"/>
          <w:lang w:val="uk-UA"/>
        </w:rPr>
        <w:t xml:space="preserve">різні осі нерівності </w:t>
      </w:r>
      <w:r w:rsidRPr="000B45AF">
        <w:rPr>
          <w:rFonts w:ascii="Times New Roman" w:hAnsi="Times New Roman" w:cs="Times New Roman"/>
          <w:sz w:val="28"/>
          <w:szCs w:val="28"/>
          <w:lang w:val="uk-UA"/>
        </w:rPr>
        <w:lastRenderedPageBreak/>
        <w:t>поєднуються та взаємодіють</w:t>
      </w:r>
      <w:r w:rsidR="009557B3" w:rsidRPr="000B45AF">
        <w:rPr>
          <w:rFonts w:ascii="Times New Roman" w:hAnsi="Times New Roman" w:cs="Times New Roman"/>
          <w:sz w:val="28"/>
          <w:szCs w:val="28"/>
          <w:lang w:val="uk-UA"/>
        </w:rPr>
        <w:t xml:space="preserve"> із</w:t>
      </w:r>
      <w:r w:rsidRPr="000B45AF">
        <w:rPr>
          <w:rFonts w:ascii="Times New Roman" w:hAnsi="Times New Roman" w:cs="Times New Roman"/>
          <w:sz w:val="28"/>
          <w:szCs w:val="28"/>
          <w:lang w:val="uk-UA"/>
        </w:rPr>
        <w:t xml:space="preserve"> систем</w:t>
      </w:r>
      <w:r w:rsidR="009557B3" w:rsidRPr="000B45AF">
        <w:rPr>
          <w:rFonts w:ascii="Times New Roman" w:hAnsi="Times New Roman" w:cs="Times New Roman"/>
          <w:sz w:val="28"/>
          <w:szCs w:val="28"/>
          <w:lang w:val="uk-UA"/>
        </w:rPr>
        <w:t>ами</w:t>
      </w:r>
      <w:r w:rsidRPr="000B45AF">
        <w:rPr>
          <w:rFonts w:ascii="Times New Roman" w:hAnsi="Times New Roman" w:cs="Times New Roman"/>
          <w:sz w:val="28"/>
          <w:szCs w:val="28"/>
          <w:lang w:val="uk-UA"/>
        </w:rPr>
        <w:t>, які безпосередньо пов’язані з різними рівнями соціальної вразливості, як у звичайні часи, так і в контексті катастрофи</w:t>
      </w:r>
      <w:r w:rsidR="009557B3" w:rsidRPr="000B45AF">
        <w:rPr>
          <w:rFonts w:ascii="Times New Roman" w:hAnsi="Times New Roman" w:cs="Times New Roman"/>
          <w:sz w:val="28"/>
          <w:szCs w:val="28"/>
          <w:lang w:val="uk-UA"/>
        </w:rPr>
        <w:t xml:space="preserve"> [6]. </w:t>
      </w:r>
    </w:p>
    <w:p w:rsidR="00273B4F"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Таке динамічне розуміння вразливості часто відноситься до дуже сильної залежності від ситуації, що робить цілеспрямовані дії з подолання кризи все складнішими, оскільки заздалегідь визначені категорії представляють лише потенціал і можуть вводити в оману [32].</w:t>
      </w:r>
    </w:p>
    <w:p w:rsidR="00B850F6"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Взяття до уваги перехресної точки зору щодо вразливості та вразливих груп означає кинути виклик розповсюдженій тенденції в державній політиці до статичної категоризації груп з точки зору вразливості до небезпек, яка нехтує відмінності та плинність </w:t>
      </w:r>
      <w:r w:rsidR="009132DB" w:rsidRPr="000B45AF">
        <w:rPr>
          <w:rFonts w:ascii="Times New Roman" w:hAnsi="Times New Roman" w:cs="Times New Roman"/>
          <w:sz w:val="28"/>
          <w:szCs w:val="28"/>
          <w:lang w:val="uk-UA"/>
        </w:rPr>
        <w:t>часу</w:t>
      </w:r>
      <w:r w:rsidRPr="000B45AF">
        <w:rPr>
          <w:rFonts w:ascii="Times New Roman" w:hAnsi="Times New Roman" w:cs="Times New Roman"/>
          <w:sz w:val="28"/>
          <w:szCs w:val="28"/>
          <w:lang w:val="uk-UA"/>
        </w:rPr>
        <w:t xml:space="preserve"> всередині груп, з </w:t>
      </w:r>
      <w:r w:rsidR="009132DB" w:rsidRPr="000B45AF">
        <w:rPr>
          <w:rFonts w:ascii="Times New Roman" w:hAnsi="Times New Roman" w:cs="Times New Roman"/>
          <w:sz w:val="28"/>
          <w:szCs w:val="28"/>
          <w:lang w:val="uk-UA"/>
        </w:rPr>
        <w:t>точки зору вразливості та стійко</w:t>
      </w:r>
      <w:r w:rsidRPr="000B45AF">
        <w:rPr>
          <w:rFonts w:ascii="Times New Roman" w:hAnsi="Times New Roman" w:cs="Times New Roman"/>
          <w:sz w:val="28"/>
          <w:szCs w:val="28"/>
          <w:lang w:val="uk-UA"/>
        </w:rPr>
        <w:t>ст</w:t>
      </w:r>
      <w:r w:rsidR="009132DB" w:rsidRPr="000B45AF">
        <w:rPr>
          <w:rFonts w:ascii="Times New Roman" w:hAnsi="Times New Roman" w:cs="Times New Roman"/>
          <w:sz w:val="28"/>
          <w:szCs w:val="28"/>
          <w:lang w:val="uk-UA"/>
        </w:rPr>
        <w:t xml:space="preserve">і. Як припускає </w:t>
      </w:r>
      <w:proofErr w:type="spellStart"/>
      <w:r w:rsidR="009132DB" w:rsidRPr="000B45AF">
        <w:rPr>
          <w:rFonts w:ascii="Times New Roman" w:hAnsi="Times New Roman" w:cs="Times New Roman"/>
          <w:sz w:val="28"/>
          <w:szCs w:val="28"/>
          <w:lang w:val="uk-UA"/>
        </w:rPr>
        <w:t>Тірні</w:t>
      </w:r>
      <w:proofErr w:type="spellEnd"/>
      <w:r w:rsidR="009132DB" w:rsidRPr="000B45AF">
        <w:rPr>
          <w:rFonts w:ascii="Times New Roman" w:hAnsi="Times New Roman" w:cs="Times New Roman"/>
          <w:sz w:val="28"/>
          <w:szCs w:val="28"/>
          <w:lang w:val="uk-UA"/>
        </w:rPr>
        <w:t xml:space="preserve"> [7],</w:t>
      </w:r>
      <w:r w:rsidRPr="000B45AF">
        <w:rPr>
          <w:rFonts w:ascii="Times New Roman" w:hAnsi="Times New Roman" w:cs="Times New Roman"/>
          <w:sz w:val="28"/>
          <w:szCs w:val="28"/>
          <w:lang w:val="uk-UA"/>
        </w:rPr>
        <w:t xml:space="preserve"> вразливість має часові, просторові та ситуаційні виміри. </w:t>
      </w:r>
      <w:r w:rsidR="009132DB" w:rsidRPr="000B45AF">
        <w:rPr>
          <w:rFonts w:ascii="Times New Roman" w:hAnsi="Times New Roman" w:cs="Times New Roman"/>
          <w:sz w:val="28"/>
          <w:szCs w:val="28"/>
          <w:lang w:val="uk-UA"/>
        </w:rPr>
        <w:t>Вразливість</w:t>
      </w:r>
      <w:r w:rsidRPr="000B45AF">
        <w:rPr>
          <w:rFonts w:ascii="Times New Roman" w:hAnsi="Times New Roman" w:cs="Times New Roman"/>
          <w:sz w:val="28"/>
          <w:szCs w:val="28"/>
          <w:lang w:val="uk-UA"/>
        </w:rPr>
        <w:t xml:space="preserve"> існує в певні моменти часу і в певних місцях; хоча вразливість до стихійного лиха формується історичними тенденціями, </w:t>
      </w:r>
      <w:r w:rsidR="009132DB" w:rsidRPr="000B45AF">
        <w:rPr>
          <w:rFonts w:ascii="Times New Roman" w:hAnsi="Times New Roman" w:cs="Times New Roman"/>
          <w:sz w:val="28"/>
          <w:szCs w:val="28"/>
          <w:lang w:val="uk-UA"/>
        </w:rPr>
        <w:t xml:space="preserve">зміною </w:t>
      </w:r>
      <w:r w:rsidRPr="000B45AF">
        <w:rPr>
          <w:rFonts w:ascii="Times New Roman" w:hAnsi="Times New Roman" w:cs="Times New Roman"/>
          <w:sz w:val="28"/>
          <w:szCs w:val="28"/>
          <w:lang w:val="uk-UA"/>
        </w:rPr>
        <w:t>умов</w:t>
      </w:r>
      <w:r w:rsidR="009132DB" w:rsidRPr="000B45AF">
        <w:rPr>
          <w:rFonts w:ascii="Times New Roman" w:hAnsi="Times New Roman" w:cs="Times New Roman"/>
          <w:sz w:val="28"/>
          <w:szCs w:val="28"/>
          <w:lang w:val="uk-UA"/>
        </w:rPr>
        <w:t>, що</w:t>
      </w:r>
      <w:r w:rsidRPr="000B45AF">
        <w:rPr>
          <w:rFonts w:ascii="Times New Roman" w:hAnsi="Times New Roman" w:cs="Times New Roman"/>
          <w:sz w:val="28"/>
          <w:szCs w:val="28"/>
          <w:lang w:val="uk-UA"/>
        </w:rPr>
        <w:t xml:space="preserve"> роблять окремих осіб і групи більш-менш вразливими як з точки зору впливу,</w:t>
      </w:r>
      <w:r w:rsidR="009132DB" w:rsidRPr="000B45AF">
        <w:rPr>
          <w:rFonts w:ascii="Times New Roman" w:hAnsi="Times New Roman" w:cs="Times New Roman"/>
          <w:sz w:val="28"/>
          <w:szCs w:val="28"/>
          <w:lang w:val="uk-UA"/>
        </w:rPr>
        <w:t xml:space="preserve"> так і з точки зору результатів</w:t>
      </w:r>
      <w:r w:rsidRPr="000B45AF">
        <w:rPr>
          <w:rFonts w:ascii="Times New Roman" w:hAnsi="Times New Roman" w:cs="Times New Roman"/>
          <w:sz w:val="28"/>
          <w:szCs w:val="28"/>
          <w:lang w:val="uk-UA"/>
        </w:rPr>
        <w:t xml:space="preserve">. </w:t>
      </w:r>
    </w:p>
    <w:p w:rsidR="00273B4F"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Рівні вразливості значною мірою змінюються залежно від індивідуальної здатності впоратися з небезпеками чи кризами та адаптуватися до них. Ця здатність зменшувати вразливість залежить, у свою чергу, від доступу та контролю над різними типами ресурсів, таких як рівень освіти, соціальні відносини, здоров’я та дохід. Вони зазвичай розподіляються нерівномірно між різними соціальними групами і залежать від соціальних конструкцій. З літератури про управління ризиками криз та катастроф видно, що політичні та культурні структури, а також історичні сили відіграють значну роль у формуванні вразливості суспільства до небезпек.</w:t>
      </w:r>
    </w:p>
    <w:p w:rsidR="00A228E8" w:rsidRPr="000B45AF" w:rsidRDefault="00273B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Отже, </w:t>
      </w:r>
      <w:r w:rsidR="00797920" w:rsidRPr="000B45AF">
        <w:rPr>
          <w:rFonts w:ascii="Times New Roman" w:hAnsi="Times New Roman" w:cs="Times New Roman"/>
          <w:sz w:val="28"/>
          <w:szCs w:val="28"/>
          <w:lang w:val="uk-UA"/>
        </w:rPr>
        <w:t>соціальна вразливість, кризи, та проблеми безпосередньо залежать від діяльності політичних, управлінських структур та впливають на існування соціально вразливих груп населення.</w:t>
      </w:r>
    </w:p>
    <w:p w:rsidR="009132DB" w:rsidRPr="000B45AF" w:rsidRDefault="00797920"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 сьогодні у</w:t>
      </w:r>
      <w:r w:rsidR="009132DB" w:rsidRPr="000B45AF">
        <w:rPr>
          <w:rFonts w:ascii="Times New Roman" w:hAnsi="Times New Roman" w:cs="Times New Roman"/>
          <w:sz w:val="28"/>
          <w:szCs w:val="28"/>
          <w:lang w:val="uk-UA"/>
        </w:rPr>
        <w:t xml:space="preserve"> науці немає єдиного підходу </w:t>
      </w:r>
      <w:r w:rsidRPr="000B45AF">
        <w:rPr>
          <w:rFonts w:ascii="Times New Roman" w:hAnsi="Times New Roman" w:cs="Times New Roman"/>
          <w:sz w:val="28"/>
          <w:szCs w:val="28"/>
          <w:lang w:val="uk-UA"/>
        </w:rPr>
        <w:t xml:space="preserve">до виділення груп населення, яких потрібно </w:t>
      </w:r>
      <w:r w:rsidR="009132DB" w:rsidRPr="000B45AF">
        <w:rPr>
          <w:rFonts w:ascii="Times New Roman" w:hAnsi="Times New Roman" w:cs="Times New Roman"/>
          <w:sz w:val="28"/>
          <w:szCs w:val="28"/>
          <w:lang w:val="uk-UA"/>
        </w:rPr>
        <w:t>віднести до категорії уразливих.</w:t>
      </w:r>
    </w:p>
    <w:p w:rsidR="000F3FCF" w:rsidRPr="000B45AF" w:rsidRDefault="00797920"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Найбільш загальними є</w:t>
      </w:r>
      <w:r w:rsidR="009132DB" w:rsidRPr="000B45AF">
        <w:rPr>
          <w:rFonts w:ascii="Times New Roman" w:hAnsi="Times New Roman" w:cs="Times New Roman"/>
          <w:sz w:val="28"/>
          <w:szCs w:val="28"/>
          <w:lang w:val="uk-UA"/>
        </w:rPr>
        <w:t xml:space="preserve"> щонайменше чотири точки зору. </w:t>
      </w:r>
      <w:r w:rsidR="004C1F83">
        <w:rPr>
          <w:rFonts w:ascii="Times New Roman" w:hAnsi="Times New Roman" w:cs="Times New Roman"/>
          <w:sz w:val="28"/>
          <w:szCs w:val="28"/>
          <w:lang w:val="uk-UA"/>
        </w:rPr>
        <w:t>«</w:t>
      </w:r>
      <w:r w:rsidR="009132DB" w:rsidRPr="000B45AF">
        <w:rPr>
          <w:rFonts w:ascii="Times New Roman" w:hAnsi="Times New Roman" w:cs="Times New Roman"/>
          <w:sz w:val="28"/>
          <w:szCs w:val="28"/>
          <w:lang w:val="uk-UA"/>
        </w:rPr>
        <w:t xml:space="preserve">В основі першої лежить віковий критерій визначення </w:t>
      </w:r>
      <w:proofErr w:type="spellStart"/>
      <w:r w:rsidR="009132DB" w:rsidRPr="000B45AF">
        <w:rPr>
          <w:rFonts w:ascii="Times New Roman" w:hAnsi="Times New Roman" w:cs="Times New Roman"/>
          <w:sz w:val="28"/>
          <w:szCs w:val="28"/>
          <w:lang w:val="uk-UA"/>
        </w:rPr>
        <w:t>життєво</w:t>
      </w:r>
      <w:proofErr w:type="spellEnd"/>
      <w:r w:rsidR="009132DB" w:rsidRPr="000B45AF">
        <w:rPr>
          <w:rFonts w:ascii="Times New Roman" w:hAnsi="Times New Roman" w:cs="Times New Roman"/>
          <w:sz w:val="28"/>
          <w:szCs w:val="28"/>
          <w:lang w:val="uk-UA"/>
        </w:rPr>
        <w:t xml:space="preserve"> важливих ресурсів та можливостей їх самостійного задоволення людиною. Тому до таких відносять дітей, молодь, людей похилого віку</w:t>
      </w:r>
      <w:r w:rsidR="004C1F83">
        <w:rPr>
          <w:rFonts w:ascii="Times New Roman" w:hAnsi="Times New Roman" w:cs="Times New Roman"/>
          <w:sz w:val="28"/>
          <w:szCs w:val="28"/>
          <w:lang w:val="uk-UA"/>
        </w:rPr>
        <w:t>» [21]</w:t>
      </w:r>
      <w:r w:rsidR="009132DB" w:rsidRPr="000B45AF">
        <w:rPr>
          <w:rFonts w:ascii="Times New Roman" w:hAnsi="Times New Roman" w:cs="Times New Roman"/>
          <w:sz w:val="28"/>
          <w:szCs w:val="28"/>
          <w:lang w:val="uk-UA"/>
        </w:rPr>
        <w:t xml:space="preserve">. </w:t>
      </w:r>
    </w:p>
    <w:p w:rsidR="000F3FCF" w:rsidRPr="000B45AF" w:rsidRDefault="009132DB"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Для другого підходу </w:t>
      </w:r>
      <w:r w:rsidR="004C1F83">
        <w:rPr>
          <w:rFonts w:ascii="Times New Roman" w:hAnsi="Times New Roman" w:cs="Times New Roman"/>
          <w:sz w:val="28"/>
          <w:szCs w:val="28"/>
          <w:lang w:val="uk-UA"/>
        </w:rPr>
        <w:t>«</w:t>
      </w:r>
      <w:r w:rsidR="000F3FCF" w:rsidRPr="000B45AF">
        <w:rPr>
          <w:rFonts w:ascii="Times New Roman" w:hAnsi="Times New Roman" w:cs="Times New Roman"/>
          <w:sz w:val="28"/>
          <w:szCs w:val="28"/>
          <w:lang w:val="uk-UA"/>
        </w:rPr>
        <w:t>характерне висування в якості критерію</w:t>
      </w:r>
      <w:r w:rsidRPr="000B45AF">
        <w:rPr>
          <w:rFonts w:ascii="Times New Roman" w:hAnsi="Times New Roman" w:cs="Times New Roman"/>
          <w:sz w:val="28"/>
          <w:szCs w:val="28"/>
          <w:lang w:val="uk-UA"/>
        </w:rPr>
        <w:t xml:space="preserve"> співвідношення між ступенем реальних (готівкових) та потенційних (необхідних) ресурсів. Тому до цієї групи пропонується включати бездомних, інвалідів, сиріт, самотніх, жінок</w:t>
      </w:r>
      <w:r w:rsidR="004C1F83">
        <w:rPr>
          <w:rFonts w:ascii="Times New Roman" w:hAnsi="Times New Roman" w:cs="Times New Roman"/>
          <w:sz w:val="28"/>
          <w:szCs w:val="28"/>
          <w:lang w:val="uk-UA"/>
        </w:rPr>
        <w:t>» [34]</w:t>
      </w:r>
      <w:r w:rsidRPr="000B45AF">
        <w:rPr>
          <w:rFonts w:ascii="Times New Roman" w:hAnsi="Times New Roman" w:cs="Times New Roman"/>
          <w:sz w:val="28"/>
          <w:szCs w:val="28"/>
          <w:lang w:val="uk-UA"/>
        </w:rPr>
        <w:t>.</w:t>
      </w:r>
    </w:p>
    <w:p w:rsidR="000F3FCF" w:rsidRPr="000B45AF" w:rsidRDefault="000F3FC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Третя підхід наголошує на точці</w:t>
      </w:r>
      <w:r w:rsidR="009132DB" w:rsidRPr="000B45AF">
        <w:rPr>
          <w:rFonts w:ascii="Times New Roman" w:hAnsi="Times New Roman" w:cs="Times New Roman"/>
          <w:sz w:val="28"/>
          <w:szCs w:val="28"/>
          <w:lang w:val="uk-UA"/>
        </w:rPr>
        <w:t xml:space="preserve"> зору, </w:t>
      </w:r>
      <w:r w:rsidRPr="000B45AF">
        <w:rPr>
          <w:rFonts w:ascii="Times New Roman" w:hAnsi="Times New Roman" w:cs="Times New Roman"/>
          <w:sz w:val="28"/>
          <w:szCs w:val="28"/>
          <w:lang w:val="uk-UA"/>
        </w:rPr>
        <w:t>в контексті якої</w:t>
      </w:r>
      <w:r w:rsidR="009132DB" w:rsidRPr="000B45AF">
        <w:rPr>
          <w:rFonts w:ascii="Times New Roman" w:hAnsi="Times New Roman" w:cs="Times New Roman"/>
          <w:sz w:val="28"/>
          <w:szCs w:val="28"/>
          <w:lang w:val="uk-UA"/>
        </w:rPr>
        <w:t xml:space="preserve"> основою вразливості </w:t>
      </w:r>
      <w:r w:rsidR="004C1F83">
        <w:rPr>
          <w:rFonts w:ascii="Times New Roman" w:hAnsi="Times New Roman" w:cs="Times New Roman"/>
          <w:sz w:val="28"/>
          <w:szCs w:val="28"/>
          <w:lang w:val="uk-UA"/>
        </w:rPr>
        <w:t>«</w:t>
      </w:r>
      <w:r w:rsidR="009132DB" w:rsidRPr="000B45AF">
        <w:rPr>
          <w:rFonts w:ascii="Times New Roman" w:hAnsi="Times New Roman" w:cs="Times New Roman"/>
          <w:sz w:val="28"/>
          <w:szCs w:val="28"/>
          <w:lang w:val="uk-UA"/>
        </w:rPr>
        <w:t xml:space="preserve">вважають наявність у людей таких </w:t>
      </w:r>
      <w:r w:rsidRPr="000B45AF">
        <w:rPr>
          <w:rFonts w:ascii="Times New Roman" w:hAnsi="Times New Roman" w:cs="Times New Roman"/>
          <w:sz w:val="28"/>
          <w:szCs w:val="28"/>
          <w:lang w:val="uk-UA"/>
        </w:rPr>
        <w:t>проблем</w:t>
      </w:r>
      <w:r w:rsidR="009132DB" w:rsidRPr="000B45AF">
        <w:rPr>
          <w:rFonts w:ascii="Times New Roman" w:hAnsi="Times New Roman" w:cs="Times New Roman"/>
          <w:sz w:val="28"/>
          <w:szCs w:val="28"/>
          <w:lang w:val="uk-UA"/>
        </w:rPr>
        <w:t>, які ведуть до їх соціального випадання із системи суспільних відносин (алкоголізм, наркоманія, СНІД, злочинність)</w:t>
      </w:r>
      <w:r w:rsidR="004C1F83">
        <w:rPr>
          <w:rFonts w:ascii="Times New Roman" w:hAnsi="Times New Roman" w:cs="Times New Roman"/>
          <w:sz w:val="28"/>
          <w:szCs w:val="28"/>
          <w:lang w:val="uk-UA"/>
        </w:rPr>
        <w:t>» [33]</w:t>
      </w:r>
      <w:r w:rsidR="009132DB" w:rsidRPr="000B45AF">
        <w:rPr>
          <w:rFonts w:ascii="Times New Roman" w:hAnsi="Times New Roman" w:cs="Times New Roman"/>
          <w:sz w:val="28"/>
          <w:szCs w:val="28"/>
          <w:lang w:val="uk-UA"/>
        </w:rPr>
        <w:t>.</w:t>
      </w:r>
    </w:p>
    <w:p w:rsidR="0009753E" w:rsidRPr="000B45AF" w:rsidRDefault="000F3FC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Четвертий підхід до виокремлення категорії соціально-вразливих груп зосереджений на дослідженнях, що</w:t>
      </w:r>
      <w:r w:rsidR="009132DB" w:rsidRPr="000B45AF">
        <w:rPr>
          <w:rFonts w:ascii="Times New Roman" w:hAnsi="Times New Roman" w:cs="Times New Roman"/>
          <w:sz w:val="28"/>
          <w:szCs w:val="28"/>
          <w:lang w:val="uk-UA"/>
        </w:rPr>
        <w:t xml:space="preserve"> проводять паралелі між соціальною вразливістю та соціальними ризиками, виходять із того, що в умовах економічної та політичної нестабільності держави благополуччя більшості громадян стає </w:t>
      </w:r>
      <w:proofErr w:type="spellStart"/>
      <w:r w:rsidR="009132DB" w:rsidRPr="000B45AF">
        <w:rPr>
          <w:rFonts w:ascii="Times New Roman" w:hAnsi="Times New Roman" w:cs="Times New Roman"/>
          <w:sz w:val="28"/>
          <w:szCs w:val="28"/>
          <w:lang w:val="uk-UA"/>
        </w:rPr>
        <w:t>легко</w:t>
      </w:r>
      <w:r w:rsidR="0009753E" w:rsidRPr="000B45AF">
        <w:rPr>
          <w:rFonts w:ascii="Times New Roman" w:hAnsi="Times New Roman" w:cs="Times New Roman"/>
          <w:sz w:val="28"/>
          <w:szCs w:val="28"/>
          <w:lang w:val="uk-UA"/>
        </w:rPr>
        <w:t>в</w:t>
      </w:r>
      <w:r w:rsidR="009132DB" w:rsidRPr="000B45AF">
        <w:rPr>
          <w:rFonts w:ascii="Times New Roman" w:hAnsi="Times New Roman" w:cs="Times New Roman"/>
          <w:sz w:val="28"/>
          <w:szCs w:val="28"/>
          <w:lang w:val="uk-UA"/>
        </w:rPr>
        <w:t>разливим</w:t>
      </w:r>
      <w:proofErr w:type="spellEnd"/>
      <w:r w:rsidR="009132DB" w:rsidRPr="000B45AF">
        <w:rPr>
          <w:rFonts w:ascii="Times New Roman" w:hAnsi="Times New Roman" w:cs="Times New Roman"/>
          <w:sz w:val="28"/>
          <w:szCs w:val="28"/>
          <w:lang w:val="uk-UA"/>
        </w:rPr>
        <w:t xml:space="preserve">, і тому до цієї групи можна віднести багато категорій населення: </w:t>
      </w:r>
      <w:proofErr w:type="spellStart"/>
      <w:r w:rsidR="009132DB" w:rsidRPr="000B45AF">
        <w:rPr>
          <w:rFonts w:ascii="Times New Roman" w:hAnsi="Times New Roman" w:cs="Times New Roman"/>
          <w:sz w:val="28"/>
          <w:szCs w:val="28"/>
          <w:lang w:val="uk-UA"/>
        </w:rPr>
        <w:t>малозахищених</w:t>
      </w:r>
      <w:proofErr w:type="spellEnd"/>
      <w:r w:rsidR="009132DB" w:rsidRPr="000B45AF">
        <w:rPr>
          <w:rFonts w:ascii="Times New Roman" w:hAnsi="Times New Roman" w:cs="Times New Roman"/>
          <w:sz w:val="28"/>
          <w:szCs w:val="28"/>
          <w:lang w:val="uk-UA"/>
        </w:rPr>
        <w:t>, соціальн</w:t>
      </w:r>
      <w:r w:rsidR="0009753E" w:rsidRPr="000B45AF">
        <w:rPr>
          <w:rFonts w:ascii="Times New Roman" w:hAnsi="Times New Roman" w:cs="Times New Roman"/>
          <w:sz w:val="28"/>
          <w:szCs w:val="28"/>
          <w:lang w:val="uk-UA"/>
        </w:rPr>
        <w:t>о небезпечних, малозабезпечених</w:t>
      </w:r>
      <w:r w:rsidR="009132DB" w:rsidRPr="000B45AF">
        <w:rPr>
          <w:rFonts w:ascii="Times New Roman" w:hAnsi="Times New Roman" w:cs="Times New Roman"/>
          <w:sz w:val="28"/>
          <w:szCs w:val="28"/>
          <w:lang w:val="uk-UA"/>
        </w:rPr>
        <w:t xml:space="preserve">. Вразливі, таким чином, </w:t>
      </w:r>
      <w:r w:rsidR="00E87254">
        <w:rPr>
          <w:rFonts w:ascii="Times New Roman" w:hAnsi="Times New Roman" w:cs="Times New Roman"/>
          <w:sz w:val="28"/>
          <w:szCs w:val="28"/>
          <w:lang w:val="uk-UA"/>
        </w:rPr>
        <w:t>«</w:t>
      </w:r>
      <w:r w:rsidR="009132DB" w:rsidRPr="000B45AF">
        <w:rPr>
          <w:rFonts w:ascii="Times New Roman" w:hAnsi="Times New Roman" w:cs="Times New Roman"/>
          <w:sz w:val="28"/>
          <w:szCs w:val="28"/>
          <w:lang w:val="uk-UA"/>
        </w:rPr>
        <w:t xml:space="preserve">являють собою ту групу, яка займає проміжне положення, перехідний стан від благополуччя до неблагополуччя, мають провідний деструктивний фактор ризику, що приховує в собі потенціал негативних змін у певній ситуації (матеріальної, правової, фізичної, психологічної, соціальної. і </w:t>
      </w:r>
      <w:proofErr w:type="spellStart"/>
      <w:r w:rsidR="009132DB" w:rsidRPr="000B45AF">
        <w:rPr>
          <w:rFonts w:ascii="Times New Roman" w:hAnsi="Times New Roman" w:cs="Times New Roman"/>
          <w:sz w:val="28"/>
          <w:szCs w:val="28"/>
          <w:lang w:val="uk-UA"/>
        </w:rPr>
        <w:t>т.п</w:t>
      </w:r>
      <w:proofErr w:type="spellEnd"/>
      <w:r w:rsidR="009132DB" w:rsidRPr="000B45AF">
        <w:rPr>
          <w:rFonts w:ascii="Times New Roman" w:hAnsi="Times New Roman" w:cs="Times New Roman"/>
          <w:sz w:val="28"/>
          <w:szCs w:val="28"/>
          <w:lang w:val="uk-UA"/>
        </w:rPr>
        <w:t>.)</w:t>
      </w:r>
      <w:r w:rsidR="00E87254">
        <w:rPr>
          <w:rFonts w:ascii="Times New Roman" w:hAnsi="Times New Roman" w:cs="Times New Roman"/>
          <w:sz w:val="28"/>
          <w:szCs w:val="28"/>
          <w:lang w:val="uk-UA"/>
        </w:rPr>
        <w:t>» [33]</w:t>
      </w:r>
      <w:r w:rsidR="009132DB" w:rsidRPr="000B45AF">
        <w:rPr>
          <w:rFonts w:ascii="Times New Roman" w:hAnsi="Times New Roman" w:cs="Times New Roman"/>
          <w:sz w:val="28"/>
          <w:szCs w:val="28"/>
          <w:lang w:val="uk-UA"/>
        </w:rPr>
        <w:t xml:space="preserve">. </w:t>
      </w:r>
    </w:p>
    <w:p w:rsidR="0009753E" w:rsidRPr="000B45AF" w:rsidRDefault="0009753E"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Варто відмітити твердження</w:t>
      </w:r>
      <w:r w:rsidR="009132DB" w:rsidRPr="000B45AF">
        <w:rPr>
          <w:rFonts w:ascii="Times New Roman" w:hAnsi="Times New Roman" w:cs="Times New Roman"/>
          <w:sz w:val="28"/>
          <w:szCs w:val="28"/>
          <w:lang w:val="uk-UA"/>
        </w:rPr>
        <w:t xml:space="preserve"> </w:t>
      </w:r>
      <w:proofErr w:type="spellStart"/>
      <w:r w:rsidR="009132DB" w:rsidRPr="000B45AF">
        <w:rPr>
          <w:rFonts w:ascii="Times New Roman" w:hAnsi="Times New Roman" w:cs="Times New Roman"/>
          <w:sz w:val="28"/>
          <w:szCs w:val="28"/>
          <w:lang w:val="uk-UA"/>
        </w:rPr>
        <w:t>М.А.Беляевой</w:t>
      </w:r>
      <w:proofErr w:type="spellEnd"/>
      <w:r w:rsidR="009132DB"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 xml:space="preserve"> яка на підтвердження цього підходу зазначає, що </w:t>
      </w:r>
      <w:r w:rsidR="009132DB"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до</w:t>
      </w:r>
      <w:r w:rsidR="009132DB" w:rsidRPr="000B45AF">
        <w:rPr>
          <w:rFonts w:ascii="Times New Roman" w:hAnsi="Times New Roman" w:cs="Times New Roman"/>
          <w:sz w:val="28"/>
          <w:szCs w:val="28"/>
          <w:lang w:val="uk-UA"/>
        </w:rPr>
        <w:t xml:space="preserve"> категорії соціально уразливих груп населення</w:t>
      </w:r>
      <w:r w:rsidRPr="000B45AF">
        <w:rPr>
          <w:rFonts w:ascii="Times New Roman" w:hAnsi="Times New Roman" w:cs="Times New Roman"/>
          <w:sz w:val="28"/>
          <w:szCs w:val="28"/>
          <w:lang w:val="uk-UA"/>
        </w:rPr>
        <w:t xml:space="preserve"> відносять людей</w:t>
      </w:r>
      <w:r w:rsidR="009132DB" w:rsidRPr="000B45AF">
        <w:rPr>
          <w:rFonts w:ascii="Times New Roman" w:hAnsi="Times New Roman" w:cs="Times New Roman"/>
          <w:sz w:val="28"/>
          <w:szCs w:val="28"/>
          <w:lang w:val="uk-UA"/>
        </w:rPr>
        <w:t>, чий соціальний ризик обумовл</w:t>
      </w:r>
      <w:r w:rsidRPr="000B45AF">
        <w:rPr>
          <w:rFonts w:ascii="Times New Roman" w:hAnsi="Times New Roman" w:cs="Times New Roman"/>
          <w:sz w:val="28"/>
          <w:szCs w:val="28"/>
          <w:lang w:val="uk-UA"/>
        </w:rPr>
        <w:t>ений конкретними чинниками:</w:t>
      </w:r>
    </w:p>
    <w:p w:rsidR="0009753E" w:rsidRPr="000B45AF" w:rsidRDefault="009132DB"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 1. обумовлені внутрішніми особливостями особистості чи групи; </w:t>
      </w:r>
    </w:p>
    <w:p w:rsidR="0009753E" w:rsidRPr="000B45AF" w:rsidRDefault="009132DB"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2. обумовлені політичними, культурними, економічними механізмами, що у суспільстві; </w:t>
      </w:r>
    </w:p>
    <w:p w:rsidR="00A228E8" w:rsidRPr="000B45AF" w:rsidRDefault="009132DB"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3. обумовлені природними явищами, які мають випадковий чи закономірний характер.</w:t>
      </w:r>
    </w:p>
    <w:p w:rsidR="007E41E5" w:rsidRPr="000B45AF" w:rsidRDefault="007E41E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До першої категорії належать: соціальний ризик, зумовлений поведінковими особливостями; соціальний ризик, пов'язаний з обмеженими можливостями у самообслуговуванні та трудовій діяльності (інваліди, діти, літні громадяни, жінки в період вагітності та догляду за дітьми раннього віку); соціальний ризик, викликаний дефіцитом відносин, побудованих на любові та уподобання, інакше – дефіцитом </w:t>
      </w:r>
      <w:proofErr w:type="spellStart"/>
      <w:r w:rsidRPr="000B45AF">
        <w:rPr>
          <w:rFonts w:ascii="Times New Roman" w:hAnsi="Times New Roman" w:cs="Times New Roman"/>
          <w:sz w:val="28"/>
          <w:szCs w:val="28"/>
          <w:lang w:val="uk-UA"/>
        </w:rPr>
        <w:t>шлюбно</w:t>
      </w:r>
      <w:proofErr w:type="spellEnd"/>
      <w:r w:rsidRPr="000B45AF">
        <w:rPr>
          <w:rFonts w:ascii="Times New Roman" w:hAnsi="Times New Roman" w:cs="Times New Roman"/>
          <w:sz w:val="28"/>
          <w:szCs w:val="28"/>
          <w:lang w:val="uk-UA"/>
        </w:rPr>
        <w:t xml:space="preserve">-родинних відносин (діти-сироти, неповні сім'ї, самотні); соціальний ризик, зумовлений великими функціональними навантаженнями, що призводять до рольових протиріч (багатодітна сім'я, неповна сім'я, прийомна сім'я). </w:t>
      </w:r>
    </w:p>
    <w:p w:rsidR="007E41E5" w:rsidRPr="000B45AF" w:rsidRDefault="006105C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Другу категорію можуть формувати ті категорії людей, які зіткнулися із</w:t>
      </w:r>
      <w:r w:rsidR="007E41E5" w:rsidRPr="000B45AF">
        <w:rPr>
          <w:rFonts w:ascii="Times New Roman" w:hAnsi="Times New Roman" w:cs="Times New Roman"/>
          <w:sz w:val="28"/>
          <w:szCs w:val="28"/>
          <w:lang w:val="uk-UA"/>
        </w:rPr>
        <w:t xml:space="preserve"> порушенням прав особи </w:t>
      </w:r>
      <w:r w:rsidR="00640CAE" w:rsidRPr="000B45AF">
        <w:rPr>
          <w:rFonts w:ascii="Times New Roman" w:hAnsi="Times New Roman" w:cs="Times New Roman"/>
          <w:sz w:val="28"/>
          <w:szCs w:val="28"/>
          <w:lang w:val="uk-UA"/>
        </w:rPr>
        <w:t xml:space="preserve"> чи громадянина </w:t>
      </w:r>
      <w:r w:rsidR="007E41E5" w:rsidRPr="000B45AF">
        <w:rPr>
          <w:rFonts w:ascii="Times New Roman" w:hAnsi="Times New Roman" w:cs="Times New Roman"/>
          <w:sz w:val="28"/>
          <w:szCs w:val="28"/>
          <w:lang w:val="uk-UA"/>
        </w:rPr>
        <w:t xml:space="preserve">з боку держави або конкретних громадян, </w:t>
      </w:r>
      <w:r w:rsidR="00640CAE" w:rsidRPr="000B45AF">
        <w:rPr>
          <w:rFonts w:ascii="Times New Roman" w:hAnsi="Times New Roman" w:cs="Times New Roman"/>
          <w:sz w:val="28"/>
          <w:szCs w:val="28"/>
          <w:lang w:val="uk-UA"/>
        </w:rPr>
        <w:t>і які визначили ста людини в конкретний період часу</w:t>
      </w:r>
      <w:r w:rsidR="007E41E5" w:rsidRPr="000B45AF">
        <w:rPr>
          <w:rFonts w:ascii="Times New Roman" w:hAnsi="Times New Roman" w:cs="Times New Roman"/>
          <w:sz w:val="28"/>
          <w:szCs w:val="28"/>
          <w:lang w:val="uk-UA"/>
        </w:rPr>
        <w:t xml:space="preserve"> (інваліди, національні меншини, діти, жінки); </w:t>
      </w:r>
      <w:r w:rsidR="00640CAE" w:rsidRPr="000B45AF">
        <w:rPr>
          <w:rFonts w:ascii="Times New Roman" w:hAnsi="Times New Roman" w:cs="Times New Roman"/>
          <w:sz w:val="28"/>
          <w:szCs w:val="28"/>
          <w:lang w:val="uk-UA"/>
        </w:rPr>
        <w:t>а також ті групи, соціальна вразливість яких виникла внаслідок економічних катаклізмів</w:t>
      </w:r>
      <w:r w:rsidR="007E41E5" w:rsidRPr="000B45AF">
        <w:rPr>
          <w:rFonts w:ascii="Times New Roman" w:hAnsi="Times New Roman" w:cs="Times New Roman"/>
          <w:sz w:val="28"/>
          <w:szCs w:val="28"/>
          <w:lang w:val="uk-UA"/>
        </w:rPr>
        <w:t xml:space="preserve"> у суспільстві. До цієї групи належать бездомні, безробітні та багато інших категорій малозабезпечених громадян; соціальний ризик, пов'язаний з видом професійної діяльності людини (лікарі, журналісти, правоохоронці тощо); соціальний ризик, пов'язаний із кризою моральних цінностей (насамперед молодь); соціальний ризик, викликаний політичними конфліктами, військовими та терористичними діями (біженці та вимушені переселенці, учасники військових дій); соціальний ризик, зумовлений техногенними катастрофами.</w:t>
      </w:r>
    </w:p>
    <w:p w:rsidR="007E41E5" w:rsidRPr="000B45AF" w:rsidRDefault="007E41E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До третьої категорії належать ситуації майнових та людських втрат (вдівство, сирітство, міграції тощо), пов'язані з природними катаклізмами чи природною фізичною загибеллю людини через вік, хворобу.</w:t>
      </w:r>
    </w:p>
    <w:p w:rsidR="007E41E5" w:rsidRPr="000B45AF" w:rsidRDefault="007E41E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Таким чином, соціально вразливі групи населення – усі ті, хто (як правило, з об'єктивних причин) не здатні заробляти, повною мірою забезпечити собі та своїй сім'ї необхідний життєвий рівень. Наприклад, неповноліття і люди похилого віку, інваліди, а також особи, які зазнають </w:t>
      </w:r>
      <w:r w:rsidRPr="000B45AF">
        <w:rPr>
          <w:rFonts w:ascii="Times New Roman" w:hAnsi="Times New Roman" w:cs="Times New Roman"/>
          <w:sz w:val="28"/>
          <w:szCs w:val="28"/>
          <w:lang w:val="uk-UA"/>
        </w:rPr>
        <w:lastRenderedPageBreak/>
        <w:t>особливих труднощів при пошуку роботи. До них належать також багатодітні та неповні сім'ї; біженці; особи, звільнені з місць позбавлення волі. Там орієнтована система соціального забезпечення - система надання соціальної допомоги, що реалізується через діяльність спеціалізованих органів соціального забезпечення.</w:t>
      </w:r>
    </w:p>
    <w:p w:rsidR="0004637B" w:rsidRPr="000B45AF" w:rsidRDefault="00D5235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Серед науковців є також і інші підходи до визначення поняття «</w:t>
      </w:r>
      <w:r w:rsidR="009921D1" w:rsidRPr="000B45AF">
        <w:rPr>
          <w:rFonts w:ascii="Times New Roman" w:hAnsi="Times New Roman" w:cs="Times New Roman"/>
          <w:sz w:val="28"/>
          <w:szCs w:val="28"/>
          <w:lang w:val="uk-UA"/>
        </w:rPr>
        <w:t>соціальна вра</w:t>
      </w:r>
      <w:r w:rsidRPr="000B45AF">
        <w:rPr>
          <w:rFonts w:ascii="Times New Roman" w:hAnsi="Times New Roman" w:cs="Times New Roman"/>
          <w:sz w:val="28"/>
          <w:szCs w:val="28"/>
          <w:lang w:val="uk-UA"/>
        </w:rPr>
        <w:t xml:space="preserve">зливість». </w:t>
      </w:r>
      <w:r w:rsidR="009921D1" w:rsidRPr="000B45AF">
        <w:rPr>
          <w:rFonts w:ascii="Times New Roman" w:hAnsi="Times New Roman" w:cs="Times New Roman"/>
          <w:sz w:val="28"/>
          <w:szCs w:val="28"/>
          <w:lang w:val="uk-UA"/>
        </w:rPr>
        <w:t xml:space="preserve">С. </w:t>
      </w:r>
      <w:proofErr w:type="spellStart"/>
      <w:r w:rsidR="009921D1" w:rsidRPr="000B45AF">
        <w:rPr>
          <w:rFonts w:ascii="Times New Roman" w:hAnsi="Times New Roman" w:cs="Times New Roman"/>
          <w:sz w:val="28"/>
          <w:szCs w:val="28"/>
          <w:lang w:val="uk-UA"/>
        </w:rPr>
        <w:t>Каттер</w:t>
      </w:r>
      <w:proofErr w:type="spellEnd"/>
      <w:r w:rsidR="009921D1" w:rsidRPr="000B45AF">
        <w:rPr>
          <w:rFonts w:ascii="Times New Roman" w:hAnsi="Times New Roman" w:cs="Times New Roman"/>
          <w:sz w:val="28"/>
          <w:szCs w:val="28"/>
          <w:lang w:val="uk-UA"/>
        </w:rPr>
        <w:t xml:space="preserve"> зауважує, що с</w:t>
      </w:r>
      <w:r w:rsidR="0004637B" w:rsidRPr="000B45AF">
        <w:rPr>
          <w:rFonts w:ascii="Times New Roman" w:hAnsi="Times New Roman" w:cs="Times New Roman"/>
          <w:sz w:val="28"/>
          <w:szCs w:val="28"/>
          <w:lang w:val="uk-UA"/>
        </w:rPr>
        <w:t>оціальна вразливість – це</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багатовимірне поняття, що</w:t>
      </w:r>
      <w:r w:rsidR="00D8445F" w:rsidRPr="000B45AF">
        <w:rPr>
          <w:rFonts w:ascii="Times New Roman" w:hAnsi="Times New Roman" w:cs="Times New Roman"/>
          <w:sz w:val="28"/>
          <w:szCs w:val="28"/>
          <w:lang w:val="uk-UA"/>
        </w:rPr>
        <w:t xml:space="preserve"> допомагає</w:t>
      </w:r>
      <w:r w:rsidR="0004637B" w:rsidRPr="000B45AF">
        <w:rPr>
          <w:rFonts w:ascii="Times New Roman" w:hAnsi="Times New Roman" w:cs="Times New Roman"/>
          <w:sz w:val="28"/>
          <w:szCs w:val="28"/>
          <w:lang w:val="uk-UA"/>
        </w:rPr>
        <w:t xml:space="preserve"> ідентифікувати</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характеристики та досвід</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громад (і окремих осіб)</w:t>
      </w:r>
      <w:r w:rsidR="00D8445F" w:rsidRPr="000B45AF">
        <w:rPr>
          <w:rFonts w:ascii="Times New Roman" w:hAnsi="Times New Roman" w:cs="Times New Roman"/>
          <w:sz w:val="28"/>
          <w:szCs w:val="28"/>
          <w:lang w:val="uk-UA"/>
        </w:rPr>
        <w:t xml:space="preserve">, яким під силу чи не під силу </w:t>
      </w:r>
      <w:r w:rsidR="0004637B" w:rsidRPr="000B45AF">
        <w:rPr>
          <w:rFonts w:ascii="Times New Roman" w:hAnsi="Times New Roman" w:cs="Times New Roman"/>
          <w:sz w:val="28"/>
          <w:szCs w:val="28"/>
          <w:lang w:val="uk-UA"/>
        </w:rPr>
        <w:t>реагувати</w:t>
      </w:r>
      <w:r w:rsidR="00D8445F" w:rsidRPr="000B45AF">
        <w:rPr>
          <w:rFonts w:ascii="Times New Roman" w:hAnsi="Times New Roman" w:cs="Times New Roman"/>
          <w:sz w:val="28"/>
          <w:szCs w:val="28"/>
          <w:lang w:val="uk-UA"/>
        </w:rPr>
        <w:t xml:space="preserve"> та протистояти викликам і небезпекам</w:t>
      </w:r>
      <w:r w:rsidR="000E2400" w:rsidRPr="000B45AF">
        <w:rPr>
          <w:rFonts w:ascii="Times New Roman" w:hAnsi="Times New Roman" w:cs="Times New Roman"/>
          <w:sz w:val="28"/>
          <w:szCs w:val="28"/>
          <w:lang w:val="uk-UA"/>
        </w:rPr>
        <w:t xml:space="preserve"> </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навколишнього середовища</w:t>
      </w:r>
      <w:r w:rsidR="00D8445F"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 xml:space="preserve"> [</w:t>
      </w:r>
      <w:r w:rsidR="009921D1" w:rsidRPr="000B45AF">
        <w:rPr>
          <w:rFonts w:ascii="Times New Roman" w:hAnsi="Times New Roman" w:cs="Times New Roman"/>
          <w:sz w:val="28"/>
          <w:szCs w:val="28"/>
          <w:lang w:val="uk-UA"/>
        </w:rPr>
        <w:t>7</w:t>
      </w:r>
      <w:r w:rsidRPr="000B45AF">
        <w:rPr>
          <w:rFonts w:ascii="Times New Roman" w:hAnsi="Times New Roman" w:cs="Times New Roman"/>
          <w:sz w:val="28"/>
          <w:szCs w:val="28"/>
          <w:lang w:val="uk-UA"/>
        </w:rPr>
        <w:t>]</w:t>
      </w:r>
      <w:r w:rsidR="0004637B" w:rsidRPr="000B45AF">
        <w:rPr>
          <w:rFonts w:ascii="Times New Roman" w:hAnsi="Times New Roman" w:cs="Times New Roman"/>
          <w:sz w:val="28"/>
          <w:szCs w:val="28"/>
          <w:lang w:val="uk-UA"/>
        </w:rPr>
        <w:t>.</w:t>
      </w:r>
    </w:p>
    <w:p w:rsidR="0004637B" w:rsidRPr="000B45AF" w:rsidRDefault="009921D1"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Дослідження К. </w:t>
      </w:r>
      <w:proofErr w:type="spellStart"/>
      <w:r w:rsidRPr="000B45AF">
        <w:rPr>
          <w:rFonts w:ascii="Times New Roman" w:hAnsi="Times New Roman" w:cs="Times New Roman"/>
          <w:sz w:val="28"/>
          <w:szCs w:val="28"/>
          <w:lang w:val="uk-UA"/>
        </w:rPr>
        <w:t>Петтера</w:t>
      </w:r>
      <w:proofErr w:type="spellEnd"/>
      <w:r w:rsidRPr="000B45AF">
        <w:rPr>
          <w:rFonts w:ascii="Times New Roman" w:hAnsi="Times New Roman" w:cs="Times New Roman"/>
          <w:sz w:val="28"/>
          <w:szCs w:val="28"/>
          <w:lang w:val="uk-UA"/>
        </w:rPr>
        <w:t xml:space="preserve"> наголошує, що соціальна вразливість - це </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«характеристики людини</w:t>
      </w:r>
      <w:r w:rsidR="00D8445F" w:rsidRPr="000B45AF">
        <w:rPr>
          <w:rFonts w:ascii="Times New Roman" w:hAnsi="Times New Roman" w:cs="Times New Roman"/>
          <w:sz w:val="28"/>
          <w:szCs w:val="28"/>
          <w:lang w:val="uk-UA"/>
        </w:rPr>
        <w:t xml:space="preserve"> а</w:t>
      </w:r>
      <w:r w:rsidR="0004637B" w:rsidRPr="000B45AF">
        <w:rPr>
          <w:rFonts w:ascii="Times New Roman" w:hAnsi="Times New Roman" w:cs="Times New Roman"/>
          <w:sz w:val="28"/>
          <w:szCs w:val="28"/>
          <w:lang w:val="uk-UA"/>
        </w:rPr>
        <w:t>бо груп</w:t>
      </w:r>
      <w:r w:rsidR="00D8445F" w:rsidRPr="000B45AF">
        <w:rPr>
          <w:rFonts w:ascii="Times New Roman" w:hAnsi="Times New Roman" w:cs="Times New Roman"/>
          <w:sz w:val="28"/>
          <w:szCs w:val="28"/>
          <w:lang w:val="uk-UA"/>
        </w:rPr>
        <w:t xml:space="preserve"> людей</w:t>
      </w:r>
      <w:r w:rsidR="0004637B" w:rsidRPr="000B45AF">
        <w:rPr>
          <w:rFonts w:ascii="Times New Roman" w:hAnsi="Times New Roman" w:cs="Times New Roman"/>
          <w:sz w:val="28"/>
          <w:szCs w:val="28"/>
          <w:lang w:val="uk-UA"/>
        </w:rPr>
        <w:t xml:space="preserve"> з точки зору їх</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здатн</w:t>
      </w:r>
      <w:r w:rsidR="00D8445F" w:rsidRPr="000B45AF">
        <w:rPr>
          <w:rFonts w:ascii="Times New Roman" w:hAnsi="Times New Roman" w:cs="Times New Roman"/>
          <w:sz w:val="28"/>
          <w:szCs w:val="28"/>
          <w:lang w:val="uk-UA"/>
        </w:rPr>
        <w:t>о</w:t>
      </w:r>
      <w:r w:rsidR="0004637B" w:rsidRPr="000B45AF">
        <w:rPr>
          <w:rFonts w:ascii="Times New Roman" w:hAnsi="Times New Roman" w:cs="Times New Roman"/>
          <w:sz w:val="28"/>
          <w:szCs w:val="28"/>
          <w:lang w:val="uk-UA"/>
        </w:rPr>
        <w:t>ст</w:t>
      </w:r>
      <w:r w:rsidR="00D8445F" w:rsidRPr="000B45AF">
        <w:rPr>
          <w:rFonts w:ascii="Times New Roman" w:hAnsi="Times New Roman" w:cs="Times New Roman"/>
          <w:sz w:val="28"/>
          <w:szCs w:val="28"/>
          <w:lang w:val="uk-UA"/>
        </w:rPr>
        <w:t>і</w:t>
      </w:r>
      <w:r w:rsidR="0004637B" w:rsidRPr="000B45AF">
        <w:rPr>
          <w:rFonts w:ascii="Times New Roman" w:hAnsi="Times New Roman" w:cs="Times New Roman"/>
          <w:sz w:val="28"/>
          <w:szCs w:val="28"/>
          <w:lang w:val="uk-UA"/>
        </w:rPr>
        <w:t xml:space="preserve"> передбачати, справлятися</w:t>
      </w:r>
      <w:r w:rsidR="00D8445F" w:rsidRPr="000B45AF">
        <w:rPr>
          <w:rFonts w:ascii="Times New Roman" w:hAnsi="Times New Roman" w:cs="Times New Roman"/>
          <w:sz w:val="28"/>
          <w:szCs w:val="28"/>
          <w:lang w:val="uk-UA"/>
        </w:rPr>
        <w:t xml:space="preserve">, чинити опір і керувати наслідками </w:t>
      </w:r>
      <w:r w:rsidR="0004637B" w:rsidRPr="000B45AF">
        <w:rPr>
          <w:rFonts w:ascii="Times New Roman" w:hAnsi="Times New Roman" w:cs="Times New Roman"/>
          <w:sz w:val="28"/>
          <w:szCs w:val="28"/>
          <w:lang w:val="uk-UA"/>
        </w:rPr>
        <w:t>вплив</w:t>
      </w:r>
      <w:r w:rsidR="00D8445F" w:rsidRPr="000B45AF">
        <w:rPr>
          <w:rFonts w:ascii="Times New Roman" w:hAnsi="Times New Roman" w:cs="Times New Roman"/>
          <w:sz w:val="28"/>
          <w:szCs w:val="28"/>
          <w:lang w:val="uk-UA"/>
        </w:rPr>
        <w:t>у</w:t>
      </w:r>
      <w:r w:rsidR="0004637B" w:rsidRPr="000B45AF">
        <w:rPr>
          <w:rFonts w:ascii="Times New Roman" w:hAnsi="Times New Roman" w:cs="Times New Roman"/>
          <w:sz w:val="28"/>
          <w:szCs w:val="28"/>
          <w:lang w:val="uk-UA"/>
        </w:rPr>
        <w:t xml:space="preserve"> природної небезпеки. Це</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передбачає поєднання</w:t>
      </w:r>
      <w:r w:rsidR="00D8445F" w:rsidRPr="000B45AF">
        <w:rPr>
          <w:rFonts w:ascii="Times New Roman" w:hAnsi="Times New Roman" w:cs="Times New Roman"/>
          <w:sz w:val="28"/>
          <w:szCs w:val="28"/>
          <w:lang w:val="uk-UA"/>
        </w:rPr>
        <w:t xml:space="preserve"> факторів</w:t>
      </w:r>
      <w:r w:rsidR="0004637B" w:rsidRPr="000B45AF">
        <w:rPr>
          <w:rFonts w:ascii="Times New Roman" w:hAnsi="Times New Roman" w:cs="Times New Roman"/>
          <w:sz w:val="28"/>
          <w:szCs w:val="28"/>
          <w:lang w:val="uk-UA"/>
        </w:rPr>
        <w:t>, що визначають</w:t>
      </w:r>
      <w:r w:rsidR="00D8445F"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uk-UA"/>
        </w:rPr>
        <w:t>ступінь, до якої</w:t>
      </w:r>
      <w:r w:rsidR="00D8445F" w:rsidRPr="000B45AF">
        <w:rPr>
          <w:rFonts w:ascii="Times New Roman" w:hAnsi="Times New Roman" w:cs="Times New Roman"/>
          <w:sz w:val="28"/>
          <w:szCs w:val="28"/>
          <w:lang w:val="uk-UA"/>
        </w:rPr>
        <w:t xml:space="preserve"> життя когось </w:t>
      </w:r>
      <w:r w:rsidR="0004637B" w:rsidRPr="000B45AF">
        <w:rPr>
          <w:rFonts w:ascii="Times New Roman" w:hAnsi="Times New Roman" w:cs="Times New Roman"/>
          <w:sz w:val="28"/>
          <w:szCs w:val="28"/>
          <w:lang w:val="uk-UA"/>
        </w:rPr>
        <w:t>і засоби до існування піддаються ризику</w:t>
      </w:r>
      <w:r w:rsidR="00D8445F" w:rsidRPr="000B45AF">
        <w:rPr>
          <w:rFonts w:ascii="Times New Roman" w:hAnsi="Times New Roman" w:cs="Times New Roman"/>
          <w:sz w:val="28"/>
          <w:szCs w:val="28"/>
          <w:lang w:val="uk-UA"/>
        </w:rPr>
        <w:t xml:space="preserve"> від </w:t>
      </w:r>
      <w:r w:rsidR="0004637B" w:rsidRPr="000B45AF">
        <w:rPr>
          <w:rFonts w:ascii="Times New Roman" w:hAnsi="Times New Roman" w:cs="Times New Roman"/>
          <w:sz w:val="28"/>
          <w:szCs w:val="28"/>
          <w:lang w:val="uk-UA"/>
        </w:rPr>
        <w:t>окрем</w:t>
      </w:r>
      <w:r w:rsidR="00D8445F" w:rsidRPr="000B45AF">
        <w:rPr>
          <w:rFonts w:ascii="Times New Roman" w:hAnsi="Times New Roman" w:cs="Times New Roman"/>
          <w:sz w:val="28"/>
          <w:szCs w:val="28"/>
          <w:lang w:val="uk-UA"/>
        </w:rPr>
        <w:t>их і ідентифікованих</w:t>
      </w:r>
      <w:r w:rsidR="0004637B" w:rsidRPr="000B45AF">
        <w:rPr>
          <w:rFonts w:ascii="Times New Roman" w:hAnsi="Times New Roman" w:cs="Times New Roman"/>
          <w:sz w:val="28"/>
          <w:szCs w:val="28"/>
          <w:lang w:val="uk-UA"/>
        </w:rPr>
        <w:t xml:space="preserve"> поді</w:t>
      </w:r>
      <w:r w:rsidR="00D8445F" w:rsidRPr="000B45AF">
        <w:rPr>
          <w:rFonts w:ascii="Times New Roman" w:hAnsi="Times New Roman" w:cs="Times New Roman"/>
          <w:sz w:val="28"/>
          <w:szCs w:val="28"/>
          <w:lang w:val="uk-UA"/>
        </w:rPr>
        <w:t xml:space="preserve">й </w:t>
      </w:r>
      <w:r w:rsidR="0004637B" w:rsidRPr="000B45AF">
        <w:rPr>
          <w:rFonts w:ascii="Times New Roman" w:hAnsi="Times New Roman" w:cs="Times New Roman"/>
          <w:sz w:val="28"/>
          <w:szCs w:val="28"/>
          <w:lang w:val="uk-UA"/>
        </w:rPr>
        <w:t>у природі чи в суспільстві»</w:t>
      </w:r>
      <w:r w:rsidR="00D52355"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8</w:t>
      </w:r>
      <w:r w:rsidR="00D52355" w:rsidRPr="000B45AF">
        <w:rPr>
          <w:rFonts w:ascii="Times New Roman" w:hAnsi="Times New Roman" w:cs="Times New Roman"/>
          <w:sz w:val="28"/>
          <w:szCs w:val="28"/>
          <w:lang w:val="uk-UA"/>
        </w:rPr>
        <w:t>].</w:t>
      </w:r>
    </w:p>
    <w:p w:rsidR="009E49F4" w:rsidRPr="000B45AF" w:rsidRDefault="009E49F4"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Соціальні наслідки впливу небезпеки часто падають непропорційно на найбільш уразливих людей в суспільстві — бідних, меншин, дітей, людей похилого віку та інвалідів. У цих групах часто найменше ресурсів для підготовки до надзвичайних обставин і ситуацій, вони живуть у місцях найвищого ризику, не мають хороших умов для життя. Крім того вони також не мають необхідних соціальних і політичних </w:t>
      </w:r>
      <w:proofErr w:type="spellStart"/>
      <w:r w:rsidRPr="000B45AF">
        <w:rPr>
          <w:rFonts w:ascii="Times New Roman" w:hAnsi="Times New Roman" w:cs="Times New Roman"/>
          <w:sz w:val="28"/>
          <w:szCs w:val="28"/>
          <w:lang w:val="uk-UA"/>
        </w:rPr>
        <w:t>зв’язків</w:t>
      </w:r>
      <w:proofErr w:type="spellEnd"/>
      <w:r w:rsidRPr="000B45AF">
        <w:rPr>
          <w:rFonts w:ascii="Times New Roman" w:hAnsi="Times New Roman" w:cs="Times New Roman"/>
          <w:sz w:val="28"/>
          <w:szCs w:val="28"/>
          <w:lang w:val="uk-UA"/>
        </w:rPr>
        <w:t xml:space="preserve"> отримати доступ до інформації та ресурсів, які б їм у цьому допомогли та посприяли уникати впливу небезпек або пришвидшити їх відновлення після катастроф.</w:t>
      </w:r>
    </w:p>
    <w:p w:rsidR="007E41E5" w:rsidRPr="000B45AF" w:rsidRDefault="009E49F4"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Індивідуальні та соціальні характеристики є ключовими для виокремлення вразливості. Вік і здоров’я – також </w:t>
      </w:r>
      <w:r w:rsidR="00377375" w:rsidRPr="000B45AF">
        <w:rPr>
          <w:rFonts w:ascii="Times New Roman" w:hAnsi="Times New Roman" w:cs="Times New Roman"/>
          <w:sz w:val="28"/>
          <w:szCs w:val="28"/>
          <w:lang w:val="uk-UA"/>
        </w:rPr>
        <w:t>два важливі</w:t>
      </w:r>
      <w:r w:rsidRPr="000B45AF">
        <w:rPr>
          <w:rFonts w:ascii="Times New Roman" w:hAnsi="Times New Roman" w:cs="Times New Roman"/>
          <w:sz w:val="28"/>
          <w:szCs w:val="28"/>
          <w:lang w:val="uk-UA"/>
        </w:rPr>
        <w:t xml:space="preserve"> чинники індивідуальних характерист</w:t>
      </w:r>
      <w:r w:rsidR="00377375" w:rsidRPr="000B45AF">
        <w:rPr>
          <w:rFonts w:ascii="Times New Roman" w:hAnsi="Times New Roman" w:cs="Times New Roman"/>
          <w:sz w:val="28"/>
          <w:szCs w:val="28"/>
          <w:lang w:val="uk-UA"/>
        </w:rPr>
        <w:t xml:space="preserve">ик, які можуть вплинути на виокремлення соціально вразливої групи </w:t>
      </w:r>
      <w:r w:rsidRPr="000B45AF">
        <w:rPr>
          <w:rFonts w:ascii="Times New Roman" w:hAnsi="Times New Roman" w:cs="Times New Roman"/>
          <w:sz w:val="28"/>
          <w:szCs w:val="28"/>
          <w:lang w:val="uk-UA"/>
        </w:rPr>
        <w:t>населення. Соціальна вразливість пов’язана</w:t>
      </w:r>
      <w:r w:rsidR="00377375" w:rsidRPr="000B45AF">
        <w:rPr>
          <w:rFonts w:ascii="Times New Roman" w:hAnsi="Times New Roman" w:cs="Times New Roman"/>
          <w:sz w:val="28"/>
          <w:szCs w:val="28"/>
          <w:lang w:val="uk-UA"/>
        </w:rPr>
        <w:t xml:space="preserve"> із </w:t>
      </w:r>
      <w:r w:rsidRPr="000B45AF">
        <w:rPr>
          <w:rFonts w:ascii="Times New Roman" w:hAnsi="Times New Roman" w:cs="Times New Roman"/>
          <w:sz w:val="28"/>
          <w:szCs w:val="28"/>
          <w:lang w:val="uk-UA"/>
        </w:rPr>
        <w:t>відсутніст</w:t>
      </w:r>
      <w:r w:rsidR="00377375" w:rsidRPr="000B45AF">
        <w:rPr>
          <w:rFonts w:ascii="Times New Roman" w:hAnsi="Times New Roman" w:cs="Times New Roman"/>
          <w:sz w:val="28"/>
          <w:szCs w:val="28"/>
          <w:lang w:val="uk-UA"/>
        </w:rPr>
        <w:t>ю</w:t>
      </w:r>
      <w:r w:rsidRPr="000B45AF">
        <w:rPr>
          <w:rFonts w:ascii="Times New Roman" w:hAnsi="Times New Roman" w:cs="Times New Roman"/>
          <w:sz w:val="28"/>
          <w:szCs w:val="28"/>
          <w:lang w:val="uk-UA"/>
        </w:rPr>
        <w:t xml:space="preserve"> доступу до освіти, економічних ресурсів,</w:t>
      </w:r>
      <w:r w:rsidR="00377375"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охорони здоров'я та соціальних мереж. Культурні відмінності</w:t>
      </w:r>
      <w:r w:rsidR="00377375" w:rsidRPr="000B45AF">
        <w:rPr>
          <w:rFonts w:ascii="Times New Roman" w:hAnsi="Times New Roman" w:cs="Times New Roman"/>
          <w:sz w:val="28"/>
          <w:szCs w:val="28"/>
          <w:lang w:val="uk-UA"/>
        </w:rPr>
        <w:t xml:space="preserve"> серед груп, такі</w:t>
      </w:r>
      <w:r w:rsidRPr="000B45AF">
        <w:rPr>
          <w:rFonts w:ascii="Times New Roman" w:hAnsi="Times New Roman" w:cs="Times New Roman"/>
          <w:sz w:val="28"/>
          <w:szCs w:val="28"/>
          <w:lang w:val="uk-UA"/>
        </w:rPr>
        <w:t xml:space="preserve"> як використ</w:t>
      </w:r>
      <w:r w:rsidR="00377375" w:rsidRPr="000B45AF">
        <w:rPr>
          <w:rFonts w:ascii="Times New Roman" w:hAnsi="Times New Roman" w:cs="Times New Roman"/>
          <w:sz w:val="28"/>
          <w:szCs w:val="28"/>
          <w:lang w:val="uk-UA"/>
        </w:rPr>
        <w:t xml:space="preserve">ання </w:t>
      </w:r>
      <w:r w:rsidR="00377375" w:rsidRPr="000B45AF">
        <w:rPr>
          <w:rFonts w:ascii="Times New Roman" w:hAnsi="Times New Roman" w:cs="Times New Roman"/>
          <w:sz w:val="28"/>
          <w:szCs w:val="28"/>
          <w:lang w:val="uk-UA"/>
        </w:rPr>
        <w:lastRenderedPageBreak/>
        <w:t xml:space="preserve">мови та системи переконань </w:t>
      </w:r>
      <w:r w:rsidRPr="000B45AF">
        <w:rPr>
          <w:rFonts w:ascii="Times New Roman" w:hAnsi="Times New Roman" w:cs="Times New Roman"/>
          <w:sz w:val="28"/>
          <w:szCs w:val="28"/>
          <w:lang w:val="uk-UA"/>
        </w:rPr>
        <w:t xml:space="preserve">також впливають на </w:t>
      </w:r>
      <w:r w:rsidR="00377375" w:rsidRPr="000B45AF">
        <w:rPr>
          <w:rFonts w:ascii="Times New Roman" w:hAnsi="Times New Roman" w:cs="Times New Roman"/>
          <w:sz w:val="28"/>
          <w:szCs w:val="28"/>
          <w:lang w:val="uk-UA"/>
        </w:rPr>
        <w:t xml:space="preserve">фактор </w:t>
      </w:r>
      <w:r w:rsidRPr="000B45AF">
        <w:rPr>
          <w:rFonts w:ascii="Times New Roman" w:hAnsi="Times New Roman" w:cs="Times New Roman"/>
          <w:sz w:val="28"/>
          <w:szCs w:val="28"/>
          <w:lang w:val="uk-UA"/>
        </w:rPr>
        <w:t>вразлив</w:t>
      </w:r>
      <w:r w:rsidR="00377375" w:rsidRPr="000B45AF">
        <w:rPr>
          <w:rFonts w:ascii="Times New Roman" w:hAnsi="Times New Roman" w:cs="Times New Roman"/>
          <w:sz w:val="28"/>
          <w:szCs w:val="28"/>
          <w:lang w:val="uk-UA"/>
        </w:rPr>
        <w:t>о</w:t>
      </w:r>
      <w:r w:rsidRPr="000B45AF">
        <w:rPr>
          <w:rFonts w:ascii="Times New Roman" w:hAnsi="Times New Roman" w:cs="Times New Roman"/>
          <w:sz w:val="28"/>
          <w:szCs w:val="28"/>
          <w:lang w:val="uk-UA"/>
        </w:rPr>
        <w:t>ст</w:t>
      </w:r>
      <w:r w:rsidR="00377375" w:rsidRPr="000B45AF">
        <w:rPr>
          <w:rFonts w:ascii="Times New Roman" w:hAnsi="Times New Roman" w:cs="Times New Roman"/>
          <w:sz w:val="28"/>
          <w:szCs w:val="28"/>
          <w:lang w:val="uk-UA"/>
        </w:rPr>
        <w:t xml:space="preserve">і. Важливим чинником  вразливості виступає також місце роботи, їх посада, соціальний статус в суспільстві. </w:t>
      </w:r>
    </w:p>
    <w:p w:rsidR="00377375" w:rsidRPr="000B45AF" w:rsidRDefault="0037737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Основні характеристики вразливих груп населення включають:</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Вік (літні та дуже молоді)</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Низький дохід</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Мова, якою розмовляють вдома, крім англійської</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Обмежений доступ до пересування</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Неналежне житло/притулок</w:t>
      </w:r>
    </w:p>
    <w:p w:rsidR="00377375" w:rsidRPr="000B45AF" w:rsidRDefault="00377375"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Низький рівень освіти</w:t>
      </w:r>
    </w:p>
    <w:p w:rsidR="00377375" w:rsidRPr="000B45AF" w:rsidRDefault="00307F28"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Відношення до етнічних меншин</w:t>
      </w:r>
    </w:p>
    <w:p w:rsidR="00377375" w:rsidRPr="000B45AF" w:rsidRDefault="00307F28" w:rsidP="009338B2">
      <w:pPr>
        <w:pStyle w:val="a3"/>
        <w:numPr>
          <w:ilvl w:val="0"/>
          <w:numId w:val="3"/>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Наявність вад</w:t>
      </w:r>
      <w:r w:rsidR="00377375" w:rsidRPr="000B45AF">
        <w:rPr>
          <w:rFonts w:ascii="Times New Roman" w:hAnsi="Times New Roman" w:cs="Times New Roman"/>
          <w:sz w:val="28"/>
          <w:szCs w:val="28"/>
          <w:lang w:val="uk-UA"/>
        </w:rPr>
        <w:t xml:space="preserve"> фізичного та розумового розвитку</w:t>
      </w:r>
    </w:p>
    <w:p w:rsidR="00377375" w:rsidRPr="000B45AF" w:rsidRDefault="00377375"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Ці характеристики сприяють умовам, які потенційно</w:t>
      </w:r>
      <w:r w:rsidR="00307F28"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посил</w:t>
      </w:r>
      <w:r w:rsidR="00307F28" w:rsidRPr="000B45AF">
        <w:rPr>
          <w:rFonts w:ascii="Times New Roman" w:hAnsi="Times New Roman" w:cs="Times New Roman"/>
          <w:sz w:val="28"/>
          <w:szCs w:val="28"/>
          <w:lang w:val="uk-UA"/>
        </w:rPr>
        <w:t>юють несприятливі</w:t>
      </w:r>
      <w:r w:rsidRPr="000B45AF">
        <w:rPr>
          <w:rFonts w:ascii="Times New Roman" w:hAnsi="Times New Roman" w:cs="Times New Roman"/>
          <w:sz w:val="28"/>
          <w:szCs w:val="28"/>
          <w:lang w:val="uk-UA"/>
        </w:rPr>
        <w:t xml:space="preserve"> наслідк</w:t>
      </w:r>
      <w:r w:rsidR="00307F28" w:rsidRPr="000B45AF">
        <w:rPr>
          <w:rFonts w:ascii="Times New Roman" w:hAnsi="Times New Roman" w:cs="Times New Roman"/>
          <w:sz w:val="28"/>
          <w:szCs w:val="28"/>
          <w:lang w:val="uk-UA"/>
        </w:rPr>
        <w:t>и</w:t>
      </w:r>
      <w:r w:rsidRPr="000B45AF">
        <w:rPr>
          <w:rFonts w:ascii="Times New Roman" w:hAnsi="Times New Roman" w:cs="Times New Roman"/>
          <w:sz w:val="28"/>
          <w:szCs w:val="28"/>
          <w:lang w:val="uk-UA"/>
        </w:rPr>
        <w:t xml:space="preserve"> стихійних лих.</w:t>
      </w:r>
      <w:r w:rsidR="00307F28"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Уразливі групи населення, виходячи з їх соціально</w:t>
      </w:r>
      <w:r w:rsidR="00307F28" w:rsidRPr="000B45AF">
        <w:rPr>
          <w:rFonts w:ascii="Times New Roman" w:hAnsi="Times New Roman" w:cs="Times New Roman"/>
          <w:sz w:val="28"/>
          <w:szCs w:val="28"/>
          <w:lang w:val="uk-UA"/>
        </w:rPr>
        <w:t>го</w:t>
      </w:r>
      <w:r w:rsidRPr="000B45AF">
        <w:rPr>
          <w:rFonts w:ascii="Times New Roman" w:hAnsi="Times New Roman" w:cs="Times New Roman"/>
          <w:sz w:val="28"/>
          <w:szCs w:val="28"/>
          <w:lang w:val="uk-UA"/>
        </w:rPr>
        <w:t xml:space="preserve"> та</w:t>
      </w:r>
      <w:r w:rsidR="00307F28"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економічн</w:t>
      </w:r>
      <w:r w:rsidR="00307F28" w:rsidRPr="000B45AF">
        <w:rPr>
          <w:rFonts w:ascii="Times New Roman" w:hAnsi="Times New Roman" w:cs="Times New Roman"/>
          <w:sz w:val="28"/>
          <w:szCs w:val="28"/>
          <w:lang w:val="uk-UA"/>
        </w:rPr>
        <w:t>ого</w:t>
      </w:r>
      <w:r w:rsidRPr="000B45AF">
        <w:rPr>
          <w:rFonts w:ascii="Times New Roman" w:hAnsi="Times New Roman" w:cs="Times New Roman"/>
          <w:sz w:val="28"/>
          <w:szCs w:val="28"/>
          <w:lang w:val="uk-UA"/>
        </w:rPr>
        <w:t xml:space="preserve"> становищ</w:t>
      </w:r>
      <w:r w:rsidR="00307F28" w:rsidRPr="000B45AF">
        <w:rPr>
          <w:rFonts w:ascii="Times New Roman" w:hAnsi="Times New Roman" w:cs="Times New Roman"/>
          <w:sz w:val="28"/>
          <w:szCs w:val="28"/>
          <w:lang w:val="uk-UA"/>
        </w:rPr>
        <w:t>а</w:t>
      </w:r>
      <w:r w:rsidRPr="000B45AF">
        <w:rPr>
          <w:rFonts w:ascii="Times New Roman" w:hAnsi="Times New Roman" w:cs="Times New Roman"/>
          <w:sz w:val="28"/>
          <w:szCs w:val="28"/>
          <w:lang w:val="uk-UA"/>
        </w:rPr>
        <w:t xml:space="preserve">, мають </w:t>
      </w:r>
      <w:r w:rsidR="00307F28" w:rsidRPr="000B45AF">
        <w:rPr>
          <w:rFonts w:ascii="Times New Roman" w:hAnsi="Times New Roman" w:cs="Times New Roman"/>
          <w:sz w:val="28"/>
          <w:szCs w:val="28"/>
          <w:lang w:val="uk-UA"/>
        </w:rPr>
        <w:t xml:space="preserve">найменше ресурсів для передбачення </w:t>
      </w:r>
      <w:r w:rsidRPr="000B45AF">
        <w:rPr>
          <w:rFonts w:ascii="Times New Roman" w:hAnsi="Times New Roman" w:cs="Times New Roman"/>
          <w:sz w:val="28"/>
          <w:szCs w:val="28"/>
          <w:lang w:val="uk-UA"/>
        </w:rPr>
        <w:t>небезпеки</w:t>
      </w:r>
      <w:r w:rsidR="00307F28" w:rsidRPr="000B45AF">
        <w:rPr>
          <w:rFonts w:ascii="Times New Roman" w:hAnsi="Times New Roman" w:cs="Times New Roman"/>
          <w:sz w:val="28"/>
          <w:szCs w:val="28"/>
          <w:lang w:val="uk-UA"/>
        </w:rPr>
        <w:t xml:space="preserve"> чи кризового стану. В</w:t>
      </w:r>
      <w:r w:rsidRPr="000B45AF">
        <w:rPr>
          <w:rFonts w:ascii="Times New Roman" w:hAnsi="Times New Roman" w:cs="Times New Roman"/>
          <w:sz w:val="28"/>
          <w:szCs w:val="28"/>
          <w:lang w:val="uk-UA"/>
        </w:rPr>
        <w:t>они, як правило, живуть у місцях з найвищим ризиком, і їм не вистачає соціальних, політичних та</w:t>
      </w:r>
      <w:r w:rsidR="00307F28" w:rsidRPr="000B45AF">
        <w:rPr>
          <w:rFonts w:ascii="Times New Roman" w:hAnsi="Times New Roman" w:cs="Times New Roman"/>
          <w:sz w:val="28"/>
          <w:szCs w:val="28"/>
          <w:lang w:val="uk-UA"/>
        </w:rPr>
        <w:t xml:space="preserve"> економічних ресурсів </w:t>
      </w:r>
      <w:r w:rsidRPr="000B45AF">
        <w:rPr>
          <w:rFonts w:ascii="Times New Roman" w:hAnsi="Times New Roman" w:cs="Times New Roman"/>
          <w:sz w:val="28"/>
          <w:szCs w:val="28"/>
          <w:lang w:val="uk-UA"/>
        </w:rPr>
        <w:t xml:space="preserve">для адаптації або відновлення після змін. </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Для того, щоб ідентифікувати групу людей, які перебувають у ризику необхідно виділити зони потенційної вразливості. </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 цією метою можна спрогнозувати відповіді на наступні запитання:</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1. Чи існують </w:t>
      </w:r>
      <w:proofErr w:type="spellStart"/>
      <w:r w:rsidRPr="000B45AF">
        <w:rPr>
          <w:rFonts w:ascii="Times New Roman" w:hAnsi="Times New Roman" w:cs="Times New Roman"/>
          <w:sz w:val="28"/>
          <w:szCs w:val="28"/>
          <w:lang w:val="uk-UA"/>
        </w:rPr>
        <w:t>мовні</w:t>
      </w:r>
      <w:proofErr w:type="spellEnd"/>
      <w:r w:rsidRPr="000B45AF">
        <w:rPr>
          <w:rFonts w:ascii="Times New Roman" w:hAnsi="Times New Roman" w:cs="Times New Roman"/>
          <w:sz w:val="28"/>
          <w:szCs w:val="28"/>
          <w:lang w:val="uk-UA"/>
        </w:rPr>
        <w:t xml:space="preserve"> бар'єри?</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 Чи всі мають доступ до транспорту?</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3. Який рівень освіти населення?</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4. Чи існує велика перехідна популяція?</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5. Скільки відсотків населення становить понад 65 років?</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6. Скільки відсотків населення становить молодше 5 років?</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7. Чи є в районі інституційні заклади?</w:t>
      </w:r>
    </w:p>
    <w:p w:rsidR="0065214F"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8. Чи всі мають доступ до систем попередження? Телебачення, радіо, мобільні телефони тощо?</w:t>
      </w:r>
    </w:p>
    <w:p w:rsidR="001A0B80" w:rsidRPr="000B45AF" w:rsidRDefault="0065214F"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Ці запитання допомагають зрозуміти здатність гро</w:t>
      </w:r>
      <w:r w:rsidR="00C15B98" w:rsidRPr="000B45AF">
        <w:rPr>
          <w:rFonts w:ascii="Times New Roman" w:hAnsi="Times New Roman" w:cs="Times New Roman"/>
          <w:sz w:val="28"/>
          <w:szCs w:val="28"/>
          <w:lang w:val="uk-UA"/>
        </w:rPr>
        <w:t>мади впоратися з небезпеками, що пізніше може збільшити число соціально вразливих людей.</w:t>
      </w:r>
    </w:p>
    <w:p w:rsidR="00CC2A24" w:rsidRPr="000B45AF" w:rsidRDefault="00CC2A24" w:rsidP="009338B2">
      <w:pPr>
        <w:spacing w:after="0" w:line="360" w:lineRule="auto"/>
        <w:ind w:firstLine="709"/>
        <w:jc w:val="both"/>
        <w:rPr>
          <w:rFonts w:ascii="Times New Roman" w:hAnsi="Times New Roman" w:cs="Times New Roman"/>
          <w:sz w:val="28"/>
          <w:szCs w:val="28"/>
          <w:lang w:val="uk-UA"/>
        </w:rPr>
      </w:pPr>
    </w:p>
    <w:p w:rsidR="00CC2A24" w:rsidRPr="000B45AF" w:rsidRDefault="00CC2A24" w:rsidP="009338B2">
      <w:pPr>
        <w:spacing w:after="0" w:line="360" w:lineRule="auto"/>
        <w:ind w:firstLine="709"/>
        <w:jc w:val="both"/>
        <w:rPr>
          <w:rFonts w:ascii="Times New Roman" w:hAnsi="Times New Roman" w:cs="Times New Roman"/>
          <w:sz w:val="28"/>
          <w:szCs w:val="28"/>
          <w:lang w:val="uk-UA"/>
        </w:rPr>
      </w:pPr>
    </w:p>
    <w:p w:rsidR="00CC2A24" w:rsidRPr="000B45AF" w:rsidRDefault="00CC2A24" w:rsidP="009338B2">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Висновки до розділу 1</w:t>
      </w:r>
    </w:p>
    <w:p w:rsidR="00CC2A24" w:rsidRPr="000B45AF" w:rsidRDefault="00CC2A24"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результаті дослідження з'ясовано, що до розуміння терміну «соціальний захист» склалися два найзагальніші підходи: перший</w:t>
      </w:r>
      <w:r w:rsidR="00EE359E" w:rsidRPr="000B45AF">
        <w:rPr>
          <w:rFonts w:ascii="Times New Roman" w:hAnsi="Times New Roman" w:cs="Times New Roman"/>
          <w:sz w:val="28"/>
          <w:szCs w:val="28"/>
          <w:lang w:val="uk-UA"/>
        </w:rPr>
        <w:t xml:space="preserve"> – </w:t>
      </w:r>
      <w:r w:rsidRPr="000B45AF">
        <w:rPr>
          <w:rFonts w:ascii="Times New Roman" w:hAnsi="Times New Roman" w:cs="Times New Roman"/>
          <w:sz w:val="28"/>
          <w:szCs w:val="28"/>
          <w:lang w:val="uk-UA"/>
        </w:rPr>
        <w:t xml:space="preserve"> </w:t>
      </w:r>
      <w:r w:rsidR="00EE359E" w:rsidRPr="000B45AF">
        <w:rPr>
          <w:rFonts w:ascii="Times New Roman" w:hAnsi="Times New Roman" w:cs="Times New Roman"/>
          <w:sz w:val="28"/>
          <w:szCs w:val="28"/>
          <w:lang w:val="uk-UA"/>
        </w:rPr>
        <w:t xml:space="preserve">вузький, </w:t>
      </w:r>
      <w:r w:rsidRPr="000B45AF">
        <w:rPr>
          <w:rFonts w:ascii="Times New Roman" w:hAnsi="Times New Roman" w:cs="Times New Roman"/>
          <w:sz w:val="28"/>
          <w:szCs w:val="28"/>
          <w:lang w:val="uk-UA"/>
        </w:rPr>
        <w:t>як відповідної політики держави щодо забезпеченн</w:t>
      </w:r>
      <w:r w:rsidR="00EE359E" w:rsidRPr="000B45AF">
        <w:rPr>
          <w:rFonts w:ascii="Times New Roman" w:hAnsi="Times New Roman" w:cs="Times New Roman"/>
          <w:sz w:val="28"/>
          <w:szCs w:val="28"/>
          <w:lang w:val="uk-UA"/>
        </w:rPr>
        <w:t xml:space="preserve">я прав та гарантій рівня життя, тобто </w:t>
      </w:r>
      <w:r w:rsidRPr="000B45AF">
        <w:rPr>
          <w:rFonts w:ascii="Times New Roman" w:hAnsi="Times New Roman" w:cs="Times New Roman"/>
          <w:sz w:val="28"/>
          <w:szCs w:val="28"/>
          <w:lang w:val="uk-UA"/>
        </w:rPr>
        <w:t>право на мінімально достатні засоби життя, на працю та відпочинок, на соціальне забезпечення у старості, через хворобу і у разі втрати годувальника, для виховання дітей, на захист від безробіття, охоро</w:t>
      </w:r>
      <w:r w:rsidR="00EE359E" w:rsidRPr="000B45AF">
        <w:rPr>
          <w:rFonts w:ascii="Times New Roman" w:hAnsi="Times New Roman" w:cs="Times New Roman"/>
          <w:sz w:val="28"/>
          <w:szCs w:val="28"/>
          <w:lang w:val="uk-UA"/>
        </w:rPr>
        <w:t>ну здоров'я, освіту, житло тощо; і широкий, як комплекс заходів, інституцій, механізмів, методів і практик соціальної допомоги, соціального страхування та соціальної підтримки і конституційне та законодавче забезпечення всього цього комплексу.</w:t>
      </w:r>
    </w:p>
    <w:p w:rsidR="00EC3F9C" w:rsidRPr="000B45AF" w:rsidRDefault="00EE359E" w:rsidP="009338B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Водночас, на сьогодні у науці немає єдиного підходу до виділення груп населення, яких потрібно віднести до категорії уразливих. Найбільш загальними є щонайменше чотири точки зору. В основі першої лежить віковий критерій, що вже не дозволяє, або ще не дозволяє певним групам людей забезпечити своє благополуччя. Щодо другого підходу, то для розуміння цієї групи людей характерне висування в якості критерію співвідношення між ступенем реальних та потенційних чи бажаних ресурсів. Третя підхід  пов'язує </w:t>
      </w:r>
      <w:r w:rsidR="00EC3F9C" w:rsidRPr="000B45AF">
        <w:rPr>
          <w:rFonts w:ascii="Times New Roman" w:hAnsi="Times New Roman" w:cs="Times New Roman"/>
          <w:sz w:val="28"/>
          <w:szCs w:val="28"/>
          <w:lang w:val="uk-UA"/>
        </w:rPr>
        <w:t xml:space="preserve">термін вразливість із </w:t>
      </w:r>
      <w:r w:rsidRPr="000B45AF">
        <w:rPr>
          <w:rFonts w:ascii="Times New Roman" w:hAnsi="Times New Roman" w:cs="Times New Roman"/>
          <w:sz w:val="28"/>
          <w:szCs w:val="28"/>
          <w:lang w:val="uk-UA"/>
        </w:rPr>
        <w:t>наявніст</w:t>
      </w:r>
      <w:r w:rsidR="00EC3F9C" w:rsidRPr="000B45AF">
        <w:rPr>
          <w:rFonts w:ascii="Times New Roman" w:hAnsi="Times New Roman" w:cs="Times New Roman"/>
          <w:sz w:val="28"/>
          <w:szCs w:val="28"/>
          <w:lang w:val="uk-UA"/>
        </w:rPr>
        <w:t>ю</w:t>
      </w:r>
      <w:r w:rsidRPr="000B45AF">
        <w:rPr>
          <w:rFonts w:ascii="Times New Roman" w:hAnsi="Times New Roman" w:cs="Times New Roman"/>
          <w:sz w:val="28"/>
          <w:szCs w:val="28"/>
          <w:lang w:val="uk-UA"/>
        </w:rPr>
        <w:t xml:space="preserve"> у людей таких проблем, які ведуть до їх соціального випадання із системи суспільних відно</w:t>
      </w:r>
      <w:r w:rsidR="00EC3F9C" w:rsidRPr="000B45AF">
        <w:rPr>
          <w:rFonts w:ascii="Times New Roman" w:hAnsi="Times New Roman" w:cs="Times New Roman"/>
          <w:sz w:val="28"/>
          <w:szCs w:val="28"/>
          <w:lang w:val="uk-UA"/>
        </w:rPr>
        <w:t xml:space="preserve">син , тобто </w:t>
      </w:r>
      <w:r w:rsidRPr="000B45AF">
        <w:rPr>
          <w:rFonts w:ascii="Times New Roman" w:hAnsi="Times New Roman" w:cs="Times New Roman"/>
          <w:sz w:val="28"/>
          <w:szCs w:val="28"/>
          <w:lang w:val="uk-UA"/>
        </w:rPr>
        <w:t>алкоголізм, наркоманія, СНІД, злочинність.</w:t>
      </w:r>
      <w:r w:rsidR="00EC3F9C" w:rsidRPr="000B45AF">
        <w:rPr>
          <w:rFonts w:ascii="Times New Roman" w:hAnsi="Times New Roman" w:cs="Times New Roman"/>
          <w:sz w:val="28"/>
          <w:szCs w:val="28"/>
          <w:lang w:val="uk-UA"/>
        </w:rPr>
        <w:t xml:space="preserve"> І четвертий підхід є комплексним, однак основу вразливості громадян вбачають саме у нестабільності на державному рівні управління. Ми дійшли висновку, що в основі виокремлення соціально-вразливої групи населення стоять як індивідуальні, так і  соціальні чи </w:t>
      </w:r>
      <w:r w:rsidR="00EC3F9C" w:rsidRPr="000B45AF">
        <w:rPr>
          <w:rFonts w:ascii="Times New Roman" w:hAnsi="Times New Roman" w:cs="Times New Roman"/>
          <w:sz w:val="28"/>
          <w:szCs w:val="28"/>
          <w:lang w:val="uk-UA"/>
        </w:rPr>
        <w:lastRenderedPageBreak/>
        <w:t xml:space="preserve">загальнодержавні характеристики. А основними критерієм є перебування людей в складних життєвих умовах. </w:t>
      </w:r>
    </w:p>
    <w:p w:rsidR="00EE359E" w:rsidRPr="000B45AF" w:rsidRDefault="00EE359E" w:rsidP="00EC3F9C">
      <w:pPr>
        <w:rPr>
          <w:rFonts w:ascii="Times New Roman" w:hAnsi="Times New Roman" w:cs="Times New Roman"/>
          <w:sz w:val="28"/>
          <w:szCs w:val="28"/>
          <w:lang w:val="uk-UA"/>
        </w:rPr>
      </w:pPr>
    </w:p>
    <w:p w:rsidR="00CC2A24" w:rsidRPr="000B45AF" w:rsidRDefault="00CC2A24"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9338B2" w:rsidRPr="000B45AF" w:rsidRDefault="009338B2" w:rsidP="00DA7DC1">
      <w:pPr>
        <w:spacing w:after="0" w:line="360" w:lineRule="auto"/>
        <w:jc w:val="both"/>
        <w:rPr>
          <w:rFonts w:ascii="Times New Roman" w:hAnsi="Times New Roman" w:cs="Times New Roman"/>
          <w:sz w:val="28"/>
          <w:szCs w:val="28"/>
          <w:lang w:val="uk-UA"/>
        </w:rPr>
      </w:pPr>
    </w:p>
    <w:p w:rsidR="00E20EB4" w:rsidRPr="000B45AF" w:rsidRDefault="00E20EB4" w:rsidP="00E20EB4">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t>РОЗДІЛ 2.</w:t>
      </w:r>
    </w:p>
    <w:p w:rsidR="00E20EB4" w:rsidRPr="000B45AF" w:rsidRDefault="00E20EB4" w:rsidP="00E20EB4">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t>АНАЛІЗ ДЕРЖАВНИХ МЕХАНІЗМІВ ЗАХИСТУ СОЦІАЛЬНО-ВРАЗЛИВИХ ГРУП НАСЕЛЕННЯ</w:t>
      </w:r>
    </w:p>
    <w:p w:rsidR="0052288A" w:rsidRPr="000B45AF" w:rsidRDefault="009B3FB3" w:rsidP="009338B2">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2.1</w:t>
      </w:r>
      <w:r w:rsidR="005903CD" w:rsidRPr="000B45AF">
        <w:rPr>
          <w:rFonts w:ascii="Times New Roman" w:hAnsi="Times New Roman" w:cs="Times New Roman"/>
          <w:b/>
          <w:sz w:val="28"/>
          <w:szCs w:val="28"/>
          <w:lang w:val="uk-UA"/>
        </w:rPr>
        <w:t xml:space="preserve"> Інституційна та нормативно-правова структура системи захисту соціально-вразливих груп населення</w:t>
      </w:r>
    </w:p>
    <w:p w:rsidR="009B3FB3" w:rsidRPr="000B45AF" w:rsidRDefault="009B3FB3"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Соціальний захист – це право людини, що ґрунтується на праві на соціальну безпеку, яке закріплено у Загальній декларації прав людини, що прийнята ще в 1948 році. Це означає, що держави мають зобов'язання згідно з міжнародного права гарантувати мінімальний рівень соціального захисту, а всі особи мають право на соціальний захист. </w:t>
      </w:r>
    </w:p>
    <w:p w:rsidR="009B3FB3" w:rsidRPr="000B45AF" w:rsidRDefault="009B3FB3"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Рівень соціального захисту, на який може претендувати особа, залежить від</w:t>
      </w:r>
      <w:r w:rsidR="0028723E" w:rsidRPr="000B45AF">
        <w:rPr>
          <w:rFonts w:ascii="Times New Roman" w:hAnsi="Times New Roman" w:cs="Times New Roman"/>
          <w:sz w:val="28"/>
          <w:szCs w:val="28"/>
          <w:lang w:val="uk-UA"/>
        </w:rPr>
        <w:t xml:space="preserve"> національного</w:t>
      </w:r>
      <w:r w:rsidRPr="000B45AF">
        <w:rPr>
          <w:rFonts w:ascii="Times New Roman" w:hAnsi="Times New Roman" w:cs="Times New Roman"/>
          <w:sz w:val="28"/>
          <w:szCs w:val="28"/>
          <w:lang w:val="uk-UA"/>
        </w:rPr>
        <w:t xml:space="preserve"> контекст</w:t>
      </w:r>
      <w:r w:rsidR="0028723E" w:rsidRPr="000B45AF">
        <w:rPr>
          <w:rFonts w:ascii="Times New Roman" w:hAnsi="Times New Roman" w:cs="Times New Roman"/>
          <w:sz w:val="28"/>
          <w:szCs w:val="28"/>
          <w:lang w:val="uk-UA"/>
        </w:rPr>
        <w:t>у. Як мінімум, необхідно надавати базовий</w:t>
      </w:r>
      <w:r w:rsidRPr="000B45AF">
        <w:rPr>
          <w:rFonts w:ascii="Times New Roman" w:hAnsi="Times New Roman" w:cs="Times New Roman"/>
          <w:sz w:val="28"/>
          <w:szCs w:val="28"/>
          <w:lang w:val="uk-UA"/>
        </w:rPr>
        <w:t xml:space="preserve"> соціальни</w:t>
      </w:r>
      <w:r w:rsidR="0028723E" w:rsidRPr="000B45AF">
        <w:rPr>
          <w:rFonts w:ascii="Times New Roman" w:hAnsi="Times New Roman" w:cs="Times New Roman"/>
          <w:sz w:val="28"/>
          <w:szCs w:val="28"/>
          <w:lang w:val="uk-UA"/>
        </w:rPr>
        <w:t>й</w:t>
      </w:r>
      <w:r w:rsidRPr="000B45AF">
        <w:rPr>
          <w:rFonts w:ascii="Times New Roman" w:hAnsi="Times New Roman" w:cs="Times New Roman"/>
          <w:sz w:val="28"/>
          <w:szCs w:val="28"/>
          <w:lang w:val="uk-UA"/>
        </w:rPr>
        <w:t xml:space="preserve"> захист</w:t>
      </w:r>
      <w:r w:rsidR="0028723E"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без дискримінації та </w:t>
      </w:r>
      <w:r w:rsidR="0028723E" w:rsidRPr="000B45AF">
        <w:rPr>
          <w:rFonts w:ascii="Times New Roman" w:hAnsi="Times New Roman" w:cs="Times New Roman"/>
          <w:sz w:val="28"/>
          <w:szCs w:val="28"/>
          <w:lang w:val="uk-UA"/>
        </w:rPr>
        <w:t xml:space="preserve">забезпечити базовий рівень підтримки, зокрема </w:t>
      </w:r>
      <w:r w:rsidRPr="000B45AF">
        <w:rPr>
          <w:rFonts w:ascii="Times New Roman" w:hAnsi="Times New Roman" w:cs="Times New Roman"/>
          <w:sz w:val="28"/>
          <w:szCs w:val="28"/>
          <w:lang w:val="uk-UA"/>
        </w:rPr>
        <w:t>необхідну медичн</w:t>
      </w:r>
      <w:r w:rsidR="0028723E" w:rsidRPr="000B45AF">
        <w:rPr>
          <w:rFonts w:ascii="Times New Roman" w:hAnsi="Times New Roman" w:cs="Times New Roman"/>
          <w:sz w:val="28"/>
          <w:szCs w:val="28"/>
          <w:lang w:val="uk-UA"/>
        </w:rPr>
        <w:t>у допомогу, мінімальне житло, воду та каналізацію</w:t>
      </w:r>
      <w:r w:rsidRPr="000B45AF">
        <w:rPr>
          <w:rFonts w:ascii="Times New Roman" w:hAnsi="Times New Roman" w:cs="Times New Roman"/>
          <w:sz w:val="28"/>
          <w:szCs w:val="28"/>
          <w:lang w:val="uk-UA"/>
        </w:rPr>
        <w:t>, харчування та базов</w:t>
      </w:r>
      <w:r w:rsidR="0028723E" w:rsidRPr="000B45AF">
        <w:rPr>
          <w:rFonts w:ascii="Times New Roman" w:hAnsi="Times New Roman" w:cs="Times New Roman"/>
          <w:sz w:val="28"/>
          <w:szCs w:val="28"/>
          <w:lang w:val="uk-UA"/>
        </w:rPr>
        <w:t>у</w:t>
      </w:r>
      <w:r w:rsidRPr="000B45AF">
        <w:rPr>
          <w:rFonts w:ascii="Times New Roman" w:hAnsi="Times New Roman" w:cs="Times New Roman"/>
          <w:sz w:val="28"/>
          <w:szCs w:val="28"/>
          <w:lang w:val="uk-UA"/>
        </w:rPr>
        <w:t xml:space="preserve"> освіт</w:t>
      </w:r>
      <w:r w:rsidR="0028723E" w:rsidRPr="000B45AF">
        <w:rPr>
          <w:rFonts w:ascii="Times New Roman" w:hAnsi="Times New Roman" w:cs="Times New Roman"/>
          <w:sz w:val="28"/>
          <w:szCs w:val="28"/>
          <w:lang w:val="uk-UA"/>
        </w:rPr>
        <w:t>у</w:t>
      </w:r>
      <w:r w:rsidRPr="000B45AF">
        <w:rPr>
          <w:rFonts w:ascii="Times New Roman" w:hAnsi="Times New Roman" w:cs="Times New Roman"/>
          <w:sz w:val="28"/>
          <w:szCs w:val="28"/>
          <w:lang w:val="uk-UA"/>
        </w:rPr>
        <w:t>.</w:t>
      </w:r>
    </w:p>
    <w:p w:rsidR="0028723E" w:rsidRPr="000B45AF" w:rsidRDefault="0028723E"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Підхід, заснований на праві і нормативному закріпленні робить соціальний захист правом людини, а не справою милосердя, доброти чи співчуття. На основі прав підхід до соціального захисту означає, що </w:t>
      </w:r>
      <w:r w:rsidRPr="000B45AF">
        <w:rPr>
          <w:rFonts w:ascii="Times New Roman" w:hAnsi="Times New Roman" w:cs="Times New Roman"/>
          <w:sz w:val="28"/>
          <w:szCs w:val="28"/>
          <w:lang w:val="uk-UA"/>
        </w:rPr>
        <w:lastRenderedPageBreak/>
        <w:t>центральні права людини</w:t>
      </w:r>
      <w:r w:rsidR="002131B2" w:rsidRPr="000B45AF">
        <w:rPr>
          <w:rFonts w:ascii="Times New Roman" w:hAnsi="Times New Roman" w:cs="Times New Roman"/>
          <w:sz w:val="28"/>
          <w:szCs w:val="28"/>
          <w:lang w:val="uk-UA"/>
        </w:rPr>
        <w:t xml:space="preserve">, зокрема дотримання </w:t>
      </w:r>
      <w:r w:rsidRPr="000B45AF">
        <w:rPr>
          <w:rFonts w:ascii="Times New Roman" w:hAnsi="Times New Roman" w:cs="Times New Roman"/>
          <w:sz w:val="28"/>
          <w:szCs w:val="28"/>
          <w:lang w:val="uk-UA"/>
        </w:rPr>
        <w:t>принцип</w:t>
      </w:r>
      <w:r w:rsidR="002131B2" w:rsidRPr="000B45AF">
        <w:rPr>
          <w:rFonts w:ascii="Times New Roman" w:hAnsi="Times New Roman" w:cs="Times New Roman"/>
          <w:sz w:val="28"/>
          <w:szCs w:val="28"/>
          <w:lang w:val="uk-UA"/>
        </w:rPr>
        <w:t>у</w:t>
      </w:r>
      <w:r w:rsidRPr="000B45AF">
        <w:rPr>
          <w:rFonts w:ascii="Times New Roman" w:hAnsi="Times New Roman" w:cs="Times New Roman"/>
          <w:sz w:val="28"/>
          <w:szCs w:val="28"/>
          <w:lang w:val="uk-UA"/>
        </w:rPr>
        <w:t xml:space="preserve"> рівності та недискримінації, участі,</w:t>
      </w:r>
      <w:r w:rsidR="002131B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прозорість і підзвітність повинні застосовуватися при проектуванні,</w:t>
      </w:r>
      <w:r w:rsidR="002131B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здійсненн</w:t>
      </w:r>
      <w:r w:rsidR="002131B2" w:rsidRPr="000B45AF">
        <w:rPr>
          <w:rFonts w:ascii="Times New Roman" w:hAnsi="Times New Roman" w:cs="Times New Roman"/>
          <w:sz w:val="28"/>
          <w:szCs w:val="28"/>
          <w:lang w:val="uk-UA"/>
        </w:rPr>
        <w:t>і</w:t>
      </w:r>
      <w:r w:rsidRPr="000B45AF">
        <w:rPr>
          <w:rFonts w:ascii="Times New Roman" w:hAnsi="Times New Roman" w:cs="Times New Roman"/>
          <w:sz w:val="28"/>
          <w:szCs w:val="28"/>
          <w:lang w:val="uk-UA"/>
        </w:rPr>
        <w:t>, моніторинг</w:t>
      </w:r>
      <w:r w:rsidR="002131B2" w:rsidRPr="000B45AF">
        <w:rPr>
          <w:rFonts w:ascii="Times New Roman" w:hAnsi="Times New Roman" w:cs="Times New Roman"/>
          <w:sz w:val="28"/>
          <w:szCs w:val="28"/>
          <w:lang w:val="uk-UA"/>
        </w:rPr>
        <w:t>у та оцінці</w:t>
      </w:r>
      <w:r w:rsidRPr="000B45AF">
        <w:rPr>
          <w:rFonts w:ascii="Times New Roman" w:hAnsi="Times New Roman" w:cs="Times New Roman"/>
          <w:sz w:val="28"/>
          <w:szCs w:val="28"/>
          <w:lang w:val="uk-UA"/>
        </w:rPr>
        <w:t xml:space="preserve"> соціального захисту</w:t>
      </w:r>
      <w:r w:rsidR="002131B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системи. Соціальний захист також сприяє реалізації кількох</w:t>
      </w:r>
      <w:r w:rsidR="002131B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інш</w:t>
      </w:r>
      <w:r w:rsidR="002131B2" w:rsidRPr="000B45AF">
        <w:rPr>
          <w:rFonts w:ascii="Times New Roman" w:hAnsi="Times New Roman" w:cs="Times New Roman"/>
          <w:sz w:val="28"/>
          <w:szCs w:val="28"/>
          <w:lang w:val="uk-UA"/>
        </w:rPr>
        <w:t>их прав</w:t>
      </w:r>
      <w:r w:rsidRPr="000B45AF">
        <w:rPr>
          <w:rFonts w:ascii="Times New Roman" w:hAnsi="Times New Roman" w:cs="Times New Roman"/>
          <w:sz w:val="28"/>
          <w:szCs w:val="28"/>
          <w:lang w:val="uk-UA"/>
        </w:rPr>
        <w:t>, так</w:t>
      </w:r>
      <w:r w:rsidR="002131B2" w:rsidRPr="000B45AF">
        <w:rPr>
          <w:rFonts w:ascii="Times New Roman" w:hAnsi="Times New Roman" w:cs="Times New Roman"/>
          <w:sz w:val="28"/>
          <w:szCs w:val="28"/>
          <w:lang w:val="uk-UA"/>
        </w:rPr>
        <w:t>их</w:t>
      </w:r>
      <w:r w:rsidRPr="000B45AF">
        <w:rPr>
          <w:rFonts w:ascii="Times New Roman" w:hAnsi="Times New Roman" w:cs="Times New Roman"/>
          <w:sz w:val="28"/>
          <w:szCs w:val="28"/>
          <w:lang w:val="uk-UA"/>
        </w:rPr>
        <w:t xml:space="preserve"> як право на достатній рівень життя,</w:t>
      </w:r>
      <w:r w:rsidR="002131B2" w:rsidRPr="000B45AF">
        <w:rPr>
          <w:rFonts w:ascii="Times New Roman" w:hAnsi="Times New Roman" w:cs="Times New Roman"/>
          <w:sz w:val="28"/>
          <w:szCs w:val="28"/>
          <w:lang w:val="uk-UA"/>
        </w:rPr>
        <w:t xml:space="preserve"> право на освіту та на найбільш</w:t>
      </w:r>
      <w:r w:rsidRPr="000B45AF">
        <w:rPr>
          <w:rFonts w:ascii="Times New Roman" w:hAnsi="Times New Roman" w:cs="Times New Roman"/>
          <w:sz w:val="28"/>
          <w:szCs w:val="28"/>
          <w:lang w:val="uk-UA"/>
        </w:rPr>
        <w:t xml:space="preserve"> досяжний рівень здоров'я.</w:t>
      </w:r>
    </w:p>
    <w:p w:rsidR="002131B2" w:rsidRPr="000B45AF" w:rsidRDefault="00C15B98"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Так, згідно з Конституцією 1996 р. Україна визнає </w:t>
      </w:r>
      <w:r w:rsidR="00E87254">
        <w:rPr>
          <w:rFonts w:ascii="Times New Roman" w:hAnsi="Times New Roman" w:cs="Times New Roman"/>
          <w:sz w:val="28"/>
          <w:szCs w:val="28"/>
          <w:lang w:val="uk-UA"/>
        </w:rPr>
        <w:t>«</w:t>
      </w:r>
      <w:r w:rsidRPr="000B45AF">
        <w:rPr>
          <w:rFonts w:ascii="Times New Roman" w:hAnsi="Times New Roman" w:cs="Times New Roman"/>
          <w:sz w:val="28"/>
          <w:szCs w:val="28"/>
          <w:lang w:val="uk-UA"/>
        </w:rPr>
        <w:t>себе соціальною державою,</w:t>
      </w:r>
      <w:r w:rsidR="00EE0836" w:rsidRPr="000B45AF">
        <w:rPr>
          <w:rFonts w:ascii="Times New Roman" w:hAnsi="Times New Roman" w:cs="Times New Roman"/>
          <w:sz w:val="28"/>
          <w:szCs w:val="28"/>
          <w:lang w:val="uk-UA"/>
        </w:rPr>
        <w:t xml:space="preserve"> тобто державою, </w:t>
      </w:r>
      <w:r w:rsidRPr="000B45AF">
        <w:rPr>
          <w:rFonts w:ascii="Times New Roman" w:hAnsi="Times New Roman" w:cs="Times New Roman"/>
          <w:sz w:val="28"/>
          <w:szCs w:val="28"/>
          <w:lang w:val="uk-UA"/>
        </w:rPr>
        <w:t>в якій створюються умови для досягнення високого матеріального добробуту громадян, запровадження дієвої системи соціального захисту для всіх без винятку членів суспільства</w:t>
      </w:r>
      <w:r w:rsidR="00E87254">
        <w:rPr>
          <w:rFonts w:ascii="Times New Roman" w:hAnsi="Times New Roman" w:cs="Times New Roman"/>
          <w:sz w:val="28"/>
          <w:szCs w:val="28"/>
          <w:lang w:val="uk-UA"/>
        </w:rPr>
        <w:t>» [33]</w:t>
      </w:r>
      <w:r w:rsidR="00EE0836" w:rsidRPr="000B45AF">
        <w:rPr>
          <w:rFonts w:ascii="Times New Roman" w:hAnsi="Times New Roman" w:cs="Times New Roman"/>
          <w:sz w:val="28"/>
          <w:szCs w:val="28"/>
          <w:lang w:val="uk-UA"/>
        </w:rPr>
        <w:t xml:space="preserve">. </w:t>
      </w:r>
    </w:p>
    <w:p w:rsidR="00EE0836" w:rsidRPr="000B45AF" w:rsidRDefault="00EE0836"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Саме тому, щоб гарантувати рівень соціального захисту і соціального забезпечення в державі потрібно сформувати цілу систему інституцій, нормативно-правових документів, принципів, методів, інструментів та механізмів, що в сукупності зможуть реалізувати соціальну політику та формувати високий рівень життя громадян.</w:t>
      </w:r>
    </w:p>
    <w:p w:rsidR="00EE0836" w:rsidRPr="000B45AF" w:rsidRDefault="00EE0836"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 контексті нашого дослідження варто звернути увагу на дві концепції вітчизняних науковців щодо структури національної системи соціального захисту. </w:t>
      </w:r>
      <w:r w:rsidR="00620D6A" w:rsidRPr="000B45AF">
        <w:rPr>
          <w:rFonts w:ascii="Times New Roman" w:hAnsi="Times New Roman" w:cs="Times New Roman"/>
          <w:sz w:val="28"/>
          <w:szCs w:val="28"/>
          <w:lang w:val="uk-UA"/>
        </w:rPr>
        <w:t xml:space="preserve">Зокрема, це концепція сутності та структури системи соціального захисту на державному рівні, запропонована М. </w:t>
      </w:r>
      <w:proofErr w:type="spellStart"/>
      <w:r w:rsidR="00620D6A" w:rsidRPr="000B45AF">
        <w:rPr>
          <w:rFonts w:ascii="Times New Roman" w:hAnsi="Times New Roman" w:cs="Times New Roman"/>
          <w:sz w:val="28"/>
          <w:szCs w:val="28"/>
          <w:lang w:val="uk-UA"/>
        </w:rPr>
        <w:t>Руженським</w:t>
      </w:r>
      <w:proofErr w:type="spellEnd"/>
      <w:r w:rsidR="00620D6A" w:rsidRPr="000B45AF">
        <w:rPr>
          <w:rFonts w:ascii="Times New Roman" w:hAnsi="Times New Roman" w:cs="Times New Roman"/>
          <w:sz w:val="28"/>
          <w:szCs w:val="28"/>
          <w:lang w:val="uk-UA"/>
        </w:rPr>
        <w:t xml:space="preserve"> та система соціального захисту за П. Шевчуком (Рис. 2.1 та Рис. 2.2). </w:t>
      </w:r>
    </w:p>
    <w:p w:rsidR="00620D6A" w:rsidRPr="000B45AF" w:rsidRDefault="00620D6A"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Вітчизняний вчений М. </w:t>
      </w:r>
      <w:proofErr w:type="spellStart"/>
      <w:r w:rsidRPr="000B45AF">
        <w:rPr>
          <w:rFonts w:ascii="Times New Roman" w:hAnsi="Times New Roman" w:cs="Times New Roman"/>
          <w:sz w:val="28"/>
          <w:szCs w:val="28"/>
          <w:lang w:val="uk-UA"/>
        </w:rPr>
        <w:t>Руженський</w:t>
      </w:r>
      <w:proofErr w:type="spellEnd"/>
      <w:r w:rsidRPr="000B45AF">
        <w:rPr>
          <w:rFonts w:ascii="Times New Roman" w:hAnsi="Times New Roman" w:cs="Times New Roman"/>
          <w:sz w:val="28"/>
          <w:szCs w:val="28"/>
          <w:lang w:val="uk-UA"/>
        </w:rPr>
        <w:t xml:space="preserve"> </w:t>
      </w:r>
      <w:r w:rsidR="00D03D86" w:rsidRPr="000B45AF">
        <w:rPr>
          <w:rFonts w:ascii="Times New Roman" w:hAnsi="Times New Roman" w:cs="Times New Roman"/>
          <w:sz w:val="28"/>
          <w:szCs w:val="28"/>
          <w:lang w:val="uk-UA"/>
        </w:rPr>
        <w:t>(Рис. 2.1)</w:t>
      </w:r>
      <w:r w:rsidRPr="000B45AF">
        <w:rPr>
          <w:rFonts w:ascii="Times New Roman" w:hAnsi="Times New Roman" w:cs="Times New Roman"/>
          <w:sz w:val="28"/>
          <w:szCs w:val="28"/>
          <w:lang w:val="uk-UA"/>
        </w:rPr>
        <w:t xml:space="preserve"> детально </w:t>
      </w:r>
      <w:proofErr w:type="spellStart"/>
      <w:r w:rsidRPr="000B45AF">
        <w:rPr>
          <w:rFonts w:ascii="Times New Roman" w:hAnsi="Times New Roman" w:cs="Times New Roman"/>
          <w:sz w:val="28"/>
          <w:szCs w:val="28"/>
          <w:lang w:val="uk-UA"/>
        </w:rPr>
        <w:t>охарактеризовує</w:t>
      </w:r>
      <w:proofErr w:type="spellEnd"/>
      <w:r w:rsidRPr="000B45AF">
        <w:rPr>
          <w:rFonts w:ascii="Times New Roman" w:hAnsi="Times New Roman" w:cs="Times New Roman"/>
          <w:sz w:val="28"/>
          <w:szCs w:val="28"/>
          <w:lang w:val="uk-UA"/>
        </w:rPr>
        <w:t xml:space="preserve"> комплексне системне поняття «система соціального захисту», яке через сукупність функцій та принципів реалізується на різних рівнях, у різних формах, та за допомогою різних інститутів. Серед рівнів, на яких реалізується система соціального захисту можна виокремити </w:t>
      </w:r>
      <w:r w:rsidR="0005249F" w:rsidRPr="000B45AF">
        <w:rPr>
          <w:rFonts w:ascii="Times New Roman" w:hAnsi="Times New Roman" w:cs="Times New Roman"/>
          <w:sz w:val="28"/>
          <w:szCs w:val="28"/>
          <w:lang w:val="uk-UA"/>
        </w:rPr>
        <w:t>над</w:t>
      </w:r>
      <w:r w:rsidRPr="000B45AF">
        <w:rPr>
          <w:rFonts w:ascii="Times New Roman" w:hAnsi="Times New Roman" w:cs="Times New Roman"/>
          <w:sz w:val="28"/>
          <w:szCs w:val="28"/>
          <w:lang w:val="uk-UA"/>
        </w:rPr>
        <w:t>націона</w:t>
      </w:r>
      <w:r w:rsidR="0005249F" w:rsidRPr="000B45AF">
        <w:rPr>
          <w:rFonts w:ascii="Times New Roman" w:hAnsi="Times New Roman" w:cs="Times New Roman"/>
          <w:sz w:val="28"/>
          <w:szCs w:val="28"/>
          <w:lang w:val="uk-UA"/>
        </w:rPr>
        <w:t xml:space="preserve">льний чи міжнародний, державний, муніципальний, корпоративний чи внутрішньо-організаційний та індивідуальний. Щодо форм, через які виражається соціальний захист та забезпечення вчений виділяє соціальні виплати, пенсії, соціальні допомоги, пільги, компенсації та інші фінансові й нефінансові механізми допомоги тощо. Інститути, через які можливо реалізувати соціальну </w:t>
      </w:r>
      <w:r w:rsidR="0005249F" w:rsidRPr="000B45AF">
        <w:rPr>
          <w:rFonts w:ascii="Times New Roman" w:hAnsi="Times New Roman" w:cs="Times New Roman"/>
          <w:sz w:val="28"/>
          <w:szCs w:val="28"/>
          <w:lang w:val="uk-UA"/>
        </w:rPr>
        <w:lastRenderedPageBreak/>
        <w:t>допомогу можна поділити на економічні підсистеми, організаційні підсистеми, соціальні, політичні та правові підсистеми, які в сукупності охоплюють цілий комплекс державної та муніципальної підтримки потребуючих.</w:t>
      </w:r>
      <w:r w:rsidR="00D03D86" w:rsidRPr="000B45AF">
        <w:rPr>
          <w:rFonts w:ascii="Times New Roman" w:hAnsi="Times New Roman" w:cs="Times New Roman"/>
          <w:sz w:val="28"/>
          <w:szCs w:val="28"/>
          <w:lang w:val="uk-UA"/>
        </w:rPr>
        <w:t xml:space="preserve"> Держава, органи місцевого самоврядування, громадські структури, корпоративні організації, фірми є тими суб'єктами, що трансформують основні вектори соціального забезпечення. Об'єктами, одержувачами чи тими, на кого спрямовується вся сукупність дій системи соціального захисту є наступні категорії: пенсіонери, безробітні, інваліди, соціально-вразливі групи населення, громадяни з низьким рівнем доходів а також тимчасово переміщені особи.</w:t>
      </w:r>
    </w:p>
    <w:p w:rsidR="00B146C1" w:rsidRPr="000B45AF" w:rsidRDefault="00B146C1" w:rsidP="00D44714">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58580BDF" wp14:editId="44CC56BC">
            <wp:extent cx="5852160" cy="49377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52160" cy="4937760"/>
                    </a:xfrm>
                    <a:prstGeom prst="rect">
                      <a:avLst/>
                    </a:prstGeom>
                    <a:noFill/>
                    <a:ln>
                      <a:noFill/>
                    </a:ln>
                  </pic:spPr>
                </pic:pic>
              </a:graphicData>
            </a:graphic>
          </wp:inline>
        </w:drawing>
      </w:r>
      <w:r w:rsidR="00907A95" w:rsidRPr="000B45AF">
        <w:rPr>
          <w:rFonts w:ascii="Times New Roman" w:hAnsi="Times New Roman" w:cs="Times New Roman"/>
          <w:sz w:val="28"/>
          <w:szCs w:val="28"/>
          <w:lang w:val="uk-UA"/>
        </w:rPr>
        <w:t xml:space="preserve">Рис. 2.1 </w:t>
      </w:r>
      <w:r w:rsidRPr="000B45AF">
        <w:rPr>
          <w:rFonts w:ascii="Times New Roman" w:hAnsi="Times New Roman" w:cs="Times New Roman"/>
          <w:sz w:val="28"/>
          <w:szCs w:val="28"/>
          <w:lang w:val="uk-UA"/>
        </w:rPr>
        <w:t xml:space="preserve">Система соціального захисту населення на державному рівні (за М. </w:t>
      </w:r>
      <w:proofErr w:type="spellStart"/>
      <w:r w:rsidRPr="000B45AF">
        <w:rPr>
          <w:rFonts w:ascii="Times New Roman" w:hAnsi="Times New Roman" w:cs="Times New Roman"/>
          <w:sz w:val="28"/>
          <w:szCs w:val="28"/>
          <w:lang w:val="uk-UA"/>
        </w:rPr>
        <w:t>Руженським</w:t>
      </w:r>
      <w:proofErr w:type="spellEnd"/>
      <w:r w:rsidRPr="000B45AF">
        <w:rPr>
          <w:rFonts w:ascii="Times New Roman" w:hAnsi="Times New Roman" w:cs="Times New Roman"/>
          <w:sz w:val="28"/>
          <w:szCs w:val="28"/>
          <w:lang w:val="uk-UA"/>
        </w:rPr>
        <w:t>) [1].</w:t>
      </w:r>
    </w:p>
    <w:p w:rsidR="00B146C1" w:rsidRPr="000B45AF" w:rsidRDefault="00D03D86"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 xml:space="preserve">Відповідно до концепції щодо структури системи соціального захисту П. </w:t>
      </w:r>
      <w:r w:rsidR="00805C39" w:rsidRPr="000B45AF">
        <w:rPr>
          <w:rFonts w:ascii="Times New Roman" w:hAnsi="Times New Roman" w:cs="Times New Roman"/>
          <w:sz w:val="28"/>
          <w:szCs w:val="28"/>
          <w:lang w:val="uk-UA"/>
        </w:rPr>
        <w:t xml:space="preserve">Шевчука, комплексно система може охоплювати соціальну допомогу, соціальне страхування та соціальну справедливість. Соціальна допомога передбачає допомогу сім'ям з дітьми, систему пільг соціально-вразливим групам населення, соціальні </w:t>
      </w:r>
      <w:proofErr w:type="spellStart"/>
      <w:r w:rsidR="00805C39" w:rsidRPr="000B45AF">
        <w:rPr>
          <w:rFonts w:ascii="Times New Roman" w:hAnsi="Times New Roman" w:cs="Times New Roman"/>
          <w:sz w:val="28"/>
          <w:szCs w:val="28"/>
          <w:lang w:val="uk-UA"/>
        </w:rPr>
        <w:t>пслуги</w:t>
      </w:r>
      <w:proofErr w:type="spellEnd"/>
      <w:r w:rsidR="00805C39" w:rsidRPr="000B45AF">
        <w:rPr>
          <w:rFonts w:ascii="Times New Roman" w:hAnsi="Times New Roman" w:cs="Times New Roman"/>
          <w:sz w:val="28"/>
          <w:szCs w:val="28"/>
          <w:lang w:val="uk-UA"/>
        </w:rPr>
        <w:t xml:space="preserve"> для людей похилого віку, одиноких, немічних, інвалідів, дотації на житло та інші адресні субсидії, щомісячна пільгова допомога потребуючим громадянам.</w:t>
      </w:r>
    </w:p>
    <w:p w:rsidR="00B146C1" w:rsidRPr="000B45AF" w:rsidRDefault="006F2E91" w:rsidP="00D44714">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Соціальне страхуван</w:t>
      </w:r>
      <w:r w:rsidR="00805C39" w:rsidRPr="000B45AF">
        <w:rPr>
          <w:rFonts w:ascii="Times New Roman" w:hAnsi="Times New Roman" w:cs="Times New Roman"/>
          <w:sz w:val="28"/>
          <w:szCs w:val="28"/>
          <w:lang w:val="uk-UA"/>
        </w:rPr>
        <w:t xml:space="preserve">ня </w:t>
      </w:r>
      <w:r w:rsidR="002132BE" w:rsidRPr="000B45AF">
        <w:rPr>
          <w:rFonts w:ascii="Times New Roman" w:hAnsi="Times New Roman" w:cs="Times New Roman"/>
          <w:sz w:val="28"/>
          <w:szCs w:val="28"/>
          <w:lang w:val="uk-UA"/>
        </w:rPr>
        <w:t xml:space="preserve">– це ті відшкодування, які гарантують </w:t>
      </w:r>
      <w:r w:rsidR="004E229A" w:rsidRPr="000B45AF">
        <w:rPr>
          <w:rFonts w:ascii="Times New Roman" w:hAnsi="Times New Roman" w:cs="Times New Roman"/>
          <w:sz w:val="28"/>
          <w:szCs w:val="28"/>
          <w:lang w:val="uk-UA"/>
        </w:rPr>
        <w:t>державні чи недержавні суб</w:t>
      </w:r>
      <w:r w:rsidRPr="000B45AF">
        <w:rPr>
          <w:rFonts w:ascii="Times New Roman" w:hAnsi="Times New Roman" w:cs="Times New Roman"/>
          <w:sz w:val="28"/>
          <w:szCs w:val="28"/>
          <w:lang w:val="uk-UA"/>
        </w:rPr>
        <w:t>'</w:t>
      </w:r>
      <w:r w:rsidR="004E229A" w:rsidRPr="000B45AF">
        <w:rPr>
          <w:rFonts w:ascii="Times New Roman" w:hAnsi="Times New Roman" w:cs="Times New Roman"/>
          <w:sz w:val="28"/>
          <w:szCs w:val="28"/>
          <w:lang w:val="uk-UA"/>
        </w:rPr>
        <w:t xml:space="preserve">єкти </w:t>
      </w:r>
      <w:r w:rsidRPr="000B45AF">
        <w:rPr>
          <w:rFonts w:ascii="Times New Roman" w:hAnsi="Times New Roman" w:cs="Times New Roman"/>
          <w:sz w:val="28"/>
          <w:szCs w:val="28"/>
          <w:lang w:val="uk-UA"/>
        </w:rPr>
        <w:t xml:space="preserve">у випадку ризику, небезпеки чи надзвичайної ситуації. До соціального страхування відносять виплати у випадку захворювання, у випадку трудового каліцтва чи професійного захворювання, у випадку вагітності, пологів чи материнства, у випадку поховання чи втрати годувальника а також пенсійні виплати. </w:t>
      </w:r>
      <w:r w:rsidR="009C36A7" w:rsidRPr="000B45AF">
        <w:rPr>
          <w:rFonts w:ascii="Times New Roman" w:hAnsi="Times New Roman" w:cs="Times New Roman"/>
          <w:sz w:val="28"/>
          <w:szCs w:val="28"/>
          <w:lang w:val="uk-UA"/>
        </w:rPr>
        <w:t>Дослідник П. Шевчук до виплат соціальної справедливості відносить довгострокову допомогу, пільги та компенсації громадянам, які постраждали внаслідок аварій на ЧАЕС.</w:t>
      </w:r>
      <w:r w:rsidR="00B146C1" w:rsidRPr="000B45AF">
        <w:rPr>
          <w:rFonts w:ascii="Times New Roman" w:hAnsi="Times New Roman" w:cs="Times New Roman"/>
          <w:noProof/>
          <w:sz w:val="28"/>
          <w:szCs w:val="28"/>
          <w:lang w:eastAsia="ru-RU"/>
        </w:rPr>
        <w:drawing>
          <wp:inline distT="0" distB="0" distL="0" distR="0" wp14:anchorId="6E283346" wp14:editId="1744017D">
            <wp:extent cx="5943600" cy="45339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4533900"/>
                    </a:xfrm>
                    <a:prstGeom prst="rect">
                      <a:avLst/>
                    </a:prstGeom>
                    <a:noFill/>
                    <a:ln>
                      <a:noFill/>
                    </a:ln>
                  </pic:spPr>
                </pic:pic>
              </a:graphicData>
            </a:graphic>
          </wp:inline>
        </w:drawing>
      </w:r>
    </w:p>
    <w:p w:rsidR="00B146C1" w:rsidRPr="000B45AF" w:rsidRDefault="00907A95"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Рис. 2.2. Система соціального захисту населення на держ</w:t>
      </w:r>
      <w:r w:rsidR="00EE0836" w:rsidRPr="000B45AF">
        <w:rPr>
          <w:rFonts w:ascii="Times New Roman" w:hAnsi="Times New Roman" w:cs="Times New Roman"/>
          <w:sz w:val="28"/>
          <w:szCs w:val="28"/>
          <w:lang w:val="uk-UA"/>
        </w:rPr>
        <w:t>авному рівні (за П. Шевчуком) [9</w:t>
      </w:r>
      <w:r w:rsidRPr="000B45AF">
        <w:rPr>
          <w:rFonts w:ascii="Times New Roman" w:hAnsi="Times New Roman" w:cs="Times New Roman"/>
          <w:sz w:val="28"/>
          <w:szCs w:val="28"/>
          <w:lang w:val="uk-UA"/>
        </w:rPr>
        <w:t>].</w:t>
      </w:r>
    </w:p>
    <w:p w:rsidR="009C36A7" w:rsidRPr="000B45AF" w:rsidRDefault="00554988" w:rsidP="00D44714">
      <w:pPr>
        <w:spacing w:after="0" w:line="360" w:lineRule="auto"/>
        <w:ind w:firstLine="709"/>
        <w:jc w:val="both"/>
        <w:rPr>
          <w:rFonts w:ascii="Times New Roman" w:hAnsi="Times New Roman" w:cs="Times New Roman"/>
          <w:sz w:val="28"/>
          <w:szCs w:val="28"/>
          <w:shd w:val="clear" w:color="auto" w:fill="FFFFFF"/>
          <w:lang w:val="uk-UA"/>
        </w:rPr>
      </w:pPr>
      <w:r w:rsidRPr="000B45AF">
        <w:rPr>
          <w:rFonts w:ascii="Times New Roman" w:hAnsi="Times New Roman" w:cs="Times New Roman"/>
          <w:sz w:val="28"/>
          <w:szCs w:val="28"/>
          <w:lang w:val="uk-UA"/>
        </w:rPr>
        <w:t>Якщо розглядати систему  нормативно-правового забезпечення соціально</w:t>
      </w:r>
      <w:r w:rsidR="002E0B1E" w:rsidRPr="000B45AF">
        <w:rPr>
          <w:rFonts w:ascii="Times New Roman" w:hAnsi="Times New Roman" w:cs="Times New Roman"/>
          <w:sz w:val="28"/>
          <w:szCs w:val="28"/>
          <w:lang w:val="uk-UA"/>
        </w:rPr>
        <w:t xml:space="preserve">го захисту вразливих груп людей, то в першу чергу варто відмітити Закон України «Про соціальні послуги», де </w:t>
      </w:r>
      <w:r w:rsidR="002E0B1E" w:rsidRPr="000B45AF">
        <w:rPr>
          <w:rFonts w:ascii="Times New Roman" w:hAnsi="Times New Roman" w:cs="Times New Roman"/>
          <w:sz w:val="28"/>
          <w:szCs w:val="28"/>
          <w:shd w:val="clear" w:color="auto" w:fill="FFFFFF"/>
          <w:lang w:val="uk-UA"/>
        </w:rPr>
        <w:t xml:space="preserve">вразливі групи населення визначаються як </w:t>
      </w:r>
      <w:r w:rsidR="00C95F48" w:rsidRPr="000B45AF">
        <w:rPr>
          <w:rFonts w:ascii="Times New Roman" w:hAnsi="Times New Roman" w:cs="Times New Roman"/>
          <w:sz w:val="28"/>
          <w:szCs w:val="28"/>
          <w:shd w:val="clear" w:color="auto" w:fill="FFFFFF"/>
          <w:lang w:val="uk-UA"/>
        </w:rPr>
        <w:t>«</w:t>
      </w:r>
      <w:r w:rsidR="002E0B1E" w:rsidRPr="000B45AF">
        <w:rPr>
          <w:rFonts w:ascii="Times New Roman" w:hAnsi="Times New Roman" w:cs="Times New Roman"/>
          <w:sz w:val="28"/>
          <w:szCs w:val="28"/>
          <w:shd w:val="clear" w:color="auto" w:fill="FFFFFF"/>
          <w:lang w:val="uk-UA"/>
        </w:rPr>
        <w:t>особи/сім’ї, які мають найвищий ризик потрапляння у складні життєві обставини через вплив несприятливих зовні</w:t>
      </w:r>
      <w:r w:rsidR="00C95F48" w:rsidRPr="000B45AF">
        <w:rPr>
          <w:rFonts w:ascii="Times New Roman" w:hAnsi="Times New Roman" w:cs="Times New Roman"/>
          <w:sz w:val="28"/>
          <w:szCs w:val="28"/>
          <w:shd w:val="clear" w:color="auto" w:fill="FFFFFF"/>
          <w:lang w:val="uk-UA"/>
        </w:rPr>
        <w:t xml:space="preserve">шніх та/або внутрішніх чинників» </w:t>
      </w:r>
      <w:r w:rsidR="002E0B1E" w:rsidRPr="000B45AF">
        <w:rPr>
          <w:rFonts w:ascii="Times New Roman" w:hAnsi="Times New Roman" w:cs="Times New Roman"/>
          <w:sz w:val="28"/>
          <w:szCs w:val="28"/>
          <w:shd w:val="clear" w:color="auto" w:fill="FFFFFF"/>
          <w:lang w:val="uk-UA"/>
        </w:rPr>
        <w:t>[11].</w:t>
      </w:r>
    </w:p>
    <w:p w:rsidR="002E0B1E" w:rsidRPr="000B45AF" w:rsidRDefault="002E0B1E" w:rsidP="00D44714">
      <w:pPr>
        <w:pStyle w:val="rvps2"/>
        <w:shd w:val="clear" w:color="auto" w:fill="FFFFFF"/>
        <w:spacing w:before="0" w:beforeAutospacing="0" w:after="0" w:afterAutospacing="0" w:line="360" w:lineRule="auto"/>
        <w:ind w:firstLine="709"/>
        <w:jc w:val="both"/>
        <w:rPr>
          <w:sz w:val="28"/>
          <w:szCs w:val="28"/>
        </w:rPr>
      </w:pPr>
      <w:r w:rsidRPr="000B45AF">
        <w:rPr>
          <w:sz w:val="28"/>
          <w:szCs w:val="28"/>
          <w:shd w:val="clear" w:color="auto" w:fill="FFFFFF"/>
          <w:lang w:val="uk-UA"/>
        </w:rPr>
        <w:t xml:space="preserve">Цим же законом визначено </w:t>
      </w:r>
      <w:proofErr w:type="spellStart"/>
      <w:r w:rsidRPr="000B45AF">
        <w:rPr>
          <w:sz w:val="28"/>
          <w:szCs w:val="28"/>
        </w:rPr>
        <w:t>чинники</w:t>
      </w:r>
      <w:proofErr w:type="spellEnd"/>
      <w:r w:rsidRPr="000B45AF">
        <w:rPr>
          <w:sz w:val="28"/>
          <w:szCs w:val="28"/>
        </w:rPr>
        <w:t xml:space="preserve">, </w:t>
      </w:r>
      <w:proofErr w:type="spellStart"/>
      <w:r w:rsidRPr="000B45AF">
        <w:rPr>
          <w:sz w:val="28"/>
          <w:szCs w:val="28"/>
        </w:rPr>
        <w:t>що</w:t>
      </w:r>
      <w:proofErr w:type="spellEnd"/>
      <w:r w:rsidRPr="000B45AF">
        <w:rPr>
          <w:sz w:val="28"/>
          <w:szCs w:val="28"/>
        </w:rPr>
        <w:t xml:space="preserve"> </w:t>
      </w:r>
      <w:proofErr w:type="spellStart"/>
      <w:r w:rsidRPr="000B45AF">
        <w:rPr>
          <w:sz w:val="28"/>
          <w:szCs w:val="28"/>
        </w:rPr>
        <w:t>можуть</w:t>
      </w:r>
      <w:proofErr w:type="spellEnd"/>
      <w:r w:rsidRPr="000B45AF">
        <w:rPr>
          <w:sz w:val="28"/>
          <w:szCs w:val="28"/>
        </w:rPr>
        <w:t xml:space="preserve"> </w:t>
      </w:r>
      <w:proofErr w:type="spellStart"/>
      <w:r w:rsidRPr="000B45AF">
        <w:rPr>
          <w:sz w:val="28"/>
          <w:szCs w:val="28"/>
        </w:rPr>
        <w:t>зумовити</w:t>
      </w:r>
      <w:proofErr w:type="spellEnd"/>
      <w:r w:rsidRPr="000B45AF">
        <w:rPr>
          <w:sz w:val="28"/>
          <w:szCs w:val="28"/>
        </w:rPr>
        <w:t xml:space="preserve"> </w:t>
      </w:r>
      <w:proofErr w:type="spellStart"/>
      <w:r w:rsidRPr="000B45AF">
        <w:rPr>
          <w:sz w:val="28"/>
          <w:szCs w:val="28"/>
        </w:rPr>
        <w:t>складні</w:t>
      </w:r>
      <w:proofErr w:type="spellEnd"/>
      <w:r w:rsidRPr="000B45AF">
        <w:rPr>
          <w:sz w:val="28"/>
          <w:szCs w:val="28"/>
        </w:rPr>
        <w:t xml:space="preserve"> </w:t>
      </w:r>
      <w:proofErr w:type="spellStart"/>
      <w:r w:rsidRPr="000B45AF">
        <w:rPr>
          <w:sz w:val="28"/>
          <w:szCs w:val="28"/>
        </w:rPr>
        <w:t>життєві</w:t>
      </w:r>
      <w:proofErr w:type="spellEnd"/>
      <w:r w:rsidRPr="000B45AF">
        <w:rPr>
          <w:sz w:val="28"/>
          <w:szCs w:val="28"/>
        </w:rPr>
        <w:t xml:space="preserve"> </w:t>
      </w:r>
      <w:proofErr w:type="spellStart"/>
      <w:r w:rsidRPr="000B45AF">
        <w:rPr>
          <w:sz w:val="28"/>
          <w:szCs w:val="28"/>
        </w:rPr>
        <w:t>обставини</w:t>
      </w:r>
      <w:proofErr w:type="spellEnd"/>
      <w:r w:rsidRPr="000B45AF">
        <w:rPr>
          <w:sz w:val="28"/>
          <w:szCs w:val="28"/>
        </w:rPr>
        <w:t xml:space="preserve">. </w:t>
      </w:r>
      <w:r w:rsidRPr="000B45AF">
        <w:rPr>
          <w:sz w:val="28"/>
          <w:szCs w:val="28"/>
          <w:lang w:val="uk-UA"/>
        </w:rPr>
        <w:t xml:space="preserve">Серед </w:t>
      </w:r>
      <w:proofErr w:type="spellStart"/>
      <w:r w:rsidRPr="000B45AF">
        <w:rPr>
          <w:sz w:val="28"/>
          <w:szCs w:val="28"/>
          <w:lang w:val="uk-UA"/>
        </w:rPr>
        <w:t>них</w:t>
      </w:r>
      <w:r w:rsidR="00C95F48" w:rsidRPr="000B45AF">
        <w:rPr>
          <w:sz w:val="28"/>
          <w:szCs w:val="28"/>
          <w:lang w:val="uk-UA"/>
        </w:rPr>
        <w:t>законом</w:t>
      </w:r>
      <w:proofErr w:type="spellEnd"/>
      <w:r w:rsidR="00C95F48" w:rsidRPr="000B45AF">
        <w:rPr>
          <w:sz w:val="28"/>
          <w:szCs w:val="28"/>
          <w:lang w:val="uk-UA"/>
        </w:rPr>
        <w:t xml:space="preserve"> передбачено наступні</w:t>
      </w:r>
      <w:r w:rsidRPr="000B45AF">
        <w:rPr>
          <w:sz w:val="28"/>
          <w:szCs w:val="28"/>
          <w:lang w:val="uk-UA"/>
        </w:rPr>
        <w:t>:</w:t>
      </w:r>
      <w:r w:rsidR="000E2400" w:rsidRPr="000B45AF">
        <w:rPr>
          <w:sz w:val="28"/>
          <w:szCs w:val="28"/>
          <w:lang w:val="uk-UA"/>
        </w:rPr>
        <w:t xml:space="preserve"> </w:t>
      </w:r>
      <w:bookmarkStart w:id="0" w:name="n24"/>
      <w:bookmarkEnd w:id="0"/>
      <w:r w:rsidR="00C95F48" w:rsidRPr="000B45AF">
        <w:rPr>
          <w:sz w:val="28"/>
          <w:szCs w:val="28"/>
          <w:lang w:val="uk-UA"/>
        </w:rPr>
        <w:t>«</w:t>
      </w:r>
      <w:proofErr w:type="spellStart"/>
      <w:r w:rsidRPr="000B45AF">
        <w:rPr>
          <w:sz w:val="28"/>
          <w:szCs w:val="28"/>
        </w:rPr>
        <w:t>похилий</w:t>
      </w:r>
      <w:proofErr w:type="spellEnd"/>
      <w:r w:rsidRPr="000B45AF">
        <w:rPr>
          <w:sz w:val="28"/>
          <w:szCs w:val="28"/>
        </w:rPr>
        <w:t xml:space="preserve"> </w:t>
      </w:r>
      <w:proofErr w:type="spellStart"/>
      <w:r w:rsidRPr="000B45AF">
        <w:rPr>
          <w:sz w:val="28"/>
          <w:szCs w:val="28"/>
        </w:rPr>
        <w:t>вік</w:t>
      </w:r>
      <w:proofErr w:type="spellEnd"/>
      <w:r w:rsidRPr="000B45AF">
        <w:rPr>
          <w:sz w:val="28"/>
          <w:szCs w:val="28"/>
        </w:rPr>
        <w:t>;</w:t>
      </w:r>
      <w:r w:rsidR="000E2400" w:rsidRPr="000B45AF">
        <w:rPr>
          <w:sz w:val="28"/>
          <w:szCs w:val="28"/>
          <w:lang w:val="uk-UA"/>
        </w:rPr>
        <w:t xml:space="preserve"> </w:t>
      </w:r>
      <w:bookmarkStart w:id="1" w:name="n25"/>
      <w:bookmarkEnd w:id="1"/>
      <w:proofErr w:type="spellStart"/>
      <w:r w:rsidRPr="000B45AF">
        <w:rPr>
          <w:sz w:val="28"/>
          <w:szCs w:val="28"/>
        </w:rPr>
        <w:t>часткова</w:t>
      </w:r>
      <w:proofErr w:type="spellEnd"/>
      <w:r w:rsidRPr="000B45AF">
        <w:rPr>
          <w:sz w:val="28"/>
          <w:szCs w:val="28"/>
        </w:rPr>
        <w:t xml:space="preserve"> </w:t>
      </w:r>
      <w:proofErr w:type="spellStart"/>
      <w:r w:rsidRPr="000B45AF">
        <w:rPr>
          <w:sz w:val="28"/>
          <w:szCs w:val="28"/>
        </w:rPr>
        <w:t>або</w:t>
      </w:r>
      <w:proofErr w:type="spellEnd"/>
      <w:r w:rsidRPr="000B45AF">
        <w:rPr>
          <w:sz w:val="28"/>
          <w:szCs w:val="28"/>
        </w:rPr>
        <w:t xml:space="preserve"> </w:t>
      </w:r>
      <w:proofErr w:type="spellStart"/>
      <w:r w:rsidRPr="000B45AF">
        <w:rPr>
          <w:sz w:val="28"/>
          <w:szCs w:val="28"/>
        </w:rPr>
        <w:t>повна</w:t>
      </w:r>
      <w:proofErr w:type="spellEnd"/>
      <w:r w:rsidRPr="000B45AF">
        <w:rPr>
          <w:sz w:val="28"/>
          <w:szCs w:val="28"/>
        </w:rPr>
        <w:t xml:space="preserve"> </w:t>
      </w:r>
      <w:proofErr w:type="spellStart"/>
      <w:r w:rsidRPr="000B45AF">
        <w:rPr>
          <w:sz w:val="28"/>
          <w:szCs w:val="28"/>
        </w:rPr>
        <w:t>втрата</w:t>
      </w:r>
      <w:proofErr w:type="spellEnd"/>
      <w:r w:rsidRPr="000B45AF">
        <w:rPr>
          <w:sz w:val="28"/>
          <w:szCs w:val="28"/>
        </w:rPr>
        <w:t xml:space="preserve"> </w:t>
      </w:r>
      <w:proofErr w:type="spellStart"/>
      <w:r w:rsidRPr="000B45AF">
        <w:rPr>
          <w:sz w:val="28"/>
          <w:szCs w:val="28"/>
        </w:rPr>
        <w:t>рухової</w:t>
      </w:r>
      <w:proofErr w:type="spellEnd"/>
      <w:r w:rsidRPr="000B45AF">
        <w:rPr>
          <w:sz w:val="28"/>
          <w:szCs w:val="28"/>
        </w:rPr>
        <w:t xml:space="preserve"> </w:t>
      </w:r>
      <w:proofErr w:type="spellStart"/>
      <w:r w:rsidRPr="000B45AF">
        <w:rPr>
          <w:sz w:val="28"/>
          <w:szCs w:val="28"/>
        </w:rPr>
        <w:t>активності</w:t>
      </w:r>
      <w:proofErr w:type="spellEnd"/>
      <w:r w:rsidRPr="000B45AF">
        <w:rPr>
          <w:sz w:val="28"/>
          <w:szCs w:val="28"/>
        </w:rPr>
        <w:t xml:space="preserve">, </w:t>
      </w:r>
      <w:proofErr w:type="spellStart"/>
      <w:r w:rsidRPr="000B45AF">
        <w:rPr>
          <w:sz w:val="28"/>
          <w:szCs w:val="28"/>
        </w:rPr>
        <w:t>пам’яті</w:t>
      </w:r>
      <w:proofErr w:type="spellEnd"/>
      <w:r w:rsidRPr="000B45AF">
        <w:rPr>
          <w:sz w:val="28"/>
          <w:szCs w:val="28"/>
        </w:rPr>
        <w:t>;</w:t>
      </w:r>
      <w:r w:rsidR="000E2400" w:rsidRPr="000B45AF">
        <w:rPr>
          <w:sz w:val="28"/>
          <w:szCs w:val="28"/>
          <w:lang w:val="uk-UA"/>
        </w:rPr>
        <w:t xml:space="preserve"> </w:t>
      </w:r>
      <w:bookmarkStart w:id="2" w:name="n26"/>
      <w:bookmarkEnd w:id="2"/>
      <w:r w:rsidRPr="000B45AF">
        <w:rPr>
          <w:sz w:val="28"/>
          <w:szCs w:val="28"/>
        </w:rPr>
        <w:t xml:space="preserve"> </w:t>
      </w:r>
      <w:proofErr w:type="spellStart"/>
      <w:r w:rsidRPr="000B45AF">
        <w:rPr>
          <w:sz w:val="28"/>
          <w:szCs w:val="28"/>
        </w:rPr>
        <w:t>невиліковні</w:t>
      </w:r>
      <w:proofErr w:type="spellEnd"/>
      <w:r w:rsidRPr="000B45AF">
        <w:rPr>
          <w:sz w:val="28"/>
          <w:szCs w:val="28"/>
        </w:rPr>
        <w:t xml:space="preserve"> </w:t>
      </w:r>
      <w:proofErr w:type="spellStart"/>
      <w:r w:rsidRPr="000B45AF">
        <w:rPr>
          <w:sz w:val="28"/>
          <w:szCs w:val="28"/>
        </w:rPr>
        <w:t>хвороби</w:t>
      </w:r>
      <w:proofErr w:type="spellEnd"/>
      <w:r w:rsidRPr="000B45AF">
        <w:rPr>
          <w:sz w:val="28"/>
          <w:szCs w:val="28"/>
        </w:rPr>
        <w:t xml:space="preserve">, </w:t>
      </w:r>
      <w:proofErr w:type="spellStart"/>
      <w:r w:rsidRPr="000B45AF">
        <w:rPr>
          <w:sz w:val="28"/>
          <w:szCs w:val="28"/>
        </w:rPr>
        <w:t>хвороби</w:t>
      </w:r>
      <w:proofErr w:type="spellEnd"/>
      <w:r w:rsidRPr="000B45AF">
        <w:rPr>
          <w:sz w:val="28"/>
          <w:szCs w:val="28"/>
        </w:rPr>
        <w:t xml:space="preserve">, </w:t>
      </w:r>
      <w:proofErr w:type="spellStart"/>
      <w:r w:rsidRPr="000B45AF">
        <w:rPr>
          <w:sz w:val="28"/>
          <w:szCs w:val="28"/>
        </w:rPr>
        <w:t>що</w:t>
      </w:r>
      <w:proofErr w:type="spellEnd"/>
      <w:r w:rsidRPr="000B45AF">
        <w:rPr>
          <w:sz w:val="28"/>
          <w:szCs w:val="28"/>
        </w:rPr>
        <w:t xml:space="preserve"> </w:t>
      </w:r>
      <w:proofErr w:type="spellStart"/>
      <w:r w:rsidRPr="000B45AF">
        <w:rPr>
          <w:sz w:val="28"/>
          <w:szCs w:val="28"/>
        </w:rPr>
        <w:t>потребують</w:t>
      </w:r>
      <w:proofErr w:type="spellEnd"/>
      <w:r w:rsidRPr="000B45AF">
        <w:rPr>
          <w:sz w:val="28"/>
          <w:szCs w:val="28"/>
        </w:rPr>
        <w:t xml:space="preserve"> </w:t>
      </w:r>
      <w:proofErr w:type="spellStart"/>
      <w:r w:rsidRPr="000B45AF">
        <w:rPr>
          <w:sz w:val="28"/>
          <w:szCs w:val="28"/>
        </w:rPr>
        <w:t>тривалого</w:t>
      </w:r>
      <w:proofErr w:type="spellEnd"/>
      <w:r w:rsidRPr="000B45AF">
        <w:rPr>
          <w:sz w:val="28"/>
          <w:szCs w:val="28"/>
        </w:rPr>
        <w:t xml:space="preserve"> </w:t>
      </w:r>
      <w:proofErr w:type="spellStart"/>
      <w:r w:rsidRPr="000B45AF">
        <w:rPr>
          <w:sz w:val="28"/>
          <w:szCs w:val="28"/>
        </w:rPr>
        <w:t>лікування</w:t>
      </w:r>
      <w:proofErr w:type="spellEnd"/>
      <w:r w:rsidRPr="000B45AF">
        <w:rPr>
          <w:sz w:val="28"/>
          <w:szCs w:val="28"/>
        </w:rPr>
        <w:t>;</w:t>
      </w:r>
      <w:r w:rsidR="000E2400" w:rsidRPr="000B45AF">
        <w:rPr>
          <w:sz w:val="28"/>
          <w:szCs w:val="28"/>
          <w:lang w:val="uk-UA"/>
        </w:rPr>
        <w:t xml:space="preserve"> </w:t>
      </w:r>
      <w:bookmarkStart w:id="3" w:name="n27"/>
      <w:bookmarkEnd w:id="3"/>
      <w:r w:rsidRPr="000B45AF">
        <w:rPr>
          <w:sz w:val="28"/>
          <w:szCs w:val="28"/>
        </w:rPr>
        <w:t xml:space="preserve"> </w:t>
      </w:r>
      <w:proofErr w:type="spellStart"/>
      <w:r w:rsidRPr="000B45AF">
        <w:rPr>
          <w:sz w:val="28"/>
          <w:szCs w:val="28"/>
        </w:rPr>
        <w:t>психічні</w:t>
      </w:r>
      <w:proofErr w:type="spellEnd"/>
      <w:r w:rsidRPr="000B45AF">
        <w:rPr>
          <w:sz w:val="28"/>
          <w:szCs w:val="28"/>
        </w:rPr>
        <w:t xml:space="preserve"> та </w:t>
      </w:r>
      <w:proofErr w:type="spellStart"/>
      <w:r w:rsidRPr="000B45AF">
        <w:rPr>
          <w:sz w:val="28"/>
          <w:szCs w:val="28"/>
        </w:rPr>
        <w:t>поведінкові</w:t>
      </w:r>
      <w:proofErr w:type="spellEnd"/>
      <w:r w:rsidRPr="000B45AF">
        <w:rPr>
          <w:sz w:val="28"/>
          <w:szCs w:val="28"/>
        </w:rPr>
        <w:t xml:space="preserve"> </w:t>
      </w:r>
      <w:proofErr w:type="spellStart"/>
      <w:r w:rsidRPr="000B45AF">
        <w:rPr>
          <w:sz w:val="28"/>
          <w:szCs w:val="28"/>
        </w:rPr>
        <w:t>розлади</w:t>
      </w:r>
      <w:proofErr w:type="spellEnd"/>
      <w:r w:rsidRPr="000B45AF">
        <w:rPr>
          <w:sz w:val="28"/>
          <w:szCs w:val="28"/>
        </w:rPr>
        <w:t xml:space="preserve">, у тому </w:t>
      </w:r>
      <w:proofErr w:type="spellStart"/>
      <w:r w:rsidRPr="000B45AF">
        <w:rPr>
          <w:sz w:val="28"/>
          <w:szCs w:val="28"/>
        </w:rPr>
        <w:t>числі</w:t>
      </w:r>
      <w:proofErr w:type="spellEnd"/>
      <w:r w:rsidRPr="000B45AF">
        <w:rPr>
          <w:sz w:val="28"/>
          <w:szCs w:val="28"/>
        </w:rPr>
        <w:t xml:space="preserve"> </w:t>
      </w:r>
      <w:proofErr w:type="spellStart"/>
      <w:r w:rsidRPr="000B45AF">
        <w:rPr>
          <w:sz w:val="28"/>
          <w:szCs w:val="28"/>
        </w:rPr>
        <w:t>внаслідок</w:t>
      </w:r>
      <w:proofErr w:type="spellEnd"/>
      <w:r w:rsidRPr="000B45AF">
        <w:rPr>
          <w:sz w:val="28"/>
          <w:szCs w:val="28"/>
        </w:rPr>
        <w:t xml:space="preserve"> </w:t>
      </w:r>
      <w:proofErr w:type="spellStart"/>
      <w:r w:rsidRPr="000B45AF">
        <w:rPr>
          <w:sz w:val="28"/>
          <w:szCs w:val="28"/>
        </w:rPr>
        <w:t>вживання</w:t>
      </w:r>
      <w:proofErr w:type="spellEnd"/>
      <w:r w:rsidRPr="000B45AF">
        <w:rPr>
          <w:sz w:val="28"/>
          <w:szCs w:val="28"/>
        </w:rPr>
        <w:t xml:space="preserve"> </w:t>
      </w:r>
      <w:proofErr w:type="spellStart"/>
      <w:r w:rsidRPr="000B45AF">
        <w:rPr>
          <w:sz w:val="28"/>
          <w:szCs w:val="28"/>
        </w:rPr>
        <w:t>психоактивних</w:t>
      </w:r>
      <w:proofErr w:type="spellEnd"/>
      <w:r w:rsidRPr="000B45AF">
        <w:rPr>
          <w:sz w:val="28"/>
          <w:szCs w:val="28"/>
        </w:rPr>
        <w:t xml:space="preserve"> </w:t>
      </w:r>
      <w:proofErr w:type="spellStart"/>
      <w:r w:rsidRPr="000B45AF">
        <w:rPr>
          <w:sz w:val="28"/>
          <w:szCs w:val="28"/>
        </w:rPr>
        <w:t>речовин</w:t>
      </w:r>
      <w:proofErr w:type="spellEnd"/>
      <w:r w:rsidRPr="000B45AF">
        <w:rPr>
          <w:sz w:val="28"/>
          <w:szCs w:val="28"/>
        </w:rPr>
        <w:t>;</w:t>
      </w:r>
      <w:r w:rsidR="000E2400" w:rsidRPr="000B45AF">
        <w:rPr>
          <w:sz w:val="28"/>
          <w:szCs w:val="28"/>
          <w:lang w:val="uk-UA"/>
        </w:rPr>
        <w:t xml:space="preserve"> </w:t>
      </w:r>
      <w:bookmarkStart w:id="4" w:name="n28"/>
      <w:bookmarkEnd w:id="4"/>
      <w:r w:rsidRPr="000B45AF">
        <w:rPr>
          <w:sz w:val="28"/>
          <w:szCs w:val="28"/>
        </w:rPr>
        <w:t xml:space="preserve"> </w:t>
      </w:r>
      <w:proofErr w:type="spellStart"/>
      <w:r w:rsidRPr="000B45AF">
        <w:rPr>
          <w:sz w:val="28"/>
          <w:szCs w:val="28"/>
        </w:rPr>
        <w:t>інвалідність</w:t>
      </w:r>
      <w:proofErr w:type="spellEnd"/>
      <w:r w:rsidRPr="000B45AF">
        <w:rPr>
          <w:sz w:val="28"/>
          <w:szCs w:val="28"/>
        </w:rPr>
        <w:t>;</w:t>
      </w:r>
      <w:r w:rsidR="000E2400" w:rsidRPr="000B45AF">
        <w:rPr>
          <w:sz w:val="28"/>
          <w:szCs w:val="28"/>
          <w:lang w:val="uk-UA"/>
        </w:rPr>
        <w:t xml:space="preserve"> </w:t>
      </w:r>
      <w:bookmarkStart w:id="5" w:name="n29"/>
      <w:bookmarkEnd w:id="5"/>
      <w:r w:rsidRPr="000B45AF">
        <w:rPr>
          <w:sz w:val="28"/>
          <w:szCs w:val="28"/>
        </w:rPr>
        <w:t xml:space="preserve">) </w:t>
      </w:r>
      <w:proofErr w:type="spellStart"/>
      <w:r w:rsidRPr="000B45AF">
        <w:rPr>
          <w:sz w:val="28"/>
          <w:szCs w:val="28"/>
        </w:rPr>
        <w:t>бездомність</w:t>
      </w:r>
      <w:proofErr w:type="spellEnd"/>
      <w:r w:rsidRPr="000B45AF">
        <w:rPr>
          <w:sz w:val="28"/>
          <w:szCs w:val="28"/>
        </w:rPr>
        <w:t>;</w:t>
      </w:r>
      <w:r w:rsidR="000E2400" w:rsidRPr="000B45AF">
        <w:rPr>
          <w:sz w:val="28"/>
          <w:szCs w:val="28"/>
          <w:lang w:val="uk-UA"/>
        </w:rPr>
        <w:t xml:space="preserve"> </w:t>
      </w:r>
      <w:bookmarkStart w:id="6" w:name="n30"/>
      <w:bookmarkEnd w:id="6"/>
      <w:r w:rsidRPr="000B45AF">
        <w:rPr>
          <w:sz w:val="28"/>
          <w:szCs w:val="28"/>
        </w:rPr>
        <w:t xml:space="preserve"> </w:t>
      </w:r>
      <w:proofErr w:type="spellStart"/>
      <w:r w:rsidRPr="000B45AF">
        <w:rPr>
          <w:sz w:val="28"/>
          <w:szCs w:val="28"/>
        </w:rPr>
        <w:t>безробіття</w:t>
      </w:r>
      <w:proofErr w:type="spellEnd"/>
      <w:r w:rsidRPr="000B45AF">
        <w:rPr>
          <w:sz w:val="28"/>
          <w:szCs w:val="28"/>
        </w:rPr>
        <w:t>;</w:t>
      </w:r>
      <w:r w:rsidR="000E2400" w:rsidRPr="000B45AF">
        <w:rPr>
          <w:sz w:val="28"/>
          <w:szCs w:val="28"/>
          <w:lang w:val="uk-UA"/>
        </w:rPr>
        <w:t xml:space="preserve"> </w:t>
      </w:r>
      <w:bookmarkStart w:id="7" w:name="n31"/>
      <w:bookmarkEnd w:id="7"/>
      <w:proofErr w:type="spellStart"/>
      <w:r w:rsidRPr="000B45AF">
        <w:rPr>
          <w:sz w:val="28"/>
          <w:szCs w:val="28"/>
        </w:rPr>
        <w:t>малозабезпеченість</w:t>
      </w:r>
      <w:proofErr w:type="spellEnd"/>
      <w:r w:rsidRPr="000B45AF">
        <w:rPr>
          <w:sz w:val="28"/>
          <w:szCs w:val="28"/>
        </w:rPr>
        <w:t xml:space="preserve"> особи;</w:t>
      </w:r>
      <w:r w:rsidR="000E2400" w:rsidRPr="000B45AF">
        <w:rPr>
          <w:sz w:val="28"/>
          <w:szCs w:val="28"/>
          <w:lang w:val="uk-UA"/>
        </w:rPr>
        <w:t xml:space="preserve"> </w:t>
      </w:r>
      <w:bookmarkStart w:id="8" w:name="n32"/>
      <w:bookmarkEnd w:id="8"/>
      <w:proofErr w:type="spellStart"/>
      <w:r w:rsidRPr="000B45AF">
        <w:rPr>
          <w:sz w:val="28"/>
          <w:szCs w:val="28"/>
        </w:rPr>
        <w:t>поведінкові</w:t>
      </w:r>
      <w:proofErr w:type="spellEnd"/>
      <w:r w:rsidRPr="000B45AF">
        <w:rPr>
          <w:sz w:val="28"/>
          <w:szCs w:val="28"/>
        </w:rPr>
        <w:t xml:space="preserve"> </w:t>
      </w:r>
      <w:proofErr w:type="spellStart"/>
      <w:r w:rsidRPr="000B45AF">
        <w:rPr>
          <w:sz w:val="28"/>
          <w:szCs w:val="28"/>
        </w:rPr>
        <w:t>розлади</w:t>
      </w:r>
      <w:proofErr w:type="spellEnd"/>
      <w:r w:rsidRPr="000B45AF">
        <w:rPr>
          <w:sz w:val="28"/>
          <w:szCs w:val="28"/>
        </w:rPr>
        <w:t xml:space="preserve"> у </w:t>
      </w:r>
      <w:proofErr w:type="spellStart"/>
      <w:r w:rsidRPr="000B45AF">
        <w:rPr>
          <w:sz w:val="28"/>
          <w:szCs w:val="28"/>
        </w:rPr>
        <w:t>дітей</w:t>
      </w:r>
      <w:proofErr w:type="spellEnd"/>
      <w:r w:rsidRPr="000B45AF">
        <w:rPr>
          <w:sz w:val="28"/>
          <w:szCs w:val="28"/>
        </w:rPr>
        <w:t xml:space="preserve"> через </w:t>
      </w:r>
      <w:proofErr w:type="spellStart"/>
      <w:r w:rsidRPr="000B45AF">
        <w:rPr>
          <w:sz w:val="28"/>
          <w:szCs w:val="28"/>
        </w:rPr>
        <w:t>розлучення</w:t>
      </w:r>
      <w:proofErr w:type="spellEnd"/>
      <w:r w:rsidRPr="000B45AF">
        <w:rPr>
          <w:sz w:val="28"/>
          <w:szCs w:val="28"/>
        </w:rPr>
        <w:t xml:space="preserve"> </w:t>
      </w:r>
      <w:proofErr w:type="spellStart"/>
      <w:r w:rsidRPr="000B45AF">
        <w:rPr>
          <w:sz w:val="28"/>
          <w:szCs w:val="28"/>
        </w:rPr>
        <w:t>батьків</w:t>
      </w:r>
      <w:proofErr w:type="spellEnd"/>
      <w:r w:rsidRPr="000B45AF">
        <w:rPr>
          <w:sz w:val="28"/>
          <w:szCs w:val="28"/>
        </w:rPr>
        <w:t>;</w:t>
      </w:r>
      <w:r w:rsidR="000E2400" w:rsidRPr="000B45AF">
        <w:rPr>
          <w:sz w:val="28"/>
          <w:szCs w:val="28"/>
          <w:lang w:val="uk-UA"/>
        </w:rPr>
        <w:t xml:space="preserve"> </w:t>
      </w:r>
      <w:bookmarkStart w:id="9" w:name="n33"/>
      <w:bookmarkEnd w:id="9"/>
      <w:proofErr w:type="spellStart"/>
      <w:r w:rsidRPr="000B45AF">
        <w:rPr>
          <w:sz w:val="28"/>
          <w:szCs w:val="28"/>
        </w:rPr>
        <w:t>ухилення</w:t>
      </w:r>
      <w:proofErr w:type="spellEnd"/>
      <w:r w:rsidRPr="000B45AF">
        <w:rPr>
          <w:sz w:val="28"/>
          <w:szCs w:val="28"/>
        </w:rPr>
        <w:t xml:space="preserve"> батьками </w:t>
      </w:r>
      <w:proofErr w:type="spellStart"/>
      <w:r w:rsidRPr="000B45AF">
        <w:rPr>
          <w:sz w:val="28"/>
          <w:szCs w:val="28"/>
        </w:rPr>
        <w:t>або</w:t>
      </w:r>
      <w:proofErr w:type="spellEnd"/>
      <w:r w:rsidRPr="000B45AF">
        <w:rPr>
          <w:sz w:val="28"/>
          <w:szCs w:val="28"/>
        </w:rPr>
        <w:t xml:space="preserve"> особами, </w:t>
      </w:r>
      <w:proofErr w:type="spellStart"/>
      <w:r w:rsidRPr="000B45AF">
        <w:rPr>
          <w:sz w:val="28"/>
          <w:szCs w:val="28"/>
        </w:rPr>
        <w:t>які</w:t>
      </w:r>
      <w:proofErr w:type="spellEnd"/>
      <w:r w:rsidRPr="000B45AF">
        <w:rPr>
          <w:sz w:val="28"/>
          <w:szCs w:val="28"/>
        </w:rPr>
        <w:t xml:space="preserve"> </w:t>
      </w:r>
      <w:proofErr w:type="spellStart"/>
      <w:r w:rsidRPr="000B45AF">
        <w:rPr>
          <w:sz w:val="28"/>
          <w:szCs w:val="28"/>
        </w:rPr>
        <w:t>їх</w:t>
      </w:r>
      <w:proofErr w:type="spellEnd"/>
      <w:r w:rsidRPr="000B45AF">
        <w:rPr>
          <w:sz w:val="28"/>
          <w:szCs w:val="28"/>
        </w:rPr>
        <w:t xml:space="preserve"> </w:t>
      </w:r>
      <w:proofErr w:type="spellStart"/>
      <w:r w:rsidRPr="000B45AF">
        <w:rPr>
          <w:sz w:val="28"/>
          <w:szCs w:val="28"/>
        </w:rPr>
        <w:t>замінюють</w:t>
      </w:r>
      <w:proofErr w:type="spellEnd"/>
      <w:r w:rsidRPr="000B45AF">
        <w:rPr>
          <w:sz w:val="28"/>
          <w:szCs w:val="28"/>
        </w:rPr>
        <w:t xml:space="preserve">, </w:t>
      </w:r>
      <w:proofErr w:type="spellStart"/>
      <w:r w:rsidRPr="000B45AF">
        <w:rPr>
          <w:sz w:val="28"/>
          <w:szCs w:val="28"/>
        </w:rPr>
        <w:t>від</w:t>
      </w:r>
      <w:proofErr w:type="spellEnd"/>
      <w:r w:rsidRPr="000B45AF">
        <w:rPr>
          <w:sz w:val="28"/>
          <w:szCs w:val="28"/>
        </w:rPr>
        <w:t xml:space="preserve"> </w:t>
      </w:r>
      <w:proofErr w:type="spellStart"/>
      <w:r w:rsidRPr="000B45AF">
        <w:rPr>
          <w:sz w:val="28"/>
          <w:szCs w:val="28"/>
        </w:rPr>
        <w:t>виконання</w:t>
      </w:r>
      <w:proofErr w:type="spellEnd"/>
      <w:r w:rsidRPr="000B45AF">
        <w:rPr>
          <w:sz w:val="28"/>
          <w:szCs w:val="28"/>
        </w:rPr>
        <w:t xml:space="preserve"> </w:t>
      </w:r>
      <w:proofErr w:type="spellStart"/>
      <w:r w:rsidRPr="000B45AF">
        <w:rPr>
          <w:sz w:val="28"/>
          <w:szCs w:val="28"/>
        </w:rPr>
        <w:t>своїх</w:t>
      </w:r>
      <w:proofErr w:type="spellEnd"/>
      <w:r w:rsidRPr="000B45AF">
        <w:rPr>
          <w:sz w:val="28"/>
          <w:szCs w:val="28"/>
        </w:rPr>
        <w:t xml:space="preserve"> </w:t>
      </w:r>
      <w:proofErr w:type="spellStart"/>
      <w:r w:rsidRPr="000B45AF">
        <w:rPr>
          <w:sz w:val="28"/>
          <w:szCs w:val="28"/>
        </w:rPr>
        <w:t>обов’язків</w:t>
      </w:r>
      <w:proofErr w:type="spellEnd"/>
      <w:r w:rsidRPr="000B45AF">
        <w:rPr>
          <w:sz w:val="28"/>
          <w:szCs w:val="28"/>
        </w:rPr>
        <w:t xml:space="preserve"> </w:t>
      </w:r>
      <w:proofErr w:type="spellStart"/>
      <w:r w:rsidRPr="000B45AF">
        <w:rPr>
          <w:sz w:val="28"/>
          <w:szCs w:val="28"/>
        </w:rPr>
        <w:t>із</w:t>
      </w:r>
      <w:proofErr w:type="spellEnd"/>
      <w:r w:rsidRPr="000B45AF">
        <w:rPr>
          <w:sz w:val="28"/>
          <w:szCs w:val="28"/>
        </w:rPr>
        <w:t xml:space="preserve"> </w:t>
      </w:r>
      <w:proofErr w:type="spellStart"/>
      <w:r w:rsidRPr="000B45AF">
        <w:rPr>
          <w:sz w:val="28"/>
          <w:szCs w:val="28"/>
        </w:rPr>
        <w:t>виховання</w:t>
      </w:r>
      <w:proofErr w:type="spellEnd"/>
      <w:r w:rsidRPr="000B45AF">
        <w:rPr>
          <w:sz w:val="28"/>
          <w:szCs w:val="28"/>
        </w:rPr>
        <w:t xml:space="preserve"> </w:t>
      </w:r>
      <w:proofErr w:type="spellStart"/>
      <w:r w:rsidRPr="000B45AF">
        <w:rPr>
          <w:sz w:val="28"/>
          <w:szCs w:val="28"/>
        </w:rPr>
        <w:t>дитини</w:t>
      </w:r>
      <w:proofErr w:type="spellEnd"/>
      <w:r w:rsidRPr="000B45AF">
        <w:rPr>
          <w:sz w:val="28"/>
          <w:szCs w:val="28"/>
        </w:rPr>
        <w:t>;</w:t>
      </w:r>
      <w:r w:rsidR="00C95F48" w:rsidRPr="000B45AF">
        <w:rPr>
          <w:sz w:val="28"/>
          <w:szCs w:val="28"/>
          <w:lang w:val="uk-UA"/>
        </w:rPr>
        <w:t xml:space="preserve"> </w:t>
      </w:r>
      <w:bookmarkStart w:id="10" w:name="n34"/>
      <w:bookmarkEnd w:id="10"/>
      <w:r w:rsidRPr="000B45AF">
        <w:rPr>
          <w:sz w:val="28"/>
          <w:szCs w:val="28"/>
        </w:rPr>
        <w:t xml:space="preserve"> </w:t>
      </w:r>
      <w:proofErr w:type="spellStart"/>
      <w:r w:rsidRPr="000B45AF">
        <w:rPr>
          <w:sz w:val="28"/>
          <w:szCs w:val="28"/>
        </w:rPr>
        <w:t>втрата</w:t>
      </w:r>
      <w:proofErr w:type="spellEnd"/>
      <w:r w:rsidRPr="000B45AF">
        <w:rPr>
          <w:sz w:val="28"/>
          <w:szCs w:val="28"/>
        </w:rPr>
        <w:t xml:space="preserve"> </w:t>
      </w:r>
      <w:proofErr w:type="spellStart"/>
      <w:r w:rsidRPr="000B45AF">
        <w:rPr>
          <w:sz w:val="28"/>
          <w:szCs w:val="28"/>
        </w:rPr>
        <w:t>соціальних</w:t>
      </w:r>
      <w:proofErr w:type="spellEnd"/>
      <w:r w:rsidRPr="000B45AF">
        <w:rPr>
          <w:sz w:val="28"/>
          <w:szCs w:val="28"/>
        </w:rPr>
        <w:t xml:space="preserve"> </w:t>
      </w:r>
      <w:proofErr w:type="spellStart"/>
      <w:r w:rsidRPr="000B45AF">
        <w:rPr>
          <w:sz w:val="28"/>
          <w:szCs w:val="28"/>
        </w:rPr>
        <w:t>зв’язків</w:t>
      </w:r>
      <w:proofErr w:type="spellEnd"/>
      <w:r w:rsidRPr="000B45AF">
        <w:rPr>
          <w:sz w:val="28"/>
          <w:szCs w:val="28"/>
        </w:rPr>
        <w:t xml:space="preserve">, у тому </w:t>
      </w:r>
      <w:proofErr w:type="spellStart"/>
      <w:r w:rsidRPr="000B45AF">
        <w:rPr>
          <w:sz w:val="28"/>
          <w:szCs w:val="28"/>
        </w:rPr>
        <w:t>числі</w:t>
      </w:r>
      <w:proofErr w:type="spellEnd"/>
      <w:r w:rsidRPr="000B45AF">
        <w:rPr>
          <w:sz w:val="28"/>
          <w:szCs w:val="28"/>
        </w:rPr>
        <w:t xml:space="preserve"> </w:t>
      </w:r>
      <w:proofErr w:type="spellStart"/>
      <w:r w:rsidRPr="000B45AF">
        <w:rPr>
          <w:sz w:val="28"/>
          <w:szCs w:val="28"/>
        </w:rPr>
        <w:t>під</w:t>
      </w:r>
      <w:proofErr w:type="spellEnd"/>
      <w:r w:rsidRPr="000B45AF">
        <w:rPr>
          <w:sz w:val="28"/>
          <w:szCs w:val="28"/>
        </w:rPr>
        <w:t xml:space="preserve"> час </w:t>
      </w:r>
      <w:proofErr w:type="spellStart"/>
      <w:r w:rsidRPr="000B45AF">
        <w:rPr>
          <w:sz w:val="28"/>
          <w:szCs w:val="28"/>
        </w:rPr>
        <w:t>перебування</w:t>
      </w:r>
      <w:proofErr w:type="spellEnd"/>
      <w:r w:rsidRPr="000B45AF">
        <w:rPr>
          <w:sz w:val="28"/>
          <w:szCs w:val="28"/>
        </w:rPr>
        <w:t xml:space="preserve"> в </w:t>
      </w:r>
      <w:proofErr w:type="spellStart"/>
      <w:r w:rsidRPr="000B45AF">
        <w:rPr>
          <w:sz w:val="28"/>
          <w:szCs w:val="28"/>
        </w:rPr>
        <w:t>місцях</w:t>
      </w:r>
      <w:proofErr w:type="spellEnd"/>
      <w:r w:rsidRPr="000B45AF">
        <w:rPr>
          <w:sz w:val="28"/>
          <w:szCs w:val="28"/>
        </w:rPr>
        <w:t xml:space="preserve"> </w:t>
      </w:r>
      <w:proofErr w:type="spellStart"/>
      <w:r w:rsidRPr="000B45AF">
        <w:rPr>
          <w:sz w:val="28"/>
          <w:szCs w:val="28"/>
        </w:rPr>
        <w:t>позбавлення</w:t>
      </w:r>
      <w:proofErr w:type="spellEnd"/>
      <w:r w:rsidRPr="000B45AF">
        <w:rPr>
          <w:sz w:val="28"/>
          <w:szCs w:val="28"/>
        </w:rPr>
        <w:t xml:space="preserve"> </w:t>
      </w:r>
      <w:proofErr w:type="spellStart"/>
      <w:r w:rsidRPr="000B45AF">
        <w:rPr>
          <w:sz w:val="28"/>
          <w:szCs w:val="28"/>
        </w:rPr>
        <w:t>волі</w:t>
      </w:r>
      <w:proofErr w:type="spellEnd"/>
      <w:r w:rsidRPr="000B45AF">
        <w:rPr>
          <w:sz w:val="28"/>
          <w:szCs w:val="28"/>
        </w:rPr>
        <w:t>;</w:t>
      </w:r>
      <w:r w:rsidR="00C95F48" w:rsidRPr="000B45AF">
        <w:rPr>
          <w:sz w:val="28"/>
          <w:szCs w:val="28"/>
          <w:lang w:val="uk-UA"/>
        </w:rPr>
        <w:t xml:space="preserve"> </w:t>
      </w:r>
      <w:bookmarkStart w:id="11" w:name="n35"/>
      <w:bookmarkEnd w:id="11"/>
      <w:r w:rsidRPr="000B45AF">
        <w:rPr>
          <w:sz w:val="28"/>
          <w:szCs w:val="28"/>
        </w:rPr>
        <w:t xml:space="preserve"> </w:t>
      </w:r>
      <w:proofErr w:type="spellStart"/>
      <w:r w:rsidRPr="000B45AF">
        <w:rPr>
          <w:sz w:val="28"/>
          <w:szCs w:val="28"/>
        </w:rPr>
        <w:t>жорстоке</w:t>
      </w:r>
      <w:proofErr w:type="spellEnd"/>
      <w:r w:rsidRPr="000B45AF">
        <w:rPr>
          <w:sz w:val="28"/>
          <w:szCs w:val="28"/>
        </w:rPr>
        <w:t xml:space="preserve"> </w:t>
      </w:r>
      <w:proofErr w:type="spellStart"/>
      <w:r w:rsidRPr="000B45AF">
        <w:rPr>
          <w:sz w:val="28"/>
          <w:szCs w:val="28"/>
        </w:rPr>
        <w:t>поводження</w:t>
      </w:r>
      <w:proofErr w:type="spellEnd"/>
      <w:r w:rsidRPr="000B45AF">
        <w:rPr>
          <w:sz w:val="28"/>
          <w:szCs w:val="28"/>
        </w:rPr>
        <w:t xml:space="preserve"> з </w:t>
      </w:r>
      <w:proofErr w:type="spellStart"/>
      <w:r w:rsidRPr="000B45AF">
        <w:rPr>
          <w:sz w:val="28"/>
          <w:szCs w:val="28"/>
        </w:rPr>
        <w:t>дитиною</w:t>
      </w:r>
      <w:proofErr w:type="spellEnd"/>
      <w:r w:rsidRPr="000B45AF">
        <w:rPr>
          <w:sz w:val="28"/>
          <w:szCs w:val="28"/>
        </w:rPr>
        <w:t>;</w:t>
      </w:r>
      <w:r w:rsidR="00C95F48" w:rsidRPr="000B45AF">
        <w:rPr>
          <w:sz w:val="28"/>
          <w:szCs w:val="28"/>
          <w:lang w:val="uk-UA"/>
        </w:rPr>
        <w:t xml:space="preserve"> </w:t>
      </w:r>
      <w:bookmarkStart w:id="12" w:name="n36"/>
      <w:bookmarkEnd w:id="12"/>
      <w:r w:rsidRPr="000B45AF">
        <w:rPr>
          <w:sz w:val="28"/>
          <w:szCs w:val="28"/>
        </w:rPr>
        <w:t xml:space="preserve"> </w:t>
      </w:r>
      <w:proofErr w:type="spellStart"/>
      <w:r w:rsidRPr="000B45AF">
        <w:rPr>
          <w:sz w:val="28"/>
          <w:szCs w:val="28"/>
        </w:rPr>
        <w:t>насильство</w:t>
      </w:r>
      <w:proofErr w:type="spellEnd"/>
      <w:r w:rsidRPr="000B45AF">
        <w:rPr>
          <w:sz w:val="28"/>
          <w:szCs w:val="28"/>
        </w:rPr>
        <w:t xml:space="preserve"> за </w:t>
      </w:r>
      <w:proofErr w:type="spellStart"/>
      <w:r w:rsidRPr="000B45AF">
        <w:rPr>
          <w:sz w:val="28"/>
          <w:szCs w:val="28"/>
        </w:rPr>
        <w:t>ознакою</w:t>
      </w:r>
      <w:proofErr w:type="spellEnd"/>
      <w:r w:rsidRPr="000B45AF">
        <w:rPr>
          <w:sz w:val="28"/>
          <w:szCs w:val="28"/>
        </w:rPr>
        <w:t xml:space="preserve"> </w:t>
      </w:r>
      <w:proofErr w:type="spellStart"/>
      <w:r w:rsidRPr="000B45AF">
        <w:rPr>
          <w:sz w:val="28"/>
          <w:szCs w:val="28"/>
        </w:rPr>
        <w:t>статі</w:t>
      </w:r>
      <w:proofErr w:type="spellEnd"/>
      <w:r w:rsidRPr="000B45AF">
        <w:rPr>
          <w:sz w:val="28"/>
          <w:szCs w:val="28"/>
        </w:rPr>
        <w:t>;</w:t>
      </w:r>
      <w:r w:rsidR="00C95F48" w:rsidRPr="000B45AF">
        <w:rPr>
          <w:sz w:val="28"/>
          <w:szCs w:val="28"/>
          <w:lang w:val="uk-UA"/>
        </w:rPr>
        <w:t xml:space="preserve"> </w:t>
      </w:r>
      <w:bookmarkStart w:id="13" w:name="n37"/>
      <w:bookmarkEnd w:id="13"/>
      <w:r w:rsidRPr="000B45AF">
        <w:rPr>
          <w:sz w:val="28"/>
          <w:szCs w:val="28"/>
        </w:rPr>
        <w:t xml:space="preserve"> </w:t>
      </w:r>
      <w:proofErr w:type="spellStart"/>
      <w:r w:rsidRPr="000B45AF">
        <w:rPr>
          <w:sz w:val="28"/>
          <w:szCs w:val="28"/>
        </w:rPr>
        <w:t>домашнє</w:t>
      </w:r>
      <w:proofErr w:type="spellEnd"/>
      <w:r w:rsidRPr="000B45AF">
        <w:rPr>
          <w:sz w:val="28"/>
          <w:szCs w:val="28"/>
        </w:rPr>
        <w:t xml:space="preserve"> </w:t>
      </w:r>
      <w:proofErr w:type="spellStart"/>
      <w:r w:rsidRPr="000B45AF">
        <w:rPr>
          <w:sz w:val="28"/>
          <w:szCs w:val="28"/>
        </w:rPr>
        <w:t>насильство</w:t>
      </w:r>
      <w:proofErr w:type="spellEnd"/>
      <w:r w:rsidRPr="000B45AF">
        <w:rPr>
          <w:sz w:val="28"/>
          <w:szCs w:val="28"/>
        </w:rPr>
        <w:t>;</w:t>
      </w:r>
      <w:r w:rsidR="00C95F48" w:rsidRPr="000B45AF">
        <w:rPr>
          <w:sz w:val="28"/>
          <w:szCs w:val="28"/>
          <w:lang w:val="uk-UA"/>
        </w:rPr>
        <w:t xml:space="preserve"> </w:t>
      </w:r>
      <w:bookmarkStart w:id="14" w:name="n38"/>
      <w:bookmarkEnd w:id="14"/>
      <w:proofErr w:type="spellStart"/>
      <w:r w:rsidRPr="000B45AF">
        <w:rPr>
          <w:sz w:val="28"/>
          <w:szCs w:val="28"/>
        </w:rPr>
        <w:t>потрапляння</w:t>
      </w:r>
      <w:proofErr w:type="spellEnd"/>
      <w:r w:rsidRPr="000B45AF">
        <w:rPr>
          <w:sz w:val="28"/>
          <w:szCs w:val="28"/>
        </w:rPr>
        <w:t xml:space="preserve"> в </w:t>
      </w:r>
      <w:proofErr w:type="spellStart"/>
      <w:r w:rsidRPr="000B45AF">
        <w:rPr>
          <w:sz w:val="28"/>
          <w:szCs w:val="28"/>
        </w:rPr>
        <w:t>ситуацію</w:t>
      </w:r>
      <w:proofErr w:type="spellEnd"/>
      <w:r w:rsidRPr="000B45AF">
        <w:rPr>
          <w:sz w:val="28"/>
          <w:szCs w:val="28"/>
        </w:rPr>
        <w:t xml:space="preserve"> </w:t>
      </w:r>
      <w:proofErr w:type="spellStart"/>
      <w:r w:rsidRPr="000B45AF">
        <w:rPr>
          <w:sz w:val="28"/>
          <w:szCs w:val="28"/>
        </w:rPr>
        <w:t>торгівлі</w:t>
      </w:r>
      <w:proofErr w:type="spellEnd"/>
      <w:r w:rsidRPr="000B45AF">
        <w:rPr>
          <w:sz w:val="28"/>
          <w:szCs w:val="28"/>
        </w:rPr>
        <w:t xml:space="preserve"> людьми;</w:t>
      </w:r>
      <w:r w:rsidR="00C95F48" w:rsidRPr="000B45AF">
        <w:rPr>
          <w:sz w:val="28"/>
          <w:szCs w:val="28"/>
          <w:lang w:val="uk-UA"/>
        </w:rPr>
        <w:t xml:space="preserve"> </w:t>
      </w:r>
      <w:bookmarkStart w:id="15" w:name="n39"/>
      <w:bookmarkEnd w:id="15"/>
      <w:r w:rsidRPr="000B45AF">
        <w:rPr>
          <w:sz w:val="28"/>
          <w:szCs w:val="28"/>
        </w:rPr>
        <w:t xml:space="preserve"> шкода, </w:t>
      </w:r>
      <w:proofErr w:type="spellStart"/>
      <w:r w:rsidRPr="000B45AF">
        <w:rPr>
          <w:sz w:val="28"/>
          <w:szCs w:val="28"/>
        </w:rPr>
        <w:t>завдана</w:t>
      </w:r>
      <w:proofErr w:type="spellEnd"/>
      <w:r w:rsidRPr="000B45AF">
        <w:rPr>
          <w:sz w:val="28"/>
          <w:szCs w:val="28"/>
        </w:rPr>
        <w:t xml:space="preserve"> </w:t>
      </w:r>
      <w:proofErr w:type="spellStart"/>
      <w:r w:rsidRPr="000B45AF">
        <w:rPr>
          <w:sz w:val="28"/>
          <w:szCs w:val="28"/>
        </w:rPr>
        <w:t>пожежею</w:t>
      </w:r>
      <w:proofErr w:type="spellEnd"/>
      <w:r w:rsidRPr="000B45AF">
        <w:rPr>
          <w:sz w:val="28"/>
          <w:szCs w:val="28"/>
        </w:rPr>
        <w:t xml:space="preserve">, </w:t>
      </w:r>
      <w:proofErr w:type="spellStart"/>
      <w:r w:rsidRPr="000B45AF">
        <w:rPr>
          <w:sz w:val="28"/>
          <w:szCs w:val="28"/>
        </w:rPr>
        <w:t>стихійним</w:t>
      </w:r>
      <w:proofErr w:type="spellEnd"/>
      <w:r w:rsidRPr="000B45AF">
        <w:rPr>
          <w:sz w:val="28"/>
          <w:szCs w:val="28"/>
        </w:rPr>
        <w:t xml:space="preserve"> лихом, катастрофою, </w:t>
      </w:r>
      <w:proofErr w:type="spellStart"/>
      <w:r w:rsidRPr="000B45AF">
        <w:rPr>
          <w:sz w:val="28"/>
          <w:szCs w:val="28"/>
        </w:rPr>
        <w:t>бойовими</w:t>
      </w:r>
      <w:proofErr w:type="spellEnd"/>
      <w:r w:rsidRPr="000B45AF">
        <w:rPr>
          <w:sz w:val="28"/>
          <w:szCs w:val="28"/>
        </w:rPr>
        <w:t xml:space="preserve"> </w:t>
      </w:r>
      <w:proofErr w:type="spellStart"/>
      <w:r w:rsidRPr="000B45AF">
        <w:rPr>
          <w:sz w:val="28"/>
          <w:szCs w:val="28"/>
        </w:rPr>
        <w:t>діями</w:t>
      </w:r>
      <w:proofErr w:type="spellEnd"/>
      <w:r w:rsidRPr="000B45AF">
        <w:rPr>
          <w:sz w:val="28"/>
          <w:szCs w:val="28"/>
        </w:rPr>
        <w:t xml:space="preserve">, </w:t>
      </w:r>
      <w:proofErr w:type="spellStart"/>
      <w:r w:rsidRPr="000B45AF">
        <w:rPr>
          <w:sz w:val="28"/>
          <w:szCs w:val="28"/>
        </w:rPr>
        <w:t>терористичним</w:t>
      </w:r>
      <w:proofErr w:type="spellEnd"/>
      <w:r w:rsidRPr="000B45AF">
        <w:rPr>
          <w:sz w:val="28"/>
          <w:szCs w:val="28"/>
        </w:rPr>
        <w:t xml:space="preserve"> актом, </w:t>
      </w:r>
      <w:proofErr w:type="spellStart"/>
      <w:r w:rsidRPr="000B45AF">
        <w:rPr>
          <w:sz w:val="28"/>
          <w:szCs w:val="28"/>
        </w:rPr>
        <w:t>збройним</w:t>
      </w:r>
      <w:proofErr w:type="spellEnd"/>
      <w:r w:rsidRPr="000B45AF">
        <w:rPr>
          <w:sz w:val="28"/>
          <w:szCs w:val="28"/>
        </w:rPr>
        <w:t xml:space="preserve"> </w:t>
      </w:r>
      <w:proofErr w:type="spellStart"/>
      <w:r w:rsidRPr="000B45AF">
        <w:rPr>
          <w:sz w:val="28"/>
          <w:szCs w:val="28"/>
        </w:rPr>
        <w:t>к</w:t>
      </w:r>
      <w:r w:rsidR="00357F8B" w:rsidRPr="000B45AF">
        <w:rPr>
          <w:sz w:val="28"/>
          <w:szCs w:val="28"/>
        </w:rPr>
        <w:t>онфліктом</w:t>
      </w:r>
      <w:proofErr w:type="spellEnd"/>
      <w:r w:rsidR="00357F8B" w:rsidRPr="000B45AF">
        <w:rPr>
          <w:sz w:val="28"/>
          <w:szCs w:val="28"/>
        </w:rPr>
        <w:t xml:space="preserve">, </w:t>
      </w:r>
      <w:proofErr w:type="spellStart"/>
      <w:r w:rsidR="00357F8B" w:rsidRPr="000B45AF">
        <w:rPr>
          <w:sz w:val="28"/>
          <w:szCs w:val="28"/>
        </w:rPr>
        <w:t>тимчасовою</w:t>
      </w:r>
      <w:proofErr w:type="spellEnd"/>
      <w:r w:rsidR="00357F8B" w:rsidRPr="000B45AF">
        <w:rPr>
          <w:sz w:val="28"/>
          <w:szCs w:val="28"/>
        </w:rPr>
        <w:t xml:space="preserve"> </w:t>
      </w:r>
      <w:proofErr w:type="spellStart"/>
      <w:r w:rsidR="00357F8B" w:rsidRPr="000B45AF">
        <w:rPr>
          <w:sz w:val="28"/>
          <w:szCs w:val="28"/>
        </w:rPr>
        <w:t>окупацією</w:t>
      </w:r>
      <w:proofErr w:type="spellEnd"/>
      <w:r w:rsidR="00C95F48" w:rsidRPr="000B45AF">
        <w:rPr>
          <w:sz w:val="28"/>
          <w:szCs w:val="28"/>
          <w:lang w:val="uk-UA"/>
        </w:rPr>
        <w:t>»</w:t>
      </w:r>
      <w:r w:rsidR="00683FFA" w:rsidRPr="000B45AF">
        <w:rPr>
          <w:sz w:val="28"/>
          <w:szCs w:val="28"/>
          <w:lang w:val="uk-UA"/>
        </w:rPr>
        <w:t xml:space="preserve"> </w:t>
      </w:r>
      <w:r w:rsidR="00357F8B" w:rsidRPr="000B45AF">
        <w:rPr>
          <w:sz w:val="28"/>
          <w:szCs w:val="28"/>
        </w:rPr>
        <w:t>[</w:t>
      </w:r>
      <w:r w:rsidR="00357F8B" w:rsidRPr="000B45AF">
        <w:rPr>
          <w:sz w:val="28"/>
          <w:szCs w:val="28"/>
          <w:lang w:val="uk-UA"/>
        </w:rPr>
        <w:t>11</w:t>
      </w:r>
      <w:r w:rsidR="00357F8B" w:rsidRPr="000B45AF">
        <w:rPr>
          <w:sz w:val="28"/>
          <w:szCs w:val="28"/>
        </w:rPr>
        <w:t xml:space="preserve">]. </w:t>
      </w:r>
    </w:p>
    <w:p w:rsidR="002E0B1E" w:rsidRPr="000B45AF" w:rsidRDefault="00357F8B"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Серед інших документів, що регулюють систему соціального захисту вразливих груп людей є</w:t>
      </w:r>
    </w:p>
    <w:p w:rsidR="00357F8B" w:rsidRPr="000B45AF" w:rsidRDefault="00357F8B"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Закон України «Про </w:t>
      </w:r>
      <w:hyperlink r:id="rId13" w:tgtFrame="_blank" w:history="1">
        <w:proofErr w:type="spellStart"/>
        <w:r w:rsidRPr="000B45AF">
          <w:rPr>
            <w:rStyle w:val="a5"/>
            <w:rFonts w:ascii="Times New Roman" w:hAnsi="Times New Roman" w:cs="Times New Roman"/>
            <w:color w:val="auto"/>
            <w:sz w:val="28"/>
            <w:szCs w:val="28"/>
            <w:lang w:val="uk-UA"/>
          </w:rPr>
          <w:t>Про</w:t>
        </w:r>
        <w:proofErr w:type="spellEnd"/>
        <w:r w:rsidRPr="000B45AF">
          <w:rPr>
            <w:rStyle w:val="a5"/>
            <w:rFonts w:ascii="Times New Roman" w:hAnsi="Times New Roman" w:cs="Times New Roman"/>
            <w:color w:val="auto"/>
            <w:sz w:val="28"/>
            <w:szCs w:val="28"/>
            <w:lang w:val="uk-UA"/>
          </w:rPr>
          <w:t xml:space="preserve"> запобігання та протидію домашньому насильству</w:t>
        </w:r>
      </w:hyperlink>
      <w:r w:rsidRPr="000B45AF">
        <w:rPr>
          <w:rFonts w:ascii="Times New Roman" w:hAnsi="Times New Roman" w:cs="Times New Roman"/>
          <w:sz w:val="28"/>
          <w:szCs w:val="28"/>
          <w:lang w:val="uk-UA"/>
        </w:rPr>
        <w:t>», «</w:t>
      </w:r>
      <w:hyperlink r:id="rId14" w:tgtFrame="_blank" w:history="1">
        <w:r w:rsidRPr="000B45AF">
          <w:rPr>
            <w:rStyle w:val="a5"/>
            <w:rFonts w:ascii="Times New Roman" w:hAnsi="Times New Roman" w:cs="Times New Roman"/>
            <w:color w:val="auto"/>
            <w:sz w:val="28"/>
            <w:szCs w:val="28"/>
            <w:lang w:val="uk-UA"/>
          </w:rPr>
          <w:t>Про протидію торгівлі людьми</w:t>
        </w:r>
      </w:hyperlink>
      <w:r w:rsidRPr="000B45AF">
        <w:rPr>
          <w:rFonts w:ascii="Times New Roman" w:hAnsi="Times New Roman" w:cs="Times New Roman"/>
          <w:sz w:val="28"/>
          <w:szCs w:val="28"/>
          <w:lang w:val="uk-UA"/>
        </w:rPr>
        <w:t>», «</w:t>
      </w:r>
      <w:hyperlink r:id="rId15" w:tgtFrame="_blank" w:history="1">
        <w:r w:rsidRPr="000B45AF">
          <w:rPr>
            <w:rStyle w:val="a5"/>
            <w:rFonts w:ascii="Times New Roman" w:hAnsi="Times New Roman" w:cs="Times New Roman"/>
            <w:color w:val="auto"/>
            <w:sz w:val="28"/>
            <w:szCs w:val="28"/>
            <w:lang w:val="uk-UA"/>
          </w:rPr>
          <w:t>Про забезпечення прав і свобод внутрішньо переміщених осіб</w:t>
        </w:r>
      </w:hyperlink>
      <w:r w:rsidRPr="000B45AF">
        <w:rPr>
          <w:rFonts w:ascii="Times New Roman" w:hAnsi="Times New Roman" w:cs="Times New Roman"/>
          <w:sz w:val="28"/>
          <w:szCs w:val="28"/>
          <w:lang w:val="uk-UA"/>
        </w:rPr>
        <w:t>», «</w:t>
      </w:r>
      <w:hyperlink r:id="rId16" w:tgtFrame="_blank" w:history="1">
        <w:r w:rsidRPr="000B45AF">
          <w:rPr>
            <w:rStyle w:val="a5"/>
            <w:rFonts w:ascii="Times New Roman" w:hAnsi="Times New Roman" w:cs="Times New Roman"/>
            <w:color w:val="auto"/>
            <w:sz w:val="28"/>
            <w:szCs w:val="28"/>
            <w:lang w:val="uk-UA"/>
          </w:rPr>
          <w:t>Про недержавне пенсійне забезпечення</w:t>
        </w:r>
      </w:hyperlink>
      <w:r w:rsidRPr="000B45AF">
        <w:rPr>
          <w:rFonts w:ascii="Times New Roman" w:hAnsi="Times New Roman" w:cs="Times New Roman"/>
          <w:sz w:val="28"/>
          <w:szCs w:val="28"/>
          <w:lang w:val="uk-UA"/>
        </w:rPr>
        <w:t xml:space="preserve">», </w:t>
      </w:r>
      <w:r w:rsidR="00963D3C" w:rsidRPr="000B45AF">
        <w:rPr>
          <w:rFonts w:ascii="Times New Roman" w:hAnsi="Times New Roman" w:cs="Times New Roman"/>
          <w:sz w:val="28"/>
          <w:szCs w:val="28"/>
          <w:lang w:val="uk-UA"/>
        </w:rPr>
        <w:t>«</w:t>
      </w:r>
      <w:hyperlink r:id="rId17" w:tgtFrame="_blank" w:history="1">
        <w:r w:rsidR="00963D3C" w:rsidRPr="000B45AF">
          <w:rPr>
            <w:rStyle w:val="a5"/>
            <w:rFonts w:ascii="Times New Roman" w:hAnsi="Times New Roman" w:cs="Times New Roman"/>
            <w:color w:val="auto"/>
            <w:sz w:val="28"/>
            <w:szCs w:val="28"/>
            <w:lang w:val="uk-UA"/>
          </w:rPr>
          <w:t>Про статус ветеранів війни, гарантії їх соціального захисту</w:t>
        </w:r>
      </w:hyperlink>
      <w:r w:rsidR="00963D3C" w:rsidRPr="000B45AF">
        <w:rPr>
          <w:rFonts w:ascii="Times New Roman" w:hAnsi="Times New Roman" w:cs="Times New Roman"/>
          <w:sz w:val="28"/>
          <w:szCs w:val="28"/>
          <w:lang w:val="uk-UA"/>
        </w:rPr>
        <w:t>», «</w:t>
      </w:r>
      <w:hyperlink r:id="rId18" w:tgtFrame="_blank" w:history="1">
        <w:r w:rsidR="00963D3C" w:rsidRPr="000B45AF">
          <w:rPr>
            <w:rStyle w:val="a5"/>
            <w:rFonts w:ascii="Times New Roman" w:hAnsi="Times New Roman" w:cs="Times New Roman"/>
            <w:color w:val="auto"/>
            <w:sz w:val="28"/>
            <w:szCs w:val="28"/>
            <w:lang w:val="uk-UA"/>
          </w:rPr>
          <w:t>Про соціальну адаптацію осіб, які відбувають чи відбули покарання у виді обмеження волі або позбавлення волі на певний строк</w:t>
        </w:r>
      </w:hyperlink>
      <w:r w:rsidR="00963D3C" w:rsidRPr="000B45AF">
        <w:rPr>
          <w:rFonts w:ascii="Times New Roman" w:hAnsi="Times New Roman" w:cs="Times New Roman"/>
          <w:sz w:val="28"/>
          <w:szCs w:val="28"/>
          <w:lang w:val="uk-UA"/>
        </w:rPr>
        <w:t>», «</w:t>
      </w:r>
      <w:hyperlink r:id="rId19" w:tgtFrame="_blank" w:history="1">
        <w:r w:rsidR="00963D3C" w:rsidRPr="000B45AF">
          <w:rPr>
            <w:rStyle w:val="a5"/>
            <w:rFonts w:ascii="Times New Roman" w:hAnsi="Times New Roman" w:cs="Times New Roman"/>
            <w:color w:val="auto"/>
            <w:sz w:val="28"/>
            <w:szCs w:val="28"/>
            <w:lang w:val="uk-UA"/>
          </w:rPr>
          <w:t>Про реабілітацію інвалідів в Україні</w:t>
        </w:r>
      </w:hyperlink>
      <w:r w:rsidR="00963D3C" w:rsidRPr="000B45AF">
        <w:rPr>
          <w:rFonts w:ascii="Times New Roman" w:hAnsi="Times New Roman" w:cs="Times New Roman"/>
          <w:sz w:val="28"/>
          <w:szCs w:val="28"/>
          <w:lang w:val="uk-UA"/>
        </w:rPr>
        <w:t>», «</w:t>
      </w:r>
      <w:hyperlink r:id="rId20" w:tgtFrame="_blank" w:history="1">
        <w:r w:rsidR="00963D3C" w:rsidRPr="000B45AF">
          <w:rPr>
            <w:rStyle w:val="a5"/>
            <w:rFonts w:ascii="Times New Roman" w:hAnsi="Times New Roman" w:cs="Times New Roman"/>
            <w:color w:val="auto"/>
            <w:sz w:val="28"/>
            <w:szCs w:val="28"/>
            <w:lang w:val="uk-UA"/>
          </w:rPr>
          <w:t>Про попередження насильства в сім'ї</w:t>
        </w:r>
      </w:hyperlink>
      <w:r w:rsidR="00963D3C" w:rsidRPr="000B45AF">
        <w:rPr>
          <w:rFonts w:ascii="Times New Roman" w:hAnsi="Times New Roman" w:cs="Times New Roman"/>
          <w:sz w:val="28"/>
          <w:szCs w:val="28"/>
          <w:lang w:val="uk-UA"/>
        </w:rPr>
        <w:t>», «</w:t>
      </w:r>
      <w:hyperlink r:id="rId21" w:history="1">
        <w:r w:rsidR="00963D3C" w:rsidRPr="000B45AF">
          <w:rPr>
            <w:rStyle w:val="a5"/>
            <w:rFonts w:ascii="Times New Roman" w:hAnsi="Times New Roman" w:cs="Times New Roman"/>
            <w:color w:val="auto"/>
            <w:sz w:val="28"/>
            <w:szCs w:val="28"/>
            <w:lang w:val="uk-UA"/>
          </w:rPr>
          <w:t xml:space="preserve">Про соціальну </w:t>
        </w:r>
        <w:r w:rsidR="00963D3C" w:rsidRPr="000B45AF">
          <w:rPr>
            <w:rStyle w:val="a5"/>
            <w:rFonts w:ascii="Times New Roman" w:hAnsi="Times New Roman" w:cs="Times New Roman"/>
            <w:color w:val="auto"/>
            <w:sz w:val="28"/>
            <w:szCs w:val="28"/>
            <w:lang w:val="uk-UA"/>
          </w:rPr>
          <w:lastRenderedPageBreak/>
          <w:t>роботу з сім′ями, дітьми та молоддю</w:t>
        </w:r>
      </w:hyperlink>
      <w:r w:rsidR="00963D3C" w:rsidRPr="000B45AF">
        <w:rPr>
          <w:rFonts w:ascii="Times New Roman" w:hAnsi="Times New Roman" w:cs="Times New Roman"/>
          <w:sz w:val="28"/>
          <w:szCs w:val="28"/>
          <w:lang w:val="uk-UA"/>
        </w:rPr>
        <w:t>», «</w:t>
      </w:r>
      <w:hyperlink r:id="rId22" w:tgtFrame="_blank" w:history="1">
        <w:r w:rsidR="00963D3C" w:rsidRPr="000B45AF">
          <w:rPr>
            <w:rStyle w:val="a5"/>
            <w:rFonts w:ascii="Times New Roman" w:hAnsi="Times New Roman" w:cs="Times New Roman"/>
            <w:color w:val="auto"/>
            <w:sz w:val="28"/>
            <w:szCs w:val="28"/>
            <w:lang w:val="uk-UA"/>
          </w:rPr>
          <w:t>Про основні засади соціального захисту ветеранів праці та інших громадян похилого віку в Україні</w:t>
        </w:r>
      </w:hyperlink>
      <w:r w:rsidR="00963D3C" w:rsidRPr="000B45AF">
        <w:rPr>
          <w:rFonts w:ascii="Times New Roman" w:hAnsi="Times New Roman" w:cs="Times New Roman"/>
          <w:sz w:val="28"/>
          <w:szCs w:val="28"/>
          <w:lang w:val="uk-UA"/>
        </w:rPr>
        <w:t>», «</w:t>
      </w:r>
      <w:hyperlink r:id="rId23" w:tgtFrame="_blank" w:history="1">
        <w:r w:rsidR="00963D3C" w:rsidRPr="000B45AF">
          <w:rPr>
            <w:rStyle w:val="a5"/>
            <w:rFonts w:ascii="Times New Roman" w:hAnsi="Times New Roman" w:cs="Times New Roman"/>
            <w:color w:val="auto"/>
            <w:sz w:val="28"/>
            <w:szCs w:val="28"/>
            <w:lang w:val="uk-UA"/>
          </w:rPr>
          <w:t>Про статус і соціальний захист громадян, які постраждали внаслідок Чорнобильської катастрофи</w:t>
        </w:r>
      </w:hyperlink>
      <w:r w:rsidR="00963D3C" w:rsidRPr="000B45AF">
        <w:rPr>
          <w:rFonts w:ascii="Times New Roman" w:hAnsi="Times New Roman" w:cs="Times New Roman"/>
          <w:sz w:val="28"/>
          <w:szCs w:val="28"/>
          <w:lang w:val="uk-UA"/>
        </w:rPr>
        <w:t>»</w:t>
      </w:r>
      <w:r w:rsidR="00D674CD" w:rsidRPr="000B45AF">
        <w:rPr>
          <w:rFonts w:ascii="Times New Roman" w:hAnsi="Times New Roman" w:cs="Times New Roman"/>
          <w:sz w:val="28"/>
          <w:szCs w:val="28"/>
          <w:lang w:val="uk-UA"/>
        </w:rPr>
        <w:t xml:space="preserve"> та інші документи. </w:t>
      </w:r>
    </w:p>
    <w:p w:rsidR="00F208D5" w:rsidRPr="000B45AF" w:rsidRDefault="00F208D5"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контексті здійснення соціальної політики, надання соціальних послуг та підтримки соціально-вразливих груп населення в</w:t>
      </w:r>
      <w:r w:rsidR="00AF7C52" w:rsidRPr="000B45AF">
        <w:rPr>
          <w:rFonts w:ascii="Times New Roman" w:hAnsi="Times New Roman" w:cs="Times New Roman"/>
          <w:sz w:val="28"/>
          <w:szCs w:val="28"/>
          <w:lang w:val="uk-UA"/>
        </w:rPr>
        <w:t>ажливо наголосити на інституційній структурі, тобто органах, інституціях, організаціях, що забезпечують здійснення цієї діяльності та відповідальні за ефективне надання такого роду послуг.</w:t>
      </w:r>
    </w:p>
    <w:p w:rsidR="00AF7C52" w:rsidRPr="000B45AF" w:rsidRDefault="00AF7C52"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Основним вищим виконавчим органом, що забезпечує реалізацію соціальної політики є Кабінет Міністрів  України та галузевий орган підконтрольний Кабміну – Міністерство </w:t>
      </w:r>
      <w:r w:rsidR="00DA7DC1" w:rsidRPr="000B45AF">
        <w:rPr>
          <w:rFonts w:ascii="Times New Roman" w:hAnsi="Times New Roman" w:cs="Times New Roman"/>
          <w:sz w:val="28"/>
          <w:szCs w:val="28"/>
          <w:lang w:val="uk-UA"/>
        </w:rPr>
        <w:t xml:space="preserve">соціальної політики, а також Міністерство фінансів, яке формує матеріальну складову соціального захисту. </w:t>
      </w:r>
    </w:p>
    <w:p w:rsidR="00DA7DC1" w:rsidRPr="000B45AF" w:rsidRDefault="00DA7DC1" w:rsidP="00D44714">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26F9D208" wp14:editId="58FB4A88">
            <wp:extent cx="5943600" cy="49815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943600" cy="4981575"/>
                    </a:xfrm>
                    <a:prstGeom prst="rect">
                      <a:avLst/>
                    </a:prstGeom>
                    <a:noFill/>
                    <a:ln>
                      <a:noFill/>
                    </a:ln>
                  </pic:spPr>
                </pic:pic>
              </a:graphicData>
            </a:graphic>
          </wp:inline>
        </w:drawing>
      </w:r>
    </w:p>
    <w:p w:rsidR="00DA7DC1" w:rsidRPr="000B45AF" w:rsidRDefault="00DA7DC1"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Рис. 2.</w:t>
      </w:r>
      <w:r w:rsidR="00D44714" w:rsidRPr="000B45AF">
        <w:rPr>
          <w:rFonts w:ascii="Times New Roman" w:hAnsi="Times New Roman" w:cs="Times New Roman"/>
          <w:sz w:val="28"/>
          <w:szCs w:val="28"/>
          <w:lang w:val="uk-UA"/>
        </w:rPr>
        <w:t>3</w:t>
      </w:r>
      <w:r w:rsidRPr="000B45AF">
        <w:rPr>
          <w:rFonts w:ascii="Times New Roman" w:hAnsi="Times New Roman" w:cs="Times New Roman"/>
          <w:sz w:val="28"/>
          <w:szCs w:val="28"/>
          <w:lang w:val="uk-UA"/>
        </w:rPr>
        <w:t xml:space="preserve"> Інституційне забезпечення надання соціального захисту вразливим групам населення на загальнодержавному рівні</w:t>
      </w:r>
      <w:r w:rsidR="002A4FD8" w:rsidRPr="000B45AF">
        <w:rPr>
          <w:rFonts w:ascii="Times New Roman" w:hAnsi="Times New Roman" w:cs="Times New Roman"/>
          <w:sz w:val="28"/>
          <w:szCs w:val="28"/>
          <w:lang w:val="uk-UA"/>
        </w:rPr>
        <w:t xml:space="preserve"> [16]</w:t>
      </w:r>
      <w:r w:rsidRPr="000B45AF">
        <w:rPr>
          <w:rFonts w:ascii="Times New Roman" w:hAnsi="Times New Roman" w:cs="Times New Roman"/>
          <w:sz w:val="28"/>
          <w:szCs w:val="28"/>
          <w:lang w:val="uk-UA"/>
        </w:rPr>
        <w:t>.</w:t>
      </w:r>
    </w:p>
    <w:p w:rsidR="00DA7DC1" w:rsidRPr="000B45AF" w:rsidRDefault="002847D6"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Серед інших інституцій, до компетенцій яких відноситься соціальний захист та соціальне забезпечення є Фонди державного </w:t>
      </w:r>
      <w:proofErr w:type="spellStart"/>
      <w:r w:rsidRPr="000B45AF">
        <w:rPr>
          <w:rFonts w:ascii="Times New Roman" w:hAnsi="Times New Roman" w:cs="Times New Roman"/>
          <w:sz w:val="28"/>
          <w:szCs w:val="28"/>
          <w:lang w:val="uk-UA"/>
        </w:rPr>
        <w:t>загальнообов‘язко</w:t>
      </w:r>
      <w:proofErr w:type="spellEnd"/>
      <w:r w:rsidRPr="000B45AF">
        <w:rPr>
          <w:rFonts w:ascii="Times New Roman" w:hAnsi="Times New Roman" w:cs="Times New Roman"/>
          <w:sz w:val="28"/>
          <w:szCs w:val="28"/>
          <w:lang w:val="uk-UA"/>
        </w:rPr>
        <w:t xml:space="preserve"> </w:t>
      </w:r>
      <w:proofErr w:type="spellStart"/>
      <w:r w:rsidRPr="000B45AF">
        <w:rPr>
          <w:rFonts w:ascii="Times New Roman" w:hAnsi="Times New Roman" w:cs="Times New Roman"/>
          <w:sz w:val="28"/>
          <w:szCs w:val="28"/>
          <w:lang w:val="uk-UA"/>
        </w:rPr>
        <w:t>вого</w:t>
      </w:r>
      <w:proofErr w:type="spellEnd"/>
      <w:r w:rsidRPr="000B45AF">
        <w:rPr>
          <w:rFonts w:ascii="Times New Roman" w:hAnsi="Times New Roman" w:cs="Times New Roman"/>
          <w:sz w:val="28"/>
          <w:szCs w:val="28"/>
          <w:lang w:val="uk-UA"/>
        </w:rPr>
        <w:t xml:space="preserve"> соціального страхування, Центральний орган виконавчої влади, що реалізує державну політику у сфері зайнятості населення, Обласні, міські і районні органи управління соціальним захистом, Обласні, міські, районні підрозділи центрального органу влади, що реалізує державну політику у сфері зайнятості населення.</w:t>
      </w:r>
    </w:p>
    <w:p w:rsidR="00AF7C52" w:rsidRPr="000B45AF" w:rsidRDefault="00AF7C52"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контексті здійснення реформи децентралізації влади більшість компетенцій, як основа фінансування перейшли на місцевий рівень. Не виключенням є соціальна сфера. Це означає, що велика частина повноважень щодо забезпечення, здійснення та регулювання соціального захисту  переходить на рівень громад. Інституційна структура ОТГ у якості здійснення соціального забезпечення</w:t>
      </w:r>
      <w:r w:rsidR="00AB1B1C" w:rsidRPr="000B45AF">
        <w:rPr>
          <w:rFonts w:ascii="Times New Roman" w:hAnsi="Times New Roman" w:cs="Times New Roman"/>
          <w:sz w:val="28"/>
          <w:szCs w:val="28"/>
          <w:lang w:val="uk-UA"/>
        </w:rPr>
        <w:t xml:space="preserve"> зображена на рис. 2.</w:t>
      </w:r>
      <w:r w:rsidR="00D44714" w:rsidRPr="000B45AF">
        <w:rPr>
          <w:rFonts w:ascii="Times New Roman" w:hAnsi="Times New Roman" w:cs="Times New Roman"/>
          <w:sz w:val="28"/>
          <w:szCs w:val="28"/>
          <w:lang w:val="uk-UA"/>
        </w:rPr>
        <w:t>4.</w:t>
      </w:r>
      <w:r w:rsidR="00AB1B1C" w:rsidRPr="000B45AF">
        <w:rPr>
          <w:rFonts w:ascii="Times New Roman" w:hAnsi="Times New Roman" w:cs="Times New Roman"/>
          <w:sz w:val="28"/>
          <w:szCs w:val="28"/>
          <w:lang w:val="uk-UA"/>
        </w:rPr>
        <w:t xml:space="preserve"> Основними інституціями, що забезпечують реалізацію соціального захисту на місцевому рівні є голова громади, виконавчий комітет, сектор надання адміністративних послуг, ЦНАП, відділ з питань соціального захисту населення, що функціонує у структурі виконавчого комітету, служба у справах дітей, служба ФСР, соціальний менеджер, фахівці із соціал</w:t>
      </w:r>
      <w:r w:rsidR="00A43CB6" w:rsidRPr="000B45AF">
        <w:rPr>
          <w:rFonts w:ascii="Times New Roman" w:hAnsi="Times New Roman" w:cs="Times New Roman"/>
          <w:sz w:val="28"/>
          <w:szCs w:val="28"/>
          <w:lang w:val="uk-UA"/>
        </w:rPr>
        <w:t>ьної роботи, старостат.</w:t>
      </w:r>
    </w:p>
    <w:p w:rsidR="00A43CB6" w:rsidRPr="000B45AF" w:rsidRDefault="00A43CB6"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Інституційну структуру надання соціальних послуг становлять також різновекторні громадські структури, зокрема громадські організації, волонтерські структури, благодійні, релігійні організації тощо, які залучаються до </w:t>
      </w:r>
      <w:r w:rsidR="007138AC" w:rsidRPr="000B45AF">
        <w:rPr>
          <w:rFonts w:ascii="Times New Roman" w:hAnsi="Times New Roman" w:cs="Times New Roman"/>
          <w:sz w:val="28"/>
          <w:szCs w:val="28"/>
          <w:lang w:val="uk-UA"/>
        </w:rPr>
        <w:t>надання допомоги соціально-вразливим групам людей.</w:t>
      </w:r>
    </w:p>
    <w:p w:rsidR="00A96999" w:rsidRPr="000B45AF" w:rsidRDefault="006E67E7" w:rsidP="00D44714">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3B672424" wp14:editId="7EE23FA8">
            <wp:extent cx="5934075" cy="4505325"/>
            <wp:effectExtent l="0" t="0" r="9525" b="952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34388" cy="4505563"/>
                    </a:xfrm>
                    <a:prstGeom prst="rect">
                      <a:avLst/>
                    </a:prstGeom>
                    <a:noFill/>
                    <a:ln>
                      <a:noFill/>
                    </a:ln>
                  </pic:spPr>
                </pic:pic>
              </a:graphicData>
            </a:graphic>
          </wp:inline>
        </w:drawing>
      </w:r>
    </w:p>
    <w:p w:rsidR="006E67E7" w:rsidRPr="000B45AF" w:rsidRDefault="006E67E7"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D44714" w:rsidRPr="000B45AF">
        <w:rPr>
          <w:rFonts w:ascii="Times New Roman" w:hAnsi="Times New Roman" w:cs="Times New Roman"/>
          <w:sz w:val="28"/>
          <w:szCs w:val="28"/>
          <w:lang w:val="uk-UA"/>
        </w:rPr>
        <w:t>4.</w:t>
      </w:r>
      <w:r w:rsidRPr="000B45AF">
        <w:rPr>
          <w:rFonts w:ascii="Times New Roman" w:hAnsi="Times New Roman" w:cs="Times New Roman"/>
          <w:sz w:val="28"/>
          <w:szCs w:val="28"/>
          <w:lang w:val="uk-UA"/>
        </w:rPr>
        <w:t xml:space="preserve"> Структурна організація ОТГ на рівні надання соціальних послуг [14].</w:t>
      </w:r>
    </w:p>
    <w:p w:rsidR="007138AC" w:rsidRPr="000B45AF" w:rsidRDefault="007138AC"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 громадах та регіонах можуть утворюватися також </w:t>
      </w:r>
      <w:r w:rsidR="00C95F48"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комплексні установи чи заклади надання соціальних</w:t>
      </w:r>
      <w:r w:rsidR="00385F52" w:rsidRPr="000B45AF">
        <w:rPr>
          <w:rFonts w:ascii="Times New Roman" w:hAnsi="Times New Roman" w:cs="Times New Roman"/>
          <w:sz w:val="28"/>
          <w:szCs w:val="28"/>
          <w:lang w:val="uk-UA"/>
        </w:rPr>
        <w:t xml:space="preserve"> послуг, тобто структурно відокремлені підрозділи</w:t>
      </w:r>
      <w:r w:rsidR="008153E3" w:rsidRPr="000B45AF">
        <w:rPr>
          <w:rFonts w:ascii="Times New Roman" w:hAnsi="Times New Roman" w:cs="Times New Roman"/>
          <w:sz w:val="28"/>
          <w:szCs w:val="28"/>
          <w:lang w:val="uk-UA"/>
        </w:rPr>
        <w:t>, що надають різні соціальні послуги різним соціальним групам</w:t>
      </w:r>
      <w:r w:rsidR="00C95F48" w:rsidRPr="000B45AF">
        <w:rPr>
          <w:rFonts w:ascii="Times New Roman" w:hAnsi="Times New Roman" w:cs="Times New Roman"/>
          <w:sz w:val="28"/>
          <w:szCs w:val="28"/>
          <w:lang w:val="uk-UA"/>
        </w:rPr>
        <w:t>»</w:t>
      </w:r>
      <w:r w:rsidR="008153E3" w:rsidRPr="000B45AF">
        <w:rPr>
          <w:rFonts w:ascii="Times New Roman" w:hAnsi="Times New Roman" w:cs="Times New Roman"/>
          <w:sz w:val="28"/>
          <w:szCs w:val="28"/>
          <w:lang w:val="uk-UA"/>
        </w:rPr>
        <w:t xml:space="preserve"> [15].</w:t>
      </w:r>
    </w:p>
    <w:p w:rsidR="007138AC" w:rsidRPr="000B45AF" w:rsidRDefault="00C95F48" w:rsidP="00D44714">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Таким чином, наявність інституційного та організаційного оформлення системи соціального захисту людей, що опинилися в складних життєвих обставинах в державі свідчить про те, що це є одна із важливих проблем та сфер діяльності, що потребує особливих зусиль та уваги.</w:t>
      </w:r>
    </w:p>
    <w:p w:rsidR="00C95F48" w:rsidRPr="000B45AF" w:rsidRDefault="00C95F48" w:rsidP="00DA7DC1">
      <w:pPr>
        <w:spacing w:after="0" w:line="360" w:lineRule="auto"/>
        <w:jc w:val="both"/>
        <w:rPr>
          <w:rFonts w:ascii="Times New Roman" w:hAnsi="Times New Roman" w:cs="Times New Roman"/>
          <w:sz w:val="28"/>
          <w:szCs w:val="28"/>
          <w:lang w:val="uk-UA"/>
        </w:rPr>
      </w:pPr>
    </w:p>
    <w:p w:rsidR="00D44714" w:rsidRPr="000B45AF" w:rsidRDefault="00D44714" w:rsidP="00DA7DC1">
      <w:pPr>
        <w:spacing w:after="0" w:line="360" w:lineRule="auto"/>
        <w:jc w:val="both"/>
        <w:rPr>
          <w:rFonts w:ascii="Times New Roman" w:hAnsi="Times New Roman" w:cs="Times New Roman"/>
          <w:sz w:val="28"/>
          <w:szCs w:val="28"/>
          <w:lang w:val="uk-UA"/>
        </w:rPr>
      </w:pPr>
    </w:p>
    <w:p w:rsidR="00F376FD" w:rsidRPr="000B45AF" w:rsidRDefault="00F376FD" w:rsidP="00DF1AA6">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2.2 Аналіз методів підтримки соціально-вразливих груп людей</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В контексті здійснення соціальної політики та реалізації підтримки соціально-вразливих груп людей найголовнішим методом виступає проектування.</w:t>
      </w:r>
    </w:p>
    <w:p w:rsidR="00F376FD" w:rsidRPr="000B45AF" w:rsidRDefault="00E87254" w:rsidP="00DF1A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376FD" w:rsidRPr="000B45AF">
        <w:rPr>
          <w:rFonts w:ascii="Times New Roman" w:hAnsi="Times New Roman" w:cs="Times New Roman"/>
          <w:sz w:val="28"/>
          <w:szCs w:val="28"/>
          <w:lang w:val="uk-UA"/>
        </w:rPr>
        <w:t>Соціальне проектування це процес створення прототипу, прообразу соціальних об'єктів, соціальних якостей, соціальних процесів та відносин. Це ланка соціально-управлінського циклу, що представляє собою соціальну технологію</w:t>
      </w:r>
      <w:r>
        <w:rPr>
          <w:rFonts w:ascii="Times New Roman" w:hAnsi="Times New Roman" w:cs="Times New Roman"/>
          <w:sz w:val="28"/>
          <w:szCs w:val="28"/>
          <w:lang w:val="uk-UA"/>
        </w:rPr>
        <w:t>» [40] , тобто</w:t>
      </w:r>
      <w:r w:rsidR="00F376FD" w:rsidRPr="000B45AF">
        <w:rPr>
          <w:rFonts w:ascii="Times New Roman" w:hAnsi="Times New Roman" w:cs="Times New Roman"/>
          <w:sz w:val="28"/>
          <w:szCs w:val="28"/>
          <w:lang w:val="uk-UA"/>
        </w:rPr>
        <w:t xml:space="preserve"> (комплекс взаємопов'язаних операцій), націлену на діагностику актуальних та перспективних соціально значущих проблем, вироблення варіантів зразків рішень, таких проблем спільно з механізмом забезпечення узгоджених дій щодо їх реалізації.</w:t>
      </w:r>
    </w:p>
    <w:p w:rsidR="0048601B" w:rsidRPr="000B45AF" w:rsidRDefault="00E87254" w:rsidP="00DF1A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F376FD" w:rsidRPr="000B45AF">
        <w:rPr>
          <w:rFonts w:ascii="Times New Roman" w:hAnsi="Times New Roman" w:cs="Times New Roman"/>
          <w:sz w:val="28"/>
          <w:szCs w:val="28"/>
          <w:lang w:val="uk-UA"/>
        </w:rPr>
        <w:t>Етапи проектування – система прийомів, методів, правил, процедур, операцій із створення соціального проекту</w:t>
      </w:r>
      <w:r>
        <w:rPr>
          <w:rFonts w:ascii="Times New Roman" w:hAnsi="Times New Roman" w:cs="Times New Roman"/>
          <w:sz w:val="28"/>
          <w:szCs w:val="28"/>
          <w:lang w:val="uk-UA"/>
        </w:rPr>
        <w:t>» [40]</w:t>
      </w:r>
      <w:r w:rsidR="00F376FD" w:rsidRPr="000B45AF">
        <w:rPr>
          <w:rFonts w:ascii="Times New Roman" w:hAnsi="Times New Roman" w:cs="Times New Roman"/>
          <w:sz w:val="28"/>
          <w:szCs w:val="28"/>
          <w:lang w:val="uk-UA"/>
        </w:rPr>
        <w:t xml:space="preserve">. </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Загалом за для реалізації соціального захисту потрібно першочергово сформувати цілі та основні завдання соціального захисту, обрати та згенерувати основні методи, які будуть використовуватись для реалізації дій, врахувати  основні джерела фінансування і, звичайно що, визначити коло осіб, які потребують захисту (Рис. 2).</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p>
    <w:p w:rsidR="0048601B" w:rsidRPr="000B45AF" w:rsidRDefault="0048601B" w:rsidP="00C95856">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48B11448" wp14:editId="4C63D88F">
            <wp:extent cx="5838825" cy="2447925"/>
            <wp:effectExtent l="0" t="0" r="9525" b="952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38825" cy="2447925"/>
                    </a:xfrm>
                    <a:prstGeom prst="rect">
                      <a:avLst/>
                    </a:prstGeom>
                    <a:noFill/>
                    <a:ln>
                      <a:noFill/>
                    </a:ln>
                  </pic:spPr>
                </pic:pic>
              </a:graphicData>
            </a:graphic>
          </wp:inline>
        </w:drawing>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C95856" w:rsidRPr="000B45AF">
        <w:rPr>
          <w:rFonts w:ascii="Times New Roman" w:hAnsi="Times New Roman" w:cs="Times New Roman"/>
          <w:sz w:val="28"/>
          <w:szCs w:val="28"/>
          <w:lang w:val="uk-UA"/>
        </w:rPr>
        <w:t>5.</w:t>
      </w:r>
      <w:r w:rsidRPr="000B45AF">
        <w:rPr>
          <w:rFonts w:ascii="Times New Roman" w:hAnsi="Times New Roman" w:cs="Times New Roman"/>
          <w:sz w:val="28"/>
          <w:szCs w:val="28"/>
          <w:lang w:val="uk-UA"/>
        </w:rPr>
        <w:t xml:space="preserve"> Параметри формування плану соціального захисту</w:t>
      </w:r>
    </w:p>
    <w:p w:rsidR="00F376FD"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Відповідно до цього, </w:t>
      </w:r>
      <w:r w:rsidR="00E87254">
        <w:rPr>
          <w:rFonts w:ascii="Times New Roman" w:hAnsi="Times New Roman" w:cs="Times New Roman"/>
          <w:sz w:val="28"/>
          <w:szCs w:val="28"/>
          <w:lang w:val="uk-UA"/>
        </w:rPr>
        <w:t>«</w:t>
      </w:r>
      <w:r w:rsidRPr="000B45AF">
        <w:rPr>
          <w:rFonts w:ascii="Times New Roman" w:hAnsi="Times New Roman" w:cs="Times New Roman"/>
          <w:sz w:val="28"/>
          <w:szCs w:val="28"/>
          <w:lang w:val="uk-UA"/>
        </w:rPr>
        <w:t>н</w:t>
      </w:r>
      <w:r w:rsidR="00F376FD" w:rsidRPr="000B45AF">
        <w:rPr>
          <w:rFonts w:ascii="Times New Roman" w:hAnsi="Times New Roman" w:cs="Times New Roman"/>
          <w:sz w:val="28"/>
          <w:szCs w:val="28"/>
          <w:lang w:val="uk-UA"/>
        </w:rPr>
        <w:t xml:space="preserve">айбільш загальноприйнятою є така схема соціального проектування: з'ясування проблеми (проблемна ситуація), </w:t>
      </w:r>
      <w:r w:rsidR="00F376FD" w:rsidRPr="000B45AF">
        <w:rPr>
          <w:rFonts w:ascii="Times New Roman" w:hAnsi="Times New Roman" w:cs="Times New Roman"/>
          <w:sz w:val="28"/>
          <w:szCs w:val="28"/>
          <w:lang w:val="uk-UA"/>
        </w:rPr>
        <w:lastRenderedPageBreak/>
        <w:t>соціальне замовлення, соціальний паспорт, цілі проекту, завдання проекту, пошуковий прогноз, нормативний прогноз, верифікація та коригуван</w:t>
      </w:r>
      <w:r w:rsidRPr="000B45AF">
        <w:rPr>
          <w:rFonts w:ascii="Times New Roman" w:hAnsi="Times New Roman" w:cs="Times New Roman"/>
          <w:sz w:val="28"/>
          <w:szCs w:val="28"/>
          <w:lang w:val="uk-UA"/>
        </w:rPr>
        <w:t>ня, модель, конструкт, проект</w:t>
      </w:r>
      <w:r w:rsidR="00E87254">
        <w:rPr>
          <w:rFonts w:ascii="Times New Roman" w:hAnsi="Times New Roman" w:cs="Times New Roman"/>
          <w:sz w:val="28"/>
          <w:szCs w:val="28"/>
          <w:lang w:val="uk-UA"/>
        </w:rPr>
        <w:t>»</w:t>
      </w:r>
      <w:r w:rsidRPr="000B45AF">
        <w:rPr>
          <w:rFonts w:ascii="Times New Roman" w:hAnsi="Times New Roman" w:cs="Times New Roman"/>
          <w:sz w:val="28"/>
          <w:szCs w:val="28"/>
          <w:lang w:val="uk-UA"/>
        </w:rPr>
        <w:t xml:space="preserve"> [3</w:t>
      </w:r>
      <w:r w:rsidR="00F376FD" w:rsidRPr="000B45AF">
        <w:rPr>
          <w:rFonts w:ascii="Times New Roman" w:hAnsi="Times New Roman" w:cs="Times New Roman"/>
          <w:sz w:val="28"/>
          <w:szCs w:val="28"/>
          <w:lang w:val="uk-UA"/>
        </w:rPr>
        <w:t>3].</w:t>
      </w:r>
    </w:p>
    <w:p w:rsidR="00F376FD" w:rsidRPr="000B45AF" w:rsidRDefault="00F376FD"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1. З'ясування проблеми. Предметна проблемна ситуація (організаційна, соціальна) – якесь соціальне протиріччя, потребує організації цілеспрямованих дій щодо його усунення чи вибору однієї з можливих альтернатив соціального розвитку.</w:t>
      </w:r>
    </w:p>
    <w:p w:rsidR="00F376FD" w:rsidRPr="000B45AF" w:rsidRDefault="00F376FD"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 Соціальне замовлення. Замовлення виступає як певна соціальна установка на розробку конкретних заходів щодо реалізації матеріальних та духовних потреб людей, дозволів протиріч, пошуку компромісу.</w:t>
      </w:r>
    </w:p>
    <w:p w:rsidR="00F4781E" w:rsidRPr="000B45AF" w:rsidRDefault="00F376FD"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Соціальне замовлення формується на усвідомленні необхідності вирішення соціальної проблеми, без чого неможливе подальше ефективне функціонування та розвиток спільності, успішне просування вперед.</w:t>
      </w:r>
    </w:p>
    <w:p w:rsidR="00924085"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3. Паспортизація об'єкта - отримання точних даних про систему, процес або явища, опис їх станів, функціонування та розвитку. Паспорт - це зведений документ, у якому відображаються кількісні та якісні параметри системи, що впливають на функціонування та розвиток, проводиться аналіз структури елементів. У соціальному паспорті повинні містити основні відомості про зміни соціальної структури, умов, охорони та оплати праці, житлових та культурно-побутових умов тощо. </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Етапи створення па</w:t>
      </w:r>
      <w:r w:rsidR="00924085" w:rsidRPr="000B45AF">
        <w:rPr>
          <w:rFonts w:ascii="Times New Roman" w:hAnsi="Times New Roman" w:cs="Times New Roman"/>
          <w:sz w:val="28"/>
          <w:szCs w:val="28"/>
          <w:lang w:val="uk-UA"/>
        </w:rPr>
        <w:t>спорта соціальної структури може виглядати наступним чином</w:t>
      </w:r>
      <w:r w:rsidRPr="000B45AF">
        <w:rPr>
          <w:rFonts w:ascii="Times New Roman" w:hAnsi="Times New Roman" w:cs="Times New Roman"/>
          <w:sz w:val="28"/>
          <w:szCs w:val="28"/>
          <w:lang w:val="uk-UA"/>
        </w:rPr>
        <w:t>:</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а) визначення характеристик та параметрів, що впливають на нормальне функціонування та розвиток системи, їх класифікація та диференціація;</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6) розробка форм паспорта (внесення показників, які будуть змінюватися під впливом підсистеми, що управляє);</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заповнення форм паспорта, отримання необхідних даних: робота з документами, анкетування, інтерв'ювання тощо.</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4. Цілі. Ціль є приводом для початку будь-якої людської діяльності. Справжнє розуміння суб'єктами мети – запорука успіху. Процес побудови мети відповідає у мисленні процесу практичної діяльності</w:t>
      </w:r>
      <w:r w:rsidR="00E449B3" w:rsidRPr="000B45AF">
        <w:rPr>
          <w:rFonts w:ascii="Times New Roman" w:hAnsi="Times New Roman" w:cs="Times New Roman"/>
          <w:sz w:val="28"/>
          <w:szCs w:val="28"/>
          <w:lang w:val="uk-UA"/>
        </w:rPr>
        <w:t>.</w:t>
      </w:r>
    </w:p>
    <w:p w:rsidR="0048601B"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Перед кожною системою висуваються одразу кілька цілей. Одну з них важливо конструювати як головну, узагальнюючу, на досягнення якої спрямоване функціонування всієї системи.</w:t>
      </w:r>
    </w:p>
    <w:p w:rsidR="004660EA" w:rsidRPr="000B45AF" w:rsidRDefault="0048601B"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5. Завдання. Після визначення цілей, спираючись ними, важливо встановити основні завдання, які стоять перед соціально</w:t>
      </w:r>
      <w:r w:rsidR="00924085" w:rsidRPr="000B45AF">
        <w:rPr>
          <w:rFonts w:ascii="Times New Roman" w:hAnsi="Times New Roman" w:cs="Times New Roman"/>
          <w:sz w:val="28"/>
          <w:szCs w:val="28"/>
          <w:lang w:val="uk-UA"/>
        </w:rPr>
        <w:t>ю</w:t>
      </w:r>
      <w:r w:rsidRPr="000B45AF">
        <w:rPr>
          <w:rFonts w:ascii="Times New Roman" w:hAnsi="Times New Roman" w:cs="Times New Roman"/>
          <w:sz w:val="28"/>
          <w:szCs w:val="28"/>
          <w:lang w:val="uk-UA"/>
        </w:rPr>
        <w:t xml:space="preserve"> системою. Що таке завдання нам уже відомо – це етапи досягнення цілей.</w:t>
      </w:r>
    </w:p>
    <w:p w:rsidR="00E449B3" w:rsidRPr="000B45AF" w:rsidRDefault="00E449B3"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Завдання проектування формуються з урахуванням ретельного вивчення стану системи, її матеріальних, трудових, фінансових ресурсів, і нормативів, задоволення певних соціальних потреб.</w:t>
      </w:r>
    </w:p>
    <w:p w:rsidR="00E449B3" w:rsidRPr="000B45AF" w:rsidRDefault="00E449B3"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6. Прогнозування - одне із </w:t>
      </w:r>
      <w:r w:rsidR="00E87254">
        <w:rPr>
          <w:rFonts w:ascii="Times New Roman" w:hAnsi="Times New Roman" w:cs="Times New Roman"/>
          <w:sz w:val="28"/>
          <w:szCs w:val="28"/>
          <w:lang w:val="uk-UA"/>
        </w:rPr>
        <w:t>«</w:t>
      </w:r>
      <w:r w:rsidRPr="000B45AF">
        <w:rPr>
          <w:rFonts w:ascii="Times New Roman" w:hAnsi="Times New Roman" w:cs="Times New Roman"/>
          <w:sz w:val="28"/>
          <w:szCs w:val="28"/>
          <w:lang w:val="uk-UA"/>
        </w:rPr>
        <w:t>найважливіших етапів проектної діяльності. Прогнозування у сенсі - передбачення, взагалі отримання будь-якої інформації про майбутнє. У вузькому значенні - спеціальне наукове дослідження, предметом якого є перспективи розвитку явищ</w:t>
      </w:r>
      <w:r w:rsidR="00E87254">
        <w:rPr>
          <w:rFonts w:ascii="Times New Roman" w:hAnsi="Times New Roman" w:cs="Times New Roman"/>
          <w:sz w:val="28"/>
          <w:szCs w:val="28"/>
          <w:lang w:val="uk-UA"/>
        </w:rPr>
        <w:t>» [28]</w:t>
      </w:r>
      <w:r w:rsidRPr="000B45AF">
        <w:rPr>
          <w:rFonts w:ascii="Times New Roman" w:hAnsi="Times New Roman" w:cs="Times New Roman"/>
          <w:sz w:val="28"/>
          <w:szCs w:val="28"/>
          <w:lang w:val="uk-UA"/>
        </w:rPr>
        <w:t>.</w:t>
      </w:r>
    </w:p>
    <w:p w:rsidR="00E449B3" w:rsidRPr="000B45AF" w:rsidRDefault="00E449B3"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Головне завдання прогнозування – наукова розробка прогнозів. Прогноз – це науково обґрунтована думка про можливі стани об'єктів у майбутньому або про альтернативні шляхи та терміни їх здійснення. Прогноз визначає майбутній стан системи.</w:t>
      </w:r>
    </w:p>
    <w:p w:rsidR="00924085" w:rsidRPr="000B45AF" w:rsidRDefault="00E449B3"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Таким чином, розробка та реалізація проектів постає як елемент стратегії «управління за допомогою проектів». У нашій країні така управлінська стратегія реалізується через цільові програми, які є, </w:t>
      </w:r>
      <w:proofErr w:type="spellStart"/>
      <w:r w:rsidRPr="000B45AF">
        <w:rPr>
          <w:rFonts w:ascii="Times New Roman" w:hAnsi="Times New Roman" w:cs="Times New Roman"/>
          <w:sz w:val="28"/>
          <w:szCs w:val="28"/>
          <w:lang w:val="uk-UA"/>
        </w:rPr>
        <w:t>сутнісно</w:t>
      </w:r>
      <w:proofErr w:type="spellEnd"/>
      <w:r w:rsidRPr="000B45AF">
        <w:rPr>
          <w:rFonts w:ascii="Times New Roman" w:hAnsi="Times New Roman" w:cs="Times New Roman"/>
          <w:sz w:val="28"/>
          <w:szCs w:val="28"/>
          <w:lang w:val="uk-UA"/>
        </w:rPr>
        <w:t>, проектами, у межах яких вирішується комплекс взаємозалежних завдань.</w:t>
      </w:r>
    </w:p>
    <w:p w:rsidR="00E449B3" w:rsidRPr="000B45AF" w:rsidRDefault="00E449B3"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Розробка цільових програм, як і розробка будь-яких проектів, передбачає визначення стратегічної мети та системи </w:t>
      </w:r>
      <w:proofErr w:type="spellStart"/>
      <w:r w:rsidRPr="000B45AF">
        <w:rPr>
          <w:rFonts w:ascii="Times New Roman" w:hAnsi="Times New Roman" w:cs="Times New Roman"/>
          <w:sz w:val="28"/>
          <w:szCs w:val="28"/>
          <w:lang w:val="uk-UA"/>
        </w:rPr>
        <w:t>підцілей</w:t>
      </w:r>
      <w:proofErr w:type="spellEnd"/>
      <w:r w:rsidRPr="000B45AF">
        <w:rPr>
          <w:rFonts w:ascii="Times New Roman" w:hAnsi="Times New Roman" w:cs="Times New Roman"/>
          <w:sz w:val="28"/>
          <w:szCs w:val="28"/>
          <w:lang w:val="uk-UA"/>
        </w:rPr>
        <w:t xml:space="preserve">. Потім відповідно до цілей вибираються засоби, що дозволяють максимально швидко забезпечити досягнення цих цілей. Зазвичай як засоби виступає система пов'язаних між собою заходів, кожне з яких має власну мету, а остання є однією з </w:t>
      </w:r>
      <w:proofErr w:type="spellStart"/>
      <w:r w:rsidRPr="000B45AF">
        <w:rPr>
          <w:rFonts w:ascii="Times New Roman" w:hAnsi="Times New Roman" w:cs="Times New Roman"/>
          <w:sz w:val="28"/>
          <w:szCs w:val="28"/>
          <w:lang w:val="uk-UA"/>
        </w:rPr>
        <w:t>підцілей</w:t>
      </w:r>
      <w:proofErr w:type="spellEnd"/>
      <w:r w:rsidRPr="000B45AF">
        <w:rPr>
          <w:rFonts w:ascii="Times New Roman" w:hAnsi="Times New Roman" w:cs="Times New Roman"/>
          <w:sz w:val="28"/>
          <w:szCs w:val="28"/>
          <w:lang w:val="uk-UA"/>
        </w:rPr>
        <w:t xml:space="preserve"> по відношенню до стратегічної мети. Створення цільової </w:t>
      </w:r>
      <w:r w:rsidRPr="000B45AF">
        <w:rPr>
          <w:rFonts w:ascii="Times New Roman" w:hAnsi="Times New Roman" w:cs="Times New Roman"/>
          <w:sz w:val="28"/>
          <w:szCs w:val="28"/>
          <w:lang w:val="uk-UA"/>
        </w:rPr>
        <w:lastRenderedPageBreak/>
        <w:t>програми, таким чином, - досить складний процес, що включає в себе різні види діяльності, що поділяється на етапи. При цьому в проектувальну діяльність може бути залучена досить велика кількість людей. Щодо регіональних цільових програм відомства-розробники найчастіше стають і виконавцями заходів програми, тож по суті вони проектують власну діяльність на певний період.</w:t>
      </w:r>
    </w:p>
    <w:p w:rsidR="0028032C" w:rsidRPr="000B45AF" w:rsidRDefault="0028032C"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Вважаємо за необхідне розглянути сукупність засобів, які можуть надавати державні інституції </w:t>
      </w:r>
      <w:r w:rsidR="00864DAD" w:rsidRPr="000B45AF">
        <w:rPr>
          <w:rFonts w:ascii="Times New Roman" w:hAnsi="Times New Roman" w:cs="Times New Roman"/>
          <w:sz w:val="28"/>
          <w:szCs w:val="28"/>
          <w:lang w:val="uk-UA"/>
        </w:rPr>
        <w:t xml:space="preserve">з метою соціального захисту вразливих груп людей. Відповідно до Закону України «Про соціальні послуги» </w:t>
      </w:r>
      <w:r w:rsidR="00E87254">
        <w:rPr>
          <w:rFonts w:ascii="Times New Roman" w:hAnsi="Times New Roman" w:cs="Times New Roman"/>
          <w:sz w:val="28"/>
          <w:szCs w:val="28"/>
          <w:lang w:val="uk-UA"/>
        </w:rPr>
        <w:t>«</w:t>
      </w:r>
      <w:r w:rsidR="00864DAD" w:rsidRPr="000B45AF">
        <w:rPr>
          <w:rFonts w:ascii="Times New Roman" w:hAnsi="Times New Roman" w:cs="Times New Roman"/>
          <w:sz w:val="28"/>
          <w:szCs w:val="28"/>
          <w:lang w:val="uk-UA"/>
        </w:rPr>
        <w:t xml:space="preserve">державні органи влади та відповідні органи місцевого самоврядування зобов'язані надавати певну сукупність соціальних послуг </w:t>
      </w:r>
      <w:r w:rsidR="003D4367" w:rsidRPr="000B45AF">
        <w:rPr>
          <w:rFonts w:ascii="Times New Roman" w:hAnsi="Times New Roman" w:cs="Times New Roman"/>
          <w:sz w:val="28"/>
          <w:szCs w:val="28"/>
          <w:lang w:val="uk-UA"/>
        </w:rPr>
        <w:t>за для того, щоб зменшити рівень загроз найбільш вразливим групам населення</w:t>
      </w:r>
      <w:r w:rsidR="00E87254">
        <w:rPr>
          <w:rFonts w:ascii="Times New Roman" w:hAnsi="Times New Roman" w:cs="Times New Roman"/>
          <w:sz w:val="28"/>
          <w:szCs w:val="28"/>
          <w:lang w:val="uk-UA"/>
        </w:rPr>
        <w:t>» [15]</w:t>
      </w:r>
      <w:r w:rsidR="003D4367" w:rsidRPr="000B45AF">
        <w:rPr>
          <w:rFonts w:ascii="Times New Roman" w:hAnsi="Times New Roman" w:cs="Times New Roman"/>
          <w:sz w:val="28"/>
          <w:szCs w:val="28"/>
          <w:lang w:val="uk-UA"/>
        </w:rPr>
        <w:t>. На рис. 2.</w:t>
      </w:r>
      <w:r w:rsidR="00C95856" w:rsidRPr="000B45AF">
        <w:rPr>
          <w:rFonts w:ascii="Times New Roman" w:hAnsi="Times New Roman" w:cs="Times New Roman"/>
          <w:sz w:val="28"/>
          <w:szCs w:val="28"/>
          <w:lang w:val="uk-UA"/>
        </w:rPr>
        <w:t>6.</w:t>
      </w:r>
      <w:r w:rsidR="003D4367" w:rsidRPr="000B45AF">
        <w:rPr>
          <w:rFonts w:ascii="Times New Roman" w:hAnsi="Times New Roman" w:cs="Times New Roman"/>
          <w:sz w:val="28"/>
          <w:szCs w:val="28"/>
          <w:lang w:val="uk-UA"/>
        </w:rPr>
        <w:t xml:space="preserve"> відображено перелік найбільш  затребуваних соціальних послуг, які надаються найбільш вразливим групам людей.</w:t>
      </w:r>
    </w:p>
    <w:p w:rsidR="00CC4BF3" w:rsidRPr="000B45AF" w:rsidRDefault="0028032C"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2D77CDF3" wp14:editId="6824C19C">
            <wp:extent cx="5457825" cy="20288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457825" cy="2028825"/>
                    </a:xfrm>
                    <a:prstGeom prst="rect">
                      <a:avLst/>
                    </a:prstGeom>
                    <a:noFill/>
                    <a:ln>
                      <a:noFill/>
                    </a:ln>
                  </pic:spPr>
                </pic:pic>
              </a:graphicData>
            </a:graphic>
          </wp:inline>
        </w:drawing>
      </w:r>
    </w:p>
    <w:p w:rsidR="003D4367" w:rsidRPr="000B45AF" w:rsidRDefault="003D4367"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C95856" w:rsidRPr="000B45AF">
        <w:rPr>
          <w:rFonts w:ascii="Times New Roman" w:hAnsi="Times New Roman" w:cs="Times New Roman"/>
          <w:sz w:val="28"/>
          <w:szCs w:val="28"/>
          <w:lang w:val="uk-UA"/>
        </w:rPr>
        <w:t>6.</w:t>
      </w:r>
      <w:r w:rsidRPr="000B45AF">
        <w:rPr>
          <w:rFonts w:ascii="Times New Roman" w:hAnsi="Times New Roman" w:cs="Times New Roman"/>
          <w:sz w:val="28"/>
          <w:szCs w:val="28"/>
          <w:lang w:val="uk-UA"/>
        </w:rPr>
        <w:t xml:space="preserve"> Перелік послуг</w:t>
      </w:r>
      <w:r w:rsidR="001811CE" w:rsidRPr="000B45AF">
        <w:rPr>
          <w:rFonts w:ascii="Times New Roman" w:hAnsi="Times New Roman" w:cs="Times New Roman"/>
          <w:sz w:val="28"/>
          <w:szCs w:val="28"/>
          <w:lang w:val="uk-UA"/>
        </w:rPr>
        <w:t>, які повинні надавати державні  інституції групам соціально-вразливих людей [15].</w:t>
      </w:r>
    </w:p>
    <w:p w:rsidR="001811CE" w:rsidRPr="000B45AF" w:rsidRDefault="002A4FD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Серед них </w:t>
      </w:r>
      <w:proofErr w:type="spellStart"/>
      <w:r w:rsidRPr="000B45AF">
        <w:rPr>
          <w:rFonts w:ascii="Times New Roman" w:hAnsi="Times New Roman" w:cs="Times New Roman"/>
          <w:sz w:val="28"/>
          <w:szCs w:val="28"/>
          <w:lang w:val="uk-UA"/>
        </w:rPr>
        <w:t>найбазовішими</w:t>
      </w:r>
      <w:proofErr w:type="spellEnd"/>
      <w:r w:rsidR="001811CE" w:rsidRPr="000B45AF">
        <w:rPr>
          <w:rFonts w:ascii="Times New Roman" w:hAnsi="Times New Roman" w:cs="Times New Roman"/>
          <w:sz w:val="28"/>
          <w:szCs w:val="28"/>
          <w:lang w:val="uk-UA"/>
        </w:rPr>
        <w:t xml:space="preserve"> є консультація, інформування, </w:t>
      </w:r>
      <w:r w:rsidR="00E319B9" w:rsidRPr="000B45AF">
        <w:rPr>
          <w:rFonts w:ascii="Times New Roman" w:hAnsi="Times New Roman" w:cs="Times New Roman"/>
          <w:sz w:val="28"/>
          <w:szCs w:val="28"/>
          <w:lang w:val="uk-UA"/>
        </w:rPr>
        <w:t>представництво інтересів, посередництво, соціальний супровід,</w:t>
      </w:r>
      <w:r w:rsidR="00DA7DC1" w:rsidRPr="000B45AF">
        <w:rPr>
          <w:rFonts w:ascii="Times New Roman" w:hAnsi="Times New Roman" w:cs="Times New Roman"/>
          <w:sz w:val="28"/>
          <w:szCs w:val="28"/>
          <w:lang w:val="uk-UA"/>
        </w:rPr>
        <w:t xml:space="preserve"> супровід під час інклюзивного навчання</w:t>
      </w:r>
      <w:r w:rsidR="00E319B9" w:rsidRPr="000B45AF">
        <w:rPr>
          <w:rFonts w:ascii="Times New Roman" w:hAnsi="Times New Roman" w:cs="Times New Roman"/>
          <w:sz w:val="28"/>
          <w:szCs w:val="28"/>
          <w:lang w:val="uk-UA"/>
        </w:rPr>
        <w:t xml:space="preserve"> соціальна профілактика з населенням, що перебуває у найбільшій зоні ризику до проблем, що диктують як зовнішні так і внутрішні фактори.</w:t>
      </w:r>
    </w:p>
    <w:p w:rsidR="00E319B9" w:rsidRPr="000B45AF" w:rsidRDefault="00E319B9"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Більш матеріальний характер мають такі послуги, як підтримка проживання, надання притулку, натуральна допомога, догляд та виховання </w:t>
      </w:r>
      <w:r w:rsidRPr="000B45AF">
        <w:rPr>
          <w:rFonts w:ascii="Times New Roman" w:hAnsi="Times New Roman" w:cs="Times New Roman"/>
          <w:sz w:val="28"/>
          <w:szCs w:val="28"/>
          <w:lang w:val="uk-UA"/>
        </w:rPr>
        <w:lastRenderedPageBreak/>
        <w:t>дітей в умовах, наближених до сімейних</w:t>
      </w:r>
      <w:r w:rsidR="00DA7DC1" w:rsidRPr="000B45AF">
        <w:rPr>
          <w:rFonts w:ascii="Times New Roman" w:hAnsi="Times New Roman" w:cs="Times New Roman"/>
          <w:sz w:val="28"/>
          <w:szCs w:val="28"/>
          <w:lang w:val="uk-UA"/>
        </w:rPr>
        <w:t xml:space="preserve"> та інші послуги, які допомагають підтримувати відповідний рівень соціальної стабільності.</w:t>
      </w:r>
    </w:p>
    <w:p w:rsidR="00825222" w:rsidRPr="000B45AF" w:rsidRDefault="00825222"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Відтак, зважаючи на вище викладено можемо підсумувати, що інститут соціального захисту кожної країни характеризується сукупністю видів соціального захисту і використовуваних соціально-правових форм. У загальному вигляді він може бути представлений у вигляді матриці, в якій рядками показуються види соціального захисту, залежно від настання різноманітних соціальних ризиків, а стовпцями – організаційно-правові форми, в яких ці види здійснюються.</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Розглянемо комплекс основних напрямів та організаційно-правові форми системи соціального захисту, що склалися у світовій практиці.</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1. Індексація доходів населення. Під нею розуміються заходи щодо підвищення реального змісту основних доходів населення (зарплати, пенсій, допомог, стипендій) у зв'язку із зростанням цін.</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 Забезпечення мінімальних соціальних гарантій щодо доходів. Серед них головне – прожитковий мінімум. Ця категорія, як ми вже зазначали, затверджується законом. У ньому передбачено, що мінімум зарплати та пенсій буде поступово виведено на обумовлений нормативний рівень. Для тих же категорій, які не мають доходу за прожитковим мінімумом, встановлюється право на соціальну допомогу держави.</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3. Регулювання соціальної інфраструктури за допомогою державних мінімальних стандартів та нормативів. Це насамперед мінімальні витрати бюджету на освіту та охорону здоров'я, житло, соціальне обслуговування непрацездатного населення тощо. Нині ці нормативи діють у бюджетному регулюванні лише на рівні, який далеко ще не відбиває навіть мінімальні потреби зазначених сфер.</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4. Надання пільг (знижок та субсидій) окремим групам населення.</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5. Встановлення дотацій до цін, регулювання споживчих цін. У загальнодержавному масштабі у тій чи іншій формі регулюється досить вузьке коло цін, переважно пов'язаних із діяльністю природних монополій та </w:t>
      </w:r>
      <w:r w:rsidRPr="000B45AF">
        <w:rPr>
          <w:rFonts w:ascii="Times New Roman" w:hAnsi="Times New Roman" w:cs="Times New Roman"/>
          <w:sz w:val="28"/>
          <w:szCs w:val="28"/>
          <w:lang w:val="uk-UA"/>
        </w:rPr>
        <w:lastRenderedPageBreak/>
        <w:t xml:space="preserve">сектором держвласності (газ, електрика, міжміські перевезення, зв'язок). У місцевому масштабі регулюється утримання житла, міський транспорт, деякі види ліків та продуктів першої потреби. Вплив на ціни здійснюється різними методами: за допомогою пільгового оподаткування, у вигляді бюджетних дотацій виробникам (хліб, міський транспорт, квартплата), у формі прямо фіксованих на певний час цін та ін. тому цей метод розглядається як </w:t>
      </w:r>
      <w:proofErr w:type="spellStart"/>
      <w:r w:rsidRPr="000B45AF">
        <w:rPr>
          <w:rFonts w:ascii="Times New Roman" w:hAnsi="Times New Roman" w:cs="Times New Roman"/>
          <w:sz w:val="28"/>
          <w:szCs w:val="28"/>
          <w:lang w:val="uk-UA"/>
        </w:rPr>
        <w:t>найзатратніший</w:t>
      </w:r>
      <w:proofErr w:type="spellEnd"/>
      <w:r w:rsidRPr="000B45AF">
        <w:rPr>
          <w:rFonts w:ascii="Times New Roman" w:hAnsi="Times New Roman" w:cs="Times New Roman"/>
          <w:sz w:val="28"/>
          <w:szCs w:val="28"/>
          <w:lang w:val="uk-UA"/>
        </w:rPr>
        <w:t>, а тому застосування його в умовах перехідного періоду поступово скорочується.</w:t>
      </w:r>
    </w:p>
    <w:p w:rsidR="00825222"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6. Норми прямої дії соціально-трудового законодавства. Ці норми здебільшого пов'язані із захистом трудових прав: прийому, звільнення, режиму робочого часу, деяких розділів оплати праці.</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7. Однією з державно-правових форм соціального захисту є державне забезпечення непрацездатних осіб. Основні ознаки безпосереднього державного забезпечення – фінансування видатків за рахунок державного бюджету та встановлення категорій осіб, що забезпечуються, та рівня їх забезпечення відповідно до пріоритетів, що визначаються органами державної влади. Безпосереднє державне забезпечення у країнах із ринковою економікою має досить обмежені масштаби застосування.</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8. Іншими організаційно-правовими формами соціального захисту може бути так звані </w:t>
      </w:r>
      <w:proofErr w:type="spellStart"/>
      <w:r w:rsidRPr="000B45AF">
        <w:rPr>
          <w:rFonts w:ascii="Times New Roman" w:hAnsi="Times New Roman" w:cs="Times New Roman"/>
          <w:sz w:val="28"/>
          <w:szCs w:val="28"/>
          <w:lang w:val="uk-UA"/>
        </w:rPr>
        <w:t>передбачувальні</w:t>
      </w:r>
      <w:proofErr w:type="spellEnd"/>
      <w:r w:rsidRPr="000B45AF">
        <w:rPr>
          <w:rFonts w:ascii="Times New Roman" w:hAnsi="Times New Roman" w:cs="Times New Roman"/>
          <w:sz w:val="28"/>
          <w:szCs w:val="28"/>
          <w:lang w:val="uk-UA"/>
        </w:rPr>
        <w:t xml:space="preserve"> фонди – обов'язкове (примусове) накопичення коштів у разі деяких обставин. </w:t>
      </w:r>
      <w:r w:rsidR="00E87254">
        <w:rPr>
          <w:rFonts w:ascii="Times New Roman" w:hAnsi="Times New Roman" w:cs="Times New Roman"/>
          <w:sz w:val="28"/>
          <w:szCs w:val="28"/>
          <w:lang w:val="uk-UA"/>
        </w:rPr>
        <w:t>«</w:t>
      </w:r>
      <w:r w:rsidRPr="000B45AF">
        <w:rPr>
          <w:rFonts w:ascii="Times New Roman" w:hAnsi="Times New Roman" w:cs="Times New Roman"/>
          <w:sz w:val="28"/>
          <w:szCs w:val="28"/>
          <w:lang w:val="uk-UA"/>
        </w:rPr>
        <w:t>Ці фонди існують в окремих країнах, є загальнонаціональними організаціями, які призначені для здійснення обов'язкових заощаджень усіма працюючими громадянами. Фонди мають на меті забезпечити індивідуальну відповідальність кожного працюючого за свій добробут у майбутньому</w:t>
      </w:r>
      <w:r w:rsidR="00E87254">
        <w:rPr>
          <w:rFonts w:ascii="Times New Roman" w:hAnsi="Times New Roman" w:cs="Times New Roman"/>
          <w:sz w:val="28"/>
          <w:szCs w:val="28"/>
          <w:lang w:val="uk-UA"/>
        </w:rPr>
        <w:t>» [32]</w:t>
      </w:r>
      <w:r w:rsidRPr="000B45AF">
        <w:rPr>
          <w:rFonts w:ascii="Times New Roman" w:hAnsi="Times New Roman" w:cs="Times New Roman"/>
          <w:sz w:val="28"/>
          <w:szCs w:val="28"/>
          <w:lang w:val="uk-UA"/>
        </w:rPr>
        <w:t>.</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9. Обов'язкове соціальне страхування, яке широко використовується в абсолютній більшості економічно розвинених країн щодо багатьох видів соціального захисту </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10. Соціальне забезпечення та соціальна допомога. Соціальне забезпечення спрямоване на непрацездатних членів суспільства. За рахунок </w:t>
      </w:r>
      <w:r w:rsidRPr="000B45AF">
        <w:rPr>
          <w:rFonts w:ascii="Times New Roman" w:hAnsi="Times New Roman" w:cs="Times New Roman"/>
          <w:sz w:val="28"/>
          <w:szCs w:val="28"/>
          <w:lang w:val="uk-UA"/>
        </w:rPr>
        <w:lastRenderedPageBreak/>
        <w:t>страхових коштів виплачуються трудові пенсії та допомога застрахованим. Важливою формою соціальної допомоги є соціальне обслуговування незахищених груп населення [32].</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рамках системи соціального обслуговування надаються такі види соціальних послуг: соціально-медичні, психолого-педагогічні, соціально-правові, соціально-побутові, соціально-консультативні, сукупність гарантованих послуг, соціальна адаптація громадян з асоціальною поведінкою, реабілітація інвалідів тощо.</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За рахунок коштів державного бюджету фінансуються такі організаційно-правові форми соціального захисту, як соціальна допомога та державне соціальне забезпечення. У суспільній свідомості і навіть у законодавстві в галузі соціальної політики ці форми соціального захисту часто сприймаються як </w:t>
      </w:r>
      <w:proofErr w:type="spellStart"/>
      <w:r w:rsidRPr="000B45AF">
        <w:rPr>
          <w:rFonts w:ascii="Times New Roman" w:hAnsi="Times New Roman" w:cs="Times New Roman"/>
          <w:sz w:val="28"/>
          <w:szCs w:val="28"/>
          <w:lang w:val="uk-UA"/>
        </w:rPr>
        <w:t>однопорядкові</w:t>
      </w:r>
      <w:proofErr w:type="spellEnd"/>
      <w:r w:rsidRPr="000B45AF">
        <w:rPr>
          <w:rFonts w:ascii="Times New Roman" w:hAnsi="Times New Roman" w:cs="Times New Roman"/>
          <w:sz w:val="28"/>
          <w:szCs w:val="28"/>
          <w:lang w:val="uk-UA"/>
        </w:rPr>
        <w:t xml:space="preserve">, тому існує необхідність їх </w:t>
      </w:r>
      <w:r w:rsidR="00D44714" w:rsidRPr="000B45AF">
        <w:rPr>
          <w:rFonts w:ascii="Times New Roman" w:hAnsi="Times New Roman" w:cs="Times New Roman"/>
          <w:sz w:val="28"/>
          <w:szCs w:val="28"/>
          <w:lang w:val="uk-UA"/>
        </w:rPr>
        <w:t>системного застосування</w:t>
      </w:r>
      <w:r w:rsidRPr="000B45AF">
        <w:rPr>
          <w:rFonts w:ascii="Times New Roman" w:hAnsi="Times New Roman" w:cs="Times New Roman"/>
          <w:sz w:val="28"/>
          <w:szCs w:val="28"/>
          <w:lang w:val="uk-UA"/>
        </w:rPr>
        <w:t>, тому що кожна з цих форм в умовах ринкової економіки виконує різні функції та має свій напрямок розвитку.</w:t>
      </w:r>
    </w:p>
    <w:p w:rsidR="00AF04C8" w:rsidRPr="000B45AF" w:rsidRDefault="00AF04C8" w:rsidP="00DF1AA6">
      <w:pPr>
        <w:spacing w:after="0" w:line="360" w:lineRule="auto"/>
        <w:ind w:firstLine="709"/>
        <w:jc w:val="both"/>
        <w:rPr>
          <w:rFonts w:ascii="Times New Roman" w:hAnsi="Times New Roman" w:cs="Times New Roman"/>
          <w:sz w:val="28"/>
          <w:szCs w:val="28"/>
          <w:lang w:val="uk-UA"/>
        </w:rPr>
      </w:pPr>
    </w:p>
    <w:p w:rsidR="006E0FC8" w:rsidRPr="000B45AF" w:rsidRDefault="006E0FC8" w:rsidP="00DF1AA6">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2.3 Державні механізми захисту соціально-вразливих груп населення</w:t>
      </w:r>
    </w:p>
    <w:p w:rsidR="003A4459" w:rsidRPr="000B45AF" w:rsidRDefault="003A4459"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 контексті нашого дослідження найпершу і найголовнішу увагу маємо звернути на дітей, як на найбільш вразливих представників суспільства. </w:t>
      </w:r>
    </w:p>
    <w:p w:rsidR="003A4459" w:rsidRPr="000B45AF" w:rsidRDefault="003A4459"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Найголовнішим питанням, що стоїть перед державними інституціями та структурами здійснення соціальної політики є </w:t>
      </w:r>
      <w:proofErr w:type="spellStart"/>
      <w:r w:rsidRPr="000B45AF">
        <w:rPr>
          <w:rFonts w:ascii="Times New Roman" w:hAnsi="Times New Roman" w:cs="Times New Roman"/>
          <w:sz w:val="28"/>
          <w:szCs w:val="28"/>
          <w:lang w:val="uk-UA"/>
        </w:rPr>
        <w:t>вичислення</w:t>
      </w:r>
      <w:proofErr w:type="spellEnd"/>
      <w:r w:rsidRPr="000B45AF">
        <w:rPr>
          <w:rFonts w:ascii="Times New Roman" w:hAnsi="Times New Roman" w:cs="Times New Roman"/>
          <w:sz w:val="28"/>
          <w:szCs w:val="28"/>
          <w:lang w:val="uk-UA"/>
        </w:rPr>
        <w:t>, аналіз та врахування потреб дітей, а також здійснення політики у відповідності забезпечення сукупності тих чи інших потреб.</w:t>
      </w:r>
    </w:p>
    <w:p w:rsidR="00C95856" w:rsidRPr="000B45AF" w:rsidRDefault="00C95856" w:rsidP="00C958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 рис. 2.7 відображено базові потреби, які соціальні представники повинні враховувати при роботі із дітьми і здійсненні своєї діяльності. Варто зауважити, що основними суб'єктами, що виявляють потреби дітей та виявляють необхідність віднесення дітей до групи соціально-вразливих є </w:t>
      </w:r>
      <w:proofErr w:type="spellStart"/>
      <w:r w:rsidRPr="000B45AF">
        <w:rPr>
          <w:rFonts w:ascii="Times New Roman" w:hAnsi="Times New Roman" w:cs="Times New Roman"/>
          <w:sz w:val="28"/>
          <w:szCs w:val="28"/>
        </w:rPr>
        <w:t>працівники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системи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охорони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здоров’я</w:t>
      </w:r>
      <w:proofErr w:type="spellEnd"/>
      <w:r w:rsidRPr="000B45AF">
        <w:rPr>
          <w:rFonts w:ascii="Times New Roman" w:hAnsi="Times New Roman" w:cs="Times New Roman"/>
          <w:sz w:val="28"/>
          <w:szCs w:val="28"/>
        </w:rPr>
        <w:t xml:space="preserve"> та </w:t>
      </w:r>
      <w:proofErr w:type="spellStart"/>
      <w:r w:rsidRPr="000B45AF">
        <w:rPr>
          <w:rFonts w:ascii="Times New Roman" w:hAnsi="Times New Roman" w:cs="Times New Roman"/>
          <w:sz w:val="28"/>
          <w:szCs w:val="28"/>
        </w:rPr>
        <w:t>інспектори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системи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соціального</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захисту</w:t>
      </w:r>
      <w:proofErr w:type="spellEnd"/>
      <w:r w:rsidRPr="000B45AF">
        <w:rPr>
          <w:rFonts w:ascii="Times New Roman" w:hAnsi="Times New Roman" w:cs="Times New Roman"/>
          <w:sz w:val="28"/>
          <w:szCs w:val="28"/>
          <w:lang w:val="uk-UA"/>
        </w:rPr>
        <w:t>.</w:t>
      </w:r>
    </w:p>
    <w:p w:rsidR="003A4459" w:rsidRPr="000B45AF" w:rsidRDefault="003A4459"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652471CF" wp14:editId="422F00DE">
            <wp:extent cx="4333875" cy="2809875"/>
            <wp:effectExtent l="0" t="0" r="9525" b="952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33875" cy="2809875"/>
                    </a:xfrm>
                    <a:prstGeom prst="rect">
                      <a:avLst/>
                    </a:prstGeom>
                    <a:noFill/>
                    <a:ln>
                      <a:noFill/>
                    </a:ln>
                  </pic:spPr>
                </pic:pic>
              </a:graphicData>
            </a:graphic>
          </wp:inline>
        </w:drawing>
      </w:r>
    </w:p>
    <w:p w:rsidR="003A4459" w:rsidRPr="000B45AF" w:rsidRDefault="00F91421"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C95856" w:rsidRPr="000B45AF">
        <w:rPr>
          <w:rFonts w:ascii="Times New Roman" w:hAnsi="Times New Roman" w:cs="Times New Roman"/>
          <w:sz w:val="28"/>
          <w:szCs w:val="28"/>
          <w:lang w:val="uk-UA"/>
        </w:rPr>
        <w:t>.7.</w:t>
      </w:r>
      <w:r w:rsidRPr="000B45AF">
        <w:rPr>
          <w:rFonts w:ascii="Times New Roman" w:hAnsi="Times New Roman" w:cs="Times New Roman"/>
          <w:sz w:val="28"/>
          <w:szCs w:val="28"/>
          <w:lang w:val="uk-UA"/>
        </w:rPr>
        <w:t xml:space="preserve"> Су</w:t>
      </w:r>
      <w:r w:rsidR="003A4459" w:rsidRPr="000B45AF">
        <w:rPr>
          <w:rFonts w:ascii="Times New Roman" w:hAnsi="Times New Roman" w:cs="Times New Roman"/>
          <w:sz w:val="28"/>
          <w:szCs w:val="28"/>
          <w:lang w:val="uk-UA"/>
        </w:rPr>
        <w:t>купність базових потреб дітей</w:t>
      </w:r>
      <w:r w:rsidRPr="000B45AF">
        <w:rPr>
          <w:rFonts w:ascii="Times New Roman" w:hAnsi="Times New Roman" w:cs="Times New Roman"/>
          <w:sz w:val="28"/>
          <w:szCs w:val="28"/>
          <w:lang w:val="uk-UA"/>
        </w:rPr>
        <w:t xml:space="preserve"> [12].</w:t>
      </w:r>
    </w:p>
    <w:p w:rsidR="00777364" w:rsidRPr="000B45AF" w:rsidRDefault="00777364"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Пізніше діяльність соціальних інституції по відношенню до дітей із соціально-вразливих груп виглядає як сукупність скоординованих дій, принципів та методів (Рис. 2.</w:t>
      </w:r>
      <w:r w:rsidR="00C95856" w:rsidRPr="000B45AF">
        <w:rPr>
          <w:rFonts w:ascii="Times New Roman" w:hAnsi="Times New Roman" w:cs="Times New Roman"/>
          <w:sz w:val="28"/>
          <w:szCs w:val="28"/>
          <w:lang w:val="uk-UA"/>
        </w:rPr>
        <w:t>8</w:t>
      </w:r>
      <w:r w:rsidRPr="000B45AF">
        <w:rPr>
          <w:rFonts w:ascii="Times New Roman" w:hAnsi="Times New Roman" w:cs="Times New Roman"/>
          <w:sz w:val="28"/>
          <w:szCs w:val="28"/>
          <w:lang w:val="uk-UA"/>
        </w:rPr>
        <w:t>)</w:t>
      </w:r>
      <w:r w:rsidR="00D92AA6" w:rsidRPr="000B45AF">
        <w:rPr>
          <w:rFonts w:ascii="Times New Roman" w:hAnsi="Times New Roman" w:cs="Times New Roman"/>
          <w:sz w:val="28"/>
          <w:szCs w:val="28"/>
          <w:lang w:val="uk-UA"/>
        </w:rPr>
        <w:t>. В</w:t>
      </w:r>
      <w:r w:rsidR="00467C86" w:rsidRPr="000B45AF">
        <w:rPr>
          <w:rFonts w:ascii="Times New Roman" w:hAnsi="Times New Roman" w:cs="Times New Roman"/>
          <w:sz w:val="28"/>
          <w:szCs w:val="28"/>
          <w:lang w:val="uk-UA"/>
        </w:rPr>
        <w:t xml:space="preserve"> </w:t>
      </w:r>
      <w:r w:rsidR="00D92AA6" w:rsidRPr="000B45AF">
        <w:rPr>
          <w:rFonts w:ascii="Times New Roman" w:hAnsi="Times New Roman" w:cs="Times New Roman"/>
          <w:sz w:val="28"/>
          <w:szCs w:val="28"/>
          <w:lang w:val="uk-UA"/>
        </w:rPr>
        <w:t>основ</w:t>
      </w:r>
      <w:r w:rsidR="00467C86" w:rsidRPr="000B45AF">
        <w:rPr>
          <w:rFonts w:ascii="Times New Roman" w:hAnsi="Times New Roman" w:cs="Times New Roman"/>
          <w:sz w:val="28"/>
          <w:szCs w:val="28"/>
          <w:lang w:val="uk-UA"/>
        </w:rPr>
        <w:t>ному після отримання інформації про складні життєві обставини чи погані умови для розвитку дитини здійснюється соціальне інспектування та перевірка, комплексна оцінка щодо потреб дитини, соціальний супровід, формується індивідуальний план щодо соціального супроводу, здійснюється моніторинг соціального інспектування.</w:t>
      </w:r>
    </w:p>
    <w:p w:rsidR="00777364" w:rsidRPr="000B45AF" w:rsidRDefault="00777364" w:rsidP="00C95856">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2041295B" wp14:editId="7EDC4054">
            <wp:extent cx="4743450" cy="5836359"/>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744711" cy="5837911"/>
                    </a:xfrm>
                    <a:prstGeom prst="rect">
                      <a:avLst/>
                    </a:prstGeom>
                    <a:noFill/>
                    <a:ln>
                      <a:noFill/>
                    </a:ln>
                  </pic:spPr>
                </pic:pic>
              </a:graphicData>
            </a:graphic>
          </wp:inline>
        </w:drawing>
      </w:r>
    </w:p>
    <w:p w:rsidR="00777364" w:rsidRPr="000B45AF" w:rsidRDefault="00C95856" w:rsidP="00C95856">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777364"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8.</w:t>
      </w:r>
      <w:r w:rsidR="00777364" w:rsidRPr="000B45AF">
        <w:rPr>
          <w:rFonts w:ascii="Times New Roman" w:hAnsi="Times New Roman" w:cs="Times New Roman"/>
          <w:sz w:val="28"/>
          <w:szCs w:val="28"/>
          <w:lang w:val="uk-UA"/>
        </w:rPr>
        <w:t xml:space="preserve"> Алгоритм допомоги дитині та сім’ї, які опинилися у складних життєвих обставинах [12].</w:t>
      </w:r>
    </w:p>
    <w:p w:rsidR="00467C86" w:rsidRPr="000B45AF" w:rsidRDefault="00467C86"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Необхідно наголосити, що виявлення потреб та проблем </w:t>
      </w:r>
      <w:r w:rsidR="00D32D3E" w:rsidRPr="000B45AF">
        <w:rPr>
          <w:rFonts w:ascii="Times New Roman" w:hAnsi="Times New Roman" w:cs="Times New Roman"/>
          <w:sz w:val="28"/>
          <w:szCs w:val="28"/>
          <w:lang w:val="uk-UA"/>
        </w:rPr>
        <w:t>дітей і сімей на початковому етапі є основним завданням інституцій соціальної політики. Вчасно виявлена проблема гарантує результативне та ефективне її вирішення як на національному, так і на індивідуальному рівнях. Попередження проблем у дітей та сімей з дітьми на ранньому етапі розвитку може посприяти попередженню більш деструктивних проблем, які матимуть негативне значення для соціуму.</w:t>
      </w:r>
    </w:p>
    <w:p w:rsidR="00F91421" w:rsidRPr="000B45AF" w:rsidRDefault="00777364" w:rsidP="00DF1AA6">
      <w:pPr>
        <w:spacing w:after="0" w:line="360" w:lineRule="auto"/>
        <w:ind w:firstLine="709"/>
        <w:jc w:val="both"/>
        <w:rPr>
          <w:rStyle w:val="a4"/>
          <w:rFonts w:ascii="Times New Roman" w:hAnsi="Times New Roman" w:cs="Times New Roman"/>
          <w:b w:val="0"/>
          <w:sz w:val="28"/>
          <w:szCs w:val="28"/>
        </w:rPr>
      </w:pPr>
      <w:r w:rsidRPr="000B45AF">
        <w:rPr>
          <w:rFonts w:ascii="Times New Roman" w:hAnsi="Times New Roman" w:cs="Times New Roman"/>
          <w:sz w:val="28"/>
          <w:szCs w:val="28"/>
          <w:lang w:val="uk-UA"/>
        </w:rPr>
        <w:lastRenderedPageBreak/>
        <w:t>З</w:t>
      </w:r>
      <w:r w:rsidR="00F91421" w:rsidRPr="000B45AF">
        <w:rPr>
          <w:rFonts w:ascii="Times New Roman" w:hAnsi="Times New Roman" w:cs="Times New Roman"/>
          <w:sz w:val="28"/>
          <w:szCs w:val="28"/>
          <w:lang w:val="uk-UA"/>
        </w:rPr>
        <w:t xml:space="preserve"> метою</w:t>
      </w:r>
      <w:r w:rsidR="00D32D3E" w:rsidRPr="000B45AF">
        <w:rPr>
          <w:rFonts w:ascii="Times New Roman" w:hAnsi="Times New Roman" w:cs="Times New Roman"/>
          <w:sz w:val="28"/>
          <w:szCs w:val="28"/>
          <w:lang w:val="uk-UA"/>
        </w:rPr>
        <w:t xml:space="preserve"> підтримки соціально-вразливих дітей </w:t>
      </w:r>
      <w:r w:rsidR="00F91421" w:rsidRPr="000B45AF">
        <w:rPr>
          <w:rFonts w:ascii="Times New Roman" w:hAnsi="Times New Roman" w:cs="Times New Roman"/>
          <w:sz w:val="28"/>
          <w:szCs w:val="28"/>
          <w:lang w:val="uk-UA"/>
        </w:rPr>
        <w:t xml:space="preserve"> Міністерством соціальної політики започатковано здійснення реформи </w:t>
      </w:r>
      <w:proofErr w:type="spellStart"/>
      <w:r w:rsidR="00F91421" w:rsidRPr="000B45AF">
        <w:rPr>
          <w:rFonts w:ascii="Times New Roman" w:hAnsi="Times New Roman" w:cs="Times New Roman"/>
          <w:sz w:val="28"/>
          <w:szCs w:val="28"/>
          <w:lang w:val="uk-UA"/>
        </w:rPr>
        <w:t>деінституціалізації</w:t>
      </w:r>
      <w:proofErr w:type="spellEnd"/>
      <w:r w:rsidR="00F91421" w:rsidRPr="000B45AF">
        <w:rPr>
          <w:rFonts w:ascii="Times New Roman" w:hAnsi="Times New Roman" w:cs="Times New Roman"/>
          <w:sz w:val="28"/>
          <w:szCs w:val="28"/>
          <w:lang w:val="uk-UA"/>
        </w:rPr>
        <w:t xml:space="preserve">. </w:t>
      </w:r>
      <w:proofErr w:type="spellStart"/>
      <w:r w:rsidR="00D32D3E" w:rsidRPr="000B45AF">
        <w:rPr>
          <w:rStyle w:val="a4"/>
          <w:rFonts w:ascii="Times New Roman" w:hAnsi="Times New Roman" w:cs="Times New Roman"/>
          <w:b w:val="0"/>
          <w:sz w:val="28"/>
          <w:szCs w:val="28"/>
          <w:lang w:val="uk-UA"/>
        </w:rPr>
        <w:t>Деінституціалізація</w:t>
      </w:r>
      <w:proofErr w:type="spellEnd"/>
      <w:r w:rsidR="00D32D3E" w:rsidRPr="000B45AF">
        <w:rPr>
          <w:rStyle w:val="a4"/>
          <w:rFonts w:ascii="Times New Roman" w:hAnsi="Times New Roman" w:cs="Times New Roman"/>
          <w:b w:val="0"/>
          <w:sz w:val="28"/>
          <w:szCs w:val="28"/>
        </w:rPr>
        <w:t> </w:t>
      </w:r>
      <w:r w:rsidR="00D32D3E" w:rsidRPr="000B45AF">
        <w:rPr>
          <w:rStyle w:val="a4"/>
          <w:rFonts w:ascii="Times New Roman" w:hAnsi="Times New Roman" w:cs="Times New Roman"/>
          <w:b w:val="0"/>
          <w:sz w:val="28"/>
          <w:szCs w:val="28"/>
          <w:lang w:val="uk-UA"/>
        </w:rPr>
        <w:t>–</w:t>
      </w:r>
      <w:r w:rsidR="00845DD1" w:rsidRPr="000B45AF">
        <w:rPr>
          <w:rStyle w:val="a4"/>
          <w:rFonts w:ascii="Times New Roman" w:hAnsi="Times New Roman" w:cs="Times New Roman"/>
          <w:b w:val="0"/>
          <w:sz w:val="28"/>
          <w:szCs w:val="28"/>
          <w:lang w:val="uk-UA"/>
        </w:rPr>
        <w:t xml:space="preserve"> це «</w:t>
      </w:r>
      <w:r w:rsidR="00D32D3E" w:rsidRPr="000B45AF">
        <w:rPr>
          <w:rStyle w:val="a4"/>
          <w:rFonts w:ascii="Times New Roman" w:hAnsi="Times New Roman" w:cs="Times New Roman"/>
          <w:b w:val="0"/>
          <w:sz w:val="28"/>
          <w:szCs w:val="28"/>
          <w:lang w:val="uk-UA"/>
        </w:rPr>
        <w:t>повний процес планування реорганізації зі скороченням і/або закриттям закладів інтернатного типу, створення різноманітних інших послуг догляду за дитиною, які регулюються законом і стандартами, орієнтованими на результат</w:t>
      </w:r>
      <w:r w:rsidR="00845DD1" w:rsidRPr="000B45AF">
        <w:rPr>
          <w:rStyle w:val="a4"/>
          <w:rFonts w:ascii="Times New Roman" w:hAnsi="Times New Roman" w:cs="Times New Roman"/>
          <w:b w:val="0"/>
          <w:sz w:val="28"/>
          <w:szCs w:val="28"/>
          <w:lang w:val="uk-UA"/>
        </w:rPr>
        <w:t>»</w:t>
      </w:r>
      <w:r w:rsidR="00D32D3E" w:rsidRPr="000B45AF">
        <w:rPr>
          <w:rStyle w:val="a4"/>
          <w:rFonts w:ascii="Times New Roman" w:hAnsi="Times New Roman" w:cs="Times New Roman"/>
          <w:b w:val="0"/>
          <w:sz w:val="28"/>
          <w:szCs w:val="28"/>
          <w:lang w:val="uk-UA"/>
        </w:rPr>
        <w:t xml:space="preserve"> [13].</w:t>
      </w:r>
      <w:r w:rsidR="00AB27CC" w:rsidRPr="000B45AF">
        <w:rPr>
          <w:rStyle w:val="a4"/>
          <w:rFonts w:ascii="Times New Roman" w:hAnsi="Times New Roman" w:cs="Times New Roman"/>
          <w:b w:val="0"/>
          <w:sz w:val="28"/>
          <w:szCs w:val="28"/>
          <w:lang w:val="uk-UA"/>
        </w:rPr>
        <w:t xml:space="preserve"> </w:t>
      </w:r>
      <w:r w:rsidR="00AB27CC" w:rsidRPr="000B45AF">
        <w:rPr>
          <w:rStyle w:val="a4"/>
          <w:rFonts w:ascii="Times New Roman" w:hAnsi="Times New Roman" w:cs="Times New Roman"/>
          <w:b w:val="0"/>
          <w:sz w:val="28"/>
          <w:szCs w:val="28"/>
        </w:rPr>
        <w:t xml:space="preserve">Реформа </w:t>
      </w:r>
      <w:proofErr w:type="spellStart"/>
      <w:r w:rsidR="00AB27CC" w:rsidRPr="000B45AF">
        <w:rPr>
          <w:rStyle w:val="a4"/>
          <w:rFonts w:ascii="Times New Roman" w:hAnsi="Times New Roman" w:cs="Times New Roman"/>
          <w:b w:val="0"/>
          <w:sz w:val="28"/>
          <w:szCs w:val="28"/>
        </w:rPr>
        <w:t>стартувала</w:t>
      </w:r>
      <w:proofErr w:type="spellEnd"/>
      <w:r w:rsidR="00AB27CC" w:rsidRPr="000B45AF">
        <w:rPr>
          <w:rStyle w:val="a4"/>
          <w:rFonts w:ascii="Times New Roman" w:hAnsi="Times New Roman" w:cs="Times New Roman"/>
          <w:b w:val="0"/>
          <w:sz w:val="28"/>
          <w:szCs w:val="28"/>
        </w:rPr>
        <w:t xml:space="preserve"> у 2017 </w:t>
      </w:r>
      <w:proofErr w:type="spellStart"/>
      <w:proofErr w:type="gramStart"/>
      <w:r w:rsidR="00AB27CC" w:rsidRPr="000B45AF">
        <w:rPr>
          <w:rStyle w:val="a4"/>
          <w:rFonts w:ascii="Times New Roman" w:hAnsi="Times New Roman" w:cs="Times New Roman"/>
          <w:b w:val="0"/>
          <w:sz w:val="28"/>
          <w:szCs w:val="28"/>
        </w:rPr>
        <w:t>ро</w:t>
      </w:r>
      <w:r w:rsidR="00EF1B1A" w:rsidRPr="000B45AF">
        <w:rPr>
          <w:rStyle w:val="a4"/>
          <w:rFonts w:ascii="Times New Roman" w:hAnsi="Times New Roman" w:cs="Times New Roman"/>
          <w:b w:val="0"/>
          <w:sz w:val="28"/>
          <w:szCs w:val="28"/>
        </w:rPr>
        <w:t>ці</w:t>
      </w:r>
      <w:proofErr w:type="spellEnd"/>
      <w:r w:rsidR="00EF1B1A" w:rsidRPr="000B45AF">
        <w:rPr>
          <w:rStyle w:val="a4"/>
          <w:rFonts w:ascii="Times New Roman" w:hAnsi="Times New Roman" w:cs="Times New Roman"/>
          <w:b w:val="0"/>
          <w:sz w:val="28"/>
          <w:szCs w:val="28"/>
        </w:rPr>
        <w:t xml:space="preserve">  і</w:t>
      </w:r>
      <w:proofErr w:type="gramEnd"/>
      <w:r w:rsidR="00EF1B1A" w:rsidRPr="000B45AF">
        <w:rPr>
          <w:rStyle w:val="a4"/>
          <w:rFonts w:ascii="Times New Roman" w:hAnsi="Times New Roman" w:cs="Times New Roman"/>
          <w:b w:val="0"/>
          <w:sz w:val="28"/>
          <w:szCs w:val="28"/>
        </w:rPr>
        <w:t xml:space="preserve"> </w:t>
      </w:r>
      <w:proofErr w:type="spellStart"/>
      <w:r w:rsidR="00EF1B1A" w:rsidRPr="000B45AF">
        <w:rPr>
          <w:rStyle w:val="a4"/>
          <w:rFonts w:ascii="Times New Roman" w:hAnsi="Times New Roman" w:cs="Times New Roman"/>
          <w:b w:val="0"/>
          <w:sz w:val="28"/>
          <w:szCs w:val="28"/>
        </w:rPr>
        <w:t>розрахована</w:t>
      </w:r>
      <w:proofErr w:type="spellEnd"/>
      <w:r w:rsidR="00EF1B1A" w:rsidRPr="000B45AF">
        <w:rPr>
          <w:rStyle w:val="a4"/>
          <w:rFonts w:ascii="Times New Roman" w:hAnsi="Times New Roman" w:cs="Times New Roman"/>
          <w:b w:val="0"/>
          <w:sz w:val="28"/>
          <w:szCs w:val="28"/>
        </w:rPr>
        <w:t xml:space="preserve"> до 2026 року і </w:t>
      </w:r>
      <w:proofErr w:type="spellStart"/>
      <w:r w:rsidR="00EF1B1A" w:rsidRPr="000B45AF">
        <w:rPr>
          <w:rStyle w:val="a4"/>
          <w:rFonts w:ascii="Times New Roman" w:hAnsi="Times New Roman" w:cs="Times New Roman"/>
          <w:b w:val="0"/>
          <w:sz w:val="28"/>
          <w:szCs w:val="28"/>
        </w:rPr>
        <w:t>розрахована</w:t>
      </w:r>
      <w:proofErr w:type="spellEnd"/>
      <w:r w:rsidR="00EF1B1A" w:rsidRPr="000B45AF">
        <w:rPr>
          <w:rStyle w:val="a4"/>
          <w:rFonts w:ascii="Times New Roman" w:hAnsi="Times New Roman" w:cs="Times New Roman"/>
          <w:b w:val="0"/>
          <w:sz w:val="28"/>
          <w:szCs w:val="28"/>
        </w:rPr>
        <w:t xml:space="preserve"> на те, </w:t>
      </w:r>
      <w:proofErr w:type="spellStart"/>
      <w:r w:rsidR="00EF1B1A" w:rsidRPr="000B45AF">
        <w:rPr>
          <w:rStyle w:val="a4"/>
          <w:rFonts w:ascii="Times New Roman" w:hAnsi="Times New Roman" w:cs="Times New Roman"/>
          <w:b w:val="0"/>
          <w:sz w:val="28"/>
          <w:szCs w:val="28"/>
        </w:rPr>
        <w:t>що</w:t>
      </w:r>
      <w:proofErr w:type="spellEnd"/>
      <w:r w:rsidR="00EF1B1A" w:rsidRPr="000B45AF">
        <w:rPr>
          <w:rStyle w:val="a4"/>
          <w:rFonts w:ascii="Times New Roman" w:hAnsi="Times New Roman" w:cs="Times New Roman"/>
          <w:b w:val="0"/>
          <w:sz w:val="28"/>
          <w:szCs w:val="28"/>
        </w:rPr>
        <w:t xml:space="preserve"> за 10 </w:t>
      </w:r>
      <w:proofErr w:type="spellStart"/>
      <w:r w:rsidR="00EF1B1A" w:rsidRPr="000B45AF">
        <w:rPr>
          <w:rStyle w:val="a4"/>
          <w:rFonts w:ascii="Times New Roman" w:hAnsi="Times New Roman" w:cs="Times New Roman"/>
          <w:b w:val="0"/>
          <w:sz w:val="28"/>
          <w:szCs w:val="28"/>
        </w:rPr>
        <w:t>років</w:t>
      </w:r>
      <w:proofErr w:type="spellEnd"/>
      <w:r w:rsidR="00EF1B1A" w:rsidRPr="000B45AF">
        <w:rPr>
          <w:rStyle w:val="a4"/>
          <w:rFonts w:ascii="Times New Roman" w:hAnsi="Times New Roman" w:cs="Times New Roman"/>
          <w:b w:val="0"/>
          <w:sz w:val="28"/>
          <w:szCs w:val="28"/>
        </w:rPr>
        <w:t xml:space="preserve"> </w:t>
      </w:r>
      <w:proofErr w:type="spellStart"/>
      <w:r w:rsidR="00EF1B1A" w:rsidRPr="000B45AF">
        <w:rPr>
          <w:rStyle w:val="a4"/>
          <w:rFonts w:ascii="Times New Roman" w:hAnsi="Times New Roman" w:cs="Times New Roman"/>
          <w:b w:val="0"/>
          <w:sz w:val="28"/>
          <w:szCs w:val="28"/>
        </w:rPr>
        <w:t>кількість</w:t>
      </w:r>
      <w:proofErr w:type="spellEnd"/>
      <w:r w:rsidR="00EF1B1A" w:rsidRPr="000B45AF">
        <w:rPr>
          <w:rStyle w:val="a4"/>
          <w:rFonts w:ascii="Times New Roman" w:hAnsi="Times New Roman" w:cs="Times New Roman"/>
          <w:b w:val="0"/>
          <w:sz w:val="28"/>
          <w:szCs w:val="28"/>
        </w:rPr>
        <w:t xml:space="preserve"> </w:t>
      </w:r>
      <w:proofErr w:type="spellStart"/>
      <w:r w:rsidR="00EF1B1A" w:rsidRPr="000B45AF">
        <w:rPr>
          <w:rStyle w:val="a4"/>
          <w:rFonts w:ascii="Times New Roman" w:hAnsi="Times New Roman" w:cs="Times New Roman"/>
          <w:b w:val="0"/>
          <w:sz w:val="28"/>
          <w:szCs w:val="28"/>
        </w:rPr>
        <w:t>дітей</w:t>
      </w:r>
      <w:proofErr w:type="spellEnd"/>
      <w:r w:rsidR="00EF1B1A" w:rsidRPr="000B45AF">
        <w:rPr>
          <w:rStyle w:val="a4"/>
          <w:rFonts w:ascii="Times New Roman" w:hAnsi="Times New Roman" w:cs="Times New Roman"/>
          <w:b w:val="0"/>
          <w:sz w:val="28"/>
          <w:szCs w:val="28"/>
        </w:rPr>
        <w:t xml:space="preserve">, </w:t>
      </w:r>
      <w:proofErr w:type="spellStart"/>
      <w:r w:rsidR="00EF1B1A" w:rsidRPr="000B45AF">
        <w:rPr>
          <w:rStyle w:val="a4"/>
          <w:rFonts w:ascii="Times New Roman" w:hAnsi="Times New Roman" w:cs="Times New Roman"/>
          <w:b w:val="0"/>
          <w:sz w:val="28"/>
          <w:szCs w:val="28"/>
        </w:rPr>
        <w:t>що</w:t>
      </w:r>
      <w:proofErr w:type="spellEnd"/>
      <w:r w:rsidR="00EF1B1A" w:rsidRPr="000B45AF">
        <w:rPr>
          <w:rStyle w:val="a4"/>
          <w:rFonts w:ascii="Times New Roman" w:hAnsi="Times New Roman" w:cs="Times New Roman"/>
          <w:b w:val="0"/>
          <w:sz w:val="28"/>
          <w:szCs w:val="28"/>
        </w:rPr>
        <w:t xml:space="preserve"> </w:t>
      </w:r>
      <w:proofErr w:type="spellStart"/>
      <w:r w:rsidR="00EF1B1A" w:rsidRPr="000B45AF">
        <w:rPr>
          <w:rStyle w:val="a4"/>
          <w:rFonts w:ascii="Times New Roman" w:hAnsi="Times New Roman" w:cs="Times New Roman"/>
          <w:b w:val="0"/>
          <w:sz w:val="28"/>
          <w:szCs w:val="28"/>
        </w:rPr>
        <w:t>перебувають</w:t>
      </w:r>
      <w:proofErr w:type="spellEnd"/>
      <w:r w:rsidR="00EF1B1A" w:rsidRPr="000B45AF">
        <w:rPr>
          <w:rStyle w:val="a4"/>
          <w:rFonts w:ascii="Times New Roman" w:hAnsi="Times New Roman" w:cs="Times New Roman"/>
          <w:b w:val="0"/>
          <w:sz w:val="28"/>
          <w:szCs w:val="28"/>
        </w:rPr>
        <w:t xml:space="preserve"> в </w:t>
      </w:r>
      <w:proofErr w:type="spellStart"/>
      <w:r w:rsidR="00EF1B1A" w:rsidRPr="000B45AF">
        <w:rPr>
          <w:rStyle w:val="a4"/>
          <w:rFonts w:ascii="Times New Roman" w:hAnsi="Times New Roman" w:cs="Times New Roman"/>
          <w:b w:val="0"/>
          <w:sz w:val="28"/>
          <w:szCs w:val="28"/>
        </w:rPr>
        <w:t>інтернатах</w:t>
      </w:r>
      <w:proofErr w:type="spellEnd"/>
      <w:r w:rsidR="00EF1B1A" w:rsidRPr="000B45AF">
        <w:rPr>
          <w:rStyle w:val="a4"/>
          <w:rFonts w:ascii="Times New Roman" w:hAnsi="Times New Roman" w:cs="Times New Roman"/>
          <w:b w:val="0"/>
          <w:sz w:val="28"/>
          <w:szCs w:val="28"/>
        </w:rPr>
        <w:t xml:space="preserve"> повинна </w:t>
      </w:r>
      <w:proofErr w:type="spellStart"/>
      <w:r w:rsidR="00EF1B1A" w:rsidRPr="000B45AF">
        <w:rPr>
          <w:rStyle w:val="a4"/>
          <w:rFonts w:ascii="Times New Roman" w:hAnsi="Times New Roman" w:cs="Times New Roman"/>
          <w:b w:val="0"/>
          <w:sz w:val="28"/>
          <w:szCs w:val="28"/>
        </w:rPr>
        <w:t>скоротитися</w:t>
      </w:r>
      <w:proofErr w:type="spellEnd"/>
      <w:r w:rsidR="00EF1B1A" w:rsidRPr="000B45AF">
        <w:rPr>
          <w:rStyle w:val="a4"/>
          <w:rFonts w:ascii="Times New Roman" w:hAnsi="Times New Roman" w:cs="Times New Roman"/>
          <w:b w:val="0"/>
          <w:sz w:val="28"/>
          <w:szCs w:val="28"/>
        </w:rPr>
        <w:t xml:space="preserve"> на 90%.</w:t>
      </w:r>
    </w:p>
    <w:p w:rsidR="00EF1B1A" w:rsidRPr="000B45AF" w:rsidRDefault="00EF1B1A"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629CC02A" wp14:editId="3284E998">
            <wp:extent cx="5577840" cy="914400"/>
            <wp:effectExtent l="0" t="0" r="381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77840" cy="914400"/>
                    </a:xfrm>
                    <a:prstGeom prst="rect">
                      <a:avLst/>
                    </a:prstGeom>
                    <a:noFill/>
                    <a:ln>
                      <a:noFill/>
                    </a:ln>
                  </pic:spPr>
                </pic:pic>
              </a:graphicData>
            </a:graphic>
          </wp:inline>
        </w:drawing>
      </w:r>
    </w:p>
    <w:p w:rsidR="00EF1B1A" w:rsidRPr="000B45AF" w:rsidRDefault="00EF1B1A"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C95856" w:rsidRPr="000B45AF">
        <w:rPr>
          <w:rFonts w:ascii="Times New Roman" w:hAnsi="Times New Roman" w:cs="Times New Roman"/>
          <w:sz w:val="28"/>
          <w:szCs w:val="28"/>
          <w:lang w:val="uk-UA"/>
        </w:rPr>
        <w:t>9.</w:t>
      </w:r>
      <w:r w:rsidRPr="000B45AF">
        <w:rPr>
          <w:rFonts w:ascii="Times New Roman" w:hAnsi="Times New Roman" w:cs="Times New Roman"/>
          <w:sz w:val="28"/>
          <w:szCs w:val="28"/>
          <w:lang w:val="uk-UA"/>
        </w:rPr>
        <w:t xml:space="preserve"> Етапи реформи </w:t>
      </w:r>
      <w:proofErr w:type="spellStart"/>
      <w:r w:rsidRPr="000B45AF">
        <w:rPr>
          <w:rFonts w:ascii="Times New Roman" w:hAnsi="Times New Roman" w:cs="Times New Roman"/>
          <w:sz w:val="28"/>
          <w:szCs w:val="28"/>
          <w:lang w:val="uk-UA"/>
        </w:rPr>
        <w:t>деінституціалізації</w:t>
      </w:r>
      <w:proofErr w:type="spellEnd"/>
    </w:p>
    <w:p w:rsidR="00EF1B1A" w:rsidRPr="000B45AF" w:rsidRDefault="00EF1B1A"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Здійснення </w:t>
      </w:r>
      <w:proofErr w:type="spellStart"/>
      <w:r w:rsidRPr="000B45AF">
        <w:rPr>
          <w:rFonts w:ascii="Times New Roman" w:hAnsi="Times New Roman" w:cs="Times New Roman"/>
          <w:sz w:val="28"/>
          <w:szCs w:val="28"/>
          <w:lang w:val="uk-UA"/>
        </w:rPr>
        <w:t>деінституціалізації</w:t>
      </w:r>
      <w:proofErr w:type="spellEnd"/>
      <w:r w:rsidRPr="000B45AF">
        <w:rPr>
          <w:rFonts w:ascii="Times New Roman" w:hAnsi="Times New Roman" w:cs="Times New Roman"/>
          <w:sz w:val="28"/>
          <w:szCs w:val="28"/>
          <w:lang w:val="uk-UA"/>
        </w:rPr>
        <w:t xml:space="preserve"> передбачено у три етапи (Рис. 2</w:t>
      </w:r>
      <w:r w:rsidR="00C95856" w:rsidRPr="000B45AF">
        <w:rPr>
          <w:rFonts w:ascii="Times New Roman" w:hAnsi="Times New Roman" w:cs="Times New Roman"/>
          <w:sz w:val="28"/>
          <w:szCs w:val="28"/>
          <w:lang w:val="uk-UA"/>
        </w:rPr>
        <w:t>.9</w:t>
      </w:r>
      <w:r w:rsidRPr="000B45AF">
        <w:rPr>
          <w:rFonts w:ascii="Times New Roman" w:hAnsi="Times New Roman" w:cs="Times New Roman"/>
          <w:sz w:val="28"/>
          <w:szCs w:val="28"/>
          <w:lang w:val="uk-UA"/>
        </w:rPr>
        <w:t>). Перший етап – підготовчий вже показав певні результати та відобразився в конкретних цифрах. Другий етап передбачений до 2024 року і має на меті поряд із реформою децентралізації влади розподіли сукупність обов</w:t>
      </w:r>
      <w:r w:rsidR="00FC7B40" w:rsidRPr="000B45AF">
        <w:rPr>
          <w:rFonts w:ascii="Times New Roman" w:hAnsi="Times New Roman" w:cs="Times New Roman"/>
          <w:sz w:val="28"/>
          <w:szCs w:val="28"/>
          <w:lang w:val="uk-UA"/>
        </w:rPr>
        <w:t xml:space="preserve">'язків по соціальному захисту і соціальній підтримці між різними рівнями та інститутами влади. Третій завершальний етап повинен завершитися у 2026 році </w:t>
      </w:r>
      <w:r w:rsidR="00454BB9" w:rsidRPr="000B45AF">
        <w:rPr>
          <w:rFonts w:ascii="Times New Roman" w:hAnsi="Times New Roman" w:cs="Times New Roman"/>
          <w:sz w:val="28"/>
          <w:szCs w:val="28"/>
          <w:lang w:val="uk-UA"/>
        </w:rPr>
        <w:t>і має на меті моніторинг всіх здійснених зусиль, фактів та результатів.</w:t>
      </w:r>
    </w:p>
    <w:p w:rsidR="00454BB9" w:rsidRPr="000B45AF" w:rsidRDefault="00454BB9"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 сьогодні в результаті завершення першого етапу реформи та активного старту другого етапу вже досягнуто певних результатів у цій сфері. </w:t>
      </w:r>
    </w:p>
    <w:p w:rsidR="0028032C" w:rsidRPr="000B45AF" w:rsidRDefault="0028032C" w:rsidP="00DF1AA6">
      <w:pPr>
        <w:spacing w:after="0" w:line="360" w:lineRule="auto"/>
        <w:ind w:firstLine="709"/>
        <w:jc w:val="both"/>
        <w:rPr>
          <w:rFonts w:ascii="Times New Roman" w:hAnsi="Times New Roman" w:cs="Times New Roman"/>
          <w:noProof/>
          <w:sz w:val="28"/>
          <w:szCs w:val="28"/>
          <w:lang w:val="uk-UA" w:eastAsia="ru-RU"/>
        </w:rPr>
      </w:pPr>
      <w:r w:rsidRPr="000B45AF">
        <w:rPr>
          <w:rFonts w:ascii="Times New Roman" w:hAnsi="Times New Roman" w:cs="Times New Roman"/>
          <w:sz w:val="28"/>
          <w:szCs w:val="28"/>
          <w:lang w:val="uk-UA"/>
        </w:rPr>
        <w:t xml:space="preserve">Інша група соціально-вразливих людей – люди з обмеженими можливостями. </w:t>
      </w:r>
      <w:r w:rsidR="00C95856" w:rsidRPr="000B45AF">
        <w:rPr>
          <w:rFonts w:ascii="Times New Roman" w:hAnsi="Times New Roman" w:cs="Times New Roman"/>
          <w:sz w:val="28"/>
          <w:szCs w:val="28"/>
          <w:lang w:val="uk-UA"/>
        </w:rPr>
        <w:t>Відповідно до даних Міністерства «</w:t>
      </w:r>
      <w:r w:rsidR="005A3666" w:rsidRPr="000B45AF">
        <w:rPr>
          <w:rFonts w:ascii="Times New Roman" w:hAnsi="Times New Roman" w:cs="Times New Roman"/>
          <w:sz w:val="28"/>
          <w:szCs w:val="28"/>
          <w:shd w:val="clear" w:color="auto" w:fill="FFFFFF"/>
          <w:lang w:val="uk-UA"/>
        </w:rPr>
        <w:t xml:space="preserve">Станом на 01 січня 2020 року, в Україні 2,7 млн осіб мають інвалідність, у тому числі 222,3 тис. осіб з </w:t>
      </w:r>
      <w:r w:rsidR="005A3666" w:rsidRPr="000B45AF">
        <w:rPr>
          <w:rFonts w:ascii="Times New Roman" w:hAnsi="Times New Roman" w:cs="Times New Roman"/>
          <w:sz w:val="28"/>
          <w:szCs w:val="28"/>
          <w:shd w:val="clear" w:color="auto" w:fill="FFFFFF"/>
        </w:rPr>
        <w:t>I</w:t>
      </w:r>
      <w:r w:rsidR="005A3666" w:rsidRPr="000B45AF">
        <w:rPr>
          <w:rFonts w:ascii="Times New Roman" w:hAnsi="Times New Roman" w:cs="Times New Roman"/>
          <w:sz w:val="28"/>
          <w:szCs w:val="28"/>
          <w:shd w:val="clear" w:color="auto" w:fill="FFFFFF"/>
          <w:lang w:val="uk-UA"/>
        </w:rPr>
        <w:t xml:space="preserve"> групою інвалідності, 900,8 тис. осіб з </w:t>
      </w:r>
      <w:r w:rsidR="005A3666" w:rsidRPr="000B45AF">
        <w:rPr>
          <w:rFonts w:ascii="Times New Roman" w:hAnsi="Times New Roman" w:cs="Times New Roman"/>
          <w:sz w:val="28"/>
          <w:szCs w:val="28"/>
          <w:shd w:val="clear" w:color="auto" w:fill="FFFFFF"/>
        </w:rPr>
        <w:t>II</w:t>
      </w:r>
      <w:r w:rsidR="005A3666" w:rsidRPr="000B45AF">
        <w:rPr>
          <w:rFonts w:ascii="Times New Roman" w:hAnsi="Times New Roman" w:cs="Times New Roman"/>
          <w:sz w:val="28"/>
          <w:szCs w:val="28"/>
          <w:shd w:val="clear" w:color="auto" w:fill="FFFFFF"/>
          <w:lang w:val="uk-UA"/>
        </w:rPr>
        <w:t xml:space="preserve"> групою інвалідності, 1416,0 тис. осіб з </w:t>
      </w:r>
      <w:r w:rsidR="005A3666" w:rsidRPr="000B45AF">
        <w:rPr>
          <w:rFonts w:ascii="Times New Roman" w:hAnsi="Times New Roman" w:cs="Times New Roman"/>
          <w:sz w:val="28"/>
          <w:szCs w:val="28"/>
          <w:shd w:val="clear" w:color="auto" w:fill="FFFFFF"/>
        </w:rPr>
        <w:t>III</w:t>
      </w:r>
      <w:r w:rsidR="005A3666" w:rsidRPr="000B45AF">
        <w:rPr>
          <w:rFonts w:ascii="Times New Roman" w:hAnsi="Times New Roman" w:cs="Times New Roman"/>
          <w:sz w:val="28"/>
          <w:szCs w:val="28"/>
          <w:shd w:val="clear" w:color="auto" w:fill="FFFFFF"/>
          <w:lang w:val="uk-UA"/>
        </w:rPr>
        <w:t xml:space="preserve"> групою інвалідності та 163,9 тис. дітей з інвалідністю</w:t>
      </w:r>
      <w:r w:rsidR="00C95856" w:rsidRPr="000B45AF">
        <w:rPr>
          <w:rFonts w:ascii="Times New Roman" w:hAnsi="Times New Roman" w:cs="Times New Roman"/>
          <w:sz w:val="28"/>
          <w:szCs w:val="28"/>
          <w:shd w:val="clear" w:color="auto" w:fill="FFFFFF"/>
          <w:lang w:val="uk-UA"/>
        </w:rPr>
        <w:t>»</w:t>
      </w:r>
      <w:r w:rsidR="005A3666" w:rsidRPr="000B45AF">
        <w:rPr>
          <w:rFonts w:ascii="Times New Roman" w:hAnsi="Times New Roman" w:cs="Times New Roman"/>
          <w:sz w:val="28"/>
          <w:szCs w:val="28"/>
          <w:shd w:val="clear" w:color="auto" w:fill="FFFFFF"/>
          <w:lang w:val="uk-UA"/>
        </w:rPr>
        <w:t xml:space="preserve"> [13].</w:t>
      </w:r>
      <w:r w:rsidR="005A3666" w:rsidRPr="000B45AF">
        <w:rPr>
          <w:rFonts w:ascii="Times New Roman" w:hAnsi="Times New Roman" w:cs="Times New Roman"/>
          <w:sz w:val="28"/>
          <w:szCs w:val="28"/>
          <w:shd w:val="clear" w:color="auto" w:fill="FFFFFF"/>
        </w:rPr>
        <w:t> </w:t>
      </w:r>
    </w:p>
    <w:p w:rsidR="00454BB9" w:rsidRPr="000B45AF" w:rsidRDefault="00454BB9" w:rsidP="00C95856">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300239FF" wp14:editId="6077B3F1">
            <wp:extent cx="5715000" cy="3648075"/>
            <wp:effectExtent l="0" t="247650" r="0" b="257175"/>
            <wp:docPr id="13" name="Схема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p>
    <w:p w:rsidR="0043362E" w:rsidRPr="000B45AF" w:rsidRDefault="0043362E"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2.</w:t>
      </w:r>
      <w:r w:rsidR="00C95856" w:rsidRPr="000B45AF">
        <w:rPr>
          <w:rFonts w:ascii="Times New Roman" w:hAnsi="Times New Roman" w:cs="Times New Roman"/>
          <w:sz w:val="28"/>
          <w:szCs w:val="28"/>
          <w:lang w:val="uk-UA"/>
        </w:rPr>
        <w:t>10</w:t>
      </w:r>
      <w:r w:rsidRPr="000B45AF">
        <w:rPr>
          <w:rFonts w:ascii="Times New Roman" w:hAnsi="Times New Roman" w:cs="Times New Roman"/>
          <w:sz w:val="28"/>
          <w:szCs w:val="28"/>
          <w:lang w:val="uk-UA"/>
        </w:rPr>
        <w:t xml:space="preserve"> Основні результати реформи </w:t>
      </w:r>
      <w:proofErr w:type="spellStart"/>
      <w:r w:rsidRPr="000B45AF">
        <w:rPr>
          <w:rFonts w:ascii="Times New Roman" w:hAnsi="Times New Roman" w:cs="Times New Roman"/>
          <w:sz w:val="28"/>
          <w:szCs w:val="28"/>
          <w:lang w:val="uk-UA"/>
        </w:rPr>
        <w:t>деінституціалізації</w:t>
      </w:r>
      <w:proofErr w:type="spellEnd"/>
      <w:r w:rsidRPr="000B45AF">
        <w:rPr>
          <w:rFonts w:ascii="Times New Roman" w:hAnsi="Times New Roman" w:cs="Times New Roman"/>
          <w:sz w:val="28"/>
          <w:szCs w:val="28"/>
          <w:lang w:val="uk-UA"/>
        </w:rPr>
        <w:t xml:space="preserve"> за 2017-2021 роки (складено автором на основі даних Міністерства соціальної політики [13])</w:t>
      </w:r>
      <w:r w:rsidR="005A3666" w:rsidRPr="000B45AF">
        <w:rPr>
          <w:rFonts w:ascii="Times New Roman" w:hAnsi="Times New Roman" w:cs="Times New Roman"/>
          <w:sz w:val="28"/>
          <w:szCs w:val="28"/>
          <w:lang w:val="uk-UA"/>
        </w:rPr>
        <w:t>.</w:t>
      </w:r>
    </w:p>
    <w:p w:rsidR="00FB481D" w:rsidRPr="000B45AF" w:rsidRDefault="005A3666"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Основні форми соціального захисту осіб з інвалідністю мають декілька різновидів. </w:t>
      </w:r>
    </w:p>
    <w:p w:rsidR="00FB481D" w:rsidRPr="000B45AF" w:rsidRDefault="005A3666"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По-перше і найголовніше – це пенсійне забезпечення</w:t>
      </w:r>
      <w:r w:rsidR="00FB481D" w:rsidRPr="000B45AF">
        <w:rPr>
          <w:rFonts w:ascii="Times New Roman" w:hAnsi="Times New Roman" w:cs="Times New Roman"/>
          <w:sz w:val="28"/>
          <w:szCs w:val="28"/>
          <w:lang w:val="uk-UA"/>
        </w:rPr>
        <w:t xml:space="preserve"> та матеріальна допомога</w:t>
      </w:r>
      <w:r w:rsidRPr="000B45AF">
        <w:rPr>
          <w:rFonts w:ascii="Times New Roman" w:hAnsi="Times New Roman" w:cs="Times New Roman"/>
          <w:sz w:val="28"/>
          <w:szCs w:val="28"/>
          <w:lang w:val="uk-UA"/>
        </w:rPr>
        <w:t xml:space="preserve">, як основна форма </w:t>
      </w:r>
      <w:r w:rsidR="00FB481D" w:rsidRPr="000B45AF">
        <w:rPr>
          <w:rFonts w:ascii="Times New Roman" w:hAnsi="Times New Roman" w:cs="Times New Roman"/>
          <w:sz w:val="28"/>
          <w:szCs w:val="28"/>
          <w:lang w:val="uk-UA"/>
        </w:rPr>
        <w:t xml:space="preserve">підтримки життя, здоров'я та фінансової стабільності громадян. </w:t>
      </w:r>
    </w:p>
    <w:p w:rsidR="00FB481D" w:rsidRPr="000B45AF" w:rsidRDefault="00FB481D"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По-друге, важливою формою захисту осіб з інвалідністю є пільгова підтримка та надання певної кількості можливостей для забезпечення комфортних умов життя. </w:t>
      </w:r>
    </w:p>
    <w:p w:rsidR="00DD5305" w:rsidRPr="000B45AF" w:rsidRDefault="00FB481D" w:rsidP="00DF1AA6">
      <w:pPr>
        <w:spacing w:after="0" w:line="360" w:lineRule="auto"/>
        <w:ind w:firstLine="709"/>
        <w:jc w:val="both"/>
        <w:rPr>
          <w:rFonts w:ascii="Times New Roman" w:hAnsi="Times New Roman" w:cs="Times New Roman"/>
          <w:sz w:val="28"/>
          <w:szCs w:val="28"/>
          <w:shd w:val="clear" w:color="auto" w:fill="FFFFFF"/>
          <w:lang w:val="uk-UA"/>
        </w:rPr>
      </w:pPr>
      <w:r w:rsidRPr="000B45AF">
        <w:rPr>
          <w:rFonts w:ascii="Times New Roman" w:hAnsi="Times New Roman" w:cs="Times New Roman"/>
          <w:sz w:val="28"/>
          <w:szCs w:val="28"/>
          <w:lang w:val="uk-UA"/>
        </w:rPr>
        <w:t xml:space="preserve">По-третє, </w:t>
      </w:r>
      <w:r w:rsidR="005A3666" w:rsidRPr="000B45AF">
        <w:rPr>
          <w:rFonts w:ascii="Times New Roman" w:hAnsi="Times New Roman" w:cs="Times New Roman"/>
          <w:sz w:val="28"/>
          <w:szCs w:val="28"/>
          <w:shd w:val="clear" w:color="auto" w:fill="FFFFFF"/>
        </w:rPr>
        <w:t> </w:t>
      </w:r>
      <w:r w:rsidRPr="000B45AF">
        <w:rPr>
          <w:rFonts w:ascii="Times New Roman" w:hAnsi="Times New Roman" w:cs="Times New Roman"/>
          <w:sz w:val="28"/>
          <w:szCs w:val="28"/>
          <w:shd w:val="clear" w:color="auto" w:fill="FFFFFF"/>
          <w:lang w:val="uk-UA"/>
        </w:rPr>
        <w:t xml:space="preserve">важливим елементом підтримки і захисту виступає </w:t>
      </w:r>
      <w:hyperlink r:id="rId36" w:tgtFrame="_blank" w:history="1">
        <w:r w:rsidRPr="000B45AF">
          <w:rPr>
            <w:rStyle w:val="a5"/>
            <w:rFonts w:ascii="Times New Roman" w:hAnsi="Times New Roman" w:cs="Times New Roman"/>
            <w:color w:val="auto"/>
            <w:sz w:val="28"/>
            <w:szCs w:val="28"/>
            <w:shd w:val="clear" w:color="auto" w:fill="FFFFFF"/>
            <w:lang w:val="uk-UA"/>
          </w:rPr>
          <w:t xml:space="preserve">санаторно-курортне </w:t>
        </w:r>
        <w:r w:rsidR="005A3666" w:rsidRPr="000B45AF">
          <w:rPr>
            <w:rStyle w:val="a5"/>
            <w:rFonts w:ascii="Times New Roman" w:hAnsi="Times New Roman" w:cs="Times New Roman"/>
            <w:color w:val="auto"/>
            <w:sz w:val="28"/>
            <w:szCs w:val="28"/>
            <w:shd w:val="clear" w:color="auto" w:fill="FFFFFF"/>
            <w:lang w:val="uk-UA"/>
          </w:rPr>
          <w:t>лікуванн</w:t>
        </w:r>
      </w:hyperlink>
      <w:r w:rsidRPr="000B45AF">
        <w:rPr>
          <w:rFonts w:ascii="Times New Roman" w:hAnsi="Times New Roman" w:cs="Times New Roman"/>
          <w:sz w:val="28"/>
          <w:szCs w:val="28"/>
          <w:lang w:val="uk-UA"/>
        </w:rPr>
        <w:t>я</w:t>
      </w:r>
      <w:r w:rsidR="005A3666" w:rsidRPr="000B45AF">
        <w:rPr>
          <w:rFonts w:ascii="Times New Roman" w:hAnsi="Times New Roman" w:cs="Times New Roman"/>
          <w:sz w:val="28"/>
          <w:szCs w:val="28"/>
          <w:shd w:val="clear" w:color="auto" w:fill="FFFFFF"/>
          <w:lang w:val="uk-UA"/>
        </w:rPr>
        <w:t>,</w:t>
      </w:r>
      <w:r w:rsidRPr="000B45AF">
        <w:rPr>
          <w:rFonts w:ascii="Times New Roman" w:hAnsi="Times New Roman" w:cs="Times New Roman"/>
          <w:sz w:val="28"/>
          <w:szCs w:val="28"/>
          <w:shd w:val="clear" w:color="auto" w:fill="FFFFFF"/>
          <w:lang w:val="uk-UA"/>
        </w:rPr>
        <w:t xml:space="preserve"> різноманітна реабілітація та догляд, що допомагають підтримувати належний рівень життя </w:t>
      </w:r>
      <w:r w:rsidR="00DD5305" w:rsidRPr="000B45AF">
        <w:rPr>
          <w:rFonts w:ascii="Times New Roman" w:hAnsi="Times New Roman" w:cs="Times New Roman"/>
          <w:sz w:val="28"/>
          <w:szCs w:val="28"/>
          <w:shd w:val="clear" w:color="auto" w:fill="FFFFFF"/>
          <w:lang w:val="uk-UA"/>
        </w:rPr>
        <w:t xml:space="preserve">людей з обмеженими можливостями. </w:t>
      </w:r>
      <w:r w:rsidR="005A3666" w:rsidRPr="000B45AF">
        <w:rPr>
          <w:rFonts w:ascii="Times New Roman" w:hAnsi="Times New Roman" w:cs="Times New Roman"/>
          <w:sz w:val="28"/>
          <w:szCs w:val="28"/>
          <w:shd w:val="clear" w:color="auto" w:fill="FFFFFF"/>
          <w:lang w:val="uk-UA"/>
        </w:rPr>
        <w:t xml:space="preserve"> </w:t>
      </w:r>
    </w:p>
    <w:p w:rsidR="00FB481D" w:rsidRPr="000B45AF" w:rsidRDefault="00FB481D" w:rsidP="00DF1AA6">
      <w:pPr>
        <w:spacing w:after="0" w:line="360" w:lineRule="auto"/>
        <w:ind w:firstLine="709"/>
        <w:jc w:val="both"/>
        <w:rPr>
          <w:rFonts w:ascii="Times New Roman" w:hAnsi="Times New Roman" w:cs="Times New Roman"/>
          <w:sz w:val="28"/>
          <w:szCs w:val="28"/>
          <w:shd w:val="clear" w:color="auto" w:fill="FFFFFF"/>
          <w:lang w:val="uk-UA"/>
        </w:rPr>
      </w:pPr>
      <w:r w:rsidRPr="000B45AF">
        <w:rPr>
          <w:rFonts w:ascii="Times New Roman" w:hAnsi="Times New Roman" w:cs="Times New Roman"/>
          <w:sz w:val="28"/>
          <w:szCs w:val="28"/>
          <w:shd w:val="clear" w:color="auto" w:fill="FFFFFF"/>
          <w:lang w:val="uk-UA"/>
        </w:rPr>
        <w:lastRenderedPageBreak/>
        <w:t>По-четверте, забезпечення технічними засобами,</w:t>
      </w:r>
      <w:r w:rsidR="00DD5305" w:rsidRPr="000B45AF">
        <w:rPr>
          <w:rFonts w:ascii="Times New Roman" w:hAnsi="Times New Roman" w:cs="Times New Roman"/>
          <w:sz w:val="28"/>
          <w:szCs w:val="28"/>
          <w:shd w:val="clear" w:color="auto" w:fill="FFFFFF"/>
          <w:lang w:val="uk-UA"/>
        </w:rPr>
        <w:t xml:space="preserve"> транспортом</w:t>
      </w:r>
      <w:r w:rsidRPr="000B45AF">
        <w:rPr>
          <w:rFonts w:ascii="Times New Roman" w:hAnsi="Times New Roman" w:cs="Times New Roman"/>
          <w:sz w:val="28"/>
          <w:szCs w:val="28"/>
          <w:shd w:val="clear" w:color="auto" w:fill="FFFFFF"/>
          <w:lang w:val="uk-UA"/>
        </w:rPr>
        <w:t xml:space="preserve"> які можуть спростити безперешкодне пересування, комунікацію та взаємодію</w:t>
      </w:r>
      <w:r w:rsidR="00DD5305" w:rsidRPr="000B45AF">
        <w:rPr>
          <w:rFonts w:ascii="Times New Roman" w:hAnsi="Times New Roman" w:cs="Times New Roman"/>
          <w:sz w:val="28"/>
          <w:szCs w:val="28"/>
          <w:shd w:val="clear" w:color="auto" w:fill="FFFFFF"/>
          <w:lang w:val="uk-UA"/>
        </w:rPr>
        <w:t xml:space="preserve"> людей </w:t>
      </w:r>
      <w:r w:rsidRPr="000B45AF">
        <w:rPr>
          <w:rFonts w:ascii="Times New Roman" w:hAnsi="Times New Roman" w:cs="Times New Roman"/>
          <w:sz w:val="28"/>
          <w:szCs w:val="28"/>
          <w:shd w:val="clear" w:color="auto" w:fill="FFFFFF"/>
          <w:lang w:val="uk-UA"/>
        </w:rPr>
        <w:t xml:space="preserve"> у соціумі.</w:t>
      </w:r>
    </w:p>
    <w:p w:rsidR="00DF1AA6" w:rsidRPr="000B45AF" w:rsidRDefault="00DF1AA6" w:rsidP="00DF1AA6">
      <w:pPr>
        <w:spacing w:after="0" w:line="360" w:lineRule="auto"/>
        <w:ind w:firstLine="709"/>
        <w:jc w:val="both"/>
        <w:rPr>
          <w:rFonts w:ascii="Times New Roman" w:hAnsi="Times New Roman" w:cs="Times New Roman"/>
          <w:sz w:val="28"/>
          <w:szCs w:val="28"/>
          <w:shd w:val="clear" w:color="auto" w:fill="FFFFFF"/>
          <w:lang w:val="uk-UA"/>
        </w:rPr>
      </w:pPr>
    </w:p>
    <w:p w:rsidR="00DF1AA6" w:rsidRPr="000B45AF" w:rsidRDefault="00DF1AA6" w:rsidP="00DF1AA6">
      <w:pPr>
        <w:spacing w:after="0" w:line="360" w:lineRule="auto"/>
        <w:ind w:firstLine="709"/>
        <w:jc w:val="both"/>
        <w:rPr>
          <w:rFonts w:ascii="Times New Roman" w:hAnsi="Times New Roman" w:cs="Times New Roman"/>
          <w:b/>
          <w:sz w:val="28"/>
          <w:szCs w:val="28"/>
          <w:shd w:val="clear" w:color="auto" w:fill="FFFFFF"/>
          <w:lang w:val="uk-UA"/>
        </w:rPr>
      </w:pPr>
      <w:r w:rsidRPr="000B45AF">
        <w:rPr>
          <w:rFonts w:ascii="Times New Roman" w:hAnsi="Times New Roman" w:cs="Times New Roman"/>
          <w:b/>
          <w:sz w:val="28"/>
          <w:szCs w:val="28"/>
          <w:shd w:val="clear" w:color="auto" w:fill="FFFFFF"/>
          <w:lang w:val="uk-UA"/>
        </w:rPr>
        <w:t>Висновки до розділу 2</w:t>
      </w:r>
    </w:p>
    <w:p w:rsidR="00DF1AA6" w:rsidRPr="000B45AF" w:rsidRDefault="00DF1AA6" w:rsidP="00DF1AA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Основними вищими виконавчими органами, що забезпечують реалізацію соціальної політики є Кабінет Міністрів  України, Міністерство соціальної політики, Міністерство фінансів, яке формує матеріальну складову соціального захисту, Фонди державного загальнообов‘язкового соціального страхування, Центральний орган виконавчої влади, що реалізує державну політику у сфері зайнятості населення ті інші державні інституції. В контексті здійснення реформи децентралізації влади більшість компетенцій, як і основа фінансування перейшли на місцевий рівень. Не виключенням є соціальна сфера. Це означає, що велика частина повноважень щодо забезпечення, здійснення та регулювання соціального захисту  переходить на рівень громад. Крім того, інституційну структуру надання соціальних послуг становлять також різновекторні громадські структури, зокрема громадські організації, волонтерські структури, благодійні, релігійні організації тощо, які залучаються до надання допомоги соціально-вразливим групам людей.</w:t>
      </w:r>
    </w:p>
    <w:p w:rsidR="00DF1AA6" w:rsidRPr="000B45AF" w:rsidRDefault="00DF1AA6" w:rsidP="00DF1AA6">
      <w:pPr>
        <w:spacing w:after="0" w:line="360" w:lineRule="auto"/>
        <w:ind w:firstLine="709"/>
        <w:jc w:val="both"/>
        <w:rPr>
          <w:rFonts w:ascii="Times New Roman" w:hAnsi="Times New Roman" w:cs="Times New Roman"/>
          <w:sz w:val="28"/>
          <w:szCs w:val="28"/>
          <w:shd w:val="clear" w:color="auto" w:fill="FFFFFF"/>
          <w:lang w:val="uk-UA"/>
        </w:rPr>
      </w:pPr>
      <w:r w:rsidRPr="000B45AF">
        <w:rPr>
          <w:rFonts w:ascii="Times New Roman" w:hAnsi="Times New Roman" w:cs="Times New Roman"/>
          <w:sz w:val="28"/>
          <w:szCs w:val="28"/>
          <w:lang w:val="uk-UA"/>
        </w:rPr>
        <w:t xml:space="preserve">В результаті аналізу ми з'ясували, що з метою підтримки соціально-вразливих дітей  Міністерством соціальної політики започатковано здійснення реформи </w:t>
      </w:r>
      <w:proofErr w:type="spellStart"/>
      <w:r w:rsidRPr="000B45AF">
        <w:rPr>
          <w:rFonts w:ascii="Times New Roman" w:hAnsi="Times New Roman" w:cs="Times New Roman"/>
          <w:sz w:val="28"/>
          <w:szCs w:val="28"/>
          <w:lang w:val="uk-UA"/>
        </w:rPr>
        <w:t>деінституціалізації</w:t>
      </w:r>
      <w:proofErr w:type="spellEnd"/>
      <w:r w:rsidRPr="000B45AF">
        <w:rPr>
          <w:rFonts w:ascii="Times New Roman" w:hAnsi="Times New Roman" w:cs="Times New Roman"/>
          <w:sz w:val="28"/>
          <w:szCs w:val="28"/>
          <w:lang w:val="uk-UA"/>
        </w:rPr>
        <w:t xml:space="preserve">, тобто процесу реорганізації й скорочення  закладів інтернатного типу і процесу передачі дітей у виховання у сім'ї; забезпечення рівних умов навчання для всіх груп дітей, включаючи дітей з особливими потребами; збільшення числа фінансових виділень на підтримку вразливої групи сімей та дітей. Основні форми соціального захисту осіб з інвалідністю мають декілька різновидів на сьогоднішньому етапі, зокрема, це пенсійне забезпечення та матеріальна допомога, як основна форма підтримки життя, здоров'я та фінансової стабільності громадян; пільгова підтримка та надання певної кількості можливостей для забезпечення комфортних умов </w:t>
      </w:r>
      <w:r w:rsidRPr="000B45AF">
        <w:rPr>
          <w:rFonts w:ascii="Times New Roman" w:hAnsi="Times New Roman" w:cs="Times New Roman"/>
          <w:sz w:val="28"/>
          <w:szCs w:val="28"/>
          <w:lang w:val="uk-UA"/>
        </w:rPr>
        <w:lastRenderedPageBreak/>
        <w:t xml:space="preserve">життя; </w:t>
      </w:r>
      <w:hyperlink r:id="rId37" w:tgtFrame="_blank" w:history="1">
        <w:r w:rsidRPr="000B45AF">
          <w:rPr>
            <w:rStyle w:val="a5"/>
            <w:rFonts w:ascii="Times New Roman" w:hAnsi="Times New Roman" w:cs="Times New Roman"/>
            <w:color w:val="auto"/>
            <w:sz w:val="28"/>
            <w:szCs w:val="28"/>
            <w:shd w:val="clear" w:color="auto" w:fill="FFFFFF"/>
            <w:lang w:val="uk-UA"/>
          </w:rPr>
          <w:t>санаторно-курортне лікуванн</w:t>
        </w:r>
      </w:hyperlink>
      <w:r w:rsidRPr="000B45AF">
        <w:rPr>
          <w:rFonts w:ascii="Times New Roman" w:hAnsi="Times New Roman" w:cs="Times New Roman"/>
          <w:sz w:val="28"/>
          <w:szCs w:val="28"/>
          <w:lang w:val="uk-UA"/>
        </w:rPr>
        <w:t>я</w:t>
      </w:r>
      <w:r w:rsidRPr="000B45AF">
        <w:rPr>
          <w:rFonts w:ascii="Times New Roman" w:hAnsi="Times New Roman" w:cs="Times New Roman"/>
          <w:sz w:val="28"/>
          <w:szCs w:val="28"/>
          <w:shd w:val="clear" w:color="auto" w:fill="FFFFFF"/>
          <w:lang w:val="uk-UA"/>
        </w:rPr>
        <w:t>, різноманітна реабілітація та догляд, що допомагають підтримувати належний рівень життя людей з обмеженими можливостями; забезпечення технічними засобами, транспортом які можуть спростити безперешкодне пересування, комунікацію та взаємодію людей  у соціумі.</w:t>
      </w:r>
    </w:p>
    <w:p w:rsidR="00DF1AA6" w:rsidRPr="000B45AF" w:rsidRDefault="00DF1AA6" w:rsidP="00DA7DC1">
      <w:pPr>
        <w:spacing w:after="0" w:line="360" w:lineRule="auto"/>
        <w:jc w:val="both"/>
        <w:rPr>
          <w:rFonts w:ascii="Verdana" w:hAnsi="Verdana"/>
          <w:sz w:val="21"/>
          <w:szCs w:val="21"/>
          <w:shd w:val="clear" w:color="auto" w:fill="FFFFFF"/>
          <w:lang w:val="uk-UA"/>
        </w:rPr>
      </w:pPr>
    </w:p>
    <w:p w:rsidR="00DD5305" w:rsidRPr="000B45AF" w:rsidRDefault="00DD5305" w:rsidP="00DA7DC1">
      <w:pPr>
        <w:spacing w:after="0" w:line="360" w:lineRule="auto"/>
        <w:jc w:val="both"/>
        <w:rPr>
          <w:rFonts w:ascii="Times New Roman" w:hAnsi="Times New Roman" w:cs="Times New Roman"/>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C95856" w:rsidRPr="000B45AF" w:rsidRDefault="00C95856" w:rsidP="006E0FC8">
      <w:pPr>
        <w:spacing w:after="0" w:line="360" w:lineRule="auto"/>
        <w:jc w:val="center"/>
        <w:rPr>
          <w:rFonts w:ascii="Times New Roman" w:hAnsi="Times New Roman" w:cs="Times New Roman"/>
          <w:b/>
          <w:sz w:val="28"/>
          <w:szCs w:val="28"/>
          <w:lang w:val="uk-UA"/>
        </w:rPr>
      </w:pPr>
    </w:p>
    <w:p w:rsidR="007A7E3C" w:rsidRPr="000B45AF" w:rsidRDefault="006E0FC8" w:rsidP="006E0FC8">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lastRenderedPageBreak/>
        <w:t>РОЗДІЛ 3</w:t>
      </w:r>
    </w:p>
    <w:p w:rsidR="006E0FC8" w:rsidRPr="000B45AF" w:rsidRDefault="006E0FC8" w:rsidP="006E0FC8">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t>ОСНОВНІ ПРОБЛЕМИ І ПЕРСПЕКТИВИ ЗАХИСТУ СОЦІАЛЬНО-ВРАЗЛИВОЇ ГРУПИ НАСЕЛЕННЯ ЯК СКЛАДОВОЇ СИСТЕМИ ДЕРЖАВНОГО УПРАВЛІННЯ</w:t>
      </w:r>
    </w:p>
    <w:p w:rsidR="004660EA" w:rsidRPr="000B45AF" w:rsidRDefault="004660EA" w:rsidP="007E1656">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 xml:space="preserve">3.1 </w:t>
      </w:r>
      <w:r w:rsidR="006E0FC8" w:rsidRPr="000B45AF">
        <w:rPr>
          <w:rFonts w:ascii="Times New Roman" w:hAnsi="Times New Roman" w:cs="Times New Roman"/>
          <w:b/>
          <w:sz w:val="28"/>
          <w:szCs w:val="28"/>
          <w:lang w:val="uk-UA"/>
        </w:rPr>
        <w:t>Проблеми гарантування соціального захисту вразливих груп населення та шляхи їх вирішення</w:t>
      </w:r>
    </w:p>
    <w:p w:rsidR="00DD5305" w:rsidRPr="000B45AF" w:rsidRDefault="00DD5305"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Незважаючи </w:t>
      </w:r>
      <w:r w:rsidR="003A2E13" w:rsidRPr="000B45AF">
        <w:rPr>
          <w:rFonts w:ascii="Times New Roman" w:hAnsi="Times New Roman" w:cs="Times New Roman"/>
          <w:sz w:val="28"/>
          <w:szCs w:val="28"/>
          <w:lang w:val="uk-UA"/>
        </w:rPr>
        <w:t>н</w:t>
      </w:r>
      <w:r w:rsidRPr="000B45AF">
        <w:rPr>
          <w:rFonts w:ascii="Times New Roman" w:hAnsi="Times New Roman" w:cs="Times New Roman"/>
          <w:sz w:val="28"/>
          <w:szCs w:val="28"/>
          <w:lang w:val="uk-UA"/>
        </w:rPr>
        <w:t xml:space="preserve">а те, що останнім часом </w:t>
      </w:r>
      <w:r w:rsidR="003A2E13" w:rsidRPr="000B45AF">
        <w:rPr>
          <w:rFonts w:ascii="Times New Roman" w:hAnsi="Times New Roman" w:cs="Times New Roman"/>
          <w:sz w:val="28"/>
          <w:szCs w:val="28"/>
          <w:lang w:val="uk-UA"/>
        </w:rPr>
        <w:t>активно реалізується реформа системи державного управління, передається значна частина повноважень на місцевий рівень</w:t>
      </w:r>
      <w:r w:rsidR="00F1269D" w:rsidRPr="000B45AF">
        <w:rPr>
          <w:rFonts w:ascii="Times New Roman" w:hAnsi="Times New Roman" w:cs="Times New Roman"/>
          <w:sz w:val="28"/>
          <w:szCs w:val="28"/>
          <w:lang w:val="uk-UA"/>
        </w:rPr>
        <w:t>, розподіляються обов'язки, повноваження у соціальній сфері, проте Україна одна із тих держав, рівень соціальної стабільності в якій на досить низькому рівні.</w:t>
      </w:r>
    </w:p>
    <w:p w:rsidR="00A52134" w:rsidRPr="000B45AF" w:rsidRDefault="00A52134"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Варто зауважити, що </w:t>
      </w:r>
      <w:r w:rsidR="007D3F95" w:rsidRPr="000B45AF">
        <w:rPr>
          <w:rFonts w:ascii="Times New Roman" w:hAnsi="Times New Roman" w:cs="Times New Roman"/>
          <w:sz w:val="28"/>
          <w:szCs w:val="28"/>
          <w:lang w:val="uk-UA"/>
        </w:rPr>
        <w:t>проблеми соціального захисту умовно можна розподілити на чотири групи</w:t>
      </w:r>
      <w:r w:rsidR="007E1656" w:rsidRPr="000B45AF">
        <w:rPr>
          <w:rFonts w:ascii="Times New Roman" w:hAnsi="Times New Roman" w:cs="Times New Roman"/>
          <w:sz w:val="28"/>
          <w:szCs w:val="28"/>
          <w:lang w:val="uk-UA"/>
        </w:rPr>
        <w:t xml:space="preserve"> (Рис. 3.1.)</w:t>
      </w:r>
      <w:r w:rsidR="007D3F95" w:rsidRPr="000B45AF">
        <w:rPr>
          <w:rFonts w:ascii="Times New Roman" w:hAnsi="Times New Roman" w:cs="Times New Roman"/>
          <w:sz w:val="28"/>
          <w:szCs w:val="28"/>
          <w:lang w:val="uk-UA"/>
        </w:rPr>
        <w:t xml:space="preserve">: соціально-політичні, пов'язані із функціонуванням державних інституцій влади та органів місцевого самоврядування а також із загальним політичним вектором роботи державних інституцій; економічні проблеми, які виходять в основному із </w:t>
      </w:r>
      <w:proofErr w:type="spellStart"/>
      <w:r w:rsidR="007D3F95" w:rsidRPr="000B45AF">
        <w:rPr>
          <w:rFonts w:ascii="Times New Roman" w:hAnsi="Times New Roman" w:cs="Times New Roman"/>
          <w:sz w:val="28"/>
          <w:szCs w:val="28"/>
          <w:lang w:val="uk-UA"/>
        </w:rPr>
        <w:t>недостанього</w:t>
      </w:r>
      <w:proofErr w:type="spellEnd"/>
      <w:r w:rsidR="007D3F95" w:rsidRPr="000B45AF">
        <w:rPr>
          <w:rFonts w:ascii="Times New Roman" w:hAnsi="Times New Roman" w:cs="Times New Roman"/>
          <w:sz w:val="28"/>
          <w:szCs w:val="28"/>
          <w:lang w:val="uk-UA"/>
        </w:rPr>
        <w:t xml:space="preserve"> фінансування системи соціального захисту; організаційні проблеми, пов'язані із розподілом повноважень, </w:t>
      </w:r>
      <w:proofErr w:type="spellStart"/>
      <w:r w:rsidR="007D3F95" w:rsidRPr="000B45AF">
        <w:rPr>
          <w:rFonts w:ascii="Times New Roman" w:hAnsi="Times New Roman" w:cs="Times New Roman"/>
          <w:sz w:val="28"/>
          <w:szCs w:val="28"/>
          <w:lang w:val="uk-UA"/>
        </w:rPr>
        <w:t>компетентностей</w:t>
      </w:r>
      <w:proofErr w:type="spellEnd"/>
      <w:r w:rsidR="007D3F95" w:rsidRPr="000B45AF">
        <w:rPr>
          <w:rFonts w:ascii="Times New Roman" w:hAnsi="Times New Roman" w:cs="Times New Roman"/>
          <w:sz w:val="28"/>
          <w:szCs w:val="28"/>
          <w:lang w:val="uk-UA"/>
        </w:rPr>
        <w:t xml:space="preserve"> та відповідальності в системі управління в соціальній сфері; моральні проблеми</w:t>
      </w:r>
      <w:r w:rsidR="00363323" w:rsidRPr="000B45AF">
        <w:rPr>
          <w:rFonts w:ascii="Times New Roman" w:hAnsi="Times New Roman" w:cs="Times New Roman"/>
          <w:sz w:val="28"/>
          <w:szCs w:val="28"/>
          <w:lang w:val="uk-UA"/>
        </w:rPr>
        <w:t>, які не регулюються нормативно-правовими та організаційними механізмами, однак визначають перспективні особливості роботи державних інституцій.</w:t>
      </w:r>
    </w:p>
    <w:p w:rsidR="007E1656" w:rsidRPr="000B45AF" w:rsidRDefault="007E1656"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Найбільш загальними проблемами соціального захисту є наступні:</w:t>
      </w:r>
    </w:p>
    <w:p w:rsidR="007E1656" w:rsidRPr="000B45AF" w:rsidRDefault="007E1656" w:rsidP="007E1656">
      <w:pPr>
        <w:pStyle w:val="a3"/>
        <w:numPr>
          <w:ilvl w:val="0"/>
          <w:numId w:val="5"/>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недосконалість системи соціального партнерства, що негативно позначається на стратегічному планування, реалізації, а верифікації проектів соціального захисту;</w:t>
      </w:r>
    </w:p>
    <w:p w:rsidR="007E1656" w:rsidRPr="000B45AF" w:rsidRDefault="007E1656" w:rsidP="007E1656">
      <w:pPr>
        <w:pStyle w:val="a3"/>
        <w:numPr>
          <w:ilvl w:val="0"/>
          <w:numId w:val="5"/>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значне збільшення кількості потребуючих та вразливих груп населення через військові дії на сході України, зокрема через зростання кількості переселенців, військовослужбовців та їх сімей і недосконалість механізмів їх підтримки;</w:t>
      </w:r>
    </w:p>
    <w:p w:rsidR="004660EA" w:rsidRPr="000B45AF" w:rsidRDefault="004660E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lastRenderedPageBreak/>
        <w:drawing>
          <wp:inline distT="0" distB="0" distL="0" distR="0" wp14:anchorId="6B3F0941" wp14:editId="6C52E13F">
            <wp:extent cx="5394960" cy="3749040"/>
            <wp:effectExtent l="0" t="0" r="0" b="381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94960" cy="3749040"/>
                    </a:xfrm>
                    <a:prstGeom prst="rect">
                      <a:avLst/>
                    </a:prstGeom>
                    <a:noFill/>
                    <a:ln>
                      <a:noFill/>
                    </a:ln>
                  </pic:spPr>
                </pic:pic>
              </a:graphicData>
            </a:graphic>
          </wp:inline>
        </w:drawing>
      </w:r>
    </w:p>
    <w:p w:rsidR="004660EA" w:rsidRPr="000B45AF" w:rsidRDefault="004660E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3</w:t>
      </w:r>
      <w:r w:rsidR="007E1656" w:rsidRPr="000B45AF">
        <w:rPr>
          <w:rFonts w:ascii="Times New Roman" w:hAnsi="Times New Roman" w:cs="Times New Roman"/>
          <w:sz w:val="28"/>
          <w:szCs w:val="28"/>
          <w:lang w:val="uk-UA"/>
        </w:rPr>
        <w:t>.1</w:t>
      </w:r>
      <w:r w:rsidRPr="000B45AF">
        <w:rPr>
          <w:rFonts w:ascii="Times New Roman" w:hAnsi="Times New Roman" w:cs="Times New Roman"/>
          <w:sz w:val="28"/>
          <w:szCs w:val="28"/>
          <w:lang w:val="uk-UA"/>
        </w:rPr>
        <w:t xml:space="preserve"> Проблеми системи соціального захисту в Україні</w:t>
      </w:r>
    </w:p>
    <w:p w:rsidR="0001570C" w:rsidRPr="000B45AF" w:rsidRDefault="0001570C" w:rsidP="007E1656">
      <w:pPr>
        <w:pStyle w:val="a3"/>
        <w:numPr>
          <w:ilvl w:val="0"/>
          <w:numId w:val="5"/>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фінансова нестача та нестабільність у забезпеченні суб'єктів соціального захисту;</w:t>
      </w:r>
    </w:p>
    <w:p w:rsidR="0025366B" w:rsidRPr="000B45AF" w:rsidRDefault="0025366B" w:rsidP="007E1656">
      <w:pPr>
        <w:pStyle w:val="a3"/>
        <w:numPr>
          <w:ilvl w:val="0"/>
          <w:numId w:val="5"/>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недостатньо ефективна організаційна структура </w:t>
      </w:r>
      <w:r w:rsidR="00D90D7E" w:rsidRPr="000B45AF">
        <w:rPr>
          <w:rFonts w:ascii="Times New Roman" w:hAnsi="Times New Roman" w:cs="Times New Roman"/>
          <w:sz w:val="28"/>
          <w:szCs w:val="28"/>
          <w:lang w:val="uk-UA"/>
        </w:rPr>
        <w:t>соціальної підтримки та захисту;</w:t>
      </w:r>
    </w:p>
    <w:p w:rsidR="00D90D7E" w:rsidRPr="000B45AF" w:rsidRDefault="00D90D7E" w:rsidP="007E1656">
      <w:pPr>
        <w:pStyle w:val="a3"/>
        <w:numPr>
          <w:ilvl w:val="0"/>
          <w:numId w:val="5"/>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суперечливість нормативно-правового регулювання системи соціального захисту.</w:t>
      </w:r>
    </w:p>
    <w:p w:rsidR="0001570C" w:rsidRPr="000B45AF" w:rsidRDefault="0025366B"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Водночас найбільш вразливими в контексті надання соціальної підтримки та захисту на сьогодні </w:t>
      </w:r>
      <w:r w:rsidR="00AF7E38" w:rsidRPr="000B45AF">
        <w:rPr>
          <w:rFonts w:ascii="Times New Roman" w:hAnsi="Times New Roman" w:cs="Times New Roman"/>
          <w:sz w:val="28"/>
          <w:szCs w:val="28"/>
          <w:lang w:val="uk-UA"/>
        </w:rPr>
        <w:t>є дві проблеми.</w:t>
      </w:r>
    </w:p>
    <w:p w:rsidR="00BD3B0D" w:rsidRPr="000B45AF" w:rsidRDefault="00AF7E38"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По-перше, пандемія </w:t>
      </w:r>
      <w:r w:rsidRPr="000B45AF">
        <w:rPr>
          <w:rFonts w:ascii="Times New Roman" w:hAnsi="Times New Roman" w:cs="Times New Roman"/>
          <w:sz w:val="28"/>
          <w:szCs w:val="28"/>
          <w:lang w:val="en-US"/>
        </w:rPr>
        <w:t>COVID</w:t>
      </w:r>
      <w:r w:rsidRPr="000B45AF">
        <w:rPr>
          <w:rFonts w:ascii="Times New Roman" w:hAnsi="Times New Roman" w:cs="Times New Roman"/>
          <w:sz w:val="28"/>
          <w:szCs w:val="28"/>
        </w:rPr>
        <w:t xml:space="preserve">-19 </w:t>
      </w:r>
      <w:r w:rsidRPr="000B45AF">
        <w:rPr>
          <w:rFonts w:ascii="Times New Roman" w:hAnsi="Times New Roman" w:cs="Times New Roman"/>
          <w:sz w:val="28"/>
          <w:szCs w:val="28"/>
          <w:lang w:val="uk-UA"/>
        </w:rPr>
        <w:t xml:space="preserve">«поставила на ноги» уряди всіх країн світу, а особливо це відобразилося на соціальній політиці. Зокрема, постала проблема із обмеженням доступу соціально-вразливих груп людей до отримання адміністративних послуг, </w:t>
      </w:r>
      <w:r w:rsidR="007E1656" w:rsidRPr="000B45AF">
        <w:rPr>
          <w:rFonts w:ascii="Times New Roman" w:hAnsi="Times New Roman" w:cs="Times New Roman"/>
          <w:sz w:val="28"/>
          <w:szCs w:val="28"/>
          <w:lang w:val="uk-UA"/>
        </w:rPr>
        <w:t xml:space="preserve">освітніх послуг, підтримки належно рівня прожиття, </w:t>
      </w:r>
      <w:r w:rsidR="00BD3B0D" w:rsidRPr="000B45AF">
        <w:rPr>
          <w:rFonts w:ascii="Times New Roman" w:hAnsi="Times New Roman" w:cs="Times New Roman"/>
          <w:sz w:val="28"/>
          <w:szCs w:val="28"/>
          <w:lang w:val="uk-UA"/>
        </w:rPr>
        <w:t>надання основних аспектів соціальної допомоги.</w:t>
      </w:r>
    </w:p>
    <w:p w:rsidR="00AF7E38" w:rsidRPr="000B45AF" w:rsidRDefault="00BD3B0D"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По-друге, в контексті реформи децентралізації влади постала проблема із розподілом повноважень у соціальній сфері. Оскільки соціальна сфера потребує адресності, то важливо узгодити всі аспекти соціальної підтримки </w:t>
      </w:r>
      <w:r w:rsidRPr="000B45AF">
        <w:rPr>
          <w:rFonts w:ascii="Times New Roman" w:hAnsi="Times New Roman" w:cs="Times New Roman"/>
          <w:sz w:val="28"/>
          <w:szCs w:val="28"/>
          <w:lang w:val="uk-UA"/>
        </w:rPr>
        <w:lastRenderedPageBreak/>
        <w:t xml:space="preserve">саме на місцевому рівні. </w:t>
      </w:r>
      <w:r w:rsidR="00C43927" w:rsidRPr="000B45AF">
        <w:rPr>
          <w:rFonts w:ascii="Times New Roman" w:hAnsi="Times New Roman" w:cs="Times New Roman"/>
          <w:sz w:val="28"/>
          <w:szCs w:val="28"/>
          <w:lang w:val="uk-UA"/>
        </w:rPr>
        <w:t xml:space="preserve"> </w:t>
      </w:r>
      <w:r w:rsidR="00E04579" w:rsidRPr="000B45AF">
        <w:rPr>
          <w:rFonts w:ascii="Times New Roman" w:hAnsi="Times New Roman" w:cs="Times New Roman"/>
          <w:sz w:val="28"/>
          <w:szCs w:val="28"/>
          <w:lang w:val="uk-UA"/>
        </w:rPr>
        <w:t>На сьогодні спостерігається проблема із недостатнім рівнем управління соціальною сферою саме на місцевому рівні, недосконалістю роботи основних інституцій, що здійснюють соціальний захист на місцевому рівні а також недосвідченістю кадрового потенціалу у цій сфері.</w:t>
      </w:r>
    </w:p>
    <w:p w:rsidR="004660EA" w:rsidRPr="000B45AF" w:rsidRDefault="008153E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Найбільш загальними перспективами в контексті надання соціальних послуг та соціального захисту вразливих груп людей </w:t>
      </w:r>
      <w:r w:rsidR="00085EC7" w:rsidRPr="000B45AF">
        <w:rPr>
          <w:rFonts w:ascii="Times New Roman" w:hAnsi="Times New Roman" w:cs="Times New Roman"/>
          <w:sz w:val="28"/>
          <w:szCs w:val="28"/>
          <w:lang w:val="uk-UA"/>
        </w:rPr>
        <w:t>є:</w:t>
      </w:r>
    </w:p>
    <w:p w:rsidR="00085EC7" w:rsidRPr="000B45AF" w:rsidRDefault="00085EC7" w:rsidP="007E1656">
      <w:pPr>
        <w:pStyle w:val="a3"/>
        <w:numPr>
          <w:ilvl w:val="0"/>
          <w:numId w:val="4"/>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Профілактика складних життєвих обставин, які зумовлюють збільшення числа вразливих груп людей</w:t>
      </w:r>
    </w:p>
    <w:p w:rsidR="00085EC7" w:rsidRPr="000B45AF" w:rsidRDefault="00085EC7" w:rsidP="007E1656">
      <w:pPr>
        <w:pStyle w:val="a3"/>
        <w:numPr>
          <w:ilvl w:val="0"/>
          <w:numId w:val="4"/>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Подолання складних життєвих обставин, тобто застосування набору дій, практик та методів щодо підвищення рівня життя, добробуту , соціальних гарантій, економічної, екологічної та інших аспектів зростання ролі особистості у суспільстві.</w:t>
      </w:r>
    </w:p>
    <w:p w:rsidR="00085EC7" w:rsidRPr="000B45AF" w:rsidRDefault="00E7499F" w:rsidP="007E1656">
      <w:pPr>
        <w:pStyle w:val="a3"/>
        <w:numPr>
          <w:ilvl w:val="0"/>
          <w:numId w:val="4"/>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Мінімізація негативних наслідків складних життєвих обставин, тобто застосування</w:t>
      </w:r>
      <w:r w:rsidR="00BD4AAD" w:rsidRPr="000B45AF">
        <w:rPr>
          <w:rFonts w:ascii="Times New Roman" w:hAnsi="Times New Roman" w:cs="Times New Roman"/>
          <w:sz w:val="28"/>
          <w:szCs w:val="28"/>
          <w:lang w:val="uk-UA"/>
        </w:rPr>
        <w:t xml:space="preserve"> сукупності стратегій щоб зменшити негативний ризик наслідків, які диктують складні життєві обставини.</w:t>
      </w:r>
    </w:p>
    <w:p w:rsidR="004973F4" w:rsidRPr="000B45AF" w:rsidRDefault="004973F4"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Програма локалізації бідності як запорука удосконалення системи соціальної політики повинна включати такі напрямки:</w:t>
      </w:r>
    </w:p>
    <w:p w:rsidR="004973F4" w:rsidRPr="000B45AF" w:rsidRDefault="004973F4" w:rsidP="007E1656">
      <w:pPr>
        <w:pStyle w:val="a3"/>
        <w:numPr>
          <w:ilvl w:val="0"/>
          <w:numId w:val="8"/>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поліпшення стану здоров'я населення (зростання тривалості життя, трудової активності);</w:t>
      </w:r>
    </w:p>
    <w:p w:rsidR="004973F4" w:rsidRPr="000B45AF" w:rsidRDefault="004973F4" w:rsidP="007E1656">
      <w:pPr>
        <w:pStyle w:val="a3"/>
        <w:numPr>
          <w:ilvl w:val="0"/>
          <w:numId w:val="8"/>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підвищення якості освіти та формування ефективного ринку праці, що забезпечують вирівнювання економічних можливостей;</w:t>
      </w:r>
    </w:p>
    <w:p w:rsidR="004973F4" w:rsidRPr="000B45AF" w:rsidRDefault="004973F4" w:rsidP="007E1656">
      <w:pPr>
        <w:pStyle w:val="a3"/>
        <w:numPr>
          <w:ilvl w:val="0"/>
          <w:numId w:val="8"/>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умов для зростання забезпеченості населення країни упорядкованим житлом;</w:t>
      </w:r>
    </w:p>
    <w:p w:rsidR="004973F4" w:rsidRPr="000B45AF" w:rsidRDefault="004973F4" w:rsidP="007E1656">
      <w:pPr>
        <w:pStyle w:val="a3"/>
        <w:numPr>
          <w:ilvl w:val="0"/>
          <w:numId w:val="8"/>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забезпечення необхідного рівня страхових виплат у період втрати заробітку, адресної соціальної підтримки та соціального обслуговування соціально незахищених груп населення;</w:t>
      </w:r>
    </w:p>
    <w:p w:rsidR="004973F4" w:rsidRPr="000B45AF" w:rsidRDefault="004973F4" w:rsidP="007E1656">
      <w:pPr>
        <w:pStyle w:val="a3"/>
        <w:numPr>
          <w:ilvl w:val="0"/>
          <w:numId w:val="8"/>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передумов, що забезпечують гендерну рівність у сфері зайнятості та доходів на рівних роботах та виключення дії дискримінаційних факторів.</w:t>
      </w:r>
    </w:p>
    <w:p w:rsidR="00B16E34" w:rsidRPr="000B45AF" w:rsidRDefault="00B16E34"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Для створення ефективної системи адресної соціальної допомоги та соціального захисту необхідні такі заходи:</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ефективної адміністративної системи;</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правової бази для здійснення політики адресної соціальної допомоги;</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підготовка документів щодо стратегії соціальної допомоги;</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підготовка механізму адресної допомоги певним, найбіднішим та вразливим верствам населення;</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системи відповідних компенсацій для захисту бідних від політики, що проводиться в комунальній сфері;</w:t>
      </w:r>
    </w:p>
    <w:p w:rsidR="00B16E34" w:rsidRPr="000B45AF" w:rsidRDefault="00B16E34" w:rsidP="007E1656">
      <w:pPr>
        <w:pStyle w:val="a3"/>
        <w:numPr>
          <w:ilvl w:val="0"/>
          <w:numId w:val="7"/>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створення системи оцінки та моніторингу підготовки та реалізації політики соціальної допомоги.</w:t>
      </w:r>
    </w:p>
    <w:p w:rsidR="008153E3" w:rsidRPr="000B45AF" w:rsidRDefault="00B16E34"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 метою впровадження сукупності цих заходів важливо реалізувати їх на рівні </w:t>
      </w:r>
      <w:proofErr w:type="spellStart"/>
      <w:r w:rsidRPr="000B45AF">
        <w:rPr>
          <w:rFonts w:ascii="Times New Roman" w:hAnsi="Times New Roman" w:cs="Times New Roman"/>
          <w:sz w:val="28"/>
          <w:szCs w:val="28"/>
          <w:lang w:val="uk-UA"/>
        </w:rPr>
        <w:t>цифровізації</w:t>
      </w:r>
      <w:proofErr w:type="spellEnd"/>
      <w:r w:rsidRPr="000B45AF">
        <w:rPr>
          <w:rFonts w:ascii="Times New Roman" w:hAnsi="Times New Roman" w:cs="Times New Roman"/>
          <w:sz w:val="28"/>
          <w:szCs w:val="28"/>
          <w:lang w:val="uk-UA"/>
        </w:rPr>
        <w:t>. Загалом, з метою удосконалення системи електронного урядування в Україні ефективно перенесено ряд послуг соц</w:t>
      </w:r>
      <w:r w:rsidR="00B31288" w:rsidRPr="000B45AF">
        <w:rPr>
          <w:rFonts w:ascii="Times New Roman" w:hAnsi="Times New Roman" w:cs="Times New Roman"/>
          <w:sz w:val="28"/>
          <w:szCs w:val="28"/>
          <w:lang w:val="uk-UA"/>
        </w:rPr>
        <w:t>і</w:t>
      </w:r>
      <w:r w:rsidRPr="000B45AF">
        <w:rPr>
          <w:rFonts w:ascii="Times New Roman" w:hAnsi="Times New Roman" w:cs="Times New Roman"/>
          <w:sz w:val="28"/>
          <w:szCs w:val="28"/>
          <w:lang w:val="uk-UA"/>
        </w:rPr>
        <w:t>ального спрямування в електронний вимір, активно функціонує електронний кабінет</w:t>
      </w:r>
      <w:r w:rsidR="00B31288" w:rsidRPr="000B45AF">
        <w:rPr>
          <w:rFonts w:ascii="Times New Roman" w:hAnsi="Times New Roman" w:cs="Times New Roman"/>
          <w:sz w:val="28"/>
          <w:szCs w:val="28"/>
          <w:lang w:val="uk-UA"/>
        </w:rPr>
        <w:t>, зведено велику кількість електронних даних у цифровий формат. Однак, актуальним залишається потреба уніфікувати електронні системи даних, що стосуються саме підтримки вразливих груп людей.</w:t>
      </w:r>
    </w:p>
    <w:p w:rsidR="00583606" w:rsidRPr="000B45AF" w:rsidRDefault="00583606"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2 розділі ми виокремили дітей, малозабезпечених та багатодітних сімей як найбільш важливі групи населення, які потребують на</w:t>
      </w:r>
      <w:r w:rsidR="00945FBF" w:rsidRPr="000B45AF">
        <w:rPr>
          <w:rFonts w:ascii="Times New Roman" w:hAnsi="Times New Roman" w:cs="Times New Roman"/>
          <w:sz w:val="28"/>
          <w:szCs w:val="28"/>
          <w:lang w:val="uk-UA"/>
        </w:rPr>
        <w:t>й</w:t>
      </w:r>
      <w:r w:rsidRPr="000B45AF">
        <w:rPr>
          <w:rFonts w:ascii="Times New Roman" w:hAnsi="Times New Roman" w:cs="Times New Roman"/>
          <w:sz w:val="28"/>
          <w:szCs w:val="28"/>
          <w:lang w:val="uk-UA"/>
        </w:rPr>
        <w:t xml:space="preserve">більш комплексного захисту. Варто зауважити, серед основних проблем, з якими зіткнулися ці групи населення є використання нелегальної дитячої праці, недостатній рівень </w:t>
      </w:r>
      <w:proofErr w:type="spellStart"/>
      <w:r w:rsidRPr="000B45AF">
        <w:rPr>
          <w:rFonts w:ascii="Times New Roman" w:hAnsi="Times New Roman" w:cs="Times New Roman"/>
          <w:sz w:val="28"/>
          <w:szCs w:val="28"/>
          <w:lang w:val="uk-UA"/>
        </w:rPr>
        <w:t>освідченості</w:t>
      </w:r>
      <w:proofErr w:type="spellEnd"/>
      <w:r w:rsidRPr="000B45AF">
        <w:rPr>
          <w:rFonts w:ascii="Times New Roman" w:hAnsi="Times New Roman" w:cs="Times New Roman"/>
          <w:sz w:val="28"/>
          <w:szCs w:val="28"/>
          <w:lang w:val="uk-UA"/>
        </w:rPr>
        <w:t xml:space="preserve"> та навчання дітей, низький рівень працевлаштування за спеціальністю, фактична неможливість матерям з маленьким дітьми працювати та ряд інших проблем, які в своїй сукупності сприяють збільшенню рівня бідності.</w:t>
      </w:r>
    </w:p>
    <w:p w:rsidR="00945FBF" w:rsidRPr="000B45AF" w:rsidRDefault="00583606"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З цих причин вважаємо актуальними питаннями </w:t>
      </w:r>
      <w:r w:rsidR="00945FBF" w:rsidRPr="000B45AF">
        <w:rPr>
          <w:rFonts w:ascii="Times New Roman" w:hAnsi="Times New Roman" w:cs="Times New Roman"/>
          <w:sz w:val="28"/>
          <w:szCs w:val="28"/>
          <w:lang w:val="uk-UA"/>
        </w:rPr>
        <w:t>наступні рекомендації:</w:t>
      </w:r>
    </w:p>
    <w:p w:rsidR="00583606" w:rsidRPr="000B45AF" w:rsidRDefault="00945FBF"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посилений контроль за роботодавцями, які використовують дитячу працю;</w:t>
      </w:r>
    </w:p>
    <w:p w:rsidR="00945FBF" w:rsidRPr="000B45AF" w:rsidRDefault="00945FBF"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поширення можливості дітей брати участь у різних стажуваннях, практиках, практичних навчанням, що сприятиме збільшенню їхньої затребуваності як кваліфікованих працівників у майбутньому;</w:t>
      </w:r>
    </w:p>
    <w:p w:rsidR="00945FBF" w:rsidRPr="000B45AF" w:rsidRDefault="00945FBF"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збільшення можливості дітей із малозабезпечених сімей брати участь у міжнародних навчаннях, стажуваннях, практиках, навчальних обмінах;</w:t>
      </w:r>
    </w:p>
    <w:p w:rsidR="002200BB" w:rsidRPr="000B45AF" w:rsidRDefault="00945FBF"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надання можливості одиноким матерям не припиняти трудову діяльність у зв</w:t>
      </w:r>
      <w:r w:rsidR="002200BB"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язку із народженням чи вихованням малолітн</w:t>
      </w:r>
      <w:r w:rsidR="002200BB" w:rsidRPr="000B45AF">
        <w:rPr>
          <w:rFonts w:ascii="Times New Roman" w:hAnsi="Times New Roman" w:cs="Times New Roman"/>
          <w:sz w:val="28"/>
          <w:szCs w:val="28"/>
          <w:lang w:val="uk-UA"/>
        </w:rPr>
        <w:t>і</w:t>
      </w:r>
      <w:r w:rsidRPr="000B45AF">
        <w:rPr>
          <w:rFonts w:ascii="Times New Roman" w:hAnsi="Times New Roman" w:cs="Times New Roman"/>
          <w:sz w:val="28"/>
          <w:szCs w:val="28"/>
          <w:lang w:val="uk-UA"/>
        </w:rPr>
        <w:t>х дітей</w:t>
      </w:r>
      <w:r w:rsidR="002200BB" w:rsidRPr="000B45AF">
        <w:rPr>
          <w:rFonts w:ascii="Times New Roman" w:hAnsi="Times New Roman" w:cs="Times New Roman"/>
          <w:sz w:val="28"/>
          <w:szCs w:val="28"/>
          <w:lang w:val="uk-UA"/>
        </w:rPr>
        <w:t>, запровадження та підтримка державою дистанційної форми роботи для цією групи людей;</w:t>
      </w:r>
    </w:p>
    <w:p w:rsidR="00945FBF" w:rsidRPr="000B45AF" w:rsidRDefault="002200BB"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сприяння з боку державного бюджету у відкритті бізнесової діяльності вразливим групам населення, розробка програм щодо навчання бізнес діяльності, </w:t>
      </w:r>
      <w:proofErr w:type="spellStart"/>
      <w:r w:rsidRPr="000B45AF">
        <w:rPr>
          <w:rFonts w:ascii="Times New Roman" w:hAnsi="Times New Roman" w:cs="Times New Roman"/>
          <w:sz w:val="28"/>
          <w:szCs w:val="28"/>
          <w:lang w:val="uk-UA"/>
        </w:rPr>
        <w:t>самозайнятості</w:t>
      </w:r>
      <w:proofErr w:type="spellEnd"/>
      <w:r w:rsidRPr="000B45AF">
        <w:rPr>
          <w:rFonts w:ascii="Times New Roman" w:hAnsi="Times New Roman" w:cs="Times New Roman"/>
          <w:sz w:val="28"/>
          <w:szCs w:val="28"/>
          <w:lang w:val="uk-UA"/>
        </w:rPr>
        <w:t xml:space="preserve">  вразливим групам населення.</w:t>
      </w:r>
    </w:p>
    <w:p w:rsidR="00164A78" w:rsidRPr="000B45AF" w:rsidRDefault="00164A78" w:rsidP="007E1656">
      <w:pPr>
        <w:spacing w:after="0" w:line="360" w:lineRule="auto"/>
        <w:ind w:firstLine="709"/>
        <w:jc w:val="both"/>
        <w:rPr>
          <w:rFonts w:ascii="Times New Roman" w:hAnsi="Times New Roman" w:cs="Times New Roman"/>
          <w:sz w:val="28"/>
          <w:szCs w:val="28"/>
        </w:rPr>
      </w:pPr>
      <w:r w:rsidRPr="000B45AF">
        <w:rPr>
          <w:rFonts w:ascii="Times New Roman" w:hAnsi="Times New Roman" w:cs="Times New Roman"/>
          <w:sz w:val="28"/>
          <w:szCs w:val="28"/>
          <w:lang w:val="uk-UA"/>
        </w:rPr>
        <w:t xml:space="preserve">Ще однією проблемою, яка визріла в контексті підтримки та захисту соціально-вразливих груп населення в останні роки – це збільшення самої кількості людей, що опинились у складних життєвих обставинах через пандемію COVID-19. Із закриттям шкіл, щоб запобігти поширенню COVID-19, рівний доступ до освіти та навчання виявився великою проблемою. Варіанти домашнього навчання з доступом до Інтернету, книг і шкільного приладдя можуть бути доступні не для всіх дітей. </w:t>
      </w:r>
      <w:r w:rsidR="00F3096F" w:rsidRPr="000B45AF">
        <w:rPr>
          <w:rFonts w:ascii="Times New Roman" w:hAnsi="Times New Roman" w:cs="Times New Roman"/>
          <w:sz w:val="28"/>
          <w:szCs w:val="28"/>
          <w:lang w:val="uk-UA"/>
        </w:rPr>
        <w:t xml:space="preserve"> Так само не всі батьки виявилися здатними до створення організаційних умов для навчання: починаючи від інструментів навчання, завершуючи площею житлового приміщення, де діти не мають можливості зосередитися на навчанні. Велика частина дітей та сімей, які раніше більш менш узгоджено могли забезпечити  свої побутові вимоги в останні роки перейшли межу і зіткнулися із боротьбою</w:t>
      </w:r>
      <w:r w:rsidRPr="000B45AF">
        <w:rPr>
          <w:rFonts w:ascii="Times New Roman" w:hAnsi="Times New Roman" w:cs="Times New Roman"/>
          <w:sz w:val="28"/>
          <w:szCs w:val="28"/>
          <w:lang w:val="uk-UA"/>
        </w:rPr>
        <w:t xml:space="preserve"> їхніх домогосподарств за збереження засобів до існування та доходів. </w:t>
      </w:r>
      <w:r w:rsidR="00F3096F" w:rsidRPr="000B45AF">
        <w:rPr>
          <w:rFonts w:ascii="Times New Roman" w:hAnsi="Times New Roman" w:cs="Times New Roman"/>
          <w:sz w:val="28"/>
          <w:szCs w:val="28"/>
          <w:lang w:val="uk-UA"/>
        </w:rPr>
        <w:t>Відтак, в таких умовах важливою залишається підтримка та с</w:t>
      </w:r>
      <w:r w:rsidRPr="000B45AF">
        <w:rPr>
          <w:rFonts w:ascii="Times New Roman" w:hAnsi="Times New Roman" w:cs="Times New Roman"/>
          <w:sz w:val="28"/>
          <w:szCs w:val="28"/>
          <w:lang w:val="uk-UA"/>
        </w:rPr>
        <w:t>оціальний захист за допомогою грошов</w:t>
      </w:r>
      <w:r w:rsidR="00F3096F" w:rsidRPr="000B45AF">
        <w:rPr>
          <w:rFonts w:ascii="Times New Roman" w:hAnsi="Times New Roman" w:cs="Times New Roman"/>
          <w:sz w:val="28"/>
          <w:szCs w:val="28"/>
          <w:lang w:val="uk-UA"/>
        </w:rPr>
        <w:t>их переказів, підтримки продуктами</w:t>
      </w:r>
      <w:r w:rsidRPr="000B45AF">
        <w:rPr>
          <w:rFonts w:ascii="Times New Roman" w:hAnsi="Times New Roman" w:cs="Times New Roman"/>
          <w:sz w:val="28"/>
          <w:szCs w:val="28"/>
          <w:lang w:val="uk-UA"/>
        </w:rPr>
        <w:t xml:space="preserve"> харчування та медични</w:t>
      </w:r>
      <w:r w:rsidR="00F3096F" w:rsidRPr="000B45AF">
        <w:rPr>
          <w:rFonts w:ascii="Times New Roman" w:hAnsi="Times New Roman" w:cs="Times New Roman"/>
          <w:sz w:val="28"/>
          <w:szCs w:val="28"/>
          <w:lang w:val="uk-UA"/>
        </w:rPr>
        <w:t>ми</w:t>
      </w:r>
      <w:r w:rsidRPr="000B45AF">
        <w:rPr>
          <w:rFonts w:ascii="Times New Roman" w:hAnsi="Times New Roman" w:cs="Times New Roman"/>
          <w:sz w:val="28"/>
          <w:szCs w:val="28"/>
          <w:lang w:val="uk-UA"/>
        </w:rPr>
        <w:t xml:space="preserve"> послуг</w:t>
      </w:r>
      <w:r w:rsidR="00F3096F" w:rsidRPr="000B45AF">
        <w:rPr>
          <w:rFonts w:ascii="Times New Roman" w:hAnsi="Times New Roman" w:cs="Times New Roman"/>
          <w:sz w:val="28"/>
          <w:szCs w:val="28"/>
          <w:lang w:val="uk-UA"/>
        </w:rPr>
        <w:t xml:space="preserve">ами. </w:t>
      </w:r>
      <w:r w:rsidRPr="000B45AF">
        <w:rPr>
          <w:rFonts w:ascii="Times New Roman" w:hAnsi="Times New Roman" w:cs="Times New Roman"/>
          <w:sz w:val="28"/>
          <w:szCs w:val="28"/>
          <w:lang w:val="uk-UA"/>
        </w:rPr>
        <w:t xml:space="preserve"> </w:t>
      </w:r>
      <w:r w:rsidR="00F3096F" w:rsidRPr="000B45AF">
        <w:rPr>
          <w:rFonts w:ascii="Times New Roman" w:hAnsi="Times New Roman" w:cs="Times New Roman"/>
          <w:sz w:val="28"/>
          <w:szCs w:val="28"/>
          <w:lang w:val="uk-UA"/>
        </w:rPr>
        <w:t xml:space="preserve">На нашу думку така підтримка повинна здійснюватися шляхом акумуляції зусиль всіх груп управління: від державних структур, міжнародних організацій та органів місцевого самоврядування й до </w:t>
      </w:r>
      <w:r w:rsidR="00F3096F" w:rsidRPr="000B45AF">
        <w:rPr>
          <w:rFonts w:ascii="Times New Roman" w:hAnsi="Times New Roman" w:cs="Times New Roman"/>
          <w:sz w:val="28"/>
          <w:szCs w:val="28"/>
          <w:lang w:val="uk-UA"/>
        </w:rPr>
        <w:lastRenderedPageBreak/>
        <w:t xml:space="preserve">громадських ініціатив, об'єднань. Однак, роль держави  в підтримці проектів та </w:t>
      </w:r>
      <w:proofErr w:type="spellStart"/>
      <w:r w:rsidR="00F3096F" w:rsidRPr="000B45AF">
        <w:rPr>
          <w:rFonts w:ascii="Times New Roman" w:hAnsi="Times New Roman" w:cs="Times New Roman"/>
          <w:sz w:val="28"/>
          <w:szCs w:val="28"/>
          <w:lang w:val="uk-UA"/>
        </w:rPr>
        <w:t>ініціати</w:t>
      </w:r>
      <w:proofErr w:type="spellEnd"/>
      <w:r w:rsidR="00F3096F" w:rsidRPr="000B45AF">
        <w:rPr>
          <w:rFonts w:ascii="Times New Roman" w:hAnsi="Times New Roman" w:cs="Times New Roman"/>
          <w:sz w:val="28"/>
          <w:szCs w:val="28"/>
          <w:lang w:val="en-US"/>
        </w:rPr>
        <w:t>d</w:t>
      </w:r>
      <w:r w:rsidR="00F3096F" w:rsidRPr="000B45AF">
        <w:rPr>
          <w:rFonts w:ascii="Times New Roman" w:hAnsi="Times New Roman" w:cs="Times New Roman"/>
          <w:sz w:val="28"/>
          <w:szCs w:val="28"/>
          <w:lang w:val="uk-UA"/>
        </w:rPr>
        <w:t xml:space="preserve">, спрямованих на зменшення наслідків </w:t>
      </w:r>
      <w:r w:rsidR="00F3096F" w:rsidRPr="000B45AF">
        <w:rPr>
          <w:rFonts w:ascii="Times New Roman" w:hAnsi="Times New Roman" w:cs="Times New Roman"/>
          <w:sz w:val="28"/>
          <w:szCs w:val="28"/>
          <w:lang w:val="en-US"/>
        </w:rPr>
        <w:t>COVID</w:t>
      </w:r>
      <w:r w:rsidR="00F3096F" w:rsidRPr="000B45AF">
        <w:rPr>
          <w:rFonts w:ascii="Times New Roman" w:hAnsi="Times New Roman" w:cs="Times New Roman"/>
          <w:sz w:val="28"/>
          <w:szCs w:val="28"/>
        </w:rPr>
        <w:t>.</w:t>
      </w:r>
    </w:p>
    <w:p w:rsidR="00B31288" w:rsidRPr="000B45AF" w:rsidRDefault="00B31288"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Наступним завданням, яке стоїть в першочерговому ряді є удосконалення системи соціального захисту на місцевому рівні, особливо на рівні новостворених в контексті децентралізації влади громад. Важливим завданням є удосконалення у </w:t>
      </w:r>
      <w:proofErr w:type="spellStart"/>
      <w:r w:rsidRPr="000B45AF">
        <w:rPr>
          <w:rFonts w:ascii="Times New Roman" w:hAnsi="Times New Roman" w:cs="Times New Roman"/>
          <w:sz w:val="28"/>
          <w:szCs w:val="28"/>
        </w:rPr>
        <w:t>територіальних</w:t>
      </w:r>
      <w:proofErr w:type="spellEnd"/>
      <w:r w:rsidRPr="000B45AF">
        <w:rPr>
          <w:rFonts w:ascii="Times New Roman" w:hAnsi="Times New Roman" w:cs="Times New Roman"/>
          <w:sz w:val="28"/>
          <w:szCs w:val="28"/>
        </w:rPr>
        <w:t xml:space="preserve"> громадах </w:t>
      </w:r>
      <w:proofErr w:type="spellStart"/>
      <w:r w:rsidRPr="000B45AF">
        <w:rPr>
          <w:rFonts w:ascii="Times New Roman" w:hAnsi="Times New Roman" w:cs="Times New Roman"/>
          <w:sz w:val="28"/>
          <w:szCs w:val="28"/>
        </w:rPr>
        <w:t>соціальної</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роботи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із</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сім’ями</w:t>
      </w:r>
      <w:proofErr w:type="spellEnd"/>
      <w:r w:rsidRPr="000B45AF">
        <w:rPr>
          <w:rFonts w:ascii="Times New Roman" w:hAnsi="Times New Roman" w:cs="Times New Roman"/>
          <w:sz w:val="28"/>
          <w:szCs w:val="28"/>
        </w:rPr>
        <w:t xml:space="preserve"> та </w:t>
      </w:r>
      <w:proofErr w:type="spellStart"/>
      <w:r w:rsidRPr="000B45AF">
        <w:rPr>
          <w:rFonts w:ascii="Times New Roman" w:hAnsi="Times New Roman" w:cs="Times New Roman"/>
          <w:sz w:val="28"/>
          <w:szCs w:val="28"/>
        </w:rPr>
        <w:t>дітьми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які</w:t>
      </w:r>
      <w:proofErr w:type="spellEnd"/>
      <w:r w:rsidRPr="000B45AF">
        <w:rPr>
          <w:rFonts w:ascii="Times New Roman" w:hAnsi="Times New Roman" w:cs="Times New Roman"/>
          <w:sz w:val="28"/>
          <w:szCs w:val="28"/>
        </w:rPr>
        <w:t xml:space="preserve"> належать до </w:t>
      </w:r>
      <w:proofErr w:type="spellStart"/>
      <w:r w:rsidRPr="000B45AF">
        <w:rPr>
          <w:rFonts w:ascii="Times New Roman" w:hAnsi="Times New Roman" w:cs="Times New Roman"/>
          <w:sz w:val="28"/>
          <w:szCs w:val="28"/>
        </w:rPr>
        <w:t>вразливих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груп</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населення</w:t>
      </w:r>
      <w:proofErr w:type="spellEnd"/>
      <w:r w:rsidRPr="000B45AF">
        <w:rPr>
          <w:rFonts w:ascii="Times New Roman" w:hAnsi="Times New Roman" w:cs="Times New Roman"/>
          <w:sz w:val="28"/>
          <w:szCs w:val="28"/>
        </w:rPr>
        <w:t xml:space="preserve"> та / </w:t>
      </w:r>
      <w:proofErr w:type="spellStart"/>
      <w:r w:rsidRPr="000B45AF">
        <w:rPr>
          <w:rFonts w:ascii="Times New Roman" w:hAnsi="Times New Roman" w:cs="Times New Roman"/>
          <w:sz w:val="28"/>
          <w:szCs w:val="28"/>
        </w:rPr>
        <w:t>або</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перебувають</w:t>
      </w:r>
      <w:proofErr w:type="spellEnd"/>
      <w:r w:rsidRPr="000B45AF">
        <w:rPr>
          <w:rFonts w:ascii="Times New Roman" w:hAnsi="Times New Roman" w:cs="Times New Roman"/>
          <w:sz w:val="28"/>
          <w:szCs w:val="28"/>
        </w:rPr>
        <w:t xml:space="preserve"> у </w:t>
      </w:r>
      <w:proofErr w:type="spellStart"/>
      <w:r w:rsidRPr="000B45AF">
        <w:rPr>
          <w:rFonts w:ascii="Times New Roman" w:hAnsi="Times New Roman" w:cs="Times New Roman"/>
          <w:sz w:val="28"/>
          <w:szCs w:val="28"/>
        </w:rPr>
        <w:t>складних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життєвих</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обставинах</w:t>
      </w:r>
      <w:proofErr w:type="spellEnd"/>
      <w:r w:rsidRPr="000B45AF">
        <w:rPr>
          <w:rFonts w:ascii="Times New Roman" w:hAnsi="Times New Roman" w:cs="Times New Roman"/>
          <w:sz w:val="28"/>
          <w:szCs w:val="28"/>
          <w:lang w:val="uk-UA"/>
        </w:rPr>
        <w:t>.</w:t>
      </w:r>
    </w:p>
    <w:p w:rsidR="00FD1605" w:rsidRPr="000B45AF" w:rsidRDefault="00FD1605"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noProof/>
          <w:sz w:val="28"/>
          <w:szCs w:val="28"/>
          <w:lang w:eastAsia="ru-RU"/>
        </w:rPr>
        <w:drawing>
          <wp:inline distT="0" distB="0" distL="0" distR="0" wp14:anchorId="4298179C" wp14:editId="5FCEA0E6">
            <wp:extent cx="5934075" cy="219075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34075" cy="2190750"/>
                    </a:xfrm>
                    <a:prstGeom prst="rect">
                      <a:avLst/>
                    </a:prstGeom>
                    <a:noFill/>
                    <a:ln>
                      <a:noFill/>
                    </a:ln>
                  </pic:spPr>
                </pic:pic>
              </a:graphicData>
            </a:graphic>
          </wp:inline>
        </w:drawing>
      </w:r>
    </w:p>
    <w:p w:rsidR="00ED0CD8" w:rsidRPr="000B45AF" w:rsidRDefault="00ED0CD8"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Рис. 3.2 Перспективна модель організації надання соціальних послуг в контексті реформи децентралізації влади</w:t>
      </w:r>
    </w:p>
    <w:p w:rsidR="00FD1605" w:rsidRPr="000B45AF" w:rsidRDefault="00ED0CD8"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Перспективною видається модель організації надання адміністративних послуг на місцевому рівні (Рис. 3.2)</w:t>
      </w:r>
      <w:r w:rsidR="00DC787E" w:rsidRPr="000B45AF">
        <w:rPr>
          <w:rFonts w:ascii="Times New Roman" w:hAnsi="Times New Roman" w:cs="Times New Roman"/>
          <w:sz w:val="28"/>
          <w:szCs w:val="28"/>
          <w:lang w:val="uk-UA"/>
        </w:rPr>
        <w:t xml:space="preserve">, поділена на чотири етапи, що включає ефективне планування, організацію та моніторинг, контроль і оцінку соціальних послуг. </w:t>
      </w:r>
    </w:p>
    <w:p w:rsidR="00DC787E" w:rsidRPr="000B45AF" w:rsidRDefault="00305D45"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Важливим питанням в цьому напрямку є розроблена система навчання працівників щодо ефективної взаємодії із громадянами. З цією метою важливо проводити сукупність тренінгів, навчання та інші заходи основною метою яких було б навчання та удосконалення </w:t>
      </w:r>
      <w:r w:rsidR="0090706F" w:rsidRPr="000B45AF">
        <w:rPr>
          <w:rFonts w:ascii="Times New Roman" w:hAnsi="Times New Roman" w:cs="Times New Roman"/>
          <w:sz w:val="28"/>
          <w:szCs w:val="28"/>
          <w:lang w:val="uk-UA"/>
        </w:rPr>
        <w:t>існуючих практик соціальної роботи і підтримки.</w:t>
      </w:r>
    </w:p>
    <w:p w:rsidR="00E476AE" w:rsidRPr="000B45AF" w:rsidRDefault="00E476AE"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процесі проведення тренінгів та навчання важливо зосередити основну увагу на такі моменти, як:</w:t>
      </w:r>
    </w:p>
    <w:p w:rsidR="00E476AE" w:rsidRPr="000B45AF" w:rsidRDefault="00E476AE" w:rsidP="007E1656">
      <w:pPr>
        <w:pStyle w:val="a3"/>
        <w:numPr>
          <w:ilvl w:val="0"/>
          <w:numId w:val="1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вивчення міжнародних стандартів, практик та інструментів роботи із групами соціально-вразливих верств населення;</w:t>
      </w:r>
    </w:p>
    <w:p w:rsidR="005B73BC" w:rsidRPr="000B45AF" w:rsidRDefault="00E476AE" w:rsidP="007E1656">
      <w:pPr>
        <w:pStyle w:val="a3"/>
        <w:numPr>
          <w:ilvl w:val="0"/>
          <w:numId w:val="1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детальне роз'яснення нормативно-правових, організаційних та інструментальних </w:t>
      </w:r>
      <w:proofErr w:type="spellStart"/>
      <w:r w:rsidRPr="000B45AF">
        <w:rPr>
          <w:rFonts w:ascii="Times New Roman" w:hAnsi="Times New Roman" w:cs="Times New Roman"/>
          <w:sz w:val="28"/>
          <w:szCs w:val="28"/>
          <w:lang w:val="uk-UA"/>
        </w:rPr>
        <w:t>методик</w:t>
      </w:r>
      <w:proofErr w:type="spellEnd"/>
      <w:r w:rsidRPr="000B45AF">
        <w:rPr>
          <w:rFonts w:ascii="Times New Roman" w:hAnsi="Times New Roman" w:cs="Times New Roman"/>
          <w:sz w:val="28"/>
          <w:szCs w:val="28"/>
          <w:lang w:val="uk-UA"/>
        </w:rPr>
        <w:t xml:space="preserve"> роботи із соціально-вразливими групами людей; детальне осмислення сутності причинно-наслідкових </w:t>
      </w:r>
      <w:r w:rsidR="005B73BC" w:rsidRPr="000B45AF">
        <w:rPr>
          <w:rFonts w:ascii="Times New Roman" w:hAnsi="Times New Roman" w:cs="Times New Roman"/>
          <w:sz w:val="28"/>
          <w:szCs w:val="28"/>
          <w:lang w:val="uk-UA"/>
        </w:rPr>
        <w:t>складних життєвих обставин та розробка планів щодо їх попередження;</w:t>
      </w:r>
    </w:p>
    <w:p w:rsidR="005B73BC" w:rsidRPr="000B45AF" w:rsidRDefault="005B73BC" w:rsidP="007E1656">
      <w:pPr>
        <w:pStyle w:val="a3"/>
        <w:numPr>
          <w:ilvl w:val="0"/>
          <w:numId w:val="1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вивчати та аналізувати </w:t>
      </w:r>
      <w:r w:rsidR="00E476AE" w:rsidRPr="000B45AF">
        <w:rPr>
          <w:rFonts w:ascii="Times New Roman" w:hAnsi="Times New Roman" w:cs="Times New Roman"/>
          <w:sz w:val="28"/>
          <w:szCs w:val="28"/>
          <w:lang w:val="uk-UA"/>
        </w:rPr>
        <w:t xml:space="preserve"> індикатори </w:t>
      </w:r>
      <w:r w:rsidRPr="000B45AF">
        <w:rPr>
          <w:rFonts w:ascii="Times New Roman" w:hAnsi="Times New Roman" w:cs="Times New Roman"/>
          <w:sz w:val="28"/>
          <w:szCs w:val="28"/>
          <w:lang w:val="uk-UA"/>
        </w:rPr>
        <w:t xml:space="preserve">роботи </w:t>
      </w:r>
      <w:r w:rsidR="00E476AE" w:rsidRPr="000B45AF">
        <w:rPr>
          <w:rFonts w:ascii="Times New Roman" w:hAnsi="Times New Roman" w:cs="Times New Roman"/>
          <w:sz w:val="28"/>
          <w:szCs w:val="28"/>
          <w:lang w:val="uk-UA"/>
        </w:rPr>
        <w:t xml:space="preserve">успішної громади у сфері забезпечення прав дітей та підтримки сімей; </w:t>
      </w:r>
    </w:p>
    <w:p w:rsidR="005B73BC" w:rsidRPr="000B45AF" w:rsidRDefault="005B73BC" w:rsidP="007E1656">
      <w:pPr>
        <w:pStyle w:val="a3"/>
        <w:numPr>
          <w:ilvl w:val="0"/>
          <w:numId w:val="11"/>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аналізувати</w:t>
      </w:r>
      <w:r w:rsidR="00E476AE" w:rsidRPr="000B45AF">
        <w:rPr>
          <w:rFonts w:ascii="Times New Roman" w:hAnsi="Times New Roman" w:cs="Times New Roman"/>
          <w:sz w:val="28"/>
          <w:szCs w:val="28"/>
          <w:lang w:val="uk-UA"/>
        </w:rPr>
        <w:t xml:space="preserve"> механізми прийняття</w:t>
      </w:r>
      <w:r w:rsidRPr="000B45AF">
        <w:rPr>
          <w:rFonts w:ascii="Times New Roman" w:hAnsi="Times New Roman" w:cs="Times New Roman"/>
          <w:sz w:val="28"/>
          <w:szCs w:val="28"/>
          <w:lang w:val="uk-UA"/>
        </w:rPr>
        <w:t xml:space="preserve"> управлінських</w:t>
      </w:r>
      <w:r w:rsidR="00E476AE"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рішень з метою підтримки інтересів дітей, сімей, людей з обмеженими можливостями тощо. </w:t>
      </w:r>
    </w:p>
    <w:p w:rsidR="005B73BC" w:rsidRPr="000B45AF" w:rsidRDefault="005B73BC" w:rsidP="007E1656">
      <w:pPr>
        <w:spacing w:after="0" w:line="360" w:lineRule="auto"/>
        <w:ind w:firstLine="709"/>
        <w:jc w:val="both"/>
        <w:rPr>
          <w:rFonts w:ascii="Times New Roman" w:hAnsi="Times New Roman" w:cs="Times New Roman"/>
          <w:sz w:val="28"/>
          <w:szCs w:val="28"/>
          <w:lang w:val="uk-UA"/>
        </w:rPr>
      </w:pPr>
    </w:p>
    <w:p w:rsidR="00CC4BF3" w:rsidRPr="000B45AF" w:rsidRDefault="00CC4BF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3.2 Міжнародний досвід </w:t>
      </w:r>
    </w:p>
    <w:p w:rsidR="00CC4BF3" w:rsidRPr="000B45AF" w:rsidRDefault="00CC4BF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Феномен соціально-економічної нерівності внутрішньо притаманний будь-якому суспільству незалежно від відмінностей у соціальному устрої. Особливості політичної та адміністративної системи впливають лише на інтенсивність прояву нерівності, а певні її елементи можуть бути ідентифіковані практично у будь-якій державі. Ступінь гостроти проблеми нерівності в розвинених державах, безумовно, непорівнянні ні за своїми кількісними, ні тим більше за якісними параметрами, з глибиною маргіналізації населення в світі та країнах, що розвиваються.</w:t>
      </w:r>
    </w:p>
    <w:p w:rsidR="00CC4BF3" w:rsidRPr="000B45AF" w:rsidRDefault="00CC4BF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Це, проте, не тільки не виключає, а, навпаки, вимагає більш ретельно вивчати вже накопичений у розвинених країнах досвід та відслідковувати нові тенденції в політиці, що проводиться ними, й спрямованої на пом'якшення та подолання соціально-економічної нерівності.</w:t>
      </w:r>
    </w:p>
    <w:p w:rsidR="00CC4BF3" w:rsidRPr="000B45AF" w:rsidRDefault="00CC4BF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По-перше, у </w:t>
      </w:r>
      <w:r w:rsidR="00D372E3" w:rsidRPr="000B45AF">
        <w:rPr>
          <w:rFonts w:ascii="Times New Roman" w:hAnsi="Times New Roman" w:cs="Times New Roman"/>
          <w:sz w:val="28"/>
          <w:szCs w:val="28"/>
          <w:lang w:val="uk-UA"/>
        </w:rPr>
        <w:t xml:space="preserve">розвинених </w:t>
      </w:r>
      <w:r w:rsidRPr="000B45AF">
        <w:rPr>
          <w:rFonts w:ascii="Times New Roman" w:hAnsi="Times New Roman" w:cs="Times New Roman"/>
          <w:sz w:val="28"/>
          <w:szCs w:val="28"/>
          <w:lang w:val="uk-UA"/>
        </w:rPr>
        <w:t>країнах, як свідчить аналіз літератури, створена досить міцна, хоч і не позбавлена певних протиріч, методологічна база для ідентифікації малозабезпечених, бідних верств населення. По-друге, тут розроблено та активно використовується на практиці</w:t>
      </w:r>
      <w:r w:rsidR="00D372E3" w:rsidRPr="000B45AF">
        <w:rPr>
          <w:rFonts w:ascii="Times New Roman" w:hAnsi="Times New Roman" w:cs="Times New Roman"/>
          <w:sz w:val="28"/>
          <w:szCs w:val="28"/>
          <w:lang w:val="uk-UA"/>
        </w:rPr>
        <w:t xml:space="preserve"> в</w:t>
      </w:r>
      <w:r w:rsidRPr="000B45AF">
        <w:rPr>
          <w:rFonts w:ascii="Times New Roman" w:hAnsi="Times New Roman" w:cs="Times New Roman"/>
          <w:sz w:val="28"/>
          <w:szCs w:val="28"/>
          <w:lang w:val="uk-UA"/>
        </w:rPr>
        <w:t>еликий арсенал форм допомоги цим категоріям населення. По-третє, досвід</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розвинених країн переконливо доводить, що бідність – це багатопланове</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явище, що має не </w:t>
      </w:r>
      <w:r w:rsidRPr="000B45AF">
        <w:rPr>
          <w:rFonts w:ascii="Times New Roman" w:hAnsi="Times New Roman" w:cs="Times New Roman"/>
          <w:sz w:val="28"/>
          <w:szCs w:val="28"/>
          <w:lang w:val="uk-UA"/>
        </w:rPr>
        <w:lastRenderedPageBreak/>
        <w:t>тільки суто економічний, соціальний та</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політичний, але психологічний та моральний аспекти. Невипадково, що в</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стратегі</w:t>
      </w:r>
      <w:r w:rsidR="00D372E3" w:rsidRPr="000B45AF">
        <w:rPr>
          <w:rFonts w:ascii="Times New Roman" w:hAnsi="Times New Roman" w:cs="Times New Roman"/>
          <w:sz w:val="28"/>
          <w:szCs w:val="28"/>
          <w:lang w:val="uk-UA"/>
        </w:rPr>
        <w:t>ях</w:t>
      </w:r>
      <w:r w:rsidRPr="000B45AF">
        <w:rPr>
          <w:rFonts w:ascii="Times New Roman" w:hAnsi="Times New Roman" w:cs="Times New Roman"/>
          <w:sz w:val="28"/>
          <w:szCs w:val="28"/>
          <w:lang w:val="uk-UA"/>
        </w:rPr>
        <w:t xml:space="preserve"> та тактик</w:t>
      </w:r>
      <w:r w:rsidR="00D372E3" w:rsidRPr="000B45AF">
        <w:rPr>
          <w:rFonts w:ascii="Times New Roman" w:hAnsi="Times New Roman" w:cs="Times New Roman"/>
          <w:sz w:val="28"/>
          <w:szCs w:val="28"/>
          <w:lang w:val="uk-UA"/>
        </w:rPr>
        <w:t>ах</w:t>
      </w:r>
      <w:r w:rsidRPr="000B45AF">
        <w:rPr>
          <w:rFonts w:ascii="Times New Roman" w:hAnsi="Times New Roman" w:cs="Times New Roman"/>
          <w:sz w:val="28"/>
          <w:szCs w:val="28"/>
          <w:lang w:val="uk-UA"/>
        </w:rPr>
        <w:t xml:space="preserve"> допомоги бідним у розвинених країнах простежується</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помітна еволюція: перехід від традиційних, формальних видів</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державної допомоги до неформальних, у тому числі до так званої</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самодопомоги.</w:t>
      </w:r>
    </w:p>
    <w:p w:rsidR="00CC4BF3" w:rsidRPr="000B45AF" w:rsidRDefault="00CC4BF3" w:rsidP="007E1656">
      <w:pPr>
        <w:tabs>
          <w:tab w:val="right" w:pos="9355"/>
        </w:tabs>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Водночас слід враховувати, що у розвинених країнах сформувалася</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організаційна модель соціальної допомоги малозабезпеченим, адекватна</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саме їх рівнем перерозподілу національного доходу через</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державний бюджет. Таким чином, очевидно, що накопичений</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розвиненими державами досвід із соціального забезпечення бідних верств</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населення корисний не стільки як вже готова налагоджена схема дій,</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скільки як методологічний каркас для самостійного монтажу</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механізмів пом'якшення проблеми бідності в кожній конкретній країні.</w:t>
      </w:r>
    </w:p>
    <w:p w:rsidR="00CC4BF3" w:rsidRPr="000B45AF" w:rsidRDefault="00CC4BF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Розрізняють два види бідності: традиційну, яка відтворюється</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з покоління в покоління, </w:t>
      </w:r>
      <w:r w:rsidR="00D372E3" w:rsidRPr="000B45AF">
        <w:rPr>
          <w:rFonts w:ascii="Times New Roman" w:hAnsi="Times New Roman" w:cs="Times New Roman"/>
          <w:sz w:val="28"/>
          <w:szCs w:val="28"/>
          <w:lang w:val="uk-UA"/>
        </w:rPr>
        <w:t xml:space="preserve">і "нову" - результат посилення  </w:t>
      </w:r>
      <w:r w:rsidRPr="000B45AF">
        <w:rPr>
          <w:rFonts w:ascii="Times New Roman" w:hAnsi="Times New Roman" w:cs="Times New Roman"/>
          <w:sz w:val="28"/>
          <w:szCs w:val="28"/>
          <w:lang w:val="uk-UA"/>
        </w:rPr>
        <w:t>нестабільності соціального стану індивіда (індивідуалізація образу</w:t>
      </w:r>
      <w:r w:rsidR="00D372E3" w:rsidRPr="000B45AF">
        <w:rPr>
          <w:rFonts w:ascii="Times New Roman" w:hAnsi="Times New Roman" w:cs="Times New Roman"/>
          <w:sz w:val="28"/>
          <w:szCs w:val="28"/>
          <w:lang w:val="uk-UA"/>
        </w:rPr>
        <w:t xml:space="preserve"> життя, порушення родинних</w:t>
      </w:r>
      <w:r w:rsidRPr="000B45AF">
        <w:rPr>
          <w:rFonts w:ascii="Times New Roman" w:hAnsi="Times New Roman" w:cs="Times New Roman"/>
          <w:sz w:val="28"/>
          <w:szCs w:val="28"/>
          <w:lang w:val="uk-UA"/>
        </w:rPr>
        <w:t xml:space="preserve"> </w:t>
      </w:r>
      <w:proofErr w:type="spellStart"/>
      <w:r w:rsidRPr="000B45AF">
        <w:rPr>
          <w:rFonts w:ascii="Times New Roman" w:hAnsi="Times New Roman" w:cs="Times New Roman"/>
          <w:sz w:val="28"/>
          <w:szCs w:val="28"/>
          <w:lang w:val="uk-UA"/>
        </w:rPr>
        <w:t>зв'язків</w:t>
      </w:r>
      <w:proofErr w:type="spellEnd"/>
      <w:r w:rsidRPr="000B45AF">
        <w:rPr>
          <w:rFonts w:ascii="Times New Roman" w:hAnsi="Times New Roman" w:cs="Times New Roman"/>
          <w:sz w:val="28"/>
          <w:szCs w:val="28"/>
          <w:lang w:val="uk-UA"/>
        </w:rPr>
        <w:t>, кардинальні зміни в</w:t>
      </w:r>
      <w:r w:rsidR="00D372E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сфері праці та збільшення "нетипових форм зайнятості")</w:t>
      </w:r>
      <w:r w:rsidR="00D372E3" w:rsidRPr="000B45AF">
        <w:rPr>
          <w:rFonts w:ascii="Times New Roman" w:hAnsi="Times New Roman" w:cs="Times New Roman"/>
          <w:sz w:val="28"/>
          <w:szCs w:val="28"/>
          <w:lang w:val="uk-UA"/>
        </w:rPr>
        <w:t>.</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основі розробки програм підвищення доходів та рівня життя</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сімей, що належать до категорії бідних, лежить визначення їх складу та</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виявлення причин виникнення складного матеріального становища, а також</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економічні можливості суспільства, тому в принципі не може бути</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єдиних підходів до вирішення цих проблем у країнах з великими відмінностями в</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рівні соціально-економічного розвитку, тобто. у </w:t>
      </w:r>
      <w:proofErr w:type="spellStart"/>
      <w:r w:rsidRPr="000B45AF">
        <w:rPr>
          <w:rFonts w:ascii="Times New Roman" w:hAnsi="Times New Roman" w:cs="Times New Roman"/>
          <w:sz w:val="28"/>
          <w:szCs w:val="28"/>
          <w:lang w:val="uk-UA"/>
        </w:rPr>
        <w:t>найзагальній</w:t>
      </w:r>
      <w:proofErr w:type="spellEnd"/>
      <w:r w:rsidRPr="000B45AF">
        <w:rPr>
          <w:rFonts w:ascii="Times New Roman" w:hAnsi="Times New Roman" w:cs="Times New Roman"/>
          <w:sz w:val="28"/>
          <w:szCs w:val="28"/>
          <w:lang w:val="uk-UA"/>
        </w:rPr>
        <w:t xml:space="preserve"> формі у</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розвинених країн і країн.</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Для розвинених країн бідність - це переважно наслідок нерівномірного розподілу доходів, а не результату браку необхідних для гідної людини життя товарів. Головним засобом захисту економічно слабких чи вразливих осіб у </w:t>
      </w:r>
      <w:r w:rsidRPr="000B45AF">
        <w:rPr>
          <w:rFonts w:ascii="Times New Roman" w:hAnsi="Times New Roman" w:cs="Times New Roman"/>
          <w:sz w:val="28"/>
          <w:szCs w:val="28"/>
          <w:lang w:val="uk-UA"/>
        </w:rPr>
        <w:lastRenderedPageBreak/>
        <w:t>провідних в економічному відношенні країнах є система допомоги (соціальної підтримки), головним чином гарантований мінімальний дохід. Для розвинених держав, насамперед європейських, характерний дуже високий ступінь бюджетного перерозподіл національного доходу (від 1/3 до 2/3) [37].</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Подолання бідності та забезпечення права на дохід – ці цілі декларують усі уряди провідних країн Заходу. Починаючи з 60-х років, багато розвинених держав прийняли різні законодавчі акти щодо встановлення мінімальних гарантій доходу (ФРН, Нідерланди, Великобританія, Люксембург, Франція). При цьому державна матеріальна допомога незайнятому населенню надається за умови доказу факту потреби в ній. В інших європейських державах та США введено мінімальний гарантований дохід тільки для людей похилого віку та</w:t>
      </w:r>
      <w:r w:rsidR="00E85C52"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 xml:space="preserve">інвалідів. Встановлюється мінімальний гарантований дохід, як правило, або на основі грошової оцінки кошика товарів та послуг першої необхідності, або у фіксованій величині до законодавчо-встановленого мінімуму заробітної плати. </w:t>
      </w:r>
    </w:p>
    <w:p w:rsidR="007A15FA"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Наприклад, у ФРН, згідно Федеральному закону про соціальну допомогу від 1962 р., держава надає її тим категоріям громадян, які не мають достатніх коштів для існування за встановленим так званим бюджетним набором, що включає п'ять груп товарів: продукти харчування, непродовольчі товари повсякденного попиту, витрати на електроенергію, особисту гігієну та прибирання житла, дрібний поточний ремонт одягу та білизни.</w:t>
      </w:r>
    </w:p>
    <w:p w:rsidR="00D372E3" w:rsidRPr="000B45AF" w:rsidRDefault="007A15FA"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У Нідерландах та Італії мінімальний дохід обчислюється як певний відсоток від мінімальної заробітної плати, у Франції – як частка середньої зарплати. У США мінімальний дохід, що виплачується федеральним урядом та штатами за програмою забезпечення гарантованого доходу, що охоплює людей похилого віку та непрацездатних інвалідів, що становить у середньому близько 60% рівня доходів порогу бідності [38].</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Допомога виплачується після перевірки потреби, яка повинна враховувати всі доходи від роботи за </w:t>
      </w:r>
      <w:proofErr w:type="spellStart"/>
      <w:r w:rsidRPr="000B45AF">
        <w:rPr>
          <w:rFonts w:ascii="Times New Roman" w:hAnsi="Times New Roman" w:cs="Times New Roman"/>
          <w:sz w:val="28"/>
          <w:szCs w:val="28"/>
          <w:lang w:val="uk-UA"/>
        </w:rPr>
        <w:t>наймом</w:t>
      </w:r>
      <w:proofErr w:type="spellEnd"/>
      <w:r w:rsidRPr="000B45AF">
        <w:rPr>
          <w:rFonts w:ascii="Times New Roman" w:hAnsi="Times New Roman" w:cs="Times New Roman"/>
          <w:sz w:val="28"/>
          <w:szCs w:val="28"/>
          <w:lang w:val="uk-UA"/>
        </w:rPr>
        <w:t xml:space="preserve">, вартість рухомого та нерухомого майна, допомоги та пенсії. Однак у більшості країн повністю </w:t>
      </w:r>
      <w:r w:rsidRPr="000B45AF">
        <w:rPr>
          <w:rFonts w:ascii="Times New Roman" w:hAnsi="Times New Roman" w:cs="Times New Roman"/>
          <w:sz w:val="28"/>
          <w:szCs w:val="28"/>
          <w:lang w:val="uk-UA"/>
        </w:rPr>
        <w:lastRenderedPageBreak/>
        <w:t xml:space="preserve">враховується лише дохід глави сім'ї від роботи за </w:t>
      </w:r>
      <w:proofErr w:type="spellStart"/>
      <w:r w:rsidRPr="000B45AF">
        <w:rPr>
          <w:rFonts w:ascii="Times New Roman" w:hAnsi="Times New Roman" w:cs="Times New Roman"/>
          <w:sz w:val="28"/>
          <w:szCs w:val="28"/>
          <w:lang w:val="uk-UA"/>
        </w:rPr>
        <w:t>наймом</w:t>
      </w:r>
      <w:proofErr w:type="spellEnd"/>
      <w:r w:rsidRPr="000B45AF">
        <w:rPr>
          <w:rFonts w:ascii="Times New Roman" w:hAnsi="Times New Roman" w:cs="Times New Roman"/>
          <w:sz w:val="28"/>
          <w:szCs w:val="28"/>
          <w:lang w:val="uk-UA"/>
        </w:rPr>
        <w:t>, а доходи інших працюючих членів частково. У деяких країнах із суми доходів виключаються допомоги на дітей та аліменти або допомоги на житло.</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У ФРН, Франції, Великобританії, Ірландії, Люксембурзі фонди, з яких виплачується допомога, формуються державою, в інших країнах - державою та місцевими органами влади у різній пропорції (наприклад, у Нідерландах з держбюджету фінансується 90% видатків на ці цілі, а в Данії та Бельгії – 50%).</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Розмір мінімального доходу залежить від соціально-демографічних особливостей нужденних у ньому (вік, працездатність, склад сім'ї) та, за оцінками західних експертів, залишається відносно невисоким, у середньому</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20-40% середньої заробітної плати робітника. Коефіцієнт надбавки грошових</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сум на утриманців суттєво варіює. У Данії він дорівнює 1, у ФРН - 0,8, Франції – 0,5, Люксембурзі – 0,3 [31]</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Мінімальні ставки заробітної плати, що встановлюються державою існують у Франції, Люксембурзі, Іспанії, Нідерландах та Португалії. У Бельгії та Греції розмір мінімальних ставок визначається національними угодами. У Данії, ФРН, Італії та Великобританії діє децентралізована система регулювання мінімальної заробітної ставки плати за окремими галузями економіки. У Люксембурзі та Греції при встановлення мінімуму враховується сімейний стан працівника. В одних країнах (Бельгія, Франція, Люксембург, Греція, Португалія та ін.) мінімальні ставки індексуються, а в інших – практикується періодичний перегляд мінімумів (Данія, Італія, ФРН, Великобританія).</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 даний час є загальновизнаним, що феномен бідності не обмежується лише низькими доходами. Він визначається недостатньою забезпеченістю в багатьох галузях суспільного та особистого життя - життєвим простором, робочим місцем, охороною здоров'я, транспортом, здоровим довкіллям та ін. Тому програми регулювання доходів є не єдиним напрямом політики зі скорочення та усунення бідності. У розвинених країнах у тій чи іншій формі </w:t>
      </w:r>
      <w:r w:rsidRPr="000B45AF">
        <w:rPr>
          <w:rFonts w:ascii="Times New Roman" w:hAnsi="Times New Roman" w:cs="Times New Roman"/>
          <w:sz w:val="28"/>
          <w:szCs w:val="28"/>
          <w:lang w:val="uk-UA"/>
        </w:rPr>
        <w:lastRenderedPageBreak/>
        <w:t>застосовується безкоштовне або пільгове медичне обслуговування, професійна підготовка та перепідготовка, субсидування будівництва муніципального житла, спеціальні заходи економічної допомоги для певних регіонів або професій, які зазнають найбільшої тяжкості безробіття, використання програм допомоги безробітним за допомогою організації власного бізнесу та ін. Проте ці соціальні та реінтеграційні заходи є скоріше допоміжними по відношенню до системи соціальних виплат.</w:t>
      </w:r>
    </w:p>
    <w:p w:rsidR="001C05A3" w:rsidRPr="000B45AF" w:rsidRDefault="00E87254" w:rsidP="007E16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1C05A3" w:rsidRPr="000B45AF">
        <w:rPr>
          <w:rFonts w:ascii="Times New Roman" w:hAnsi="Times New Roman" w:cs="Times New Roman"/>
          <w:sz w:val="28"/>
          <w:szCs w:val="28"/>
          <w:lang w:val="uk-UA"/>
        </w:rPr>
        <w:t>Близько 20% населення ЄС не можуть самостійно переступити поріг бідності. Такими визнаються громадяни, які мають дохід менше 60% від національного рівня</w:t>
      </w:r>
      <w:r>
        <w:rPr>
          <w:rFonts w:ascii="Times New Roman" w:hAnsi="Times New Roman" w:cs="Times New Roman"/>
          <w:sz w:val="28"/>
          <w:szCs w:val="28"/>
          <w:lang w:val="uk-UA"/>
        </w:rPr>
        <w:t>» [41]</w:t>
      </w:r>
      <w:r w:rsidR="001C05A3" w:rsidRPr="000B45AF">
        <w:rPr>
          <w:rFonts w:ascii="Times New Roman" w:hAnsi="Times New Roman" w:cs="Times New Roman"/>
          <w:sz w:val="28"/>
          <w:szCs w:val="28"/>
          <w:lang w:val="uk-UA"/>
        </w:rPr>
        <w:t xml:space="preserve">. Гострота цієї проблеми в окремих країнах ЄС дуже різна. Так, у Данії бідними вважаються 8% населення, тоді як у Португалії – 23%. </w:t>
      </w:r>
    </w:p>
    <w:p w:rsidR="001C05A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Лісабонський саміт </w:t>
      </w:r>
      <w:r w:rsidR="00E87254">
        <w:rPr>
          <w:rFonts w:ascii="Times New Roman" w:hAnsi="Times New Roman" w:cs="Times New Roman"/>
          <w:sz w:val="28"/>
          <w:szCs w:val="28"/>
          <w:lang w:val="uk-UA"/>
        </w:rPr>
        <w:t>був зорієнтований в своїй основі на</w:t>
      </w:r>
      <w:r w:rsidRPr="000B45AF">
        <w:rPr>
          <w:rFonts w:ascii="Times New Roman" w:hAnsi="Times New Roman" w:cs="Times New Roman"/>
          <w:sz w:val="28"/>
          <w:szCs w:val="28"/>
          <w:lang w:val="uk-UA"/>
        </w:rPr>
        <w:t xml:space="preserve"> викорінення бідності у всіх її </w:t>
      </w:r>
      <w:proofErr w:type="spellStart"/>
      <w:r w:rsidR="00E87254">
        <w:rPr>
          <w:rFonts w:ascii="Times New Roman" w:hAnsi="Times New Roman" w:cs="Times New Roman"/>
          <w:sz w:val="28"/>
          <w:szCs w:val="28"/>
          <w:lang w:val="uk-UA"/>
        </w:rPr>
        <w:t>виявленнях</w:t>
      </w:r>
      <w:bookmarkStart w:id="16" w:name="_GoBack"/>
      <w:bookmarkEnd w:id="16"/>
      <w:proofErr w:type="spellEnd"/>
      <w:r w:rsidRPr="000B45AF">
        <w:rPr>
          <w:rFonts w:ascii="Times New Roman" w:hAnsi="Times New Roman" w:cs="Times New Roman"/>
          <w:sz w:val="28"/>
          <w:szCs w:val="28"/>
          <w:lang w:val="uk-UA"/>
        </w:rPr>
        <w:t xml:space="preserve">. В даний час розробляються спеціальні індикатори, що дозволяють оцінювати ступінь бідності та її заходи подолання. Зокрема, вони були обговорені на спеціальній конференції у Антверпен, що проходила 14-15 вересня 2002 р. під керівництвом Бельгії як головуючої країни. Загальновизнано, що стратегія боротьби з бідністю вимагає вирішення складних проблем, насамперед пошуку </w:t>
      </w:r>
      <w:proofErr w:type="spellStart"/>
      <w:r w:rsidRPr="000B45AF">
        <w:rPr>
          <w:rFonts w:ascii="Times New Roman" w:hAnsi="Times New Roman" w:cs="Times New Roman"/>
          <w:sz w:val="28"/>
          <w:szCs w:val="28"/>
          <w:lang w:val="uk-UA"/>
        </w:rPr>
        <w:t>одаткових</w:t>
      </w:r>
      <w:proofErr w:type="spellEnd"/>
      <w:r w:rsidRPr="000B45AF">
        <w:rPr>
          <w:rFonts w:ascii="Times New Roman" w:hAnsi="Times New Roman" w:cs="Times New Roman"/>
          <w:sz w:val="28"/>
          <w:szCs w:val="28"/>
          <w:lang w:val="uk-UA"/>
        </w:rPr>
        <w:t xml:space="preserve"> фінансових ресурсів, що спрямовуються як на підтримку неблагополучних категорій населення та регіонів та трансформацію ринку праці в країнах ЄС, а також на допомогу країнам-кандидатам [27].</w:t>
      </w:r>
    </w:p>
    <w:p w:rsidR="00D372E3" w:rsidRPr="000B45AF" w:rsidRDefault="001C05A3" w:rsidP="007E1656">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У цьому плані важливо, що у країнах Західної Європи діють та постійно оновлюються спеціальні програми, що передбачають комплекс заходів щодо надання соціальної допомоги та</w:t>
      </w:r>
      <w:r w:rsidR="00AF44D3"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uk-UA"/>
        </w:rPr>
        <w:t>підтримки людям, які опини</w:t>
      </w:r>
      <w:r w:rsidR="00AF44D3" w:rsidRPr="000B45AF">
        <w:rPr>
          <w:rFonts w:ascii="Times New Roman" w:hAnsi="Times New Roman" w:cs="Times New Roman"/>
          <w:sz w:val="28"/>
          <w:szCs w:val="28"/>
          <w:lang w:val="uk-UA"/>
        </w:rPr>
        <w:t>лися за межею бідності [</w:t>
      </w:r>
      <w:r w:rsidRPr="000B45AF">
        <w:rPr>
          <w:rFonts w:ascii="Times New Roman" w:hAnsi="Times New Roman" w:cs="Times New Roman"/>
          <w:sz w:val="28"/>
          <w:szCs w:val="28"/>
          <w:lang w:val="uk-UA"/>
        </w:rPr>
        <w:t>31]</w:t>
      </w:r>
      <w:r w:rsidR="00AF44D3" w:rsidRPr="000B45AF">
        <w:rPr>
          <w:rFonts w:ascii="Times New Roman" w:hAnsi="Times New Roman" w:cs="Times New Roman"/>
          <w:sz w:val="28"/>
          <w:szCs w:val="28"/>
          <w:lang w:val="uk-UA"/>
        </w:rPr>
        <w:t>.</w:t>
      </w:r>
    </w:p>
    <w:p w:rsidR="00EC3F9C" w:rsidRPr="000B45AF" w:rsidRDefault="00EC3F9C" w:rsidP="007E1656">
      <w:pPr>
        <w:spacing w:after="0" w:line="360" w:lineRule="auto"/>
        <w:ind w:firstLine="709"/>
        <w:jc w:val="both"/>
        <w:rPr>
          <w:rFonts w:ascii="Times New Roman" w:hAnsi="Times New Roman" w:cs="Times New Roman"/>
          <w:sz w:val="28"/>
          <w:szCs w:val="28"/>
          <w:lang w:val="uk-UA"/>
        </w:rPr>
      </w:pPr>
    </w:p>
    <w:p w:rsidR="00E85C52" w:rsidRPr="000B45AF" w:rsidRDefault="00E85C52" w:rsidP="007E1656">
      <w:pPr>
        <w:spacing w:after="0" w:line="360" w:lineRule="auto"/>
        <w:ind w:firstLine="709"/>
        <w:jc w:val="both"/>
        <w:rPr>
          <w:rFonts w:ascii="Times New Roman" w:hAnsi="Times New Roman" w:cs="Times New Roman"/>
          <w:b/>
          <w:sz w:val="28"/>
          <w:szCs w:val="28"/>
          <w:lang w:val="uk-UA"/>
        </w:rPr>
      </w:pPr>
      <w:r w:rsidRPr="000B45AF">
        <w:rPr>
          <w:rFonts w:ascii="Times New Roman" w:hAnsi="Times New Roman" w:cs="Times New Roman"/>
          <w:b/>
          <w:sz w:val="28"/>
          <w:szCs w:val="28"/>
          <w:lang w:val="uk-UA"/>
        </w:rPr>
        <w:t>Висновки до розділу 3</w:t>
      </w:r>
    </w:p>
    <w:p w:rsidR="00E85C52" w:rsidRPr="000B45AF" w:rsidRDefault="00E85C52" w:rsidP="00E85C52">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Серед основних проблем, що перешкоджають соціально-вразливим групам населення отримувати соціальний захист ми виокремили наступні. По-перше, </w:t>
      </w:r>
      <w:r w:rsidRPr="000B45AF">
        <w:rPr>
          <w:rFonts w:ascii="Times New Roman" w:hAnsi="Times New Roman" w:cs="Times New Roman"/>
          <w:sz w:val="28"/>
          <w:szCs w:val="28"/>
          <w:lang w:val="uk-UA"/>
        </w:rPr>
        <w:lastRenderedPageBreak/>
        <w:t xml:space="preserve">це безпосередні проблеми системи управління, тобто недосконалість інституційного, фінансового та організаційного забезпечення соціально-вразливих груп людей. По-друге, це проблеми, які виникли в результаті реформи децентралізації влади, зокрема незавершеність реформи, особливо у плані функціонального розподілу, неможливість та неспроможність громад самостійно здійснювати соціальний захист, відсутність досвідченого кадрового потенціалу, нестача фінансових можливостей. По-третє, сукупність проблем, які принесла пандемія </w:t>
      </w:r>
      <w:r w:rsidRPr="000B45AF">
        <w:rPr>
          <w:rFonts w:ascii="Times New Roman" w:hAnsi="Times New Roman" w:cs="Times New Roman"/>
          <w:sz w:val="28"/>
          <w:szCs w:val="28"/>
          <w:lang w:val="en-US"/>
        </w:rPr>
        <w:t>COVID</w:t>
      </w:r>
      <w:r w:rsidRPr="000B45AF">
        <w:rPr>
          <w:rFonts w:ascii="Times New Roman" w:hAnsi="Times New Roman" w:cs="Times New Roman"/>
          <w:sz w:val="28"/>
          <w:szCs w:val="28"/>
          <w:lang w:val="uk-UA"/>
        </w:rPr>
        <w:t xml:space="preserve"> 19, зокрема збільшення числа соціально-вразливої групи людей, непередбачуваність обставин, неготовність уряду та органів місцевого самоврядування до допомоги великій кількості людей, неможливість значно більшої кількості людей отримати освітні, медичні, адміністративні послуги.</w:t>
      </w:r>
    </w:p>
    <w:p w:rsidR="00E85C52" w:rsidRPr="000B45AF" w:rsidRDefault="00E85C52" w:rsidP="00E85C52">
      <w:pPr>
        <w:spacing w:after="0" w:line="360" w:lineRule="auto"/>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Вважаємо, що активна </w:t>
      </w:r>
      <w:proofErr w:type="spellStart"/>
      <w:r w:rsidRPr="000B45AF">
        <w:rPr>
          <w:rFonts w:ascii="Times New Roman" w:hAnsi="Times New Roman" w:cs="Times New Roman"/>
          <w:sz w:val="28"/>
          <w:szCs w:val="28"/>
          <w:lang w:val="uk-UA"/>
        </w:rPr>
        <w:t>цифровізація</w:t>
      </w:r>
      <w:proofErr w:type="spellEnd"/>
      <w:r w:rsidRPr="000B45AF">
        <w:rPr>
          <w:rFonts w:ascii="Times New Roman" w:hAnsi="Times New Roman" w:cs="Times New Roman"/>
          <w:sz w:val="28"/>
          <w:szCs w:val="28"/>
          <w:lang w:val="uk-UA"/>
        </w:rPr>
        <w:t xml:space="preserve"> у сфері управління соціальною сферою може вирішити велику частину проблем і акумулювати як загальнодержавні, так і зусилля органів місцевого самоврядування. Крім того, активна діяльність щодо підвищення рівня економічної стабільності, добробуту, високого рівня системи управління зможе гарантувати високий рівень надання соціального захисту. Крім того важливим видається досвід іноземних держав у здійсненні соціального захисту вразливих груп населення. </w:t>
      </w:r>
    </w:p>
    <w:p w:rsidR="00E85C52" w:rsidRPr="000B45AF" w:rsidRDefault="00E85C52" w:rsidP="007E1656">
      <w:pPr>
        <w:spacing w:after="0" w:line="360" w:lineRule="auto"/>
        <w:ind w:firstLine="709"/>
        <w:jc w:val="both"/>
        <w:rPr>
          <w:rFonts w:ascii="Times New Roman" w:hAnsi="Times New Roman" w:cs="Times New Roman"/>
          <w:sz w:val="28"/>
          <w:szCs w:val="28"/>
          <w:lang w:val="uk-UA"/>
        </w:rPr>
      </w:pPr>
    </w:p>
    <w:p w:rsidR="00EC3F9C" w:rsidRPr="000B45AF" w:rsidRDefault="00EC3F9C" w:rsidP="00DA7DC1">
      <w:pPr>
        <w:spacing w:after="0" w:line="360" w:lineRule="auto"/>
        <w:jc w:val="both"/>
        <w:rPr>
          <w:rFonts w:ascii="Times New Roman" w:hAnsi="Times New Roman" w:cs="Times New Roman"/>
          <w:sz w:val="28"/>
          <w:szCs w:val="28"/>
          <w:lang w:val="uk-UA"/>
        </w:rPr>
      </w:pPr>
    </w:p>
    <w:p w:rsidR="00EC3F9C" w:rsidRPr="000B45AF" w:rsidRDefault="00EC3F9C"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85C52" w:rsidRPr="000B45AF" w:rsidRDefault="00E85C52" w:rsidP="00DA7DC1">
      <w:pPr>
        <w:spacing w:after="0" w:line="360" w:lineRule="auto"/>
        <w:jc w:val="both"/>
        <w:rPr>
          <w:rFonts w:ascii="Times New Roman" w:hAnsi="Times New Roman" w:cs="Times New Roman"/>
          <w:sz w:val="28"/>
          <w:szCs w:val="28"/>
          <w:lang w:val="uk-UA"/>
        </w:rPr>
      </w:pPr>
    </w:p>
    <w:p w:rsidR="00EC3F9C" w:rsidRPr="000B45AF" w:rsidRDefault="00EC3F9C" w:rsidP="00E85C52">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t>ВИСНОВКИ</w:t>
      </w:r>
    </w:p>
    <w:p w:rsidR="00EC3F9C" w:rsidRPr="000B45AF" w:rsidRDefault="00EC3F9C"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результаті дослідження з'ясовано, що до розуміння терміну «соціальний захист» склалися два найзагальніші підходи: перший –  вузький, як відповідної політики держави щодо забезпечення прав та гарантій рівня життя, тобто право на мінімально достатні засоби життя, на працю та відпочинок, на соціальне забезпечення у старості, через хворобу і у разі втрати годувальника, для виховання дітей, на захист від безробіття, охорону здоров'я, освіту, житло тощо; і широкий, як комплекс заходів, інституцій, механізмів, методів і практик соціальної допомоги, соціального страхування та соціальної підтримки і конституційне та законодавче забезпечення всього цього комплексу.</w:t>
      </w:r>
    </w:p>
    <w:p w:rsidR="00EC3F9C" w:rsidRPr="000B45AF" w:rsidRDefault="00EC3F9C"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Водночас, на сьогодні у науці немає єдиного підходу до виділення груп населення, яких потрібно віднести до категорії уразливих. Найбільш загальними є щонайменше чотири точки зору. В основі першої лежить віковий критерій, що вже не дозволяє, або ще не дозволяє певним групам людей забезпечити своє благополуччя. Щодо другого підходу, то для розуміння цієї групи людей характерне висування в якості критерію співвідношення між ступенем реальних та потенційних чи бажаних ресурсів. Третя підхід  пов'язує термін вразливість із наявністю у людей таких проблем, які ведуть до їх соціального випадання із системи суспільних відносин , тобто алкоголізм, наркоманія, СНІД, злочинність. І четвертий підхід є комплексним, однак основу вразливості громадян вбачають саме у нестабільності на державному рівні управління. Ми дійшли висновку, що в основі виокремлення соціально-вразливої групи населення стоять як індивідуальні, так і  соціальні чи загальнодержавні характеристики. А основними критерієм є перебування людей в складних життєвих умовах. Базовими чинниками, що визначають вразливість можуть бути вік (літні та дуже молоді), низький дохід, обмежений доступ до пересування, неналежне житло/притулок, низький рівень освіти, наявність вад фізичного та розумового розвитку.</w:t>
      </w:r>
    </w:p>
    <w:p w:rsidR="009338B2" w:rsidRPr="000B45AF" w:rsidRDefault="009338B2"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lastRenderedPageBreak/>
        <w:t>Наявність інституційного та організаційного оформлення системи соціального захисту людей, що опинилися в складних життєвих обставинах в державі свідчить про те, що це є одна із важливих проблем та сфер діяльності, що потребує особливих зусиль та уваги. Основним</w:t>
      </w:r>
      <w:r w:rsidR="00D44714" w:rsidRPr="000B45AF">
        <w:rPr>
          <w:rFonts w:ascii="Times New Roman" w:hAnsi="Times New Roman" w:cs="Times New Roman"/>
          <w:sz w:val="28"/>
          <w:szCs w:val="28"/>
          <w:lang w:val="uk-UA"/>
        </w:rPr>
        <w:t>и</w:t>
      </w:r>
      <w:r w:rsidRPr="000B45AF">
        <w:rPr>
          <w:rFonts w:ascii="Times New Roman" w:hAnsi="Times New Roman" w:cs="Times New Roman"/>
          <w:sz w:val="28"/>
          <w:szCs w:val="28"/>
          <w:lang w:val="uk-UA"/>
        </w:rPr>
        <w:t xml:space="preserve"> вищим</w:t>
      </w:r>
      <w:r w:rsidR="00D44714" w:rsidRPr="000B45AF">
        <w:rPr>
          <w:rFonts w:ascii="Times New Roman" w:hAnsi="Times New Roman" w:cs="Times New Roman"/>
          <w:sz w:val="28"/>
          <w:szCs w:val="28"/>
          <w:lang w:val="uk-UA"/>
        </w:rPr>
        <w:t>и</w:t>
      </w:r>
      <w:r w:rsidRPr="000B45AF">
        <w:rPr>
          <w:rFonts w:ascii="Times New Roman" w:hAnsi="Times New Roman" w:cs="Times New Roman"/>
          <w:sz w:val="28"/>
          <w:szCs w:val="28"/>
          <w:lang w:val="uk-UA"/>
        </w:rPr>
        <w:t xml:space="preserve"> виконавчим</w:t>
      </w:r>
      <w:r w:rsidR="00D44714" w:rsidRPr="000B45AF">
        <w:rPr>
          <w:rFonts w:ascii="Times New Roman" w:hAnsi="Times New Roman" w:cs="Times New Roman"/>
          <w:sz w:val="28"/>
          <w:szCs w:val="28"/>
          <w:lang w:val="uk-UA"/>
        </w:rPr>
        <w:t>и органами</w:t>
      </w:r>
      <w:r w:rsidRPr="000B45AF">
        <w:rPr>
          <w:rFonts w:ascii="Times New Roman" w:hAnsi="Times New Roman" w:cs="Times New Roman"/>
          <w:sz w:val="28"/>
          <w:szCs w:val="28"/>
          <w:lang w:val="uk-UA"/>
        </w:rPr>
        <w:t>, що забезпечу</w:t>
      </w:r>
      <w:r w:rsidR="00D44714" w:rsidRPr="000B45AF">
        <w:rPr>
          <w:rFonts w:ascii="Times New Roman" w:hAnsi="Times New Roman" w:cs="Times New Roman"/>
          <w:sz w:val="28"/>
          <w:szCs w:val="28"/>
          <w:lang w:val="uk-UA"/>
        </w:rPr>
        <w:t>ють</w:t>
      </w:r>
      <w:r w:rsidRPr="000B45AF">
        <w:rPr>
          <w:rFonts w:ascii="Times New Roman" w:hAnsi="Times New Roman" w:cs="Times New Roman"/>
          <w:sz w:val="28"/>
          <w:szCs w:val="28"/>
          <w:lang w:val="uk-UA"/>
        </w:rPr>
        <w:t xml:space="preserve"> реалізацію соціальної політики є Кабінет Міністрів  України</w:t>
      </w:r>
      <w:r w:rsidR="00D44714" w:rsidRPr="000B45AF">
        <w:rPr>
          <w:rFonts w:ascii="Times New Roman" w:hAnsi="Times New Roman" w:cs="Times New Roman"/>
          <w:sz w:val="28"/>
          <w:szCs w:val="28"/>
          <w:lang w:val="uk-UA"/>
        </w:rPr>
        <w:t>,</w:t>
      </w:r>
      <w:r w:rsidRPr="000B45AF">
        <w:rPr>
          <w:rFonts w:ascii="Times New Roman" w:hAnsi="Times New Roman" w:cs="Times New Roman"/>
          <w:sz w:val="28"/>
          <w:szCs w:val="28"/>
          <w:lang w:val="uk-UA"/>
        </w:rPr>
        <w:t xml:space="preserve"> Міністерство </w:t>
      </w:r>
      <w:r w:rsidR="00D44714" w:rsidRPr="000B45AF">
        <w:rPr>
          <w:rFonts w:ascii="Times New Roman" w:hAnsi="Times New Roman" w:cs="Times New Roman"/>
          <w:sz w:val="28"/>
          <w:szCs w:val="28"/>
          <w:lang w:val="uk-UA"/>
        </w:rPr>
        <w:t>соціальної політики,</w:t>
      </w:r>
      <w:r w:rsidRPr="000B45AF">
        <w:rPr>
          <w:rFonts w:ascii="Times New Roman" w:hAnsi="Times New Roman" w:cs="Times New Roman"/>
          <w:sz w:val="28"/>
          <w:szCs w:val="28"/>
          <w:lang w:val="uk-UA"/>
        </w:rPr>
        <w:t xml:space="preserve"> Міністерство фінансів, яке формує матеріальн</w:t>
      </w:r>
      <w:r w:rsidR="00D44714" w:rsidRPr="000B45AF">
        <w:rPr>
          <w:rFonts w:ascii="Times New Roman" w:hAnsi="Times New Roman" w:cs="Times New Roman"/>
          <w:sz w:val="28"/>
          <w:szCs w:val="28"/>
          <w:lang w:val="uk-UA"/>
        </w:rPr>
        <w:t xml:space="preserve">у складову соціального захисту, Фонди державного загальнообов‘язкового соціального страхування, Центральний орган виконавчої влади, що реалізує державну політику у сфері зайнятості населення ті інші державні інституції. </w:t>
      </w:r>
      <w:r w:rsidRPr="000B45AF">
        <w:rPr>
          <w:rFonts w:ascii="Times New Roman" w:hAnsi="Times New Roman" w:cs="Times New Roman"/>
          <w:sz w:val="28"/>
          <w:szCs w:val="28"/>
          <w:lang w:val="uk-UA"/>
        </w:rPr>
        <w:t xml:space="preserve">В контексті здійснення реформи децентралізації влади більшість компетенцій, як </w:t>
      </w:r>
      <w:r w:rsidR="00D44714" w:rsidRPr="000B45AF">
        <w:rPr>
          <w:rFonts w:ascii="Times New Roman" w:hAnsi="Times New Roman" w:cs="Times New Roman"/>
          <w:sz w:val="28"/>
          <w:szCs w:val="28"/>
          <w:lang w:val="uk-UA"/>
        </w:rPr>
        <w:t xml:space="preserve">і </w:t>
      </w:r>
      <w:r w:rsidRPr="000B45AF">
        <w:rPr>
          <w:rFonts w:ascii="Times New Roman" w:hAnsi="Times New Roman" w:cs="Times New Roman"/>
          <w:sz w:val="28"/>
          <w:szCs w:val="28"/>
          <w:lang w:val="uk-UA"/>
        </w:rPr>
        <w:t xml:space="preserve">основа фінансування перейшли на місцевий рівень. Не виключенням є соціальна сфера. Це означає, що велика частина повноважень щодо забезпечення, здійснення та регулювання соціального захисту  переходить на рівень громад. </w:t>
      </w:r>
      <w:r w:rsidR="00D44714" w:rsidRPr="000B45AF">
        <w:rPr>
          <w:rFonts w:ascii="Times New Roman" w:hAnsi="Times New Roman" w:cs="Times New Roman"/>
          <w:sz w:val="28"/>
          <w:szCs w:val="28"/>
          <w:lang w:val="uk-UA"/>
        </w:rPr>
        <w:t>Крім того, і</w:t>
      </w:r>
      <w:r w:rsidRPr="000B45AF">
        <w:rPr>
          <w:rFonts w:ascii="Times New Roman" w:hAnsi="Times New Roman" w:cs="Times New Roman"/>
          <w:sz w:val="28"/>
          <w:szCs w:val="28"/>
          <w:lang w:val="uk-UA"/>
        </w:rPr>
        <w:t>нституційну структуру надання соціальних послуг становлять також різновекторні громадські структури, зокрема громадські організації, волонтерські структури, благодійні, релігійні організації тощо, які залучаються до надання допомоги соціально-вразливим групам людей.</w:t>
      </w:r>
    </w:p>
    <w:p w:rsidR="009338B2" w:rsidRPr="000B45AF" w:rsidRDefault="00845DD1"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Серед основних методів соціального захисту вразливих груп населення ми виокремили наступні: </w:t>
      </w:r>
      <w:r w:rsidR="00D44714" w:rsidRPr="000B45AF">
        <w:rPr>
          <w:rFonts w:ascii="Times New Roman" w:hAnsi="Times New Roman" w:cs="Times New Roman"/>
          <w:sz w:val="28"/>
          <w:szCs w:val="28"/>
          <w:lang w:val="uk-UA"/>
        </w:rPr>
        <w:t>соціально-медичні, психолого-педагогічні, соціально-правові, соціально-побутові, соціально-консультативні, сукупність гарантованих послуг, соціальна адаптація громадян з асоціальною поведінкою, реабілітація інвалідів тощо.</w:t>
      </w:r>
      <w:r w:rsidRPr="000B45AF">
        <w:rPr>
          <w:rFonts w:ascii="Times New Roman" w:hAnsi="Times New Roman" w:cs="Times New Roman"/>
          <w:sz w:val="28"/>
          <w:szCs w:val="28"/>
          <w:lang w:val="uk-UA"/>
        </w:rPr>
        <w:t xml:space="preserve"> </w:t>
      </w:r>
      <w:r w:rsidR="00D44714" w:rsidRPr="000B45AF">
        <w:rPr>
          <w:rFonts w:ascii="Times New Roman" w:hAnsi="Times New Roman" w:cs="Times New Roman"/>
          <w:sz w:val="28"/>
          <w:szCs w:val="28"/>
          <w:lang w:val="uk-UA"/>
        </w:rPr>
        <w:t>За рахунок коштів державного бюджету фінансуються такі організаційно-правові форми соціального захисту, як соціальна допомога та державне соціальне забезпечення</w:t>
      </w:r>
      <w:r w:rsidRPr="000B45AF">
        <w:rPr>
          <w:rFonts w:ascii="Times New Roman" w:hAnsi="Times New Roman" w:cs="Times New Roman"/>
          <w:sz w:val="28"/>
          <w:szCs w:val="28"/>
          <w:lang w:val="uk-UA"/>
        </w:rPr>
        <w:t>.</w:t>
      </w:r>
    </w:p>
    <w:p w:rsidR="00DF1AA6" w:rsidRPr="000B45AF" w:rsidRDefault="00845DD1" w:rsidP="00E85C52">
      <w:pPr>
        <w:spacing w:after="0" w:line="360" w:lineRule="auto"/>
        <w:ind w:firstLine="709"/>
        <w:jc w:val="both"/>
        <w:rPr>
          <w:rFonts w:ascii="Times New Roman" w:hAnsi="Times New Roman" w:cs="Times New Roman"/>
          <w:sz w:val="28"/>
          <w:szCs w:val="28"/>
          <w:shd w:val="clear" w:color="auto" w:fill="FFFFFF"/>
          <w:lang w:val="uk-UA"/>
        </w:rPr>
      </w:pPr>
      <w:r w:rsidRPr="000B45AF">
        <w:rPr>
          <w:rFonts w:ascii="Times New Roman" w:hAnsi="Times New Roman" w:cs="Times New Roman"/>
          <w:sz w:val="28"/>
          <w:szCs w:val="28"/>
          <w:lang w:val="uk-UA"/>
        </w:rPr>
        <w:t xml:space="preserve">В результаті аналізу ми з'ясували, що з метою підтримки соціально-вразливих дітей  Міністерством соціальної політики започатковано здійснення реформи </w:t>
      </w:r>
      <w:proofErr w:type="spellStart"/>
      <w:r w:rsidRPr="000B45AF">
        <w:rPr>
          <w:rFonts w:ascii="Times New Roman" w:hAnsi="Times New Roman" w:cs="Times New Roman"/>
          <w:sz w:val="28"/>
          <w:szCs w:val="28"/>
          <w:lang w:val="uk-UA"/>
        </w:rPr>
        <w:t>деінституціалізації</w:t>
      </w:r>
      <w:proofErr w:type="spellEnd"/>
      <w:r w:rsidRPr="000B45AF">
        <w:rPr>
          <w:rFonts w:ascii="Times New Roman" w:hAnsi="Times New Roman" w:cs="Times New Roman"/>
          <w:sz w:val="28"/>
          <w:szCs w:val="28"/>
          <w:lang w:val="uk-UA"/>
        </w:rPr>
        <w:t>, тобто процесу реорганізації й скорочення  закладів інтернатного типу і процесу передачі дітей у виховання у сім'</w:t>
      </w:r>
      <w:r w:rsidR="00DF1AA6" w:rsidRPr="000B45AF">
        <w:rPr>
          <w:rFonts w:ascii="Times New Roman" w:hAnsi="Times New Roman" w:cs="Times New Roman"/>
          <w:sz w:val="28"/>
          <w:szCs w:val="28"/>
          <w:lang w:val="uk-UA"/>
        </w:rPr>
        <w:t xml:space="preserve">ї; забезпечення рівних умов навчання для всіх груп дітей, включаючи дітей з </w:t>
      </w:r>
      <w:r w:rsidR="00DF1AA6" w:rsidRPr="000B45AF">
        <w:rPr>
          <w:rFonts w:ascii="Times New Roman" w:hAnsi="Times New Roman" w:cs="Times New Roman"/>
          <w:sz w:val="28"/>
          <w:szCs w:val="28"/>
          <w:lang w:val="uk-UA"/>
        </w:rPr>
        <w:lastRenderedPageBreak/>
        <w:t xml:space="preserve">особливими потребами; збільшення числа фінансових виділень на підтримку вразливої групи сімей та дітей. Основні форми соціального захисту осіб з інвалідністю мають декілька різновидів на сьогоднішньому етапі, зокрема, це пенсійне забезпечення та матеріальна допомога, як основна форма підтримки життя, здоров'я та фінансової стабільності громадян; пільгова підтримка та надання певної кількості можливостей для забезпечення комфортних умов життя; </w:t>
      </w:r>
      <w:hyperlink r:id="rId40" w:tgtFrame="_blank" w:history="1">
        <w:r w:rsidR="00DF1AA6" w:rsidRPr="000B45AF">
          <w:rPr>
            <w:rStyle w:val="a5"/>
            <w:rFonts w:ascii="Times New Roman" w:hAnsi="Times New Roman" w:cs="Times New Roman"/>
            <w:color w:val="auto"/>
            <w:sz w:val="28"/>
            <w:szCs w:val="28"/>
            <w:shd w:val="clear" w:color="auto" w:fill="FFFFFF"/>
            <w:lang w:val="uk-UA"/>
          </w:rPr>
          <w:t>санаторно-курортне лікуванн</w:t>
        </w:r>
      </w:hyperlink>
      <w:r w:rsidR="00DF1AA6" w:rsidRPr="000B45AF">
        <w:rPr>
          <w:rFonts w:ascii="Times New Roman" w:hAnsi="Times New Roman" w:cs="Times New Roman"/>
          <w:sz w:val="28"/>
          <w:szCs w:val="28"/>
          <w:lang w:val="uk-UA"/>
        </w:rPr>
        <w:t>я</w:t>
      </w:r>
      <w:r w:rsidR="00DF1AA6" w:rsidRPr="000B45AF">
        <w:rPr>
          <w:rFonts w:ascii="Times New Roman" w:hAnsi="Times New Roman" w:cs="Times New Roman"/>
          <w:sz w:val="28"/>
          <w:szCs w:val="28"/>
          <w:shd w:val="clear" w:color="auto" w:fill="FFFFFF"/>
          <w:lang w:val="uk-UA"/>
        </w:rPr>
        <w:t>, різноманітна реабілітація та догляд, що допомагають підтримувати належний рівень життя людей з обмеженими можливостями; забезпечення технічними засобами, транспортом які можуть спростити безперешкодне пересування, комунікацію та взаємодію людей  у соціумі.</w:t>
      </w:r>
    </w:p>
    <w:p w:rsidR="00845DD1" w:rsidRPr="000B45AF" w:rsidRDefault="007E1656"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В результаті аналізу ми виокремили ряд проблем, що перешкоджають соціально-вразливим групам людей отримувати сукупність послуг та захисту в повній мірі. По-перше, це безпосередні проблеми системи управління, тобто недосконалість інституційного, фінансового та організаційного забезпечення соціально-вразливих груп людей</w:t>
      </w:r>
      <w:r w:rsidR="00673962" w:rsidRPr="000B45AF">
        <w:rPr>
          <w:rFonts w:ascii="Times New Roman" w:hAnsi="Times New Roman" w:cs="Times New Roman"/>
          <w:sz w:val="28"/>
          <w:szCs w:val="28"/>
          <w:lang w:val="uk-UA"/>
        </w:rPr>
        <w:t xml:space="preserve">. По-друге, це проблеми, які виникли в результаті реформи децентралізації влади, зокрема незавершеність реформи, особливо у плані функціонального розподілу, неможливість та неспроможність громад самостійно здійснювати соціальний захист, відсутність досвідченого кадрового потенціалу, нестача фінансових можливостей. По-третє, сукупність проблем, які принесла пандемія </w:t>
      </w:r>
      <w:r w:rsidR="00673962" w:rsidRPr="000B45AF">
        <w:rPr>
          <w:rFonts w:ascii="Times New Roman" w:hAnsi="Times New Roman" w:cs="Times New Roman"/>
          <w:sz w:val="28"/>
          <w:szCs w:val="28"/>
          <w:lang w:val="en-US"/>
        </w:rPr>
        <w:t>COVID</w:t>
      </w:r>
      <w:r w:rsidR="00673962" w:rsidRPr="000B45AF">
        <w:rPr>
          <w:rFonts w:ascii="Times New Roman" w:hAnsi="Times New Roman" w:cs="Times New Roman"/>
          <w:sz w:val="28"/>
          <w:szCs w:val="28"/>
          <w:lang w:val="uk-UA"/>
        </w:rPr>
        <w:t xml:space="preserve"> 19, зокрема збільшення числа соціально-вразливої групи людей, непередбачуваність обставин, неготовність уряду та органів місцевого самоврядування до допомоги великій кількості людей, неможливість значно більшої кількості людей отримати освітні, медичні, адміністративні послуги.</w:t>
      </w:r>
    </w:p>
    <w:p w:rsidR="00EC3F9C" w:rsidRPr="000B45AF" w:rsidRDefault="006034B0" w:rsidP="00E85C52">
      <w:pPr>
        <w:spacing w:after="0" w:line="360" w:lineRule="auto"/>
        <w:ind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Вважаємо, що активна </w:t>
      </w:r>
      <w:proofErr w:type="spellStart"/>
      <w:r w:rsidRPr="000B45AF">
        <w:rPr>
          <w:rFonts w:ascii="Times New Roman" w:hAnsi="Times New Roman" w:cs="Times New Roman"/>
          <w:sz w:val="28"/>
          <w:szCs w:val="28"/>
          <w:lang w:val="uk-UA"/>
        </w:rPr>
        <w:t>цифровізація</w:t>
      </w:r>
      <w:proofErr w:type="spellEnd"/>
      <w:r w:rsidRPr="000B45AF">
        <w:rPr>
          <w:rFonts w:ascii="Times New Roman" w:hAnsi="Times New Roman" w:cs="Times New Roman"/>
          <w:sz w:val="28"/>
          <w:szCs w:val="28"/>
          <w:lang w:val="uk-UA"/>
        </w:rPr>
        <w:t xml:space="preserve"> у сфері управління соціальною сферою може вирішити велику частину проблем і акумулювати як загальнодержавні, так і зусилля органів місцевого самоврядування. Крім того, активна діяльність щодо підвищення рівня економічної стабільності, добробуту, високого рівня системи управління зможе гарантувати високий </w:t>
      </w:r>
      <w:r w:rsidRPr="000B45AF">
        <w:rPr>
          <w:rFonts w:ascii="Times New Roman" w:hAnsi="Times New Roman" w:cs="Times New Roman"/>
          <w:sz w:val="28"/>
          <w:szCs w:val="28"/>
          <w:lang w:val="uk-UA"/>
        </w:rPr>
        <w:lastRenderedPageBreak/>
        <w:t xml:space="preserve">рівень надання соціального захисту. </w:t>
      </w:r>
      <w:r w:rsidR="00E85C52" w:rsidRPr="000B45AF">
        <w:rPr>
          <w:rFonts w:ascii="Times New Roman" w:hAnsi="Times New Roman" w:cs="Times New Roman"/>
          <w:sz w:val="28"/>
          <w:szCs w:val="28"/>
          <w:lang w:val="uk-UA"/>
        </w:rPr>
        <w:t>К</w:t>
      </w:r>
      <w:r w:rsidRPr="000B45AF">
        <w:rPr>
          <w:rFonts w:ascii="Times New Roman" w:hAnsi="Times New Roman" w:cs="Times New Roman"/>
          <w:sz w:val="28"/>
          <w:szCs w:val="28"/>
          <w:lang w:val="uk-UA"/>
        </w:rPr>
        <w:t xml:space="preserve">рім того </w:t>
      </w:r>
      <w:r w:rsidR="00E85C52" w:rsidRPr="000B45AF">
        <w:rPr>
          <w:rFonts w:ascii="Times New Roman" w:hAnsi="Times New Roman" w:cs="Times New Roman"/>
          <w:sz w:val="28"/>
          <w:szCs w:val="28"/>
          <w:lang w:val="uk-UA"/>
        </w:rPr>
        <w:t xml:space="preserve">важливим видається досвід іноземних держав у здійсненні соціального захисту вразливих груп населення. </w:t>
      </w:r>
    </w:p>
    <w:p w:rsidR="001C05A3" w:rsidRPr="000B45AF" w:rsidRDefault="001C05A3"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E85C52" w:rsidRPr="000B45AF" w:rsidRDefault="00E85C52" w:rsidP="00DA7DC1">
      <w:pPr>
        <w:spacing w:after="0" w:line="360" w:lineRule="auto"/>
        <w:jc w:val="both"/>
        <w:rPr>
          <w:rFonts w:ascii="Times New Roman" w:hAnsi="Times New Roman" w:cs="Times New Roman"/>
          <w:b/>
          <w:sz w:val="28"/>
          <w:szCs w:val="28"/>
          <w:lang w:val="uk-UA"/>
        </w:rPr>
      </w:pPr>
    </w:p>
    <w:p w:rsidR="00B146C1" w:rsidRPr="000B45AF" w:rsidRDefault="00B146C1" w:rsidP="00E85C52">
      <w:pPr>
        <w:spacing w:after="0" w:line="360" w:lineRule="auto"/>
        <w:jc w:val="center"/>
        <w:rPr>
          <w:rFonts w:ascii="Times New Roman" w:hAnsi="Times New Roman" w:cs="Times New Roman"/>
          <w:b/>
          <w:sz w:val="28"/>
          <w:szCs w:val="28"/>
          <w:lang w:val="uk-UA"/>
        </w:rPr>
      </w:pPr>
      <w:r w:rsidRPr="000B45AF">
        <w:rPr>
          <w:rFonts w:ascii="Times New Roman" w:hAnsi="Times New Roman" w:cs="Times New Roman"/>
          <w:b/>
          <w:sz w:val="28"/>
          <w:szCs w:val="28"/>
          <w:lang w:val="uk-UA"/>
        </w:rPr>
        <w:lastRenderedPageBreak/>
        <w:t xml:space="preserve">СПИСОК </w:t>
      </w:r>
      <w:r w:rsidR="00E85C52" w:rsidRPr="000B45AF">
        <w:rPr>
          <w:rFonts w:ascii="Times New Roman" w:hAnsi="Times New Roman" w:cs="Times New Roman"/>
          <w:b/>
          <w:sz w:val="28"/>
          <w:szCs w:val="28"/>
          <w:lang w:val="uk-UA"/>
        </w:rPr>
        <w:t>ВИКОРИСТАНОЇ ЛІ</w:t>
      </w:r>
      <w:r w:rsidRPr="000B45AF">
        <w:rPr>
          <w:rFonts w:ascii="Times New Roman" w:hAnsi="Times New Roman" w:cs="Times New Roman"/>
          <w:b/>
          <w:sz w:val="28"/>
          <w:szCs w:val="28"/>
          <w:lang w:val="uk-UA"/>
        </w:rPr>
        <w:t>ТЕРАТУРИ</w:t>
      </w:r>
    </w:p>
    <w:p w:rsidR="00B146C1" w:rsidRPr="000B45AF" w:rsidRDefault="00B146C1"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rPr>
        <w:t>Руженський</w:t>
      </w:r>
      <w:proofErr w:type="spellEnd"/>
      <w:r w:rsidRPr="000B45AF">
        <w:rPr>
          <w:rFonts w:ascii="Times New Roman" w:hAnsi="Times New Roman" w:cs="Times New Roman"/>
          <w:sz w:val="28"/>
          <w:szCs w:val="28"/>
        </w:rPr>
        <w:t xml:space="preserve"> М. М. </w:t>
      </w:r>
      <w:proofErr w:type="spellStart"/>
      <w:r w:rsidRPr="000B45AF">
        <w:rPr>
          <w:rFonts w:ascii="Times New Roman" w:hAnsi="Times New Roman" w:cs="Times New Roman"/>
          <w:sz w:val="28"/>
          <w:szCs w:val="28"/>
        </w:rPr>
        <w:t>Трансформація</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інститутів</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соціального</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захисту</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населення</w:t>
      </w:r>
      <w:proofErr w:type="spellEnd"/>
      <w:r w:rsidRPr="000B45AF">
        <w:rPr>
          <w:rFonts w:ascii="Times New Roman" w:hAnsi="Times New Roman" w:cs="Times New Roman"/>
          <w:sz w:val="28"/>
          <w:szCs w:val="28"/>
        </w:rPr>
        <w:t xml:space="preserve"> в </w:t>
      </w:r>
      <w:proofErr w:type="spellStart"/>
      <w:r w:rsidRPr="000B45AF">
        <w:rPr>
          <w:rFonts w:ascii="Times New Roman" w:hAnsi="Times New Roman" w:cs="Times New Roman"/>
          <w:sz w:val="28"/>
          <w:szCs w:val="28"/>
        </w:rPr>
        <w:t>транзитивній</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економіці</w:t>
      </w:r>
      <w:proofErr w:type="spellEnd"/>
      <w:r w:rsidRPr="000B45AF">
        <w:rPr>
          <w:rFonts w:ascii="Times New Roman" w:hAnsi="Times New Roman" w:cs="Times New Roman"/>
          <w:sz w:val="28"/>
          <w:szCs w:val="28"/>
        </w:rPr>
        <w:t xml:space="preserve"> [Текст</w:t>
      </w:r>
      <w:proofErr w:type="gramStart"/>
      <w:r w:rsidRPr="000B45AF">
        <w:rPr>
          <w:rFonts w:ascii="Times New Roman" w:hAnsi="Times New Roman" w:cs="Times New Roman"/>
          <w:sz w:val="28"/>
          <w:szCs w:val="28"/>
        </w:rPr>
        <w:t>] :</w:t>
      </w:r>
      <w:proofErr w:type="gram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дис</w:t>
      </w:r>
      <w:proofErr w:type="spellEnd"/>
      <w:r w:rsidRPr="000B45AF">
        <w:rPr>
          <w:rFonts w:ascii="Times New Roman" w:hAnsi="Times New Roman" w:cs="Times New Roman"/>
          <w:sz w:val="28"/>
          <w:szCs w:val="28"/>
        </w:rPr>
        <w:t xml:space="preserve">. ... д-ра </w:t>
      </w:r>
      <w:proofErr w:type="spellStart"/>
      <w:r w:rsidRPr="000B45AF">
        <w:rPr>
          <w:rFonts w:ascii="Times New Roman" w:hAnsi="Times New Roman" w:cs="Times New Roman"/>
          <w:sz w:val="28"/>
          <w:szCs w:val="28"/>
        </w:rPr>
        <w:t>екон</w:t>
      </w:r>
      <w:proofErr w:type="spellEnd"/>
      <w:proofErr w:type="gramStart"/>
      <w:r w:rsidRPr="000B45AF">
        <w:rPr>
          <w:rFonts w:ascii="Times New Roman" w:hAnsi="Times New Roman" w:cs="Times New Roman"/>
          <w:sz w:val="28"/>
          <w:szCs w:val="28"/>
        </w:rPr>
        <w:t>. наук</w:t>
      </w:r>
      <w:proofErr w:type="gramEnd"/>
      <w:r w:rsidRPr="000B45AF">
        <w:rPr>
          <w:rFonts w:ascii="Times New Roman" w:hAnsi="Times New Roman" w:cs="Times New Roman"/>
          <w:sz w:val="28"/>
          <w:szCs w:val="28"/>
        </w:rPr>
        <w:t xml:space="preserve"> : 08.00.01 / </w:t>
      </w:r>
      <w:proofErr w:type="spellStart"/>
      <w:r w:rsidRPr="000B45AF">
        <w:rPr>
          <w:rFonts w:ascii="Times New Roman" w:hAnsi="Times New Roman" w:cs="Times New Roman"/>
          <w:sz w:val="28"/>
          <w:szCs w:val="28"/>
        </w:rPr>
        <w:t>Руженський</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Микола</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Мусійович</w:t>
      </w:r>
      <w:proofErr w:type="spellEnd"/>
      <w:r w:rsidRPr="000B45AF">
        <w:rPr>
          <w:rFonts w:ascii="Times New Roman" w:hAnsi="Times New Roman" w:cs="Times New Roman"/>
          <w:sz w:val="28"/>
          <w:szCs w:val="28"/>
        </w:rPr>
        <w:t xml:space="preserve"> ; </w:t>
      </w:r>
      <w:proofErr w:type="spellStart"/>
      <w:r w:rsidRPr="000B45AF">
        <w:rPr>
          <w:rFonts w:ascii="Times New Roman" w:hAnsi="Times New Roman" w:cs="Times New Roman"/>
          <w:sz w:val="28"/>
          <w:szCs w:val="28"/>
        </w:rPr>
        <w:t>Держ</w:t>
      </w:r>
      <w:proofErr w:type="spellEnd"/>
      <w:r w:rsidRPr="000B45AF">
        <w:rPr>
          <w:rFonts w:ascii="Times New Roman" w:hAnsi="Times New Roman" w:cs="Times New Roman"/>
          <w:sz w:val="28"/>
          <w:szCs w:val="28"/>
        </w:rPr>
        <w:t>. ВНЗ «</w:t>
      </w:r>
      <w:proofErr w:type="spellStart"/>
      <w:r w:rsidRPr="000B45AF">
        <w:rPr>
          <w:rFonts w:ascii="Times New Roman" w:hAnsi="Times New Roman" w:cs="Times New Roman"/>
          <w:sz w:val="28"/>
          <w:szCs w:val="28"/>
        </w:rPr>
        <w:t>Київ</w:t>
      </w:r>
      <w:proofErr w:type="spellEnd"/>
      <w:r w:rsidRPr="000B45AF">
        <w:rPr>
          <w:rFonts w:ascii="Times New Roman" w:hAnsi="Times New Roman" w:cs="Times New Roman"/>
          <w:sz w:val="28"/>
          <w:szCs w:val="28"/>
        </w:rPr>
        <w:t xml:space="preserve">. нац. </w:t>
      </w:r>
      <w:proofErr w:type="spellStart"/>
      <w:r w:rsidRPr="000B45AF">
        <w:rPr>
          <w:rFonts w:ascii="Times New Roman" w:hAnsi="Times New Roman" w:cs="Times New Roman"/>
          <w:sz w:val="28"/>
          <w:szCs w:val="28"/>
        </w:rPr>
        <w:t>екон</w:t>
      </w:r>
      <w:proofErr w:type="spellEnd"/>
      <w:proofErr w:type="gramStart"/>
      <w:r w:rsidRPr="000B45AF">
        <w:rPr>
          <w:rFonts w:ascii="Times New Roman" w:hAnsi="Times New Roman" w:cs="Times New Roman"/>
          <w:sz w:val="28"/>
          <w:szCs w:val="28"/>
        </w:rPr>
        <w:t>. ун</w:t>
      </w:r>
      <w:proofErr w:type="gramEnd"/>
      <w:r w:rsidRPr="000B45AF">
        <w:rPr>
          <w:rFonts w:ascii="Times New Roman" w:hAnsi="Times New Roman" w:cs="Times New Roman"/>
          <w:sz w:val="28"/>
          <w:szCs w:val="28"/>
        </w:rPr>
        <w:t xml:space="preserve">-т </w:t>
      </w:r>
      <w:proofErr w:type="spellStart"/>
      <w:r w:rsidRPr="000B45AF">
        <w:rPr>
          <w:rFonts w:ascii="Times New Roman" w:hAnsi="Times New Roman" w:cs="Times New Roman"/>
          <w:sz w:val="28"/>
          <w:szCs w:val="28"/>
        </w:rPr>
        <w:t>ім</w:t>
      </w:r>
      <w:proofErr w:type="spellEnd"/>
      <w:r w:rsidRPr="000B45AF">
        <w:rPr>
          <w:rFonts w:ascii="Times New Roman" w:hAnsi="Times New Roman" w:cs="Times New Roman"/>
          <w:sz w:val="28"/>
          <w:szCs w:val="28"/>
        </w:rPr>
        <w:t xml:space="preserve">. Вадима </w:t>
      </w:r>
      <w:proofErr w:type="spellStart"/>
      <w:r w:rsidRPr="000B45AF">
        <w:rPr>
          <w:rFonts w:ascii="Times New Roman" w:hAnsi="Times New Roman" w:cs="Times New Roman"/>
          <w:sz w:val="28"/>
          <w:szCs w:val="28"/>
        </w:rPr>
        <w:t>Гетьмана</w:t>
      </w:r>
      <w:proofErr w:type="spellEnd"/>
      <w:r w:rsidRPr="000B45AF">
        <w:rPr>
          <w:rFonts w:ascii="Times New Roman" w:hAnsi="Times New Roman" w:cs="Times New Roman"/>
          <w:sz w:val="28"/>
          <w:szCs w:val="28"/>
        </w:rPr>
        <w:t xml:space="preserve">». - </w:t>
      </w:r>
      <w:proofErr w:type="spellStart"/>
      <w:r w:rsidRPr="000B45AF">
        <w:rPr>
          <w:rFonts w:ascii="Times New Roman" w:hAnsi="Times New Roman" w:cs="Times New Roman"/>
          <w:sz w:val="28"/>
          <w:szCs w:val="28"/>
        </w:rPr>
        <w:t>Київ</w:t>
      </w:r>
      <w:proofErr w:type="spellEnd"/>
      <w:r w:rsidRPr="000B45AF">
        <w:rPr>
          <w:rFonts w:ascii="Times New Roman" w:hAnsi="Times New Roman" w:cs="Times New Roman"/>
          <w:sz w:val="28"/>
          <w:szCs w:val="28"/>
        </w:rPr>
        <w:t>, 2016. - 411 с.</w:t>
      </w:r>
    </w:p>
    <w:p w:rsidR="00A228E8" w:rsidRPr="000B45AF" w:rsidRDefault="00A228E8" w:rsidP="000B45A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0B45AF">
        <w:rPr>
          <w:rFonts w:ascii="Times New Roman" w:eastAsia="Times New Roman" w:hAnsi="Times New Roman" w:cs="Times New Roman"/>
          <w:sz w:val="28"/>
          <w:szCs w:val="28"/>
          <w:lang w:val="en-US" w:eastAsia="ru-RU"/>
        </w:rPr>
        <w:t>Marin-Ferrer</w:t>
      </w:r>
      <w:r w:rsidR="00797644" w:rsidRPr="000B45AF">
        <w:rPr>
          <w:rFonts w:ascii="Times New Roman" w:eastAsia="Times New Roman" w:hAnsi="Times New Roman" w:cs="Times New Roman"/>
          <w:sz w:val="28"/>
          <w:szCs w:val="28"/>
          <w:lang w:val="uk-UA" w:eastAsia="ru-RU"/>
        </w:rPr>
        <w:t xml:space="preserve"> </w:t>
      </w:r>
      <w:r w:rsidR="00797644" w:rsidRPr="000B45AF">
        <w:rPr>
          <w:rFonts w:ascii="Times New Roman" w:eastAsia="Times New Roman" w:hAnsi="Times New Roman" w:cs="Times New Roman"/>
          <w:sz w:val="28"/>
          <w:szCs w:val="28"/>
          <w:lang w:val="en-US" w:eastAsia="ru-RU"/>
        </w:rPr>
        <w:t>M</w:t>
      </w:r>
      <w:proofErr w:type="gramStart"/>
      <w:r w:rsidR="00797644" w:rsidRPr="000B45AF">
        <w:rPr>
          <w:rFonts w:ascii="Times New Roman" w:eastAsia="Times New Roman" w:hAnsi="Times New Roman" w:cs="Times New Roman"/>
          <w:sz w:val="28"/>
          <w:szCs w:val="28"/>
          <w:lang w:val="en-US" w:eastAsia="ru-RU"/>
        </w:rPr>
        <w:t>. </w:t>
      </w:r>
      <w:r w:rsidRPr="000B45AF">
        <w:rPr>
          <w:rFonts w:ascii="Times New Roman" w:eastAsia="Times New Roman" w:hAnsi="Times New Roman" w:cs="Times New Roman"/>
          <w:sz w:val="28"/>
          <w:szCs w:val="28"/>
          <w:lang w:val="en-US" w:eastAsia="ru-RU"/>
        </w:rPr>
        <w:t>,</w:t>
      </w:r>
      <w:proofErr w:type="gramEnd"/>
      <w:r w:rsidRPr="000B45AF">
        <w:rPr>
          <w:rFonts w:ascii="Times New Roman" w:eastAsia="Times New Roman" w:hAnsi="Times New Roman" w:cs="Times New Roman"/>
          <w:sz w:val="28"/>
          <w:szCs w:val="28"/>
          <w:lang w:val="en-US" w:eastAsia="ru-RU"/>
        </w:rPr>
        <w:t> L. </w:t>
      </w:r>
      <w:proofErr w:type="spellStart"/>
      <w:r w:rsidRPr="000B45AF">
        <w:rPr>
          <w:rFonts w:ascii="Times New Roman" w:eastAsia="Times New Roman" w:hAnsi="Times New Roman" w:cs="Times New Roman"/>
          <w:sz w:val="28"/>
          <w:szCs w:val="28"/>
          <w:lang w:val="en-US" w:eastAsia="ru-RU"/>
        </w:rPr>
        <w:t>Vernaccini</w:t>
      </w:r>
      <w:proofErr w:type="spellEnd"/>
      <w:r w:rsidRPr="000B45AF">
        <w:rPr>
          <w:rFonts w:ascii="Times New Roman" w:eastAsia="Times New Roman" w:hAnsi="Times New Roman" w:cs="Times New Roman"/>
          <w:sz w:val="28"/>
          <w:szCs w:val="28"/>
          <w:lang w:val="en-US" w:eastAsia="ru-RU"/>
        </w:rPr>
        <w:t>, K. </w:t>
      </w:r>
      <w:proofErr w:type="spellStart"/>
      <w:r w:rsidRPr="000B45AF">
        <w:rPr>
          <w:rFonts w:ascii="Times New Roman" w:eastAsia="Times New Roman" w:hAnsi="Times New Roman" w:cs="Times New Roman"/>
          <w:sz w:val="28"/>
          <w:szCs w:val="28"/>
          <w:lang w:val="en-US" w:eastAsia="ru-RU"/>
        </w:rPr>
        <w:t>Poljansek</w:t>
      </w:r>
      <w:proofErr w:type="spellEnd"/>
      <w:r w:rsidRPr="000B45AF">
        <w:rPr>
          <w:rFonts w:ascii="Times New Roman" w:eastAsia="Times New Roman" w:hAnsi="Times New Roman" w:cs="Times New Roman"/>
          <w:sz w:val="28"/>
          <w:szCs w:val="28"/>
          <w:lang w:eastAsia="ru-RU"/>
        </w:rPr>
        <w:t>ю</w:t>
      </w:r>
      <w:r w:rsidRPr="000B45AF">
        <w:rPr>
          <w:rFonts w:ascii="Times New Roman" w:eastAsia="Times New Roman" w:hAnsi="Times New Roman" w:cs="Times New Roman"/>
          <w:bCs/>
          <w:sz w:val="28"/>
          <w:szCs w:val="28"/>
          <w:lang w:val="en-US" w:eastAsia="ru-RU"/>
        </w:rPr>
        <w:t xml:space="preserve"> Index for Risk Management Concept and Methodology Version. </w:t>
      </w:r>
      <w:r w:rsidRPr="000B45AF">
        <w:rPr>
          <w:rFonts w:ascii="Times New Roman" w:eastAsia="Times New Roman" w:hAnsi="Times New Roman" w:cs="Times New Roman"/>
          <w:sz w:val="28"/>
          <w:szCs w:val="28"/>
          <w:lang w:val="en-US" w:eastAsia="ru-RU"/>
        </w:rPr>
        <w:t>JRC, European Commission. 2017. URL</w:t>
      </w:r>
      <w:r w:rsidRPr="000B45AF">
        <w:rPr>
          <w:rFonts w:ascii="Times New Roman" w:eastAsia="Times New Roman" w:hAnsi="Times New Roman" w:cs="Times New Roman"/>
          <w:sz w:val="28"/>
          <w:szCs w:val="28"/>
          <w:lang w:val="uk-UA" w:eastAsia="ru-RU"/>
        </w:rPr>
        <w:t xml:space="preserve">: </w:t>
      </w:r>
      <w:hyperlink r:id="rId41" w:history="1">
        <w:r w:rsidRPr="000B45AF">
          <w:rPr>
            <w:rStyle w:val="a5"/>
            <w:rFonts w:ascii="Times New Roman" w:eastAsia="Times New Roman" w:hAnsi="Times New Roman" w:cs="Times New Roman"/>
            <w:color w:val="auto"/>
            <w:sz w:val="28"/>
            <w:szCs w:val="28"/>
            <w:u w:val="none"/>
            <w:lang w:val="uk-UA" w:eastAsia="ru-RU"/>
          </w:rPr>
          <w:t>https://www.sciencedirect.com/science/article/pii/S2212420920313285</w:t>
        </w:r>
      </w:hyperlink>
      <w:r w:rsidRPr="000B45AF">
        <w:rPr>
          <w:rFonts w:ascii="Times New Roman" w:eastAsia="Times New Roman" w:hAnsi="Times New Roman" w:cs="Times New Roman"/>
          <w:sz w:val="28"/>
          <w:szCs w:val="28"/>
          <w:lang w:val="uk-UA" w:eastAsia="ru-RU"/>
        </w:rPr>
        <w:t xml:space="preserve"> (дата звернення: 19.10.2021).</w:t>
      </w:r>
    </w:p>
    <w:p w:rsidR="0052288A" w:rsidRPr="000B45AF" w:rsidRDefault="0052288A" w:rsidP="000B45A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0B45AF">
        <w:rPr>
          <w:rFonts w:ascii="Times New Roman" w:eastAsia="Times New Roman" w:hAnsi="Times New Roman" w:cs="Times New Roman"/>
          <w:sz w:val="28"/>
          <w:szCs w:val="28"/>
          <w:lang w:val="en-US" w:eastAsia="ru-RU"/>
        </w:rPr>
        <w:t>S. </w:t>
      </w:r>
      <w:proofErr w:type="spellStart"/>
      <w:r w:rsidRPr="000B45AF">
        <w:rPr>
          <w:rFonts w:ascii="Times New Roman" w:eastAsia="Times New Roman" w:hAnsi="Times New Roman" w:cs="Times New Roman"/>
          <w:sz w:val="28"/>
          <w:szCs w:val="28"/>
          <w:lang w:val="en-US" w:eastAsia="ru-RU"/>
        </w:rPr>
        <w:t>Jalali</w:t>
      </w:r>
      <w:proofErr w:type="spellEnd"/>
      <w:r w:rsidRPr="000B45AF">
        <w:rPr>
          <w:rFonts w:ascii="Times New Roman" w:eastAsia="Times New Roman" w:hAnsi="Times New Roman" w:cs="Times New Roman"/>
          <w:sz w:val="28"/>
          <w:szCs w:val="28"/>
          <w:lang w:val="en-US" w:eastAsia="ru-RU"/>
        </w:rPr>
        <w:t>, C. </w:t>
      </w:r>
      <w:proofErr w:type="spellStart"/>
      <w:r w:rsidRPr="000B45AF">
        <w:rPr>
          <w:rFonts w:ascii="Times New Roman" w:eastAsia="Times New Roman" w:hAnsi="Times New Roman" w:cs="Times New Roman"/>
          <w:sz w:val="28"/>
          <w:szCs w:val="28"/>
          <w:lang w:val="en-US" w:eastAsia="ru-RU"/>
        </w:rPr>
        <w:t>Wohlin</w:t>
      </w:r>
      <w:proofErr w:type="spellEnd"/>
      <w:r w:rsidRPr="000B45AF">
        <w:rPr>
          <w:rFonts w:ascii="Times New Roman" w:eastAsia="Times New Roman" w:hAnsi="Times New Roman" w:cs="Times New Roman"/>
          <w:sz w:val="28"/>
          <w:szCs w:val="28"/>
          <w:lang w:val="uk-UA" w:eastAsia="ru-RU"/>
        </w:rPr>
        <w:t xml:space="preserve"> </w:t>
      </w:r>
      <w:r w:rsidRPr="000B45AF">
        <w:rPr>
          <w:rFonts w:ascii="Times New Roman" w:eastAsia="Times New Roman" w:hAnsi="Times New Roman" w:cs="Times New Roman"/>
          <w:bCs/>
          <w:sz w:val="28"/>
          <w:szCs w:val="28"/>
          <w:lang w:val="en-US" w:eastAsia="ru-RU"/>
        </w:rPr>
        <w:t>Systematic literature studies: Database searches vs. backward snowballing</w:t>
      </w:r>
      <w:r w:rsidRPr="000B45AF">
        <w:rPr>
          <w:rFonts w:ascii="Times New Roman" w:eastAsia="Times New Roman" w:hAnsi="Times New Roman" w:cs="Times New Roman"/>
          <w:bCs/>
          <w:sz w:val="28"/>
          <w:szCs w:val="28"/>
          <w:lang w:val="uk-UA" w:eastAsia="ru-RU"/>
        </w:rPr>
        <w:t xml:space="preserve">. </w:t>
      </w:r>
      <w:r w:rsidRPr="000B45AF">
        <w:rPr>
          <w:rFonts w:ascii="Times New Roman" w:eastAsia="Times New Roman" w:hAnsi="Times New Roman" w:cs="Times New Roman"/>
          <w:sz w:val="28"/>
          <w:szCs w:val="28"/>
          <w:lang w:val="en-US" w:eastAsia="ru-RU"/>
        </w:rPr>
        <w:t>Paper Presented at the Proceedings of the ACM-IEEE International Symposium on Empirical Software Engineering and Measurement, Lund, Sweden. 2012.</w:t>
      </w:r>
    </w:p>
    <w:p w:rsidR="0052288A" w:rsidRPr="000B45AF" w:rsidRDefault="0052288A" w:rsidP="000B45A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0B45AF">
        <w:rPr>
          <w:rFonts w:ascii="Times New Roman" w:eastAsia="Times New Roman" w:hAnsi="Times New Roman" w:cs="Times New Roman"/>
          <w:sz w:val="28"/>
          <w:szCs w:val="28"/>
          <w:lang w:val="en-US" w:eastAsia="ru-RU"/>
        </w:rPr>
        <w:t>Crenshaw</w:t>
      </w:r>
      <w:r w:rsidRPr="000B45AF">
        <w:rPr>
          <w:rFonts w:ascii="Times New Roman" w:eastAsia="Times New Roman" w:hAnsi="Times New Roman" w:cs="Times New Roman"/>
          <w:sz w:val="28"/>
          <w:szCs w:val="28"/>
          <w:lang w:val="uk-UA" w:eastAsia="ru-RU"/>
        </w:rPr>
        <w:t xml:space="preserve"> </w:t>
      </w:r>
      <w:r w:rsidRPr="000B45AF">
        <w:rPr>
          <w:rFonts w:ascii="Times New Roman" w:eastAsia="Times New Roman" w:hAnsi="Times New Roman" w:cs="Times New Roman"/>
          <w:sz w:val="28"/>
          <w:szCs w:val="28"/>
          <w:lang w:val="en-US" w:eastAsia="ru-RU"/>
        </w:rPr>
        <w:t>K.W. </w:t>
      </w:r>
      <w:proofErr w:type="spellStart"/>
      <w:r w:rsidRPr="000B45AF">
        <w:rPr>
          <w:rFonts w:ascii="Times New Roman" w:eastAsia="Times New Roman" w:hAnsi="Times New Roman" w:cs="Times New Roman"/>
          <w:bCs/>
          <w:sz w:val="28"/>
          <w:szCs w:val="28"/>
          <w:lang w:val="en-US" w:eastAsia="ru-RU"/>
        </w:rPr>
        <w:t>Intersectionality</w:t>
      </w:r>
      <w:proofErr w:type="spellEnd"/>
      <w:r w:rsidRPr="000B45AF">
        <w:rPr>
          <w:rFonts w:ascii="Times New Roman" w:eastAsia="Times New Roman" w:hAnsi="Times New Roman" w:cs="Times New Roman"/>
          <w:bCs/>
          <w:sz w:val="28"/>
          <w:szCs w:val="28"/>
          <w:lang w:val="en-US" w:eastAsia="ru-RU"/>
        </w:rPr>
        <w:t xml:space="preserve">, Identity Politics and Violence </w:t>
      </w:r>
      <w:proofErr w:type="gramStart"/>
      <w:r w:rsidRPr="000B45AF">
        <w:rPr>
          <w:rFonts w:ascii="Times New Roman" w:eastAsia="Times New Roman" w:hAnsi="Times New Roman" w:cs="Times New Roman"/>
          <w:bCs/>
          <w:sz w:val="28"/>
          <w:szCs w:val="28"/>
          <w:lang w:val="en-US" w:eastAsia="ru-RU"/>
        </w:rPr>
        <w:t>Against</w:t>
      </w:r>
      <w:proofErr w:type="gramEnd"/>
      <w:r w:rsidRPr="000B45AF">
        <w:rPr>
          <w:rFonts w:ascii="Times New Roman" w:eastAsia="Times New Roman" w:hAnsi="Times New Roman" w:cs="Times New Roman"/>
          <w:bCs/>
          <w:sz w:val="28"/>
          <w:szCs w:val="28"/>
          <w:lang w:val="en-US" w:eastAsia="ru-RU"/>
        </w:rPr>
        <w:t xml:space="preserve"> Women of Color</w:t>
      </w:r>
      <w:r w:rsidRPr="000B45AF">
        <w:rPr>
          <w:rFonts w:ascii="Times New Roman" w:eastAsia="Times New Roman" w:hAnsi="Times New Roman" w:cs="Times New Roman"/>
          <w:bCs/>
          <w:sz w:val="28"/>
          <w:szCs w:val="28"/>
          <w:lang w:val="uk-UA" w:eastAsia="ru-RU"/>
        </w:rPr>
        <w:t xml:space="preserve">. </w:t>
      </w:r>
      <w:r w:rsidRPr="000B45AF">
        <w:rPr>
          <w:rFonts w:ascii="Times New Roman" w:eastAsia="Times New Roman" w:hAnsi="Times New Roman" w:cs="Times New Roman"/>
          <w:sz w:val="28"/>
          <w:szCs w:val="28"/>
          <w:lang w:val="en-US" w:eastAsia="ru-RU"/>
        </w:rPr>
        <w:t>2006</w:t>
      </w:r>
      <w:r w:rsidRPr="000B45AF">
        <w:rPr>
          <w:rFonts w:ascii="Times New Roman" w:eastAsia="Times New Roman" w:hAnsi="Times New Roman" w:cs="Times New Roman"/>
          <w:sz w:val="28"/>
          <w:szCs w:val="28"/>
          <w:lang w:val="uk-UA" w:eastAsia="ru-RU"/>
        </w:rPr>
        <w:t>.</w:t>
      </w:r>
      <w:r w:rsidRPr="000B45AF">
        <w:rPr>
          <w:rFonts w:ascii="Times New Roman" w:eastAsia="Times New Roman" w:hAnsi="Times New Roman" w:cs="Times New Roman"/>
          <w:sz w:val="28"/>
          <w:szCs w:val="28"/>
          <w:lang w:val="en-US" w:eastAsia="ru-RU"/>
        </w:rPr>
        <w:t xml:space="preserve"> С. 2-3.</w:t>
      </w:r>
    </w:p>
    <w:p w:rsidR="00907A95" w:rsidRPr="000B45AF" w:rsidRDefault="006B0B2F"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en-US"/>
        </w:rPr>
        <w:t>Rosenthal</w:t>
      </w:r>
      <w:r w:rsidR="00797644" w:rsidRPr="000B45AF">
        <w:rPr>
          <w:rFonts w:ascii="Times New Roman" w:hAnsi="Times New Roman" w:cs="Times New Roman"/>
          <w:sz w:val="28"/>
          <w:szCs w:val="28"/>
          <w:lang w:val="uk-UA"/>
        </w:rPr>
        <w:t xml:space="preserve"> </w:t>
      </w:r>
      <w:r w:rsidR="00797644" w:rsidRPr="000B45AF">
        <w:rPr>
          <w:rFonts w:ascii="Times New Roman" w:hAnsi="Times New Roman" w:cs="Times New Roman"/>
          <w:sz w:val="28"/>
          <w:szCs w:val="28"/>
          <w:lang w:val="en-US"/>
        </w:rPr>
        <w:t>U</w:t>
      </w:r>
      <w:proofErr w:type="gramStart"/>
      <w:r w:rsidR="00797644" w:rsidRPr="000B45AF">
        <w:rPr>
          <w:rFonts w:ascii="Times New Roman" w:hAnsi="Times New Roman" w:cs="Times New Roman"/>
          <w:sz w:val="28"/>
          <w:szCs w:val="28"/>
          <w:lang w:val="en-US"/>
        </w:rPr>
        <w:t>. </w:t>
      </w:r>
      <w:r w:rsidRPr="000B45AF">
        <w:rPr>
          <w:rFonts w:ascii="Times New Roman" w:hAnsi="Times New Roman" w:cs="Times New Roman"/>
          <w:sz w:val="28"/>
          <w:szCs w:val="28"/>
          <w:lang w:val="en-US"/>
        </w:rPr>
        <w:t>,</w:t>
      </w:r>
      <w:proofErr w:type="gramEnd"/>
      <w:r w:rsidRPr="000B45AF">
        <w:rPr>
          <w:rFonts w:ascii="Times New Roman" w:hAnsi="Times New Roman" w:cs="Times New Roman"/>
          <w:sz w:val="28"/>
          <w:szCs w:val="28"/>
          <w:lang w:val="en-US"/>
        </w:rPr>
        <w:t> M.T. Charles, P. ’t Hart (Eds.), Coping with Crisis: the Management of Disasters, Riots and Terrorism, Charles C. Thomas, Springfield</w:t>
      </w:r>
      <w:r w:rsidR="00797644" w:rsidRPr="000B45AF">
        <w:rPr>
          <w:rFonts w:ascii="Times New Roman" w:hAnsi="Times New Roman" w:cs="Times New Roman"/>
          <w:sz w:val="28"/>
          <w:szCs w:val="28"/>
          <w:lang w:val="en-US"/>
        </w:rPr>
        <w:t xml:space="preserve">. </w:t>
      </w:r>
      <w:r w:rsidRPr="000B45AF">
        <w:rPr>
          <w:rFonts w:ascii="Times New Roman" w:hAnsi="Times New Roman" w:cs="Times New Roman"/>
          <w:sz w:val="28"/>
          <w:szCs w:val="28"/>
          <w:lang w:val="en-US"/>
        </w:rPr>
        <w:t>1989</w:t>
      </w:r>
      <w:r w:rsidR="00797644" w:rsidRPr="000B45AF">
        <w:rPr>
          <w:rFonts w:ascii="Times New Roman" w:hAnsi="Times New Roman" w:cs="Times New Roman"/>
          <w:sz w:val="28"/>
          <w:szCs w:val="28"/>
          <w:lang w:val="en-US"/>
        </w:rPr>
        <w:t>.</w:t>
      </w:r>
    </w:p>
    <w:p w:rsidR="00797644" w:rsidRPr="000B45AF" w:rsidRDefault="00797644" w:rsidP="000B45AF">
      <w:pPr>
        <w:pStyle w:val="a3"/>
        <w:numPr>
          <w:ilvl w:val="0"/>
          <w:numId w:val="2"/>
        </w:numPr>
        <w:spacing w:after="0" w:line="360" w:lineRule="auto"/>
        <w:ind w:left="0" w:firstLine="709"/>
        <w:jc w:val="both"/>
        <w:rPr>
          <w:rFonts w:ascii="Times New Roman" w:eastAsia="Times New Roman" w:hAnsi="Times New Roman" w:cs="Times New Roman"/>
          <w:sz w:val="28"/>
          <w:szCs w:val="28"/>
          <w:lang w:val="en-US" w:eastAsia="ru-RU"/>
        </w:rPr>
      </w:pPr>
      <w:r w:rsidRPr="000B45AF">
        <w:rPr>
          <w:rFonts w:ascii="Times New Roman" w:eastAsia="Times New Roman" w:hAnsi="Times New Roman" w:cs="Times New Roman"/>
          <w:sz w:val="28"/>
          <w:szCs w:val="28"/>
          <w:lang w:val="en-US" w:eastAsia="ru-RU"/>
        </w:rPr>
        <w:t>Tierney</w:t>
      </w:r>
      <w:r w:rsidRPr="000B45AF">
        <w:rPr>
          <w:rFonts w:ascii="Times New Roman" w:eastAsia="Times New Roman" w:hAnsi="Times New Roman" w:cs="Times New Roman"/>
          <w:sz w:val="28"/>
          <w:szCs w:val="28"/>
          <w:lang w:val="uk-UA" w:eastAsia="ru-RU"/>
        </w:rPr>
        <w:t xml:space="preserve"> </w:t>
      </w:r>
      <w:r w:rsidRPr="000B45AF">
        <w:rPr>
          <w:rFonts w:ascii="Times New Roman" w:eastAsia="Times New Roman" w:hAnsi="Times New Roman" w:cs="Times New Roman"/>
          <w:sz w:val="28"/>
          <w:szCs w:val="28"/>
          <w:lang w:val="en-US" w:eastAsia="ru-RU"/>
        </w:rPr>
        <w:t>K. </w:t>
      </w:r>
      <w:r w:rsidRPr="000B45AF">
        <w:rPr>
          <w:rFonts w:ascii="Times New Roman" w:eastAsia="Times New Roman" w:hAnsi="Times New Roman" w:cs="Times New Roman"/>
          <w:bCs/>
          <w:sz w:val="28"/>
          <w:szCs w:val="28"/>
          <w:lang w:val="en-US" w:eastAsia="ru-RU"/>
        </w:rPr>
        <w:t>The Social Roots of Risk: Producing Disasters, Promoting Resilience</w:t>
      </w:r>
      <w:r w:rsidRPr="000B45AF">
        <w:rPr>
          <w:rFonts w:ascii="Times New Roman" w:eastAsia="Times New Roman" w:hAnsi="Times New Roman" w:cs="Times New Roman"/>
          <w:bCs/>
          <w:sz w:val="28"/>
          <w:szCs w:val="28"/>
          <w:lang w:val="uk-UA" w:eastAsia="ru-RU"/>
        </w:rPr>
        <w:t xml:space="preserve"> </w:t>
      </w:r>
      <w:r w:rsidRPr="000B45AF">
        <w:rPr>
          <w:rFonts w:ascii="Times New Roman" w:eastAsia="Times New Roman" w:hAnsi="Times New Roman" w:cs="Times New Roman"/>
          <w:sz w:val="28"/>
          <w:szCs w:val="28"/>
          <w:lang w:val="en-US" w:eastAsia="ru-RU"/>
        </w:rPr>
        <w:t xml:space="preserve">Stanford University Press online, </w:t>
      </w:r>
      <w:proofErr w:type="spellStart"/>
      <w:proofErr w:type="gramStart"/>
      <w:r w:rsidRPr="000B45AF">
        <w:rPr>
          <w:rFonts w:ascii="Times New Roman" w:eastAsia="Times New Roman" w:hAnsi="Times New Roman" w:cs="Times New Roman"/>
          <w:sz w:val="28"/>
          <w:szCs w:val="28"/>
          <w:lang w:val="en-US" w:eastAsia="ru-RU"/>
        </w:rPr>
        <w:t>UiS</w:t>
      </w:r>
      <w:proofErr w:type="spellEnd"/>
      <w:proofErr w:type="gramEnd"/>
      <w:r w:rsidRPr="000B45AF">
        <w:rPr>
          <w:rFonts w:ascii="Times New Roman" w:eastAsia="Times New Roman" w:hAnsi="Times New Roman" w:cs="Times New Roman"/>
          <w:sz w:val="28"/>
          <w:szCs w:val="28"/>
          <w:lang w:val="en-US" w:eastAsia="ru-RU"/>
        </w:rPr>
        <w:t xml:space="preserve"> library. 2014</w:t>
      </w:r>
      <w:r w:rsidRPr="000B45AF">
        <w:rPr>
          <w:rFonts w:ascii="Times New Roman" w:eastAsia="Times New Roman" w:hAnsi="Times New Roman" w:cs="Times New Roman"/>
          <w:sz w:val="28"/>
          <w:szCs w:val="28"/>
          <w:lang w:val="uk-UA" w:eastAsia="ru-RU"/>
        </w:rPr>
        <w:t>.</w:t>
      </w:r>
    </w:p>
    <w:p w:rsidR="00797644" w:rsidRPr="000B45AF" w:rsidRDefault="00307F28"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en-US"/>
        </w:rPr>
        <w:t xml:space="preserve">Cutter, S., </w:t>
      </w:r>
      <w:proofErr w:type="spellStart"/>
      <w:r w:rsidRPr="000B45AF">
        <w:rPr>
          <w:rFonts w:ascii="Times New Roman" w:hAnsi="Times New Roman" w:cs="Times New Roman"/>
          <w:sz w:val="28"/>
          <w:szCs w:val="28"/>
          <w:lang w:val="en-US"/>
        </w:rPr>
        <w:t>Boruff</w:t>
      </w:r>
      <w:proofErr w:type="spellEnd"/>
      <w:r w:rsidRPr="000B45AF">
        <w:rPr>
          <w:rFonts w:ascii="Times New Roman" w:hAnsi="Times New Roman" w:cs="Times New Roman"/>
          <w:sz w:val="28"/>
          <w:szCs w:val="28"/>
          <w:lang w:val="en-US"/>
        </w:rPr>
        <w:t xml:space="preserve"> and Shirley, “Social vulnerability to environmental hazards” Social Science Quarterly, </w:t>
      </w:r>
      <w:r w:rsidRPr="000B45AF">
        <w:rPr>
          <w:rFonts w:ascii="Times New Roman" w:hAnsi="Times New Roman" w:cs="Times New Roman"/>
          <w:sz w:val="28"/>
          <w:szCs w:val="28"/>
          <w:lang w:val="uk-UA"/>
        </w:rPr>
        <w:t>№84.</w:t>
      </w:r>
      <w:r w:rsidRPr="000B45AF">
        <w:rPr>
          <w:rFonts w:ascii="Times New Roman" w:hAnsi="Times New Roman" w:cs="Times New Roman"/>
          <w:sz w:val="28"/>
          <w:szCs w:val="28"/>
          <w:lang w:val="en-US"/>
        </w:rPr>
        <w:t xml:space="preserve"> </w:t>
      </w:r>
      <w:r w:rsidRPr="000B45AF">
        <w:rPr>
          <w:rFonts w:ascii="Times New Roman" w:hAnsi="Times New Roman" w:cs="Times New Roman"/>
          <w:sz w:val="28"/>
          <w:szCs w:val="28"/>
        </w:rPr>
        <w:t>2003.</w:t>
      </w:r>
      <w:r w:rsidR="0004637B" w:rsidRPr="000B45AF">
        <w:rPr>
          <w:rFonts w:ascii="Times New Roman" w:hAnsi="Times New Roman" w:cs="Times New Roman"/>
          <w:sz w:val="28"/>
          <w:szCs w:val="28"/>
          <w:lang w:val="uk-UA"/>
        </w:rPr>
        <w:t xml:space="preserve"> </w:t>
      </w:r>
      <w:r w:rsidR="0004637B" w:rsidRPr="000B45AF">
        <w:rPr>
          <w:rFonts w:ascii="Times New Roman" w:hAnsi="Times New Roman" w:cs="Times New Roman"/>
          <w:sz w:val="28"/>
          <w:szCs w:val="28"/>
          <w:lang w:val="en-US"/>
        </w:rPr>
        <w:t>URL</w:t>
      </w:r>
      <w:r w:rsidR="0004637B" w:rsidRPr="000B45AF">
        <w:rPr>
          <w:rFonts w:ascii="Times New Roman" w:hAnsi="Times New Roman" w:cs="Times New Roman"/>
          <w:sz w:val="28"/>
          <w:szCs w:val="28"/>
        </w:rPr>
        <w:t xml:space="preserve">: </w:t>
      </w:r>
      <w:hyperlink r:id="rId42" w:history="1">
        <w:proofErr w:type="gramStart"/>
        <w:r w:rsidR="0004637B" w:rsidRPr="000B45AF">
          <w:rPr>
            <w:rStyle w:val="a5"/>
            <w:rFonts w:ascii="Times New Roman" w:hAnsi="Times New Roman" w:cs="Times New Roman"/>
            <w:color w:val="auto"/>
            <w:sz w:val="28"/>
            <w:szCs w:val="28"/>
            <w:u w:val="none"/>
            <w:lang w:val="en-US"/>
          </w:rPr>
          <w:t>https</w:t>
        </w:r>
        <w:r w:rsidR="0004637B" w:rsidRPr="000B45AF">
          <w:rPr>
            <w:rStyle w:val="a5"/>
            <w:rFonts w:ascii="Times New Roman" w:hAnsi="Times New Roman" w:cs="Times New Roman"/>
            <w:color w:val="auto"/>
            <w:sz w:val="28"/>
            <w:szCs w:val="28"/>
            <w:u w:val="none"/>
          </w:rPr>
          <w:t>://</w:t>
        </w:r>
        <w:r w:rsidR="0004637B" w:rsidRPr="000B45AF">
          <w:rPr>
            <w:rStyle w:val="a5"/>
            <w:rFonts w:ascii="Times New Roman" w:hAnsi="Times New Roman" w:cs="Times New Roman"/>
            <w:color w:val="auto"/>
            <w:sz w:val="28"/>
            <w:szCs w:val="28"/>
            <w:u w:val="none"/>
            <w:lang w:val="en-US"/>
          </w:rPr>
          <w:t>www</w:t>
        </w:r>
        <w:r w:rsidR="0004637B" w:rsidRPr="000B45AF">
          <w:rPr>
            <w:rStyle w:val="a5"/>
            <w:rFonts w:ascii="Times New Roman" w:hAnsi="Times New Roman" w:cs="Times New Roman"/>
            <w:color w:val="auto"/>
            <w:sz w:val="28"/>
            <w:szCs w:val="28"/>
            <w:u w:val="none"/>
          </w:rPr>
          <w:t>.</w:t>
        </w:r>
        <w:proofErr w:type="spellStart"/>
        <w:r w:rsidR="0004637B" w:rsidRPr="000B45AF">
          <w:rPr>
            <w:rStyle w:val="a5"/>
            <w:rFonts w:ascii="Times New Roman" w:hAnsi="Times New Roman" w:cs="Times New Roman"/>
            <w:color w:val="auto"/>
            <w:sz w:val="28"/>
            <w:szCs w:val="28"/>
            <w:u w:val="none"/>
            <w:lang w:val="en-US"/>
          </w:rPr>
          <w:t>iwr</w:t>
        </w:r>
        <w:proofErr w:type="spellEnd"/>
        <w:r w:rsidR="0004637B" w:rsidRPr="000B45AF">
          <w:rPr>
            <w:rStyle w:val="a5"/>
            <w:rFonts w:ascii="Times New Roman" w:hAnsi="Times New Roman" w:cs="Times New Roman"/>
            <w:color w:val="auto"/>
            <w:sz w:val="28"/>
            <w:szCs w:val="28"/>
            <w:u w:val="none"/>
          </w:rPr>
          <w:t>.</w:t>
        </w:r>
        <w:proofErr w:type="spellStart"/>
        <w:r w:rsidR="0004637B" w:rsidRPr="000B45AF">
          <w:rPr>
            <w:rStyle w:val="a5"/>
            <w:rFonts w:ascii="Times New Roman" w:hAnsi="Times New Roman" w:cs="Times New Roman"/>
            <w:color w:val="auto"/>
            <w:sz w:val="28"/>
            <w:szCs w:val="28"/>
            <w:u w:val="none"/>
            <w:lang w:val="en-US"/>
          </w:rPr>
          <w:t>usace</w:t>
        </w:r>
        <w:proofErr w:type="spellEnd"/>
        <w:r w:rsidR="0004637B" w:rsidRPr="000B45AF">
          <w:rPr>
            <w:rStyle w:val="a5"/>
            <w:rFonts w:ascii="Times New Roman" w:hAnsi="Times New Roman" w:cs="Times New Roman"/>
            <w:color w:val="auto"/>
            <w:sz w:val="28"/>
            <w:szCs w:val="28"/>
            <w:u w:val="none"/>
          </w:rPr>
          <w:t>.</w:t>
        </w:r>
        <w:r w:rsidR="0004637B" w:rsidRPr="000B45AF">
          <w:rPr>
            <w:rStyle w:val="a5"/>
            <w:rFonts w:ascii="Times New Roman" w:hAnsi="Times New Roman" w:cs="Times New Roman"/>
            <w:color w:val="auto"/>
            <w:sz w:val="28"/>
            <w:szCs w:val="28"/>
            <w:u w:val="none"/>
            <w:lang w:val="en-US"/>
          </w:rPr>
          <w:t>army</w:t>
        </w:r>
        <w:r w:rsidR="0004637B" w:rsidRPr="000B45AF">
          <w:rPr>
            <w:rStyle w:val="a5"/>
            <w:rFonts w:ascii="Times New Roman" w:hAnsi="Times New Roman" w:cs="Times New Roman"/>
            <w:color w:val="auto"/>
            <w:sz w:val="28"/>
            <w:szCs w:val="28"/>
            <w:u w:val="none"/>
          </w:rPr>
          <w:t>.</w:t>
        </w:r>
        <w:r w:rsidR="0004637B" w:rsidRPr="000B45AF">
          <w:rPr>
            <w:rStyle w:val="a5"/>
            <w:rFonts w:ascii="Times New Roman" w:hAnsi="Times New Roman" w:cs="Times New Roman"/>
            <w:color w:val="auto"/>
            <w:sz w:val="28"/>
            <w:szCs w:val="28"/>
            <w:u w:val="none"/>
            <w:lang w:val="en-US"/>
          </w:rPr>
          <w:t>mil</w:t>
        </w:r>
        <w:r w:rsidR="0004637B" w:rsidRPr="000B45AF">
          <w:rPr>
            <w:rStyle w:val="a5"/>
            <w:rFonts w:ascii="Times New Roman" w:hAnsi="Times New Roman" w:cs="Times New Roman"/>
            <w:color w:val="auto"/>
            <w:sz w:val="28"/>
            <w:szCs w:val="28"/>
            <w:u w:val="none"/>
          </w:rPr>
          <w:t>/</w:t>
        </w:r>
        <w:r w:rsidR="0004637B" w:rsidRPr="000B45AF">
          <w:rPr>
            <w:rStyle w:val="a5"/>
            <w:rFonts w:ascii="Times New Roman" w:hAnsi="Times New Roman" w:cs="Times New Roman"/>
            <w:color w:val="auto"/>
            <w:sz w:val="28"/>
            <w:szCs w:val="28"/>
            <w:u w:val="none"/>
            <w:lang w:val="en-US"/>
          </w:rPr>
          <w:t>Portals</w:t>
        </w:r>
        <w:r w:rsidR="0004637B" w:rsidRPr="000B45AF">
          <w:rPr>
            <w:rStyle w:val="a5"/>
            <w:rFonts w:ascii="Times New Roman" w:hAnsi="Times New Roman" w:cs="Times New Roman"/>
            <w:color w:val="auto"/>
            <w:sz w:val="28"/>
            <w:szCs w:val="28"/>
            <w:u w:val="none"/>
          </w:rPr>
          <w:t>/70/</w:t>
        </w:r>
        <w:r w:rsidR="0004637B" w:rsidRPr="000B45AF">
          <w:rPr>
            <w:rStyle w:val="a5"/>
            <w:rFonts w:ascii="Times New Roman" w:hAnsi="Times New Roman" w:cs="Times New Roman"/>
            <w:color w:val="auto"/>
            <w:sz w:val="28"/>
            <w:szCs w:val="28"/>
            <w:u w:val="none"/>
            <w:lang w:val="en-US"/>
          </w:rPr>
          <w:t>docs</w:t>
        </w:r>
        <w:r w:rsidR="0004637B" w:rsidRPr="000B45AF">
          <w:rPr>
            <w:rStyle w:val="a5"/>
            <w:rFonts w:ascii="Times New Roman" w:hAnsi="Times New Roman" w:cs="Times New Roman"/>
            <w:color w:val="auto"/>
            <w:sz w:val="28"/>
            <w:szCs w:val="28"/>
            <w:u w:val="none"/>
          </w:rPr>
          <w:t>/</w:t>
        </w:r>
        <w:proofErr w:type="spellStart"/>
        <w:r w:rsidR="0004637B" w:rsidRPr="000B45AF">
          <w:rPr>
            <w:rStyle w:val="a5"/>
            <w:rFonts w:ascii="Times New Roman" w:hAnsi="Times New Roman" w:cs="Times New Roman"/>
            <w:color w:val="auto"/>
            <w:sz w:val="28"/>
            <w:szCs w:val="28"/>
            <w:u w:val="none"/>
            <w:lang w:val="en-US"/>
          </w:rPr>
          <w:t>iwrreports</w:t>
        </w:r>
        <w:proofErr w:type="spellEnd"/>
        <w:r w:rsidR="0004637B" w:rsidRPr="000B45AF">
          <w:rPr>
            <w:rStyle w:val="a5"/>
            <w:rFonts w:ascii="Times New Roman" w:hAnsi="Times New Roman" w:cs="Times New Roman"/>
            <w:color w:val="auto"/>
            <w:sz w:val="28"/>
            <w:szCs w:val="28"/>
            <w:u w:val="none"/>
          </w:rPr>
          <w:t>/</w:t>
        </w:r>
        <w:r w:rsidR="0004637B" w:rsidRPr="000B45AF">
          <w:rPr>
            <w:rStyle w:val="a5"/>
            <w:rFonts w:ascii="Times New Roman" w:hAnsi="Times New Roman" w:cs="Times New Roman"/>
            <w:color w:val="auto"/>
            <w:sz w:val="28"/>
            <w:szCs w:val="28"/>
            <w:u w:val="none"/>
            <w:lang w:val="en-US"/>
          </w:rPr>
          <w:t>Identifying</w:t>
        </w:r>
        <w:r w:rsidR="0004637B" w:rsidRPr="000B45AF">
          <w:rPr>
            <w:rStyle w:val="a5"/>
            <w:rFonts w:ascii="Times New Roman" w:hAnsi="Times New Roman" w:cs="Times New Roman"/>
            <w:color w:val="auto"/>
            <w:sz w:val="28"/>
            <w:szCs w:val="28"/>
            <w:u w:val="none"/>
          </w:rPr>
          <w:t>_</w:t>
        </w:r>
        <w:r w:rsidR="0004637B" w:rsidRPr="000B45AF">
          <w:rPr>
            <w:rStyle w:val="a5"/>
            <w:rFonts w:ascii="Times New Roman" w:hAnsi="Times New Roman" w:cs="Times New Roman"/>
            <w:color w:val="auto"/>
            <w:sz w:val="28"/>
            <w:szCs w:val="28"/>
            <w:u w:val="none"/>
            <w:lang w:val="en-US"/>
          </w:rPr>
          <w:t>and</w:t>
        </w:r>
        <w:r w:rsidR="0004637B" w:rsidRPr="000B45AF">
          <w:rPr>
            <w:rStyle w:val="a5"/>
            <w:rFonts w:ascii="Times New Roman" w:hAnsi="Times New Roman" w:cs="Times New Roman"/>
            <w:color w:val="auto"/>
            <w:sz w:val="28"/>
            <w:szCs w:val="28"/>
            <w:u w:val="none"/>
          </w:rPr>
          <w:t>_</w:t>
        </w:r>
        <w:r w:rsidR="0004637B" w:rsidRPr="000B45AF">
          <w:rPr>
            <w:rStyle w:val="a5"/>
            <w:rFonts w:ascii="Times New Roman" w:hAnsi="Times New Roman" w:cs="Times New Roman"/>
            <w:color w:val="auto"/>
            <w:sz w:val="28"/>
            <w:szCs w:val="28"/>
            <w:u w:val="none"/>
            <w:lang w:val="en-US"/>
          </w:rPr>
          <w:t>Engaging</w:t>
        </w:r>
        <w:r w:rsidR="0004637B" w:rsidRPr="000B45AF">
          <w:rPr>
            <w:rStyle w:val="a5"/>
            <w:rFonts w:ascii="Times New Roman" w:hAnsi="Times New Roman" w:cs="Times New Roman"/>
            <w:color w:val="auto"/>
            <w:sz w:val="28"/>
            <w:szCs w:val="28"/>
            <w:u w:val="none"/>
          </w:rPr>
          <w:t>_</w:t>
        </w:r>
        <w:r w:rsidR="0004637B" w:rsidRPr="000B45AF">
          <w:rPr>
            <w:rStyle w:val="a5"/>
            <w:rFonts w:ascii="Times New Roman" w:hAnsi="Times New Roman" w:cs="Times New Roman"/>
            <w:color w:val="auto"/>
            <w:sz w:val="28"/>
            <w:szCs w:val="28"/>
            <w:u w:val="none"/>
            <w:lang w:val="en-US"/>
          </w:rPr>
          <w:t>Socially</w:t>
        </w:r>
        <w:r w:rsidR="0004637B" w:rsidRPr="000B45AF">
          <w:rPr>
            <w:rStyle w:val="a5"/>
            <w:rFonts w:ascii="Times New Roman" w:hAnsi="Times New Roman" w:cs="Times New Roman"/>
            <w:color w:val="auto"/>
            <w:sz w:val="28"/>
            <w:szCs w:val="28"/>
            <w:u w:val="none"/>
          </w:rPr>
          <w:t>_</w:t>
        </w:r>
        <w:r w:rsidR="0004637B" w:rsidRPr="000B45AF">
          <w:rPr>
            <w:rStyle w:val="a5"/>
            <w:rFonts w:ascii="Times New Roman" w:hAnsi="Times New Roman" w:cs="Times New Roman"/>
            <w:color w:val="auto"/>
            <w:sz w:val="28"/>
            <w:szCs w:val="28"/>
            <w:u w:val="none"/>
            <w:lang w:val="en-US"/>
          </w:rPr>
          <w:t>Vulnerable</w:t>
        </w:r>
        <w:r w:rsidR="0004637B" w:rsidRPr="000B45AF">
          <w:rPr>
            <w:rStyle w:val="a5"/>
            <w:rFonts w:ascii="Times New Roman" w:hAnsi="Times New Roman" w:cs="Times New Roman"/>
            <w:color w:val="auto"/>
            <w:sz w:val="28"/>
            <w:szCs w:val="28"/>
            <w:u w:val="none"/>
          </w:rPr>
          <w:t>_</w:t>
        </w:r>
        <w:r w:rsidR="0004637B" w:rsidRPr="000B45AF">
          <w:rPr>
            <w:rStyle w:val="a5"/>
            <w:rFonts w:ascii="Times New Roman" w:hAnsi="Times New Roman" w:cs="Times New Roman"/>
            <w:color w:val="auto"/>
            <w:sz w:val="28"/>
            <w:szCs w:val="28"/>
            <w:u w:val="none"/>
            <w:lang w:val="en-US"/>
          </w:rPr>
          <w:t>Populations</w:t>
        </w:r>
        <w:r w:rsidR="0004637B" w:rsidRPr="000B45AF">
          <w:rPr>
            <w:rStyle w:val="a5"/>
            <w:rFonts w:ascii="Times New Roman" w:hAnsi="Times New Roman" w:cs="Times New Roman"/>
            <w:color w:val="auto"/>
            <w:sz w:val="28"/>
            <w:szCs w:val="28"/>
            <w:u w:val="none"/>
          </w:rPr>
          <w:t>_%20</w:t>
        </w:r>
        <w:proofErr w:type="spellStart"/>
        <w:r w:rsidR="0004637B" w:rsidRPr="000B45AF">
          <w:rPr>
            <w:rStyle w:val="a5"/>
            <w:rFonts w:ascii="Times New Roman" w:hAnsi="Times New Roman" w:cs="Times New Roman"/>
            <w:color w:val="auto"/>
            <w:sz w:val="28"/>
            <w:szCs w:val="28"/>
            <w:u w:val="none"/>
            <w:lang w:val="en-US"/>
          </w:rPr>
          <w:t>IWRv</w:t>
        </w:r>
        <w:proofErr w:type="spellEnd"/>
        <w:r w:rsidR="0004637B" w:rsidRPr="000B45AF">
          <w:rPr>
            <w:rStyle w:val="a5"/>
            <w:rFonts w:ascii="Times New Roman" w:hAnsi="Times New Roman" w:cs="Times New Roman"/>
            <w:color w:val="auto"/>
            <w:sz w:val="28"/>
            <w:szCs w:val="28"/>
            <w:u w:val="none"/>
          </w:rPr>
          <w:t>2_08_01_2016.</w:t>
        </w:r>
        <w:r w:rsidR="0004637B" w:rsidRPr="000B45AF">
          <w:rPr>
            <w:rStyle w:val="a5"/>
            <w:rFonts w:ascii="Times New Roman" w:hAnsi="Times New Roman" w:cs="Times New Roman"/>
            <w:color w:val="auto"/>
            <w:sz w:val="28"/>
            <w:szCs w:val="28"/>
            <w:u w:val="none"/>
            <w:lang w:val="en-US"/>
          </w:rPr>
          <w:t>pdf</w:t>
        </w:r>
        <w:r w:rsidR="0004637B" w:rsidRPr="000B45AF">
          <w:rPr>
            <w:rStyle w:val="a5"/>
            <w:rFonts w:ascii="Times New Roman" w:hAnsi="Times New Roman" w:cs="Times New Roman"/>
            <w:color w:val="auto"/>
            <w:sz w:val="28"/>
            <w:szCs w:val="28"/>
            <w:u w:val="none"/>
          </w:rPr>
          <w:t>?</w:t>
        </w:r>
        <w:proofErr w:type="spellStart"/>
        <w:r w:rsidR="0004637B" w:rsidRPr="000B45AF">
          <w:rPr>
            <w:rStyle w:val="a5"/>
            <w:rFonts w:ascii="Times New Roman" w:hAnsi="Times New Roman" w:cs="Times New Roman"/>
            <w:color w:val="auto"/>
            <w:sz w:val="28"/>
            <w:szCs w:val="28"/>
            <w:u w:val="none"/>
            <w:lang w:val="en-US"/>
          </w:rPr>
          <w:t>ver</w:t>
        </w:r>
        <w:proofErr w:type="spellEnd"/>
        <w:r w:rsidR="0004637B" w:rsidRPr="000B45AF">
          <w:rPr>
            <w:rStyle w:val="a5"/>
            <w:rFonts w:ascii="Times New Roman" w:hAnsi="Times New Roman" w:cs="Times New Roman"/>
            <w:color w:val="auto"/>
            <w:sz w:val="28"/>
            <w:szCs w:val="28"/>
            <w:u w:val="none"/>
          </w:rPr>
          <w:t>=2016-08-11-125141-427</w:t>
        </w:r>
      </w:hyperlink>
      <w:r w:rsidR="0004637B" w:rsidRPr="000B45AF">
        <w:rPr>
          <w:rFonts w:ascii="Times New Roman" w:hAnsi="Times New Roman" w:cs="Times New Roman"/>
          <w:sz w:val="28"/>
          <w:szCs w:val="28"/>
        </w:rPr>
        <w:t xml:space="preserve">  (</w:t>
      </w:r>
      <w:proofErr w:type="gramEnd"/>
      <w:r w:rsidR="0004637B" w:rsidRPr="000B45AF">
        <w:rPr>
          <w:rFonts w:ascii="Times New Roman" w:hAnsi="Times New Roman" w:cs="Times New Roman"/>
          <w:sz w:val="28"/>
          <w:szCs w:val="28"/>
          <w:lang w:val="uk-UA"/>
        </w:rPr>
        <w:t>дата звернення: 20.08.2021</w:t>
      </w:r>
      <w:r w:rsidR="0004637B" w:rsidRPr="000B45AF">
        <w:rPr>
          <w:rFonts w:ascii="Times New Roman" w:hAnsi="Times New Roman" w:cs="Times New Roman"/>
          <w:sz w:val="28"/>
          <w:szCs w:val="28"/>
        </w:rPr>
        <w:t>)</w:t>
      </w:r>
      <w:r w:rsidR="0004637B" w:rsidRPr="000B45AF">
        <w:rPr>
          <w:rFonts w:ascii="Times New Roman" w:hAnsi="Times New Roman" w:cs="Times New Roman"/>
          <w:sz w:val="28"/>
          <w:szCs w:val="28"/>
          <w:lang w:val="uk-UA"/>
        </w:rPr>
        <w:t>.</w:t>
      </w:r>
    </w:p>
    <w:p w:rsidR="0004637B" w:rsidRPr="000B45AF" w:rsidRDefault="0004637B"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lang w:val="en-US"/>
        </w:rPr>
        <w:t>Blaikie</w:t>
      </w:r>
      <w:proofErr w:type="spellEnd"/>
      <w:r w:rsidRPr="000B45AF">
        <w:rPr>
          <w:rFonts w:ascii="Times New Roman" w:hAnsi="Times New Roman" w:cs="Times New Roman"/>
          <w:sz w:val="28"/>
          <w:szCs w:val="28"/>
          <w:lang w:val="en-US"/>
        </w:rPr>
        <w:t xml:space="preserve"> P, Cannon T, Davis I, et al. At Risk: Natural Hazards, People’s Vulnerability and Disasters. London, UK: </w:t>
      </w:r>
      <w:proofErr w:type="spellStart"/>
      <w:r w:rsidRPr="000B45AF">
        <w:rPr>
          <w:rFonts w:ascii="Times New Roman" w:hAnsi="Times New Roman" w:cs="Times New Roman"/>
          <w:sz w:val="28"/>
          <w:szCs w:val="28"/>
          <w:lang w:val="en-US"/>
        </w:rPr>
        <w:t>Routledge</w:t>
      </w:r>
      <w:proofErr w:type="spellEnd"/>
      <w:r w:rsidRPr="000B45AF">
        <w:rPr>
          <w:rFonts w:ascii="Times New Roman" w:hAnsi="Times New Roman" w:cs="Times New Roman"/>
          <w:sz w:val="28"/>
          <w:szCs w:val="28"/>
          <w:lang w:val="en-US"/>
        </w:rPr>
        <w:t xml:space="preserve">; 1994. URL: </w:t>
      </w:r>
      <w:hyperlink r:id="rId43" w:history="1">
        <w:r w:rsidRPr="000B45AF">
          <w:rPr>
            <w:rStyle w:val="a5"/>
            <w:rFonts w:ascii="Times New Roman" w:hAnsi="Times New Roman" w:cs="Times New Roman"/>
            <w:color w:val="auto"/>
            <w:sz w:val="28"/>
            <w:szCs w:val="28"/>
            <w:u w:val="none"/>
            <w:lang w:val="en-US"/>
          </w:rPr>
          <w:t>https://www.iwr.usace.army.mil/Portals/70/docs/iwrreports/Identifying_and_Enga</w:t>
        </w:r>
        <w:r w:rsidRPr="000B45AF">
          <w:rPr>
            <w:rStyle w:val="a5"/>
            <w:rFonts w:ascii="Times New Roman" w:hAnsi="Times New Roman" w:cs="Times New Roman"/>
            <w:color w:val="auto"/>
            <w:sz w:val="28"/>
            <w:szCs w:val="28"/>
            <w:u w:val="none"/>
            <w:lang w:val="en-US"/>
          </w:rPr>
          <w:lastRenderedPageBreak/>
          <w:t>ging_Socially_Vulnerable_Populations_%20IWRv2_08_01_2016.pdf?ver=2016-08-11-125141-427</w:t>
        </w:r>
      </w:hyperlink>
      <w:r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en-US"/>
        </w:rPr>
        <w:t>(</w:t>
      </w:r>
      <w:r w:rsidRPr="000B45AF">
        <w:rPr>
          <w:rFonts w:ascii="Times New Roman" w:hAnsi="Times New Roman" w:cs="Times New Roman"/>
          <w:sz w:val="28"/>
          <w:szCs w:val="28"/>
          <w:lang w:val="uk-UA"/>
        </w:rPr>
        <w:t>дата звернення: 20.08.2021</w:t>
      </w:r>
      <w:r w:rsidRPr="000B45AF">
        <w:rPr>
          <w:rFonts w:ascii="Times New Roman" w:hAnsi="Times New Roman" w:cs="Times New Roman"/>
          <w:sz w:val="28"/>
          <w:szCs w:val="28"/>
          <w:lang w:val="en-US"/>
        </w:rPr>
        <w:t>)</w:t>
      </w:r>
      <w:r w:rsidRPr="000B45AF">
        <w:rPr>
          <w:rFonts w:ascii="Times New Roman" w:hAnsi="Times New Roman" w:cs="Times New Roman"/>
          <w:sz w:val="28"/>
          <w:szCs w:val="28"/>
          <w:lang w:val="uk-UA"/>
        </w:rPr>
        <w:t>.</w:t>
      </w:r>
    </w:p>
    <w:p w:rsidR="0004637B" w:rsidRPr="000B45AF" w:rsidRDefault="00EE0836"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rPr>
        <w:t xml:space="preserve">Шевчук П. І. </w:t>
      </w:r>
      <w:proofErr w:type="spellStart"/>
      <w:r w:rsidRPr="000B45AF">
        <w:rPr>
          <w:rFonts w:ascii="Times New Roman" w:hAnsi="Times New Roman" w:cs="Times New Roman"/>
          <w:sz w:val="28"/>
          <w:szCs w:val="28"/>
        </w:rPr>
        <w:t>Соціальна</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політика</w:t>
      </w:r>
      <w:proofErr w:type="spellEnd"/>
      <w:r w:rsidRPr="000B45AF">
        <w:rPr>
          <w:rFonts w:ascii="Times New Roman" w:hAnsi="Times New Roman" w:cs="Times New Roman"/>
          <w:sz w:val="28"/>
          <w:szCs w:val="28"/>
        </w:rPr>
        <w:t xml:space="preserve"> / Шевчук П. І. </w:t>
      </w:r>
      <w:proofErr w:type="spellStart"/>
      <w:r w:rsidRPr="000B45AF">
        <w:rPr>
          <w:rFonts w:ascii="Times New Roman" w:hAnsi="Times New Roman" w:cs="Times New Roman"/>
          <w:sz w:val="28"/>
          <w:szCs w:val="28"/>
        </w:rPr>
        <w:t>Львів</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Світ</w:t>
      </w:r>
      <w:proofErr w:type="spellEnd"/>
      <w:r w:rsidRPr="000B45AF">
        <w:rPr>
          <w:rFonts w:ascii="Times New Roman" w:hAnsi="Times New Roman" w:cs="Times New Roman"/>
          <w:sz w:val="28"/>
          <w:szCs w:val="28"/>
        </w:rPr>
        <w:t>, 2003. 400с.</w:t>
      </w:r>
    </w:p>
    <w:p w:rsidR="009966E4" w:rsidRPr="000B45AF" w:rsidRDefault="009966E4"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lang w:val="uk-UA"/>
        </w:rPr>
        <w:t>Агавердієва</w:t>
      </w:r>
      <w:proofErr w:type="spellEnd"/>
      <w:r w:rsidRPr="000B45AF">
        <w:rPr>
          <w:rFonts w:ascii="Times New Roman" w:hAnsi="Times New Roman" w:cs="Times New Roman"/>
          <w:sz w:val="28"/>
          <w:szCs w:val="28"/>
          <w:lang w:val="uk-UA"/>
        </w:rPr>
        <w:t xml:space="preserve"> Х.Ф., </w:t>
      </w:r>
      <w:proofErr w:type="spellStart"/>
      <w:r w:rsidRPr="000B45AF">
        <w:rPr>
          <w:rFonts w:ascii="Times New Roman" w:hAnsi="Times New Roman" w:cs="Times New Roman"/>
          <w:sz w:val="28"/>
          <w:szCs w:val="28"/>
          <w:lang w:val="uk-UA"/>
        </w:rPr>
        <w:t>іванісов</w:t>
      </w:r>
      <w:proofErr w:type="spellEnd"/>
      <w:r w:rsidRPr="000B45AF">
        <w:rPr>
          <w:rFonts w:ascii="Times New Roman" w:hAnsi="Times New Roman" w:cs="Times New Roman"/>
          <w:sz w:val="28"/>
          <w:szCs w:val="28"/>
          <w:lang w:val="uk-UA"/>
        </w:rPr>
        <w:t xml:space="preserve"> О.В. Соціальне забезпечення і соціальний захист: </w:t>
      </w:r>
      <w:proofErr w:type="spellStart"/>
      <w:r w:rsidRPr="000B45AF">
        <w:rPr>
          <w:rFonts w:ascii="Times New Roman" w:hAnsi="Times New Roman" w:cs="Times New Roman"/>
          <w:sz w:val="28"/>
          <w:szCs w:val="28"/>
          <w:lang w:val="uk-UA"/>
        </w:rPr>
        <w:t>взаємозвязок</w:t>
      </w:r>
      <w:proofErr w:type="spellEnd"/>
      <w:r w:rsidRPr="000B45AF">
        <w:rPr>
          <w:rFonts w:ascii="Times New Roman" w:hAnsi="Times New Roman" w:cs="Times New Roman"/>
          <w:sz w:val="28"/>
          <w:szCs w:val="28"/>
          <w:lang w:val="uk-UA"/>
        </w:rPr>
        <w:t xml:space="preserve"> зазначених категорій. </w:t>
      </w:r>
      <w:r w:rsidRPr="000B45AF">
        <w:rPr>
          <w:rFonts w:ascii="Times New Roman" w:hAnsi="Times New Roman" w:cs="Times New Roman"/>
          <w:sz w:val="28"/>
          <w:szCs w:val="28"/>
          <w:lang w:val="en-US"/>
        </w:rPr>
        <w:t>URL</w:t>
      </w:r>
      <w:r w:rsidRPr="000B45AF">
        <w:rPr>
          <w:rFonts w:ascii="Times New Roman" w:hAnsi="Times New Roman" w:cs="Times New Roman"/>
          <w:sz w:val="28"/>
          <w:szCs w:val="28"/>
          <w:lang w:val="uk-UA"/>
        </w:rPr>
        <w:t xml:space="preserve">: </w:t>
      </w:r>
      <w:hyperlink r:id="rId44" w:history="1">
        <w:r w:rsidRPr="000B45AF">
          <w:rPr>
            <w:rStyle w:val="a5"/>
            <w:rFonts w:ascii="Times New Roman" w:hAnsi="Times New Roman" w:cs="Times New Roman"/>
            <w:color w:val="auto"/>
            <w:sz w:val="28"/>
            <w:szCs w:val="28"/>
            <w:u w:val="none"/>
            <w:lang w:val="uk-UA"/>
          </w:rPr>
          <w:t>http://repository.hneu.edu.ua/bitstream/123456789/18927/1/%D0%A1%D1%82%D0%B0%D1%82%D1%82%D1%8F_%D0%90%D0%A5%D0%A4_%D0%86%D0%9E%D0%92_%D0%9B%D0%9E%D0%A1.pdf</w:t>
        </w:r>
      </w:hyperlink>
      <w:r w:rsidRPr="000B45AF">
        <w:rPr>
          <w:rFonts w:ascii="Times New Roman" w:hAnsi="Times New Roman" w:cs="Times New Roman"/>
          <w:sz w:val="28"/>
          <w:szCs w:val="28"/>
          <w:lang w:val="uk-UA"/>
        </w:rPr>
        <w:t xml:space="preserve"> (дата звернення: 20.08.2021).</w:t>
      </w:r>
    </w:p>
    <w:p w:rsidR="009966E4" w:rsidRPr="000B45AF" w:rsidRDefault="002E0B1E"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 Закон України «Про соціальні послуги». </w:t>
      </w:r>
      <w:r w:rsidRPr="000B45AF">
        <w:rPr>
          <w:rFonts w:ascii="Times New Roman" w:hAnsi="Times New Roman" w:cs="Times New Roman"/>
          <w:bCs/>
          <w:sz w:val="28"/>
          <w:szCs w:val="28"/>
          <w:shd w:val="clear" w:color="auto" w:fill="FFFFFF"/>
          <w:lang w:val="uk-UA"/>
        </w:rPr>
        <w:t xml:space="preserve">Відомості Верховної Ради. 2019. № 18. с.73. </w:t>
      </w:r>
      <w:r w:rsidRPr="000B45AF">
        <w:rPr>
          <w:rFonts w:ascii="Times New Roman" w:hAnsi="Times New Roman" w:cs="Times New Roman"/>
          <w:bCs/>
          <w:sz w:val="28"/>
          <w:szCs w:val="28"/>
          <w:shd w:val="clear" w:color="auto" w:fill="FFFFFF"/>
          <w:lang w:val="en-US"/>
        </w:rPr>
        <w:t>URL</w:t>
      </w:r>
      <w:r w:rsidRPr="000B45AF">
        <w:rPr>
          <w:rFonts w:ascii="Times New Roman" w:hAnsi="Times New Roman" w:cs="Times New Roman"/>
          <w:bCs/>
          <w:sz w:val="28"/>
          <w:szCs w:val="28"/>
          <w:shd w:val="clear" w:color="auto" w:fill="FFFFFF"/>
          <w:lang w:val="uk-UA"/>
        </w:rPr>
        <w:t xml:space="preserve">: </w:t>
      </w:r>
      <w:hyperlink r:id="rId45" w:anchor="Text" w:history="1">
        <w:r w:rsidR="00F91421" w:rsidRPr="000B45AF">
          <w:rPr>
            <w:rStyle w:val="a5"/>
            <w:rFonts w:ascii="Times New Roman" w:hAnsi="Times New Roman" w:cs="Times New Roman"/>
            <w:bCs/>
            <w:color w:val="auto"/>
            <w:sz w:val="28"/>
            <w:szCs w:val="28"/>
            <w:u w:val="none"/>
            <w:shd w:val="clear" w:color="auto" w:fill="FFFFFF"/>
            <w:lang w:val="uk-UA"/>
          </w:rPr>
          <w:t>https://zakon.rada.gov.ua/laws/show/2671-19#Text</w:t>
        </w:r>
      </w:hyperlink>
    </w:p>
    <w:p w:rsidR="00F91421" w:rsidRPr="000B45AF" w:rsidRDefault="00F91421"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rPr>
        <w:t>Звєрєва</w:t>
      </w:r>
      <w:proofErr w:type="spellEnd"/>
      <w:r w:rsidRPr="000B45AF">
        <w:rPr>
          <w:rFonts w:ascii="Times New Roman" w:hAnsi="Times New Roman" w:cs="Times New Roman"/>
          <w:sz w:val="28"/>
          <w:szCs w:val="28"/>
        </w:rPr>
        <w:t xml:space="preserve"> І. Д., </w:t>
      </w:r>
      <w:proofErr w:type="spellStart"/>
      <w:r w:rsidRPr="000B45AF">
        <w:rPr>
          <w:rFonts w:ascii="Times New Roman" w:hAnsi="Times New Roman" w:cs="Times New Roman"/>
          <w:sz w:val="28"/>
          <w:szCs w:val="28"/>
        </w:rPr>
        <w:t>Кияниця</w:t>
      </w:r>
      <w:proofErr w:type="spellEnd"/>
      <w:r w:rsidRPr="000B45AF">
        <w:rPr>
          <w:rFonts w:ascii="Times New Roman" w:hAnsi="Times New Roman" w:cs="Times New Roman"/>
          <w:sz w:val="28"/>
          <w:szCs w:val="28"/>
        </w:rPr>
        <w:t xml:space="preserve"> З. П., </w:t>
      </w:r>
      <w:proofErr w:type="spellStart"/>
      <w:r w:rsidRPr="000B45AF">
        <w:rPr>
          <w:rFonts w:ascii="Times New Roman" w:hAnsi="Times New Roman" w:cs="Times New Roman"/>
          <w:sz w:val="28"/>
          <w:szCs w:val="28"/>
        </w:rPr>
        <w:t>Кузьмінський</w:t>
      </w:r>
      <w:proofErr w:type="spellEnd"/>
      <w:r w:rsidRPr="000B45AF">
        <w:rPr>
          <w:rFonts w:ascii="Times New Roman" w:hAnsi="Times New Roman" w:cs="Times New Roman"/>
          <w:sz w:val="28"/>
          <w:szCs w:val="28"/>
        </w:rPr>
        <w:t xml:space="preserve"> В. О., </w:t>
      </w:r>
      <w:proofErr w:type="spellStart"/>
      <w:r w:rsidRPr="000B45AF">
        <w:rPr>
          <w:rFonts w:ascii="Times New Roman" w:hAnsi="Times New Roman" w:cs="Times New Roman"/>
          <w:sz w:val="28"/>
          <w:szCs w:val="28"/>
        </w:rPr>
        <w:t>Петрочко</w:t>
      </w:r>
      <w:proofErr w:type="spellEnd"/>
      <w:r w:rsidRPr="000B45AF">
        <w:rPr>
          <w:rFonts w:ascii="Times New Roman" w:hAnsi="Times New Roman" w:cs="Times New Roman"/>
          <w:sz w:val="28"/>
          <w:szCs w:val="28"/>
        </w:rPr>
        <w:t xml:space="preserve"> Ж. В. </w:t>
      </w:r>
      <w:proofErr w:type="spellStart"/>
      <w:r w:rsidRPr="000B45AF">
        <w:rPr>
          <w:rFonts w:ascii="Times New Roman" w:hAnsi="Times New Roman" w:cs="Times New Roman"/>
          <w:sz w:val="28"/>
          <w:szCs w:val="28"/>
        </w:rPr>
        <w:t>Оцінка</w:t>
      </w:r>
      <w:proofErr w:type="spellEnd"/>
      <w:r w:rsidRPr="000B45AF">
        <w:rPr>
          <w:rFonts w:ascii="Times New Roman" w:hAnsi="Times New Roman" w:cs="Times New Roman"/>
          <w:sz w:val="28"/>
          <w:szCs w:val="28"/>
        </w:rPr>
        <w:t xml:space="preserve"> потреб </w:t>
      </w:r>
      <w:proofErr w:type="spellStart"/>
      <w:r w:rsidRPr="000B45AF">
        <w:rPr>
          <w:rFonts w:ascii="Times New Roman" w:hAnsi="Times New Roman" w:cs="Times New Roman"/>
          <w:sz w:val="28"/>
          <w:szCs w:val="28"/>
        </w:rPr>
        <w:t>дитини</w:t>
      </w:r>
      <w:proofErr w:type="spellEnd"/>
      <w:r w:rsidRPr="000B45AF">
        <w:rPr>
          <w:rFonts w:ascii="Times New Roman" w:hAnsi="Times New Roman" w:cs="Times New Roman"/>
          <w:sz w:val="28"/>
          <w:szCs w:val="28"/>
        </w:rPr>
        <w:t xml:space="preserve"> та </w:t>
      </w:r>
      <w:proofErr w:type="spellStart"/>
      <w:r w:rsidRPr="000B45AF">
        <w:rPr>
          <w:rFonts w:ascii="Times New Roman" w:hAnsi="Times New Roman" w:cs="Times New Roman"/>
          <w:sz w:val="28"/>
          <w:szCs w:val="28"/>
        </w:rPr>
        <w:t>її</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сім’ї</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від</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теорії</w:t>
      </w:r>
      <w:proofErr w:type="spellEnd"/>
      <w:r w:rsidRPr="000B45AF">
        <w:rPr>
          <w:rFonts w:ascii="Times New Roman" w:hAnsi="Times New Roman" w:cs="Times New Roman"/>
          <w:sz w:val="28"/>
          <w:szCs w:val="28"/>
        </w:rPr>
        <w:t xml:space="preserve"> до практики: </w:t>
      </w:r>
      <w:proofErr w:type="spellStart"/>
      <w:r w:rsidRPr="000B45AF">
        <w:rPr>
          <w:rFonts w:ascii="Times New Roman" w:hAnsi="Times New Roman" w:cs="Times New Roman"/>
          <w:sz w:val="28"/>
          <w:szCs w:val="28"/>
        </w:rPr>
        <w:t>Навч</w:t>
      </w:r>
      <w:proofErr w:type="spellEnd"/>
      <w:r w:rsidRPr="000B45AF">
        <w:rPr>
          <w:rFonts w:ascii="Times New Roman" w:hAnsi="Times New Roman" w:cs="Times New Roman"/>
          <w:sz w:val="28"/>
          <w:szCs w:val="28"/>
        </w:rPr>
        <w:t xml:space="preserve">. </w:t>
      </w:r>
      <w:proofErr w:type="spellStart"/>
      <w:proofErr w:type="gramStart"/>
      <w:r w:rsidRPr="000B45AF">
        <w:rPr>
          <w:rFonts w:ascii="Times New Roman" w:hAnsi="Times New Roman" w:cs="Times New Roman"/>
          <w:sz w:val="28"/>
          <w:szCs w:val="28"/>
        </w:rPr>
        <w:t>посіб</w:t>
      </w:r>
      <w:proofErr w:type="spellEnd"/>
      <w:r w:rsidRPr="000B45AF">
        <w:rPr>
          <w:rFonts w:ascii="Times New Roman" w:hAnsi="Times New Roman" w:cs="Times New Roman"/>
          <w:sz w:val="28"/>
          <w:szCs w:val="28"/>
        </w:rPr>
        <w:t>.:</w:t>
      </w:r>
      <w:proofErr w:type="gramEnd"/>
      <w:r w:rsidRPr="000B45AF">
        <w:rPr>
          <w:rFonts w:ascii="Times New Roman" w:hAnsi="Times New Roman" w:cs="Times New Roman"/>
          <w:sz w:val="28"/>
          <w:szCs w:val="28"/>
        </w:rPr>
        <w:t xml:space="preserve"> У 2-х част. К.: «</w:t>
      </w:r>
      <w:proofErr w:type="spellStart"/>
      <w:r w:rsidRPr="000B45AF">
        <w:rPr>
          <w:rFonts w:ascii="Times New Roman" w:hAnsi="Times New Roman" w:cs="Times New Roman"/>
          <w:sz w:val="28"/>
          <w:szCs w:val="28"/>
        </w:rPr>
        <w:t>Кожній</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дитині</w:t>
      </w:r>
      <w:proofErr w:type="spellEnd"/>
      <w:r w:rsidRPr="000B45AF">
        <w:rPr>
          <w:rFonts w:ascii="Times New Roman" w:hAnsi="Times New Roman" w:cs="Times New Roman"/>
          <w:sz w:val="28"/>
          <w:szCs w:val="28"/>
        </w:rPr>
        <w:t>», 2010. Част. І. 224 с.</w:t>
      </w:r>
    </w:p>
    <w:p w:rsidR="00F91421" w:rsidRPr="000B45AF" w:rsidRDefault="00D32D3E"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Міністерство соціальної політики України . Офіційний </w:t>
      </w:r>
      <w:proofErr w:type="spellStart"/>
      <w:r w:rsidRPr="000B45AF">
        <w:rPr>
          <w:rFonts w:ascii="Times New Roman" w:hAnsi="Times New Roman" w:cs="Times New Roman"/>
          <w:sz w:val="28"/>
          <w:szCs w:val="28"/>
          <w:lang w:val="uk-UA"/>
        </w:rPr>
        <w:t>вебсайт</w:t>
      </w:r>
      <w:proofErr w:type="spellEnd"/>
      <w:r w:rsidRPr="000B45AF">
        <w:rPr>
          <w:rFonts w:ascii="Times New Roman" w:hAnsi="Times New Roman" w:cs="Times New Roman"/>
          <w:sz w:val="28"/>
          <w:szCs w:val="28"/>
          <w:lang w:val="uk-UA"/>
        </w:rPr>
        <w:t xml:space="preserve">. </w:t>
      </w:r>
      <w:r w:rsidRPr="000B45AF">
        <w:rPr>
          <w:rFonts w:ascii="Times New Roman" w:hAnsi="Times New Roman" w:cs="Times New Roman"/>
          <w:sz w:val="28"/>
          <w:szCs w:val="28"/>
          <w:lang w:val="en-US"/>
        </w:rPr>
        <w:t>URL</w:t>
      </w:r>
      <w:r w:rsidRPr="000B45AF">
        <w:rPr>
          <w:rFonts w:ascii="Times New Roman" w:hAnsi="Times New Roman" w:cs="Times New Roman"/>
          <w:sz w:val="28"/>
          <w:szCs w:val="28"/>
          <w:lang w:val="uk-UA"/>
        </w:rPr>
        <w:t xml:space="preserve">: </w:t>
      </w:r>
      <w:hyperlink r:id="rId46" w:history="1">
        <w:r w:rsidR="006E67E7" w:rsidRPr="000B45AF">
          <w:rPr>
            <w:rStyle w:val="a5"/>
            <w:rFonts w:ascii="Times New Roman" w:hAnsi="Times New Roman" w:cs="Times New Roman"/>
            <w:color w:val="auto"/>
            <w:sz w:val="28"/>
            <w:szCs w:val="28"/>
            <w:u w:val="none"/>
            <w:lang w:val="en-US"/>
          </w:rPr>
          <w:t>https</w:t>
        </w:r>
        <w:r w:rsidR="006E67E7" w:rsidRPr="000B45AF">
          <w:rPr>
            <w:rStyle w:val="a5"/>
            <w:rFonts w:ascii="Times New Roman" w:hAnsi="Times New Roman" w:cs="Times New Roman"/>
            <w:color w:val="auto"/>
            <w:sz w:val="28"/>
            <w:szCs w:val="28"/>
            <w:u w:val="none"/>
            <w:lang w:val="uk-UA"/>
          </w:rPr>
          <w:t>://</w:t>
        </w:r>
        <w:r w:rsidR="006E67E7" w:rsidRPr="000B45AF">
          <w:rPr>
            <w:rStyle w:val="a5"/>
            <w:rFonts w:ascii="Times New Roman" w:hAnsi="Times New Roman" w:cs="Times New Roman"/>
            <w:color w:val="auto"/>
            <w:sz w:val="28"/>
            <w:szCs w:val="28"/>
            <w:u w:val="none"/>
            <w:lang w:val="en-US"/>
          </w:rPr>
          <w:t>www</w:t>
        </w:r>
        <w:r w:rsidR="006E67E7" w:rsidRPr="000B45AF">
          <w:rPr>
            <w:rStyle w:val="a5"/>
            <w:rFonts w:ascii="Times New Roman" w:hAnsi="Times New Roman" w:cs="Times New Roman"/>
            <w:color w:val="auto"/>
            <w:sz w:val="28"/>
            <w:szCs w:val="28"/>
            <w:u w:val="none"/>
            <w:lang w:val="uk-UA"/>
          </w:rPr>
          <w:t>.</w:t>
        </w:r>
        <w:proofErr w:type="spellStart"/>
        <w:r w:rsidR="006E67E7" w:rsidRPr="000B45AF">
          <w:rPr>
            <w:rStyle w:val="a5"/>
            <w:rFonts w:ascii="Times New Roman" w:hAnsi="Times New Roman" w:cs="Times New Roman"/>
            <w:color w:val="auto"/>
            <w:sz w:val="28"/>
            <w:szCs w:val="28"/>
            <w:u w:val="none"/>
            <w:lang w:val="en-US"/>
          </w:rPr>
          <w:t>msp</w:t>
        </w:r>
        <w:proofErr w:type="spellEnd"/>
        <w:r w:rsidR="006E67E7" w:rsidRPr="000B45AF">
          <w:rPr>
            <w:rStyle w:val="a5"/>
            <w:rFonts w:ascii="Times New Roman" w:hAnsi="Times New Roman" w:cs="Times New Roman"/>
            <w:color w:val="auto"/>
            <w:sz w:val="28"/>
            <w:szCs w:val="28"/>
            <w:u w:val="none"/>
            <w:lang w:val="uk-UA"/>
          </w:rPr>
          <w:t>.</w:t>
        </w:r>
        <w:proofErr w:type="spellStart"/>
        <w:r w:rsidR="006E67E7" w:rsidRPr="000B45AF">
          <w:rPr>
            <w:rStyle w:val="a5"/>
            <w:rFonts w:ascii="Times New Roman" w:hAnsi="Times New Roman" w:cs="Times New Roman"/>
            <w:color w:val="auto"/>
            <w:sz w:val="28"/>
            <w:szCs w:val="28"/>
            <w:u w:val="none"/>
            <w:lang w:val="en-US"/>
          </w:rPr>
          <w:t>gov</w:t>
        </w:r>
        <w:proofErr w:type="spellEnd"/>
        <w:r w:rsidR="006E67E7" w:rsidRPr="000B45AF">
          <w:rPr>
            <w:rStyle w:val="a5"/>
            <w:rFonts w:ascii="Times New Roman" w:hAnsi="Times New Roman" w:cs="Times New Roman"/>
            <w:color w:val="auto"/>
            <w:sz w:val="28"/>
            <w:szCs w:val="28"/>
            <w:u w:val="none"/>
            <w:lang w:val="uk-UA"/>
          </w:rPr>
          <w:t>.</w:t>
        </w:r>
        <w:proofErr w:type="spellStart"/>
        <w:r w:rsidR="006E67E7" w:rsidRPr="000B45AF">
          <w:rPr>
            <w:rStyle w:val="a5"/>
            <w:rFonts w:ascii="Times New Roman" w:hAnsi="Times New Roman" w:cs="Times New Roman"/>
            <w:color w:val="auto"/>
            <w:sz w:val="28"/>
            <w:szCs w:val="28"/>
            <w:u w:val="none"/>
            <w:lang w:val="en-US"/>
          </w:rPr>
          <w:t>ua</w:t>
        </w:r>
        <w:proofErr w:type="spellEnd"/>
        <w:r w:rsidR="006E67E7" w:rsidRPr="000B45AF">
          <w:rPr>
            <w:rStyle w:val="a5"/>
            <w:rFonts w:ascii="Times New Roman" w:hAnsi="Times New Roman" w:cs="Times New Roman"/>
            <w:color w:val="auto"/>
            <w:sz w:val="28"/>
            <w:szCs w:val="28"/>
            <w:u w:val="none"/>
            <w:lang w:val="uk-UA"/>
          </w:rPr>
          <w:t>/</w:t>
        </w:r>
        <w:r w:rsidR="006E67E7" w:rsidRPr="000B45AF">
          <w:rPr>
            <w:rStyle w:val="a5"/>
            <w:rFonts w:ascii="Times New Roman" w:hAnsi="Times New Roman" w:cs="Times New Roman"/>
            <w:color w:val="auto"/>
            <w:sz w:val="28"/>
            <w:szCs w:val="28"/>
            <w:u w:val="none"/>
            <w:lang w:val="en-US"/>
          </w:rPr>
          <w:t>timeline</w:t>
        </w:r>
        <w:r w:rsidR="006E67E7" w:rsidRPr="000B45AF">
          <w:rPr>
            <w:rStyle w:val="a5"/>
            <w:rFonts w:ascii="Times New Roman" w:hAnsi="Times New Roman" w:cs="Times New Roman"/>
            <w:color w:val="auto"/>
            <w:sz w:val="28"/>
            <w:szCs w:val="28"/>
            <w:u w:val="none"/>
            <w:lang w:val="uk-UA"/>
          </w:rPr>
          <w:t>/</w:t>
        </w:r>
        <w:proofErr w:type="spellStart"/>
        <w:r w:rsidR="006E67E7" w:rsidRPr="000B45AF">
          <w:rPr>
            <w:rStyle w:val="a5"/>
            <w:rFonts w:ascii="Times New Roman" w:hAnsi="Times New Roman" w:cs="Times New Roman"/>
            <w:color w:val="auto"/>
            <w:sz w:val="28"/>
            <w:szCs w:val="28"/>
            <w:u w:val="none"/>
            <w:lang w:val="en-US"/>
          </w:rPr>
          <w:t>Deinstitucializaciya</w:t>
        </w:r>
        <w:proofErr w:type="spellEnd"/>
        <w:r w:rsidR="006E67E7" w:rsidRPr="000B45AF">
          <w:rPr>
            <w:rStyle w:val="a5"/>
            <w:rFonts w:ascii="Times New Roman" w:hAnsi="Times New Roman" w:cs="Times New Roman"/>
            <w:color w:val="auto"/>
            <w:sz w:val="28"/>
            <w:szCs w:val="28"/>
            <w:u w:val="none"/>
            <w:lang w:val="uk-UA"/>
          </w:rPr>
          <w:t>.</w:t>
        </w:r>
        <w:r w:rsidR="006E67E7" w:rsidRPr="000B45AF">
          <w:rPr>
            <w:rStyle w:val="a5"/>
            <w:rFonts w:ascii="Times New Roman" w:hAnsi="Times New Roman" w:cs="Times New Roman"/>
            <w:color w:val="auto"/>
            <w:sz w:val="28"/>
            <w:szCs w:val="28"/>
            <w:u w:val="none"/>
            <w:lang w:val="en-US"/>
          </w:rPr>
          <w:t>html</w:t>
        </w:r>
      </w:hyperlink>
    </w:p>
    <w:p w:rsidR="006E67E7" w:rsidRPr="000B45AF" w:rsidRDefault="006E67E7"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Наказ Міністерства соціальної політики України «Про затвердження методичних рекомендацій щодо впровадження інтегрованої системи соціального захисту»</w:t>
      </w:r>
      <w:r w:rsidR="00EE7066" w:rsidRPr="000B45AF">
        <w:rPr>
          <w:rFonts w:ascii="Times New Roman" w:hAnsi="Times New Roman" w:cs="Times New Roman"/>
          <w:sz w:val="28"/>
          <w:szCs w:val="28"/>
          <w:lang w:val="uk-UA"/>
        </w:rPr>
        <w:t xml:space="preserve"> №282 від 25.02.2019. Міністерство соціальної політики України . Офіційний </w:t>
      </w:r>
      <w:proofErr w:type="spellStart"/>
      <w:r w:rsidR="00EE7066" w:rsidRPr="000B45AF">
        <w:rPr>
          <w:rFonts w:ascii="Times New Roman" w:hAnsi="Times New Roman" w:cs="Times New Roman"/>
          <w:sz w:val="28"/>
          <w:szCs w:val="28"/>
          <w:lang w:val="uk-UA"/>
        </w:rPr>
        <w:t>вебсайт</w:t>
      </w:r>
      <w:proofErr w:type="spellEnd"/>
      <w:r w:rsidR="008153E3" w:rsidRPr="000B45AF">
        <w:rPr>
          <w:rFonts w:ascii="Times New Roman" w:hAnsi="Times New Roman" w:cs="Times New Roman"/>
          <w:sz w:val="28"/>
          <w:szCs w:val="28"/>
          <w:lang w:val="uk-UA"/>
        </w:rPr>
        <w:t>.</w:t>
      </w:r>
      <w:r w:rsidR="00EE7066" w:rsidRPr="000B45AF">
        <w:rPr>
          <w:rFonts w:ascii="Times New Roman" w:hAnsi="Times New Roman" w:cs="Times New Roman"/>
          <w:sz w:val="28"/>
          <w:szCs w:val="28"/>
          <w:lang w:val="uk-UA"/>
        </w:rPr>
        <w:t xml:space="preserve"> </w:t>
      </w:r>
      <w:r w:rsidR="00EE7066" w:rsidRPr="000B45AF">
        <w:rPr>
          <w:rFonts w:ascii="Times New Roman" w:hAnsi="Times New Roman" w:cs="Times New Roman"/>
          <w:sz w:val="28"/>
          <w:szCs w:val="28"/>
          <w:lang w:val="en-US"/>
        </w:rPr>
        <w:t>URL</w:t>
      </w:r>
      <w:r w:rsidR="00EE7066" w:rsidRPr="000B45AF">
        <w:rPr>
          <w:rFonts w:ascii="Times New Roman" w:hAnsi="Times New Roman" w:cs="Times New Roman"/>
          <w:sz w:val="28"/>
          <w:szCs w:val="28"/>
          <w:lang w:val="uk-UA"/>
        </w:rPr>
        <w:t xml:space="preserve">: </w:t>
      </w:r>
      <w:hyperlink r:id="rId47" w:history="1">
        <w:r w:rsidR="00EE7066" w:rsidRPr="000B45AF">
          <w:rPr>
            <w:rStyle w:val="a5"/>
            <w:rFonts w:ascii="Times New Roman" w:hAnsi="Times New Roman" w:cs="Times New Roman"/>
            <w:color w:val="auto"/>
            <w:sz w:val="28"/>
            <w:szCs w:val="28"/>
            <w:u w:val="none"/>
            <w:lang w:val="uk-UA"/>
          </w:rPr>
          <w:t>https://www.msp.gov.ua/files/deinst/metod/282.pdf</w:t>
        </w:r>
      </w:hyperlink>
      <w:r w:rsidR="00EE7066" w:rsidRPr="000B45AF">
        <w:rPr>
          <w:rFonts w:ascii="Times New Roman" w:hAnsi="Times New Roman" w:cs="Times New Roman"/>
          <w:sz w:val="28"/>
          <w:szCs w:val="28"/>
          <w:lang w:val="uk-UA"/>
        </w:rPr>
        <w:t xml:space="preserve"> (дата звернення: 21.08.2021).</w:t>
      </w:r>
    </w:p>
    <w:p w:rsidR="008153E3" w:rsidRPr="000B45AF" w:rsidRDefault="008153E3"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r w:rsidRPr="000B45AF">
        <w:rPr>
          <w:rFonts w:ascii="Times New Roman" w:hAnsi="Times New Roman" w:cs="Times New Roman"/>
          <w:sz w:val="28"/>
          <w:szCs w:val="28"/>
          <w:lang w:val="uk-UA"/>
        </w:rPr>
        <w:t xml:space="preserve">Соціальні послуги в громаді: новели законодавства. Міністерство соціальної політики України. Офіційний веб сайт. </w:t>
      </w:r>
      <w:r w:rsidRPr="000B45AF">
        <w:rPr>
          <w:rFonts w:ascii="Times New Roman" w:hAnsi="Times New Roman" w:cs="Times New Roman"/>
          <w:sz w:val="28"/>
          <w:szCs w:val="28"/>
          <w:lang w:val="en-US"/>
        </w:rPr>
        <w:t>URL</w:t>
      </w:r>
      <w:r w:rsidRPr="000B45AF">
        <w:rPr>
          <w:rFonts w:ascii="Times New Roman" w:hAnsi="Times New Roman" w:cs="Times New Roman"/>
          <w:sz w:val="28"/>
          <w:szCs w:val="28"/>
          <w:lang w:val="uk-UA"/>
        </w:rPr>
        <w:t xml:space="preserve">: </w:t>
      </w:r>
      <w:hyperlink r:id="rId48" w:history="1">
        <w:r w:rsidRPr="000B45AF">
          <w:rPr>
            <w:rStyle w:val="a5"/>
            <w:rFonts w:ascii="Times New Roman" w:hAnsi="Times New Roman" w:cs="Times New Roman"/>
            <w:color w:val="auto"/>
            <w:sz w:val="28"/>
            <w:szCs w:val="28"/>
            <w:u w:val="none"/>
            <w:lang w:val="uk-UA"/>
          </w:rPr>
          <w:t>https://www.msp.gov.ua/files/deinst/sp.pdf</w:t>
        </w:r>
      </w:hyperlink>
      <w:r w:rsidRPr="000B45AF">
        <w:rPr>
          <w:rFonts w:ascii="Times New Roman" w:hAnsi="Times New Roman" w:cs="Times New Roman"/>
          <w:sz w:val="28"/>
          <w:szCs w:val="28"/>
          <w:lang w:val="uk-UA"/>
        </w:rPr>
        <w:t xml:space="preserve"> (дата звернення: 21.08.2021).</w:t>
      </w:r>
    </w:p>
    <w:p w:rsidR="008153E3" w:rsidRPr="000B45AF" w:rsidRDefault="002A4FD8" w:rsidP="000B45AF">
      <w:pPr>
        <w:pStyle w:val="a3"/>
        <w:numPr>
          <w:ilvl w:val="0"/>
          <w:numId w:val="2"/>
        </w:numPr>
        <w:spacing w:after="0" w:line="36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lang w:val="uk-UA"/>
        </w:rPr>
        <w:t>Руженський</w:t>
      </w:r>
      <w:proofErr w:type="spellEnd"/>
      <w:r w:rsidRPr="000B45AF">
        <w:rPr>
          <w:rFonts w:ascii="Times New Roman" w:hAnsi="Times New Roman" w:cs="Times New Roman"/>
          <w:sz w:val="28"/>
          <w:szCs w:val="28"/>
          <w:lang w:val="uk-UA"/>
        </w:rPr>
        <w:t xml:space="preserve"> М.М. Трансформація інститутів соціального захисту населення в транзитивній економіці. К.: ДВНЗ «Київський національний економічний університет імені Вадима Гетьмана». 2016. 411 с.</w:t>
      </w:r>
    </w:p>
    <w:p w:rsidR="00E85C52"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49" w:tooltip="Пошук за автором" w:history="1">
        <w:proofErr w:type="spellStart"/>
        <w:r w:rsidR="00E85C52" w:rsidRPr="000B45AF">
          <w:rPr>
            <w:rStyle w:val="a4"/>
            <w:rFonts w:ascii="Times New Roman" w:hAnsi="Times New Roman" w:cs="Times New Roman"/>
            <w:b w:val="0"/>
            <w:sz w:val="28"/>
            <w:szCs w:val="28"/>
          </w:rPr>
          <w:t>Підлипна</w:t>
        </w:r>
        <w:proofErr w:type="spellEnd"/>
        <w:r w:rsidR="00E85C52" w:rsidRPr="000B45AF">
          <w:rPr>
            <w:rStyle w:val="a4"/>
            <w:rFonts w:ascii="Times New Roman" w:hAnsi="Times New Roman" w:cs="Times New Roman"/>
            <w:b w:val="0"/>
            <w:sz w:val="28"/>
            <w:szCs w:val="28"/>
          </w:rPr>
          <w:t xml:space="preserve"> Р.</w:t>
        </w:r>
      </w:hyperlink>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Місце</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соціального</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страхування</w:t>
      </w:r>
      <w:proofErr w:type="spellEnd"/>
      <w:r w:rsidR="00E85C52" w:rsidRPr="000B45AF">
        <w:rPr>
          <w:rStyle w:val="a4"/>
          <w:rFonts w:ascii="Times New Roman" w:hAnsi="Times New Roman" w:cs="Times New Roman"/>
          <w:b w:val="0"/>
          <w:sz w:val="28"/>
          <w:szCs w:val="28"/>
        </w:rPr>
        <w:t xml:space="preserve"> у </w:t>
      </w:r>
      <w:proofErr w:type="spellStart"/>
      <w:r w:rsidR="00E85C52" w:rsidRPr="000B45AF">
        <w:rPr>
          <w:rStyle w:val="a4"/>
          <w:rFonts w:ascii="Times New Roman" w:hAnsi="Times New Roman" w:cs="Times New Roman"/>
          <w:b w:val="0"/>
          <w:sz w:val="28"/>
          <w:szCs w:val="28"/>
        </w:rPr>
        <w:t>формуванні</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ресурсів</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системи</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соціального</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захисту</w:t>
      </w:r>
      <w:proofErr w:type="spellEnd"/>
      <w:r w:rsidR="00E85C52" w:rsidRPr="000B45AF">
        <w:rPr>
          <w:rStyle w:val="a4"/>
          <w:rFonts w:ascii="Times New Roman" w:hAnsi="Times New Roman" w:cs="Times New Roman"/>
          <w:b w:val="0"/>
          <w:sz w:val="28"/>
          <w:szCs w:val="28"/>
        </w:rPr>
        <w:t>. </w:t>
      </w:r>
      <w:proofErr w:type="spellStart"/>
      <w:r w:rsidRPr="000B45AF">
        <w:fldChar w:fldCharType="begin"/>
      </w:r>
      <w:r w:rsidRPr="000B45AF">
        <w:instrText xml:space="preserve"> HYPERLINK "ht</w:instrText>
      </w:r>
      <w:r w:rsidRPr="000B45AF">
        <w:instrText xml:space="preserve">tp://www.irbis-nbuv.gov.ua/cgi-bin/irbis_nbuv/cgiirbis_64.exe?Z21ID=&amp;I21DBN=UJRN&amp;P21DBN=UJRN&amp;S21STN=1&amp;S21REF=10&amp;S21FMT=JUU_all&amp;C21COM=S&amp;S21CNR=20&amp;S21P01=0&amp;S21P02=0&amp;S21P03=IJ=&amp;S21COLORTERMS=1&amp;S21STR=%D0%9669632" \o "Періодичне видання" </w:instrText>
      </w:r>
      <w:r w:rsidRPr="000B45AF">
        <w:fldChar w:fldCharType="separate"/>
      </w:r>
      <w:r w:rsidR="00E85C52" w:rsidRPr="000B45AF">
        <w:rPr>
          <w:rStyle w:val="a4"/>
          <w:rFonts w:ascii="Times New Roman" w:hAnsi="Times New Roman" w:cs="Times New Roman"/>
          <w:b w:val="0"/>
          <w:sz w:val="28"/>
          <w:szCs w:val="28"/>
        </w:rPr>
        <w:t>Вісник</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Тернопільського</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національного</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економічного</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університету</w:t>
      </w:r>
      <w:proofErr w:type="spellEnd"/>
      <w:r w:rsidRPr="000B45AF">
        <w:rPr>
          <w:rStyle w:val="a4"/>
          <w:rFonts w:ascii="Times New Roman" w:hAnsi="Times New Roman" w:cs="Times New Roman"/>
          <w:b w:val="0"/>
          <w:sz w:val="28"/>
          <w:szCs w:val="28"/>
        </w:rPr>
        <w:fldChar w:fldCharType="end"/>
      </w:r>
      <w:r w:rsidR="00E85C52" w:rsidRPr="000B45AF">
        <w:rPr>
          <w:rStyle w:val="a4"/>
          <w:rFonts w:ascii="Times New Roman" w:hAnsi="Times New Roman" w:cs="Times New Roman"/>
          <w:b w:val="0"/>
          <w:sz w:val="28"/>
          <w:szCs w:val="28"/>
        </w:rPr>
        <w:t xml:space="preserve">. 2020. </w:t>
      </w:r>
      <w:proofErr w:type="spellStart"/>
      <w:r w:rsidR="00E85C52" w:rsidRPr="000B45AF">
        <w:rPr>
          <w:rStyle w:val="a4"/>
          <w:rFonts w:ascii="Times New Roman" w:hAnsi="Times New Roman" w:cs="Times New Roman"/>
          <w:b w:val="0"/>
          <w:sz w:val="28"/>
          <w:szCs w:val="28"/>
        </w:rPr>
        <w:t>Вип</w:t>
      </w:r>
      <w:proofErr w:type="spellEnd"/>
      <w:r w:rsidR="00E85C52" w:rsidRPr="000B45AF">
        <w:rPr>
          <w:rStyle w:val="a4"/>
          <w:rFonts w:ascii="Times New Roman" w:hAnsi="Times New Roman" w:cs="Times New Roman"/>
          <w:b w:val="0"/>
          <w:sz w:val="28"/>
          <w:szCs w:val="28"/>
        </w:rPr>
        <w:t>. 2. С. 108-120.</w:t>
      </w:r>
    </w:p>
    <w:p w:rsidR="00E85C52"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0" w:tooltip="Пошук за автором" w:history="1">
        <w:proofErr w:type="spellStart"/>
        <w:r w:rsidR="00E85C52" w:rsidRPr="000B45AF">
          <w:rPr>
            <w:rStyle w:val="a4"/>
            <w:rFonts w:ascii="Times New Roman" w:hAnsi="Times New Roman" w:cs="Times New Roman"/>
            <w:b w:val="0"/>
            <w:sz w:val="28"/>
            <w:szCs w:val="28"/>
          </w:rPr>
          <w:t>Сіньова</w:t>
        </w:r>
        <w:proofErr w:type="spellEnd"/>
        <w:r w:rsidR="00E85C52" w:rsidRPr="000B45AF">
          <w:rPr>
            <w:rStyle w:val="a4"/>
            <w:rFonts w:ascii="Times New Roman" w:hAnsi="Times New Roman" w:cs="Times New Roman"/>
            <w:b w:val="0"/>
            <w:sz w:val="28"/>
            <w:szCs w:val="28"/>
          </w:rPr>
          <w:t xml:space="preserve"> Л. М.</w:t>
        </w:r>
      </w:hyperlink>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Проблеми</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законодавчого</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забезпечення</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соціальних</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допомог</w:t>
      </w:r>
      <w:proofErr w:type="spellEnd"/>
      <w:r w:rsidR="00E85C52" w:rsidRPr="000B45AF">
        <w:rPr>
          <w:rStyle w:val="a4"/>
          <w:rFonts w:ascii="Times New Roman" w:hAnsi="Times New Roman" w:cs="Times New Roman"/>
          <w:b w:val="0"/>
          <w:sz w:val="28"/>
          <w:szCs w:val="28"/>
        </w:rPr>
        <w:t xml:space="preserve"> в </w:t>
      </w:r>
      <w:proofErr w:type="spellStart"/>
      <w:r w:rsidR="00E85C52" w:rsidRPr="000B45AF">
        <w:rPr>
          <w:rStyle w:val="a4"/>
          <w:rFonts w:ascii="Times New Roman" w:hAnsi="Times New Roman" w:cs="Times New Roman"/>
          <w:b w:val="0"/>
          <w:sz w:val="28"/>
          <w:szCs w:val="28"/>
        </w:rPr>
        <w:t>умовах</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євроінтеграції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України</w:t>
      </w:r>
      <w:proofErr w:type="spellEnd"/>
      <w:r w:rsidR="00E85C52" w:rsidRPr="000B45AF">
        <w:rPr>
          <w:rStyle w:val="a4"/>
          <w:rFonts w:ascii="Times New Roman" w:hAnsi="Times New Roman" w:cs="Times New Roman"/>
          <w:b w:val="0"/>
          <w:sz w:val="28"/>
          <w:szCs w:val="28"/>
        </w:rPr>
        <w:t>. </w:t>
      </w:r>
      <w:proofErr w:type="spellStart"/>
      <w:r w:rsidRPr="000B45AF">
        <w:fldChar w:fldCharType="begin"/>
      </w:r>
      <w:r w:rsidRPr="000B45AF">
        <w:instrText xml:space="preserve"> HYPERLINK "http://www.irbis-nbuv.gov.ua/cgi-bi</w:instrText>
      </w:r>
      <w:r w:rsidRPr="000B45AF">
        <w:instrText xml:space="preserve">n/irbis_nbuv/cgiirbis_64.exe?Z21ID=&amp;I21DBN=UJRN&amp;P21DBN=UJRN&amp;S21STN=1&amp;S21REF=10&amp;S21FMT=JUU_all&amp;C21COM=S&amp;S21CNR=20&amp;S21P01=0&amp;S21P02=0&amp;S21P03=IJ=&amp;S21COLORTERMS=1&amp;S21STR=%D0%96101499" \o "Періодичне видання" </w:instrText>
      </w:r>
      <w:r w:rsidRPr="000B45AF">
        <w:fldChar w:fldCharType="separate"/>
      </w:r>
      <w:r w:rsidR="00E85C52" w:rsidRPr="000B45AF">
        <w:rPr>
          <w:rStyle w:val="a4"/>
          <w:rFonts w:ascii="Times New Roman" w:hAnsi="Times New Roman" w:cs="Times New Roman"/>
          <w:b w:val="0"/>
          <w:sz w:val="28"/>
          <w:szCs w:val="28"/>
        </w:rPr>
        <w:t>Соціальне</w:t>
      </w:r>
      <w:proofErr w:type="spellEnd"/>
      <w:r w:rsidR="00E85C52" w:rsidRPr="000B45AF">
        <w:rPr>
          <w:rStyle w:val="a4"/>
          <w:rFonts w:ascii="Times New Roman" w:hAnsi="Times New Roman" w:cs="Times New Roman"/>
          <w:b w:val="0"/>
          <w:sz w:val="28"/>
          <w:szCs w:val="28"/>
        </w:rPr>
        <w:t xml:space="preserve"> право</w:t>
      </w:r>
      <w:r w:rsidRPr="000B45AF">
        <w:rPr>
          <w:rStyle w:val="a4"/>
          <w:rFonts w:ascii="Times New Roman" w:hAnsi="Times New Roman" w:cs="Times New Roman"/>
          <w:b w:val="0"/>
          <w:sz w:val="28"/>
          <w:szCs w:val="28"/>
        </w:rPr>
        <w:fldChar w:fldCharType="end"/>
      </w:r>
      <w:r w:rsidR="00E85C52" w:rsidRPr="000B45AF">
        <w:rPr>
          <w:rStyle w:val="a4"/>
          <w:rFonts w:ascii="Times New Roman" w:hAnsi="Times New Roman" w:cs="Times New Roman"/>
          <w:b w:val="0"/>
          <w:sz w:val="28"/>
          <w:szCs w:val="28"/>
        </w:rPr>
        <w:t>. 2017. № 2. С. 113-120.</w:t>
      </w:r>
    </w:p>
    <w:p w:rsidR="00E85C52"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1" w:tooltip="Пошук за автором" w:history="1">
        <w:proofErr w:type="spellStart"/>
        <w:r w:rsidR="00E85C52" w:rsidRPr="000B45AF">
          <w:rPr>
            <w:rStyle w:val="a4"/>
            <w:rFonts w:ascii="Times New Roman" w:hAnsi="Times New Roman" w:cs="Times New Roman"/>
            <w:b w:val="0"/>
            <w:sz w:val="28"/>
            <w:szCs w:val="28"/>
          </w:rPr>
          <w:t>Спіцина</w:t>
        </w:r>
        <w:proofErr w:type="spellEnd"/>
        <w:r w:rsidR="00E85C52" w:rsidRPr="000B45AF">
          <w:rPr>
            <w:rStyle w:val="a4"/>
            <w:rFonts w:ascii="Times New Roman" w:hAnsi="Times New Roman" w:cs="Times New Roman"/>
            <w:b w:val="0"/>
            <w:sz w:val="28"/>
            <w:szCs w:val="28"/>
          </w:rPr>
          <w:t xml:space="preserve"> Л. В.</w:t>
        </w:r>
      </w:hyperlink>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Соціально-психологічні</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аспекти</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мотивації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волонтерської</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допомоги</w:t>
      </w:r>
      <w:proofErr w:type="spellEnd"/>
      <w:r w:rsidR="00E85C52" w:rsidRPr="000B45AF">
        <w:rPr>
          <w:rStyle w:val="a4"/>
          <w:rFonts w:ascii="Times New Roman" w:hAnsi="Times New Roman" w:cs="Times New Roman"/>
          <w:b w:val="0"/>
          <w:sz w:val="28"/>
          <w:szCs w:val="28"/>
        </w:rPr>
        <w:t>. </w:t>
      </w:r>
      <w:proofErr w:type="spellStart"/>
      <w:r w:rsidRPr="000B45AF">
        <w:fldChar w:fldCharType="begin"/>
      </w:r>
      <w:r w:rsidRPr="000B45AF">
        <w:instrText xml:space="preserve"> HYPERLINK "http://www.irbis-nbuv.gov.ua/cgi-bin/irbis_nbuv/cgiirbis_64.exe?Z21ID=&amp;I21DBN=UJRN&amp;P21DBN=UJRN&amp;S21STN=1&amp;S21REF=10&amp;S21FMT=JUU_all&amp;C21COM=S&amp;S21CNR=20&amp;S21P01=0&amp;S21P02=0&amp;S21P03=IJ=&amp;S21COLORTERMS=1&amp;S21STR=%D0%9669474" \o "Періодичне видання" </w:instrText>
      </w:r>
      <w:r w:rsidRPr="000B45AF">
        <w:fldChar w:fldCharType="separate"/>
      </w:r>
      <w:r w:rsidR="00E85C52" w:rsidRPr="000B45AF">
        <w:rPr>
          <w:rStyle w:val="a4"/>
          <w:rFonts w:ascii="Times New Roman" w:hAnsi="Times New Roman" w:cs="Times New Roman"/>
          <w:b w:val="0"/>
          <w:sz w:val="28"/>
          <w:szCs w:val="28"/>
        </w:rPr>
        <w:t>Наукові</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студії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із</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соціальної</w:t>
      </w:r>
      <w:proofErr w:type="spellEnd"/>
      <w:r w:rsidR="00E85C52" w:rsidRPr="000B45AF">
        <w:rPr>
          <w:rStyle w:val="a4"/>
          <w:rFonts w:ascii="Times New Roman" w:hAnsi="Times New Roman" w:cs="Times New Roman"/>
          <w:b w:val="0"/>
          <w:sz w:val="28"/>
          <w:szCs w:val="28"/>
        </w:rPr>
        <w:t xml:space="preserve"> та </w:t>
      </w:r>
      <w:proofErr w:type="spellStart"/>
      <w:r w:rsidR="00E85C52" w:rsidRPr="000B45AF">
        <w:rPr>
          <w:rStyle w:val="a4"/>
          <w:rFonts w:ascii="Times New Roman" w:hAnsi="Times New Roman" w:cs="Times New Roman"/>
          <w:b w:val="0"/>
          <w:sz w:val="28"/>
          <w:szCs w:val="28"/>
        </w:rPr>
        <w:t>політичної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психології</w:t>
      </w:r>
      <w:proofErr w:type="spellEnd"/>
      <w:r w:rsidRPr="000B45AF">
        <w:rPr>
          <w:rStyle w:val="a4"/>
          <w:rFonts w:ascii="Times New Roman" w:hAnsi="Times New Roman" w:cs="Times New Roman"/>
          <w:b w:val="0"/>
          <w:sz w:val="28"/>
          <w:szCs w:val="28"/>
        </w:rPr>
        <w:fldChar w:fldCharType="end"/>
      </w:r>
      <w:r w:rsidR="00E85C52" w:rsidRPr="000B45AF">
        <w:rPr>
          <w:rStyle w:val="a4"/>
          <w:rFonts w:ascii="Times New Roman" w:hAnsi="Times New Roman" w:cs="Times New Roman"/>
          <w:b w:val="0"/>
          <w:sz w:val="28"/>
          <w:szCs w:val="28"/>
        </w:rPr>
        <w:t xml:space="preserve">. 2018. </w:t>
      </w:r>
      <w:proofErr w:type="spellStart"/>
      <w:r w:rsidR="00E85C52" w:rsidRPr="000B45AF">
        <w:rPr>
          <w:rStyle w:val="a4"/>
          <w:rFonts w:ascii="Times New Roman" w:hAnsi="Times New Roman" w:cs="Times New Roman"/>
          <w:b w:val="0"/>
          <w:sz w:val="28"/>
          <w:szCs w:val="28"/>
        </w:rPr>
        <w:t>Вип</w:t>
      </w:r>
      <w:proofErr w:type="spellEnd"/>
      <w:r w:rsidR="00E85C52" w:rsidRPr="000B45AF">
        <w:rPr>
          <w:rStyle w:val="a4"/>
          <w:rFonts w:ascii="Times New Roman" w:hAnsi="Times New Roman" w:cs="Times New Roman"/>
          <w:b w:val="0"/>
          <w:sz w:val="28"/>
          <w:szCs w:val="28"/>
        </w:rPr>
        <w:t>. 41. С. 57-67.</w:t>
      </w:r>
    </w:p>
    <w:p w:rsidR="00E85C52"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2" w:tooltip="Пошук за автором" w:history="1">
        <w:r w:rsidR="00E85C52" w:rsidRPr="000B45AF">
          <w:rPr>
            <w:rStyle w:val="a4"/>
            <w:rFonts w:ascii="Times New Roman" w:hAnsi="Times New Roman" w:cs="Times New Roman"/>
            <w:b w:val="0"/>
            <w:sz w:val="28"/>
            <w:szCs w:val="28"/>
          </w:rPr>
          <w:t>Тарасенко Т. М.</w:t>
        </w:r>
      </w:hyperlink>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Розвиток</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політичної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відповідальності</w:t>
      </w:r>
      <w:proofErr w:type="spellEnd"/>
      <w:r w:rsidR="00E85C52" w:rsidRPr="000B45AF">
        <w:rPr>
          <w:rStyle w:val="a4"/>
          <w:rFonts w:ascii="Times New Roman" w:hAnsi="Times New Roman" w:cs="Times New Roman"/>
          <w:b w:val="0"/>
          <w:sz w:val="28"/>
          <w:szCs w:val="28"/>
        </w:rPr>
        <w:t xml:space="preserve"> в </w:t>
      </w:r>
      <w:proofErr w:type="spellStart"/>
      <w:r w:rsidR="00E85C52" w:rsidRPr="000B45AF">
        <w:rPr>
          <w:rStyle w:val="a4"/>
          <w:rFonts w:ascii="Times New Roman" w:hAnsi="Times New Roman" w:cs="Times New Roman"/>
          <w:b w:val="0"/>
          <w:sz w:val="28"/>
          <w:szCs w:val="28"/>
        </w:rPr>
        <w:t>місцевому</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самоврядуванні</w:t>
      </w:r>
      <w:proofErr w:type="spellEnd"/>
      <w:r w:rsidR="00E85C52" w:rsidRPr="000B45AF">
        <w:rPr>
          <w:rStyle w:val="a4"/>
          <w:rFonts w:ascii="Times New Roman" w:hAnsi="Times New Roman" w:cs="Times New Roman"/>
          <w:b w:val="0"/>
          <w:sz w:val="28"/>
          <w:szCs w:val="28"/>
        </w:rPr>
        <w:t xml:space="preserve"> в </w:t>
      </w:r>
      <w:proofErr w:type="spellStart"/>
      <w:r w:rsidR="00E85C52" w:rsidRPr="000B45AF">
        <w:rPr>
          <w:rStyle w:val="a4"/>
          <w:rFonts w:ascii="Times New Roman" w:hAnsi="Times New Roman" w:cs="Times New Roman"/>
          <w:b w:val="0"/>
          <w:sz w:val="28"/>
          <w:szCs w:val="28"/>
        </w:rPr>
        <w:t>умовах</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децентралізації</w:t>
      </w:r>
      <w:proofErr w:type="spellEnd"/>
      <w:r w:rsidR="00E85C52" w:rsidRPr="000B45AF">
        <w:rPr>
          <w:rStyle w:val="a4"/>
          <w:rFonts w:ascii="Times New Roman" w:hAnsi="Times New Roman" w:cs="Times New Roman"/>
          <w:b w:val="0"/>
          <w:sz w:val="28"/>
          <w:szCs w:val="28"/>
        </w:rPr>
        <w:t> </w:t>
      </w:r>
      <w:proofErr w:type="spellStart"/>
      <w:r w:rsidR="00E85C52" w:rsidRPr="000B45AF">
        <w:rPr>
          <w:rStyle w:val="a4"/>
          <w:rFonts w:ascii="Times New Roman" w:hAnsi="Times New Roman" w:cs="Times New Roman"/>
          <w:b w:val="0"/>
          <w:sz w:val="28"/>
          <w:szCs w:val="28"/>
        </w:rPr>
        <w:t>влади</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досвід</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європейських</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країн</w:t>
      </w:r>
      <w:proofErr w:type="spellEnd"/>
      <w:r w:rsidR="00E85C52" w:rsidRPr="000B45AF">
        <w:rPr>
          <w:rStyle w:val="a4"/>
          <w:rFonts w:ascii="Times New Roman" w:hAnsi="Times New Roman" w:cs="Times New Roman"/>
          <w:b w:val="0"/>
          <w:sz w:val="28"/>
          <w:szCs w:val="28"/>
        </w:rPr>
        <w:t>. </w:t>
      </w:r>
      <w:proofErr w:type="spellStart"/>
      <w:r w:rsidRPr="000B45AF">
        <w:fldChar w:fldCharType="begin"/>
      </w:r>
      <w:r w:rsidRPr="000B45AF">
        <w:instrText xml:space="preserve"> HYPERLINK "http://www.irbis-nbuv.gov.ua/cgi-bin/irbis_nbuv/cgiirbis_64.exe?Z21ID=&amp;I21DBN=UJRN&amp;P21DBN=UJRN&amp;S21STN=1&amp;S21REF=10&amp;S21FMT=JUU_all&amp;C21COM=S&amp;S21CNR=20&amp;S21P01=0&amp;S21P02=0&amp;S21P03=IJ=&amp;S21COLORTERMS=1&amp;S21STR=%D0%9615105" \o "Періодичне видання" </w:instrText>
      </w:r>
      <w:r w:rsidRPr="000B45AF">
        <w:fldChar w:fldCharType="separate"/>
      </w:r>
      <w:r w:rsidR="00E85C52" w:rsidRPr="000B45AF">
        <w:rPr>
          <w:rStyle w:val="a4"/>
          <w:rFonts w:ascii="Times New Roman" w:hAnsi="Times New Roman" w:cs="Times New Roman"/>
          <w:b w:val="0"/>
          <w:sz w:val="28"/>
          <w:szCs w:val="28"/>
        </w:rPr>
        <w:t>Вісник</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Національної</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академії</w:t>
      </w:r>
      <w:proofErr w:type="spellEnd"/>
      <w:r w:rsidR="00E85C52" w:rsidRPr="000B45AF">
        <w:rPr>
          <w:rStyle w:val="a4"/>
          <w:rFonts w:ascii="Times New Roman" w:hAnsi="Times New Roman" w:cs="Times New Roman"/>
          <w:b w:val="0"/>
          <w:sz w:val="28"/>
          <w:szCs w:val="28"/>
        </w:rPr>
        <w:t xml:space="preserve"> державного </w:t>
      </w:r>
      <w:proofErr w:type="spellStart"/>
      <w:r w:rsidR="00E85C52" w:rsidRPr="000B45AF">
        <w:rPr>
          <w:rStyle w:val="a4"/>
          <w:rFonts w:ascii="Times New Roman" w:hAnsi="Times New Roman" w:cs="Times New Roman"/>
          <w:b w:val="0"/>
          <w:sz w:val="28"/>
          <w:szCs w:val="28"/>
        </w:rPr>
        <w:t>управління</w:t>
      </w:r>
      <w:proofErr w:type="spellEnd"/>
      <w:r w:rsidR="00E85C52" w:rsidRPr="000B45AF">
        <w:rPr>
          <w:rStyle w:val="a4"/>
          <w:rFonts w:ascii="Times New Roman" w:hAnsi="Times New Roman" w:cs="Times New Roman"/>
          <w:b w:val="0"/>
          <w:sz w:val="28"/>
          <w:szCs w:val="28"/>
        </w:rPr>
        <w:t xml:space="preserve"> при </w:t>
      </w:r>
      <w:proofErr w:type="spellStart"/>
      <w:r w:rsidR="00E85C52" w:rsidRPr="000B45AF">
        <w:rPr>
          <w:rStyle w:val="a4"/>
          <w:rFonts w:ascii="Times New Roman" w:hAnsi="Times New Roman" w:cs="Times New Roman"/>
          <w:b w:val="0"/>
          <w:sz w:val="28"/>
          <w:szCs w:val="28"/>
        </w:rPr>
        <w:t>Президентові</w:t>
      </w:r>
      <w:proofErr w:type="spellEnd"/>
      <w:r w:rsidR="00E85C52" w:rsidRPr="000B45AF">
        <w:rPr>
          <w:rStyle w:val="a4"/>
          <w:rFonts w:ascii="Times New Roman" w:hAnsi="Times New Roman" w:cs="Times New Roman"/>
          <w:b w:val="0"/>
          <w:sz w:val="28"/>
          <w:szCs w:val="28"/>
        </w:rPr>
        <w:t xml:space="preserve"> </w:t>
      </w:r>
      <w:proofErr w:type="spellStart"/>
      <w:r w:rsidR="00E85C52" w:rsidRPr="000B45AF">
        <w:rPr>
          <w:rStyle w:val="a4"/>
          <w:rFonts w:ascii="Times New Roman" w:hAnsi="Times New Roman" w:cs="Times New Roman"/>
          <w:b w:val="0"/>
          <w:sz w:val="28"/>
          <w:szCs w:val="28"/>
        </w:rPr>
        <w:t>України</w:t>
      </w:r>
      <w:proofErr w:type="spellEnd"/>
      <w:r w:rsidRPr="000B45AF">
        <w:rPr>
          <w:rStyle w:val="a4"/>
          <w:rFonts w:ascii="Times New Roman" w:hAnsi="Times New Roman" w:cs="Times New Roman"/>
          <w:b w:val="0"/>
          <w:sz w:val="28"/>
          <w:szCs w:val="28"/>
        </w:rPr>
        <w:fldChar w:fldCharType="end"/>
      </w:r>
      <w:r w:rsidR="00E85C52" w:rsidRPr="000B45AF">
        <w:rPr>
          <w:rStyle w:val="a4"/>
          <w:rFonts w:ascii="Times New Roman" w:hAnsi="Times New Roman" w:cs="Times New Roman"/>
          <w:b w:val="0"/>
          <w:sz w:val="28"/>
          <w:szCs w:val="28"/>
        </w:rPr>
        <w:t xml:space="preserve">. 2017. № 4. С. 92-99. </w:t>
      </w:r>
    </w:p>
    <w:p w:rsidR="00E85C52" w:rsidRPr="000B45AF" w:rsidRDefault="00E85C52"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lang w:val="en-US"/>
        </w:rPr>
      </w:pPr>
      <w:r w:rsidRPr="000B45AF">
        <w:rPr>
          <w:rStyle w:val="a4"/>
          <w:rFonts w:ascii="Times New Roman" w:hAnsi="Times New Roman" w:cs="Times New Roman"/>
          <w:b w:val="0"/>
          <w:sz w:val="28"/>
          <w:szCs w:val="28"/>
          <w:lang w:val="uk-UA"/>
        </w:rPr>
        <w:t>Т</w:t>
      </w:r>
      <w:r w:rsidRPr="000B45AF">
        <w:rPr>
          <w:rStyle w:val="a4"/>
          <w:rFonts w:ascii="Times New Roman" w:hAnsi="Times New Roman" w:cs="Times New Roman"/>
          <w:b w:val="0"/>
          <w:sz w:val="28"/>
          <w:szCs w:val="28"/>
          <w:lang w:val="en-US"/>
        </w:rPr>
        <w:t xml:space="preserve">he United Nations Global Survey for citizens My World URL: http://www.myworld2015.org/?page=about-my%20 </w:t>
      </w:r>
      <w:proofErr w:type="spellStart"/>
      <w:r w:rsidRPr="000B45AF">
        <w:rPr>
          <w:rStyle w:val="a4"/>
          <w:rFonts w:ascii="Times New Roman" w:hAnsi="Times New Roman" w:cs="Times New Roman"/>
          <w:b w:val="0"/>
          <w:sz w:val="28"/>
          <w:szCs w:val="28"/>
          <w:lang w:val="en-US"/>
        </w:rPr>
        <w:t>world#sthash</w:t>
      </w:r>
      <w:proofErr w:type="spellEnd"/>
      <w:r w:rsidRPr="000B45AF">
        <w:rPr>
          <w:rStyle w:val="a4"/>
          <w:rFonts w:ascii="Times New Roman" w:hAnsi="Times New Roman" w:cs="Times New Roman"/>
          <w:b w:val="0"/>
          <w:sz w:val="28"/>
          <w:szCs w:val="28"/>
          <w:lang w:val="en-US"/>
        </w:rPr>
        <w:t xml:space="preserve">. </w:t>
      </w:r>
      <w:proofErr w:type="spellStart"/>
      <w:r w:rsidRPr="000B45AF">
        <w:rPr>
          <w:rStyle w:val="a4"/>
          <w:rFonts w:ascii="Times New Roman" w:hAnsi="Times New Roman" w:cs="Times New Roman"/>
          <w:b w:val="0"/>
          <w:sz w:val="28"/>
          <w:szCs w:val="28"/>
          <w:lang w:val="en-US"/>
        </w:rPr>
        <w:t>coyJCpWi.dpuf</w:t>
      </w:r>
      <w:proofErr w:type="spellEnd"/>
      <w:r w:rsidRPr="000B45AF">
        <w:rPr>
          <w:rStyle w:val="a4"/>
          <w:rFonts w:ascii="Times New Roman" w:hAnsi="Times New Roman" w:cs="Times New Roman"/>
          <w:b w:val="0"/>
          <w:sz w:val="28"/>
          <w:szCs w:val="28"/>
          <w:lang w:val="en-US"/>
        </w:rPr>
        <w:t xml:space="preserve"> (</w:t>
      </w:r>
      <w:r w:rsidRPr="000B45AF">
        <w:rPr>
          <w:rStyle w:val="a4"/>
          <w:rFonts w:ascii="Times New Roman" w:hAnsi="Times New Roman" w:cs="Times New Roman"/>
          <w:b w:val="0"/>
          <w:sz w:val="28"/>
          <w:szCs w:val="28"/>
        </w:rPr>
        <w:t>дата</w:t>
      </w:r>
      <w:r w:rsidRPr="000B45AF">
        <w:rPr>
          <w:rStyle w:val="a4"/>
          <w:rFonts w:ascii="Times New Roman" w:hAnsi="Times New Roman" w:cs="Times New Roman"/>
          <w:b w:val="0"/>
          <w:sz w:val="28"/>
          <w:szCs w:val="28"/>
          <w:lang w:val="en-US"/>
        </w:rPr>
        <w:t xml:space="preserve"> </w:t>
      </w:r>
      <w:proofErr w:type="spellStart"/>
      <w:r w:rsidRPr="000B45AF">
        <w:rPr>
          <w:rStyle w:val="a4"/>
          <w:rFonts w:ascii="Times New Roman" w:hAnsi="Times New Roman" w:cs="Times New Roman"/>
          <w:b w:val="0"/>
          <w:sz w:val="28"/>
          <w:szCs w:val="28"/>
        </w:rPr>
        <w:t>звернення</w:t>
      </w:r>
      <w:proofErr w:type="spellEnd"/>
      <w:r w:rsidR="00B41049" w:rsidRPr="000B45AF">
        <w:rPr>
          <w:rStyle w:val="a4"/>
          <w:rFonts w:ascii="Times New Roman" w:hAnsi="Times New Roman" w:cs="Times New Roman"/>
          <w:b w:val="0"/>
          <w:sz w:val="28"/>
          <w:szCs w:val="28"/>
          <w:lang w:val="en-US"/>
        </w:rPr>
        <w:t>: 13.10.2021</w:t>
      </w:r>
      <w:r w:rsidRPr="000B45AF">
        <w:rPr>
          <w:rStyle w:val="a4"/>
          <w:rFonts w:ascii="Times New Roman" w:hAnsi="Times New Roman" w:cs="Times New Roman"/>
          <w:b w:val="0"/>
          <w:sz w:val="28"/>
          <w:szCs w:val="28"/>
          <w:lang w:val="en-US"/>
        </w:rPr>
        <w:t>).</w:t>
      </w:r>
    </w:p>
    <w:p w:rsidR="00B41049"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3" w:tooltip="Пошук за автором" w:history="1">
        <w:proofErr w:type="spellStart"/>
        <w:r w:rsidR="00B41049" w:rsidRPr="000B45AF">
          <w:rPr>
            <w:rStyle w:val="a4"/>
            <w:rFonts w:ascii="Times New Roman" w:hAnsi="Times New Roman" w:cs="Times New Roman"/>
            <w:b w:val="0"/>
            <w:sz w:val="28"/>
            <w:szCs w:val="28"/>
          </w:rPr>
          <w:t>Демкович</w:t>
        </w:r>
        <w:proofErr w:type="spellEnd"/>
        <w:r w:rsidR="00B41049" w:rsidRPr="000B45AF">
          <w:rPr>
            <w:rStyle w:val="a4"/>
            <w:rFonts w:ascii="Times New Roman" w:hAnsi="Times New Roman" w:cs="Times New Roman"/>
            <w:b w:val="0"/>
            <w:sz w:val="28"/>
            <w:szCs w:val="28"/>
          </w:rPr>
          <w:t xml:space="preserve"> О. В.</w:t>
        </w:r>
      </w:hyperlink>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Методи</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надання</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програм</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соціальної</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допомоги</w:t>
      </w:r>
      <w:proofErr w:type="spellEnd"/>
      <w:r w:rsidR="00B41049" w:rsidRPr="000B45AF">
        <w:rPr>
          <w:rStyle w:val="a4"/>
          <w:rFonts w:ascii="Times New Roman" w:hAnsi="Times New Roman" w:cs="Times New Roman"/>
          <w:b w:val="0"/>
          <w:sz w:val="28"/>
          <w:szCs w:val="28"/>
        </w:rPr>
        <w:t xml:space="preserve"> з </w:t>
      </w:r>
      <w:proofErr w:type="spellStart"/>
      <w:r w:rsidR="00B41049" w:rsidRPr="000B45AF">
        <w:rPr>
          <w:rStyle w:val="a4"/>
          <w:rFonts w:ascii="Times New Roman" w:hAnsi="Times New Roman" w:cs="Times New Roman"/>
          <w:b w:val="0"/>
          <w:sz w:val="28"/>
          <w:szCs w:val="28"/>
        </w:rPr>
        <w:t>урахування</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доходів</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населення</w:t>
      </w:r>
      <w:proofErr w:type="spellEnd"/>
      <w:r w:rsidR="00B41049" w:rsidRPr="000B45AF">
        <w:rPr>
          <w:rStyle w:val="a4"/>
          <w:rFonts w:ascii="Times New Roman" w:hAnsi="Times New Roman" w:cs="Times New Roman"/>
          <w:b w:val="0"/>
          <w:sz w:val="28"/>
          <w:szCs w:val="28"/>
        </w:rPr>
        <w:t>. </w:t>
      </w:r>
      <w:proofErr w:type="spellStart"/>
      <w:r w:rsidRPr="000B45AF">
        <w:fldChar w:fldCharType="begin"/>
      </w:r>
      <w:r w:rsidRPr="000B45AF">
        <w:instrText xml:space="preserve"> HYPERLINK "http://www.irbis-nbuv.gov.ua/cgi-bin/irbis_nbuv/cgiirbis_64.exe?Z21ID=&amp;I21DBN=UJRN&amp;P21DBN=UJRN&amp;S21STN=1&amp;S21REF=10&amp;S21FMT=JUU_all&amp;C21COM=S&amp;S21CNR=20&amp;S21P01=0&amp;S21P02=0&amp;S21P03=IJ=&amp;S21COLORTERMS=1&amp;S21STR=EJ000156" \o "Періодичне видання" </w:instrText>
      </w:r>
      <w:r w:rsidRPr="000B45AF">
        <w:fldChar w:fldCharType="separate"/>
      </w:r>
      <w:r w:rsidR="00B41049" w:rsidRPr="000B45AF">
        <w:rPr>
          <w:rStyle w:val="a4"/>
          <w:rFonts w:ascii="Times New Roman" w:hAnsi="Times New Roman" w:cs="Times New Roman"/>
          <w:b w:val="0"/>
          <w:sz w:val="28"/>
          <w:szCs w:val="28"/>
        </w:rPr>
        <w:t>Modern</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economics</w:t>
      </w:r>
      <w:proofErr w:type="spellEnd"/>
      <w:r w:rsidRPr="000B45AF">
        <w:rPr>
          <w:rStyle w:val="a4"/>
          <w:rFonts w:ascii="Times New Roman" w:hAnsi="Times New Roman" w:cs="Times New Roman"/>
          <w:b w:val="0"/>
          <w:sz w:val="28"/>
          <w:szCs w:val="28"/>
        </w:rPr>
        <w:fldChar w:fldCharType="end"/>
      </w:r>
      <w:r w:rsidR="00B41049" w:rsidRPr="000B45AF">
        <w:rPr>
          <w:rStyle w:val="a4"/>
          <w:rFonts w:ascii="Times New Roman" w:hAnsi="Times New Roman" w:cs="Times New Roman"/>
          <w:b w:val="0"/>
          <w:sz w:val="28"/>
          <w:szCs w:val="28"/>
        </w:rPr>
        <w:t>. 2017. № 4. С. 75-81.</w:t>
      </w:r>
    </w:p>
    <w:p w:rsidR="00B41049" w:rsidRPr="000B45AF" w:rsidRDefault="00B41049"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proofErr w:type="spellStart"/>
      <w:r w:rsidRPr="000B45AF">
        <w:rPr>
          <w:rStyle w:val="a4"/>
          <w:rFonts w:ascii="Times New Roman" w:hAnsi="Times New Roman" w:cs="Times New Roman"/>
          <w:b w:val="0"/>
          <w:sz w:val="28"/>
          <w:szCs w:val="28"/>
        </w:rPr>
        <w:t>Видатки</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держбюджету</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України</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Міністерство</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фінансів</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України</w:t>
      </w:r>
      <w:proofErr w:type="spellEnd"/>
      <w:r w:rsidRPr="000B45AF">
        <w:rPr>
          <w:rStyle w:val="a4"/>
          <w:rFonts w:ascii="Times New Roman" w:hAnsi="Times New Roman" w:cs="Times New Roman"/>
          <w:b w:val="0"/>
          <w:sz w:val="28"/>
          <w:szCs w:val="28"/>
        </w:rPr>
        <w:t xml:space="preserve">. URL: </w:t>
      </w:r>
      <w:hyperlink r:id="rId54" w:history="1">
        <w:r w:rsidRPr="000B45AF">
          <w:rPr>
            <w:rStyle w:val="a4"/>
            <w:rFonts w:ascii="Times New Roman" w:hAnsi="Times New Roman" w:cs="Times New Roman"/>
            <w:b w:val="0"/>
            <w:sz w:val="28"/>
            <w:szCs w:val="28"/>
          </w:rPr>
          <w:t>https://index.minfin.com.ua/ua/finance/budget/gov/expense/</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24.10.2020).</w:t>
      </w:r>
    </w:p>
    <w:p w:rsidR="00B41049"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5" w:tooltip="Пошук за автором" w:history="1">
        <w:r w:rsidR="00B41049" w:rsidRPr="000B45AF">
          <w:rPr>
            <w:rStyle w:val="a4"/>
            <w:rFonts w:ascii="Times New Roman" w:hAnsi="Times New Roman" w:cs="Times New Roman"/>
            <w:b w:val="0"/>
            <w:sz w:val="28"/>
            <w:szCs w:val="28"/>
          </w:rPr>
          <w:t xml:space="preserve">Божко Д. </w:t>
        </w:r>
        <w:proofErr w:type="spellStart"/>
        <w:r w:rsidR="00B41049" w:rsidRPr="000B45AF">
          <w:rPr>
            <w:rStyle w:val="a4"/>
            <w:rFonts w:ascii="Times New Roman" w:hAnsi="Times New Roman" w:cs="Times New Roman"/>
            <w:b w:val="0"/>
            <w:sz w:val="28"/>
            <w:szCs w:val="28"/>
          </w:rPr>
          <w:t>В.</w:t>
        </w:r>
      </w:hyperlink>
      <w:r w:rsidR="00B41049" w:rsidRPr="000B45AF">
        <w:rPr>
          <w:rStyle w:val="a4"/>
          <w:rFonts w:ascii="Times New Roman" w:hAnsi="Times New Roman" w:cs="Times New Roman"/>
          <w:b w:val="0"/>
          <w:sz w:val="28"/>
          <w:szCs w:val="28"/>
        </w:rPr>
        <w:t>Житлова</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субсидія</w:t>
      </w:r>
      <w:proofErr w:type="spellEnd"/>
      <w:r w:rsidR="00B41049" w:rsidRPr="000B45AF">
        <w:rPr>
          <w:rStyle w:val="a4"/>
          <w:rFonts w:ascii="Times New Roman" w:hAnsi="Times New Roman" w:cs="Times New Roman"/>
          <w:b w:val="0"/>
          <w:sz w:val="28"/>
          <w:szCs w:val="28"/>
        </w:rPr>
        <w:t xml:space="preserve"> як </w:t>
      </w:r>
      <w:proofErr w:type="spellStart"/>
      <w:r w:rsidR="00B41049" w:rsidRPr="000B45AF">
        <w:rPr>
          <w:rStyle w:val="a4"/>
          <w:rFonts w:ascii="Times New Roman" w:hAnsi="Times New Roman" w:cs="Times New Roman"/>
          <w:b w:val="0"/>
          <w:sz w:val="28"/>
          <w:szCs w:val="28"/>
        </w:rPr>
        <w:t>безповоротна</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адресна</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державна</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соціальна</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допомога</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громадянам</w:t>
      </w:r>
      <w:proofErr w:type="spellEnd"/>
      <w:r w:rsidR="00B41049" w:rsidRPr="000B45AF">
        <w:rPr>
          <w:rStyle w:val="a4"/>
          <w:rFonts w:ascii="Times New Roman" w:hAnsi="Times New Roman" w:cs="Times New Roman"/>
          <w:b w:val="0"/>
          <w:sz w:val="28"/>
          <w:szCs w:val="28"/>
        </w:rPr>
        <w:t xml:space="preserve">. </w:t>
      </w:r>
      <w:hyperlink r:id="rId56" w:tooltip="Періодичне видання" w:history="1">
        <w:proofErr w:type="spellStart"/>
        <w:r w:rsidR="00B41049" w:rsidRPr="000B45AF">
          <w:rPr>
            <w:rStyle w:val="a4"/>
            <w:rFonts w:ascii="Times New Roman" w:hAnsi="Times New Roman" w:cs="Times New Roman"/>
            <w:b w:val="0"/>
            <w:sz w:val="28"/>
            <w:szCs w:val="28"/>
          </w:rPr>
          <w:t>Вісник</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Харківського</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національного</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університету</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імені</w:t>
        </w:r>
        <w:proofErr w:type="spellEnd"/>
        <w:r w:rsidR="00B41049" w:rsidRPr="000B45AF">
          <w:rPr>
            <w:rStyle w:val="a4"/>
            <w:rFonts w:ascii="Times New Roman" w:hAnsi="Times New Roman" w:cs="Times New Roman"/>
            <w:b w:val="0"/>
            <w:sz w:val="28"/>
            <w:szCs w:val="28"/>
          </w:rPr>
          <w:t xml:space="preserve"> В. Н. </w:t>
        </w:r>
        <w:proofErr w:type="spellStart"/>
        <w:r w:rsidR="00B41049" w:rsidRPr="000B45AF">
          <w:rPr>
            <w:rStyle w:val="a4"/>
            <w:rFonts w:ascii="Times New Roman" w:hAnsi="Times New Roman" w:cs="Times New Roman"/>
            <w:b w:val="0"/>
            <w:sz w:val="28"/>
            <w:szCs w:val="28"/>
          </w:rPr>
          <w:t>Каразіна</w:t>
        </w:r>
        <w:proofErr w:type="spellEnd"/>
        <w:r w:rsidR="00B41049" w:rsidRPr="000B45AF">
          <w:rPr>
            <w:rStyle w:val="a4"/>
            <w:rFonts w:ascii="Times New Roman" w:hAnsi="Times New Roman" w:cs="Times New Roman"/>
            <w:b w:val="0"/>
            <w:sz w:val="28"/>
            <w:szCs w:val="28"/>
          </w:rPr>
          <w:t xml:space="preserve">. </w:t>
        </w:r>
        <w:proofErr w:type="spellStart"/>
        <w:proofErr w:type="gramStart"/>
        <w:r w:rsidR="00B41049" w:rsidRPr="000B45AF">
          <w:rPr>
            <w:rStyle w:val="a4"/>
            <w:rFonts w:ascii="Times New Roman" w:hAnsi="Times New Roman" w:cs="Times New Roman"/>
            <w:b w:val="0"/>
            <w:sz w:val="28"/>
            <w:szCs w:val="28"/>
          </w:rPr>
          <w:t>Серія</w:t>
        </w:r>
        <w:proofErr w:type="spellEnd"/>
        <w:r w:rsidR="00B41049" w:rsidRPr="000B45AF">
          <w:rPr>
            <w:rStyle w:val="a4"/>
            <w:rFonts w:ascii="Times New Roman" w:hAnsi="Times New Roman" w:cs="Times New Roman"/>
            <w:b w:val="0"/>
            <w:sz w:val="28"/>
            <w:szCs w:val="28"/>
          </w:rPr>
          <w:t xml:space="preserve"> :</w:t>
        </w:r>
        <w:proofErr w:type="gramEnd"/>
        <w:r w:rsidR="00B41049" w:rsidRPr="000B45AF">
          <w:rPr>
            <w:rStyle w:val="a4"/>
            <w:rFonts w:ascii="Times New Roman" w:hAnsi="Times New Roman" w:cs="Times New Roman"/>
            <w:b w:val="0"/>
            <w:sz w:val="28"/>
            <w:szCs w:val="28"/>
          </w:rPr>
          <w:t xml:space="preserve"> Право</w:t>
        </w:r>
      </w:hyperlink>
      <w:r w:rsidR="00B41049" w:rsidRPr="000B45AF">
        <w:rPr>
          <w:rStyle w:val="a4"/>
          <w:rFonts w:ascii="Times New Roman" w:hAnsi="Times New Roman" w:cs="Times New Roman"/>
          <w:b w:val="0"/>
          <w:sz w:val="28"/>
          <w:szCs w:val="28"/>
        </w:rPr>
        <w:t xml:space="preserve">. 2019. </w:t>
      </w:r>
      <w:proofErr w:type="spellStart"/>
      <w:r w:rsidR="00B41049" w:rsidRPr="000B45AF">
        <w:rPr>
          <w:rStyle w:val="a4"/>
          <w:rFonts w:ascii="Times New Roman" w:hAnsi="Times New Roman" w:cs="Times New Roman"/>
          <w:b w:val="0"/>
          <w:sz w:val="28"/>
          <w:szCs w:val="28"/>
        </w:rPr>
        <w:t>Bип</w:t>
      </w:r>
      <w:proofErr w:type="spellEnd"/>
      <w:r w:rsidR="00B41049" w:rsidRPr="000B45AF">
        <w:rPr>
          <w:rStyle w:val="a4"/>
          <w:rFonts w:ascii="Times New Roman" w:hAnsi="Times New Roman" w:cs="Times New Roman"/>
          <w:b w:val="0"/>
          <w:sz w:val="28"/>
          <w:szCs w:val="28"/>
        </w:rPr>
        <w:t>. 27. С. 64-70.</w:t>
      </w:r>
    </w:p>
    <w:p w:rsidR="00B41049" w:rsidRPr="000B45AF" w:rsidRDefault="00A97688" w:rsidP="000B45AF">
      <w:pPr>
        <w:pStyle w:val="a3"/>
        <w:numPr>
          <w:ilvl w:val="0"/>
          <w:numId w:val="2"/>
        </w:numPr>
        <w:tabs>
          <w:tab w:val="left" w:pos="1134"/>
        </w:tabs>
        <w:spacing w:after="0" w:line="360" w:lineRule="auto"/>
        <w:ind w:left="0" w:firstLine="709"/>
        <w:jc w:val="both"/>
        <w:rPr>
          <w:rStyle w:val="a4"/>
          <w:rFonts w:ascii="Times New Roman" w:hAnsi="Times New Roman" w:cs="Times New Roman"/>
          <w:b w:val="0"/>
          <w:sz w:val="28"/>
          <w:szCs w:val="28"/>
        </w:rPr>
      </w:pPr>
      <w:hyperlink r:id="rId57" w:tooltip="Пошук за автором" w:history="1">
        <w:proofErr w:type="spellStart"/>
        <w:r w:rsidR="00B41049" w:rsidRPr="000B45AF">
          <w:rPr>
            <w:rStyle w:val="a4"/>
            <w:rFonts w:ascii="Times New Roman" w:hAnsi="Times New Roman" w:cs="Times New Roman"/>
            <w:b w:val="0"/>
            <w:sz w:val="28"/>
            <w:szCs w:val="28"/>
          </w:rPr>
          <w:t>Бейгер</w:t>
        </w:r>
        <w:proofErr w:type="spellEnd"/>
        <w:r w:rsidR="00B41049" w:rsidRPr="000B45AF">
          <w:rPr>
            <w:rStyle w:val="a4"/>
            <w:rFonts w:ascii="Times New Roman" w:hAnsi="Times New Roman" w:cs="Times New Roman"/>
            <w:b w:val="0"/>
            <w:sz w:val="28"/>
            <w:szCs w:val="28"/>
          </w:rPr>
          <w:t xml:space="preserve"> Г.</w:t>
        </w:r>
      </w:hyperlink>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Форми</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допомоги</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дитині</w:t>
      </w:r>
      <w:proofErr w:type="spellEnd"/>
      <w:r w:rsidR="00B41049" w:rsidRPr="000B45AF">
        <w:rPr>
          <w:rStyle w:val="a4"/>
          <w:rFonts w:ascii="Times New Roman" w:hAnsi="Times New Roman" w:cs="Times New Roman"/>
          <w:b w:val="0"/>
          <w:sz w:val="28"/>
          <w:szCs w:val="28"/>
        </w:rPr>
        <w:t xml:space="preserve"> і </w:t>
      </w:r>
      <w:proofErr w:type="spellStart"/>
      <w:r w:rsidR="00B41049" w:rsidRPr="000B45AF">
        <w:rPr>
          <w:rStyle w:val="a4"/>
          <w:rFonts w:ascii="Times New Roman" w:hAnsi="Times New Roman" w:cs="Times New Roman"/>
          <w:b w:val="0"/>
          <w:sz w:val="28"/>
          <w:szCs w:val="28"/>
        </w:rPr>
        <w:t>сім'ї</w:t>
      </w:r>
      <w:proofErr w:type="spellEnd"/>
      <w:r w:rsidR="00B41049" w:rsidRPr="000B45AF">
        <w:rPr>
          <w:rStyle w:val="a4"/>
          <w:rFonts w:ascii="Times New Roman" w:hAnsi="Times New Roman" w:cs="Times New Roman"/>
          <w:b w:val="0"/>
          <w:sz w:val="28"/>
          <w:szCs w:val="28"/>
        </w:rPr>
        <w:t xml:space="preserve"> в </w:t>
      </w:r>
      <w:proofErr w:type="spellStart"/>
      <w:r w:rsidR="00B41049" w:rsidRPr="000B45AF">
        <w:rPr>
          <w:rStyle w:val="a4"/>
          <w:rFonts w:ascii="Times New Roman" w:hAnsi="Times New Roman" w:cs="Times New Roman"/>
          <w:b w:val="0"/>
          <w:sz w:val="28"/>
          <w:szCs w:val="28"/>
        </w:rPr>
        <w:t>польській</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системі</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соціальної</w:t>
      </w:r>
      <w:proofErr w:type="spellEnd"/>
      <w:r w:rsidR="00B41049" w:rsidRPr="000B45AF">
        <w:rPr>
          <w:rStyle w:val="a4"/>
          <w:rFonts w:ascii="Times New Roman" w:hAnsi="Times New Roman" w:cs="Times New Roman"/>
          <w:b w:val="0"/>
          <w:sz w:val="28"/>
          <w:szCs w:val="28"/>
        </w:rPr>
        <w:t> </w:t>
      </w:r>
      <w:proofErr w:type="spellStart"/>
      <w:r w:rsidR="00B41049" w:rsidRPr="000B45AF">
        <w:rPr>
          <w:rStyle w:val="a4"/>
          <w:rFonts w:ascii="Times New Roman" w:hAnsi="Times New Roman" w:cs="Times New Roman"/>
          <w:b w:val="0"/>
          <w:sz w:val="28"/>
          <w:szCs w:val="28"/>
        </w:rPr>
        <w:t>допомоги</w:t>
      </w:r>
      <w:proofErr w:type="spellEnd"/>
      <w:r w:rsidR="00B41049" w:rsidRPr="000B45AF">
        <w:rPr>
          <w:rStyle w:val="a4"/>
          <w:rFonts w:ascii="Times New Roman" w:hAnsi="Times New Roman" w:cs="Times New Roman"/>
          <w:b w:val="0"/>
          <w:sz w:val="28"/>
          <w:szCs w:val="28"/>
        </w:rPr>
        <w:t xml:space="preserve">. </w:t>
      </w:r>
      <w:proofErr w:type="spellStart"/>
      <w:r w:rsidR="00B41049" w:rsidRPr="000B45AF">
        <w:rPr>
          <w:rStyle w:val="a4"/>
          <w:rFonts w:ascii="Times New Roman" w:hAnsi="Times New Roman" w:cs="Times New Roman"/>
          <w:b w:val="0"/>
          <w:sz w:val="28"/>
          <w:szCs w:val="28"/>
        </w:rPr>
        <w:t>Спроба</w:t>
      </w:r>
      <w:proofErr w:type="spellEnd"/>
      <w:r w:rsidR="00B41049" w:rsidRPr="000B45AF">
        <w:rPr>
          <w:rStyle w:val="a4"/>
          <w:rFonts w:ascii="Times New Roman" w:hAnsi="Times New Roman" w:cs="Times New Roman"/>
          <w:b w:val="0"/>
          <w:sz w:val="28"/>
          <w:szCs w:val="28"/>
        </w:rPr>
        <w:t xml:space="preserve"> синтезу. </w:t>
      </w:r>
      <w:hyperlink r:id="rId58" w:tooltip="Періодичне видання" w:history="1">
        <w:proofErr w:type="spellStart"/>
        <w:r w:rsidR="00B41049" w:rsidRPr="000B45AF">
          <w:rPr>
            <w:rStyle w:val="a4"/>
            <w:rFonts w:ascii="Times New Roman" w:hAnsi="Times New Roman" w:cs="Times New Roman"/>
            <w:b w:val="0"/>
            <w:sz w:val="28"/>
            <w:szCs w:val="28"/>
          </w:rPr>
          <w:t>Гірська</w:t>
        </w:r>
        <w:proofErr w:type="spellEnd"/>
        <w:r w:rsidR="00B41049" w:rsidRPr="000B45AF">
          <w:rPr>
            <w:rStyle w:val="a4"/>
            <w:rFonts w:ascii="Times New Roman" w:hAnsi="Times New Roman" w:cs="Times New Roman"/>
            <w:b w:val="0"/>
            <w:sz w:val="28"/>
            <w:szCs w:val="28"/>
          </w:rPr>
          <w:t xml:space="preserve"> школа </w:t>
        </w:r>
        <w:proofErr w:type="spellStart"/>
        <w:r w:rsidR="00B41049" w:rsidRPr="000B45AF">
          <w:rPr>
            <w:rStyle w:val="a4"/>
            <w:rFonts w:ascii="Times New Roman" w:hAnsi="Times New Roman" w:cs="Times New Roman"/>
            <w:b w:val="0"/>
            <w:sz w:val="28"/>
            <w:szCs w:val="28"/>
          </w:rPr>
          <w:t>Українських</w:t>
        </w:r>
        <w:proofErr w:type="spellEnd"/>
        <w:r w:rsidR="00B41049" w:rsidRPr="000B45AF">
          <w:rPr>
            <w:rStyle w:val="a4"/>
            <w:rFonts w:ascii="Times New Roman" w:hAnsi="Times New Roman" w:cs="Times New Roman"/>
            <w:b w:val="0"/>
            <w:sz w:val="28"/>
            <w:szCs w:val="28"/>
          </w:rPr>
          <w:t xml:space="preserve"> Карпат</w:t>
        </w:r>
      </w:hyperlink>
      <w:r w:rsidR="00B41049" w:rsidRPr="000B45AF">
        <w:rPr>
          <w:rStyle w:val="a4"/>
          <w:rFonts w:ascii="Times New Roman" w:hAnsi="Times New Roman" w:cs="Times New Roman"/>
          <w:b w:val="0"/>
          <w:sz w:val="28"/>
          <w:szCs w:val="28"/>
        </w:rPr>
        <w:t>. 2018. № 18.  С. 192-199.</w:t>
      </w:r>
    </w:p>
    <w:p w:rsidR="00B41049" w:rsidRPr="000B45AF" w:rsidRDefault="00B41049" w:rsidP="000B45AF">
      <w:pPr>
        <w:pStyle w:val="a3"/>
        <w:numPr>
          <w:ilvl w:val="0"/>
          <w:numId w:val="2"/>
        </w:numPr>
        <w:tabs>
          <w:tab w:val="left" w:pos="1134"/>
        </w:tabs>
        <w:spacing w:after="0" w:line="360" w:lineRule="auto"/>
        <w:ind w:left="0" w:firstLine="709"/>
        <w:jc w:val="both"/>
        <w:rPr>
          <w:rStyle w:val="a4"/>
          <w:rFonts w:eastAsiaTheme="majorEastAsia"/>
          <w:b w:val="0"/>
          <w:sz w:val="28"/>
          <w:szCs w:val="28"/>
        </w:rPr>
      </w:pPr>
      <w:proofErr w:type="spellStart"/>
      <w:r w:rsidRPr="000B45AF">
        <w:rPr>
          <w:rStyle w:val="a4"/>
          <w:rFonts w:eastAsiaTheme="majorEastAsia"/>
          <w:b w:val="0"/>
          <w:sz w:val="28"/>
          <w:szCs w:val="28"/>
          <w:lang w:val="en-US"/>
        </w:rPr>
        <w:lastRenderedPageBreak/>
        <w:t>Ronzoni</w:t>
      </w:r>
      <w:proofErr w:type="spellEnd"/>
      <w:r w:rsidRPr="000B45AF">
        <w:rPr>
          <w:rStyle w:val="a4"/>
          <w:rFonts w:eastAsiaTheme="majorEastAsia"/>
          <w:b w:val="0"/>
          <w:sz w:val="28"/>
          <w:szCs w:val="28"/>
          <w:lang w:val="en-US"/>
        </w:rPr>
        <w:t xml:space="preserve"> M. Social justice, background justice, and the basic structure: a non-ideal account. </w:t>
      </w:r>
      <w:r w:rsidRPr="000B45AF">
        <w:rPr>
          <w:rStyle w:val="a4"/>
          <w:rFonts w:eastAsiaTheme="majorEastAsia"/>
          <w:b w:val="0"/>
          <w:sz w:val="28"/>
          <w:szCs w:val="28"/>
        </w:rPr>
        <w:t xml:space="preserve">URL: </w:t>
      </w:r>
      <w:hyperlink r:id="rId59" w:history="1">
        <w:r w:rsidRPr="000B45AF">
          <w:rPr>
            <w:rStyle w:val="a4"/>
            <w:rFonts w:eastAsiaTheme="majorEastAsia"/>
            <w:b w:val="0"/>
            <w:sz w:val="28"/>
            <w:szCs w:val="28"/>
          </w:rPr>
          <w:t>https://ecpr.eu/Filestore/PaperProposal/01bf1c5b-f464-414a-8765-18704ebe80ca.pdf</w:t>
        </w:r>
      </w:hyperlink>
      <w:r w:rsidRPr="000B45AF">
        <w:rPr>
          <w:rStyle w:val="a4"/>
          <w:rFonts w:eastAsiaTheme="majorEastAsia"/>
          <w:b w:val="0"/>
          <w:sz w:val="28"/>
          <w:szCs w:val="28"/>
        </w:rPr>
        <w:t xml:space="preserve"> (дата </w:t>
      </w:r>
      <w:proofErr w:type="spellStart"/>
      <w:r w:rsidRPr="000B45AF">
        <w:rPr>
          <w:rStyle w:val="a4"/>
          <w:rFonts w:eastAsiaTheme="majorEastAsia"/>
          <w:b w:val="0"/>
          <w:sz w:val="28"/>
          <w:szCs w:val="28"/>
        </w:rPr>
        <w:t>звернення</w:t>
      </w:r>
      <w:proofErr w:type="spellEnd"/>
      <w:r w:rsidRPr="000B45AF">
        <w:rPr>
          <w:rStyle w:val="a4"/>
          <w:rFonts w:eastAsiaTheme="majorEastAsia"/>
          <w:b w:val="0"/>
          <w:sz w:val="28"/>
          <w:szCs w:val="28"/>
        </w:rPr>
        <w:t>: 25.10.2021).</w:t>
      </w:r>
    </w:p>
    <w:p w:rsidR="00B41049" w:rsidRPr="000B45AF" w:rsidRDefault="00B41049" w:rsidP="000B45AF">
      <w:pPr>
        <w:pStyle w:val="a3"/>
        <w:numPr>
          <w:ilvl w:val="0"/>
          <w:numId w:val="2"/>
        </w:numPr>
        <w:tabs>
          <w:tab w:val="left" w:pos="1134"/>
        </w:tabs>
        <w:spacing w:after="0" w:line="360" w:lineRule="auto"/>
        <w:ind w:left="0" w:firstLine="709"/>
        <w:jc w:val="both"/>
        <w:rPr>
          <w:rStyle w:val="a4"/>
          <w:rFonts w:eastAsiaTheme="majorEastAsia"/>
          <w:b w:val="0"/>
          <w:sz w:val="28"/>
          <w:szCs w:val="28"/>
          <w:lang w:val="en-US"/>
        </w:rPr>
      </w:pPr>
      <w:proofErr w:type="spellStart"/>
      <w:r w:rsidRPr="000B45AF">
        <w:rPr>
          <w:rStyle w:val="a4"/>
          <w:rFonts w:eastAsiaTheme="majorEastAsia"/>
          <w:b w:val="0"/>
          <w:sz w:val="28"/>
          <w:szCs w:val="28"/>
          <w:lang w:val="en-US"/>
        </w:rPr>
        <w:t>Sen</w:t>
      </w:r>
      <w:proofErr w:type="spellEnd"/>
      <w:r w:rsidRPr="000B45AF">
        <w:rPr>
          <w:rStyle w:val="a4"/>
          <w:rFonts w:eastAsiaTheme="majorEastAsia"/>
          <w:b w:val="0"/>
          <w:sz w:val="28"/>
          <w:szCs w:val="28"/>
          <w:lang w:val="en-US"/>
        </w:rPr>
        <w:t xml:space="preserve"> </w:t>
      </w:r>
      <w:r w:rsidRPr="000B45AF">
        <w:rPr>
          <w:rStyle w:val="a4"/>
          <w:rFonts w:eastAsiaTheme="majorEastAsia"/>
          <w:b w:val="0"/>
          <w:sz w:val="28"/>
          <w:szCs w:val="28"/>
        </w:rPr>
        <w:t>А</w:t>
      </w:r>
      <w:r w:rsidRPr="000B45AF">
        <w:rPr>
          <w:rStyle w:val="a4"/>
          <w:rFonts w:eastAsiaTheme="majorEastAsia"/>
          <w:b w:val="0"/>
          <w:sz w:val="28"/>
          <w:szCs w:val="28"/>
          <w:lang w:val="en-US"/>
        </w:rPr>
        <w:t xml:space="preserve">. The idea of justice. Penguin Books. London, 2009. URL: https://dutraeconomicus.files.wordpress.com › 2014/02 › </w:t>
      </w:r>
      <w:proofErr w:type="spellStart"/>
      <w:r w:rsidRPr="000B45AF">
        <w:rPr>
          <w:rStyle w:val="a4"/>
          <w:rFonts w:eastAsiaTheme="majorEastAsia"/>
          <w:b w:val="0"/>
          <w:sz w:val="28"/>
          <w:szCs w:val="28"/>
          <w:lang w:val="en-US"/>
        </w:rPr>
        <w:t>amartya</w:t>
      </w:r>
      <w:proofErr w:type="spellEnd"/>
      <w:r w:rsidRPr="000B45AF">
        <w:rPr>
          <w:rStyle w:val="a4"/>
          <w:rFonts w:eastAsiaTheme="majorEastAsia"/>
          <w:b w:val="0"/>
          <w:sz w:val="28"/>
          <w:szCs w:val="28"/>
          <w:lang w:val="en-US"/>
        </w:rPr>
        <w:t>-</w:t>
      </w:r>
      <w:proofErr w:type="spellStart"/>
      <w:r w:rsidRPr="000B45AF">
        <w:rPr>
          <w:rStyle w:val="a4"/>
          <w:rFonts w:eastAsiaTheme="majorEastAsia"/>
          <w:b w:val="0"/>
          <w:sz w:val="28"/>
          <w:szCs w:val="28"/>
          <w:lang w:val="en-US"/>
        </w:rPr>
        <w:t>sen</w:t>
      </w:r>
      <w:proofErr w:type="spellEnd"/>
      <w:r w:rsidRPr="000B45AF">
        <w:rPr>
          <w:rStyle w:val="a4"/>
          <w:rFonts w:eastAsiaTheme="majorEastAsia"/>
          <w:b w:val="0"/>
          <w:sz w:val="28"/>
          <w:szCs w:val="28"/>
          <w:lang w:val="en-US"/>
        </w:rPr>
        <w:t>-the-</w:t>
      </w:r>
      <w:proofErr w:type="spellStart"/>
      <w:r w:rsidRPr="000B45AF">
        <w:rPr>
          <w:rStyle w:val="a4"/>
          <w:rFonts w:eastAsiaTheme="majorEastAsia"/>
          <w:b w:val="0"/>
          <w:sz w:val="28"/>
          <w:szCs w:val="28"/>
          <w:lang w:val="en-US"/>
        </w:rPr>
        <w:t>i</w:t>
      </w:r>
      <w:proofErr w:type="spellEnd"/>
      <w:r w:rsidRPr="000B45AF">
        <w:rPr>
          <w:rStyle w:val="a4"/>
          <w:rFonts w:eastAsiaTheme="majorEastAsia"/>
          <w:b w:val="0"/>
          <w:sz w:val="28"/>
          <w:szCs w:val="28"/>
          <w:lang w:val="en-US"/>
        </w:rPr>
        <w:t xml:space="preserve"> (</w:t>
      </w:r>
      <w:r w:rsidRPr="000B45AF">
        <w:rPr>
          <w:rStyle w:val="a4"/>
          <w:rFonts w:eastAsiaTheme="majorEastAsia"/>
          <w:b w:val="0"/>
          <w:sz w:val="28"/>
          <w:szCs w:val="28"/>
        </w:rPr>
        <w:t>дата</w:t>
      </w:r>
      <w:r w:rsidRPr="000B45AF">
        <w:rPr>
          <w:rStyle w:val="a4"/>
          <w:rFonts w:eastAsiaTheme="majorEastAsia"/>
          <w:b w:val="0"/>
          <w:sz w:val="28"/>
          <w:szCs w:val="28"/>
          <w:lang w:val="en-US"/>
        </w:rPr>
        <w:t xml:space="preserve"> </w:t>
      </w:r>
      <w:proofErr w:type="spellStart"/>
      <w:r w:rsidRPr="000B45AF">
        <w:rPr>
          <w:rStyle w:val="a4"/>
          <w:rFonts w:eastAsiaTheme="majorEastAsia"/>
          <w:b w:val="0"/>
          <w:sz w:val="28"/>
          <w:szCs w:val="28"/>
        </w:rPr>
        <w:t>звернення</w:t>
      </w:r>
      <w:proofErr w:type="spellEnd"/>
      <w:r w:rsidRPr="000B45AF">
        <w:rPr>
          <w:rStyle w:val="a4"/>
          <w:rFonts w:eastAsiaTheme="majorEastAsia"/>
          <w:b w:val="0"/>
          <w:sz w:val="28"/>
          <w:szCs w:val="28"/>
          <w:lang w:val="en-US"/>
        </w:rPr>
        <w:t xml:space="preserve"> 12.07.2</w:t>
      </w:r>
      <w:r w:rsidRPr="000B45AF">
        <w:rPr>
          <w:rStyle w:val="a4"/>
          <w:rFonts w:eastAsiaTheme="majorEastAsia"/>
          <w:b w:val="0"/>
          <w:sz w:val="28"/>
          <w:szCs w:val="28"/>
          <w:lang w:val="uk-UA"/>
        </w:rPr>
        <w:t>021</w:t>
      </w:r>
      <w:r w:rsidRPr="000B45AF">
        <w:rPr>
          <w:rStyle w:val="a4"/>
          <w:b w:val="0"/>
          <w:sz w:val="28"/>
          <w:szCs w:val="28"/>
          <w:lang w:val="en-US"/>
        </w:rPr>
        <w:t>).</w:t>
      </w:r>
    </w:p>
    <w:p w:rsidR="00B41049" w:rsidRPr="000B45AF" w:rsidRDefault="00B41049" w:rsidP="000B45AF">
      <w:pPr>
        <w:pStyle w:val="a3"/>
        <w:numPr>
          <w:ilvl w:val="0"/>
          <w:numId w:val="2"/>
        </w:numPr>
        <w:tabs>
          <w:tab w:val="left" w:pos="1134"/>
        </w:tabs>
        <w:spacing w:after="0" w:line="360" w:lineRule="auto"/>
        <w:ind w:left="0" w:firstLine="709"/>
        <w:jc w:val="both"/>
        <w:rPr>
          <w:rStyle w:val="a4"/>
          <w:rFonts w:eastAsiaTheme="majorEastAsia"/>
          <w:b w:val="0"/>
          <w:sz w:val="28"/>
          <w:szCs w:val="28"/>
        </w:rPr>
      </w:pPr>
      <w:r w:rsidRPr="000B45AF">
        <w:rPr>
          <w:rStyle w:val="a4"/>
          <w:b w:val="0"/>
          <w:sz w:val="28"/>
          <w:szCs w:val="28"/>
        </w:rPr>
        <w:t xml:space="preserve">Ярошенко І. С. Право </w:t>
      </w:r>
      <w:proofErr w:type="spellStart"/>
      <w:r w:rsidRPr="000B45AF">
        <w:rPr>
          <w:rStyle w:val="a4"/>
          <w:b w:val="0"/>
          <w:sz w:val="28"/>
          <w:szCs w:val="28"/>
        </w:rPr>
        <w:t>соціального</w:t>
      </w:r>
      <w:proofErr w:type="spellEnd"/>
      <w:r w:rsidRPr="000B45AF">
        <w:rPr>
          <w:rStyle w:val="a4"/>
          <w:b w:val="0"/>
          <w:sz w:val="28"/>
          <w:szCs w:val="28"/>
        </w:rPr>
        <w:t xml:space="preserve"> </w:t>
      </w:r>
      <w:proofErr w:type="spellStart"/>
      <w:proofErr w:type="gramStart"/>
      <w:r w:rsidRPr="000B45AF">
        <w:rPr>
          <w:rStyle w:val="a4"/>
          <w:b w:val="0"/>
          <w:sz w:val="28"/>
          <w:szCs w:val="28"/>
        </w:rPr>
        <w:t>забезпечення</w:t>
      </w:r>
      <w:proofErr w:type="spellEnd"/>
      <w:r w:rsidRPr="000B45AF">
        <w:rPr>
          <w:rStyle w:val="a4"/>
          <w:b w:val="0"/>
          <w:sz w:val="28"/>
          <w:szCs w:val="28"/>
        </w:rPr>
        <w:t xml:space="preserve"> :</w:t>
      </w:r>
      <w:proofErr w:type="gramEnd"/>
      <w:r w:rsidRPr="000B45AF">
        <w:rPr>
          <w:rStyle w:val="a4"/>
          <w:b w:val="0"/>
          <w:sz w:val="28"/>
          <w:szCs w:val="28"/>
        </w:rPr>
        <w:t xml:space="preserve"> </w:t>
      </w:r>
      <w:proofErr w:type="spellStart"/>
      <w:r w:rsidRPr="000B45AF">
        <w:rPr>
          <w:rStyle w:val="a4"/>
          <w:b w:val="0"/>
          <w:sz w:val="28"/>
          <w:szCs w:val="28"/>
        </w:rPr>
        <w:t>навч</w:t>
      </w:r>
      <w:proofErr w:type="spellEnd"/>
      <w:r w:rsidRPr="000B45AF">
        <w:rPr>
          <w:rStyle w:val="a4"/>
          <w:b w:val="0"/>
          <w:sz w:val="28"/>
          <w:szCs w:val="28"/>
        </w:rPr>
        <w:t xml:space="preserve">. </w:t>
      </w:r>
      <w:proofErr w:type="spellStart"/>
      <w:r w:rsidRPr="000B45AF">
        <w:rPr>
          <w:rStyle w:val="a4"/>
          <w:b w:val="0"/>
          <w:sz w:val="28"/>
          <w:szCs w:val="28"/>
        </w:rPr>
        <w:t>посіб</w:t>
      </w:r>
      <w:proofErr w:type="spellEnd"/>
      <w:r w:rsidRPr="000B45AF">
        <w:rPr>
          <w:rStyle w:val="a4"/>
          <w:b w:val="0"/>
          <w:sz w:val="28"/>
          <w:szCs w:val="28"/>
        </w:rPr>
        <w:t xml:space="preserve">. </w:t>
      </w:r>
      <w:proofErr w:type="gramStart"/>
      <w:r w:rsidRPr="000B45AF">
        <w:rPr>
          <w:rStyle w:val="a4"/>
          <w:b w:val="0"/>
          <w:sz w:val="28"/>
          <w:szCs w:val="28"/>
        </w:rPr>
        <w:t>К. :</w:t>
      </w:r>
      <w:proofErr w:type="gramEnd"/>
      <w:r w:rsidRPr="000B45AF">
        <w:rPr>
          <w:rStyle w:val="a4"/>
          <w:b w:val="0"/>
          <w:sz w:val="28"/>
          <w:szCs w:val="28"/>
        </w:rPr>
        <w:t xml:space="preserve"> КНЕУ, 2019. 232 с.</w:t>
      </w:r>
    </w:p>
    <w:p w:rsidR="00B41049" w:rsidRPr="000B45AF" w:rsidRDefault="00B41049" w:rsidP="000B45AF">
      <w:pPr>
        <w:pStyle w:val="a3"/>
        <w:numPr>
          <w:ilvl w:val="0"/>
          <w:numId w:val="2"/>
        </w:numPr>
        <w:tabs>
          <w:tab w:val="left" w:pos="1134"/>
        </w:tabs>
        <w:spacing w:after="0" w:line="360" w:lineRule="auto"/>
        <w:ind w:left="0" w:firstLine="709"/>
        <w:jc w:val="both"/>
        <w:rPr>
          <w:rStyle w:val="a4"/>
          <w:rFonts w:eastAsiaTheme="majorEastAsia"/>
          <w:b w:val="0"/>
          <w:sz w:val="28"/>
          <w:szCs w:val="28"/>
        </w:rPr>
      </w:pPr>
      <w:r w:rsidRPr="000B45AF">
        <w:rPr>
          <w:rStyle w:val="a4"/>
          <w:b w:val="0"/>
          <w:sz w:val="28"/>
          <w:szCs w:val="28"/>
          <w:lang w:val="uk-UA"/>
        </w:rPr>
        <w:t xml:space="preserve">Постанова Кабінету Міністрів України від 21.04.2005 р. № 315 «Деякі питання призначення і виплати допомоги сім`ям з дітьми» </w:t>
      </w:r>
      <w:r w:rsidRPr="000B45AF">
        <w:rPr>
          <w:rStyle w:val="a4"/>
          <w:b w:val="0"/>
          <w:sz w:val="28"/>
          <w:szCs w:val="28"/>
        </w:rPr>
        <w:t>URL</w:t>
      </w:r>
      <w:r w:rsidRPr="000B45AF">
        <w:rPr>
          <w:rStyle w:val="a4"/>
          <w:b w:val="0"/>
          <w:sz w:val="28"/>
          <w:szCs w:val="28"/>
          <w:lang w:val="uk-UA"/>
        </w:rPr>
        <w:t xml:space="preserve">: </w:t>
      </w:r>
      <w:hyperlink r:id="rId60" w:history="1">
        <w:r w:rsidRPr="000B45AF">
          <w:rPr>
            <w:rStyle w:val="a4"/>
            <w:b w:val="0"/>
            <w:sz w:val="28"/>
            <w:szCs w:val="28"/>
          </w:rPr>
          <w:t>http</w:t>
        </w:r>
        <w:r w:rsidRPr="000B45AF">
          <w:rPr>
            <w:rStyle w:val="a4"/>
            <w:b w:val="0"/>
            <w:sz w:val="28"/>
            <w:szCs w:val="28"/>
            <w:lang w:val="uk-UA"/>
          </w:rPr>
          <w:t>://</w:t>
        </w:r>
        <w:r w:rsidRPr="000B45AF">
          <w:rPr>
            <w:rStyle w:val="a4"/>
            <w:b w:val="0"/>
            <w:sz w:val="28"/>
            <w:szCs w:val="28"/>
          </w:rPr>
          <w:t>zakon</w:t>
        </w:r>
        <w:r w:rsidRPr="000B45AF">
          <w:rPr>
            <w:rStyle w:val="a4"/>
            <w:b w:val="0"/>
            <w:sz w:val="28"/>
            <w:szCs w:val="28"/>
            <w:lang w:val="uk-UA"/>
          </w:rPr>
          <w:t>3.</w:t>
        </w:r>
        <w:r w:rsidRPr="000B45AF">
          <w:rPr>
            <w:rStyle w:val="a4"/>
            <w:b w:val="0"/>
            <w:sz w:val="28"/>
            <w:szCs w:val="28"/>
          </w:rPr>
          <w:t>rada</w:t>
        </w:r>
        <w:r w:rsidRPr="000B45AF">
          <w:rPr>
            <w:rStyle w:val="a4"/>
            <w:b w:val="0"/>
            <w:sz w:val="28"/>
            <w:szCs w:val="28"/>
            <w:lang w:val="uk-UA"/>
          </w:rPr>
          <w:t>.</w:t>
        </w:r>
        <w:r w:rsidRPr="000B45AF">
          <w:rPr>
            <w:rStyle w:val="a4"/>
            <w:b w:val="0"/>
            <w:sz w:val="28"/>
            <w:szCs w:val="28"/>
          </w:rPr>
          <w:t>gov</w:t>
        </w:r>
        <w:r w:rsidRPr="000B45AF">
          <w:rPr>
            <w:rStyle w:val="a4"/>
            <w:b w:val="0"/>
            <w:sz w:val="28"/>
            <w:szCs w:val="28"/>
            <w:lang w:val="uk-UA"/>
          </w:rPr>
          <w:t>.</w:t>
        </w:r>
        <w:r w:rsidRPr="000B45AF">
          <w:rPr>
            <w:rStyle w:val="a4"/>
            <w:b w:val="0"/>
            <w:sz w:val="28"/>
            <w:szCs w:val="28"/>
          </w:rPr>
          <w:t>ua</w:t>
        </w:r>
        <w:r w:rsidRPr="000B45AF">
          <w:rPr>
            <w:rStyle w:val="a4"/>
            <w:b w:val="0"/>
            <w:sz w:val="28"/>
            <w:szCs w:val="28"/>
            <w:lang w:val="uk-UA"/>
          </w:rPr>
          <w:t>/</w:t>
        </w:r>
        <w:r w:rsidRPr="000B45AF">
          <w:rPr>
            <w:rStyle w:val="a4"/>
            <w:b w:val="0"/>
            <w:sz w:val="28"/>
            <w:szCs w:val="28"/>
          </w:rPr>
          <w:t>laws</w:t>
        </w:r>
        <w:r w:rsidRPr="000B45AF">
          <w:rPr>
            <w:rStyle w:val="a4"/>
            <w:b w:val="0"/>
            <w:sz w:val="28"/>
            <w:szCs w:val="28"/>
            <w:lang w:val="uk-UA"/>
          </w:rPr>
          <w:t>/</w:t>
        </w:r>
        <w:r w:rsidRPr="000B45AF">
          <w:rPr>
            <w:rStyle w:val="a4"/>
            <w:b w:val="0"/>
            <w:sz w:val="28"/>
            <w:szCs w:val="28"/>
          </w:rPr>
          <w:t>show</w:t>
        </w:r>
        <w:r w:rsidRPr="000B45AF">
          <w:rPr>
            <w:rStyle w:val="a4"/>
            <w:b w:val="0"/>
            <w:sz w:val="28"/>
            <w:szCs w:val="28"/>
            <w:lang w:val="uk-UA"/>
          </w:rPr>
          <w:t>/315-2005-п</w:t>
        </w:r>
      </w:hyperlink>
      <w:r w:rsidRPr="000B45AF">
        <w:rPr>
          <w:rStyle w:val="a4"/>
          <w:b w:val="0"/>
          <w:sz w:val="28"/>
          <w:szCs w:val="28"/>
          <w:lang w:val="uk-UA"/>
        </w:rPr>
        <w:t xml:space="preserve"> (дата звернення: 16.08.2020).</w:t>
      </w:r>
    </w:p>
    <w:p w:rsidR="009718EA" w:rsidRPr="000B45AF" w:rsidRDefault="00A97688" w:rsidP="000B45AF">
      <w:pPr>
        <w:pStyle w:val="a3"/>
        <w:numPr>
          <w:ilvl w:val="0"/>
          <w:numId w:val="2"/>
        </w:numPr>
        <w:tabs>
          <w:tab w:val="left" w:pos="1134"/>
        </w:tabs>
        <w:spacing w:after="0" w:line="360" w:lineRule="auto"/>
        <w:ind w:left="0" w:firstLine="709"/>
        <w:jc w:val="both"/>
        <w:rPr>
          <w:rStyle w:val="a4"/>
          <w:b w:val="0"/>
          <w:sz w:val="28"/>
          <w:szCs w:val="28"/>
        </w:rPr>
      </w:pPr>
      <w:hyperlink r:id="rId61" w:tooltip="Пошук за автором" w:history="1">
        <w:proofErr w:type="spellStart"/>
        <w:r w:rsidR="009718EA" w:rsidRPr="000B45AF">
          <w:rPr>
            <w:rStyle w:val="a4"/>
            <w:b w:val="0"/>
            <w:sz w:val="28"/>
            <w:szCs w:val="28"/>
          </w:rPr>
          <w:t>Павліченко</w:t>
        </w:r>
        <w:proofErr w:type="spellEnd"/>
        <w:r w:rsidR="009718EA" w:rsidRPr="000B45AF">
          <w:rPr>
            <w:rStyle w:val="a4"/>
            <w:b w:val="0"/>
            <w:sz w:val="28"/>
            <w:szCs w:val="28"/>
          </w:rPr>
          <w:t xml:space="preserve"> О. В.</w:t>
        </w:r>
      </w:hyperlink>
      <w:r w:rsidR="009718EA" w:rsidRPr="000B45AF">
        <w:rPr>
          <w:rStyle w:val="a4"/>
          <w:b w:val="0"/>
          <w:sz w:val="28"/>
          <w:szCs w:val="28"/>
        </w:rPr>
        <w:t xml:space="preserve"> Система </w:t>
      </w:r>
      <w:proofErr w:type="spellStart"/>
      <w:r w:rsidR="009718EA" w:rsidRPr="000B45AF">
        <w:rPr>
          <w:rStyle w:val="a4"/>
          <w:b w:val="0"/>
          <w:sz w:val="28"/>
          <w:szCs w:val="28"/>
        </w:rPr>
        <w:t>гарантій</w:t>
      </w:r>
      <w:proofErr w:type="spellEnd"/>
      <w:r w:rsidR="009718EA" w:rsidRPr="000B45AF">
        <w:rPr>
          <w:rStyle w:val="a4"/>
          <w:b w:val="0"/>
          <w:sz w:val="28"/>
          <w:szCs w:val="28"/>
        </w:rPr>
        <w:t> </w:t>
      </w:r>
      <w:proofErr w:type="spellStart"/>
      <w:r w:rsidR="009718EA" w:rsidRPr="000B45AF">
        <w:rPr>
          <w:rStyle w:val="a4"/>
          <w:b w:val="0"/>
          <w:sz w:val="28"/>
          <w:szCs w:val="28"/>
        </w:rPr>
        <w:t>соціального</w:t>
      </w:r>
      <w:proofErr w:type="spellEnd"/>
      <w:r w:rsidR="009718EA" w:rsidRPr="000B45AF">
        <w:rPr>
          <w:rStyle w:val="a4"/>
          <w:b w:val="0"/>
          <w:sz w:val="28"/>
          <w:szCs w:val="28"/>
        </w:rPr>
        <w:t> </w:t>
      </w:r>
      <w:proofErr w:type="spellStart"/>
      <w:r w:rsidR="009718EA" w:rsidRPr="000B45AF">
        <w:rPr>
          <w:rStyle w:val="a4"/>
          <w:b w:val="0"/>
          <w:sz w:val="28"/>
          <w:szCs w:val="28"/>
        </w:rPr>
        <w:t>захисту</w:t>
      </w:r>
      <w:proofErr w:type="spellEnd"/>
      <w:r w:rsidR="009718EA" w:rsidRPr="000B45AF">
        <w:rPr>
          <w:rStyle w:val="a4"/>
          <w:b w:val="0"/>
          <w:sz w:val="28"/>
          <w:szCs w:val="28"/>
        </w:rPr>
        <w:t xml:space="preserve"> </w:t>
      </w:r>
      <w:proofErr w:type="spellStart"/>
      <w:r w:rsidR="009718EA" w:rsidRPr="000B45AF">
        <w:rPr>
          <w:rStyle w:val="a4"/>
          <w:b w:val="0"/>
          <w:sz w:val="28"/>
          <w:szCs w:val="28"/>
        </w:rPr>
        <w:t>жінок</w:t>
      </w:r>
      <w:proofErr w:type="spellEnd"/>
      <w:r w:rsidR="009718EA" w:rsidRPr="000B45AF">
        <w:rPr>
          <w:rStyle w:val="a4"/>
          <w:b w:val="0"/>
          <w:sz w:val="28"/>
          <w:szCs w:val="28"/>
        </w:rPr>
        <w:t>. </w:t>
      </w:r>
      <w:proofErr w:type="spellStart"/>
      <w:r w:rsidRPr="000B45AF">
        <w:fldChar w:fldCharType="begin"/>
      </w:r>
      <w:r w:rsidRPr="000B45AF">
        <w:instrText xml:space="preserve"> HYPERLINK "http://www.irbis-nbuv.gov.ua/cgi-bin/irbis_nbuv/cgiirbis_64.exe?Z21ID=&amp;I21DBN=UJRN&amp;P21DBN=UJRN&amp;S21STN=1&amp;S21REF=10&amp;S</w:instrText>
      </w:r>
      <w:r w:rsidRPr="000B45AF">
        <w:instrText xml:space="preserve">21FMT=JUU_all&amp;C21COM=S&amp;S21CNR=20&amp;S21P01=0&amp;S21P02=0&amp;S21P03=IJ=&amp;S21COLORTERMS=1&amp;S21STR=%D0%9670500" \o "Періодичне видання" </w:instrText>
      </w:r>
      <w:r w:rsidRPr="000B45AF">
        <w:fldChar w:fldCharType="separate"/>
      </w:r>
      <w:r w:rsidR="009718EA" w:rsidRPr="000B45AF">
        <w:rPr>
          <w:rStyle w:val="a4"/>
          <w:b w:val="0"/>
          <w:sz w:val="28"/>
          <w:szCs w:val="28"/>
        </w:rPr>
        <w:t>Актуальні</w:t>
      </w:r>
      <w:proofErr w:type="spellEnd"/>
      <w:r w:rsidR="009718EA" w:rsidRPr="000B45AF">
        <w:rPr>
          <w:rStyle w:val="a4"/>
          <w:b w:val="0"/>
          <w:sz w:val="28"/>
          <w:szCs w:val="28"/>
        </w:rPr>
        <w:t xml:space="preserve"> </w:t>
      </w:r>
      <w:proofErr w:type="spellStart"/>
      <w:r w:rsidR="009718EA" w:rsidRPr="000B45AF">
        <w:rPr>
          <w:rStyle w:val="a4"/>
          <w:b w:val="0"/>
          <w:sz w:val="28"/>
          <w:szCs w:val="28"/>
        </w:rPr>
        <w:t>проблеми</w:t>
      </w:r>
      <w:proofErr w:type="spellEnd"/>
      <w:r w:rsidR="009718EA" w:rsidRPr="000B45AF">
        <w:rPr>
          <w:rStyle w:val="a4"/>
          <w:b w:val="0"/>
          <w:sz w:val="28"/>
          <w:szCs w:val="28"/>
        </w:rPr>
        <w:t xml:space="preserve"> права: </w:t>
      </w:r>
      <w:proofErr w:type="spellStart"/>
      <w:r w:rsidR="009718EA" w:rsidRPr="000B45AF">
        <w:rPr>
          <w:rStyle w:val="a4"/>
          <w:b w:val="0"/>
          <w:sz w:val="28"/>
          <w:szCs w:val="28"/>
        </w:rPr>
        <w:t>теорія</w:t>
      </w:r>
      <w:proofErr w:type="spellEnd"/>
      <w:r w:rsidR="009718EA" w:rsidRPr="000B45AF">
        <w:rPr>
          <w:rStyle w:val="a4"/>
          <w:b w:val="0"/>
          <w:sz w:val="28"/>
          <w:szCs w:val="28"/>
        </w:rPr>
        <w:t xml:space="preserve"> і практика</w:t>
      </w:r>
      <w:r w:rsidRPr="000B45AF">
        <w:rPr>
          <w:rStyle w:val="a4"/>
          <w:b w:val="0"/>
          <w:sz w:val="28"/>
          <w:szCs w:val="28"/>
        </w:rPr>
        <w:fldChar w:fldCharType="end"/>
      </w:r>
      <w:r w:rsidR="009718EA" w:rsidRPr="000B45AF">
        <w:rPr>
          <w:rStyle w:val="a4"/>
          <w:b w:val="0"/>
          <w:sz w:val="28"/>
          <w:szCs w:val="28"/>
        </w:rPr>
        <w:t>.  2020.  № 1.  С. 98-109.</w:t>
      </w:r>
    </w:p>
    <w:p w:rsidR="009718EA" w:rsidRPr="000B45AF" w:rsidRDefault="00A97688" w:rsidP="000B45AF">
      <w:pPr>
        <w:pStyle w:val="a3"/>
        <w:numPr>
          <w:ilvl w:val="0"/>
          <w:numId w:val="2"/>
        </w:numPr>
        <w:tabs>
          <w:tab w:val="left" w:pos="1134"/>
        </w:tabs>
        <w:spacing w:after="0" w:line="360" w:lineRule="auto"/>
        <w:ind w:left="0" w:firstLine="709"/>
        <w:jc w:val="both"/>
        <w:rPr>
          <w:rStyle w:val="a4"/>
          <w:b w:val="0"/>
          <w:sz w:val="28"/>
          <w:szCs w:val="28"/>
        </w:rPr>
      </w:pPr>
      <w:hyperlink r:id="rId62" w:tooltip="Пошук за автором" w:history="1">
        <w:proofErr w:type="spellStart"/>
        <w:r w:rsidR="009718EA" w:rsidRPr="000B45AF">
          <w:rPr>
            <w:rStyle w:val="a4"/>
            <w:b w:val="0"/>
            <w:sz w:val="28"/>
            <w:szCs w:val="28"/>
          </w:rPr>
          <w:t>Насібова</w:t>
        </w:r>
        <w:proofErr w:type="spellEnd"/>
        <w:r w:rsidR="009718EA" w:rsidRPr="000B45AF">
          <w:rPr>
            <w:rStyle w:val="a4"/>
            <w:b w:val="0"/>
            <w:sz w:val="28"/>
            <w:szCs w:val="28"/>
          </w:rPr>
          <w:t xml:space="preserve"> О. В.</w:t>
        </w:r>
      </w:hyperlink>
      <w:r w:rsidR="009718EA" w:rsidRPr="000B45AF">
        <w:rPr>
          <w:rStyle w:val="a4"/>
          <w:b w:val="0"/>
          <w:sz w:val="28"/>
          <w:szCs w:val="28"/>
        </w:rPr>
        <w:t> </w:t>
      </w:r>
      <w:proofErr w:type="spellStart"/>
      <w:r w:rsidR="009718EA" w:rsidRPr="000B45AF">
        <w:rPr>
          <w:rStyle w:val="a4"/>
          <w:b w:val="0"/>
          <w:sz w:val="28"/>
          <w:szCs w:val="28"/>
        </w:rPr>
        <w:t>Формування</w:t>
      </w:r>
      <w:proofErr w:type="spellEnd"/>
      <w:r w:rsidR="009718EA" w:rsidRPr="000B45AF">
        <w:rPr>
          <w:rStyle w:val="a4"/>
          <w:b w:val="0"/>
          <w:sz w:val="28"/>
          <w:szCs w:val="28"/>
        </w:rPr>
        <w:t xml:space="preserve"> </w:t>
      </w:r>
      <w:proofErr w:type="spellStart"/>
      <w:r w:rsidR="009718EA" w:rsidRPr="000B45AF">
        <w:rPr>
          <w:rStyle w:val="a4"/>
          <w:b w:val="0"/>
          <w:sz w:val="28"/>
          <w:szCs w:val="28"/>
        </w:rPr>
        <w:t>фінансового</w:t>
      </w:r>
      <w:proofErr w:type="spellEnd"/>
      <w:r w:rsidR="009718EA" w:rsidRPr="000B45AF">
        <w:rPr>
          <w:rStyle w:val="a4"/>
          <w:b w:val="0"/>
          <w:sz w:val="28"/>
          <w:szCs w:val="28"/>
        </w:rPr>
        <w:t xml:space="preserve"> </w:t>
      </w:r>
      <w:proofErr w:type="spellStart"/>
      <w:r w:rsidR="009718EA" w:rsidRPr="000B45AF">
        <w:rPr>
          <w:rStyle w:val="a4"/>
          <w:b w:val="0"/>
          <w:sz w:val="28"/>
          <w:szCs w:val="28"/>
        </w:rPr>
        <w:t>забезпечення</w:t>
      </w:r>
      <w:proofErr w:type="spellEnd"/>
      <w:r w:rsidR="009718EA" w:rsidRPr="000B45AF">
        <w:rPr>
          <w:rStyle w:val="a4"/>
          <w:b w:val="0"/>
          <w:sz w:val="28"/>
          <w:szCs w:val="28"/>
        </w:rPr>
        <w:t> </w:t>
      </w:r>
      <w:proofErr w:type="spellStart"/>
      <w:r w:rsidR="009718EA" w:rsidRPr="000B45AF">
        <w:rPr>
          <w:rStyle w:val="a4"/>
          <w:b w:val="0"/>
          <w:sz w:val="28"/>
          <w:szCs w:val="28"/>
        </w:rPr>
        <w:t>соціального</w:t>
      </w:r>
      <w:proofErr w:type="spellEnd"/>
      <w:r w:rsidR="009718EA" w:rsidRPr="000B45AF">
        <w:rPr>
          <w:rStyle w:val="a4"/>
          <w:b w:val="0"/>
          <w:sz w:val="28"/>
          <w:szCs w:val="28"/>
        </w:rPr>
        <w:t> </w:t>
      </w:r>
      <w:proofErr w:type="spellStart"/>
      <w:r w:rsidR="009718EA" w:rsidRPr="000B45AF">
        <w:rPr>
          <w:rStyle w:val="a4"/>
          <w:b w:val="0"/>
          <w:sz w:val="28"/>
          <w:szCs w:val="28"/>
        </w:rPr>
        <w:t>захисту</w:t>
      </w:r>
      <w:proofErr w:type="spellEnd"/>
      <w:r w:rsidR="009718EA" w:rsidRPr="000B45AF">
        <w:rPr>
          <w:rStyle w:val="a4"/>
          <w:b w:val="0"/>
          <w:sz w:val="28"/>
          <w:szCs w:val="28"/>
        </w:rPr>
        <w:t xml:space="preserve"> </w:t>
      </w:r>
      <w:proofErr w:type="spellStart"/>
      <w:r w:rsidR="009718EA" w:rsidRPr="000B45AF">
        <w:rPr>
          <w:rStyle w:val="a4"/>
          <w:b w:val="0"/>
          <w:sz w:val="28"/>
          <w:szCs w:val="28"/>
        </w:rPr>
        <w:t>населення</w:t>
      </w:r>
      <w:proofErr w:type="spellEnd"/>
      <w:r w:rsidR="009718EA" w:rsidRPr="000B45AF">
        <w:rPr>
          <w:rStyle w:val="a4"/>
          <w:b w:val="0"/>
          <w:sz w:val="28"/>
          <w:szCs w:val="28"/>
        </w:rPr>
        <w:t xml:space="preserve"> у ХХ </w:t>
      </w:r>
      <w:proofErr w:type="spellStart"/>
      <w:r w:rsidR="009718EA" w:rsidRPr="000B45AF">
        <w:rPr>
          <w:rStyle w:val="a4"/>
          <w:b w:val="0"/>
          <w:sz w:val="28"/>
          <w:szCs w:val="28"/>
        </w:rPr>
        <w:t>столітті</w:t>
      </w:r>
      <w:proofErr w:type="spellEnd"/>
      <w:r w:rsidR="009718EA" w:rsidRPr="000B45AF">
        <w:rPr>
          <w:rStyle w:val="a4"/>
          <w:b w:val="0"/>
          <w:sz w:val="28"/>
          <w:szCs w:val="28"/>
        </w:rPr>
        <w:t>. </w:t>
      </w:r>
      <w:proofErr w:type="spellStart"/>
      <w:r w:rsidRPr="000B45AF">
        <w:fldChar w:fldCharType="begin"/>
      </w:r>
      <w:r w:rsidRPr="000B45AF">
        <w:instrText xml:space="preserve"> HYPERLINK "http://www.irbis-nbuv.gov.ua/cgi-bin/irbis_nbuv/cgiirbis_64.exe?Z21ID=&amp;I21DBN=UJRN&amp;P21DBN=UJRN&amp;S21STN=1&amp;S21REF=10&amp;S21FMT=JUU_all&amp;C21COM=S&amp;S21CNR=20&amp;S21P01=0&amp;S21P02=0&amp;S2</w:instrText>
      </w:r>
      <w:r w:rsidRPr="000B45AF">
        <w:instrText xml:space="preserve">1P03=IJ=&amp;S21COLORTERMS=1&amp;S21STR=%D0%9614572" \o "Періодичне видання" </w:instrText>
      </w:r>
      <w:r w:rsidRPr="000B45AF">
        <w:fldChar w:fldCharType="separate"/>
      </w:r>
      <w:r w:rsidR="009718EA" w:rsidRPr="000B45AF">
        <w:rPr>
          <w:rStyle w:val="a4"/>
          <w:b w:val="0"/>
          <w:sz w:val="28"/>
          <w:szCs w:val="28"/>
        </w:rPr>
        <w:t>Бізнес</w:t>
      </w:r>
      <w:proofErr w:type="spellEnd"/>
      <w:r w:rsidR="009718EA" w:rsidRPr="000B45AF">
        <w:rPr>
          <w:rStyle w:val="a4"/>
          <w:b w:val="0"/>
          <w:sz w:val="28"/>
          <w:szCs w:val="28"/>
        </w:rPr>
        <w:t xml:space="preserve"> </w:t>
      </w:r>
      <w:proofErr w:type="spellStart"/>
      <w:r w:rsidR="009718EA" w:rsidRPr="000B45AF">
        <w:rPr>
          <w:rStyle w:val="a4"/>
          <w:b w:val="0"/>
          <w:sz w:val="28"/>
          <w:szCs w:val="28"/>
        </w:rPr>
        <w:t>Інформ</w:t>
      </w:r>
      <w:proofErr w:type="spellEnd"/>
      <w:r w:rsidRPr="000B45AF">
        <w:rPr>
          <w:rStyle w:val="a4"/>
          <w:b w:val="0"/>
          <w:sz w:val="28"/>
          <w:szCs w:val="28"/>
        </w:rPr>
        <w:fldChar w:fldCharType="end"/>
      </w:r>
      <w:r w:rsidR="009718EA" w:rsidRPr="000B45AF">
        <w:rPr>
          <w:rStyle w:val="a4"/>
          <w:b w:val="0"/>
          <w:sz w:val="28"/>
          <w:szCs w:val="28"/>
        </w:rPr>
        <w:t>. 2020. № 7. С. 248-261.</w:t>
      </w:r>
    </w:p>
    <w:p w:rsidR="009718EA" w:rsidRPr="000B45AF" w:rsidRDefault="00A97688" w:rsidP="000B45AF">
      <w:pPr>
        <w:pStyle w:val="a3"/>
        <w:numPr>
          <w:ilvl w:val="0"/>
          <w:numId w:val="2"/>
        </w:numPr>
        <w:tabs>
          <w:tab w:val="left" w:pos="1134"/>
        </w:tabs>
        <w:spacing w:after="0" w:line="360" w:lineRule="auto"/>
        <w:ind w:left="0" w:firstLine="709"/>
        <w:jc w:val="both"/>
        <w:rPr>
          <w:rStyle w:val="a4"/>
          <w:b w:val="0"/>
          <w:sz w:val="28"/>
          <w:szCs w:val="28"/>
        </w:rPr>
      </w:pPr>
      <w:hyperlink r:id="rId63" w:tooltip="Пошук за автором" w:history="1">
        <w:proofErr w:type="spellStart"/>
        <w:r w:rsidR="009718EA" w:rsidRPr="000B45AF">
          <w:rPr>
            <w:rStyle w:val="a4"/>
            <w:b w:val="0"/>
            <w:sz w:val="28"/>
            <w:szCs w:val="28"/>
          </w:rPr>
          <w:t>Копетюк</w:t>
        </w:r>
        <w:proofErr w:type="spellEnd"/>
        <w:r w:rsidR="009718EA" w:rsidRPr="000B45AF">
          <w:rPr>
            <w:rStyle w:val="a4"/>
            <w:b w:val="0"/>
            <w:sz w:val="28"/>
            <w:szCs w:val="28"/>
          </w:rPr>
          <w:t xml:space="preserve"> </w:t>
        </w:r>
        <w:proofErr w:type="spellStart"/>
        <w:r w:rsidR="009718EA" w:rsidRPr="000B45AF">
          <w:rPr>
            <w:rStyle w:val="a4"/>
            <w:b w:val="0"/>
            <w:sz w:val="28"/>
            <w:szCs w:val="28"/>
          </w:rPr>
          <w:t>М.</w:t>
        </w:r>
      </w:hyperlink>
      <w:r w:rsidR="009718EA" w:rsidRPr="000B45AF">
        <w:rPr>
          <w:rStyle w:val="a4"/>
          <w:b w:val="0"/>
          <w:sz w:val="28"/>
          <w:szCs w:val="28"/>
        </w:rPr>
        <w:t>Нормативно-правові</w:t>
      </w:r>
      <w:proofErr w:type="spellEnd"/>
      <w:r w:rsidR="009718EA" w:rsidRPr="000B45AF">
        <w:rPr>
          <w:rStyle w:val="a4"/>
          <w:b w:val="0"/>
          <w:sz w:val="28"/>
          <w:szCs w:val="28"/>
        </w:rPr>
        <w:t xml:space="preserve"> </w:t>
      </w:r>
      <w:proofErr w:type="spellStart"/>
      <w:r w:rsidR="009718EA" w:rsidRPr="000B45AF">
        <w:rPr>
          <w:rStyle w:val="a4"/>
          <w:b w:val="0"/>
          <w:sz w:val="28"/>
          <w:szCs w:val="28"/>
        </w:rPr>
        <w:t>аспекти</w:t>
      </w:r>
      <w:proofErr w:type="spellEnd"/>
      <w:r w:rsidR="009718EA" w:rsidRPr="000B45AF">
        <w:rPr>
          <w:rStyle w:val="a4"/>
          <w:b w:val="0"/>
          <w:sz w:val="28"/>
          <w:szCs w:val="28"/>
        </w:rPr>
        <w:t xml:space="preserve"> </w:t>
      </w:r>
      <w:proofErr w:type="spellStart"/>
      <w:r w:rsidR="009718EA" w:rsidRPr="000B45AF">
        <w:rPr>
          <w:rStyle w:val="a4"/>
          <w:b w:val="0"/>
          <w:sz w:val="28"/>
          <w:szCs w:val="28"/>
        </w:rPr>
        <w:t>визначення</w:t>
      </w:r>
      <w:proofErr w:type="spellEnd"/>
      <w:r w:rsidR="009718EA" w:rsidRPr="000B45AF">
        <w:rPr>
          <w:rStyle w:val="a4"/>
          <w:b w:val="0"/>
          <w:sz w:val="28"/>
          <w:szCs w:val="28"/>
        </w:rPr>
        <w:t xml:space="preserve"> понять "</w:t>
      </w:r>
      <w:proofErr w:type="spellStart"/>
      <w:r w:rsidR="009718EA" w:rsidRPr="000B45AF">
        <w:rPr>
          <w:rStyle w:val="a4"/>
          <w:b w:val="0"/>
          <w:sz w:val="28"/>
          <w:szCs w:val="28"/>
        </w:rPr>
        <w:t>соціальний</w:t>
      </w:r>
      <w:proofErr w:type="spellEnd"/>
      <w:r w:rsidR="009718EA" w:rsidRPr="000B45AF">
        <w:rPr>
          <w:rStyle w:val="a4"/>
          <w:b w:val="0"/>
          <w:sz w:val="28"/>
          <w:szCs w:val="28"/>
        </w:rPr>
        <w:t> </w:t>
      </w:r>
      <w:proofErr w:type="spellStart"/>
      <w:r w:rsidR="009718EA" w:rsidRPr="000B45AF">
        <w:rPr>
          <w:rStyle w:val="a4"/>
          <w:b w:val="0"/>
          <w:sz w:val="28"/>
          <w:szCs w:val="28"/>
        </w:rPr>
        <w:t>захист</w:t>
      </w:r>
      <w:proofErr w:type="spellEnd"/>
      <w:r w:rsidR="009718EA" w:rsidRPr="000B45AF">
        <w:rPr>
          <w:rStyle w:val="a4"/>
          <w:b w:val="0"/>
          <w:sz w:val="28"/>
          <w:szCs w:val="28"/>
        </w:rPr>
        <w:t>" і "</w:t>
      </w:r>
      <w:proofErr w:type="spellStart"/>
      <w:r w:rsidR="009718EA" w:rsidRPr="000B45AF">
        <w:rPr>
          <w:rStyle w:val="a4"/>
          <w:b w:val="0"/>
          <w:sz w:val="28"/>
          <w:szCs w:val="28"/>
        </w:rPr>
        <w:t>соціальне</w:t>
      </w:r>
      <w:proofErr w:type="spellEnd"/>
      <w:r w:rsidR="009718EA" w:rsidRPr="000B45AF">
        <w:rPr>
          <w:rStyle w:val="a4"/>
          <w:b w:val="0"/>
          <w:sz w:val="28"/>
          <w:szCs w:val="28"/>
        </w:rPr>
        <w:t xml:space="preserve"> </w:t>
      </w:r>
      <w:proofErr w:type="spellStart"/>
      <w:r w:rsidR="009718EA" w:rsidRPr="000B45AF">
        <w:rPr>
          <w:rStyle w:val="a4"/>
          <w:b w:val="0"/>
          <w:sz w:val="28"/>
          <w:szCs w:val="28"/>
        </w:rPr>
        <w:t>забезпечення</w:t>
      </w:r>
      <w:proofErr w:type="spellEnd"/>
      <w:proofErr w:type="gramStart"/>
      <w:r w:rsidR="009718EA" w:rsidRPr="000B45AF">
        <w:rPr>
          <w:rStyle w:val="a4"/>
          <w:b w:val="0"/>
          <w:sz w:val="28"/>
          <w:szCs w:val="28"/>
        </w:rPr>
        <w:t>" .</w:t>
      </w:r>
      <w:proofErr w:type="spellStart"/>
      <w:r w:rsidRPr="000B45AF">
        <w:fldChar w:fldCharType="begin"/>
      </w:r>
      <w:r w:rsidRPr="000B45AF">
        <w:instrText xml:space="preserve"> HYPERLI</w:instrText>
      </w:r>
      <w:r w:rsidRPr="000B45AF">
        <w:instrText xml:space="preserve">NK "http://www.irbis-nbuv.gov.ua/cgi-bin/irbis_nbuv/cgiirbis_64.exe?Z21ID=&amp;I21DBN=UJRN&amp;P21DBN=UJRN&amp;S21STN=1&amp;S21REF=10&amp;S21FMT=JUU_all&amp;C21COM=S&amp;S21CNR=20&amp;S21P01=0&amp;S21P02=0&amp;S21P03=IJ=&amp;S21COLORTERMS=1&amp;S21STR=%D0%96101088" \o "Періодичне видання" </w:instrText>
      </w:r>
      <w:r w:rsidRPr="000B45AF">
        <w:fldChar w:fldCharType="separate"/>
      </w:r>
      <w:r w:rsidR="009718EA" w:rsidRPr="000B45AF">
        <w:rPr>
          <w:rStyle w:val="a4"/>
          <w:b w:val="0"/>
          <w:sz w:val="28"/>
          <w:szCs w:val="28"/>
        </w:rPr>
        <w:t>Історико</w:t>
      </w:r>
      <w:proofErr w:type="gramEnd"/>
      <w:r w:rsidR="009718EA" w:rsidRPr="000B45AF">
        <w:rPr>
          <w:rStyle w:val="a4"/>
          <w:b w:val="0"/>
          <w:sz w:val="28"/>
          <w:szCs w:val="28"/>
        </w:rPr>
        <w:t>-правовий</w:t>
      </w:r>
      <w:proofErr w:type="spellEnd"/>
      <w:r w:rsidR="009718EA" w:rsidRPr="000B45AF">
        <w:rPr>
          <w:rStyle w:val="a4"/>
          <w:b w:val="0"/>
          <w:sz w:val="28"/>
          <w:szCs w:val="28"/>
        </w:rPr>
        <w:t xml:space="preserve"> </w:t>
      </w:r>
      <w:proofErr w:type="spellStart"/>
      <w:r w:rsidR="009718EA" w:rsidRPr="000B45AF">
        <w:rPr>
          <w:rStyle w:val="a4"/>
          <w:b w:val="0"/>
          <w:sz w:val="28"/>
          <w:szCs w:val="28"/>
        </w:rPr>
        <w:t>часопис</w:t>
      </w:r>
      <w:proofErr w:type="spellEnd"/>
      <w:r w:rsidRPr="000B45AF">
        <w:rPr>
          <w:rStyle w:val="a4"/>
          <w:b w:val="0"/>
          <w:sz w:val="28"/>
          <w:szCs w:val="28"/>
        </w:rPr>
        <w:fldChar w:fldCharType="end"/>
      </w:r>
      <w:r w:rsidR="009718EA" w:rsidRPr="000B45AF">
        <w:rPr>
          <w:rStyle w:val="a4"/>
          <w:b w:val="0"/>
          <w:sz w:val="28"/>
          <w:szCs w:val="28"/>
        </w:rPr>
        <w:t>. 2019. № 1. С. 66-69.</w:t>
      </w:r>
    </w:p>
    <w:p w:rsidR="009718EA" w:rsidRPr="000B45AF" w:rsidRDefault="009718EA" w:rsidP="000B45AF">
      <w:pPr>
        <w:pStyle w:val="a3"/>
        <w:numPr>
          <w:ilvl w:val="0"/>
          <w:numId w:val="2"/>
        </w:numPr>
        <w:tabs>
          <w:tab w:val="left" w:pos="1134"/>
        </w:tabs>
        <w:spacing w:after="0" w:line="360" w:lineRule="auto"/>
        <w:ind w:left="0" w:firstLine="709"/>
        <w:jc w:val="both"/>
        <w:rPr>
          <w:rStyle w:val="a4"/>
          <w:b w:val="0"/>
          <w:sz w:val="28"/>
          <w:szCs w:val="28"/>
        </w:rPr>
      </w:pPr>
      <w:r w:rsidRPr="000B45AF">
        <w:rPr>
          <w:rStyle w:val="a4"/>
          <w:b w:val="0"/>
          <w:sz w:val="28"/>
          <w:szCs w:val="28"/>
        </w:rPr>
        <w:t xml:space="preserve">Закон </w:t>
      </w:r>
      <w:proofErr w:type="spellStart"/>
      <w:r w:rsidRPr="000B45AF">
        <w:rPr>
          <w:rStyle w:val="a4"/>
          <w:b w:val="0"/>
          <w:sz w:val="28"/>
          <w:szCs w:val="28"/>
        </w:rPr>
        <w:t>України</w:t>
      </w:r>
      <w:proofErr w:type="spellEnd"/>
      <w:r w:rsidRPr="000B45AF">
        <w:rPr>
          <w:rStyle w:val="a4"/>
          <w:b w:val="0"/>
          <w:sz w:val="28"/>
          <w:szCs w:val="28"/>
        </w:rPr>
        <w:t xml:space="preserve"> «Про </w:t>
      </w:r>
      <w:proofErr w:type="spellStart"/>
      <w:r w:rsidRPr="000B45AF">
        <w:rPr>
          <w:rStyle w:val="a4"/>
          <w:b w:val="0"/>
          <w:sz w:val="28"/>
          <w:szCs w:val="28"/>
        </w:rPr>
        <w:t>загальнообов’язкове</w:t>
      </w:r>
      <w:proofErr w:type="spellEnd"/>
      <w:r w:rsidRPr="000B45AF">
        <w:rPr>
          <w:rStyle w:val="a4"/>
          <w:b w:val="0"/>
          <w:sz w:val="28"/>
          <w:szCs w:val="28"/>
        </w:rPr>
        <w:t xml:space="preserve"> </w:t>
      </w:r>
      <w:proofErr w:type="spellStart"/>
      <w:r w:rsidRPr="000B45AF">
        <w:rPr>
          <w:rStyle w:val="a4"/>
          <w:b w:val="0"/>
          <w:sz w:val="28"/>
          <w:szCs w:val="28"/>
        </w:rPr>
        <w:t>державне</w:t>
      </w:r>
      <w:proofErr w:type="spellEnd"/>
      <w:r w:rsidRPr="000B45AF">
        <w:rPr>
          <w:rStyle w:val="a4"/>
          <w:b w:val="0"/>
          <w:sz w:val="28"/>
          <w:szCs w:val="28"/>
        </w:rPr>
        <w:t xml:space="preserve"> </w:t>
      </w:r>
      <w:proofErr w:type="spellStart"/>
      <w:r w:rsidRPr="000B45AF">
        <w:rPr>
          <w:rStyle w:val="a4"/>
          <w:b w:val="0"/>
          <w:sz w:val="28"/>
          <w:szCs w:val="28"/>
        </w:rPr>
        <w:t>соціальне</w:t>
      </w:r>
      <w:proofErr w:type="spellEnd"/>
      <w:r w:rsidRPr="000B45AF">
        <w:rPr>
          <w:rStyle w:val="a4"/>
          <w:b w:val="0"/>
          <w:sz w:val="28"/>
          <w:szCs w:val="28"/>
        </w:rPr>
        <w:t xml:space="preserve"> </w:t>
      </w:r>
      <w:proofErr w:type="spellStart"/>
      <w:r w:rsidRPr="000B45AF">
        <w:rPr>
          <w:rStyle w:val="a4"/>
          <w:b w:val="0"/>
          <w:sz w:val="28"/>
          <w:szCs w:val="28"/>
        </w:rPr>
        <w:t>страхування</w:t>
      </w:r>
      <w:proofErr w:type="spellEnd"/>
      <w:r w:rsidRPr="000B45AF">
        <w:rPr>
          <w:rStyle w:val="a4"/>
          <w:b w:val="0"/>
          <w:sz w:val="28"/>
          <w:szCs w:val="28"/>
        </w:rPr>
        <w:t xml:space="preserve">». </w:t>
      </w:r>
      <w:proofErr w:type="spellStart"/>
      <w:r w:rsidRPr="000B45AF">
        <w:rPr>
          <w:rStyle w:val="a4"/>
          <w:b w:val="0"/>
          <w:sz w:val="28"/>
          <w:szCs w:val="28"/>
        </w:rPr>
        <w:t>Відомості</w:t>
      </w:r>
      <w:proofErr w:type="spellEnd"/>
      <w:r w:rsidRPr="000B45AF">
        <w:rPr>
          <w:rStyle w:val="a4"/>
          <w:b w:val="0"/>
          <w:sz w:val="28"/>
          <w:szCs w:val="28"/>
        </w:rPr>
        <w:t xml:space="preserve"> </w:t>
      </w:r>
      <w:proofErr w:type="spellStart"/>
      <w:r w:rsidRPr="000B45AF">
        <w:rPr>
          <w:rStyle w:val="a4"/>
          <w:b w:val="0"/>
          <w:sz w:val="28"/>
          <w:szCs w:val="28"/>
        </w:rPr>
        <w:t>Верховної</w:t>
      </w:r>
      <w:proofErr w:type="spellEnd"/>
      <w:r w:rsidRPr="000B45AF">
        <w:rPr>
          <w:rStyle w:val="a4"/>
          <w:b w:val="0"/>
          <w:sz w:val="28"/>
          <w:szCs w:val="28"/>
        </w:rPr>
        <w:t xml:space="preserve"> Ради. 1999. № 46-47. с.403. URL: </w:t>
      </w:r>
      <w:hyperlink r:id="rId64" w:anchor="Text" w:history="1">
        <w:r w:rsidRPr="000B45AF">
          <w:rPr>
            <w:rStyle w:val="a4"/>
            <w:b w:val="0"/>
            <w:sz w:val="28"/>
            <w:szCs w:val="28"/>
          </w:rPr>
          <w:t>https://zakon.rada.gov.ua/laws/show/1105-14#Text</w:t>
        </w:r>
      </w:hyperlink>
      <w:r w:rsidRPr="000B45AF">
        <w:rPr>
          <w:rStyle w:val="a4"/>
          <w:b w:val="0"/>
          <w:sz w:val="28"/>
          <w:szCs w:val="28"/>
        </w:rPr>
        <w:t xml:space="preserve"> (дата </w:t>
      </w:r>
      <w:proofErr w:type="spellStart"/>
      <w:r w:rsidRPr="000B45AF">
        <w:rPr>
          <w:rStyle w:val="a4"/>
          <w:b w:val="0"/>
          <w:sz w:val="28"/>
          <w:szCs w:val="28"/>
        </w:rPr>
        <w:t>звернення</w:t>
      </w:r>
      <w:proofErr w:type="spellEnd"/>
      <w:r w:rsidRPr="000B45AF">
        <w:rPr>
          <w:rStyle w:val="a4"/>
          <w:b w:val="0"/>
          <w:sz w:val="28"/>
          <w:szCs w:val="28"/>
        </w:rPr>
        <w:t>: 18.09.202</w:t>
      </w:r>
      <w:r w:rsidRPr="000B45AF">
        <w:rPr>
          <w:rStyle w:val="a4"/>
          <w:b w:val="0"/>
          <w:sz w:val="28"/>
          <w:szCs w:val="28"/>
          <w:lang w:val="uk-UA"/>
        </w:rPr>
        <w:t>1</w:t>
      </w:r>
      <w:r w:rsidRPr="000B45AF">
        <w:rPr>
          <w:rStyle w:val="a4"/>
          <w:b w:val="0"/>
          <w:sz w:val="28"/>
          <w:szCs w:val="28"/>
        </w:rPr>
        <w:t>).</w:t>
      </w:r>
    </w:p>
    <w:p w:rsidR="009718EA" w:rsidRPr="000B45AF" w:rsidRDefault="009718EA" w:rsidP="000B45AF">
      <w:pPr>
        <w:pStyle w:val="a3"/>
        <w:numPr>
          <w:ilvl w:val="0"/>
          <w:numId w:val="2"/>
        </w:numPr>
        <w:tabs>
          <w:tab w:val="left" w:pos="1134"/>
        </w:tabs>
        <w:spacing w:after="0" w:line="360" w:lineRule="auto"/>
        <w:ind w:left="0" w:firstLine="709"/>
        <w:jc w:val="both"/>
        <w:rPr>
          <w:rStyle w:val="a4"/>
          <w:b w:val="0"/>
          <w:sz w:val="28"/>
          <w:szCs w:val="28"/>
        </w:rPr>
      </w:pPr>
      <w:r w:rsidRPr="000B45AF">
        <w:rPr>
          <w:rStyle w:val="a4"/>
          <w:b w:val="0"/>
          <w:sz w:val="28"/>
          <w:szCs w:val="28"/>
        </w:rPr>
        <w:t xml:space="preserve">Закон </w:t>
      </w:r>
      <w:proofErr w:type="spellStart"/>
      <w:r w:rsidRPr="000B45AF">
        <w:rPr>
          <w:rStyle w:val="a4"/>
          <w:b w:val="0"/>
          <w:sz w:val="28"/>
          <w:szCs w:val="28"/>
        </w:rPr>
        <w:t>України</w:t>
      </w:r>
      <w:proofErr w:type="spellEnd"/>
      <w:r w:rsidRPr="000B45AF">
        <w:rPr>
          <w:rStyle w:val="a4"/>
          <w:b w:val="0"/>
          <w:sz w:val="28"/>
          <w:szCs w:val="28"/>
        </w:rPr>
        <w:t xml:space="preserve"> «Про </w:t>
      </w:r>
      <w:proofErr w:type="spellStart"/>
      <w:r w:rsidRPr="000B45AF">
        <w:rPr>
          <w:rStyle w:val="a4"/>
          <w:b w:val="0"/>
          <w:sz w:val="28"/>
          <w:szCs w:val="28"/>
        </w:rPr>
        <w:t>пенсійне</w:t>
      </w:r>
      <w:proofErr w:type="spellEnd"/>
      <w:r w:rsidRPr="000B45AF">
        <w:rPr>
          <w:rStyle w:val="a4"/>
          <w:b w:val="0"/>
          <w:sz w:val="28"/>
          <w:szCs w:val="28"/>
        </w:rPr>
        <w:t xml:space="preserve"> </w:t>
      </w:r>
      <w:proofErr w:type="spellStart"/>
      <w:r w:rsidRPr="000B45AF">
        <w:rPr>
          <w:rStyle w:val="a4"/>
          <w:b w:val="0"/>
          <w:sz w:val="28"/>
          <w:szCs w:val="28"/>
        </w:rPr>
        <w:t>забезпечення</w:t>
      </w:r>
      <w:proofErr w:type="spellEnd"/>
      <w:r w:rsidRPr="000B45AF">
        <w:rPr>
          <w:rStyle w:val="a4"/>
          <w:b w:val="0"/>
          <w:sz w:val="28"/>
          <w:szCs w:val="28"/>
        </w:rPr>
        <w:t xml:space="preserve">». </w:t>
      </w:r>
      <w:proofErr w:type="spellStart"/>
      <w:r w:rsidRPr="000B45AF">
        <w:rPr>
          <w:rStyle w:val="a4"/>
          <w:b w:val="0"/>
          <w:sz w:val="28"/>
          <w:szCs w:val="28"/>
        </w:rPr>
        <w:t>Відомості</w:t>
      </w:r>
      <w:proofErr w:type="spellEnd"/>
      <w:r w:rsidRPr="000B45AF">
        <w:rPr>
          <w:rStyle w:val="a4"/>
          <w:b w:val="0"/>
          <w:sz w:val="28"/>
          <w:szCs w:val="28"/>
        </w:rPr>
        <w:t xml:space="preserve"> </w:t>
      </w:r>
      <w:proofErr w:type="spellStart"/>
      <w:r w:rsidRPr="000B45AF">
        <w:rPr>
          <w:rStyle w:val="a4"/>
          <w:b w:val="0"/>
          <w:sz w:val="28"/>
          <w:szCs w:val="28"/>
        </w:rPr>
        <w:t>Верховної</w:t>
      </w:r>
      <w:proofErr w:type="spellEnd"/>
      <w:r w:rsidRPr="000B45AF">
        <w:rPr>
          <w:rStyle w:val="a4"/>
          <w:b w:val="0"/>
          <w:sz w:val="28"/>
          <w:szCs w:val="28"/>
        </w:rPr>
        <w:t xml:space="preserve"> Ради </w:t>
      </w:r>
      <w:proofErr w:type="spellStart"/>
      <w:r w:rsidRPr="000B45AF">
        <w:rPr>
          <w:rStyle w:val="a4"/>
          <w:b w:val="0"/>
          <w:sz w:val="28"/>
          <w:szCs w:val="28"/>
        </w:rPr>
        <w:t>України</w:t>
      </w:r>
      <w:proofErr w:type="spellEnd"/>
      <w:r w:rsidRPr="000B45AF">
        <w:rPr>
          <w:rStyle w:val="a4"/>
          <w:b w:val="0"/>
          <w:sz w:val="28"/>
          <w:szCs w:val="28"/>
        </w:rPr>
        <w:t xml:space="preserve">. 1992. № 3. с.10. URL: </w:t>
      </w:r>
      <w:hyperlink r:id="rId65" w:anchor="Text" w:history="1">
        <w:r w:rsidRPr="000B45AF">
          <w:rPr>
            <w:rStyle w:val="a4"/>
            <w:b w:val="0"/>
            <w:sz w:val="28"/>
            <w:szCs w:val="28"/>
          </w:rPr>
          <w:t>https://zakon.rada.gov.ua/laws/show/1788-12#Text</w:t>
        </w:r>
      </w:hyperlink>
      <w:r w:rsidRPr="000B45AF">
        <w:rPr>
          <w:rStyle w:val="a4"/>
          <w:b w:val="0"/>
          <w:sz w:val="28"/>
          <w:szCs w:val="28"/>
        </w:rPr>
        <w:t xml:space="preserve"> (дата </w:t>
      </w:r>
      <w:proofErr w:type="spellStart"/>
      <w:r w:rsidRPr="000B45AF">
        <w:rPr>
          <w:rStyle w:val="a4"/>
          <w:b w:val="0"/>
          <w:sz w:val="28"/>
          <w:szCs w:val="28"/>
        </w:rPr>
        <w:t>звернення</w:t>
      </w:r>
      <w:proofErr w:type="spellEnd"/>
      <w:r w:rsidRPr="000B45AF">
        <w:rPr>
          <w:rStyle w:val="a4"/>
          <w:b w:val="0"/>
          <w:sz w:val="28"/>
          <w:szCs w:val="28"/>
        </w:rPr>
        <w:t>: 12.08.2021).</w:t>
      </w:r>
    </w:p>
    <w:p w:rsidR="009718EA" w:rsidRPr="000B45AF" w:rsidRDefault="00A97688" w:rsidP="000B45AF">
      <w:pPr>
        <w:pStyle w:val="a3"/>
        <w:numPr>
          <w:ilvl w:val="0"/>
          <w:numId w:val="2"/>
        </w:numPr>
        <w:tabs>
          <w:tab w:val="left" w:pos="1134"/>
        </w:tabs>
        <w:spacing w:after="0" w:line="360" w:lineRule="auto"/>
        <w:ind w:left="0" w:firstLine="709"/>
        <w:jc w:val="both"/>
        <w:rPr>
          <w:rStyle w:val="a4"/>
          <w:b w:val="0"/>
          <w:sz w:val="28"/>
          <w:szCs w:val="28"/>
        </w:rPr>
      </w:pPr>
      <w:hyperlink r:id="rId66" w:tooltip="Пошук за автором" w:history="1">
        <w:proofErr w:type="spellStart"/>
        <w:r w:rsidR="009718EA" w:rsidRPr="000B45AF">
          <w:rPr>
            <w:rStyle w:val="a4"/>
            <w:b w:val="0"/>
            <w:sz w:val="28"/>
            <w:szCs w:val="28"/>
          </w:rPr>
          <w:t>Павліченко</w:t>
        </w:r>
        <w:proofErr w:type="spellEnd"/>
        <w:r w:rsidR="009718EA" w:rsidRPr="000B45AF">
          <w:rPr>
            <w:rStyle w:val="a4"/>
            <w:b w:val="0"/>
            <w:sz w:val="28"/>
            <w:szCs w:val="28"/>
          </w:rPr>
          <w:t xml:space="preserve"> О. В.</w:t>
        </w:r>
      </w:hyperlink>
      <w:r w:rsidR="009718EA" w:rsidRPr="000B45AF">
        <w:rPr>
          <w:rStyle w:val="a4"/>
          <w:b w:val="0"/>
          <w:sz w:val="28"/>
          <w:szCs w:val="28"/>
        </w:rPr>
        <w:t xml:space="preserve"> Система </w:t>
      </w:r>
      <w:proofErr w:type="spellStart"/>
      <w:r w:rsidR="009718EA" w:rsidRPr="000B45AF">
        <w:rPr>
          <w:rStyle w:val="a4"/>
          <w:b w:val="0"/>
          <w:sz w:val="28"/>
          <w:szCs w:val="28"/>
        </w:rPr>
        <w:t>гарантій</w:t>
      </w:r>
      <w:proofErr w:type="spellEnd"/>
      <w:r w:rsidR="009718EA" w:rsidRPr="000B45AF">
        <w:rPr>
          <w:rStyle w:val="a4"/>
          <w:b w:val="0"/>
          <w:sz w:val="28"/>
          <w:szCs w:val="28"/>
        </w:rPr>
        <w:t> </w:t>
      </w:r>
      <w:proofErr w:type="spellStart"/>
      <w:r w:rsidR="009718EA" w:rsidRPr="000B45AF">
        <w:rPr>
          <w:rStyle w:val="a4"/>
          <w:b w:val="0"/>
          <w:sz w:val="28"/>
          <w:szCs w:val="28"/>
        </w:rPr>
        <w:t>соціального</w:t>
      </w:r>
      <w:proofErr w:type="spellEnd"/>
      <w:r w:rsidR="009718EA" w:rsidRPr="000B45AF">
        <w:rPr>
          <w:rStyle w:val="a4"/>
          <w:b w:val="0"/>
          <w:sz w:val="28"/>
          <w:szCs w:val="28"/>
        </w:rPr>
        <w:t> </w:t>
      </w:r>
      <w:proofErr w:type="spellStart"/>
      <w:r w:rsidR="009718EA" w:rsidRPr="000B45AF">
        <w:rPr>
          <w:rStyle w:val="a4"/>
          <w:b w:val="0"/>
          <w:sz w:val="28"/>
          <w:szCs w:val="28"/>
        </w:rPr>
        <w:t>захисту</w:t>
      </w:r>
      <w:proofErr w:type="spellEnd"/>
      <w:r w:rsidR="009718EA" w:rsidRPr="000B45AF">
        <w:rPr>
          <w:rStyle w:val="a4"/>
          <w:b w:val="0"/>
          <w:sz w:val="28"/>
          <w:szCs w:val="28"/>
        </w:rPr>
        <w:t xml:space="preserve"> </w:t>
      </w:r>
      <w:proofErr w:type="spellStart"/>
      <w:r w:rsidR="009718EA" w:rsidRPr="000B45AF">
        <w:rPr>
          <w:rStyle w:val="a4"/>
          <w:b w:val="0"/>
          <w:sz w:val="28"/>
          <w:szCs w:val="28"/>
        </w:rPr>
        <w:t>жінок</w:t>
      </w:r>
      <w:proofErr w:type="spellEnd"/>
      <w:r w:rsidR="009718EA" w:rsidRPr="000B45AF">
        <w:rPr>
          <w:rStyle w:val="a4"/>
          <w:b w:val="0"/>
          <w:sz w:val="28"/>
          <w:szCs w:val="28"/>
        </w:rPr>
        <w:t>. </w:t>
      </w:r>
      <w:proofErr w:type="spellStart"/>
      <w:r w:rsidRPr="000B45AF">
        <w:fldChar w:fldCharType="begin"/>
      </w:r>
      <w:r w:rsidRPr="000B45AF">
        <w:instrText xml:space="preserve"> HYPERLINK "http://www.irbis-nbuv.gov.ua/cgi-bin/irbis_nbuv/cgiirbis_</w:instrText>
      </w:r>
      <w:r w:rsidRPr="000B45AF">
        <w:instrText xml:space="preserve">64.exe?Z21ID=&amp;I21DBN=UJRN&amp;P21DBN=UJRN&amp;S21STN=1&amp;S21REF=10&amp;S21FMT=JUU_all&amp;C21COM=S&amp;S21CNR=20&amp;S21P01=0&amp;S21P02=0&amp;S21P03=IJ=&amp;S21COLORTERMS=1&amp;S21STR=%D0%9670500" \o "Періодичне видання" </w:instrText>
      </w:r>
      <w:r w:rsidRPr="000B45AF">
        <w:fldChar w:fldCharType="separate"/>
      </w:r>
      <w:r w:rsidR="009718EA" w:rsidRPr="000B45AF">
        <w:rPr>
          <w:rStyle w:val="a4"/>
          <w:b w:val="0"/>
          <w:sz w:val="28"/>
          <w:szCs w:val="28"/>
        </w:rPr>
        <w:t>Актуальні</w:t>
      </w:r>
      <w:proofErr w:type="spellEnd"/>
      <w:r w:rsidR="009718EA" w:rsidRPr="000B45AF">
        <w:rPr>
          <w:rStyle w:val="a4"/>
          <w:b w:val="0"/>
          <w:sz w:val="28"/>
          <w:szCs w:val="28"/>
        </w:rPr>
        <w:t xml:space="preserve"> </w:t>
      </w:r>
      <w:proofErr w:type="spellStart"/>
      <w:r w:rsidR="009718EA" w:rsidRPr="000B45AF">
        <w:rPr>
          <w:rStyle w:val="a4"/>
          <w:b w:val="0"/>
          <w:sz w:val="28"/>
          <w:szCs w:val="28"/>
        </w:rPr>
        <w:t>проблеми</w:t>
      </w:r>
      <w:proofErr w:type="spellEnd"/>
      <w:r w:rsidR="009718EA" w:rsidRPr="000B45AF">
        <w:rPr>
          <w:rStyle w:val="a4"/>
          <w:b w:val="0"/>
          <w:sz w:val="28"/>
          <w:szCs w:val="28"/>
        </w:rPr>
        <w:t xml:space="preserve"> права: </w:t>
      </w:r>
      <w:proofErr w:type="spellStart"/>
      <w:r w:rsidR="009718EA" w:rsidRPr="000B45AF">
        <w:rPr>
          <w:rStyle w:val="a4"/>
          <w:b w:val="0"/>
          <w:sz w:val="28"/>
          <w:szCs w:val="28"/>
        </w:rPr>
        <w:t>теорія</w:t>
      </w:r>
      <w:proofErr w:type="spellEnd"/>
      <w:r w:rsidR="009718EA" w:rsidRPr="000B45AF">
        <w:rPr>
          <w:rStyle w:val="a4"/>
          <w:b w:val="0"/>
          <w:sz w:val="28"/>
          <w:szCs w:val="28"/>
        </w:rPr>
        <w:t xml:space="preserve"> і практика</w:t>
      </w:r>
      <w:r w:rsidRPr="000B45AF">
        <w:rPr>
          <w:rStyle w:val="a4"/>
          <w:b w:val="0"/>
          <w:sz w:val="28"/>
          <w:szCs w:val="28"/>
        </w:rPr>
        <w:fldChar w:fldCharType="end"/>
      </w:r>
      <w:r w:rsidR="009718EA" w:rsidRPr="000B45AF">
        <w:rPr>
          <w:rStyle w:val="a4"/>
          <w:b w:val="0"/>
          <w:sz w:val="28"/>
          <w:szCs w:val="28"/>
        </w:rPr>
        <w:t>.  2020.  № 1.  С. 98-109.</w:t>
      </w:r>
    </w:p>
    <w:p w:rsidR="009718EA" w:rsidRPr="000B45AF" w:rsidRDefault="00A97688" w:rsidP="000B45AF">
      <w:pPr>
        <w:pStyle w:val="a3"/>
        <w:numPr>
          <w:ilvl w:val="0"/>
          <w:numId w:val="2"/>
        </w:numPr>
        <w:tabs>
          <w:tab w:val="left" w:pos="1134"/>
        </w:tabs>
        <w:spacing w:after="0" w:line="360" w:lineRule="auto"/>
        <w:ind w:left="0" w:firstLine="709"/>
        <w:jc w:val="both"/>
        <w:rPr>
          <w:rStyle w:val="a4"/>
          <w:b w:val="0"/>
          <w:sz w:val="28"/>
          <w:szCs w:val="28"/>
        </w:rPr>
      </w:pPr>
      <w:hyperlink r:id="rId67" w:tooltip="Пошук за автором" w:history="1">
        <w:r w:rsidR="009718EA" w:rsidRPr="000B45AF">
          <w:rPr>
            <w:rStyle w:val="a4"/>
            <w:b w:val="0"/>
            <w:sz w:val="28"/>
            <w:szCs w:val="28"/>
          </w:rPr>
          <w:t>Проценко О. В.</w:t>
        </w:r>
      </w:hyperlink>
      <w:r w:rsidR="009718EA" w:rsidRPr="000B45AF">
        <w:rPr>
          <w:rStyle w:val="a4"/>
          <w:b w:val="0"/>
          <w:sz w:val="28"/>
          <w:szCs w:val="28"/>
        </w:rPr>
        <w:t> Нормативно-</w:t>
      </w:r>
      <w:proofErr w:type="spellStart"/>
      <w:r w:rsidR="009718EA" w:rsidRPr="000B45AF">
        <w:rPr>
          <w:rStyle w:val="a4"/>
          <w:b w:val="0"/>
          <w:sz w:val="28"/>
          <w:szCs w:val="28"/>
        </w:rPr>
        <w:t>правове</w:t>
      </w:r>
      <w:proofErr w:type="spellEnd"/>
      <w:r w:rsidR="009718EA" w:rsidRPr="000B45AF">
        <w:rPr>
          <w:rStyle w:val="a4"/>
          <w:b w:val="0"/>
          <w:sz w:val="28"/>
          <w:szCs w:val="28"/>
        </w:rPr>
        <w:t xml:space="preserve"> </w:t>
      </w:r>
      <w:proofErr w:type="spellStart"/>
      <w:r w:rsidR="009718EA" w:rsidRPr="000B45AF">
        <w:rPr>
          <w:rStyle w:val="a4"/>
          <w:b w:val="0"/>
          <w:sz w:val="28"/>
          <w:szCs w:val="28"/>
        </w:rPr>
        <w:t>забезпечення</w:t>
      </w:r>
      <w:proofErr w:type="spellEnd"/>
      <w:r w:rsidR="009718EA" w:rsidRPr="000B45AF">
        <w:rPr>
          <w:rStyle w:val="a4"/>
          <w:b w:val="0"/>
          <w:sz w:val="28"/>
          <w:szCs w:val="28"/>
        </w:rPr>
        <w:t xml:space="preserve"> </w:t>
      </w:r>
      <w:proofErr w:type="spellStart"/>
      <w:r w:rsidR="009718EA" w:rsidRPr="000B45AF">
        <w:rPr>
          <w:rStyle w:val="a4"/>
          <w:b w:val="0"/>
          <w:sz w:val="28"/>
          <w:szCs w:val="28"/>
        </w:rPr>
        <w:t>системи</w:t>
      </w:r>
      <w:proofErr w:type="spellEnd"/>
      <w:r w:rsidR="009718EA" w:rsidRPr="000B45AF">
        <w:rPr>
          <w:rStyle w:val="a4"/>
          <w:b w:val="0"/>
          <w:sz w:val="28"/>
          <w:szCs w:val="28"/>
        </w:rPr>
        <w:t> </w:t>
      </w:r>
      <w:proofErr w:type="spellStart"/>
      <w:r w:rsidR="009718EA" w:rsidRPr="000B45AF">
        <w:rPr>
          <w:rStyle w:val="a4"/>
          <w:b w:val="0"/>
          <w:sz w:val="28"/>
          <w:szCs w:val="28"/>
        </w:rPr>
        <w:t>соціального</w:t>
      </w:r>
      <w:proofErr w:type="spellEnd"/>
      <w:r w:rsidR="009718EA" w:rsidRPr="000B45AF">
        <w:rPr>
          <w:rStyle w:val="a4"/>
          <w:b w:val="0"/>
          <w:sz w:val="28"/>
          <w:szCs w:val="28"/>
        </w:rPr>
        <w:t> </w:t>
      </w:r>
      <w:proofErr w:type="spellStart"/>
      <w:r w:rsidR="009718EA" w:rsidRPr="000B45AF">
        <w:rPr>
          <w:rStyle w:val="a4"/>
          <w:b w:val="0"/>
          <w:sz w:val="28"/>
          <w:szCs w:val="28"/>
        </w:rPr>
        <w:t>захисту</w:t>
      </w:r>
      <w:proofErr w:type="spellEnd"/>
      <w:r w:rsidR="009718EA" w:rsidRPr="000B45AF">
        <w:rPr>
          <w:rStyle w:val="a4"/>
          <w:b w:val="0"/>
          <w:sz w:val="28"/>
          <w:szCs w:val="28"/>
        </w:rPr>
        <w:t xml:space="preserve"> </w:t>
      </w:r>
      <w:proofErr w:type="spellStart"/>
      <w:r w:rsidR="009718EA" w:rsidRPr="000B45AF">
        <w:rPr>
          <w:rStyle w:val="a4"/>
          <w:b w:val="0"/>
          <w:sz w:val="28"/>
          <w:szCs w:val="28"/>
        </w:rPr>
        <w:t>дітей-сиріт</w:t>
      </w:r>
      <w:proofErr w:type="spellEnd"/>
      <w:r w:rsidR="009718EA" w:rsidRPr="000B45AF">
        <w:rPr>
          <w:rStyle w:val="a4"/>
          <w:b w:val="0"/>
          <w:sz w:val="28"/>
          <w:szCs w:val="28"/>
        </w:rPr>
        <w:t xml:space="preserve">, </w:t>
      </w:r>
      <w:proofErr w:type="spellStart"/>
      <w:r w:rsidR="009718EA" w:rsidRPr="000B45AF">
        <w:rPr>
          <w:rStyle w:val="a4"/>
          <w:b w:val="0"/>
          <w:sz w:val="28"/>
          <w:szCs w:val="28"/>
        </w:rPr>
        <w:t>дітей</w:t>
      </w:r>
      <w:proofErr w:type="spellEnd"/>
      <w:r w:rsidR="009718EA" w:rsidRPr="000B45AF">
        <w:rPr>
          <w:rStyle w:val="a4"/>
          <w:b w:val="0"/>
          <w:sz w:val="28"/>
          <w:szCs w:val="28"/>
        </w:rPr>
        <w:t xml:space="preserve">, </w:t>
      </w:r>
      <w:proofErr w:type="spellStart"/>
      <w:r w:rsidR="009718EA" w:rsidRPr="000B45AF">
        <w:rPr>
          <w:rStyle w:val="a4"/>
          <w:b w:val="0"/>
          <w:sz w:val="28"/>
          <w:szCs w:val="28"/>
        </w:rPr>
        <w:t>позбавлених</w:t>
      </w:r>
      <w:proofErr w:type="spellEnd"/>
      <w:r w:rsidR="009718EA" w:rsidRPr="000B45AF">
        <w:rPr>
          <w:rStyle w:val="a4"/>
          <w:b w:val="0"/>
          <w:sz w:val="28"/>
          <w:szCs w:val="28"/>
        </w:rPr>
        <w:t xml:space="preserve"> </w:t>
      </w:r>
      <w:proofErr w:type="spellStart"/>
      <w:r w:rsidR="009718EA" w:rsidRPr="000B45AF">
        <w:rPr>
          <w:rStyle w:val="a4"/>
          <w:b w:val="0"/>
          <w:sz w:val="28"/>
          <w:szCs w:val="28"/>
        </w:rPr>
        <w:t>батьківського</w:t>
      </w:r>
      <w:proofErr w:type="spellEnd"/>
      <w:r w:rsidR="009718EA" w:rsidRPr="000B45AF">
        <w:rPr>
          <w:rStyle w:val="a4"/>
          <w:b w:val="0"/>
          <w:sz w:val="28"/>
          <w:szCs w:val="28"/>
        </w:rPr>
        <w:t xml:space="preserve"> </w:t>
      </w:r>
      <w:proofErr w:type="spellStart"/>
      <w:r w:rsidR="009718EA" w:rsidRPr="000B45AF">
        <w:rPr>
          <w:rStyle w:val="a4"/>
          <w:b w:val="0"/>
          <w:sz w:val="28"/>
          <w:szCs w:val="28"/>
        </w:rPr>
        <w:t>піклування</w:t>
      </w:r>
      <w:proofErr w:type="spellEnd"/>
      <w:r w:rsidR="009718EA" w:rsidRPr="000B45AF">
        <w:rPr>
          <w:rStyle w:val="a4"/>
          <w:b w:val="0"/>
          <w:sz w:val="28"/>
          <w:szCs w:val="28"/>
        </w:rPr>
        <w:t xml:space="preserve">, та </w:t>
      </w:r>
      <w:proofErr w:type="spellStart"/>
      <w:r w:rsidR="009718EA" w:rsidRPr="000B45AF">
        <w:rPr>
          <w:rStyle w:val="a4"/>
          <w:b w:val="0"/>
          <w:sz w:val="28"/>
          <w:szCs w:val="28"/>
        </w:rPr>
        <w:t>дітей</w:t>
      </w:r>
      <w:proofErr w:type="spellEnd"/>
      <w:r w:rsidR="009718EA" w:rsidRPr="000B45AF">
        <w:rPr>
          <w:rStyle w:val="a4"/>
          <w:b w:val="0"/>
          <w:sz w:val="28"/>
          <w:szCs w:val="28"/>
        </w:rPr>
        <w:t xml:space="preserve"> </w:t>
      </w:r>
      <w:proofErr w:type="spellStart"/>
      <w:r w:rsidR="009718EA" w:rsidRPr="000B45AF">
        <w:rPr>
          <w:rStyle w:val="a4"/>
          <w:b w:val="0"/>
          <w:sz w:val="28"/>
          <w:szCs w:val="28"/>
        </w:rPr>
        <w:t>уразливих</w:t>
      </w:r>
      <w:proofErr w:type="spellEnd"/>
      <w:r w:rsidR="009718EA" w:rsidRPr="000B45AF">
        <w:rPr>
          <w:rStyle w:val="a4"/>
          <w:b w:val="0"/>
          <w:sz w:val="28"/>
          <w:szCs w:val="28"/>
        </w:rPr>
        <w:t xml:space="preserve"> </w:t>
      </w:r>
      <w:proofErr w:type="spellStart"/>
      <w:r w:rsidR="009718EA" w:rsidRPr="000B45AF">
        <w:rPr>
          <w:rStyle w:val="a4"/>
          <w:b w:val="0"/>
          <w:sz w:val="28"/>
          <w:szCs w:val="28"/>
        </w:rPr>
        <w:t>категорій</w:t>
      </w:r>
      <w:proofErr w:type="spellEnd"/>
      <w:r w:rsidR="009718EA" w:rsidRPr="000B45AF">
        <w:rPr>
          <w:rStyle w:val="a4"/>
          <w:b w:val="0"/>
          <w:sz w:val="28"/>
          <w:szCs w:val="28"/>
        </w:rPr>
        <w:t xml:space="preserve"> в </w:t>
      </w:r>
      <w:proofErr w:type="spellStart"/>
      <w:r w:rsidR="009718EA" w:rsidRPr="000B45AF">
        <w:rPr>
          <w:rStyle w:val="a4"/>
          <w:b w:val="0"/>
          <w:sz w:val="28"/>
          <w:szCs w:val="28"/>
        </w:rPr>
        <w:t>Україні</w:t>
      </w:r>
      <w:proofErr w:type="spellEnd"/>
      <w:r w:rsidR="009718EA" w:rsidRPr="000B45AF">
        <w:rPr>
          <w:rStyle w:val="a4"/>
          <w:b w:val="0"/>
          <w:sz w:val="28"/>
          <w:szCs w:val="28"/>
        </w:rPr>
        <w:t>. </w:t>
      </w:r>
      <w:hyperlink r:id="rId68" w:tooltip="Періодичне видання" w:history="1">
        <w:r w:rsidR="009718EA" w:rsidRPr="000B45AF">
          <w:rPr>
            <w:rStyle w:val="a4"/>
            <w:b w:val="0"/>
            <w:sz w:val="28"/>
            <w:szCs w:val="28"/>
          </w:rPr>
          <w:t>Державне будівництво</w:t>
        </w:r>
      </w:hyperlink>
      <w:r w:rsidR="009718EA" w:rsidRPr="000B45AF">
        <w:rPr>
          <w:rStyle w:val="a4"/>
          <w:b w:val="0"/>
          <w:sz w:val="28"/>
          <w:szCs w:val="28"/>
        </w:rPr>
        <w:t>. 2019. № 1. Режим доступу: </w:t>
      </w:r>
      <w:hyperlink r:id="rId69" w:history="1">
        <w:r w:rsidR="009718EA" w:rsidRPr="000B45AF">
          <w:rPr>
            <w:rStyle w:val="a4"/>
            <w:b w:val="0"/>
            <w:sz w:val="28"/>
            <w:szCs w:val="28"/>
          </w:rPr>
          <w:t>http://nbuv.gov.ua/UJRN/DeBu_2019_1_19</w:t>
        </w:r>
      </w:hyperlink>
      <w:r w:rsidR="009718EA" w:rsidRPr="000B45AF">
        <w:rPr>
          <w:rStyle w:val="a4"/>
          <w:b w:val="0"/>
          <w:sz w:val="28"/>
          <w:szCs w:val="28"/>
        </w:rPr>
        <w:t xml:space="preserve"> (дата </w:t>
      </w:r>
      <w:proofErr w:type="spellStart"/>
      <w:r w:rsidR="009718EA" w:rsidRPr="000B45AF">
        <w:rPr>
          <w:rStyle w:val="a4"/>
          <w:b w:val="0"/>
          <w:sz w:val="28"/>
          <w:szCs w:val="28"/>
        </w:rPr>
        <w:t>звернення</w:t>
      </w:r>
      <w:proofErr w:type="spellEnd"/>
      <w:r w:rsidR="009718EA" w:rsidRPr="000B45AF">
        <w:rPr>
          <w:rStyle w:val="a4"/>
          <w:b w:val="0"/>
          <w:sz w:val="28"/>
          <w:szCs w:val="28"/>
        </w:rPr>
        <w:t>: 12.08.2021).</w:t>
      </w:r>
    </w:p>
    <w:p w:rsidR="009718EA" w:rsidRPr="000B45AF" w:rsidRDefault="009718EA" w:rsidP="000B45AF">
      <w:pPr>
        <w:pStyle w:val="a3"/>
        <w:numPr>
          <w:ilvl w:val="0"/>
          <w:numId w:val="2"/>
        </w:numPr>
        <w:tabs>
          <w:tab w:val="left" w:pos="1134"/>
        </w:tabs>
        <w:spacing w:after="0" w:line="360" w:lineRule="auto"/>
        <w:ind w:left="0" w:firstLine="709"/>
        <w:jc w:val="both"/>
        <w:rPr>
          <w:rStyle w:val="a4"/>
          <w:b w:val="0"/>
          <w:sz w:val="28"/>
          <w:szCs w:val="28"/>
        </w:rPr>
      </w:pPr>
      <w:r w:rsidRPr="000B45AF">
        <w:rPr>
          <w:rStyle w:val="a4"/>
          <w:b w:val="0"/>
          <w:sz w:val="28"/>
          <w:szCs w:val="28"/>
        </w:rPr>
        <w:t xml:space="preserve">Уряд </w:t>
      </w:r>
      <w:proofErr w:type="spellStart"/>
      <w:r w:rsidRPr="000B45AF">
        <w:rPr>
          <w:rStyle w:val="a4"/>
          <w:b w:val="0"/>
          <w:sz w:val="28"/>
          <w:szCs w:val="28"/>
        </w:rPr>
        <w:t>схвалив</w:t>
      </w:r>
      <w:proofErr w:type="spellEnd"/>
      <w:r w:rsidRPr="000B45AF">
        <w:rPr>
          <w:rStyle w:val="a4"/>
          <w:b w:val="0"/>
          <w:sz w:val="28"/>
          <w:szCs w:val="28"/>
        </w:rPr>
        <w:t xml:space="preserve"> </w:t>
      </w:r>
      <w:proofErr w:type="spellStart"/>
      <w:r w:rsidRPr="000B45AF">
        <w:rPr>
          <w:rStyle w:val="a4"/>
          <w:b w:val="0"/>
          <w:sz w:val="28"/>
          <w:szCs w:val="28"/>
        </w:rPr>
        <w:t>Концепцію</w:t>
      </w:r>
      <w:proofErr w:type="spellEnd"/>
      <w:r w:rsidRPr="000B45AF">
        <w:rPr>
          <w:rStyle w:val="a4"/>
          <w:b w:val="0"/>
          <w:sz w:val="28"/>
          <w:szCs w:val="28"/>
        </w:rPr>
        <w:t xml:space="preserve"> </w:t>
      </w:r>
      <w:proofErr w:type="spellStart"/>
      <w:r w:rsidRPr="000B45AF">
        <w:rPr>
          <w:rStyle w:val="a4"/>
          <w:b w:val="0"/>
          <w:sz w:val="28"/>
          <w:szCs w:val="28"/>
        </w:rPr>
        <w:t>реалізації</w:t>
      </w:r>
      <w:proofErr w:type="spellEnd"/>
      <w:r w:rsidRPr="000B45AF">
        <w:rPr>
          <w:rStyle w:val="a4"/>
          <w:b w:val="0"/>
          <w:sz w:val="28"/>
          <w:szCs w:val="28"/>
        </w:rPr>
        <w:t xml:space="preserve"> </w:t>
      </w:r>
      <w:proofErr w:type="spellStart"/>
      <w:r w:rsidRPr="000B45AF">
        <w:rPr>
          <w:rStyle w:val="a4"/>
          <w:b w:val="0"/>
          <w:sz w:val="28"/>
          <w:szCs w:val="28"/>
        </w:rPr>
        <w:t>державної</w:t>
      </w:r>
      <w:proofErr w:type="spellEnd"/>
      <w:r w:rsidRPr="000B45AF">
        <w:rPr>
          <w:rStyle w:val="a4"/>
          <w:b w:val="0"/>
          <w:sz w:val="28"/>
          <w:szCs w:val="28"/>
        </w:rPr>
        <w:t xml:space="preserve"> </w:t>
      </w:r>
      <w:proofErr w:type="spellStart"/>
      <w:r w:rsidRPr="000B45AF">
        <w:rPr>
          <w:rStyle w:val="a4"/>
          <w:b w:val="0"/>
          <w:sz w:val="28"/>
          <w:szCs w:val="28"/>
        </w:rPr>
        <w:t>політики</w:t>
      </w:r>
      <w:proofErr w:type="spellEnd"/>
      <w:r w:rsidRPr="000B45AF">
        <w:rPr>
          <w:rStyle w:val="a4"/>
          <w:b w:val="0"/>
          <w:sz w:val="28"/>
          <w:szCs w:val="28"/>
        </w:rPr>
        <w:t xml:space="preserve"> </w:t>
      </w:r>
      <w:proofErr w:type="spellStart"/>
      <w:r w:rsidRPr="000B45AF">
        <w:rPr>
          <w:rStyle w:val="a4"/>
          <w:b w:val="0"/>
          <w:sz w:val="28"/>
          <w:szCs w:val="28"/>
        </w:rPr>
        <w:t>щодо</w:t>
      </w:r>
      <w:proofErr w:type="spellEnd"/>
      <w:r w:rsidRPr="000B45AF">
        <w:rPr>
          <w:rStyle w:val="a4"/>
          <w:b w:val="0"/>
          <w:sz w:val="28"/>
          <w:szCs w:val="28"/>
        </w:rPr>
        <w:t xml:space="preserve"> </w:t>
      </w:r>
      <w:proofErr w:type="spellStart"/>
      <w:r w:rsidRPr="000B45AF">
        <w:rPr>
          <w:rStyle w:val="a4"/>
          <w:b w:val="0"/>
          <w:sz w:val="28"/>
          <w:szCs w:val="28"/>
        </w:rPr>
        <w:t>соціального</w:t>
      </w:r>
      <w:proofErr w:type="spellEnd"/>
      <w:r w:rsidRPr="000B45AF">
        <w:rPr>
          <w:rStyle w:val="a4"/>
          <w:b w:val="0"/>
          <w:sz w:val="28"/>
          <w:szCs w:val="28"/>
        </w:rPr>
        <w:t xml:space="preserve"> </w:t>
      </w:r>
      <w:proofErr w:type="spellStart"/>
      <w:r w:rsidRPr="000B45AF">
        <w:rPr>
          <w:rStyle w:val="a4"/>
          <w:b w:val="0"/>
          <w:sz w:val="28"/>
          <w:szCs w:val="28"/>
        </w:rPr>
        <w:t>захисту</w:t>
      </w:r>
      <w:proofErr w:type="spellEnd"/>
      <w:r w:rsidRPr="000B45AF">
        <w:rPr>
          <w:rStyle w:val="a4"/>
          <w:b w:val="0"/>
          <w:sz w:val="28"/>
          <w:szCs w:val="28"/>
        </w:rPr>
        <w:t xml:space="preserve"> </w:t>
      </w:r>
      <w:proofErr w:type="spellStart"/>
      <w:r w:rsidRPr="000B45AF">
        <w:rPr>
          <w:rStyle w:val="a4"/>
          <w:b w:val="0"/>
          <w:sz w:val="28"/>
          <w:szCs w:val="28"/>
        </w:rPr>
        <w:t>населення</w:t>
      </w:r>
      <w:proofErr w:type="spellEnd"/>
      <w:r w:rsidRPr="000B45AF">
        <w:rPr>
          <w:rStyle w:val="a4"/>
          <w:b w:val="0"/>
          <w:sz w:val="28"/>
          <w:szCs w:val="28"/>
        </w:rPr>
        <w:t xml:space="preserve"> та </w:t>
      </w:r>
      <w:proofErr w:type="spellStart"/>
      <w:r w:rsidRPr="000B45AF">
        <w:rPr>
          <w:rStyle w:val="a4"/>
          <w:b w:val="0"/>
          <w:sz w:val="28"/>
          <w:szCs w:val="28"/>
        </w:rPr>
        <w:t>захисту</w:t>
      </w:r>
      <w:proofErr w:type="spellEnd"/>
      <w:r w:rsidRPr="000B45AF">
        <w:rPr>
          <w:rStyle w:val="a4"/>
          <w:b w:val="0"/>
          <w:sz w:val="28"/>
          <w:szCs w:val="28"/>
        </w:rPr>
        <w:t xml:space="preserve"> прав </w:t>
      </w:r>
      <w:proofErr w:type="spellStart"/>
      <w:r w:rsidRPr="000B45AF">
        <w:rPr>
          <w:rStyle w:val="a4"/>
          <w:b w:val="0"/>
          <w:sz w:val="28"/>
          <w:szCs w:val="28"/>
        </w:rPr>
        <w:t>дітей</w:t>
      </w:r>
      <w:proofErr w:type="spellEnd"/>
      <w:r w:rsidRPr="000B45AF">
        <w:rPr>
          <w:rStyle w:val="a4"/>
          <w:b w:val="0"/>
          <w:sz w:val="28"/>
          <w:szCs w:val="28"/>
        </w:rPr>
        <w:t xml:space="preserve">. </w:t>
      </w:r>
      <w:hyperlink r:id="rId70" w:history="1">
        <w:r w:rsidRPr="000B45AF">
          <w:rPr>
            <w:rStyle w:val="a4"/>
            <w:b w:val="0"/>
            <w:sz w:val="28"/>
            <w:szCs w:val="28"/>
          </w:rPr>
          <w:t>Міністерство соціальної політики України</w:t>
        </w:r>
      </w:hyperlink>
      <w:r w:rsidRPr="000B45AF">
        <w:rPr>
          <w:rStyle w:val="a4"/>
          <w:b w:val="0"/>
          <w:sz w:val="28"/>
          <w:szCs w:val="28"/>
        </w:rPr>
        <w:t xml:space="preserve">. 26 </w:t>
      </w:r>
      <w:proofErr w:type="spellStart"/>
      <w:r w:rsidRPr="000B45AF">
        <w:rPr>
          <w:rStyle w:val="a4"/>
          <w:b w:val="0"/>
          <w:sz w:val="28"/>
          <w:szCs w:val="28"/>
        </w:rPr>
        <w:t>серпня</w:t>
      </w:r>
      <w:proofErr w:type="spellEnd"/>
      <w:r w:rsidRPr="000B45AF">
        <w:rPr>
          <w:rStyle w:val="a4"/>
          <w:b w:val="0"/>
          <w:sz w:val="28"/>
          <w:szCs w:val="28"/>
        </w:rPr>
        <w:t xml:space="preserve"> 2020 р. URL: </w:t>
      </w:r>
      <w:hyperlink r:id="rId71" w:history="1">
        <w:r w:rsidRPr="000B45AF">
          <w:rPr>
            <w:rStyle w:val="a4"/>
            <w:b w:val="0"/>
            <w:sz w:val="28"/>
            <w:szCs w:val="28"/>
          </w:rPr>
          <w:t>https://www.kmu.gov.ua/news/uryad-shvaliv-koncepciyu-realizaciyi-derzhavnoyi-politiki-shchodo-socialnogo-zahistu-naselennya-ta-zahistu-prav-ditej</w:t>
        </w:r>
      </w:hyperlink>
      <w:r w:rsidRPr="000B45AF">
        <w:rPr>
          <w:rStyle w:val="a4"/>
          <w:b w:val="0"/>
          <w:sz w:val="28"/>
          <w:szCs w:val="28"/>
        </w:rPr>
        <w:t xml:space="preserve"> (дата </w:t>
      </w:r>
      <w:proofErr w:type="spellStart"/>
      <w:r w:rsidRPr="000B45AF">
        <w:rPr>
          <w:rStyle w:val="a4"/>
          <w:b w:val="0"/>
          <w:sz w:val="28"/>
          <w:szCs w:val="28"/>
        </w:rPr>
        <w:t>звернення</w:t>
      </w:r>
      <w:proofErr w:type="spellEnd"/>
      <w:r w:rsidRPr="000B45AF">
        <w:rPr>
          <w:rStyle w:val="a4"/>
          <w:b w:val="0"/>
          <w:sz w:val="28"/>
          <w:szCs w:val="28"/>
        </w:rPr>
        <w:t>: 23.08.2021)</w:t>
      </w:r>
    </w:p>
    <w:p w:rsidR="009718EA" w:rsidRPr="000B45AF" w:rsidRDefault="009718EA" w:rsidP="000B45AF">
      <w:pPr>
        <w:pStyle w:val="a3"/>
        <w:numPr>
          <w:ilvl w:val="0"/>
          <w:numId w:val="2"/>
        </w:numPr>
        <w:tabs>
          <w:tab w:val="left" w:pos="1134"/>
        </w:tabs>
        <w:spacing w:after="0" w:line="360" w:lineRule="auto"/>
        <w:ind w:left="0" w:firstLine="709"/>
        <w:jc w:val="both"/>
        <w:rPr>
          <w:rStyle w:val="a4"/>
          <w:b w:val="0"/>
          <w:sz w:val="28"/>
          <w:szCs w:val="28"/>
        </w:rPr>
      </w:pPr>
      <w:proofErr w:type="spellStart"/>
      <w:r w:rsidRPr="000B45AF">
        <w:rPr>
          <w:rStyle w:val="a4"/>
          <w:b w:val="0"/>
          <w:sz w:val="28"/>
          <w:szCs w:val="28"/>
        </w:rPr>
        <w:t>Ярова</w:t>
      </w:r>
      <w:proofErr w:type="spellEnd"/>
      <w:r w:rsidRPr="000B45AF">
        <w:rPr>
          <w:rStyle w:val="a4"/>
          <w:b w:val="0"/>
          <w:sz w:val="28"/>
          <w:szCs w:val="28"/>
        </w:rPr>
        <w:t xml:space="preserve"> Л. В. </w:t>
      </w:r>
      <w:proofErr w:type="spellStart"/>
      <w:r w:rsidRPr="000B45AF">
        <w:rPr>
          <w:rStyle w:val="a4"/>
          <w:b w:val="0"/>
          <w:sz w:val="28"/>
          <w:szCs w:val="28"/>
        </w:rPr>
        <w:t>Соціальна</w:t>
      </w:r>
      <w:proofErr w:type="spellEnd"/>
      <w:r w:rsidRPr="000B45AF">
        <w:rPr>
          <w:rStyle w:val="a4"/>
          <w:b w:val="0"/>
          <w:sz w:val="28"/>
          <w:szCs w:val="28"/>
        </w:rPr>
        <w:t xml:space="preserve"> </w:t>
      </w:r>
      <w:proofErr w:type="spellStart"/>
      <w:r w:rsidRPr="000B45AF">
        <w:rPr>
          <w:rStyle w:val="a4"/>
          <w:b w:val="0"/>
          <w:sz w:val="28"/>
          <w:szCs w:val="28"/>
        </w:rPr>
        <w:t>політика</w:t>
      </w:r>
      <w:proofErr w:type="spellEnd"/>
      <w:r w:rsidRPr="000B45AF">
        <w:rPr>
          <w:rStyle w:val="a4"/>
          <w:b w:val="0"/>
          <w:sz w:val="28"/>
          <w:szCs w:val="28"/>
        </w:rPr>
        <w:t xml:space="preserve"> </w:t>
      </w:r>
      <w:proofErr w:type="spellStart"/>
      <w:r w:rsidRPr="000B45AF">
        <w:rPr>
          <w:rStyle w:val="a4"/>
          <w:b w:val="0"/>
          <w:sz w:val="28"/>
          <w:szCs w:val="28"/>
        </w:rPr>
        <w:t>України</w:t>
      </w:r>
      <w:proofErr w:type="spellEnd"/>
      <w:r w:rsidRPr="000B45AF">
        <w:rPr>
          <w:rStyle w:val="a4"/>
          <w:b w:val="0"/>
          <w:sz w:val="28"/>
          <w:szCs w:val="28"/>
        </w:rPr>
        <w:t xml:space="preserve"> в </w:t>
      </w:r>
      <w:proofErr w:type="spellStart"/>
      <w:r w:rsidRPr="000B45AF">
        <w:rPr>
          <w:rStyle w:val="a4"/>
          <w:b w:val="0"/>
          <w:sz w:val="28"/>
          <w:szCs w:val="28"/>
        </w:rPr>
        <w:t>контексті</w:t>
      </w:r>
      <w:proofErr w:type="spellEnd"/>
      <w:r w:rsidRPr="000B45AF">
        <w:rPr>
          <w:rStyle w:val="a4"/>
          <w:b w:val="0"/>
          <w:sz w:val="28"/>
          <w:szCs w:val="28"/>
        </w:rPr>
        <w:t xml:space="preserve"> </w:t>
      </w:r>
      <w:proofErr w:type="spellStart"/>
      <w:r w:rsidRPr="000B45AF">
        <w:rPr>
          <w:rStyle w:val="a4"/>
          <w:b w:val="0"/>
          <w:sz w:val="28"/>
          <w:szCs w:val="28"/>
        </w:rPr>
        <w:t>європейської</w:t>
      </w:r>
      <w:proofErr w:type="spellEnd"/>
      <w:r w:rsidRPr="000B45AF">
        <w:rPr>
          <w:rStyle w:val="a4"/>
          <w:b w:val="0"/>
          <w:sz w:val="28"/>
          <w:szCs w:val="28"/>
        </w:rPr>
        <w:t xml:space="preserve"> </w:t>
      </w:r>
      <w:proofErr w:type="spellStart"/>
      <w:proofErr w:type="gramStart"/>
      <w:r w:rsidRPr="000B45AF">
        <w:rPr>
          <w:rStyle w:val="a4"/>
          <w:b w:val="0"/>
          <w:sz w:val="28"/>
          <w:szCs w:val="28"/>
        </w:rPr>
        <w:t>інтеграції</w:t>
      </w:r>
      <w:proofErr w:type="spellEnd"/>
      <w:r w:rsidRPr="000B45AF">
        <w:rPr>
          <w:rStyle w:val="a4"/>
          <w:b w:val="0"/>
          <w:sz w:val="28"/>
          <w:szCs w:val="28"/>
        </w:rPr>
        <w:t xml:space="preserve"> :</w:t>
      </w:r>
      <w:proofErr w:type="gramEnd"/>
      <w:r w:rsidRPr="000B45AF">
        <w:rPr>
          <w:rStyle w:val="a4"/>
          <w:b w:val="0"/>
          <w:sz w:val="28"/>
          <w:szCs w:val="28"/>
        </w:rPr>
        <w:t xml:space="preserve"> </w:t>
      </w:r>
      <w:proofErr w:type="spellStart"/>
      <w:r w:rsidRPr="000B45AF">
        <w:rPr>
          <w:rStyle w:val="a4"/>
          <w:b w:val="0"/>
          <w:sz w:val="28"/>
          <w:szCs w:val="28"/>
        </w:rPr>
        <w:t>монографія</w:t>
      </w:r>
      <w:proofErr w:type="spellEnd"/>
      <w:r w:rsidRPr="000B45AF">
        <w:rPr>
          <w:rStyle w:val="a4"/>
          <w:b w:val="0"/>
          <w:sz w:val="28"/>
          <w:szCs w:val="28"/>
        </w:rPr>
        <w:t xml:space="preserve">. </w:t>
      </w:r>
      <w:proofErr w:type="gramStart"/>
      <w:r w:rsidRPr="000B45AF">
        <w:rPr>
          <w:rStyle w:val="a4"/>
          <w:b w:val="0"/>
          <w:sz w:val="28"/>
          <w:szCs w:val="28"/>
        </w:rPr>
        <w:t>О. :</w:t>
      </w:r>
      <w:proofErr w:type="gramEnd"/>
      <w:r w:rsidRPr="000B45AF">
        <w:rPr>
          <w:rStyle w:val="a4"/>
          <w:b w:val="0"/>
          <w:sz w:val="28"/>
          <w:szCs w:val="28"/>
        </w:rPr>
        <w:t xml:space="preserve"> </w:t>
      </w:r>
      <w:proofErr w:type="spellStart"/>
      <w:r w:rsidRPr="000B45AF">
        <w:rPr>
          <w:rStyle w:val="a4"/>
          <w:b w:val="0"/>
          <w:sz w:val="28"/>
          <w:szCs w:val="28"/>
        </w:rPr>
        <w:t>Фенікс</w:t>
      </w:r>
      <w:proofErr w:type="spellEnd"/>
      <w:r w:rsidRPr="000B45AF">
        <w:rPr>
          <w:rStyle w:val="a4"/>
          <w:b w:val="0"/>
          <w:sz w:val="28"/>
          <w:szCs w:val="28"/>
        </w:rPr>
        <w:t>, 2018. 320 с.</w:t>
      </w:r>
    </w:p>
    <w:p w:rsidR="009718EA" w:rsidRPr="000B45AF" w:rsidRDefault="009718EA" w:rsidP="000B45AF">
      <w:pPr>
        <w:pStyle w:val="a3"/>
        <w:numPr>
          <w:ilvl w:val="0"/>
          <w:numId w:val="2"/>
        </w:numPr>
        <w:spacing w:after="0" w:line="24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rPr>
        <w:t>Флорескул</w:t>
      </w:r>
      <w:proofErr w:type="spellEnd"/>
      <w:r w:rsidRPr="000B45AF">
        <w:rPr>
          <w:rFonts w:ascii="Times New Roman" w:hAnsi="Times New Roman" w:cs="Times New Roman"/>
          <w:sz w:val="28"/>
          <w:szCs w:val="28"/>
        </w:rPr>
        <w:t xml:space="preserve"> Н.П. Система </w:t>
      </w:r>
      <w:proofErr w:type="spellStart"/>
      <w:r w:rsidRPr="000B45AF">
        <w:rPr>
          <w:rFonts w:ascii="Times New Roman" w:hAnsi="Times New Roman" w:cs="Times New Roman"/>
          <w:sz w:val="28"/>
          <w:szCs w:val="28"/>
        </w:rPr>
        <w:t>соціального</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захисту</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населення</w:t>
      </w:r>
      <w:proofErr w:type="spellEnd"/>
      <w:r w:rsidRPr="000B45AF">
        <w:rPr>
          <w:rFonts w:ascii="Times New Roman" w:hAnsi="Times New Roman" w:cs="Times New Roman"/>
          <w:sz w:val="28"/>
          <w:szCs w:val="28"/>
        </w:rPr>
        <w:t xml:space="preserve"> як </w:t>
      </w:r>
      <w:proofErr w:type="spellStart"/>
      <w:r w:rsidRPr="000B45AF">
        <w:rPr>
          <w:rFonts w:ascii="Times New Roman" w:hAnsi="Times New Roman" w:cs="Times New Roman"/>
          <w:sz w:val="28"/>
          <w:szCs w:val="28"/>
        </w:rPr>
        <w:t>чинник</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формування</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соціальної</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держави</w:t>
      </w:r>
      <w:proofErr w:type="spellEnd"/>
      <w:r w:rsidRPr="000B45AF">
        <w:rPr>
          <w:rFonts w:ascii="Times New Roman" w:hAnsi="Times New Roman" w:cs="Times New Roman"/>
          <w:sz w:val="28"/>
          <w:szCs w:val="28"/>
        </w:rPr>
        <w:t xml:space="preserve">. </w:t>
      </w:r>
      <w:proofErr w:type="spellStart"/>
      <w:r w:rsidRPr="000B45AF">
        <w:rPr>
          <w:rFonts w:ascii="Times New Roman" w:hAnsi="Times New Roman" w:cs="Times New Roman"/>
          <w:sz w:val="28"/>
          <w:szCs w:val="28"/>
        </w:rPr>
        <w:t>Вісник</w:t>
      </w:r>
      <w:proofErr w:type="spellEnd"/>
      <w:r w:rsidRPr="000B45AF">
        <w:rPr>
          <w:rFonts w:ascii="Times New Roman" w:hAnsi="Times New Roman" w:cs="Times New Roman"/>
          <w:sz w:val="28"/>
          <w:szCs w:val="28"/>
        </w:rPr>
        <w:t xml:space="preserve"> КНТЕУ. 2009. № 2. С. 34—46.</w:t>
      </w:r>
    </w:p>
    <w:p w:rsidR="009718EA" w:rsidRPr="000B45AF" w:rsidRDefault="009718EA" w:rsidP="000B45AF">
      <w:pPr>
        <w:pStyle w:val="a3"/>
        <w:numPr>
          <w:ilvl w:val="0"/>
          <w:numId w:val="2"/>
        </w:numPr>
        <w:spacing w:after="0" w:line="240" w:lineRule="auto"/>
        <w:ind w:left="0" w:firstLine="709"/>
        <w:jc w:val="both"/>
        <w:rPr>
          <w:rFonts w:ascii="Times New Roman" w:hAnsi="Times New Roman" w:cs="Times New Roman"/>
          <w:sz w:val="28"/>
          <w:szCs w:val="28"/>
          <w:lang w:val="uk-UA"/>
        </w:rPr>
      </w:pPr>
      <w:proofErr w:type="spellStart"/>
      <w:r w:rsidRPr="000B45AF">
        <w:rPr>
          <w:rFonts w:ascii="Times New Roman" w:hAnsi="Times New Roman" w:cs="Times New Roman"/>
          <w:sz w:val="28"/>
          <w:szCs w:val="28"/>
          <w:lang w:val="uk-UA"/>
        </w:rPr>
        <w:t>Насібова</w:t>
      </w:r>
      <w:proofErr w:type="spellEnd"/>
      <w:r w:rsidRPr="000B45AF">
        <w:rPr>
          <w:rFonts w:ascii="Times New Roman" w:hAnsi="Times New Roman" w:cs="Times New Roman"/>
          <w:sz w:val="28"/>
          <w:szCs w:val="28"/>
          <w:lang w:val="uk-UA"/>
        </w:rPr>
        <w:t xml:space="preserve"> О.В. Теоретичні аспекти фінансового забезпечення соціального захисту населення. Економіка та держава. №8. 2019. С. 35-40.</w:t>
      </w:r>
    </w:p>
    <w:p w:rsidR="009718EA" w:rsidRPr="000B45AF" w:rsidRDefault="009718EA" w:rsidP="000B45AF">
      <w:pPr>
        <w:pStyle w:val="a3"/>
        <w:numPr>
          <w:ilvl w:val="0"/>
          <w:numId w:val="2"/>
        </w:numPr>
        <w:tabs>
          <w:tab w:val="left" w:pos="1134"/>
        </w:tabs>
        <w:spacing w:line="240" w:lineRule="auto"/>
        <w:ind w:left="0" w:firstLine="709"/>
        <w:jc w:val="both"/>
        <w:rPr>
          <w:rFonts w:ascii="Times New Roman" w:hAnsi="Times New Roman" w:cs="Times New Roman"/>
          <w:sz w:val="28"/>
          <w:szCs w:val="28"/>
          <w:shd w:val="clear" w:color="auto" w:fill="FFFFFF"/>
          <w:lang w:val="uk-UA"/>
        </w:rPr>
      </w:pPr>
      <w:proofErr w:type="spellStart"/>
      <w:r w:rsidRPr="000B45AF">
        <w:rPr>
          <w:rFonts w:ascii="Times New Roman" w:eastAsia="Times New Roman" w:hAnsi="Times New Roman" w:cs="Times New Roman"/>
          <w:sz w:val="28"/>
          <w:szCs w:val="28"/>
          <w:lang w:val="uk-UA" w:eastAsia="ru-RU"/>
        </w:rPr>
        <w:t>Соцпослуги</w:t>
      </w:r>
      <w:proofErr w:type="spellEnd"/>
      <w:r w:rsidRPr="000B45AF">
        <w:rPr>
          <w:rFonts w:ascii="Times New Roman" w:eastAsia="Times New Roman" w:hAnsi="Times New Roman" w:cs="Times New Roman"/>
          <w:sz w:val="28"/>
          <w:szCs w:val="28"/>
          <w:lang w:val="uk-UA" w:eastAsia="ru-RU"/>
        </w:rPr>
        <w:t xml:space="preserve"> і </w:t>
      </w:r>
      <w:proofErr w:type="spellStart"/>
      <w:r w:rsidRPr="000B45AF">
        <w:rPr>
          <w:rFonts w:ascii="Times New Roman" w:eastAsia="Times New Roman" w:hAnsi="Times New Roman" w:cs="Times New Roman"/>
          <w:sz w:val="28"/>
          <w:szCs w:val="28"/>
          <w:lang w:val="uk-UA" w:eastAsia="ru-RU"/>
        </w:rPr>
        <w:t>соцзахист</w:t>
      </w:r>
      <w:proofErr w:type="spellEnd"/>
      <w:r w:rsidRPr="000B45AF">
        <w:rPr>
          <w:rFonts w:ascii="Times New Roman" w:eastAsia="Times New Roman" w:hAnsi="Times New Roman" w:cs="Times New Roman"/>
          <w:sz w:val="28"/>
          <w:szCs w:val="28"/>
          <w:lang w:val="uk-UA" w:eastAsia="ru-RU"/>
        </w:rPr>
        <w:t xml:space="preserve">: громади повинні розуміти свої повноваження і мати гроші для їх виконання, - В’ячеслав Негода. Децентралізація. 11.02.2021. </w:t>
      </w:r>
      <w:r w:rsidRPr="000B45AF">
        <w:rPr>
          <w:rFonts w:ascii="Times New Roman" w:eastAsia="Times New Roman" w:hAnsi="Times New Roman" w:cs="Times New Roman"/>
          <w:sz w:val="28"/>
          <w:szCs w:val="28"/>
          <w:lang w:val="en-US" w:eastAsia="ru-RU"/>
        </w:rPr>
        <w:t>URL</w:t>
      </w:r>
      <w:r w:rsidRPr="000B45AF">
        <w:rPr>
          <w:rFonts w:ascii="Times New Roman" w:eastAsia="Times New Roman" w:hAnsi="Times New Roman" w:cs="Times New Roman"/>
          <w:sz w:val="28"/>
          <w:szCs w:val="28"/>
          <w:lang w:val="uk-UA" w:eastAsia="ru-RU"/>
        </w:rPr>
        <w:t xml:space="preserve">: </w:t>
      </w:r>
      <w:hyperlink r:id="rId72" w:history="1">
        <w:r w:rsidRPr="000B45AF">
          <w:rPr>
            <w:rStyle w:val="a5"/>
            <w:rFonts w:ascii="Times New Roman" w:eastAsia="Times New Roman" w:hAnsi="Times New Roman" w:cs="Times New Roman"/>
            <w:color w:val="auto"/>
            <w:sz w:val="28"/>
            <w:szCs w:val="28"/>
            <w:u w:val="none"/>
            <w:lang w:val="uk-UA" w:eastAsia="ru-RU"/>
          </w:rPr>
          <w:t>https://decentralization.gov.ua/news/13239</w:t>
        </w:r>
      </w:hyperlink>
      <w:r w:rsidRPr="000B45AF">
        <w:rPr>
          <w:rFonts w:ascii="Times New Roman" w:eastAsia="Times New Roman" w:hAnsi="Times New Roman" w:cs="Times New Roman"/>
          <w:sz w:val="28"/>
          <w:szCs w:val="28"/>
          <w:lang w:val="uk-UA" w:eastAsia="ru-RU"/>
        </w:rPr>
        <w:t xml:space="preserve"> (дата звернення: 28.08.2021).</w:t>
      </w:r>
    </w:p>
    <w:p w:rsidR="009718EA" w:rsidRPr="000B45AF" w:rsidRDefault="009718EA" w:rsidP="000B45AF">
      <w:pPr>
        <w:pStyle w:val="a3"/>
        <w:numPr>
          <w:ilvl w:val="0"/>
          <w:numId w:val="2"/>
        </w:numPr>
        <w:tabs>
          <w:tab w:val="left" w:pos="1134"/>
        </w:tabs>
        <w:spacing w:after="0" w:line="240" w:lineRule="auto"/>
        <w:ind w:left="0" w:firstLine="709"/>
        <w:jc w:val="both"/>
        <w:rPr>
          <w:rStyle w:val="a4"/>
          <w:rFonts w:ascii="Times New Roman" w:hAnsi="Times New Roman" w:cs="Times New Roman"/>
          <w:b w:val="0"/>
          <w:sz w:val="28"/>
          <w:szCs w:val="28"/>
        </w:rPr>
      </w:pPr>
      <w:r w:rsidRPr="000B45AF">
        <w:rPr>
          <w:rStyle w:val="a4"/>
          <w:rFonts w:ascii="Times New Roman" w:hAnsi="Times New Roman" w:cs="Times New Roman"/>
          <w:b w:val="0"/>
          <w:sz w:val="28"/>
          <w:szCs w:val="28"/>
          <w:lang w:val="uk-UA"/>
        </w:rPr>
        <w:t xml:space="preserve">Офіс реформ Кабінету Міністрів України. </w:t>
      </w:r>
      <w:proofErr w:type="spellStart"/>
      <w:r w:rsidRPr="000B45AF">
        <w:rPr>
          <w:rStyle w:val="a4"/>
          <w:rFonts w:ascii="Times New Roman" w:hAnsi="Times New Roman" w:cs="Times New Roman"/>
          <w:b w:val="0"/>
          <w:sz w:val="28"/>
          <w:szCs w:val="28"/>
        </w:rPr>
        <w:t>Урядовий</w:t>
      </w:r>
      <w:proofErr w:type="spellEnd"/>
      <w:r w:rsidRPr="000B45AF">
        <w:rPr>
          <w:rStyle w:val="a4"/>
          <w:rFonts w:ascii="Times New Roman" w:hAnsi="Times New Roman" w:cs="Times New Roman"/>
          <w:b w:val="0"/>
          <w:sz w:val="28"/>
          <w:szCs w:val="28"/>
        </w:rPr>
        <w:t xml:space="preserve"> портал URL: </w:t>
      </w:r>
      <w:hyperlink r:id="rId73" w:history="1">
        <w:r w:rsidRPr="000B45AF">
          <w:rPr>
            <w:rStyle w:val="a4"/>
            <w:rFonts w:ascii="Times New Roman" w:hAnsi="Times New Roman" w:cs="Times New Roman"/>
            <w:b w:val="0"/>
            <w:sz w:val="28"/>
            <w:szCs w:val="28"/>
            <w:lang w:val="uk-UA"/>
          </w:rPr>
          <w:t>https://www.kmu.gov.ua/ua/uryad-ta-organi-vladi/ofis-reform-kabinetu-ministriv-ukrainu</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21.</w:t>
      </w:r>
      <w:r w:rsidRPr="000B45AF">
        <w:rPr>
          <w:rStyle w:val="a4"/>
          <w:rFonts w:ascii="Times New Roman" w:hAnsi="Times New Roman" w:cs="Times New Roman"/>
          <w:b w:val="0"/>
          <w:sz w:val="28"/>
          <w:szCs w:val="28"/>
          <w:lang w:val="uk-UA"/>
        </w:rPr>
        <w:t>08</w:t>
      </w:r>
      <w:r w:rsidRPr="000B45AF">
        <w:rPr>
          <w:rStyle w:val="a4"/>
          <w:rFonts w:ascii="Times New Roman" w:hAnsi="Times New Roman" w:cs="Times New Roman"/>
          <w:b w:val="0"/>
          <w:sz w:val="28"/>
          <w:szCs w:val="28"/>
        </w:rPr>
        <w:t>.2021).</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proofErr w:type="spellStart"/>
      <w:r w:rsidRPr="000B45AF">
        <w:rPr>
          <w:rStyle w:val="a4"/>
          <w:rFonts w:ascii="Times New Roman" w:hAnsi="Times New Roman" w:cs="Times New Roman"/>
          <w:b w:val="0"/>
          <w:sz w:val="28"/>
          <w:szCs w:val="28"/>
          <w:lang w:val="en-US"/>
        </w:rPr>
        <w:t>Chappelow</w:t>
      </w:r>
      <w:proofErr w:type="spellEnd"/>
      <w:r w:rsidRPr="000B45AF">
        <w:rPr>
          <w:rStyle w:val="a4"/>
          <w:rFonts w:ascii="Times New Roman" w:hAnsi="Times New Roman" w:cs="Times New Roman"/>
          <w:b w:val="0"/>
          <w:sz w:val="28"/>
          <w:szCs w:val="28"/>
          <w:lang w:val="en-US"/>
        </w:rPr>
        <w:t xml:space="preserve"> J. Social justice. </w:t>
      </w:r>
      <w:proofErr w:type="spellStart"/>
      <w:r w:rsidRPr="000B45AF">
        <w:rPr>
          <w:rStyle w:val="a4"/>
          <w:rFonts w:ascii="Times New Roman" w:hAnsi="Times New Roman" w:cs="Times New Roman"/>
          <w:b w:val="0"/>
          <w:sz w:val="28"/>
          <w:szCs w:val="28"/>
          <w:lang w:val="en-US"/>
        </w:rPr>
        <w:t>Investopedia</w:t>
      </w:r>
      <w:proofErr w:type="spellEnd"/>
      <w:r w:rsidRPr="000B45AF">
        <w:rPr>
          <w:rStyle w:val="a4"/>
          <w:rFonts w:ascii="Times New Roman" w:hAnsi="Times New Roman" w:cs="Times New Roman"/>
          <w:b w:val="0"/>
          <w:sz w:val="28"/>
          <w:szCs w:val="28"/>
          <w:lang w:val="en-US"/>
        </w:rPr>
        <w:t xml:space="preserve">. </w:t>
      </w:r>
      <w:r w:rsidRPr="000B45AF">
        <w:rPr>
          <w:rStyle w:val="a4"/>
          <w:rFonts w:ascii="Times New Roman" w:hAnsi="Times New Roman" w:cs="Times New Roman"/>
          <w:b w:val="0"/>
          <w:sz w:val="28"/>
          <w:szCs w:val="28"/>
        </w:rPr>
        <w:t xml:space="preserve">08.11.2019. URL: </w:t>
      </w:r>
      <w:hyperlink r:id="rId74" w:history="1">
        <w:r w:rsidRPr="000B45AF">
          <w:rPr>
            <w:rStyle w:val="a4"/>
            <w:rFonts w:ascii="Times New Roman" w:hAnsi="Times New Roman" w:cs="Times New Roman"/>
            <w:b w:val="0"/>
            <w:sz w:val="28"/>
            <w:szCs w:val="28"/>
          </w:rPr>
          <w:t>https://www.investopedia.com/terms/s/social-justice.asp</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19.09.2021).</w:t>
      </w:r>
    </w:p>
    <w:p w:rsidR="00B3614F" w:rsidRPr="004C1F83"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lang w:val="en-US"/>
        </w:rPr>
      </w:pPr>
      <w:proofErr w:type="spellStart"/>
      <w:r w:rsidRPr="000B45AF">
        <w:rPr>
          <w:rStyle w:val="a4"/>
          <w:rFonts w:ascii="Times New Roman" w:hAnsi="Times New Roman" w:cs="Times New Roman"/>
          <w:b w:val="0"/>
          <w:sz w:val="28"/>
          <w:szCs w:val="28"/>
          <w:lang w:val="en-US"/>
        </w:rPr>
        <w:t>Dundar</w:t>
      </w:r>
      <w:proofErr w:type="spellEnd"/>
      <w:r w:rsidRPr="000B45AF">
        <w:rPr>
          <w:rStyle w:val="a4"/>
          <w:rFonts w:ascii="Times New Roman" w:hAnsi="Times New Roman" w:cs="Times New Roman"/>
          <w:b w:val="0"/>
          <w:sz w:val="28"/>
          <w:szCs w:val="28"/>
          <w:lang w:val="en-US"/>
        </w:rPr>
        <w:t xml:space="preserve"> A. E. Social Policy and the Welfare State. </w:t>
      </w:r>
      <w:hyperlink r:id="rId75" w:history="1">
        <w:r w:rsidRPr="000B45AF">
          <w:rPr>
            <w:rStyle w:val="a4"/>
            <w:rFonts w:ascii="Times New Roman" w:hAnsi="Times New Roman" w:cs="Times New Roman"/>
            <w:b w:val="0"/>
            <w:sz w:val="28"/>
            <w:szCs w:val="28"/>
            <w:lang w:val="en-US"/>
          </w:rPr>
          <w:t>Public Economics and Finance</w:t>
        </w:r>
      </w:hyperlink>
      <w:r w:rsidRPr="000B45AF">
        <w:rPr>
          <w:rStyle w:val="a4"/>
          <w:rFonts w:ascii="Times New Roman" w:hAnsi="Times New Roman" w:cs="Times New Roman"/>
          <w:b w:val="0"/>
          <w:sz w:val="28"/>
          <w:szCs w:val="28"/>
          <w:lang w:val="en-US"/>
        </w:rPr>
        <w:t>. 2018. URL</w:t>
      </w:r>
      <w:r w:rsidRPr="004C1F83">
        <w:rPr>
          <w:rStyle w:val="a4"/>
          <w:rFonts w:ascii="Times New Roman" w:hAnsi="Times New Roman" w:cs="Times New Roman"/>
          <w:b w:val="0"/>
          <w:sz w:val="28"/>
          <w:szCs w:val="28"/>
          <w:lang w:val="en-US"/>
        </w:rPr>
        <w:t xml:space="preserve">: </w:t>
      </w:r>
      <w:hyperlink r:id="rId76" w:history="1">
        <w:r w:rsidRPr="000B45AF">
          <w:rPr>
            <w:rStyle w:val="a4"/>
            <w:rFonts w:ascii="Times New Roman" w:hAnsi="Times New Roman" w:cs="Times New Roman"/>
            <w:b w:val="0"/>
            <w:sz w:val="28"/>
            <w:szCs w:val="28"/>
            <w:lang w:val="en-US"/>
          </w:rPr>
          <w:t>https</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www</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intechopen</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com</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books</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public</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economics</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and</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finance</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social</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policy</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and</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the</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welfare</w:t>
        </w:r>
        <w:r w:rsidRPr="004C1F83">
          <w:rPr>
            <w:rStyle w:val="a4"/>
            <w:rFonts w:ascii="Times New Roman" w:hAnsi="Times New Roman" w:cs="Times New Roman"/>
            <w:b w:val="0"/>
            <w:sz w:val="28"/>
            <w:szCs w:val="28"/>
            <w:lang w:val="en-US"/>
          </w:rPr>
          <w:t>-</w:t>
        </w:r>
        <w:r w:rsidRPr="000B45AF">
          <w:rPr>
            <w:rStyle w:val="a4"/>
            <w:rFonts w:ascii="Times New Roman" w:hAnsi="Times New Roman" w:cs="Times New Roman"/>
            <w:b w:val="0"/>
            <w:sz w:val="28"/>
            <w:szCs w:val="28"/>
            <w:lang w:val="en-US"/>
          </w:rPr>
          <w:t>state</w:t>
        </w:r>
      </w:hyperlink>
      <w:r w:rsidRPr="004C1F83">
        <w:rPr>
          <w:rStyle w:val="a4"/>
          <w:rFonts w:ascii="Times New Roman" w:hAnsi="Times New Roman" w:cs="Times New Roman"/>
          <w:b w:val="0"/>
          <w:sz w:val="28"/>
          <w:szCs w:val="28"/>
          <w:lang w:val="en-US"/>
        </w:rPr>
        <w:t xml:space="preserve"> (</w:t>
      </w:r>
      <w:r w:rsidRPr="000B45AF">
        <w:rPr>
          <w:rStyle w:val="a4"/>
          <w:rFonts w:ascii="Times New Roman" w:hAnsi="Times New Roman" w:cs="Times New Roman"/>
          <w:b w:val="0"/>
          <w:sz w:val="28"/>
          <w:szCs w:val="28"/>
        </w:rPr>
        <w:t>дата</w:t>
      </w:r>
      <w:r w:rsidRPr="004C1F83">
        <w:rPr>
          <w:rStyle w:val="a4"/>
          <w:rFonts w:ascii="Times New Roman" w:hAnsi="Times New Roman" w:cs="Times New Roman"/>
          <w:b w:val="0"/>
          <w:sz w:val="28"/>
          <w:szCs w:val="28"/>
          <w:lang w:val="en-US"/>
        </w:rPr>
        <w:t xml:space="preserve"> </w:t>
      </w:r>
      <w:proofErr w:type="spellStart"/>
      <w:r w:rsidRPr="000B45AF">
        <w:rPr>
          <w:rStyle w:val="a4"/>
          <w:rFonts w:ascii="Times New Roman" w:hAnsi="Times New Roman" w:cs="Times New Roman"/>
          <w:b w:val="0"/>
          <w:sz w:val="28"/>
          <w:szCs w:val="28"/>
        </w:rPr>
        <w:t>звернення</w:t>
      </w:r>
      <w:proofErr w:type="spellEnd"/>
      <w:r w:rsidRPr="004C1F83">
        <w:rPr>
          <w:rStyle w:val="a4"/>
          <w:rFonts w:ascii="Times New Roman" w:hAnsi="Times New Roman" w:cs="Times New Roman"/>
          <w:b w:val="0"/>
          <w:sz w:val="28"/>
          <w:szCs w:val="28"/>
          <w:lang w:val="en-US"/>
        </w:rPr>
        <w:t>: 14.10.2021).</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r w:rsidRPr="000B45AF">
        <w:rPr>
          <w:rStyle w:val="a4"/>
          <w:rFonts w:ascii="Times New Roman" w:hAnsi="Times New Roman" w:cs="Times New Roman"/>
          <w:b w:val="0"/>
          <w:sz w:val="28"/>
          <w:szCs w:val="28"/>
          <w:lang w:val="en-US"/>
        </w:rPr>
        <w:t xml:space="preserve">Finn J. What is social justice? Oxford </w:t>
      </w:r>
      <w:proofErr w:type="gramStart"/>
      <w:r w:rsidRPr="000B45AF">
        <w:rPr>
          <w:rStyle w:val="a4"/>
          <w:rFonts w:ascii="Times New Roman" w:hAnsi="Times New Roman" w:cs="Times New Roman"/>
          <w:b w:val="0"/>
          <w:sz w:val="28"/>
          <w:szCs w:val="28"/>
          <w:lang w:val="en-US"/>
        </w:rPr>
        <w:t>University  Press's</w:t>
      </w:r>
      <w:proofErr w:type="gramEnd"/>
      <w:r w:rsidRPr="000B45AF">
        <w:rPr>
          <w:rStyle w:val="a4"/>
          <w:rFonts w:ascii="Times New Roman" w:hAnsi="Times New Roman" w:cs="Times New Roman"/>
          <w:b w:val="0"/>
          <w:sz w:val="28"/>
          <w:szCs w:val="28"/>
          <w:lang w:val="en-US"/>
        </w:rPr>
        <w:t xml:space="preserve">. Academic Insights for the Thinking World. </w:t>
      </w:r>
      <w:r w:rsidRPr="000B45AF">
        <w:rPr>
          <w:rStyle w:val="a4"/>
          <w:rFonts w:ascii="Times New Roman" w:hAnsi="Times New Roman" w:cs="Times New Roman"/>
          <w:b w:val="0"/>
          <w:sz w:val="28"/>
          <w:szCs w:val="28"/>
        </w:rPr>
        <w:t xml:space="preserve">URL: </w:t>
      </w:r>
      <w:hyperlink r:id="rId77" w:history="1">
        <w:r w:rsidRPr="000B45AF">
          <w:rPr>
            <w:rStyle w:val="a4"/>
            <w:rFonts w:ascii="Times New Roman" w:hAnsi="Times New Roman" w:cs="Times New Roman"/>
            <w:b w:val="0"/>
            <w:sz w:val="28"/>
            <w:szCs w:val="28"/>
          </w:rPr>
          <w:t>https://blog.oup.com/2017/03/what-is-social-justice/</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17.08.2021).</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r w:rsidRPr="000B45AF">
        <w:rPr>
          <w:rStyle w:val="a4"/>
          <w:rFonts w:ascii="Times New Roman" w:hAnsi="Times New Roman" w:cs="Times New Roman"/>
          <w:b w:val="0"/>
          <w:sz w:val="28"/>
          <w:szCs w:val="28"/>
        </w:rPr>
        <w:lastRenderedPageBreak/>
        <w:t>Украинцы более всего боятся бедности: социологи. URL:</w:t>
      </w:r>
      <w:r w:rsidRPr="000B45AF">
        <w:rPr>
          <w:rStyle w:val="a4"/>
          <w:rFonts w:ascii="Times New Roman" w:hAnsi="Times New Roman" w:cs="Times New Roman"/>
          <w:b w:val="0"/>
          <w:sz w:val="28"/>
          <w:szCs w:val="28"/>
          <w:lang w:val="uk-UA"/>
        </w:rPr>
        <w:t xml:space="preserve"> </w:t>
      </w:r>
      <w:hyperlink r:id="rId78" w:history="1">
        <w:r w:rsidRPr="000B45AF">
          <w:rPr>
            <w:rStyle w:val="a4"/>
            <w:rFonts w:ascii="Times New Roman" w:hAnsi="Times New Roman" w:cs="Times New Roman"/>
            <w:b w:val="0"/>
            <w:sz w:val="28"/>
            <w:szCs w:val="28"/>
          </w:rPr>
          <w:t>http://zptown.at.ua/news/2012-01-19-11333</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03.10.2021).</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proofErr w:type="spellStart"/>
      <w:r w:rsidRPr="000B45AF">
        <w:rPr>
          <w:rStyle w:val="a4"/>
          <w:rFonts w:ascii="Times New Roman" w:hAnsi="Times New Roman" w:cs="Times New Roman"/>
          <w:b w:val="0"/>
          <w:sz w:val="28"/>
          <w:szCs w:val="28"/>
        </w:rPr>
        <w:t>Соціальна</w:t>
      </w:r>
      <w:proofErr w:type="spellEnd"/>
      <w:r w:rsidRPr="000B45AF">
        <w:rPr>
          <w:rStyle w:val="a4"/>
          <w:rFonts w:ascii="Times New Roman" w:hAnsi="Times New Roman" w:cs="Times New Roman"/>
          <w:b w:val="0"/>
          <w:sz w:val="28"/>
          <w:szCs w:val="28"/>
        </w:rPr>
        <w:t xml:space="preserve"> сфера – </w:t>
      </w:r>
      <w:proofErr w:type="spellStart"/>
      <w:r w:rsidRPr="000B45AF">
        <w:rPr>
          <w:rStyle w:val="a4"/>
          <w:rFonts w:ascii="Times New Roman" w:hAnsi="Times New Roman" w:cs="Times New Roman"/>
          <w:b w:val="0"/>
          <w:sz w:val="28"/>
          <w:szCs w:val="28"/>
        </w:rPr>
        <w:t>реформи</w:t>
      </w:r>
      <w:proofErr w:type="spellEnd"/>
      <w:r w:rsidRPr="000B45AF">
        <w:rPr>
          <w:rStyle w:val="a4"/>
          <w:rFonts w:ascii="Times New Roman" w:hAnsi="Times New Roman" w:cs="Times New Roman"/>
          <w:b w:val="0"/>
          <w:sz w:val="28"/>
          <w:szCs w:val="28"/>
        </w:rPr>
        <w:t xml:space="preserve"> в </w:t>
      </w:r>
      <w:proofErr w:type="spellStart"/>
      <w:r w:rsidRPr="000B45AF">
        <w:rPr>
          <w:rStyle w:val="a4"/>
          <w:rFonts w:ascii="Times New Roman" w:hAnsi="Times New Roman" w:cs="Times New Roman"/>
          <w:b w:val="0"/>
          <w:sz w:val="28"/>
          <w:szCs w:val="28"/>
        </w:rPr>
        <w:t>дії</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Урядовий</w:t>
      </w:r>
      <w:proofErr w:type="spellEnd"/>
      <w:r w:rsidRPr="000B45AF">
        <w:rPr>
          <w:rStyle w:val="a4"/>
          <w:rFonts w:ascii="Times New Roman" w:hAnsi="Times New Roman" w:cs="Times New Roman"/>
          <w:b w:val="0"/>
          <w:sz w:val="28"/>
          <w:szCs w:val="28"/>
        </w:rPr>
        <w:t xml:space="preserve"> портал. </w:t>
      </w:r>
      <w:r w:rsidRPr="000B45AF">
        <w:rPr>
          <w:rStyle w:val="a4"/>
          <w:rFonts w:ascii="Times New Roman" w:hAnsi="Times New Roman" w:cs="Times New Roman"/>
          <w:b w:val="0"/>
          <w:sz w:val="28"/>
          <w:szCs w:val="28"/>
          <w:lang w:val="en-US"/>
        </w:rPr>
        <w:t>URL</w:t>
      </w:r>
      <w:r w:rsidRPr="000B45AF">
        <w:rPr>
          <w:rStyle w:val="a4"/>
          <w:rFonts w:ascii="Times New Roman" w:hAnsi="Times New Roman" w:cs="Times New Roman"/>
          <w:b w:val="0"/>
          <w:sz w:val="28"/>
          <w:szCs w:val="28"/>
        </w:rPr>
        <w:t xml:space="preserve">: </w:t>
      </w:r>
      <w:hyperlink r:id="rId79" w:history="1">
        <w:r w:rsidRPr="000B45AF">
          <w:rPr>
            <w:rStyle w:val="a4"/>
            <w:rFonts w:ascii="Times New Roman" w:hAnsi="Times New Roman" w:cs="Times New Roman"/>
            <w:b w:val="0"/>
            <w:sz w:val="28"/>
            <w:szCs w:val="28"/>
            <w:lang w:val="en-US"/>
          </w:rPr>
          <w:t>https</w:t>
        </w:r>
        <w:r w:rsidRPr="000B45AF">
          <w:rPr>
            <w:rStyle w:val="a4"/>
            <w:rFonts w:ascii="Times New Roman" w:hAnsi="Times New Roman" w:cs="Times New Roman"/>
            <w:b w:val="0"/>
            <w:sz w:val="28"/>
            <w:szCs w:val="28"/>
          </w:rPr>
          <w:t>://</w:t>
        </w:r>
        <w:r w:rsidRPr="000B45AF">
          <w:rPr>
            <w:rStyle w:val="a4"/>
            <w:rFonts w:ascii="Times New Roman" w:hAnsi="Times New Roman" w:cs="Times New Roman"/>
            <w:b w:val="0"/>
            <w:sz w:val="28"/>
            <w:szCs w:val="28"/>
            <w:lang w:val="en-US"/>
          </w:rPr>
          <w:t>www</w:t>
        </w:r>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kmu</w:t>
        </w:r>
        <w:proofErr w:type="spellEnd"/>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gov</w:t>
        </w:r>
        <w:proofErr w:type="spellEnd"/>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ua</w:t>
        </w:r>
        <w:proofErr w:type="spellEnd"/>
        <w:r w:rsidRPr="000B45AF">
          <w:rPr>
            <w:rStyle w:val="a4"/>
            <w:rFonts w:ascii="Times New Roman" w:hAnsi="Times New Roman" w:cs="Times New Roman"/>
            <w:b w:val="0"/>
            <w:sz w:val="28"/>
            <w:szCs w:val="28"/>
          </w:rPr>
          <w:t>/</w:t>
        </w:r>
        <w:r w:rsidRPr="000B45AF">
          <w:rPr>
            <w:rStyle w:val="a4"/>
            <w:rFonts w:ascii="Times New Roman" w:hAnsi="Times New Roman" w:cs="Times New Roman"/>
            <w:b w:val="0"/>
            <w:sz w:val="28"/>
            <w:szCs w:val="28"/>
            <w:lang w:val="en-US"/>
          </w:rPr>
          <w:t>news</w:t>
        </w:r>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socialna</w:t>
        </w:r>
        <w:proofErr w:type="spellEnd"/>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sfera</w:t>
        </w:r>
        <w:proofErr w:type="spellEnd"/>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reformi</w:t>
        </w:r>
        <w:proofErr w:type="spellEnd"/>
        <w:r w:rsidRPr="000B45AF">
          <w:rPr>
            <w:rStyle w:val="a4"/>
            <w:rFonts w:ascii="Times New Roman" w:hAnsi="Times New Roman" w:cs="Times New Roman"/>
            <w:b w:val="0"/>
            <w:sz w:val="28"/>
            <w:szCs w:val="28"/>
          </w:rPr>
          <w:t>-</w:t>
        </w:r>
        <w:r w:rsidRPr="000B45AF">
          <w:rPr>
            <w:rStyle w:val="a4"/>
            <w:rFonts w:ascii="Times New Roman" w:hAnsi="Times New Roman" w:cs="Times New Roman"/>
            <w:b w:val="0"/>
            <w:sz w:val="28"/>
            <w:szCs w:val="28"/>
            <w:lang w:val="en-US"/>
          </w:rPr>
          <w:t>v</w:t>
        </w:r>
        <w:r w:rsidRPr="000B45AF">
          <w:rPr>
            <w:rStyle w:val="a4"/>
            <w:rFonts w:ascii="Times New Roman" w:hAnsi="Times New Roman" w:cs="Times New Roman"/>
            <w:b w:val="0"/>
            <w:sz w:val="28"/>
            <w:szCs w:val="28"/>
          </w:rPr>
          <w:t>-</w:t>
        </w:r>
        <w:proofErr w:type="spellStart"/>
        <w:r w:rsidRPr="000B45AF">
          <w:rPr>
            <w:rStyle w:val="a4"/>
            <w:rFonts w:ascii="Times New Roman" w:hAnsi="Times New Roman" w:cs="Times New Roman"/>
            <w:b w:val="0"/>
            <w:sz w:val="28"/>
            <w:szCs w:val="28"/>
            <w:lang w:val="en-US"/>
          </w:rPr>
          <w:t>diyi</w:t>
        </w:r>
        <w:proofErr w:type="spellEnd"/>
      </w:hyperlink>
      <w:r w:rsidRPr="000B45AF">
        <w:rPr>
          <w:rStyle w:val="a4"/>
          <w:rFonts w:ascii="Times New Roman" w:hAnsi="Times New Roman" w:cs="Times New Roman"/>
          <w:b w:val="0"/>
          <w:sz w:val="28"/>
          <w:szCs w:val="28"/>
          <w:lang w:val="uk-UA"/>
        </w:rPr>
        <w:t xml:space="preserve"> (дата звернення: 13.09.2021).</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proofErr w:type="spellStart"/>
      <w:r w:rsidRPr="000B45AF">
        <w:rPr>
          <w:rStyle w:val="a4"/>
          <w:rFonts w:ascii="Times New Roman" w:hAnsi="Times New Roman" w:cs="Times New Roman"/>
          <w:b w:val="0"/>
          <w:sz w:val="28"/>
          <w:szCs w:val="28"/>
        </w:rPr>
        <w:t>Нагребельний</w:t>
      </w:r>
      <w:proofErr w:type="spellEnd"/>
      <w:r w:rsidRPr="000B45AF">
        <w:rPr>
          <w:rStyle w:val="a4"/>
          <w:rFonts w:ascii="Times New Roman" w:hAnsi="Times New Roman" w:cs="Times New Roman"/>
          <w:b w:val="0"/>
          <w:sz w:val="28"/>
          <w:szCs w:val="28"/>
        </w:rPr>
        <w:t xml:space="preserve"> В. П. </w:t>
      </w:r>
      <w:proofErr w:type="spellStart"/>
      <w:r w:rsidRPr="000B45AF">
        <w:rPr>
          <w:rStyle w:val="a4"/>
          <w:rFonts w:ascii="Times New Roman" w:hAnsi="Times New Roman" w:cs="Times New Roman"/>
          <w:b w:val="0"/>
          <w:sz w:val="28"/>
          <w:szCs w:val="28"/>
        </w:rPr>
        <w:t>Концептуальні</w:t>
      </w:r>
      <w:proofErr w:type="spellEnd"/>
      <w:r w:rsidRPr="000B45AF">
        <w:rPr>
          <w:rStyle w:val="a4"/>
          <w:rFonts w:ascii="Times New Roman" w:hAnsi="Times New Roman" w:cs="Times New Roman"/>
          <w:b w:val="0"/>
          <w:sz w:val="28"/>
          <w:szCs w:val="28"/>
        </w:rPr>
        <w:t xml:space="preserve"> засади </w:t>
      </w:r>
      <w:proofErr w:type="spellStart"/>
      <w:r w:rsidRPr="000B45AF">
        <w:rPr>
          <w:rStyle w:val="a4"/>
          <w:rFonts w:ascii="Times New Roman" w:hAnsi="Times New Roman" w:cs="Times New Roman"/>
          <w:b w:val="0"/>
          <w:sz w:val="28"/>
          <w:szCs w:val="28"/>
        </w:rPr>
        <w:t>вдосконалення</w:t>
      </w:r>
      <w:proofErr w:type="spellEnd"/>
      <w:r w:rsidRPr="000B45AF">
        <w:rPr>
          <w:rStyle w:val="a4"/>
          <w:rFonts w:ascii="Times New Roman" w:hAnsi="Times New Roman" w:cs="Times New Roman"/>
          <w:b w:val="0"/>
          <w:sz w:val="28"/>
          <w:szCs w:val="28"/>
        </w:rPr>
        <w:t xml:space="preserve"> правового </w:t>
      </w:r>
      <w:proofErr w:type="spellStart"/>
      <w:r w:rsidRPr="000B45AF">
        <w:rPr>
          <w:rStyle w:val="a4"/>
          <w:rFonts w:ascii="Times New Roman" w:hAnsi="Times New Roman" w:cs="Times New Roman"/>
          <w:b w:val="0"/>
          <w:sz w:val="28"/>
          <w:szCs w:val="28"/>
        </w:rPr>
        <w:t>забезпечення</w:t>
      </w:r>
      <w:proofErr w:type="spellEnd"/>
      <w:r w:rsidRPr="000B45AF">
        <w:rPr>
          <w:rStyle w:val="a4"/>
          <w:rFonts w:ascii="Times New Roman" w:hAnsi="Times New Roman" w:cs="Times New Roman"/>
          <w:b w:val="0"/>
          <w:sz w:val="28"/>
          <w:szCs w:val="28"/>
        </w:rPr>
        <w:t xml:space="preserve"> державного </w:t>
      </w:r>
      <w:proofErr w:type="spellStart"/>
      <w:r w:rsidRPr="000B45AF">
        <w:rPr>
          <w:rStyle w:val="a4"/>
          <w:rFonts w:ascii="Times New Roman" w:hAnsi="Times New Roman" w:cs="Times New Roman"/>
          <w:b w:val="0"/>
          <w:sz w:val="28"/>
          <w:szCs w:val="28"/>
        </w:rPr>
        <w:t>управління</w:t>
      </w:r>
      <w:proofErr w:type="spellEnd"/>
      <w:r w:rsidRPr="000B45AF">
        <w:rPr>
          <w:rStyle w:val="a4"/>
          <w:rFonts w:ascii="Times New Roman" w:hAnsi="Times New Roman" w:cs="Times New Roman"/>
          <w:b w:val="0"/>
          <w:sz w:val="28"/>
          <w:szCs w:val="28"/>
        </w:rPr>
        <w:t xml:space="preserve"> та </w:t>
      </w:r>
      <w:proofErr w:type="spellStart"/>
      <w:r w:rsidRPr="000B45AF">
        <w:rPr>
          <w:rStyle w:val="a4"/>
          <w:rFonts w:ascii="Times New Roman" w:hAnsi="Times New Roman" w:cs="Times New Roman"/>
          <w:b w:val="0"/>
          <w:sz w:val="28"/>
          <w:szCs w:val="28"/>
        </w:rPr>
        <w:t>підвищення</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його</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ефективності</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Судова</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апеляція</w:t>
      </w:r>
      <w:proofErr w:type="spellEnd"/>
      <w:r w:rsidRPr="000B45AF">
        <w:rPr>
          <w:rStyle w:val="a4"/>
          <w:rFonts w:ascii="Times New Roman" w:hAnsi="Times New Roman" w:cs="Times New Roman"/>
          <w:b w:val="0"/>
          <w:sz w:val="28"/>
          <w:szCs w:val="28"/>
        </w:rPr>
        <w:t>. 2019. № 2. С. 22-27.</w:t>
      </w:r>
    </w:p>
    <w:p w:rsidR="00B3614F" w:rsidRPr="000B45AF" w:rsidRDefault="00A97688"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hyperlink r:id="rId80" w:tooltip="Пошук за автором" w:history="1">
        <w:proofErr w:type="spellStart"/>
        <w:r w:rsidR="00B3614F" w:rsidRPr="000B45AF">
          <w:rPr>
            <w:rStyle w:val="a4"/>
            <w:rFonts w:ascii="Times New Roman" w:hAnsi="Times New Roman" w:cs="Times New Roman"/>
            <w:b w:val="0"/>
            <w:sz w:val="28"/>
            <w:szCs w:val="28"/>
          </w:rPr>
          <w:t>Жовновата</w:t>
        </w:r>
        <w:proofErr w:type="spellEnd"/>
        <w:r w:rsidR="00B3614F" w:rsidRPr="000B45AF">
          <w:rPr>
            <w:rStyle w:val="a4"/>
            <w:rFonts w:ascii="Times New Roman" w:hAnsi="Times New Roman" w:cs="Times New Roman"/>
            <w:b w:val="0"/>
            <w:sz w:val="28"/>
            <w:szCs w:val="28"/>
          </w:rPr>
          <w:t xml:space="preserve"> В. О.</w:t>
        </w:r>
      </w:hyperlink>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Соціальна</w:t>
      </w:r>
      <w:proofErr w:type="spellEnd"/>
      <w:r w:rsidR="00B3614F" w:rsidRPr="000B45AF">
        <w:rPr>
          <w:rStyle w:val="a4"/>
          <w:rFonts w:ascii="Times New Roman" w:hAnsi="Times New Roman" w:cs="Times New Roman"/>
          <w:b w:val="0"/>
          <w:sz w:val="28"/>
          <w:szCs w:val="28"/>
        </w:rPr>
        <w:t> </w:t>
      </w:r>
      <w:proofErr w:type="spellStart"/>
      <w:r w:rsidR="00B3614F" w:rsidRPr="000B45AF">
        <w:rPr>
          <w:rStyle w:val="a4"/>
          <w:rFonts w:ascii="Times New Roman" w:hAnsi="Times New Roman" w:cs="Times New Roman"/>
          <w:b w:val="0"/>
          <w:sz w:val="28"/>
          <w:szCs w:val="28"/>
        </w:rPr>
        <w:t>справедливість</w:t>
      </w:r>
      <w:proofErr w:type="spellEnd"/>
      <w:r w:rsidR="00B3614F" w:rsidRPr="000B45AF">
        <w:rPr>
          <w:rStyle w:val="a4"/>
          <w:rFonts w:ascii="Times New Roman" w:hAnsi="Times New Roman" w:cs="Times New Roman"/>
          <w:b w:val="0"/>
          <w:sz w:val="28"/>
          <w:szCs w:val="28"/>
        </w:rPr>
        <w:t xml:space="preserve"> як концепт. </w:t>
      </w:r>
      <w:proofErr w:type="spellStart"/>
      <w:r w:rsidRPr="000B45AF">
        <w:fldChar w:fldCharType="begin"/>
      </w:r>
      <w:r w:rsidRPr="000B45AF">
        <w:instrText xml:space="preserve"> HYPERLINK "http://www.irbis-nbuv.gov.ua/cgi-bin/irbis_nbuv/cgiirbis_64.exe?Z21ID=&amp;I21DBN=UJRN&amp;P21DBN=UJRN&amp;S21STN=1&amp;S21REF=10&amp;S21FMT=JUU_all&amp;C21COM=S&amp;S21CNR=20&amp;S21P01=0&amp;S21P02=0&amp;S21P03=IJ=&amp;S21COLORTER</w:instrText>
      </w:r>
      <w:r w:rsidRPr="000B45AF">
        <w:instrText xml:space="preserve">MS=1&amp;S21STR=%D0%9629126:%D0%A4%D1%96%D0%BB%D0%BE%D1%81.%D0%9F%D1%81%D0%B8%D1%85.%D0%9F%D0%B5%D0%B4." \o "Періодичне видання" </w:instrText>
      </w:r>
      <w:r w:rsidRPr="000B45AF">
        <w:fldChar w:fldCharType="separate"/>
      </w:r>
      <w:r w:rsidR="00B3614F" w:rsidRPr="000B45AF">
        <w:rPr>
          <w:rStyle w:val="a4"/>
          <w:rFonts w:ascii="Times New Roman" w:hAnsi="Times New Roman" w:cs="Times New Roman"/>
          <w:b w:val="0"/>
          <w:sz w:val="28"/>
          <w:szCs w:val="28"/>
        </w:rPr>
        <w:t>Вісник</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Національного</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технічного</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університету</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України</w:t>
      </w:r>
      <w:proofErr w:type="spellEnd"/>
      <w:r w:rsidR="00B3614F" w:rsidRPr="000B45AF">
        <w:rPr>
          <w:rStyle w:val="a4"/>
          <w:rFonts w:ascii="Times New Roman" w:hAnsi="Times New Roman" w:cs="Times New Roman"/>
          <w:b w:val="0"/>
          <w:sz w:val="28"/>
          <w:szCs w:val="28"/>
        </w:rPr>
        <w:t xml:space="preserve"> </w:t>
      </w:r>
      <w:r w:rsidR="00B3614F" w:rsidRPr="000B45AF">
        <w:rPr>
          <w:rStyle w:val="a4"/>
          <w:rFonts w:ascii="Times New Roman" w:hAnsi="Times New Roman" w:cs="Times New Roman"/>
          <w:b w:val="0"/>
          <w:sz w:val="28"/>
          <w:szCs w:val="28"/>
          <w:lang w:val="uk-UA"/>
        </w:rPr>
        <w:t>«</w:t>
      </w:r>
      <w:proofErr w:type="spellStart"/>
      <w:r w:rsidR="00B3614F" w:rsidRPr="000B45AF">
        <w:rPr>
          <w:rStyle w:val="a4"/>
          <w:rFonts w:ascii="Times New Roman" w:hAnsi="Times New Roman" w:cs="Times New Roman"/>
          <w:b w:val="0"/>
          <w:sz w:val="28"/>
          <w:szCs w:val="28"/>
        </w:rPr>
        <w:t>Київський</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політехнічний</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інститут</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Філософія</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Психологія</w:t>
      </w:r>
      <w:proofErr w:type="spellEnd"/>
      <w:r w:rsidR="00B3614F" w:rsidRPr="000B45AF">
        <w:rPr>
          <w:rStyle w:val="a4"/>
          <w:rFonts w:ascii="Times New Roman" w:hAnsi="Times New Roman" w:cs="Times New Roman"/>
          <w:b w:val="0"/>
          <w:sz w:val="28"/>
          <w:szCs w:val="28"/>
        </w:rPr>
        <w:t xml:space="preserve">. </w:t>
      </w:r>
      <w:proofErr w:type="spellStart"/>
      <w:r w:rsidR="00B3614F" w:rsidRPr="000B45AF">
        <w:rPr>
          <w:rStyle w:val="a4"/>
          <w:rFonts w:ascii="Times New Roman" w:hAnsi="Times New Roman" w:cs="Times New Roman"/>
          <w:b w:val="0"/>
          <w:sz w:val="28"/>
          <w:szCs w:val="28"/>
        </w:rPr>
        <w:t>Педагогіка</w:t>
      </w:r>
      <w:proofErr w:type="spellEnd"/>
      <w:r w:rsidRPr="000B45AF">
        <w:rPr>
          <w:rStyle w:val="a4"/>
          <w:rFonts w:ascii="Times New Roman" w:hAnsi="Times New Roman" w:cs="Times New Roman"/>
          <w:b w:val="0"/>
          <w:sz w:val="28"/>
          <w:szCs w:val="28"/>
        </w:rPr>
        <w:fldChar w:fldCharType="end"/>
      </w:r>
      <w:r w:rsidR="00B3614F" w:rsidRPr="000B45AF">
        <w:rPr>
          <w:rStyle w:val="a4"/>
          <w:rFonts w:ascii="Times New Roman" w:hAnsi="Times New Roman" w:cs="Times New Roman"/>
          <w:b w:val="0"/>
          <w:sz w:val="28"/>
          <w:szCs w:val="28"/>
        </w:rPr>
        <w:t>. 2012. № 3. С. 16-22.</w:t>
      </w:r>
    </w:p>
    <w:p w:rsidR="00B3614F" w:rsidRPr="000B45AF" w:rsidRDefault="00B3614F" w:rsidP="000B45AF">
      <w:pPr>
        <w:pStyle w:val="a3"/>
        <w:numPr>
          <w:ilvl w:val="0"/>
          <w:numId w:val="2"/>
        </w:numPr>
        <w:spacing w:after="0" w:line="360" w:lineRule="auto"/>
        <w:ind w:left="0" w:firstLine="709"/>
        <w:jc w:val="both"/>
        <w:rPr>
          <w:rStyle w:val="a4"/>
          <w:rFonts w:ascii="Times New Roman" w:hAnsi="Times New Roman" w:cs="Times New Roman"/>
          <w:b w:val="0"/>
          <w:sz w:val="28"/>
          <w:szCs w:val="28"/>
        </w:rPr>
      </w:pPr>
      <w:proofErr w:type="spellStart"/>
      <w:r w:rsidRPr="000B45AF">
        <w:rPr>
          <w:rStyle w:val="a4"/>
          <w:rFonts w:ascii="Times New Roman" w:hAnsi="Times New Roman" w:cs="Times New Roman"/>
          <w:b w:val="0"/>
          <w:sz w:val="28"/>
          <w:szCs w:val="28"/>
        </w:rPr>
        <w:t>Декларація</w:t>
      </w:r>
      <w:proofErr w:type="spellEnd"/>
      <w:r w:rsidRPr="000B45AF">
        <w:rPr>
          <w:rStyle w:val="a4"/>
          <w:rFonts w:ascii="Times New Roman" w:hAnsi="Times New Roman" w:cs="Times New Roman"/>
          <w:b w:val="0"/>
          <w:sz w:val="28"/>
          <w:szCs w:val="28"/>
        </w:rPr>
        <w:t xml:space="preserve"> «Про </w:t>
      </w:r>
      <w:proofErr w:type="spellStart"/>
      <w:r w:rsidRPr="000B45AF">
        <w:rPr>
          <w:rStyle w:val="a4"/>
          <w:rFonts w:ascii="Times New Roman" w:hAnsi="Times New Roman" w:cs="Times New Roman"/>
          <w:b w:val="0"/>
          <w:sz w:val="28"/>
          <w:szCs w:val="28"/>
        </w:rPr>
        <w:t>соціальну</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справедливість</w:t>
      </w:r>
      <w:proofErr w:type="spellEnd"/>
      <w:r w:rsidRPr="000B45AF">
        <w:rPr>
          <w:rStyle w:val="a4"/>
          <w:rFonts w:ascii="Times New Roman" w:hAnsi="Times New Roman" w:cs="Times New Roman"/>
          <w:b w:val="0"/>
          <w:sz w:val="28"/>
          <w:szCs w:val="28"/>
        </w:rPr>
        <w:t xml:space="preserve"> з метою </w:t>
      </w:r>
      <w:proofErr w:type="spellStart"/>
      <w:r w:rsidRPr="000B45AF">
        <w:rPr>
          <w:rStyle w:val="a4"/>
          <w:rFonts w:ascii="Times New Roman" w:hAnsi="Times New Roman" w:cs="Times New Roman"/>
          <w:b w:val="0"/>
          <w:sz w:val="28"/>
          <w:szCs w:val="28"/>
        </w:rPr>
        <w:t>справедливої</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глобалізації</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Актуальні</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проблеми</w:t>
      </w:r>
      <w:proofErr w:type="spellEnd"/>
      <w:r w:rsidRPr="000B45AF">
        <w:rPr>
          <w:rStyle w:val="a4"/>
          <w:rFonts w:ascii="Times New Roman" w:hAnsi="Times New Roman" w:cs="Times New Roman"/>
          <w:b w:val="0"/>
          <w:sz w:val="28"/>
          <w:szCs w:val="28"/>
        </w:rPr>
        <w:t xml:space="preserve"> </w:t>
      </w:r>
      <w:proofErr w:type="spellStart"/>
      <w:r w:rsidRPr="000B45AF">
        <w:rPr>
          <w:rStyle w:val="a4"/>
          <w:rFonts w:ascii="Times New Roman" w:hAnsi="Times New Roman" w:cs="Times New Roman"/>
          <w:b w:val="0"/>
          <w:sz w:val="28"/>
          <w:szCs w:val="28"/>
        </w:rPr>
        <w:t>держави</w:t>
      </w:r>
      <w:proofErr w:type="spellEnd"/>
      <w:r w:rsidRPr="000B45AF">
        <w:rPr>
          <w:rStyle w:val="a4"/>
          <w:rFonts w:ascii="Times New Roman" w:hAnsi="Times New Roman" w:cs="Times New Roman"/>
          <w:b w:val="0"/>
          <w:sz w:val="28"/>
          <w:szCs w:val="28"/>
        </w:rPr>
        <w:t xml:space="preserve"> і права. URL: </w:t>
      </w:r>
      <w:hyperlink w:history="1">
        <w:r w:rsidRPr="000B45AF">
          <w:rPr>
            <w:rStyle w:val="a4"/>
            <w:rFonts w:ascii="Times New Roman" w:hAnsi="Times New Roman" w:cs="Times New Roman"/>
            <w:b w:val="0"/>
            <w:sz w:val="28"/>
            <w:szCs w:val="28"/>
          </w:rPr>
          <w:t xml:space="preserve">www.irbis-nbuv.gov.ua › </w:t>
        </w:r>
        <w:proofErr w:type="spellStart"/>
        <w:r w:rsidRPr="000B45AF">
          <w:rPr>
            <w:rStyle w:val="a4"/>
            <w:rFonts w:ascii="Times New Roman" w:hAnsi="Times New Roman" w:cs="Times New Roman"/>
            <w:b w:val="0"/>
            <w:sz w:val="28"/>
            <w:szCs w:val="28"/>
          </w:rPr>
          <w:t>irbis_nbuv</w:t>
        </w:r>
        <w:proofErr w:type="spellEnd"/>
        <w:r w:rsidRPr="000B45AF">
          <w:rPr>
            <w:rStyle w:val="a4"/>
            <w:rFonts w:ascii="Times New Roman" w:hAnsi="Times New Roman" w:cs="Times New Roman"/>
            <w:b w:val="0"/>
            <w:sz w:val="28"/>
            <w:szCs w:val="28"/>
          </w:rPr>
          <w:t xml:space="preserve"> › cgiirbis_64</w:t>
        </w:r>
      </w:hyperlink>
      <w:r w:rsidRPr="000B45AF">
        <w:rPr>
          <w:rStyle w:val="a4"/>
          <w:rFonts w:ascii="Times New Roman" w:hAnsi="Times New Roman" w:cs="Times New Roman"/>
          <w:b w:val="0"/>
          <w:sz w:val="28"/>
          <w:szCs w:val="28"/>
        </w:rPr>
        <w:t xml:space="preserve"> (дата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rPr>
        <w:t>: 29.10.20</w:t>
      </w:r>
      <w:r w:rsidRPr="000B45AF">
        <w:rPr>
          <w:rStyle w:val="a4"/>
          <w:rFonts w:ascii="Times New Roman" w:hAnsi="Times New Roman" w:cs="Times New Roman"/>
          <w:b w:val="0"/>
          <w:sz w:val="28"/>
          <w:szCs w:val="28"/>
          <w:lang w:val="uk-UA"/>
        </w:rPr>
        <w:t>21</w:t>
      </w:r>
      <w:r w:rsidRPr="000B45AF">
        <w:rPr>
          <w:rStyle w:val="a4"/>
          <w:rFonts w:ascii="Times New Roman" w:hAnsi="Times New Roman" w:cs="Times New Roman"/>
          <w:b w:val="0"/>
          <w:sz w:val="28"/>
          <w:szCs w:val="28"/>
        </w:rPr>
        <w:t>).</w:t>
      </w:r>
    </w:p>
    <w:p w:rsidR="00B3614F" w:rsidRPr="000B45AF" w:rsidRDefault="00B3614F" w:rsidP="000B45AF">
      <w:pPr>
        <w:pStyle w:val="a3"/>
        <w:numPr>
          <w:ilvl w:val="0"/>
          <w:numId w:val="2"/>
        </w:numPr>
        <w:spacing w:after="0" w:line="360" w:lineRule="auto"/>
        <w:ind w:left="0" w:firstLine="709"/>
        <w:jc w:val="both"/>
        <w:rPr>
          <w:rFonts w:ascii="Times New Roman" w:hAnsi="Times New Roman" w:cs="Times New Roman"/>
          <w:bCs/>
          <w:sz w:val="28"/>
          <w:szCs w:val="28"/>
          <w:lang w:val="en-US"/>
        </w:rPr>
      </w:pPr>
      <w:proofErr w:type="spellStart"/>
      <w:r w:rsidRPr="000B45AF">
        <w:rPr>
          <w:rStyle w:val="a4"/>
          <w:rFonts w:ascii="Times New Roman" w:hAnsi="Times New Roman" w:cs="Times New Roman"/>
          <w:b w:val="0"/>
          <w:sz w:val="28"/>
          <w:szCs w:val="28"/>
          <w:lang w:val="en-US"/>
        </w:rPr>
        <w:t>Sen</w:t>
      </w:r>
      <w:proofErr w:type="spellEnd"/>
      <w:r w:rsidRPr="000B45AF">
        <w:rPr>
          <w:rStyle w:val="a4"/>
          <w:rFonts w:ascii="Times New Roman" w:hAnsi="Times New Roman" w:cs="Times New Roman"/>
          <w:b w:val="0"/>
          <w:sz w:val="28"/>
          <w:szCs w:val="28"/>
          <w:lang w:val="en-US"/>
        </w:rPr>
        <w:t xml:space="preserve"> </w:t>
      </w:r>
      <w:r w:rsidRPr="000B45AF">
        <w:rPr>
          <w:rStyle w:val="a4"/>
          <w:rFonts w:ascii="Times New Roman" w:hAnsi="Times New Roman" w:cs="Times New Roman"/>
          <w:b w:val="0"/>
          <w:sz w:val="28"/>
          <w:szCs w:val="28"/>
        </w:rPr>
        <w:t>А</w:t>
      </w:r>
      <w:r w:rsidRPr="000B45AF">
        <w:rPr>
          <w:rStyle w:val="a4"/>
          <w:rFonts w:ascii="Times New Roman" w:hAnsi="Times New Roman" w:cs="Times New Roman"/>
          <w:b w:val="0"/>
          <w:sz w:val="28"/>
          <w:szCs w:val="28"/>
          <w:lang w:val="en-US"/>
        </w:rPr>
        <w:t xml:space="preserve">. The idea of justice. Penguin Books. London, 2009. URL: https://dutraeconomicus.files.wordpress.com › 2014/02 › </w:t>
      </w:r>
      <w:proofErr w:type="spellStart"/>
      <w:r w:rsidRPr="000B45AF">
        <w:rPr>
          <w:rStyle w:val="a4"/>
          <w:rFonts w:ascii="Times New Roman" w:hAnsi="Times New Roman" w:cs="Times New Roman"/>
          <w:b w:val="0"/>
          <w:sz w:val="28"/>
          <w:szCs w:val="28"/>
          <w:lang w:val="en-US"/>
        </w:rPr>
        <w:t>amartya</w:t>
      </w:r>
      <w:proofErr w:type="spellEnd"/>
      <w:r w:rsidRPr="000B45AF">
        <w:rPr>
          <w:rStyle w:val="a4"/>
          <w:rFonts w:ascii="Times New Roman" w:hAnsi="Times New Roman" w:cs="Times New Roman"/>
          <w:b w:val="0"/>
          <w:sz w:val="28"/>
          <w:szCs w:val="28"/>
          <w:lang w:val="en-US"/>
        </w:rPr>
        <w:t>-</w:t>
      </w:r>
      <w:proofErr w:type="spellStart"/>
      <w:r w:rsidRPr="000B45AF">
        <w:rPr>
          <w:rStyle w:val="a4"/>
          <w:rFonts w:ascii="Times New Roman" w:hAnsi="Times New Roman" w:cs="Times New Roman"/>
          <w:b w:val="0"/>
          <w:sz w:val="28"/>
          <w:szCs w:val="28"/>
          <w:lang w:val="en-US"/>
        </w:rPr>
        <w:t>sen</w:t>
      </w:r>
      <w:proofErr w:type="spellEnd"/>
      <w:r w:rsidRPr="000B45AF">
        <w:rPr>
          <w:rStyle w:val="a4"/>
          <w:rFonts w:ascii="Times New Roman" w:hAnsi="Times New Roman" w:cs="Times New Roman"/>
          <w:b w:val="0"/>
          <w:sz w:val="28"/>
          <w:szCs w:val="28"/>
          <w:lang w:val="en-US"/>
        </w:rPr>
        <w:t>-the-</w:t>
      </w:r>
      <w:proofErr w:type="spellStart"/>
      <w:r w:rsidRPr="000B45AF">
        <w:rPr>
          <w:rStyle w:val="a4"/>
          <w:rFonts w:ascii="Times New Roman" w:hAnsi="Times New Roman" w:cs="Times New Roman"/>
          <w:b w:val="0"/>
          <w:sz w:val="28"/>
          <w:szCs w:val="28"/>
          <w:lang w:val="en-US"/>
        </w:rPr>
        <w:t>i</w:t>
      </w:r>
      <w:proofErr w:type="spellEnd"/>
      <w:r w:rsidRPr="000B45AF">
        <w:rPr>
          <w:rStyle w:val="a4"/>
          <w:rFonts w:ascii="Times New Roman" w:hAnsi="Times New Roman" w:cs="Times New Roman"/>
          <w:b w:val="0"/>
          <w:sz w:val="28"/>
          <w:szCs w:val="28"/>
          <w:lang w:val="en-US"/>
        </w:rPr>
        <w:t xml:space="preserve"> (</w:t>
      </w:r>
      <w:r w:rsidRPr="000B45AF">
        <w:rPr>
          <w:rStyle w:val="a4"/>
          <w:rFonts w:ascii="Times New Roman" w:hAnsi="Times New Roman" w:cs="Times New Roman"/>
          <w:b w:val="0"/>
          <w:sz w:val="28"/>
          <w:szCs w:val="28"/>
        </w:rPr>
        <w:t>дата</w:t>
      </w:r>
      <w:r w:rsidRPr="000B45AF">
        <w:rPr>
          <w:rStyle w:val="a4"/>
          <w:rFonts w:ascii="Times New Roman" w:hAnsi="Times New Roman" w:cs="Times New Roman"/>
          <w:b w:val="0"/>
          <w:sz w:val="28"/>
          <w:szCs w:val="28"/>
          <w:lang w:val="en-US"/>
        </w:rPr>
        <w:t xml:space="preserve"> </w:t>
      </w:r>
      <w:proofErr w:type="spellStart"/>
      <w:r w:rsidRPr="000B45AF">
        <w:rPr>
          <w:rStyle w:val="a4"/>
          <w:rFonts w:ascii="Times New Roman" w:hAnsi="Times New Roman" w:cs="Times New Roman"/>
          <w:b w:val="0"/>
          <w:sz w:val="28"/>
          <w:szCs w:val="28"/>
        </w:rPr>
        <w:t>звернення</w:t>
      </w:r>
      <w:proofErr w:type="spellEnd"/>
      <w:r w:rsidRPr="000B45AF">
        <w:rPr>
          <w:rStyle w:val="a4"/>
          <w:rFonts w:ascii="Times New Roman" w:hAnsi="Times New Roman" w:cs="Times New Roman"/>
          <w:b w:val="0"/>
          <w:sz w:val="28"/>
          <w:szCs w:val="28"/>
          <w:lang w:val="en-US"/>
        </w:rPr>
        <w:t xml:space="preserve"> 12.07.20</w:t>
      </w:r>
      <w:r w:rsidRPr="000B45AF">
        <w:rPr>
          <w:rStyle w:val="a4"/>
          <w:rFonts w:ascii="Times New Roman" w:hAnsi="Times New Roman" w:cs="Times New Roman"/>
          <w:b w:val="0"/>
          <w:sz w:val="28"/>
          <w:szCs w:val="28"/>
          <w:lang w:val="uk-UA"/>
        </w:rPr>
        <w:t>21</w:t>
      </w:r>
      <w:r w:rsidRPr="000B45AF">
        <w:rPr>
          <w:rStyle w:val="a4"/>
          <w:rFonts w:ascii="Times New Roman" w:hAnsi="Times New Roman" w:cs="Times New Roman"/>
          <w:b w:val="0"/>
          <w:sz w:val="28"/>
          <w:szCs w:val="28"/>
          <w:lang w:val="en-US"/>
        </w:rPr>
        <w:t>).</w:t>
      </w:r>
    </w:p>
    <w:sectPr w:rsidR="00B3614F" w:rsidRPr="000B45AF" w:rsidSect="00CC2A24">
      <w:headerReference w:type="default" r:id="rId81"/>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7688" w:rsidRDefault="00A97688" w:rsidP="00CC2A24">
      <w:pPr>
        <w:spacing w:after="0" w:line="240" w:lineRule="auto"/>
      </w:pPr>
      <w:r>
        <w:separator/>
      </w:r>
    </w:p>
  </w:endnote>
  <w:endnote w:type="continuationSeparator" w:id="0">
    <w:p w:rsidR="00A97688" w:rsidRDefault="00A97688" w:rsidP="00CC2A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7688" w:rsidRDefault="00A97688" w:rsidP="00CC2A24">
      <w:pPr>
        <w:spacing w:after="0" w:line="240" w:lineRule="auto"/>
      </w:pPr>
      <w:r>
        <w:separator/>
      </w:r>
    </w:p>
  </w:footnote>
  <w:footnote w:type="continuationSeparator" w:id="0">
    <w:p w:rsidR="00A97688" w:rsidRDefault="00A97688" w:rsidP="00CC2A2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660185"/>
      <w:docPartObj>
        <w:docPartGallery w:val="Page Numbers (Top of Page)"/>
        <w:docPartUnique/>
      </w:docPartObj>
    </w:sdtPr>
    <w:sdtEndPr/>
    <w:sdtContent>
      <w:p w:rsidR="007E1656" w:rsidRDefault="007E1656">
        <w:pPr>
          <w:pStyle w:val="a6"/>
          <w:jc w:val="right"/>
        </w:pPr>
        <w:r>
          <w:fldChar w:fldCharType="begin"/>
        </w:r>
        <w:r>
          <w:instrText>PAGE   \* MERGEFORMAT</w:instrText>
        </w:r>
        <w:r>
          <w:fldChar w:fldCharType="separate"/>
        </w:r>
        <w:r w:rsidR="00E87254">
          <w:rPr>
            <w:noProof/>
          </w:rPr>
          <w:t>52</w:t>
        </w:r>
        <w:r>
          <w:fldChar w:fldCharType="end"/>
        </w:r>
      </w:p>
    </w:sdtContent>
  </w:sdt>
  <w:p w:rsidR="007E1656" w:rsidRDefault="007E1656">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4C6CFA"/>
    <w:multiLevelType w:val="hybridMultilevel"/>
    <w:tmpl w:val="F1ACF2B4"/>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BE919E6"/>
    <w:multiLevelType w:val="hybridMultilevel"/>
    <w:tmpl w:val="9C6EC1A6"/>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F8C2F42"/>
    <w:multiLevelType w:val="hybridMultilevel"/>
    <w:tmpl w:val="BACE2AC8"/>
    <w:lvl w:ilvl="0" w:tplc="0419000F">
      <w:start w:val="1"/>
      <w:numFmt w:val="decimal"/>
      <w:lvlText w:val="%1."/>
      <w:lvlJc w:val="left"/>
      <w:pPr>
        <w:ind w:left="720" w:hanging="360"/>
      </w:pPr>
      <w:rPr>
        <w:rFonts w:eastAsia="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19CD1033"/>
    <w:multiLevelType w:val="multilevel"/>
    <w:tmpl w:val="2A789DCE"/>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C904520"/>
    <w:multiLevelType w:val="hybridMultilevel"/>
    <w:tmpl w:val="135AABF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3E356D5"/>
    <w:multiLevelType w:val="hybridMultilevel"/>
    <w:tmpl w:val="BEAA0F4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55650CC"/>
    <w:multiLevelType w:val="hybridMultilevel"/>
    <w:tmpl w:val="5FDC07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D2C0672"/>
    <w:multiLevelType w:val="hybridMultilevel"/>
    <w:tmpl w:val="FC2CD1A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D715D5B"/>
    <w:multiLevelType w:val="hybridMultilevel"/>
    <w:tmpl w:val="8CB465B8"/>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3EC12E7F"/>
    <w:multiLevelType w:val="hybridMultilevel"/>
    <w:tmpl w:val="06A678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441D4E89"/>
    <w:multiLevelType w:val="hybridMultilevel"/>
    <w:tmpl w:val="2AAA42DA"/>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4AC813E9"/>
    <w:multiLevelType w:val="hybridMultilevel"/>
    <w:tmpl w:val="0A8AB522"/>
    <w:lvl w:ilvl="0" w:tplc="65A27B58">
      <w:start w:val="1"/>
      <w:numFmt w:val="decimal"/>
      <w:lvlText w:val="%1."/>
      <w:lvlJc w:val="left"/>
      <w:pPr>
        <w:ind w:left="108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4FFE7B2E"/>
    <w:multiLevelType w:val="hybridMultilevel"/>
    <w:tmpl w:val="B956C108"/>
    <w:lvl w:ilvl="0" w:tplc="F21CBCB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542091B"/>
    <w:multiLevelType w:val="hybridMultilevel"/>
    <w:tmpl w:val="EC38D006"/>
    <w:lvl w:ilvl="0" w:tplc="F21CBCB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599B5DD8"/>
    <w:multiLevelType w:val="hybridMultilevel"/>
    <w:tmpl w:val="050AC91A"/>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BB866D2"/>
    <w:multiLevelType w:val="hybridMultilevel"/>
    <w:tmpl w:val="A1D2A744"/>
    <w:lvl w:ilvl="0" w:tplc="F21CBCB6">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7255065A"/>
    <w:multiLevelType w:val="hybridMultilevel"/>
    <w:tmpl w:val="A25E77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737643BF"/>
    <w:multiLevelType w:val="hybridMultilevel"/>
    <w:tmpl w:val="980C83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4"/>
  </w:num>
  <w:num w:numId="3">
    <w:abstractNumId w:val="0"/>
  </w:num>
  <w:num w:numId="4">
    <w:abstractNumId w:val="6"/>
  </w:num>
  <w:num w:numId="5">
    <w:abstractNumId w:val="12"/>
  </w:num>
  <w:num w:numId="6">
    <w:abstractNumId w:val="17"/>
  </w:num>
  <w:num w:numId="7">
    <w:abstractNumId w:val="15"/>
  </w:num>
  <w:num w:numId="8">
    <w:abstractNumId w:val="10"/>
  </w:num>
  <w:num w:numId="9">
    <w:abstractNumId w:val="7"/>
  </w:num>
  <w:num w:numId="10">
    <w:abstractNumId w:val="16"/>
  </w:num>
  <w:num w:numId="11">
    <w:abstractNumId w:val="8"/>
  </w:num>
  <w:num w:numId="12">
    <w:abstractNumId w:val="3"/>
  </w:num>
  <w:num w:numId="13">
    <w:abstractNumId w:val="13"/>
  </w:num>
  <w:num w:numId="14">
    <w:abstractNumId w:val="11"/>
  </w:num>
  <w:num w:numId="15">
    <w:abstractNumId w:val="9"/>
  </w:num>
  <w:num w:numId="16">
    <w:abstractNumId w:val="5"/>
  </w:num>
  <w:num w:numId="17">
    <w:abstractNumId w:val="2"/>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52A6"/>
    <w:rsid w:val="00014413"/>
    <w:rsid w:val="0001570C"/>
    <w:rsid w:val="0004637B"/>
    <w:rsid w:val="0005249F"/>
    <w:rsid w:val="00065C82"/>
    <w:rsid w:val="00085EC7"/>
    <w:rsid w:val="0009753E"/>
    <w:rsid w:val="000A6431"/>
    <w:rsid w:val="000B45AF"/>
    <w:rsid w:val="000D0C7A"/>
    <w:rsid w:val="000E2400"/>
    <w:rsid w:val="000F3FCF"/>
    <w:rsid w:val="001067AB"/>
    <w:rsid w:val="00123CCF"/>
    <w:rsid w:val="001645E4"/>
    <w:rsid w:val="00164A78"/>
    <w:rsid w:val="001811CE"/>
    <w:rsid w:val="001873FA"/>
    <w:rsid w:val="001A0B80"/>
    <w:rsid w:val="001C05A3"/>
    <w:rsid w:val="002131B2"/>
    <w:rsid w:val="002132BE"/>
    <w:rsid w:val="00215C06"/>
    <w:rsid w:val="002200BB"/>
    <w:rsid w:val="00223654"/>
    <w:rsid w:val="0025366B"/>
    <w:rsid w:val="00273B4F"/>
    <w:rsid w:val="00277FB5"/>
    <w:rsid w:val="0028032C"/>
    <w:rsid w:val="002847D6"/>
    <w:rsid w:val="0028723E"/>
    <w:rsid w:val="002A4FD8"/>
    <w:rsid w:val="002C465F"/>
    <w:rsid w:val="002D5B91"/>
    <w:rsid w:val="002E0B1E"/>
    <w:rsid w:val="00305D45"/>
    <w:rsid w:val="00307F28"/>
    <w:rsid w:val="00357F8B"/>
    <w:rsid w:val="00363323"/>
    <w:rsid w:val="00377375"/>
    <w:rsid w:val="003832D5"/>
    <w:rsid w:val="00385F52"/>
    <w:rsid w:val="00397C81"/>
    <w:rsid w:val="003A2E13"/>
    <w:rsid w:val="003A4459"/>
    <w:rsid w:val="003D4367"/>
    <w:rsid w:val="0043362E"/>
    <w:rsid w:val="00454BB9"/>
    <w:rsid w:val="00456259"/>
    <w:rsid w:val="004660EA"/>
    <w:rsid w:val="00467C86"/>
    <w:rsid w:val="00483CEB"/>
    <w:rsid w:val="0048601B"/>
    <w:rsid w:val="004973F4"/>
    <w:rsid w:val="004C1F83"/>
    <w:rsid w:val="004E229A"/>
    <w:rsid w:val="0052288A"/>
    <w:rsid w:val="00537CA3"/>
    <w:rsid w:val="00554988"/>
    <w:rsid w:val="005560A5"/>
    <w:rsid w:val="00583606"/>
    <w:rsid w:val="005903CD"/>
    <w:rsid w:val="0059251F"/>
    <w:rsid w:val="005A3666"/>
    <w:rsid w:val="005B73BC"/>
    <w:rsid w:val="005D4929"/>
    <w:rsid w:val="006034B0"/>
    <w:rsid w:val="006105C5"/>
    <w:rsid w:val="00620D6A"/>
    <w:rsid w:val="00640CAE"/>
    <w:rsid w:val="0065214F"/>
    <w:rsid w:val="00673962"/>
    <w:rsid w:val="00683FFA"/>
    <w:rsid w:val="0069096E"/>
    <w:rsid w:val="006B0B2F"/>
    <w:rsid w:val="006C5670"/>
    <w:rsid w:val="006E0FC8"/>
    <w:rsid w:val="006E67E7"/>
    <w:rsid w:val="006F2E91"/>
    <w:rsid w:val="007138AC"/>
    <w:rsid w:val="007159A1"/>
    <w:rsid w:val="00752583"/>
    <w:rsid w:val="00777364"/>
    <w:rsid w:val="00797644"/>
    <w:rsid w:val="00797920"/>
    <w:rsid w:val="007A15FA"/>
    <w:rsid w:val="007A7E3C"/>
    <w:rsid w:val="007D3F95"/>
    <w:rsid w:val="007E1656"/>
    <w:rsid w:val="007E41E5"/>
    <w:rsid w:val="00805C39"/>
    <w:rsid w:val="008153E3"/>
    <w:rsid w:val="00825222"/>
    <w:rsid w:val="00845DD1"/>
    <w:rsid w:val="00864DAD"/>
    <w:rsid w:val="00894C62"/>
    <w:rsid w:val="0090706F"/>
    <w:rsid w:val="00907A95"/>
    <w:rsid w:val="009132DB"/>
    <w:rsid w:val="00913A12"/>
    <w:rsid w:val="00924085"/>
    <w:rsid w:val="009338B2"/>
    <w:rsid w:val="00944FB7"/>
    <w:rsid w:val="00945FBF"/>
    <w:rsid w:val="009557B3"/>
    <w:rsid w:val="00963D3C"/>
    <w:rsid w:val="00967003"/>
    <w:rsid w:val="00970A4C"/>
    <w:rsid w:val="009718EA"/>
    <w:rsid w:val="009921D1"/>
    <w:rsid w:val="009966E4"/>
    <w:rsid w:val="009B3FB3"/>
    <w:rsid w:val="009C36A7"/>
    <w:rsid w:val="009E49F4"/>
    <w:rsid w:val="00A228E8"/>
    <w:rsid w:val="00A33AEF"/>
    <w:rsid w:val="00A43CB6"/>
    <w:rsid w:val="00A52134"/>
    <w:rsid w:val="00A92CF0"/>
    <w:rsid w:val="00A96999"/>
    <w:rsid w:val="00A97688"/>
    <w:rsid w:val="00AB1B1C"/>
    <w:rsid w:val="00AB27CC"/>
    <w:rsid w:val="00AF04C8"/>
    <w:rsid w:val="00AF44D3"/>
    <w:rsid w:val="00AF7C52"/>
    <w:rsid w:val="00AF7E38"/>
    <w:rsid w:val="00B146C1"/>
    <w:rsid w:val="00B16E34"/>
    <w:rsid w:val="00B31288"/>
    <w:rsid w:val="00B3614F"/>
    <w:rsid w:val="00B41049"/>
    <w:rsid w:val="00B850F6"/>
    <w:rsid w:val="00BD3B0D"/>
    <w:rsid w:val="00BD4AAD"/>
    <w:rsid w:val="00C15B98"/>
    <w:rsid w:val="00C43927"/>
    <w:rsid w:val="00C46428"/>
    <w:rsid w:val="00C848D6"/>
    <w:rsid w:val="00C95856"/>
    <w:rsid w:val="00C95F48"/>
    <w:rsid w:val="00CA2BA0"/>
    <w:rsid w:val="00CC2A24"/>
    <w:rsid w:val="00CC4BF3"/>
    <w:rsid w:val="00CD2A5A"/>
    <w:rsid w:val="00D03D86"/>
    <w:rsid w:val="00D32D3E"/>
    <w:rsid w:val="00D372E3"/>
    <w:rsid w:val="00D44714"/>
    <w:rsid w:val="00D52355"/>
    <w:rsid w:val="00D674CD"/>
    <w:rsid w:val="00D752A6"/>
    <w:rsid w:val="00D8445F"/>
    <w:rsid w:val="00D90D7E"/>
    <w:rsid w:val="00D92AA6"/>
    <w:rsid w:val="00DA7DC1"/>
    <w:rsid w:val="00DB4971"/>
    <w:rsid w:val="00DC787E"/>
    <w:rsid w:val="00DD5305"/>
    <w:rsid w:val="00DF1AA6"/>
    <w:rsid w:val="00E04579"/>
    <w:rsid w:val="00E20EB4"/>
    <w:rsid w:val="00E309AC"/>
    <w:rsid w:val="00E319B9"/>
    <w:rsid w:val="00E449B3"/>
    <w:rsid w:val="00E45C82"/>
    <w:rsid w:val="00E476AE"/>
    <w:rsid w:val="00E7499F"/>
    <w:rsid w:val="00E85C52"/>
    <w:rsid w:val="00E87254"/>
    <w:rsid w:val="00E957D9"/>
    <w:rsid w:val="00EA6CAA"/>
    <w:rsid w:val="00EC3F9C"/>
    <w:rsid w:val="00ED0CD8"/>
    <w:rsid w:val="00ED64A5"/>
    <w:rsid w:val="00EE0836"/>
    <w:rsid w:val="00EE359E"/>
    <w:rsid w:val="00EE64D1"/>
    <w:rsid w:val="00EE7066"/>
    <w:rsid w:val="00EF1B1A"/>
    <w:rsid w:val="00F1269D"/>
    <w:rsid w:val="00F15A7E"/>
    <w:rsid w:val="00F208D5"/>
    <w:rsid w:val="00F3096F"/>
    <w:rsid w:val="00F376FD"/>
    <w:rsid w:val="00F4781E"/>
    <w:rsid w:val="00F91421"/>
    <w:rsid w:val="00FA36E8"/>
    <w:rsid w:val="00FB1B8D"/>
    <w:rsid w:val="00FB481D"/>
    <w:rsid w:val="00FC7B40"/>
    <w:rsid w:val="00FD1605"/>
    <w:rsid w:val="00FD7DA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98C447-86CE-4095-AB57-604098289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6431"/>
    <w:pPr>
      <w:ind w:left="720"/>
      <w:contextualSpacing/>
    </w:pPr>
  </w:style>
  <w:style w:type="character" w:styleId="a4">
    <w:name w:val="Strong"/>
    <w:basedOn w:val="a0"/>
    <w:uiPriority w:val="22"/>
    <w:qFormat/>
    <w:rsid w:val="00A228E8"/>
    <w:rPr>
      <w:b/>
      <w:bCs/>
    </w:rPr>
  </w:style>
  <w:style w:type="character" w:styleId="a5">
    <w:name w:val="Hyperlink"/>
    <w:basedOn w:val="a0"/>
    <w:uiPriority w:val="99"/>
    <w:unhideWhenUsed/>
    <w:rsid w:val="00A228E8"/>
    <w:rPr>
      <w:color w:val="0563C1" w:themeColor="hyperlink"/>
      <w:u w:val="single"/>
    </w:rPr>
  </w:style>
  <w:style w:type="paragraph" w:customStyle="1" w:styleId="rvps2">
    <w:name w:val="rvps2"/>
    <w:basedOn w:val="a"/>
    <w:rsid w:val="002E0B1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unhideWhenUsed/>
    <w:rsid w:val="00CC2A24"/>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C2A24"/>
  </w:style>
  <w:style w:type="paragraph" w:styleId="a8">
    <w:name w:val="footer"/>
    <w:basedOn w:val="a"/>
    <w:link w:val="a9"/>
    <w:uiPriority w:val="99"/>
    <w:unhideWhenUsed/>
    <w:rsid w:val="00CC2A24"/>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C2A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408521">
      <w:bodyDiv w:val="1"/>
      <w:marLeft w:val="0"/>
      <w:marRight w:val="0"/>
      <w:marTop w:val="0"/>
      <w:marBottom w:val="0"/>
      <w:divBdr>
        <w:top w:val="none" w:sz="0" w:space="0" w:color="auto"/>
        <w:left w:val="none" w:sz="0" w:space="0" w:color="auto"/>
        <w:bottom w:val="none" w:sz="0" w:space="0" w:color="auto"/>
        <w:right w:val="none" w:sz="0" w:space="0" w:color="auto"/>
      </w:divBdr>
      <w:divsChild>
        <w:div w:id="1480608306">
          <w:marLeft w:val="0"/>
          <w:marRight w:val="0"/>
          <w:marTop w:val="0"/>
          <w:marBottom w:val="0"/>
          <w:divBdr>
            <w:top w:val="none" w:sz="0" w:space="0" w:color="auto"/>
            <w:left w:val="none" w:sz="0" w:space="0" w:color="auto"/>
            <w:bottom w:val="none" w:sz="0" w:space="0" w:color="auto"/>
            <w:right w:val="none" w:sz="0" w:space="0" w:color="auto"/>
          </w:divBdr>
          <w:divsChild>
            <w:div w:id="2110855792">
              <w:marLeft w:val="0"/>
              <w:marRight w:val="0"/>
              <w:marTop w:val="0"/>
              <w:marBottom w:val="0"/>
              <w:divBdr>
                <w:top w:val="none" w:sz="0" w:space="0" w:color="auto"/>
                <w:left w:val="none" w:sz="0" w:space="0" w:color="auto"/>
                <w:bottom w:val="none" w:sz="0" w:space="0" w:color="auto"/>
                <w:right w:val="none" w:sz="0" w:space="0" w:color="auto"/>
              </w:divBdr>
            </w:div>
          </w:divsChild>
        </w:div>
        <w:div w:id="153229667">
          <w:marLeft w:val="0"/>
          <w:marRight w:val="0"/>
          <w:marTop w:val="0"/>
          <w:marBottom w:val="0"/>
          <w:divBdr>
            <w:top w:val="none" w:sz="0" w:space="0" w:color="auto"/>
            <w:left w:val="none" w:sz="0" w:space="0" w:color="auto"/>
            <w:bottom w:val="none" w:sz="0" w:space="0" w:color="auto"/>
            <w:right w:val="none" w:sz="0" w:space="0" w:color="auto"/>
          </w:divBdr>
        </w:div>
        <w:div w:id="202327625">
          <w:marLeft w:val="0"/>
          <w:marRight w:val="0"/>
          <w:marTop w:val="0"/>
          <w:marBottom w:val="0"/>
          <w:divBdr>
            <w:top w:val="none" w:sz="0" w:space="0" w:color="auto"/>
            <w:left w:val="none" w:sz="0" w:space="0" w:color="auto"/>
            <w:bottom w:val="none" w:sz="0" w:space="0" w:color="auto"/>
            <w:right w:val="none" w:sz="0" w:space="0" w:color="auto"/>
          </w:divBdr>
        </w:div>
      </w:divsChild>
    </w:div>
    <w:div w:id="682125154">
      <w:bodyDiv w:val="1"/>
      <w:marLeft w:val="0"/>
      <w:marRight w:val="0"/>
      <w:marTop w:val="0"/>
      <w:marBottom w:val="0"/>
      <w:divBdr>
        <w:top w:val="none" w:sz="0" w:space="0" w:color="auto"/>
        <w:left w:val="none" w:sz="0" w:space="0" w:color="auto"/>
        <w:bottom w:val="none" w:sz="0" w:space="0" w:color="auto"/>
        <w:right w:val="none" w:sz="0" w:space="0" w:color="auto"/>
      </w:divBdr>
      <w:divsChild>
        <w:div w:id="1424107711">
          <w:marLeft w:val="0"/>
          <w:marRight w:val="0"/>
          <w:marTop w:val="0"/>
          <w:marBottom w:val="0"/>
          <w:divBdr>
            <w:top w:val="none" w:sz="0" w:space="0" w:color="auto"/>
            <w:left w:val="none" w:sz="0" w:space="0" w:color="auto"/>
            <w:bottom w:val="none" w:sz="0" w:space="0" w:color="auto"/>
            <w:right w:val="none" w:sz="0" w:space="0" w:color="auto"/>
          </w:divBdr>
          <w:divsChild>
            <w:div w:id="1317298111">
              <w:marLeft w:val="0"/>
              <w:marRight w:val="0"/>
              <w:marTop w:val="0"/>
              <w:marBottom w:val="0"/>
              <w:divBdr>
                <w:top w:val="none" w:sz="0" w:space="0" w:color="auto"/>
                <w:left w:val="none" w:sz="0" w:space="0" w:color="auto"/>
                <w:bottom w:val="none" w:sz="0" w:space="0" w:color="auto"/>
                <w:right w:val="none" w:sz="0" w:space="0" w:color="auto"/>
              </w:divBdr>
            </w:div>
          </w:divsChild>
        </w:div>
        <w:div w:id="1019812253">
          <w:marLeft w:val="0"/>
          <w:marRight w:val="0"/>
          <w:marTop w:val="0"/>
          <w:marBottom w:val="0"/>
          <w:divBdr>
            <w:top w:val="none" w:sz="0" w:space="0" w:color="auto"/>
            <w:left w:val="none" w:sz="0" w:space="0" w:color="auto"/>
            <w:bottom w:val="none" w:sz="0" w:space="0" w:color="auto"/>
            <w:right w:val="none" w:sz="0" w:space="0" w:color="auto"/>
          </w:divBdr>
        </w:div>
      </w:divsChild>
    </w:div>
    <w:div w:id="1350062888">
      <w:bodyDiv w:val="1"/>
      <w:marLeft w:val="0"/>
      <w:marRight w:val="0"/>
      <w:marTop w:val="0"/>
      <w:marBottom w:val="0"/>
      <w:divBdr>
        <w:top w:val="none" w:sz="0" w:space="0" w:color="auto"/>
        <w:left w:val="none" w:sz="0" w:space="0" w:color="auto"/>
        <w:bottom w:val="none" w:sz="0" w:space="0" w:color="auto"/>
        <w:right w:val="none" w:sz="0" w:space="0" w:color="auto"/>
      </w:divBdr>
      <w:divsChild>
        <w:div w:id="189730093">
          <w:marLeft w:val="0"/>
          <w:marRight w:val="0"/>
          <w:marTop w:val="0"/>
          <w:marBottom w:val="0"/>
          <w:divBdr>
            <w:top w:val="none" w:sz="0" w:space="0" w:color="auto"/>
            <w:left w:val="none" w:sz="0" w:space="0" w:color="auto"/>
            <w:bottom w:val="none" w:sz="0" w:space="0" w:color="auto"/>
            <w:right w:val="none" w:sz="0" w:space="0" w:color="auto"/>
          </w:divBdr>
          <w:divsChild>
            <w:div w:id="749162699">
              <w:marLeft w:val="0"/>
              <w:marRight w:val="0"/>
              <w:marTop w:val="0"/>
              <w:marBottom w:val="0"/>
              <w:divBdr>
                <w:top w:val="none" w:sz="0" w:space="0" w:color="auto"/>
                <w:left w:val="none" w:sz="0" w:space="0" w:color="auto"/>
                <w:bottom w:val="none" w:sz="0" w:space="0" w:color="auto"/>
                <w:right w:val="none" w:sz="0" w:space="0" w:color="auto"/>
              </w:divBdr>
            </w:div>
          </w:divsChild>
        </w:div>
        <w:div w:id="1884101422">
          <w:marLeft w:val="0"/>
          <w:marRight w:val="0"/>
          <w:marTop w:val="0"/>
          <w:marBottom w:val="0"/>
          <w:divBdr>
            <w:top w:val="none" w:sz="0" w:space="0" w:color="auto"/>
            <w:left w:val="none" w:sz="0" w:space="0" w:color="auto"/>
            <w:bottom w:val="none" w:sz="0" w:space="0" w:color="auto"/>
            <w:right w:val="none" w:sz="0" w:space="0" w:color="auto"/>
          </w:divBdr>
        </w:div>
      </w:divsChild>
    </w:div>
    <w:div w:id="1625231203">
      <w:bodyDiv w:val="1"/>
      <w:marLeft w:val="0"/>
      <w:marRight w:val="0"/>
      <w:marTop w:val="0"/>
      <w:marBottom w:val="0"/>
      <w:divBdr>
        <w:top w:val="none" w:sz="0" w:space="0" w:color="auto"/>
        <w:left w:val="none" w:sz="0" w:space="0" w:color="auto"/>
        <w:bottom w:val="none" w:sz="0" w:space="0" w:color="auto"/>
        <w:right w:val="none" w:sz="0" w:space="0" w:color="auto"/>
      </w:divBdr>
      <w:divsChild>
        <w:div w:id="473760015">
          <w:marLeft w:val="0"/>
          <w:marRight w:val="0"/>
          <w:marTop w:val="0"/>
          <w:marBottom w:val="0"/>
          <w:divBdr>
            <w:top w:val="none" w:sz="0" w:space="0" w:color="auto"/>
            <w:left w:val="none" w:sz="0" w:space="0" w:color="auto"/>
            <w:bottom w:val="none" w:sz="0" w:space="0" w:color="auto"/>
            <w:right w:val="none" w:sz="0" w:space="0" w:color="auto"/>
          </w:divBdr>
          <w:divsChild>
            <w:div w:id="33820644">
              <w:marLeft w:val="0"/>
              <w:marRight w:val="0"/>
              <w:marTop w:val="0"/>
              <w:marBottom w:val="0"/>
              <w:divBdr>
                <w:top w:val="none" w:sz="0" w:space="0" w:color="auto"/>
                <w:left w:val="none" w:sz="0" w:space="0" w:color="auto"/>
                <w:bottom w:val="none" w:sz="0" w:space="0" w:color="auto"/>
                <w:right w:val="none" w:sz="0" w:space="0" w:color="auto"/>
              </w:divBdr>
            </w:div>
          </w:divsChild>
        </w:div>
        <w:div w:id="347102757">
          <w:marLeft w:val="0"/>
          <w:marRight w:val="0"/>
          <w:marTop w:val="0"/>
          <w:marBottom w:val="0"/>
          <w:divBdr>
            <w:top w:val="none" w:sz="0" w:space="0" w:color="auto"/>
            <w:left w:val="none" w:sz="0" w:space="0" w:color="auto"/>
            <w:bottom w:val="none" w:sz="0" w:space="0" w:color="auto"/>
            <w:right w:val="none" w:sz="0" w:space="0" w:color="auto"/>
          </w:divBdr>
        </w:div>
      </w:divsChild>
    </w:div>
    <w:div w:id="1784879048">
      <w:bodyDiv w:val="1"/>
      <w:marLeft w:val="0"/>
      <w:marRight w:val="0"/>
      <w:marTop w:val="0"/>
      <w:marBottom w:val="0"/>
      <w:divBdr>
        <w:top w:val="none" w:sz="0" w:space="0" w:color="auto"/>
        <w:left w:val="none" w:sz="0" w:space="0" w:color="auto"/>
        <w:bottom w:val="none" w:sz="0" w:space="0" w:color="auto"/>
        <w:right w:val="none" w:sz="0" w:space="0" w:color="auto"/>
      </w:divBdr>
    </w:div>
    <w:div w:id="1799955282">
      <w:bodyDiv w:val="1"/>
      <w:marLeft w:val="0"/>
      <w:marRight w:val="0"/>
      <w:marTop w:val="0"/>
      <w:marBottom w:val="0"/>
      <w:divBdr>
        <w:top w:val="none" w:sz="0" w:space="0" w:color="auto"/>
        <w:left w:val="none" w:sz="0" w:space="0" w:color="auto"/>
        <w:bottom w:val="none" w:sz="0" w:space="0" w:color="auto"/>
        <w:right w:val="none" w:sz="0" w:space="0" w:color="auto"/>
      </w:divBdr>
      <w:divsChild>
        <w:div w:id="1959868278">
          <w:marLeft w:val="300"/>
          <w:marRight w:val="300"/>
          <w:marTop w:val="0"/>
          <w:marBottom w:val="0"/>
          <w:divBdr>
            <w:top w:val="single" w:sz="6" w:space="0" w:color="FFFFFF"/>
            <w:left w:val="none" w:sz="0" w:space="0" w:color="auto"/>
            <w:bottom w:val="none" w:sz="0" w:space="0" w:color="auto"/>
            <w:right w:val="none" w:sz="0" w:space="0" w:color="auto"/>
          </w:divBdr>
        </w:div>
        <w:div w:id="940335956">
          <w:marLeft w:val="0"/>
          <w:marRight w:val="0"/>
          <w:marTop w:val="0"/>
          <w:marBottom w:val="225"/>
          <w:divBdr>
            <w:top w:val="none" w:sz="0" w:space="0" w:color="auto"/>
            <w:left w:val="none" w:sz="0" w:space="0" w:color="auto"/>
            <w:bottom w:val="none" w:sz="0" w:space="0" w:color="auto"/>
            <w:right w:val="none" w:sz="0" w:space="0" w:color="auto"/>
          </w:divBdr>
        </w:div>
        <w:div w:id="617178694">
          <w:marLeft w:val="0"/>
          <w:marRight w:val="0"/>
          <w:marTop w:val="0"/>
          <w:marBottom w:val="0"/>
          <w:divBdr>
            <w:top w:val="none" w:sz="0" w:space="0" w:color="auto"/>
            <w:left w:val="none" w:sz="0" w:space="0" w:color="auto"/>
            <w:bottom w:val="none" w:sz="0" w:space="0" w:color="auto"/>
            <w:right w:val="none" w:sz="0" w:space="0" w:color="auto"/>
          </w:divBdr>
        </w:div>
        <w:div w:id="171645667">
          <w:marLeft w:val="0"/>
          <w:marRight w:val="0"/>
          <w:marTop w:val="0"/>
          <w:marBottom w:val="0"/>
          <w:divBdr>
            <w:top w:val="none" w:sz="0" w:space="0" w:color="auto"/>
            <w:left w:val="none" w:sz="0" w:space="0" w:color="auto"/>
            <w:bottom w:val="none" w:sz="0" w:space="0" w:color="auto"/>
            <w:right w:val="none" w:sz="0" w:space="0" w:color="auto"/>
          </w:divBdr>
          <w:divsChild>
            <w:div w:id="1598561973">
              <w:marLeft w:val="0"/>
              <w:marRight w:val="0"/>
              <w:marTop w:val="0"/>
              <w:marBottom w:val="0"/>
              <w:divBdr>
                <w:top w:val="none" w:sz="0" w:space="0" w:color="auto"/>
                <w:left w:val="none" w:sz="0" w:space="0" w:color="auto"/>
                <w:bottom w:val="none" w:sz="0" w:space="0" w:color="auto"/>
                <w:right w:val="none" w:sz="0" w:space="0" w:color="auto"/>
              </w:divBdr>
              <w:divsChild>
                <w:div w:id="1152257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57940">
          <w:marLeft w:val="0"/>
          <w:marRight w:val="0"/>
          <w:marTop w:val="0"/>
          <w:marBottom w:val="0"/>
          <w:divBdr>
            <w:top w:val="none" w:sz="0" w:space="0" w:color="auto"/>
            <w:left w:val="none" w:sz="0" w:space="0" w:color="auto"/>
            <w:bottom w:val="none" w:sz="0" w:space="0" w:color="auto"/>
            <w:right w:val="none" w:sz="0" w:space="0" w:color="auto"/>
          </w:divBdr>
        </w:div>
        <w:div w:id="408305222">
          <w:marLeft w:val="0"/>
          <w:marRight w:val="0"/>
          <w:marTop w:val="480"/>
          <w:marBottom w:val="0"/>
          <w:divBdr>
            <w:top w:val="none" w:sz="0" w:space="0" w:color="auto"/>
            <w:left w:val="none" w:sz="0" w:space="0" w:color="auto"/>
            <w:bottom w:val="none" w:sz="0" w:space="0" w:color="auto"/>
            <w:right w:val="none" w:sz="0" w:space="0" w:color="auto"/>
          </w:divBdr>
        </w:div>
        <w:div w:id="554317302">
          <w:marLeft w:val="0"/>
          <w:marRight w:val="0"/>
          <w:marTop w:val="0"/>
          <w:marBottom w:val="0"/>
          <w:divBdr>
            <w:top w:val="none" w:sz="0" w:space="0" w:color="auto"/>
            <w:left w:val="none" w:sz="0" w:space="0" w:color="auto"/>
            <w:bottom w:val="none" w:sz="0" w:space="0" w:color="auto"/>
            <w:right w:val="none" w:sz="0" w:space="0" w:color="auto"/>
          </w:divBdr>
        </w:div>
        <w:div w:id="1801874679">
          <w:marLeft w:val="0"/>
          <w:marRight w:val="0"/>
          <w:marTop w:val="100"/>
          <w:marBottom w:val="100"/>
          <w:divBdr>
            <w:top w:val="none" w:sz="0" w:space="0" w:color="auto"/>
            <w:left w:val="none" w:sz="0" w:space="0" w:color="auto"/>
            <w:bottom w:val="none" w:sz="0" w:space="0" w:color="auto"/>
            <w:right w:val="none" w:sz="0" w:space="0" w:color="auto"/>
          </w:divBdr>
          <w:divsChild>
            <w:div w:id="1325159212">
              <w:marLeft w:val="0"/>
              <w:marRight w:val="0"/>
              <w:marTop w:val="0"/>
              <w:marBottom w:val="0"/>
              <w:divBdr>
                <w:top w:val="none" w:sz="0" w:space="0" w:color="auto"/>
                <w:left w:val="none" w:sz="0" w:space="0" w:color="auto"/>
                <w:bottom w:val="none" w:sz="0" w:space="0" w:color="auto"/>
                <w:right w:val="none" w:sz="0" w:space="0" w:color="auto"/>
              </w:divBdr>
              <w:divsChild>
                <w:div w:id="1074352577">
                  <w:marLeft w:val="0"/>
                  <w:marRight w:val="0"/>
                  <w:marTop w:val="0"/>
                  <w:marBottom w:val="0"/>
                  <w:divBdr>
                    <w:top w:val="none" w:sz="0" w:space="0" w:color="auto"/>
                    <w:left w:val="none" w:sz="0" w:space="0" w:color="auto"/>
                    <w:bottom w:val="none" w:sz="0" w:space="0" w:color="auto"/>
                    <w:right w:val="none" w:sz="0" w:space="0" w:color="auto"/>
                  </w:divBdr>
                  <w:divsChild>
                    <w:div w:id="1808820293">
                      <w:marLeft w:val="675"/>
                      <w:marRight w:val="0"/>
                      <w:marTop w:val="480"/>
                      <w:marBottom w:val="120"/>
                      <w:divBdr>
                        <w:top w:val="none" w:sz="0" w:space="0" w:color="auto"/>
                        <w:left w:val="none" w:sz="0" w:space="0" w:color="auto"/>
                        <w:bottom w:val="none" w:sz="0" w:space="0" w:color="auto"/>
                        <w:right w:val="none" w:sz="0" w:space="0" w:color="auto"/>
                      </w:divBdr>
                      <w:divsChild>
                        <w:div w:id="865946861">
                          <w:marLeft w:val="0"/>
                          <w:marRight w:val="0"/>
                          <w:marTop w:val="0"/>
                          <w:marBottom w:val="0"/>
                          <w:divBdr>
                            <w:top w:val="none" w:sz="0" w:space="0" w:color="auto"/>
                            <w:left w:val="none" w:sz="0" w:space="0" w:color="auto"/>
                            <w:bottom w:val="none" w:sz="0" w:space="0" w:color="auto"/>
                            <w:right w:val="none" w:sz="0" w:space="0" w:color="auto"/>
                          </w:divBdr>
                        </w:div>
                        <w:div w:id="802119183">
                          <w:marLeft w:val="0"/>
                          <w:marRight w:val="0"/>
                          <w:marTop w:val="120"/>
                          <w:marBottom w:val="0"/>
                          <w:divBdr>
                            <w:top w:val="none" w:sz="0" w:space="0" w:color="auto"/>
                            <w:left w:val="none" w:sz="0" w:space="0" w:color="auto"/>
                            <w:bottom w:val="none" w:sz="0" w:space="0" w:color="auto"/>
                            <w:right w:val="none" w:sz="0" w:space="0" w:color="auto"/>
                          </w:divBdr>
                        </w:div>
                        <w:div w:id="2076198212">
                          <w:marLeft w:val="0"/>
                          <w:marRight w:val="0"/>
                          <w:marTop w:val="0"/>
                          <w:marBottom w:val="0"/>
                          <w:divBdr>
                            <w:top w:val="none" w:sz="0" w:space="0" w:color="auto"/>
                            <w:left w:val="none" w:sz="0" w:space="0" w:color="auto"/>
                            <w:bottom w:val="none" w:sz="0" w:space="0" w:color="auto"/>
                            <w:right w:val="none" w:sz="0" w:space="0" w:color="auto"/>
                          </w:divBdr>
                        </w:div>
                      </w:divsChild>
                    </w:div>
                    <w:div w:id="1344014001">
                      <w:marLeft w:val="675"/>
                      <w:marRight w:val="0"/>
                      <w:marTop w:val="480"/>
                      <w:marBottom w:val="120"/>
                      <w:divBdr>
                        <w:top w:val="none" w:sz="0" w:space="0" w:color="auto"/>
                        <w:left w:val="none" w:sz="0" w:space="0" w:color="auto"/>
                        <w:bottom w:val="none" w:sz="0" w:space="0" w:color="auto"/>
                        <w:right w:val="none" w:sz="0" w:space="0" w:color="auto"/>
                      </w:divBdr>
                      <w:divsChild>
                        <w:div w:id="911934304">
                          <w:marLeft w:val="0"/>
                          <w:marRight w:val="0"/>
                          <w:marTop w:val="0"/>
                          <w:marBottom w:val="0"/>
                          <w:divBdr>
                            <w:top w:val="none" w:sz="0" w:space="0" w:color="auto"/>
                            <w:left w:val="none" w:sz="0" w:space="0" w:color="auto"/>
                            <w:bottom w:val="none" w:sz="0" w:space="0" w:color="auto"/>
                            <w:right w:val="none" w:sz="0" w:space="0" w:color="auto"/>
                          </w:divBdr>
                        </w:div>
                        <w:div w:id="16279769">
                          <w:marLeft w:val="0"/>
                          <w:marRight w:val="0"/>
                          <w:marTop w:val="120"/>
                          <w:marBottom w:val="0"/>
                          <w:divBdr>
                            <w:top w:val="none" w:sz="0" w:space="0" w:color="auto"/>
                            <w:left w:val="none" w:sz="0" w:space="0" w:color="auto"/>
                            <w:bottom w:val="none" w:sz="0" w:space="0" w:color="auto"/>
                            <w:right w:val="none" w:sz="0" w:space="0" w:color="auto"/>
                          </w:divBdr>
                        </w:div>
                        <w:div w:id="1978755548">
                          <w:marLeft w:val="0"/>
                          <w:marRight w:val="0"/>
                          <w:marTop w:val="0"/>
                          <w:marBottom w:val="0"/>
                          <w:divBdr>
                            <w:top w:val="none" w:sz="0" w:space="0" w:color="auto"/>
                            <w:left w:val="none" w:sz="0" w:space="0" w:color="auto"/>
                            <w:bottom w:val="none" w:sz="0" w:space="0" w:color="auto"/>
                            <w:right w:val="none" w:sz="0" w:space="0" w:color="auto"/>
                          </w:divBdr>
                        </w:div>
                      </w:divsChild>
                    </w:div>
                    <w:div w:id="135414205">
                      <w:marLeft w:val="675"/>
                      <w:marRight w:val="0"/>
                      <w:marTop w:val="480"/>
                      <w:marBottom w:val="120"/>
                      <w:divBdr>
                        <w:top w:val="none" w:sz="0" w:space="0" w:color="auto"/>
                        <w:left w:val="none" w:sz="0" w:space="0" w:color="auto"/>
                        <w:bottom w:val="none" w:sz="0" w:space="0" w:color="auto"/>
                        <w:right w:val="none" w:sz="0" w:space="0" w:color="auto"/>
                      </w:divBdr>
                      <w:divsChild>
                        <w:div w:id="1216744606">
                          <w:marLeft w:val="0"/>
                          <w:marRight w:val="0"/>
                          <w:marTop w:val="0"/>
                          <w:marBottom w:val="0"/>
                          <w:divBdr>
                            <w:top w:val="none" w:sz="0" w:space="0" w:color="auto"/>
                            <w:left w:val="none" w:sz="0" w:space="0" w:color="auto"/>
                            <w:bottom w:val="none" w:sz="0" w:space="0" w:color="auto"/>
                            <w:right w:val="none" w:sz="0" w:space="0" w:color="auto"/>
                          </w:divBdr>
                        </w:div>
                        <w:div w:id="626471015">
                          <w:marLeft w:val="0"/>
                          <w:marRight w:val="0"/>
                          <w:marTop w:val="120"/>
                          <w:marBottom w:val="0"/>
                          <w:divBdr>
                            <w:top w:val="none" w:sz="0" w:space="0" w:color="auto"/>
                            <w:left w:val="none" w:sz="0" w:space="0" w:color="auto"/>
                            <w:bottom w:val="none" w:sz="0" w:space="0" w:color="auto"/>
                            <w:right w:val="none" w:sz="0" w:space="0" w:color="auto"/>
                          </w:divBdr>
                        </w:div>
                        <w:div w:id="1657370396">
                          <w:marLeft w:val="0"/>
                          <w:marRight w:val="0"/>
                          <w:marTop w:val="0"/>
                          <w:marBottom w:val="0"/>
                          <w:divBdr>
                            <w:top w:val="none" w:sz="0" w:space="0" w:color="auto"/>
                            <w:left w:val="none" w:sz="0" w:space="0" w:color="auto"/>
                            <w:bottom w:val="none" w:sz="0" w:space="0" w:color="auto"/>
                            <w:right w:val="none" w:sz="0" w:space="0" w:color="auto"/>
                          </w:divBdr>
                        </w:div>
                      </w:divsChild>
                    </w:div>
                    <w:div w:id="1105346996">
                      <w:marLeft w:val="675"/>
                      <w:marRight w:val="0"/>
                      <w:marTop w:val="480"/>
                      <w:marBottom w:val="120"/>
                      <w:divBdr>
                        <w:top w:val="none" w:sz="0" w:space="0" w:color="auto"/>
                        <w:left w:val="none" w:sz="0" w:space="0" w:color="auto"/>
                        <w:bottom w:val="none" w:sz="0" w:space="0" w:color="auto"/>
                        <w:right w:val="none" w:sz="0" w:space="0" w:color="auto"/>
                      </w:divBdr>
                      <w:divsChild>
                        <w:div w:id="424497526">
                          <w:marLeft w:val="0"/>
                          <w:marRight w:val="0"/>
                          <w:marTop w:val="0"/>
                          <w:marBottom w:val="0"/>
                          <w:divBdr>
                            <w:top w:val="none" w:sz="0" w:space="0" w:color="auto"/>
                            <w:left w:val="none" w:sz="0" w:space="0" w:color="auto"/>
                            <w:bottom w:val="none" w:sz="0" w:space="0" w:color="auto"/>
                            <w:right w:val="none" w:sz="0" w:space="0" w:color="auto"/>
                          </w:divBdr>
                        </w:div>
                        <w:div w:id="979843234">
                          <w:marLeft w:val="0"/>
                          <w:marRight w:val="0"/>
                          <w:marTop w:val="120"/>
                          <w:marBottom w:val="0"/>
                          <w:divBdr>
                            <w:top w:val="none" w:sz="0" w:space="0" w:color="auto"/>
                            <w:left w:val="none" w:sz="0" w:space="0" w:color="auto"/>
                            <w:bottom w:val="none" w:sz="0" w:space="0" w:color="auto"/>
                            <w:right w:val="none" w:sz="0" w:space="0" w:color="auto"/>
                          </w:divBdr>
                        </w:div>
                        <w:div w:id="735203789">
                          <w:marLeft w:val="0"/>
                          <w:marRight w:val="0"/>
                          <w:marTop w:val="0"/>
                          <w:marBottom w:val="0"/>
                          <w:divBdr>
                            <w:top w:val="none" w:sz="0" w:space="0" w:color="auto"/>
                            <w:left w:val="none" w:sz="0" w:space="0" w:color="auto"/>
                            <w:bottom w:val="none" w:sz="0" w:space="0" w:color="auto"/>
                            <w:right w:val="none" w:sz="0" w:space="0" w:color="auto"/>
                          </w:divBdr>
                        </w:div>
                      </w:divsChild>
                    </w:div>
                    <w:div w:id="1220937249">
                      <w:marLeft w:val="675"/>
                      <w:marRight w:val="0"/>
                      <w:marTop w:val="480"/>
                      <w:marBottom w:val="120"/>
                      <w:divBdr>
                        <w:top w:val="none" w:sz="0" w:space="0" w:color="auto"/>
                        <w:left w:val="none" w:sz="0" w:space="0" w:color="auto"/>
                        <w:bottom w:val="none" w:sz="0" w:space="0" w:color="auto"/>
                        <w:right w:val="none" w:sz="0" w:space="0" w:color="auto"/>
                      </w:divBdr>
                      <w:divsChild>
                        <w:div w:id="1075324635">
                          <w:marLeft w:val="0"/>
                          <w:marRight w:val="0"/>
                          <w:marTop w:val="0"/>
                          <w:marBottom w:val="0"/>
                          <w:divBdr>
                            <w:top w:val="none" w:sz="0" w:space="0" w:color="auto"/>
                            <w:left w:val="none" w:sz="0" w:space="0" w:color="auto"/>
                            <w:bottom w:val="none" w:sz="0" w:space="0" w:color="auto"/>
                            <w:right w:val="none" w:sz="0" w:space="0" w:color="auto"/>
                          </w:divBdr>
                        </w:div>
                        <w:div w:id="1131941907">
                          <w:marLeft w:val="0"/>
                          <w:marRight w:val="0"/>
                          <w:marTop w:val="120"/>
                          <w:marBottom w:val="0"/>
                          <w:divBdr>
                            <w:top w:val="none" w:sz="0" w:space="0" w:color="auto"/>
                            <w:left w:val="none" w:sz="0" w:space="0" w:color="auto"/>
                            <w:bottom w:val="none" w:sz="0" w:space="0" w:color="auto"/>
                            <w:right w:val="none" w:sz="0" w:space="0" w:color="auto"/>
                          </w:divBdr>
                        </w:div>
                        <w:div w:id="742024494">
                          <w:marLeft w:val="0"/>
                          <w:marRight w:val="0"/>
                          <w:marTop w:val="0"/>
                          <w:marBottom w:val="0"/>
                          <w:divBdr>
                            <w:top w:val="none" w:sz="0" w:space="0" w:color="auto"/>
                            <w:left w:val="none" w:sz="0" w:space="0" w:color="auto"/>
                            <w:bottom w:val="none" w:sz="0" w:space="0" w:color="auto"/>
                            <w:right w:val="none" w:sz="0" w:space="0" w:color="auto"/>
                          </w:divBdr>
                        </w:div>
                      </w:divsChild>
                    </w:div>
                    <w:div w:id="1612974650">
                      <w:marLeft w:val="675"/>
                      <w:marRight w:val="0"/>
                      <w:marTop w:val="480"/>
                      <w:marBottom w:val="120"/>
                      <w:divBdr>
                        <w:top w:val="none" w:sz="0" w:space="0" w:color="auto"/>
                        <w:left w:val="none" w:sz="0" w:space="0" w:color="auto"/>
                        <w:bottom w:val="none" w:sz="0" w:space="0" w:color="auto"/>
                        <w:right w:val="none" w:sz="0" w:space="0" w:color="auto"/>
                      </w:divBdr>
                      <w:divsChild>
                        <w:div w:id="509880736">
                          <w:marLeft w:val="0"/>
                          <w:marRight w:val="0"/>
                          <w:marTop w:val="0"/>
                          <w:marBottom w:val="0"/>
                          <w:divBdr>
                            <w:top w:val="none" w:sz="0" w:space="0" w:color="auto"/>
                            <w:left w:val="none" w:sz="0" w:space="0" w:color="auto"/>
                            <w:bottom w:val="none" w:sz="0" w:space="0" w:color="auto"/>
                            <w:right w:val="none" w:sz="0" w:space="0" w:color="auto"/>
                          </w:divBdr>
                        </w:div>
                        <w:div w:id="28991054">
                          <w:marLeft w:val="0"/>
                          <w:marRight w:val="0"/>
                          <w:marTop w:val="120"/>
                          <w:marBottom w:val="0"/>
                          <w:divBdr>
                            <w:top w:val="none" w:sz="0" w:space="0" w:color="auto"/>
                            <w:left w:val="none" w:sz="0" w:space="0" w:color="auto"/>
                            <w:bottom w:val="none" w:sz="0" w:space="0" w:color="auto"/>
                            <w:right w:val="none" w:sz="0" w:space="0" w:color="auto"/>
                          </w:divBdr>
                        </w:div>
                        <w:div w:id="1798142503">
                          <w:marLeft w:val="0"/>
                          <w:marRight w:val="0"/>
                          <w:marTop w:val="0"/>
                          <w:marBottom w:val="0"/>
                          <w:divBdr>
                            <w:top w:val="none" w:sz="0" w:space="0" w:color="auto"/>
                            <w:left w:val="none" w:sz="0" w:space="0" w:color="auto"/>
                            <w:bottom w:val="none" w:sz="0" w:space="0" w:color="auto"/>
                            <w:right w:val="none" w:sz="0" w:space="0" w:color="auto"/>
                          </w:divBdr>
                        </w:div>
                      </w:divsChild>
                    </w:div>
                    <w:div w:id="177668727">
                      <w:marLeft w:val="675"/>
                      <w:marRight w:val="0"/>
                      <w:marTop w:val="480"/>
                      <w:marBottom w:val="120"/>
                      <w:divBdr>
                        <w:top w:val="none" w:sz="0" w:space="0" w:color="auto"/>
                        <w:left w:val="none" w:sz="0" w:space="0" w:color="auto"/>
                        <w:bottom w:val="none" w:sz="0" w:space="0" w:color="auto"/>
                        <w:right w:val="none" w:sz="0" w:space="0" w:color="auto"/>
                      </w:divBdr>
                      <w:divsChild>
                        <w:div w:id="1628314936">
                          <w:marLeft w:val="0"/>
                          <w:marRight w:val="0"/>
                          <w:marTop w:val="0"/>
                          <w:marBottom w:val="0"/>
                          <w:divBdr>
                            <w:top w:val="none" w:sz="0" w:space="0" w:color="auto"/>
                            <w:left w:val="none" w:sz="0" w:space="0" w:color="auto"/>
                            <w:bottom w:val="none" w:sz="0" w:space="0" w:color="auto"/>
                            <w:right w:val="none" w:sz="0" w:space="0" w:color="auto"/>
                          </w:divBdr>
                        </w:div>
                        <w:div w:id="2100976587">
                          <w:marLeft w:val="0"/>
                          <w:marRight w:val="0"/>
                          <w:marTop w:val="120"/>
                          <w:marBottom w:val="0"/>
                          <w:divBdr>
                            <w:top w:val="none" w:sz="0" w:space="0" w:color="auto"/>
                            <w:left w:val="none" w:sz="0" w:space="0" w:color="auto"/>
                            <w:bottom w:val="none" w:sz="0" w:space="0" w:color="auto"/>
                            <w:right w:val="none" w:sz="0" w:space="0" w:color="auto"/>
                          </w:divBdr>
                        </w:div>
                        <w:div w:id="281115904">
                          <w:marLeft w:val="0"/>
                          <w:marRight w:val="0"/>
                          <w:marTop w:val="0"/>
                          <w:marBottom w:val="0"/>
                          <w:divBdr>
                            <w:top w:val="none" w:sz="0" w:space="0" w:color="auto"/>
                            <w:left w:val="none" w:sz="0" w:space="0" w:color="auto"/>
                            <w:bottom w:val="none" w:sz="0" w:space="0" w:color="auto"/>
                            <w:right w:val="none" w:sz="0" w:space="0" w:color="auto"/>
                          </w:divBdr>
                        </w:div>
                      </w:divsChild>
                    </w:div>
                    <w:div w:id="519467809">
                      <w:marLeft w:val="675"/>
                      <w:marRight w:val="0"/>
                      <w:marTop w:val="480"/>
                      <w:marBottom w:val="120"/>
                      <w:divBdr>
                        <w:top w:val="none" w:sz="0" w:space="0" w:color="auto"/>
                        <w:left w:val="none" w:sz="0" w:space="0" w:color="auto"/>
                        <w:bottom w:val="none" w:sz="0" w:space="0" w:color="auto"/>
                        <w:right w:val="none" w:sz="0" w:space="0" w:color="auto"/>
                      </w:divBdr>
                      <w:divsChild>
                        <w:div w:id="324668012">
                          <w:marLeft w:val="0"/>
                          <w:marRight w:val="0"/>
                          <w:marTop w:val="0"/>
                          <w:marBottom w:val="0"/>
                          <w:divBdr>
                            <w:top w:val="none" w:sz="0" w:space="0" w:color="auto"/>
                            <w:left w:val="none" w:sz="0" w:space="0" w:color="auto"/>
                            <w:bottom w:val="none" w:sz="0" w:space="0" w:color="auto"/>
                            <w:right w:val="none" w:sz="0" w:space="0" w:color="auto"/>
                          </w:divBdr>
                        </w:div>
                        <w:div w:id="1530339442">
                          <w:marLeft w:val="0"/>
                          <w:marRight w:val="0"/>
                          <w:marTop w:val="120"/>
                          <w:marBottom w:val="0"/>
                          <w:divBdr>
                            <w:top w:val="none" w:sz="0" w:space="0" w:color="auto"/>
                            <w:left w:val="none" w:sz="0" w:space="0" w:color="auto"/>
                            <w:bottom w:val="none" w:sz="0" w:space="0" w:color="auto"/>
                            <w:right w:val="none" w:sz="0" w:space="0" w:color="auto"/>
                          </w:divBdr>
                        </w:div>
                        <w:div w:id="1301225592">
                          <w:marLeft w:val="0"/>
                          <w:marRight w:val="0"/>
                          <w:marTop w:val="0"/>
                          <w:marBottom w:val="0"/>
                          <w:divBdr>
                            <w:top w:val="none" w:sz="0" w:space="0" w:color="auto"/>
                            <w:left w:val="none" w:sz="0" w:space="0" w:color="auto"/>
                            <w:bottom w:val="none" w:sz="0" w:space="0" w:color="auto"/>
                            <w:right w:val="none" w:sz="0" w:space="0" w:color="auto"/>
                          </w:divBdr>
                        </w:div>
                      </w:divsChild>
                    </w:div>
                    <w:div w:id="219557943">
                      <w:marLeft w:val="675"/>
                      <w:marRight w:val="0"/>
                      <w:marTop w:val="480"/>
                      <w:marBottom w:val="120"/>
                      <w:divBdr>
                        <w:top w:val="none" w:sz="0" w:space="0" w:color="auto"/>
                        <w:left w:val="none" w:sz="0" w:space="0" w:color="auto"/>
                        <w:bottom w:val="none" w:sz="0" w:space="0" w:color="auto"/>
                        <w:right w:val="none" w:sz="0" w:space="0" w:color="auto"/>
                      </w:divBdr>
                      <w:divsChild>
                        <w:div w:id="1500390975">
                          <w:marLeft w:val="0"/>
                          <w:marRight w:val="0"/>
                          <w:marTop w:val="0"/>
                          <w:marBottom w:val="0"/>
                          <w:divBdr>
                            <w:top w:val="none" w:sz="0" w:space="0" w:color="auto"/>
                            <w:left w:val="none" w:sz="0" w:space="0" w:color="auto"/>
                            <w:bottom w:val="none" w:sz="0" w:space="0" w:color="auto"/>
                            <w:right w:val="none" w:sz="0" w:space="0" w:color="auto"/>
                          </w:divBdr>
                        </w:div>
                        <w:div w:id="1264072042">
                          <w:marLeft w:val="0"/>
                          <w:marRight w:val="0"/>
                          <w:marTop w:val="120"/>
                          <w:marBottom w:val="0"/>
                          <w:divBdr>
                            <w:top w:val="none" w:sz="0" w:space="0" w:color="auto"/>
                            <w:left w:val="none" w:sz="0" w:space="0" w:color="auto"/>
                            <w:bottom w:val="none" w:sz="0" w:space="0" w:color="auto"/>
                            <w:right w:val="none" w:sz="0" w:space="0" w:color="auto"/>
                          </w:divBdr>
                        </w:div>
                        <w:div w:id="794716464">
                          <w:marLeft w:val="0"/>
                          <w:marRight w:val="0"/>
                          <w:marTop w:val="0"/>
                          <w:marBottom w:val="0"/>
                          <w:divBdr>
                            <w:top w:val="none" w:sz="0" w:space="0" w:color="auto"/>
                            <w:left w:val="none" w:sz="0" w:space="0" w:color="auto"/>
                            <w:bottom w:val="none" w:sz="0" w:space="0" w:color="auto"/>
                            <w:right w:val="none" w:sz="0" w:space="0" w:color="auto"/>
                          </w:divBdr>
                        </w:div>
                      </w:divsChild>
                    </w:div>
                    <w:div w:id="1779831324">
                      <w:marLeft w:val="675"/>
                      <w:marRight w:val="0"/>
                      <w:marTop w:val="480"/>
                      <w:marBottom w:val="120"/>
                      <w:divBdr>
                        <w:top w:val="none" w:sz="0" w:space="0" w:color="auto"/>
                        <w:left w:val="none" w:sz="0" w:space="0" w:color="auto"/>
                        <w:bottom w:val="none" w:sz="0" w:space="0" w:color="auto"/>
                        <w:right w:val="none" w:sz="0" w:space="0" w:color="auto"/>
                      </w:divBdr>
                      <w:divsChild>
                        <w:div w:id="1130830549">
                          <w:marLeft w:val="0"/>
                          <w:marRight w:val="0"/>
                          <w:marTop w:val="0"/>
                          <w:marBottom w:val="0"/>
                          <w:divBdr>
                            <w:top w:val="none" w:sz="0" w:space="0" w:color="auto"/>
                            <w:left w:val="none" w:sz="0" w:space="0" w:color="auto"/>
                            <w:bottom w:val="none" w:sz="0" w:space="0" w:color="auto"/>
                            <w:right w:val="none" w:sz="0" w:space="0" w:color="auto"/>
                          </w:divBdr>
                        </w:div>
                        <w:div w:id="2063091552">
                          <w:marLeft w:val="0"/>
                          <w:marRight w:val="0"/>
                          <w:marTop w:val="120"/>
                          <w:marBottom w:val="0"/>
                          <w:divBdr>
                            <w:top w:val="none" w:sz="0" w:space="0" w:color="auto"/>
                            <w:left w:val="none" w:sz="0" w:space="0" w:color="auto"/>
                            <w:bottom w:val="none" w:sz="0" w:space="0" w:color="auto"/>
                            <w:right w:val="none" w:sz="0" w:space="0" w:color="auto"/>
                          </w:divBdr>
                        </w:div>
                        <w:div w:id="133348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4690284">
                  <w:marLeft w:val="0"/>
                  <w:marRight w:val="0"/>
                  <w:marTop w:val="0"/>
                  <w:marBottom w:val="0"/>
                  <w:divBdr>
                    <w:top w:val="none" w:sz="0" w:space="0" w:color="auto"/>
                    <w:left w:val="none" w:sz="0" w:space="0" w:color="auto"/>
                    <w:bottom w:val="none" w:sz="0" w:space="0" w:color="auto"/>
                    <w:right w:val="none" w:sz="0" w:space="0" w:color="auto"/>
                  </w:divBdr>
                  <w:divsChild>
                    <w:div w:id="193084536">
                      <w:marLeft w:val="675"/>
                      <w:marRight w:val="0"/>
                      <w:marTop w:val="480"/>
                      <w:marBottom w:val="120"/>
                      <w:divBdr>
                        <w:top w:val="none" w:sz="0" w:space="0" w:color="auto"/>
                        <w:left w:val="none" w:sz="0" w:space="0" w:color="auto"/>
                        <w:bottom w:val="none" w:sz="0" w:space="0" w:color="auto"/>
                        <w:right w:val="none" w:sz="0" w:space="0" w:color="auto"/>
                      </w:divBdr>
                      <w:divsChild>
                        <w:div w:id="1898515254">
                          <w:marLeft w:val="0"/>
                          <w:marRight w:val="0"/>
                          <w:marTop w:val="0"/>
                          <w:marBottom w:val="0"/>
                          <w:divBdr>
                            <w:top w:val="none" w:sz="0" w:space="0" w:color="auto"/>
                            <w:left w:val="none" w:sz="0" w:space="0" w:color="auto"/>
                            <w:bottom w:val="none" w:sz="0" w:space="0" w:color="auto"/>
                            <w:right w:val="none" w:sz="0" w:space="0" w:color="auto"/>
                          </w:divBdr>
                        </w:div>
                        <w:div w:id="818351807">
                          <w:marLeft w:val="0"/>
                          <w:marRight w:val="0"/>
                          <w:marTop w:val="120"/>
                          <w:marBottom w:val="0"/>
                          <w:divBdr>
                            <w:top w:val="none" w:sz="0" w:space="0" w:color="auto"/>
                            <w:left w:val="none" w:sz="0" w:space="0" w:color="auto"/>
                            <w:bottom w:val="none" w:sz="0" w:space="0" w:color="auto"/>
                            <w:right w:val="none" w:sz="0" w:space="0" w:color="auto"/>
                          </w:divBdr>
                        </w:div>
                        <w:div w:id="974411208">
                          <w:marLeft w:val="0"/>
                          <w:marRight w:val="0"/>
                          <w:marTop w:val="0"/>
                          <w:marBottom w:val="0"/>
                          <w:divBdr>
                            <w:top w:val="none" w:sz="0" w:space="0" w:color="auto"/>
                            <w:left w:val="none" w:sz="0" w:space="0" w:color="auto"/>
                            <w:bottom w:val="none" w:sz="0" w:space="0" w:color="auto"/>
                            <w:right w:val="none" w:sz="0" w:space="0" w:color="auto"/>
                          </w:divBdr>
                        </w:div>
                      </w:divsChild>
                    </w:div>
                    <w:div w:id="2114353659">
                      <w:marLeft w:val="675"/>
                      <w:marRight w:val="0"/>
                      <w:marTop w:val="480"/>
                      <w:marBottom w:val="120"/>
                      <w:divBdr>
                        <w:top w:val="none" w:sz="0" w:space="0" w:color="auto"/>
                        <w:left w:val="none" w:sz="0" w:space="0" w:color="auto"/>
                        <w:bottom w:val="none" w:sz="0" w:space="0" w:color="auto"/>
                        <w:right w:val="none" w:sz="0" w:space="0" w:color="auto"/>
                      </w:divBdr>
                      <w:divsChild>
                        <w:div w:id="1793279536">
                          <w:marLeft w:val="0"/>
                          <w:marRight w:val="0"/>
                          <w:marTop w:val="0"/>
                          <w:marBottom w:val="0"/>
                          <w:divBdr>
                            <w:top w:val="none" w:sz="0" w:space="0" w:color="auto"/>
                            <w:left w:val="none" w:sz="0" w:space="0" w:color="auto"/>
                            <w:bottom w:val="none" w:sz="0" w:space="0" w:color="auto"/>
                            <w:right w:val="none" w:sz="0" w:space="0" w:color="auto"/>
                          </w:divBdr>
                        </w:div>
                        <w:div w:id="893002596">
                          <w:marLeft w:val="0"/>
                          <w:marRight w:val="0"/>
                          <w:marTop w:val="120"/>
                          <w:marBottom w:val="0"/>
                          <w:divBdr>
                            <w:top w:val="none" w:sz="0" w:space="0" w:color="auto"/>
                            <w:left w:val="none" w:sz="0" w:space="0" w:color="auto"/>
                            <w:bottom w:val="none" w:sz="0" w:space="0" w:color="auto"/>
                            <w:right w:val="none" w:sz="0" w:space="0" w:color="auto"/>
                          </w:divBdr>
                        </w:div>
                        <w:div w:id="1332098435">
                          <w:marLeft w:val="0"/>
                          <w:marRight w:val="0"/>
                          <w:marTop w:val="0"/>
                          <w:marBottom w:val="0"/>
                          <w:divBdr>
                            <w:top w:val="none" w:sz="0" w:space="0" w:color="auto"/>
                            <w:left w:val="none" w:sz="0" w:space="0" w:color="auto"/>
                            <w:bottom w:val="none" w:sz="0" w:space="0" w:color="auto"/>
                            <w:right w:val="none" w:sz="0" w:space="0" w:color="auto"/>
                          </w:divBdr>
                        </w:div>
                      </w:divsChild>
                    </w:div>
                    <w:div w:id="1956709050">
                      <w:marLeft w:val="675"/>
                      <w:marRight w:val="0"/>
                      <w:marTop w:val="480"/>
                      <w:marBottom w:val="120"/>
                      <w:divBdr>
                        <w:top w:val="none" w:sz="0" w:space="0" w:color="auto"/>
                        <w:left w:val="none" w:sz="0" w:space="0" w:color="auto"/>
                        <w:bottom w:val="none" w:sz="0" w:space="0" w:color="auto"/>
                        <w:right w:val="none" w:sz="0" w:space="0" w:color="auto"/>
                      </w:divBdr>
                      <w:divsChild>
                        <w:div w:id="876043125">
                          <w:marLeft w:val="0"/>
                          <w:marRight w:val="0"/>
                          <w:marTop w:val="0"/>
                          <w:marBottom w:val="0"/>
                          <w:divBdr>
                            <w:top w:val="none" w:sz="0" w:space="0" w:color="auto"/>
                            <w:left w:val="none" w:sz="0" w:space="0" w:color="auto"/>
                            <w:bottom w:val="none" w:sz="0" w:space="0" w:color="auto"/>
                            <w:right w:val="none" w:sz="0" w:space="0" w:color="auto"/>
                          </w:divBdr>
                        </w:div>
                        <w:div w:id="1099525214">
                          <w:marLeft w:val="0"/>
                          <w:marRight w:val="0"/>
                          <w:marTop w:val="120"/>
                          <w:marBottom w:val="0"/>
                          <w:divBdr>
                            <w:top w:val="none" w:sz="0" w:space="0" w:color="auto"/>
                            <w:left w:val="none" w:sz="0" w:space="0" w:color="auto"/>
                            <w:bottom w:val="none" w:sz="0" w:space="0" w:color="auto"/>
                            <w:right w:val="none" w:sz="0" w:space="0" w:color="auto"/>
                          </w:divBdr>
                        </w:div>
                        <w:div w:id="1858806966">
                          <w:marLeft w:val="0"/>
                          <w:marRight w:val="0"/>
                          <w:marTop w:val="0"/>
                          <w:marBottom w:val="0"/>
                          <w:divBdr>
                            <w:top w:val="none" w:sz="0" w:space="0" w:color="auto"/>
                            <w:left w:val="none" w:sz="0" w:space="0" w:color="auto"/>
                            <w:bottom w:val="none" w:sz="0" w:space="0" w:color="auto"/>
                            <w:right w:val="none" w:sz="0" w:space="0" w:color="auto"/>
                          </w:divBdr>
                        </w:div>
                      </w:divsChild>
                    </w:div>
                    <w:div w:id="104540564">
                      <w:marLeft w:val="675"/>
                      <w:marRight w:val="0"/>
                      <w:marTop w:val="480"/>
                      <w:marBottom w:val="120"/>
                      <w:divBdr>
                        <w:top w:val="none" w:sz="0" w:space="0" w:color="auto"/>
                        <w:left w:val="none" w:sz="0" w:space="0" w:color="auto"/>
                        <w:bottom w:val="none" w:sz="0" w:space="0" w:color="auto"/>
                        <w:right w:val="none" w:sz="0" w:space="0" w:color="auto"/>
                      </w:divBdr>
                      <w:divsChild>
                        <w:div w:id="379017601">
                          <w:marLeft w:val="0"/>
                          <w:marRight w:val="0"/>
                          <w:marTop w:val="0"/>
                          <w:marBottom w:val="0"/>
                          <w:divBdr>
                            <w:top w:val="none" w:sz="0" w:space="0" w:color="auto"/>
                            <w:left w:val="none" w:sz="0" w:space="0" w:color="auto"/>
                            <w:bottom w:val="none" w:sz="0" w:space="0" w:color="auto"/>
                            <w:right w:val="none" w:sz="0" w:space="0" w:color="auto"/>
                          </w:divBdr>
                        </w:div>
                        <w:div w:id="1248344413">
                          <w:marLeft w:val="0"/>
                          <w:marRight w:val="0"/>
                          <w:marTop w:val="120"/>
                          <w:marBottom w:val="0"/>
                          <w:divBdr>
                            <w:top w:val="none" w:sz="0" w:space="0" w:color="auto"/>
                            <w:left w:val="none" w:sz="0" w:space="0" w:color="auto"/>
                            <w:bottom w:val="none" w:sz="0" w:space="0" w:color="auto"/>
                            <w:right w:val="none" w:sz="0" w:space="0" w:color="auto"/>
                          </w:divBdr>
                        </w:div>
                        <w:div w:id="1074090000">
                          <w:marLeft w:val="0"/>
                          <w:marRight w:val="0"/>
                          <w:marTop w:val="0"/>
                          <w:marBottom w:val="0"/>
                          <w:divBdr>
                            <w:top w:val="none" w:sz="0" w:space="0" w:color="auto"/>
                            <w:left w:val="none" w:sz="0" w:space="0" w:color="auto"/>
                            <w:bottom w:val="none" w:sz="0" w:space="0" w:color="auto"/>
                            <w:right w:val="none" w:sz="0" w:space="0" w:color="auto"/>
                          </w:divBdr>
                        </w:div>
                      </w:divsChild>
                    </w:div>
                    <w:div w:id="869798777">
                      <w:marLeft w:val="675"/>
                      <w:marRight w:val="0"/>
                      <w:marTop w:val="480"/>
                      <w:marBottom w:val="120"/>
                      <w:divBdr>
                        <w:top w:val="none" w:sz="0" w:space="0" w:color="auto"/>
                        <w:left w:val="none" w:sz="0" w:space="0" w:color="auto"/>
                        <w:bottom w:val="none" w:sz="0" w:space="0" w:color="auto"/>
                        <w:right w:val="none" w:sz="0" w:space="0" w:color="auto"/>
                      </w:divBdr>
                      <w:divsChild>
                        <w:div w:id="600064624">
                          <w:marLeft w:val="0"/>
                          <w:marRight w:val="0"/>
                          <w:marTop w:val="0"/>
                          <w:marBottom w:val="0"/>
                          <w:divBdr>
                            <w:top w:val="none" w:sz="0" w:space="0" w:color="auto"/>
                            <w:left w:val="none" w:sz="0" w:space="0" w:color="auto"/>
                            <w:bottom w:val="none" w:sz="0" w:space="0" w:color="auto"/>
                            <w:right w:val="none" w:sz="0" w:space="0" w:color="auto"/>
                          </w:divBdr>
                        </w:div>
                        <w:div w:id="1540897326">
                          <w:marLeft w:val="0"/>
                          <w:marRight w:val="0"/>
                          <w:marTop w:val="120"/>
                          <w:marBottom w:val="0"/>
                          <w:divBdr>
                            <w:top w:val="none" w:sz="0" w:space="0" w:color="auto"/>
                            <w:left w:val="none" w:sz="0" w:space="0" w:color="auto"/>
                            <w:bottom w:val="none" w:sz="0" w:space="0" w:color="auto"/>
                            <w:right w:val="none" w:sz="0" w:space="0" w:color="auto"/>
                          </w:divBdr>
                        </w:div>
                        <w:div w:id="530530707">
                          <w:marLeft w:val="0"/>
                          <w:marRight w:val="0"/>
                          <w:marTop w:val="0"/>
                          <w:marBottom w:val="0"/>
                          <w:divBdr>
                            <w:top w:val="none" w:sz="0" w:space="0" w:color="auto"/>
                            <w:left w:val="none" w:sz="0" w:space="0" w:color="auto"/>
                            <w:bottom w:val="none" w:sz="0" w:space="0" w:color="auto"/>
                            <w:right w:val="none" w:sz="0" w:space="0" w:color="auto"/>
                          </w:divBdr>
                        </w:div>
                      </w:divsChild>
                    </w:div>
                    <w:div w:id="310670520">
                      <w:marLeft w:val="675"/>
                      <w:marRight w:val="0"/>
                      <w:marTop w:val="480"/>
                      <w:marBottom w:val="120"/>
                      <w:divBdr>
                        <w:top w:val="none" w:sz="0" w:space="0" w:color="auto"/>
                        <w:left w:val="none" w:sz="0" w:space="0" w:color="auto"/>
                        <w:bottom w:val="none" w:sz="0" w:space="0" w:color="auto"/>
                        <w:right w:val="none" w:sz="0" w:space="0" w:color="auto"/>
                      </w:divBdr>
                      <w:divsChild>
                        <w:div w:id="471024648">
                          <w:marLeft w:val="0"/>
                          <w:marRight w:val="0"/>
                          <w:marTop w:val="0"/>
                          <w:marBottom w:val="0"/>
                          <w:divBdr>
                            <w:top w:val="none" w:sz="0" w:space="0" w:color="auto"/>
                            <w:left w:val="none" w:sz="0" w:space="0" w:color="auto"/>
                            <w:bottom w:val="none" w:sz="0" w:space="0" w:color="auto"/>
                            <w:right w:val="none" w:sz="0" w:space="0" w:color="auto"/>
                          </w:divBdr>
                        </w:div>
                        <w:div w:id="1930039628">
                          <w:marLeft w:val="0"/>
                          <w:marRight w:val="0"/>
                          <w:marTop w:val="120"/>
                          <w:marBottom w:val="0"/>
                          <w:divBdr>
                            <w:top w:val="none" w:sz="0" w:space="0" w:color="auto"/>
                            <w:left w:val="none" w:sz="0" w:space="0" w:color="auto"/>
                            <w:bottom w:val="none" w:sz="0" w:space="0" w:color="auto"/>
                            <w:right w:val="none" w:sz="0" w:space="0" w:color="auto"/>
                          </w:divBdr>
                        </w:div>
                        <w:div w:id="682167584">
                          <w:marLeft w:val="0"/>
                          <w:marRight w:val="0"/>
                          <w:marTop w:val="0"/>
                          <w:marBottom w:val="0"/>
                          <w:divBdr>
                            <w:top w:val="none" w:sz="0" w:space="0" w:color="auto"/>
                            <w:left w:val="none" w:sz="0" w:space="0" w:color="auto"/>
                            <w:bottom w:val="none" w:sz="0" w:space="0" w:color="auto"/>
                            <w:right w:val="none" w:sz="0" w:space="0" w:color="auto"/>
                          </w:divBdr>
                        </w:div>
                      </w:divsChild>
                    </w:div>
                    <w:div w:id="75395745">
                      <w:marLeft w:val="675"/>
                      <w:marRight w:val="0"/>
                      <w:marTop w:val="480"/>
                      <w:marBottom w:val="120"/>
                      <w:divBdr>
                        <w:top w:val="none" w:sz="0" w:space="0" w:color="auto"/>
                        <w:left w:val="none" w:sz="0" w:space="0" w:color="auto"/>
                        <w:bottom w:val="none" w:sz="0" w:space="0" w:color="auto"/>
                        <w:right w:val="none" w:sz="0" w:space="0" w:color="auto"/>
                      </w:divBdr>
                      <w:divsChild>
                        <w:div w:id="1627464581">
                          <w:marLeft w:val="0"/>
                          <w:marRight w:val="0"/>
                          <w:marTop w:val="0"/>
                          <w:marBottom w:val="0"/>
                          <w:divBdr>
                            <w:top w:val="none" w:sz="0" w:space="0" w:color="auto"/>
                            <w:left w:val="none" w:sz="0" w:space="0" w:color="auto"/>
                            <w:bottom w:val="none" w:sz="0" w:space="0" w:color="auto"/>
                            <w:right w:val="none" w:sz="0" w:space="0" w:color="auto"/>
                          </w:divBdr>
                        </w:div>
                        <w:div w:id="947202839">
                          <w:marLeft w:val="0"/>
                          <w:marRight w:val="0"/>
                          <w:marTop w:val="120"/>
                          <w:marBottom w:val="0"/>
                          <w:divBdr>
                            <w:top w:val="none" w:sz="0" w:space="0" w:color="auto"/>
                            <w:left w:val="none" w:sz="0" w:space="0" w:color="auto"/>
                            <w:bottom w:val="none" w:sz="0" w:space="0" w:color="auto"/>
                            <w:right w:val="none" w:sz="0" w:space="0" w:color="auto"/>
                          </w:divBdr>
                        </w:div>
                        <w:div w:id="577519150">
                          <w:marLeft w:val="0"/>
                          <w:marRight w:val="0"/>
                          <w:marTop w:val="0"/>
                          <w:marBottom w:val="0"/>
                          <w:divBdr>
                            <w:top w:val="none" w:sz="0" w:space="0" w:color="auto"/>
                            <w:left w:val="none" w:sz="0" w:space="0" w:color="auto"/>
                            <w:bottom w:val="none" w:sz="0" w:space="0" w:color="auto"/>
                            <w:right w:val="none" w:sz="0" w:space="0" w:color="auto"/>
                          </w:divBdr>
                        </w:div>
                      </w:divsChild>
                    </w:div>
                    <w:div w:id="2115978472">
                      <w:marLeft w:val="675"/>
                      <w:marRight w:val="0"/>
                      <w:marTop w:val="480"/>
                      <w:marBottom w:val="120"/>
                      <w:divBdr>
                        <w:top w:val="none" w:sz="0" w:space="0" w:color="auto"/>
                        <w:left w:val="none" w:sz="0" w:space="0" w:color="auto"/>
                        <w:bottom w:val="none" w:sz="0" w:space="0" w:color="auto"/>
                        <w:right w:val="none" w:sz="0" w:space="0" w:color="auto"/>
                      </w:divBdr>
                      <w:divsChild>
                        <w:div w:id="697466544">
                          <w:marLeft w:val="0"/>
                          <w:marRight w:val="0"/>
                          <w:marTop w:val="0"/>
                          <w:marBottom w:val="0"/>
                          <w:divBdr>
                            <w:top w:val="none" w:sz="0" w:space="0" w:color="auto"/>
                            <w:left w:val="none" w:sz="0" w:space="0" w:color="auto"/>
                            <w:bottom w:val="none" w:sz="0" w:space="0" w:color="auto"/>
                            <w:right w:val="none" w:sz="0" w:space="0" w:color="auto"/>
                          </w:divBdr>
                        </w:div>
                        <w:div w:id="1366372575">
                          <w:marLeft w:val="0"/>
                          <w:marRight w:val="0"/>
                          <w:marTop w:val="120"/>
                          <w:marBottom w:val="0"/>
                          <w:divBdr>
                            <w:top w:val="none" w:sz="0" w:space="0" w:color="auto"/>
                            <w:left w:val="none" w:sz="0" w:space="0" w:color="auto"/>
                            <w:bottom w:val="none" w:sz="0" w:space="0" w:color="auto"/>
                            <w:right w:val="none" w:sz="0" w:space="0" w:color="auto"/>
                          </w:divBdr>
                        </w:div>
                        <w:div w:id="2139716897">
                          <w:marLeft w:val="0"/>
                          <w:marRight w:val="0"/>
                          <w:marTop w:val="0"/>
                          <w:marBottom w:val="0"/>
                          <w:divBdr>
                            <w:top w:val="none" w:sz="0" w:space="0" w:color="auto"/>
                            <w:left w:val="none" w:sz="0" w:space="0" w:color="auto"/>
                            <w:bottom w:val="none" w:sz="0" w:space="0" w:color="auto"/>
                            <w:right w:val="none" w:sz="0" w:space="0" w:color="auto"/>
                          </w:divBdr>
                        </w:div>
                      </w:divsChild>
                    </w:div>
                    <w:div w:id="2046368175">
                      <w:marLeft w:val="675"/>
                      <w:marRight w:val="0"/>
                      <w:marTop w:val="480"/>
                      <w:marBottom w:val="120"/>
                      <w:divBdr>
                        <w:top w:val="none" w:sz="0" w:space="0" w:color="auto"/>
                        <w:left w:val="none" w:sz="0" w:space="0" w:color="auto"/>
                        <w:bottom w:val="none" w:sz="0" w:space="0" w:color="auto"/>
                        <w:right w:val="none" w:sz="0" w:space="0" w:color="auto"/>
                      </w:divBdr>
                      <w:divsChild>
                        <w:div w:id="300312827">
                          <w:marLeft w:val="0"/>
                          <w:marRight w:val="0"/>
                          <w:marTop w:val="0"/>
                          <w:marBottom w:val="0"/>
                          <w:divBdr>
                            <w:top w:val="none" w:sz="0" w:space="0" w:color="auto"/>
                            <w:left w:val="none" w:sz="0" w:space="0" w:color="auto"/>
                            <w:bottom w:val="none" w:sz="0" w:space="0" w:color="auto"/>
                            <w:right w:val="none" w:sz="0" w:space="0" w:color="auto"/>
                          </w:divBdr>
                        </w:div>
                        <w:div w:id="288097730">
                          <w:marLeft w:val="0"/>
                          <w:marRight w:val="0"/>
                          <w:marTop w:val="120"/>
                          <w:marBottom w:val="0"/>
                          <w:divBdr>
                            <w:top w:val="none" w:sz="0" w:space="0" w:color="auto"/>
                            <w:left w:val="none" w:sz="0" w:space="0" w:color="auto"/>
                            <w:bottom w:val="none" w:sz="0" w:space="0" w:color="auto"/>
                            <w:right w:val="none" w:sz="0" w:space="0" w:color="auto"/>
                          </w:divBdr>
                        </w:div>
                        <w:div w:id="2122721189">
                          <w:marLeft w:val="0"/>
                          <w:marRight w:val="0"/>
                          <w:marTop w:val="0"/>
                          <w:marBottom w:val="0"/>
                          <w:divBdr>
                            <w:top w:val="none" w:sz="0" w:space="0" w:color="auto"/>
                            <w:left w:val="none" w:sz="0" w:space="0" w:color="auto"/>
                            <w:bottom w:val="none" w:sz="0" w:space="0" w:color="auto"/>
                            <w:right w:val="none" w:sz="0" w:space="0" w:color="auto"/>
                          </w:divBdr>
                        </w:div>
                      </w:divsChild>
                    </w:div>
                    <w:div w:id="1141309516">
                      <w:marLeft w:val="675"/>
                      <w:marRight w:val="0"/>
                      <w:marTop w:val="480"/>
                      <w:marBottom w:val="120"/>
                      <w:divBdr>
                        <w:top w:val="none" w:sz="0" w:space="0" w:color="auto"/>
                        <w:left w:val="none" w:sz="0" w:space="0" w:color="auto"/>
                        <w:bottom w:val="none" w:sz="0" w:space="0" w:color="auto"/>
                        <w:right w:val="none" w:sz="0" w:space="0" w:color="auto"/>
                      </w:divBdr>
                      <w:divsChild>
                        <w:div w:id="1321084339">
                          <w:marLeft w:val="0"/>
                          <w:marRight w:val="0"/>
                          <w:marTop w:val="0"/>
                          <w:marBottom w:val="0"/>
                          <w:divBdr>
                            <w:top w:val="none" w:sz="0" w:space="0" w:color="auto"/>
                            <w:left w:val="none" w:sz="0" w:space="0" w:color="auto"/>
                            <w:bottom w:val="none" w:sz="0" w:space="0" w:color="auto"/>
                            <w:right w:val="none" w:sz="0" w:space="0" w:color="auto"/>
                          </w:divBdr>
                        </w:div>
                        <w:div w:id="1743138175">
                          <w:marLeft w:val="0"/>
                          <w:marRight w:val="0"/>
                          <w:marTop w:val="120"/>
                          <w:marBottom w:val="0"/>
                          <w:divBdr>
                            <w:top w:val="none" w:sz="0" w:space="0" w:color="auto"/>
                            <w:left w:val="none" w:sz="0" w:space="0" w:color="auto"/>
                            <w:bottom w:val="none" w:sz="0" w:space="0" w:color="auto"/>
                            <w:right w:val="none" w:sz="0" w:space="0" w:color="auto"/>
                          </w:divBdr>
                        </w:div>
                        <w:div w:id="202605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949451">
                  <w:marLeft w:val="0"/>
                  <w:marRight w:val="0"/>
                  <w:marTop w:val="0"/>
                  <w:marBottom w:val="0"/>
                  <w:divBdr>
                    <w:top w:val="none" w:sz="0" w:space="0" w:color="auto"/>
                    <w:left w:val="none" w:sz="0" w:space="0" w:color="auto"/>
                    <w:bottom w:val="none" w:sz="0" w:space="0" w:color="auto"/>
                    <w:right w:val="none" w:sz="0" w:space="0" w:color="auto"/>
                  </w:divBdr>
                  <w:divsChild>
                    <w:div w:id="470828603">
                      <w:marLeft w:val="675"/>
                      <w:marRight w:val="0"/>
                      <w:marTop w:val="480"/>
                      <w:marBottom w:val="120"/>
                      <w:divBdr>
                        <w:top w:val="none" w:sz="0" w:space="0" w:color="auto"/>
                        <w:left w:val="none" w:sz="0" w:space="0" w:color="auto"/>
                        <w:bottom w:val="none" w:sz="0" w:space="0" w:color="auto"/>
                        <w:right w:val="none" w:sz="0" w:space="0" w:color="auto"/>
                      </w:divBdr>
                      <w:divsChild>
                        <w:div w:id="1532377538">
                          <w:marLeft w:val="0"/>
                          <w:marRight w:val="0"/>
                          <w:marTop w:val="0"/>
                          <w:marBottom w:val="0"/>
                          <w:divBdr>
                            <w:top w:val="none" w:sz="0" w:space="0" w:color="auto"/>
                            <w:left w:val="none" w:sz="0" w:space="0" w:color="auto"/>
                            <w:bottom w:val="none" w:sz="0" w:space="0" w:color="auto"/>
                            <w:right w:val="none" w:sz="0" w:space="0" w:color="auto"/>
                          </w:divBdr>
                        </w:div>
                        <w:div w:id="1307852279">
                          <w:marLeft w:val="0"/>
                          <w:marRight w:val="0"/>
                          <w:marTop w:val="120"/>
                          <w:marBottom w:val="0"/>
                          <w:divBdr>
                            <w:top w:val="none" w:sz="0" w:space="0" w:color="auto"/>
                            <w:left w:val="none" w:sz="0" w:space="0" w:color="auto"/>
                            <w:bottom w:val="none" w:sz="0" w:space="0" w:color="auto"/>
                            <w:right w:val="none" w:sz="0" w:space="0" w:color="auto"/>
                          </w:divBdr>
                        </w:div>
                        <w:div w:id="910237786">
                          <w:marLeft w:val="0"/>
                          <w:marRight w:val="0"/>
                          <w:marTop w:val="0"/>
                          <w:marBottom w:val="0"/>
                          <w:divBdr>
                            <w:top w:val="none" w:sz="0" w:space="0" w:color="auto"/>
                            <w:left w:val="none" w:sz="0" w:space="0" w:color="auto"/>
                            <w:bottom w:val="none" w:sz="0" w:space="0" w:color="auto"/>
                            <w:right w:val="none" w:sz="0" w:space="0" w:color="auto"/>
                          </w:divBdr>
                        </w:div>
                      </w:divsChild>
                    </w:div>
                    <w:div w:id="21133832">
                      <w:marLeft w:val="675"/>
                      <w:marRight w:val="0"/>
                      <w:marTop w:val="480"/>
                      <w:marBottom w:val="120"/>
                      <w:divBdr>
                        <w:top w:val="none" w:sz="0" w:space="0" w:color="auto"/>
                        <w:left w:val="none" w:sz="0" w:space="0" w:color="auto"/>
                        <w:bottom w:val="none" w:sz="0" w:space="0" w:color="auto"/>
                        <w:right w:val="none" w:sz="0" w:space="0" w:color="auto"/>
                      </w:divBdr>
                      <w:divsChild>
                        <w:div w:id="1844129615">
                          <w:marLeft w:val="0"/>
                          <w:marRight w:val="0"/>
                          <w:marTop w:val="0"/>
                          <w:marBottom w:val="0"/>
                          <w:divBdr>
                            <w:top w:val="none" w:sz="0" w:space="0" w:color="auto"/>
                            <w:left w:val="none" w:sz="0" w:space="0" w:color="auto"/>
                            <w:bottom w:val="none" w:sz="0" w:space="0" w:color="auto"/>
                            <w:right w:val="none" w:sz="0" w:space="0" w:color="auto"/>
                          </w:divBdr>
                        </w:div>
                        <w:div w:id="311763253">
                          <w:marLeft w:val="0"/>
                          <w:marRight w:val="0"/>
                          <w:marTop w:val="120"/>
                          <w:marBottom w:val="0"/>
                          <w:divBdr>
                            <w:top w:val="none" w:sz="0" w:space="0" w:color="auto"/>
                            <w:left w:val="none" w:sz="0" w:space="0" w:color="auto"/>
                            <w:bottom w:val="none" w:sz="0" w:space="0" w:color="auto"/>
                            <w:right w:val="none" w:sz="0" w:space="0" w:color="auto"/>
                          </w:divBdr>
                        </w:div>
                        <w:div w:id="196359238">
                          <w:marLeft w:val="0"/>
                          <w:marRight w:val="0"/>
                          <w:marTop w:val="0"/>
                          <w:marBottom w:val="0"/>
                          <w:divBdr>
                            <w:top w:val="none" w:sz="0" w:space="0" w:color="auto"/>
                            <w:left w:val="none" w:sz="0" w:space="0" w:color="auto"/>
                            <w:bottom w:val="none" w:sz="0" w:space="0" w:color="auto"/>
                            <w:right w:val="none" w:sz="0" w:space="0" w:color="auto"/>
                          </w:divBdr>
                        </w:div>
                      </w:divsChild>
                    </w:div>
                    <w:div w:id="1766027400">
                      <w:marLeft w:val="675"/>
                      <w:marRight w:val="0"/>
                      <w:marTop w:val="480"/>
                      <w:marBottom w:val="120"/>
                      <w:divBdr>
                        <w:top w:val="none" w:sz="0" w:space="0" w:color="auto"/>
                        <w:left w:val="none" w:sz="0" w:space="0" w:color="auto"/>
                        <w:bottom w:val="none" w:sz="0" w:space="0" w:color="auto"/>
                        <w:right w:val="none" w:sz="0" w:space="0" w:color="auto"/>
                      </w:divBdr>
                      <w:divsChild>
                        <w:div w:id="1096439281">
                          <w:marLeft w:val="0"/>
                          <w:marRight w:val="0"/>
                          <w:marTop w:val="0"/>
                          <w:marBottom w:val="0"/>
                          <w:divBdr>
                            <w:top w:val="none" w:sz="0" w:space="0" w:color="auto"/>
                            <w:left w:val="none" w:sz="0" w:space="0" w:color="auto"/>
                            <w:bottom w:val="none" w:sz="0" w:space="0" w:color="auto"/>
                            <w:right w:val="none" w:sz="0" w:space="0" w:color="auto"/>
                          </w:divBdr>
                        </w:div>
                        <w:div w:id="352806830">
                          <w:marLeft w:val="0"/>
                          <w:marRight w:val="0"/>
                          <w:marTop w:val="120"/>
                          <w:marBottom w:val="0"/>
                          <w:divBdr>
                            <w:top w:val="none" w:sz="0" w:space="0" w:color="auto"/>
                            <w:left w:val="none" w:sz="0" w:space="0" w:color="auto"/>
                            <w:bottom w:val="none" w:sz="0" w:space="0" w:color="auto"/>
                            <w:right w:val="none" w:sz="0" w:space="0" w:color="auto"/>
                          </w:divBdr>
                        </w:div>
                        <w:div w:id="732580211">
                          <w:marLeft w:val="0"/>
                          <w:marRight w:val="0"/>
                          <w:marTop w:val="0"/>
                          <w:marBottom w:val="0"/>
                          <w:divBdr>
                            <w:top w:val="none" w:sz="0" w:space="0" w:color="auto"/>
                            <w:left w:val="none" w:sz="0" w:space="0" w:color="auto"/>
                            <w:bottom w:val="none" w:sz="0" w:space="0" w:color="auto"/>
                            <w:right w:val="none" w:sz="0" w:space="0" w:color="auto"/>
                          </w:divBdr>
                        </w:div>
                      </w:divsChild>
                    </w:div>
                    <w:div w:id="71511139">
                      <w:marLeft w:val="675"/>
                      <w:marRight w:val="0"/>
                      <w:marTop w:val="480"/>
                      <w:marBottom w:val="120"/>
                      <w:divBdr>
                        <w:top w:val="none" w:sz="0" w:space="0" w:color="auto"/>
                        <w:left w:val="none" w:sz="0" w:space="0" w:color="auto"/>
                        <w:bottom w:val="none" w:sz="0" w:space="0" w:color="auto"/>
                        <w:right w:val="none" w:sz="0" w:space="0" w:color="auto"/>
                      </w:divBdr>
                      <w:divsChild>
                        <w:div w:id="1276062014">
                          <w:marLeft w:val="0"/>
                          <w:marRight w:val="0"/>
                          <w:marTop w:val="0"/>
                          <w:marBottom w:val="0"/>
                          <w:divBdr>
                            <w:top w:val="none" w:sz="0" w:space="0" w:color="auto"/>
                            <w:left w:val="none" w:sz="0" w:space="0" w:color="auto"/>
                            <w:bottom w:val="none" w:sz="0" w:space="0" w:color="auto"/>
                            <w:right w:val="none" w:sz="0" w:space="0" w:color="auto"/>
                          </w:divBdr>
                        </w:div>
                        <w:div w:id="866866171">
                          <w:marLeft w:val="0"/>
                          <w:marRight w:val="0"/>
                          <w:marTop w:val="120"/>
                          <w:marBottom w:val="0"/>
                          <w:divBdr>
                            <w:top w:val="none" w:sz="0" w:space="0" w:color="auto"/>
                            <w:left w:val="none" w:sz="0" w:space="0" w:color="auto"/>
                            <w:bottom w:val="none" w:sz="0" w:space="0" w:color="auto"/>
                            <w:right w:val="none" w:sz="0" w:space="0" w:color="auto"/>
                          </w:divBdr>
                        </w:div>
                        <w:div w:id="1709144640">
                          <w:marLeft w:val="0"/>
                          <w:marRight w:val="0"/>
                          <w:marTop w:val="0"/>
                          <w:marBottom w:val="0"/>
                          <w:divBdr>
                            <w:top w:val="none" w:sz="0" w:space="0" w:color="auto"/>
                            <w:left w:val="none" w:sz="0" w:space="0" w:color="auto"/>
                            <w:bottom w:val="none" w:sz="0" w:space="0" w:color="auto"/>
                            <w:right w:val="none" w:sz="0" w:space="0" w:color="auto"/>
                          </w:divBdr>
                        </w:div>
                      </w:divsChild>
                    </w:div>
                    <w:div w:id="1301227254">
                      <w:marLeft w:val="675"/>
                      <w:marRight w:val="0"/>
                      <w:marTop w:val="480"/>
                      <w:marBottom w:val="120"/>
                      <w:divBdr>
                        <w:top w:val="none" w:sz="0" w:space="0" w:color="auto"/>
                        <w:left w:val="none" w:sz="0" w:space="0" w:color="auto"/>
                        <w:bottom w:val="none" w:sz="0" w:space="0" w:color="auto"/>
                        <w:right w:val="none" w:sz="0" w:space="0" w:color="auto"/>
                      </w:divBdr>
                      <w:divsChild>
                        <w:div w:id="1599677157">
                          <w:marLeft w:val="0"/>
                          <w:marRight w:val="0"/>
                          <w:marTop w:val="0"/>
                          <w:marBottom w:val="0"/>
                          <w:divBdr>
                            <w:top w:val="none" w:sz="0" w:space="0" w:color="auto"/>
                            <w:left w:val="none" w:sz="0" w:space="0" w:color="auto"/>
                            <w:bottom w:val="none" w:sz="0" w:space="0" w:color="auto"/>
                            <w:right w:val="none" w:sz="0" w:space="0" w:color="auto"/>
                          </w:divBdr>
                        </w:div>
                        <w:div w:id="1115976751">
                          <w:marLeft w:val="0"/>
                          <w:marRight w:val="0"/>
                          <w:marTop w:val="120"/>
                          <w:marBottom w:val="0"/>
                          <w:divBdr>
                            <w:top w:val="none" w:sz="0" w:space="0" w:color="auto"/>
                            <w:left w:val="none" w:sz="0" w:space="0" w:color="auto"/>
                            <w:bottom w:val="none" w:sz="0" w:space="0" w:color="auto"/>
                            <w:right w:val="none" w:sz="0" w:space="0" w:color="auto"/>
                          </w:divBdr>
                        </w:div>
                        <w:div w:id="1272207318">
                          <w:marLeft w:val="0"/>
                          <w:marRight w:val="0"/>
                          <w:marTop w:val="0"/>
                          <w:marBottom w:val="0"/>
                          <w:divBdr>
                            <w:top w:val="none" w:sz="0" w:space="0" w:color="auto"/>
                            <w:left w:val="none" w:sz="0" w:space="0" w:color="auto"/>
                            <w:bottom w:val="none" w:sz="0" w:space="0" w:color="auto"/>
                            <w:right w:val="none" w:sz="0" w:space="0" w:color="auto"/>
                          </w:divBdr>
                        </w:div>
                      </w:divsChild>
                    </w:div>
                    <w:div w:id="603924904">
                      <w:marLeft w:val="675"/>
                      <w:marRight w:val="0"/>
                      <w:marTop w:val="480"/>
                      <w:marBottom w:val="120"/>
                      <w:divBdr>
                        <w:top w:val="none" w:sz="0" w:space="0" w:color="auto"/>
                        <w:left w:val="none" w:sz="0" w:space="0" w:color="auto"/>
                        <w:bottom w:val="none" w:sz="0" w:space="0" w:color="auto"/>
                        <w:right w:val="none" w:sz="0" w:space="0" w:color="auto"/>
                      </w:divBdr>
                      <w:divsChild>
                        <w:div w:id="863372449">
                          <w:marLeft w:val="0"/>
                          <w:marRight w:val="0"/>
                          <w:marTop w:val="0"/>
                          <w:marBottom w:val="0"/>
                          <w:divBdr>
                            <w:top w:val="none" w:sz="0" w:space="0" w:color="auto"/>
                            <w:left w:val="none" w:sz="0" w:space="0" w:color="auto"/>
                            <w:bottom w:val="none" w:sz="0" w:space="0" w:color="auto"/>
                            <w:right w:val="none" w:sz="0" w:space="0" w:color="auto"/>
                          </w:divBdr>
                        </w:div>
                        <w:div w:id="422147897">
                          <w:marLeft w:val="0"/>
                          <w:marRight w:val="0"/>
                          <w:marTop w:val="120"/>
                          <w:marBottom w:val="0"/>
                          <w:divBdr>
                            <w:top w:val="none" w:sz="0" w:space="0" w:color="auto"/>
                            <w:left w:val="none" w:sz="0" w:space="0" w:color="auto"/>
                            <w:bottom w:val="none" w:sz="0" w:space="0" w:color="auto"/>
                            <w:right w:val="none" w:sz="0" w:space="0" w:color="auto"/>
                          </w:divBdr>
                        </w:div>
                        <w:div w:id="69735366">
                          <w:marLeft w:val="0"/>
                          <w:marRight w:val="0"/>
                          <w:marTop w:val="0"/>
                          <w:marBottom w:val="0"/>
                          <w:divBdr>
                            <w:top w:val="none" w:sz="0" w:space="0" w:color="auto"/>
                            <w:left w:val="none" w:sz="0" w:space="0" w:color="auto"/>
                            <w:bottom w:val="none" w:sz="0" w:space="0" w:color="auto"/>
                            <w:right w:val="none" w:sz="0" w:space="0" w:color="auto"/>
                          </w:divBdr>
                        </w:div>
                      </w:divsChild>
                    </w:div>
                    <w:div w:id="2980230">
                      <w:marLeft w:val="675"/>
                      <w:marRight w:val="0"/>
                      <w:marTop w:val="480"/>
                      <w:marBottom w:val="120"/>
                      <w:divBdr>
                        <w:top w:val="none" w:sz="0" w:space="0" w:color="auto"/>
                        <w:left w:val="none" w:sz="0" w:space="0" w:color="auto"/>
                        <w:bottom w:val="none" w:sz="0" w:space="0" w:color="auto"/>
                        <w:right w:val="none" w:sz="0" w:space="0" w:color="auto"/>
                      </w:divBdr>
                      <w:divsChild>
                        <w:div w:id="691105869">
                          <w:marLeft w:val="0"/>
                          <w:marRight w:val="0"/>
                          <w:marTop w:val="0"/>
                          <w:marBottom w:val="0"/>
                          <w:divBdr>
                            <w:top w:val="none" w:sz="0" w:space="0" w:color="auto"/>
                            <w:left w:val="none" w:sz="0" w:space="0" w:color="auto"/>
                            <w:bottom w:val="none" w:sz="0" w:space="0" w:color="auto"/>
                            <w:right w:val="none" w:sz="0" w:space="0" w:color="auto"/>
                          </w:divBdr>
                        </w:div>
                        <w:div w:id="1734742896">
                          <w:marLeft w:val="0"/>
                          <w:marRight w:val="0"/>
                          <w:marTop w:val="120"/>
                          <w:marBottom w:val="0"/>
                          <w:divBdr>
                            <w:top w:val="none" w:sz="0" w:space="0" w:color="auto"/>
                            <w:left w:val="none" w:sz="0" w:space="0" w:color="auto"/>
                            <w:bottom w:val="none" w:sz="0" w:space="0" w:color="auto"/>
                            <w:right w:val="none" w:sz="0" w:space="0" w:color="auto"/>
                          </w:divBdr>
                        </w:div>
                        <w:div w:id="1306739727">
                          <w:marLeft w:val="0"/>
                          <w:marRight w:val="0"/>
                          <w:marTop w:val="0"/>
                          <w:marBottom w:val="0"/>
                          <w:divBdr>
                            <w:top w:val="none" w:sz="0" w:space="0" w:color="auto"/>
                            <w:left w:val="none" w:sz="0" w:space="0" w:color="auto"/>
                            <w:bottom w:val="none" w:sz="0" w:space="0" w:color="auto"/>
                            <w:right w:val="none" w:sz="0" w:space="0" w:color="auto"/>
                          </w:divBdr>
                        </w:div>
                      </w:divsChild>
                    </w:div>
                    <w:div w:id="633220634">
                      <w:marLeft w:val="675"/>
                      <w:marRight w:val="0"/>
                      <w:marTop w:val="480"/>
                      <w:marBottom w:val="120"/>
                      <w:divBdr>
                        <w:top w:val="none" w:sz="0" w:space="0" w:color="auto"/>
                        <w:left w:val="none" w:sz="0" w:space="0" w:color="auto"/>
                        <w:bottom w:val="none" w:sz="0" w:space="0" w:color="auto"/>
                        <w:right w:val="none" w:sz="0" w:space="0" w:color="auto"/>
                      </w:divBdr>
                      <w:divsChild>
                        <w:div w:id="788277840">
                          <w:marLeft w:val="0"/>
                          <w:marRight w:val="0"/>
                          <w:marTop w:val="0"/>
                          <w:marBottom w:val="0"/>
                          <w:divBdr>
                            <w:top w:val="none" w:sz="0" w:space="0" w:color="auto"/>
                            <w:left w:val="none" w:sz="0" w:space="0" w:color="auto"/>
                            <w:bottom w:val="none" w:sz="0" w:space="0" w:color="auto"/>
                            <w:right w:val="none" w:sz="0" w:space="0" w:color="auto"/>
                          </w:divBdr>
                        </w:div>
                        <w:div w:id="1241139201">
                          <w:marLeft w:val="0"/>
                          <w:marRight w:val="0"/>
                          <w:marTop w:val="120"/>
                          <w:marBottom w:val="0"/>
                          <w:divBdr>
                            <w:top w:val="none" w:sz="0" w:space="0" w:color="auto"/>
                            <w:left w:val="none" w:sz="0" w:space="0" w:color="auto"/>
                            <w:bottom w:val="none" w:sz="0" w:space="0" w:color="auto"/>
                            <w:right w:val="none" w:sz="0" w:space="0" w:color="auto"/>
                          </w:divBdr>
                        </w:div>
                        <w:div w:id="1680935701">
                          <w:marLeft w:val="0"/>
                          <w:marRight w:val="0"/>
                          <w:marTop w:val="0"/>
                          <w:marBottom w:val="0"/>
                          <w:divBdr>
                            <w:top w:val="none" w:sz="0" w:space="0" w:color="auto"/>
                            <w:left w:val="none" w:sz="0" w:space="0" w:color="auto"/>
                            <w:bottom w:val="none" w:sz="0" w:space="0" w:color="auto"/>
                            <w:right w:val="none" w:sz="0" w:space="0" w:color="auto"/>
                          </w:divBdr>
                        </w:div>
                      </w:divsChild>
                    </w:div>
                    <w:div w:id="1371684394">
                      <w:marLeft w:val="675"/>
                      <w:marRight w:val="0"/>
                      <w:marTop w:val="480"/>
                      <w:marBottom w:val="120"/>
                      <w:divBdr>
                        <w:top w:val="none" w:sz="0" w:space="0" w:color="auto"/>
                        <w:left w:val="none" w:sz="0" w:space="0" w:color="auto"/>
                        <w:bottom w:val="none" w:sz="0" w:space="0" w:color="auto"/>
                        <w:right w:val="none" w:sz="0" w:space="0" w:color="auto"/>
                      </w:divBdr>
                      <w:divsChild>
                        <w:div w:id="1075708486">
                          <w:marLeft w:val="0"/>
                          <w:marRight w:val="0"/>
                          <w:marTop w:val="0"/>
                          <w:marBottom w:val="0"/>
                          <w:divBdr>
                            <w:top w:val="none" w:sz="0" w:space="0" w:color="auto"/>
                            <w:left w:val="none" w:sz="0" w:space="0" w:color="auto"/>
                            <w:bottom w:val="none" w:sz="0" w:space="0" w:color="auto"/>
                            <w:right w:val="none" w:sz="0" w:space="0" w:color="auto"/>
                          </w:divBdr>
                        </w:div>
                        <w:div w:id="931475345">
                          <w:marLeft w:val="0"/>
                          <w:marRight w:val="0"/>
                          <w:marTop w:val="120"/>
                          <w:marBottom w:val="0"/>
                          <w:divBdr>
                            <w:top w:val="none" w:sz="0" w:space="0" w:color="auto"/>
                            <w:left w:val="none" w:sz="0" w:space="0" w:color="auto"/>
                            <w:bottom w:val="none" w:sz="0" w:space="0" w:color="auto"/>
                            <w:right w:val="none" w:sz="0" w:space="0" w:color="auto"/>
                          </w:divBdr>
                        </w:div>
                        <w:div w:id="1669408362">
                          <w:marLeft w:val="0"/>
                          <w:marRight w:val="0"/>
                          <w:marTop w:val="0"/>
                          <w:marBottom w:val="0"/>
                          <w:divBdr>
                            <w:top w:val="none" w:sz="0" w:space="0" w:color="auto"/>
                            <w:left w:val="none" w:sz="0" w:space="0" w:color="auto"/>
                            <w:bottom w:val="none" w:sz="0" w:space="0" w:color="auto"/>
                            <w:right w:val="none" w:sz="0" w:space="0" w:color="auto"/>
                          </w:divBdr>
                        </w:div>
                      </w:divsChild>
                    </w:div>
                    <w:div w:id="1135634390">
                      <w:marLeft w:val="675"/>
                      <w:marRight w:val="0"/>
                      <w:marTop w:val="480"/>
                      <w:marBottom w:val="120"/>
                      <w:divBdr>
                        <w:top w:val="none" w:sz="0" w:space="0" w:color="auto"/>
                        <w:left w:val="none" w:sz="0" w:space="0" w:color="auto"/>
                        <w:bottom w:val="none" w:sz="0" w:space="0" w:color="auto"/>
                        <w:right w:val="none" w:sz="0" w:space="0" w:color="auto"/>
                      </w:divBdr>
                      <w:divsChild>
                        <w:div w:id="2045447978">
                          <w:marLeft w:val="0"/>
                          <w:marRight w:val="0"/>
                          <w:marTop w:val="0"/>
                          <w:marBottom w:val="0"/>
                          <w:divBdr>
                            <w:top w:val="none" w:sz="0" w:space="0" w:color="auto"/>
                            <w:left w:val="none" w:sz="0" w:space="0" w:color="auto"/>
                            <w:bottom w:val="none" w:sz="0" w:space="0" w:color="auto"/>
                            <w:right w:val="none" w:sz="0" w:space="0" w:color="auto"/>
                          </w:divBdr>
                        </w:div>
                        <w:div w:id="1026908249">
                          <w:marLeft w:val="0"/>
                          <w:marRight w:val="0"/>
                          <w:marTop w:val="120"/>
                          <w:marBottom w:val="0"/>
                          <w:divBdr>
                            <w:top w:val="none" w:sz="0" w:space="0" w:color="auto"/>
                            <w:left w:val="none" w:sz="0" w:space="0" w:color="auto"/>
                            <w:bottom w:val="none" w:sz="0" w:space="0" w:color="auto"/>
                            <w:right w:val="none" w:sz="0" w:space="0" w:color="auto"/>
                          </w:divBdr>
                        </w:div>
                        <w:div w:id="167846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374246">
                  <w:marLeft w:val="0"/>
                  <w:marRight w:val="0"/>
                  <w:marTop w:val="0"/>
                  <w:marBottom w:val="0"/>
                  <w:divBdr>
                    <w:top w:val="none" w:sz="0" w:space="0" w:color="auto"/>
                    <w:left w:val="none" w:sz="0" w:space="0" w:color="auto"/>
                    <w:bottom w:val="none" w:sz="0" w:space="0" w:color="auto"/>
                    <w:right w:val="none" w:sz="0" w:space="0" w:color="auto"/>
                  </w:divBdr>
                  <w:divsChild>
                    <w:div w:id="1355574498">
                      <w:marLeft w:val="675"/>
                      <w:marRight w:val="0"/>
                      <w:marTop w:val="480"/>
                      <w:marBottom w:val="120"/>
                      <w:divBdr>
                        <w:top w:val="none" w:sz="0" w:space="0" w:color="auto"/>
                        <w:left w:val="none" w:sz="0" w:space="0" w:color="auto"/>
                        <w:bottom w:val="none" w:sz="0" w:space="0" w:color="auto"/>
                        <w:right w:val="none" w:sz="0" w:space="0" w:color="auto"/>
                      </w:divBdr>
                      <w:divsChild>
                        <w:div w:id="1711150723">
                          <w:marLeft w:val="0"/>
                          <w:marRight w:val="0"/>
                          <w:marTop w:val="0"/>
                          <w:marBottom w:val="0"/>
                          <w:divBdr>
                            <w:top w:val="none" w:sz="0" w:space="0" w:color="auto"/>
                            <w:left w:val="none" w:sz="0" w:space="0" w:color="auto"/>
                            <w:bottom w:val="none" w:sz="0" w:space="0" w:color="auto"/>
                            <w:right w:val="none" w:sz="0" w:space="0" w:color="auto"/>
                          </w:divBdr>
                        </w:div>
                        <w:div w:id="517893735">
                          <w:marLeft w:val="0"/>
                          <w:marRight w:val="0"/>
                          <w:marTop w:val="120"/>
                          <w:marBottom w:val="0"/>
                          <w:divBdr>
                            <w:top w:val="none" w:sz="0" w:space="0" w:color="auto"/>
                            <w:left w:val="none" w:sz="0" w:space="0" w:color="auto"/>
                            <w:bottom w:val="none" w:sz="0" w:space="0" w:color="auto"/>
                            <w:right w:val="none" w:sz="0" w:space="0" w:color="auto"/>
                          </w:divBdr>
                        </w:div>
                        <w:div w:id="238443465">
                          <w:marLeft w:val="0"/>
                          <w:marRight w:val="0"/>
                          <w:marTop w:val="0"/>
                          <w:marBottom w:val="0"/>
                          <w:divBdr>
                            <w:top w:val="none" w:sz="0" w:space="0" w:color="auto"/>
                            <w:left w:val="none" w:sz="0" w:space="0" w:color="auto"/>
                            <w:bottom w:val="none" w:sz="0" w:space="0" w:color="auto"/>
                            <w:right w:val="none" w:sz="0" w:space="0" w:color="auto"/>
                          </w:divBdr>
                        </w:div>
                      </w:divsChild>
                    </w:div>
                    <w:div w:id="194277040">
                      <w:marLeft w:val="675"/>
                      <w:marRight w:val="0"/>
                      <w:marTop w:val="480"/>
                      <w:marBottom w:val="120"/>
                      <w:divBdr>
                        <w:top w:val="none" w:sz="0" w:space="0" w:color="auto"/>
                        <w:left w:val="none" w:sz="0" w:space="0" w:color="auto"/>
                        <w:bottom w:val="none" w:sz="0" w:space="0" w:color="auto"/>
                        <w:right w:val="none" w:sz="0" w:space="0" w:color="auto"/>
                      </w:divBdr>
                      <w:divsChild>
                        <w:div w:id="938099705">
                          <w:marLeft w:val="0"/>
                          <w:marRight w:val="0"/>
                          <w:marTop w:val="0"/>
                          <w:marBottom w:val="0"/>
                          <w:divBdr>
                            <w:top w:val="none" w:sz="0" w:space="0" w:color="auto"/>
                            <w:left w:val="none" w:sz="0" w:space="0" w:color="auto"/>
                            <w:bottom w:val="none" w:sz="0" w:space="0" w:color="auto"/>
                            <w:right w:val="none" w:sz="0" w:space="0" w:color="auto"/>
                          </w:divBdr>
                        </w:div>
                        <w:div w:id="1378512215">
                          <w:marLeft w:val="0"/>
                          <w:marRight w:val="0"/>
                          <w:marTop w:val="120"/>
                          <w:marBottom w:val="0"/>
                          <w:divBdr>
                            <w:top w:val="none" w:sz="0" w:space="0" w:color="auto"/>
                            <w:left w:val="none" w:sz="0" w:space="0" w:color="auto"/>
                            <w:bottom w:val="none" w:sz="0" w:space="0" w:color="auto"/>
                            <w:right w:val="none" w:sz="0" w:space="0" w:color="auto"/>
                          </w:divBdr>
                        </w:div>
                        <w:div w:id="1164927984">
                          <w:marLeft w:val="0"/>
                          <w:marRight w:val="0"/>
                          <w:marTop w:val="0"/>
                          <w:marBottom w:val="0"/>
                          <w:divBdr>
                            <w:top w:val="none" w:sz="0" w:space="0" w:color="auto"/>
                            <w:left w:val="none" w:sz="0" w:space="0" w:color="auto"/>
                            <w:bottom w:val="none" w:sz="0" w:space="0" w:color="auto"/>
                            <w:right w:val="none" w:sz="0" w:space="0" w:color="auto"/>
                          </w:divBdr>
                        </w:div>
                      </w:divsChild>
                    </w:div>
                    <w:div w:id="1068461278">
                      <w:marLeft w:val="675"/>
                      <w:marRight w:val="0"/>
                      <w:marTop w:val="480"/>
                      <w:marBottom w:val="120"/>
                      <w:divBdr>
                        <w:top w:val="none" w:sz="0" w:space="0" w:color="auto"/>
                        <w:left w:val="none" w:sz="0" w:space="0" w:color="auto"/>
                        <w:bottom w:val="none" w:sz="0" w:space="0" w:color="auto"/>
                        <w:right w:val="none" w:sz="0" w:space="0" w:color="auto"/>
                      </w:divBdr>
                      <w:divsChild>
                        <w:div w:id="145711056">
                          <w:marLeft w:val="0"/>
                          <w:marRight w:val="0"/>
                          <w:marTop w:val="0"/>
                          <w:marBottom w:val="0"/>
                          <w:divBdr>
                            <w:top w:val="none" w:sz="0" w:space="0" w:color="auto"/>
                            <w:left w:val="none" w:sz="0" w:space="0" w:color="auto"/>
                            <w:bottom w:val="none" w:sz="0" w:space="0" w:color="auto"/>
                            <w:right w:val="none" w:sz="0" w:space="0" w:color="auto"/>
                          </w:divBdr>
                        </w:div>
                        <w:div w:id="1567764804">
                          <w:marLeft w:val="0"/>
                          <w:marRight w:val="0"/>
                          <w:marTop w:val="120"/>
                          <w:marBottom w:val="0"/>
                          <w:divBdr>
                            <w:top w:val="none" w:sz="0" w:space="0" w:color="auto"/>
                            <w:left w:val="none" w:sz="0" w:space="0" w:color="auto"/>
                            <w:bottom w:val="none" w:sz="0" w:space="0" w:color="auto"/>
                            <w:right w:val="none" w:sz="0" w:space="0" w:color="auto"/>
                          </w:divBdr>
                        </w:div>
                        <w:div w:id="639960193">
                          <w:marLeft w:val="0"/>
                          <w:marRight w:val="0"/>
                          <w:marTop w:val="0"/>
                          <w:marBottom w:val="0"/>
                          <w:divBdr>
                            <w:top w:val="none" w:sz="0" w:space="0" w:color="auto"/>
                            <w:left w:val="none" w:sz="0" w:space="0" w:color="auto"/>
                            <w:bottom w:val="none" w:sz="0" w:space="0" w:color="auto"/>
                            <w:right w:val="none" w:sz="0" w:space="0" w:color="auto"/>
                          </w:divBdr>
                        </w:div>
                      </w:divsChild>
                    </w:div>
                    <w:div w:id="2093578808">
                      <w:marLeft w:val="675"/>
                      <w:marRight w:val="0"/>
                      <w:marTop w:val="480"/>
                      <w:marBottom w:val="120"/>
                      <w:divBdr>
                        <w:top w:val="none" w:sz="0" w:space="0" w:color="auto"/>
                        <w:left w:val="none" w:sz="0" w:space="0" w:color="auto"/>
                        <w:bottom w:val="none" w:sz="0" w:space="0" w:color="auto"/>
                        <w:right w:val="none" w:sz="0" w:space="0" w:color="auto"/>
                      </w:divBdr>
                      <w:divsChild>
                        <w:div w:id="753631030">
                          <w:marLeft w:val="0"/>
                          <w:marRight w:val="0"/>
                          <w:marTop w:val="0"/>
                          <w:marBottom w:val="0"/>
                          <w:divBdr>
                            <w:top w:val="none" w:sz="0" w:space="0" w:color="auto"/>
                            <w:left w:val="none" w:sz="0" w:space="0" w:color="auto"/>
                            <w:bottom w:val="none" w:sz="0" w:space="0" w:color="auto"/>
                            <w:right w:val="none" w:sz="0" w:space="0" w:color="auto"/>
                          </w:divBdr>
                        </w:div>
                        <w:div w:id="1826820277">
                          <w:marLeft w:val="0"/>
                          <w:marRight w:val="0"/>
                          <w:marTop w:val="120"/>
                          <w:marBottom w:val="0"/>
                          <w:divBdr>
                            <w:top w:val="none" w:sz="0" w:space="0" w:color="auto"/>
                            <w:left w:val="none" w:sz="0" w:space="0" w:color="auto"/>
                            <w:bottom w:val="none" w:sz="0" w:space="0" w:color="auto"/>
                            <w:right w:val="none" w:sz="0" w:space="0" w:color="auto"/>
                          </w:divBdr>
                        </w:div>
                        <w:div w:id="200020493">
                          <w:marLeft w:val="0"/>
                          <w:marRight w:val="0"/>
                          <w:marTop w:val="0"/>
                          <w:marBottom w:val="0"/>
                          <w:divBdr>
                            <w:top w:val="none" w:sz="0" w:space="0" w:color="auto"/>
                            <w:left w:val="none" w:sz="0" w:space="0" w:color="auto"/>
                            <w:bottom w:val="none" w:sz="0" w:space="0" w:color="auto"/>
                            <w:right w:val="none" w:sz="0" w:space="0" w:color="auto"/>
                          </w:divBdr>
                        </w:div>
                      </w:divsChild>
                    </w:div>
                    <w:div w:id="443571853">
                      <w:marLeft w:val="675"/>
                      <w:marRight w:val="0"/>
                      <w:marTop w:val="480"/>
                      <w:marBottom w:val="120"/>
                      <w:divBdr>
                        <w:top w:val="none" w:sz="0" w:space="0" w:color="auto"/>
                        <w:left w:val="none" w:sz="0" w:space="0" w:color="auto"/>
                        <w:bottom w:val="none" w:sz="0" w:space="0" w:color="auto"/>
                        <w:right w:val="none" w:sz="0" w:space="0" w:color="auto"/>
                      </w:divBdr>
                      <w:divsChild>
                        <w:div w:id="1634679984">
                          <w:marLeft w:val="0"/>
                          <w:marRight w:val="0"/>
                          <w:marTop w:val="0"/>
                          <w:marBottom w:val="0"/>
                          <w:divBdr>
                            <w:top w:val="none" w:sz="0" w:space="0" w:color="auto"/>
                            <w:left w:val="none" w:sz="0" w:space="0" w:color="auto"/>
                            <w:bottom w:val="none" w:sz="0" w:space="0" w:color="auto"/>
                            <w:right w:val="none" w:sz="0" w:space="0" w:color="auto"/>
                          </w:divBdr>
                        </w:div>
                        <w:div w:id="993339208">
                          <w:marLeft w:val="0"/>
                          <w:marRight w:val="0"/>
                          <w:marTop w:val="120"/>
                          <w:marBottom w:val="0"/>
                          <w:divBdr>
                            <w:top w:val="none" w:sz="0" w:space="0" w:color="auto"/>
                            <w:left w:val="none" w:sz="0" w:space="0" w:color="auto"/>
                            <w:bottom w:val="none" w:sz="0" w:space="0" w:color="auto"/>
                            <w:right w:val="none" w:sz="0" w:space="0" w:color="auto"/>
                          </w:divBdr>
                        </w:div>
                        <w:div w:id="2008246957">
                          <w:marLeft w:val="0"/>
                          <w:marRight w:val="0"/>
                          <w:marTop w:val="0"/>
                          <w:marBottom w:val="0"/>
                          <w:divBdr>
                            <w:top w:val="none" w:sz="0" w:space="0" w:color="auto"/>
                            <w:left w:val="none" w:sz="0" w:space="0" w:color="auto"/>
                            <w:bottom w:val="none" w:sz="0" w:space="0" w:color="auto"/>
                            <w:right w:val="none" w:sz="0" w:space="0" w:color="auto"/>
                          </w:divBdr>
                        </w:div>
                      </w:divsChild>
                    </w:div>
                    <w:div w:id="1290548208">
                      <w:marLeft w:val="675"/>
                      <w:marRight w:val="0"/>
                      <w:marTop w:val="480"/>
                      <w:marBottom w:val="120"/>
                      <w:divBdr>
                        <w:top w:val="none" w:sz="0" w:space="0" w:color="auto"/>
                        <w:left w:val="none" w:sz="0" w:space="0" w:color="auto"/>
                        <w:bottom w:val="none" w:sz="0" w:space="0" w:color="auto"/>
                        <w:right w:val="none" w:sz="0" w:space="0" w:color="auto"/>
                      </w:divBdr>
                      <w:divsChild>
                        <w:div w:id="1553614596">
                          <w:marLeft w:val="0"/>
                          <w:marRight w:val="0"/>
                          <w:marTop w:val="0"/>
                          <w:marBottom w:val="0"/>
                          <w:divBdr>
                            <w:top w:val="none" w:sz="0" w:space="0" w:color="auto"/>
                            <w:left w:val="none" w:sz="0" w:space="0" w:color="auto"/>
                            <w:bottom w:val="none" w:sz="0" w:space="0" w:color="auto"/>
                            <w:right w:val="none" w:sz="0" w:space="0" w:color="auto"/>
                          </w:divBdr>
                        </w:div>
                        <w:div w:id="9451264">
                          <w:marLeft w:val="0"/>
                          <w:marRight w:val="0"/>
                          <w:marTop w:val="120"/>
                          <w:marBottom w:val="0"/>
                          <w:divBdr>
                            <w:top w:val="none" w:sz="0" w:space="0" w:color="auto"/>
                            <w:left w:val="none" w:sz="0" w:space="0" w:color="auto"/>
                            <w:bottom w:val="none" w:sz="0" w:space="0" w:color="auto"/>
                            <w:right w:val="none" w:sz="0" w:space="0" w:color="auto"/>
                          </w:divBdr>
                        </w:div>
                        <w:div w:id="63994343">
                          <w:marLeft w:val="0"/>
                          <w:marRight w:val="0"/>
                          <w:marTop w:val="0"/>
                          <w:marBottom w:val="0"/>
                          <w:divBdr>
                            <w:top w:val="none" w:sz="0" w:space="0" w:color="auto"/>
                            <w:left w:val="none" w:sz="0" w:space="0" w:color="auto"/>
                            <w:bottom w:val="none" w:sz="0" w:space="0" w:color="auto"/>
                            <w:right w:val="none" w:sz="0" w:space="0" w:color="auto"/>
                          </w:divBdr>
                        </w:div>
                      </w:divsChild>
                    </w:div>
                    <w:div w:id="259488804">
                      <w:marLeft w:val="675"/>
                      <w:marRight w:val="0"/>
                      <w:marTop w:val="480"/>
                      <w:marBottom w:val="120"/>
                      <w:divBdr>
                        <w:top w:val="none" w:sz="0" w:space="0" w:color="auto"/>
                        <w:left w:val="none" w:sz="0" w:space="0" w:color="auto"/>
                        <w:bottom w:val="none" w:sz="0" w:space="0" w:color="auto"/>
                        <w:right w:val="none" w:sz="0" w:space="0" w:color="auto"/>
                      </w:divBdr>
                      <w:divsChild>
                        <w:div w:id="616067874">
                          <w:marLeft w:val="0"/>
                          <w:marRight w:val="0"/>
                          <w:marTop w:val="0"/>
                          <w:marBottom w:val="0"/>
                          <w:divBdr>
                            <w:top w:val="none" w:sz="0" w:space="0" w:color="auto"/>
                            <w:left w:val="none" w:sz="0" w:space="0" w:color="auto"/>
                            <w:bottom w:val="none" w:sz="0" w:space="0" w:color="auto"/>
                            <w:right w:val="none" w:sz="0" w:space="0" w:color="auto"/>
                          </w:divBdr>
                        </w:div>
                        <w:div w:id="113524899">
                          <w:marLeft w:val="0"/>
                          <w:marRight w:val="0"/>
                          <w:marTop w:val="120"/>
                          <w:marBottom w:val="0"/>
                          <w:divBdr>
                            <w:top w:val="none" w:sz="0" w:space="0" w:color="auto"/>
                            <w:left w:val="none" w:sz="0" w:space="0" w:color="auto"/>
                            <w:bottom w:val="none" w:sz="0" w:space="0" w:color="auto"/>
                            <w:right w:val="none" w:sz="0" w:space="0" w:color="auto"/>
                          </w:divBdr>
                        </w:div>
                        <w:div w:id="1286814221">
                          <w:marLeft w:val="0"/>
                          <w:marRight w:val="0"/>
                          <w:marTop w:val="0"/>
                          <w:marBottom w:val="0"/>
                          <w:divBdr>
                            <w:top w:val="none" w:sz="0" w:space="0" w:color="auto"/>
                            <w:left w:val="none" w:sz="0" w:space="0" w:color="auto"/>
                            <w:bottom w:val="none" w:sz="0" w:space="0" w:color="auto"/>
                            <w:right w:val="none" w:sz="0" w:space="0" w:color="auto"/>
                          </w:divBdr>
                        </w:div>
                      </w:divsChild>
                    </w:div>
                    <w:div w:id="1729498454">
                      <w:marLeft w:val="675"/>
                      <w:marRight w:val="0"/>
                      <w:marTop w:val="480"/>
                      <w:marBottom w:val="120"/>
                      <w:divBdr>
                        <w:top w:val="none" w:sz="0" w:space="0" w:color="auto"/>
                        <w:left w:val="none" w:sz="0" w:space="0" w:color="auto"/>
                        <w:bottom w:val="none" w:sz="0" w:space="0" w:color="auto"/>
                        <w:right w:val="none" w:sz="0" w:space="0" w:color="auto"/>
                      </w:divBdr>
                      <w:divsChild>
                        <w:div w:id="460806579">
                          <w:marLeft w:val="0"/>
                          <w:marRight w:val="0"/>
                          <w:marTop w:val="0"/>
                          <w:marBottom w:val="0"/>
                          <w:divBdr>
                            <w:top w:val="none" w:sz="0" w:space="0" w:color="auto"/>
                            <w:left w:val="none" w:sz="0" w:space="0" w:color="auto"/>
                            <w:bottom w:val="none" w:sz="0" w:space="0" w:color="auto"/>
                            <w:right w:val="none" w:sz="0" w:space="0" w:color="auto"/>
                          </w:divBdr>
                        </w:div>
                        <w:div w:id="991711718">
                          <w:marLeft w:val="0"/>
                          <w:marRight w:val="0"/>
                          <w:marTop w:val="120"/>
                          <w:marBottom w:val="0"/>
                          <w:divBdr>
                            <w:top w:val="none" w:sz="0" w:space="0" w:color="auto"/>
                            <w:left w:val="none" w:sz="0" w:space="0" w:color="auto"/>
                            <w:bottom w:val="none" w:sz="0" w:space="0" w:color="auto"/>
                            <w:right w:val="none" w:sz="0" w:space="0" w:color="auto"/>
                          </w:divBdr>
                        </w:div>
                        <w:div w:id="2007633907">
                          <w:marLeft w:val="0"/>
                          <w:marRight w:val="0"/>
                          <w:marTop w:val="0"/>
                          <w:marBottom w:val="0"/>
                          <w:divBdr>
                            <w:top w:val="none" w:sz="0" w:space="0" w:color="auto"/>
                            <w:left w:val="none" w:sz="0" w:space="0" w:color="auto"/>
                            <w:bottom w:val="none" w:sz="0" w:space="0" w:color="auto"/>
                            <w:right w:val="none" w:sz="0" w:space="0" w:color="auto"/>
                          </w:divBdr>
                        </w:div>
                      </w:divsChild>
                    </w:div>
                    <w:div w:id="2066640551">
                      <w:marLeft w:val="675"/>
                      <w:marRight w:val="0"/>
                      <w:marTop w:val="480"/>
                      <w:marBottom w:val="120"/>
                      <w:divBdr>
                        <w:top w:val="none" w:sz="0" w:space="0" w:color="auto"/>
                        <w:left w:val="none" w:sz="0" w:space="0" w:color="auto"/>
                        <w:bottom w:val="none" w:sz="0" w:space="0" w:color="auto"/>
                        <w:right w:val="none" w:sz="0" w:space="0" w:color="auto"/>
                      </w:divBdr>
                      <w:divsChild>
                        <w:div w:id="920257998">
                          <w:marLeft w:val="0"/>
                          <w:marRight w:val="0"/>
                          <w:marTop w:val="0"/>
                          <w:marBottom w:val="0"/>
                          <w:divBdr>
                            <w:top w:val="none" w:sz="0" w:space="0" w:color="auto"/>
                            <w:left w:val="none" w:sz="0" w:space="0" w:color="auto"/>
                            <w:bottom w:val="none" w:sz="0" w:space="0" w:color="auto"/>
                            <w:right w:val="none" w:sz="0" w:space="0" w:color="auto"/>
                          </w:divBdr>
                        </w:div>
                        <w:div w:id="864170238">
                          <w:marLeft w:val="0"/>
                          <w:marRight w:val="0"/>
                          <w:marTop w:val="120"/>
                          <w:marBottom w:val="0"/>
                          <w:divBdr>
                            <w:top w:val="none" w:sz="0" w:space="0" w:color="auto"/>
                            <w:left w:val="none" w:sz="0" w:space="0" w:color="auto"/>
                            <w:bottom w:val="none" w:sz="0" w:space="0" w:color="auto"/>
                            <w:right w:val="none" w:sz="0" w:space="0" w:color="auto"/>
                          </w:divBdr>
                        </w:div>
                        <w:div w:id="334767300">
                          <w:marLeft w:val="0"/>
                          <w:marRight w:val="0"/>
                          <w:marTop w:val="0"/>
                          <w:marBottom w:val="0"/>
                          <w:divBdr>
                            <w:top w:val="none" w:sz="0" w:space="0" w:color="auto"/>
                            <w:left w:val="none" w:sz="0" w:space="0" w:color="auto"/>
                            <w:bottom w:val="none" w:sz="0" w:space="0" w:color="auto"/>
                            <w:right w:val="none" w:sz="0" w:space="0" w:color="auto"/>
                          </w:divBdr>
                        </w:div>
                      </w:divsChild>
                    </w:div>
                    <w:div w:id="1819375086">
                      <w:marLeft w:val="675"/>
                      <w:marRight w:val="0"/>
                      <w:marTop w:val="480"/>
                      <w:marBottom w:val="120"/>
                      <w:divBdr>
                        <w:top w:val="none" w:sz="0" w:space="0" w:color="auto"/>
                        <w:left w:val="none" w:sz="0" w:space="0" w:color="auto"/>
                        <w:bottom w:val="none" w:sz="0" w:space="0" w:color="auto"/>
                        <w:right w:val="none" w:sz="0" w:space="0" w:color="auto"/>
                      </w:divBdr>
                      <w:divsChild>
                        <w:div w:id="573900886">
                          <w:marLeft w:val="0"/>
                          <w:marRight w:val="0"/>
                          <w:marTop w:val="0"/>
                          <w:marBottom w:val="0"/>
                          <w:divBdr>
                            <w:top w:val="none" w:sz="0" w:space="0" w:color="auto"/>
                            <w:left w:val="none" w:sz="0" w:space="0" w:color="auto"/>
                            <w:bottom w:val="none" w:sz="0" w:space="0" w:color="auto"/>
                            <w:right w:val="none" w:sz="0" w:space="0" w:color="auto"/>
                          </w:divBdr>
                        </w:div>
                        <w:div w:id="1577519997">
                          <w:marLeft w:val="0"/>
                          <w:marRight w:val="0"/>
                          <w:marTop w:val="120"/>
                          <w:marBottom w:val="0"/>
                          <w:divBdr>
                            <w:top w:val="none" w:sz="0" w:space="0" w:color="auto"/>
                            <w:left w:val="none" w:sz="0" w:space="0" w:color="auto"/>
                            <w:bottom w:val="none" w:sz="0" w:space="0" w:color="auto"/>
                            <w:right w:val="none" w:sz="0" w:space="0" w:color="auto"/>
                          </w:divBdr>
                        </w:div>
                        <w:div w:id="89273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6876790">
                  <w:marLeft w:val="0"/>
                  <w:marRight w:val="0"/>
                  <w:marTop w:val="0"/>
                  <w:marBottom w:val="0"/>
                  <w:divBdr>
                    <w:top w:val="none" w:sz="0" w:space="0" w:color="auto"/>
                    <w:left w:val="none" w:sz="0" w:space="0" w:color="auto"/>
                    <w:bottom w:val="none" w:sz="0" w:space="0" w:color="auto"/>
                    <w:right w:val="none" w:sz="0" w:space="0" w:color="auto"/>
                  </w:divBdr>
                  <w:divsChild>
                    <w:div w:id="325323469">
                      <w:marLeft w:val="675"/>
                      <w:marRight w:val="0"/>
                      <w:marTop w:val="480"/>
                      <w:marBottom w:val="120"/>
                      <w:divBdr>
                        <w:top w:val="none" w:sz="0" w:space="0" w:color="auto"/>
                        <w:left w:val="none" w:sz="0" w:space="0" w:color="auto"/>
                        <w:bottom w:val="none" w:sz="0" w:space="0" w:color="auto"/>
                        <w:right w:val="none" w:sz="0" w:space="0" w:color="auto"/>
                      </w:divBdr>
                      <w:divsChild>
                        <w:div w:id="705915034">
                          <w:marLeft w:val="0"/>
                          <w:marRight w:val="0"/>
                          <w:marTop w:val="0"/>
                          <w:marBottom w:val="0"/>
                          <w:divBdr>
                            <w:top w:val="none" w:sz="0" w:space="0" w:color="auto"/>
                            <w:left w:val="none" w:sz="0" w:space="0" w:color="auto"/>
                            <w:bottom w:val="none" w:sz="0" w:space="0" w:color="auto"/>
                            <w:right w:val="none" w:sz="0" w:space="0" w:color="auto"/>
                          </w:divBdr>
                        </w:div>
                        <w:div w:id="1973444555">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882311">
      <w:bodyDiv w:val="1"/>
      <w:marLeft w:val="0"/>
      <w:marRight w:val="0"/>
      <w:marTop w:val="0"/>
      <w:marBottom w:val="0"/>
      <w:divBdr>
        <w:top w:val="none" w:sz="0" w:space="0" w:color="auto"/>
        <w:left w:val="none" w:sz="0" w:space="0" w:color="auto"/>
        <w:bottom w:val="none" w:sz="0" w:space="0" w:color="auto"/>
        <w:right w:val="none" w:sz="0" w:space="0" w:color="auto"/>
      </w:divBdr>
      <w:divsChild>
        <w:div w:id="1974746169">
          <w:marLeft w:val="0"/>
          <w:marRight w:val="0"/>
          <w:marTop w:val="0"/>
          <w:marBottom w:val="0"/>
          <w:divBdr>
            <w:top w:val="none" w:sz="0" w:space="0" w:color="auto"/>
            <w:left w:val="none" w:sz="0" w:space="0" w:color="auto"/>
            <w:bottom w:val="none" w:sz="0" w:space="0" w:color="auto"/>
            <w:right w:val="none" w:sz="0" w:space="0" w:color="auto"/>
          </w:divBdr>
          <w:divsChild>
            <w:div w:id="397359321">
              <w:marLeft w:val="0"/>
              <w:marRight w:val="0"/>
              <w:marTop w:val="0"/>
              <w:marBottom w:val="0"/>
              <w:divBdr>
                <w:top w:val="none" w:sz="0" w:space="0" w:color="auto"/>
                <w:left w:val="none" w:sz="0" w:space="0" w:color="auto"/>
                <w:bottom w:val="none" w:sz="0" w:space="0" w:color="auto"/>
                <w:right w:val="none" w:sz="0" w:space="0" w:color="auto"/>
              </w:divBdr>
            </w:div>
          </w:divsChild>
        </w:div>
        <w:div w:id="156968321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0.rada.gov.ua/laws/show/2229-19" TargetMode="External"/><Relationship Id="rId18" Type="http://schemas.openxmlformats.org/officeDocument/2006/relationships/hyperlink" Target="http://zakon2.rada.gov.ua/laws/show/3160-17" TargetMode="External"/><Relationship Id="rId26" Type="http://schemas.openxmlformats.org/officeDocument/2006/relationships/image" Target="media/image9.png"/><Relationship Id="rId39" Type="http://schemas.openxmlformats.org/officeDocument/2006/relationships/image" Target="media/image15.png"/><Relationship Id="rId21" Type="http://schemas.openxmlformats.org/officeDocument/2006/relationships/hyperlink" Target="https://www.msp.gov.ua/documents/422.html" TargetMode="External"/><Relationship Id="rId34" Type="http://schemas.openxmlformats.org/officeDocument/2006/relationships/diagramColors" Target="diagrams/colors1.xml"/><Relationship Id="rId42" Type="http://schemas.openxmlformats.org/officeDocument/2006/relationships/hyperlink" Target="https://www.iwr.usace.army.mil/Portals/70/docs/iwrreports/Identifying_and_Engaging_Socially_Vulnerable_Populations_%20IWRv2_08_01_2016.pdf?ver=2016-08-11-125141-427" TargetMode="External"/><Relationship Id="rId47" Type="http://schemas.openxmlformats.org/officeDocument/2006/relationships/hyperlink" Target="https://www.msp.gov.ua/files/deinst/metod/282.pdf" TargetMode="External"/><Relationship Id="rId50"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96%D0%BD%D1%8C%D0%BE%D0%B2%D0%B0%20%D0%9B$" TargetMode="External"/><Relationship Id="rId5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E%D0%B6%D0%BA%D0%BE%20%D0%94$" TargetMode="External"/><Relationship Id="rId6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A%D0%BE%D0%BF%D0%B5%D1%82%D1%8E%D0%BA%20%D0%9C$" TargetMode="External"/><Relationship Id="rId6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76" Type="http://schemas.openxmlformats.org/officeDocument/2006/relationships/hyperlink" Target="https://www.intechopen.com/books/public-economics-and-finance/social-policy-and-the-welfare-state" TargetMode="External"/><Relationship Id="rId7" Type="http://schemas.openxmlformats.org/officeDocument/2006/relationships/image" Target="media/image1.png"/><Relationship Id="rId71" Type="http://schemas.openxmlformats.org/officeDocument/2006/relationships/hyperlink" Target="https://www.kmu.gov.ua/news/uryad-shvaliv-koncepciyu-realizaciyi-derzhavnoyi-politiki-shchodo-socialnogo-zahistu-naselennya-ta-zahistu-prav-ditej" TargetMode="External"/><Relationship Id="rId2" Type="http://schemas.openxmlformats.org/officeDocument/2006/relationships/styles" Target="styles.xml"/><Relationship Id="rId16" Type="http://schemas.openxmlformats.org/officeDocument/2006/relationships/hyperlink" Target="http://zakon5.rada.gov.ua/laws/show/1057-15" TargetMode="External"/><Relationship Id="rId29" Type="http://schemas.openxmlformats.org/officeDocument/2006/relationships/image" Target="media/image12.png"/><Relationship Id="rId11" Type="http://schemas.openxmlformats.org/officeDocument/2006/relationships/image" Target="media/image5.png"/><Relationship Id="rId24" Type="http://schemas.openxmlformats.org/officeDocument/2006/relationships/image" Target="media/image7.png"/><Relationship Id="rId32" Type="http://schemas.openxmlformats.org/officeDocument/2006/relationships/diagramLayout" Target="diagrams/layout1.xml"/><Relationship Id="rId37" Type="http://schemas.openxmlformats.org/officeDocument/2006/relationships/hyperlink" Target="https://www.msp.gov.ua/content/sanatornokurortne-likuvannyat-invalidiv.html" TargetMode="External"/><Relationship Id="rId40" Type="http://schemas.openxmlformats.org/officeDocument/2006/relationships/hyperlink" Target="https://www.msp.gov.ua/content/sanatornokurortne-likuvannyat-invalidiv.html" TargetMode="External"/><Relationship Id="rId45" Type="http://schemas.openxmlformats.org/officeDocument/2006/relationships/hyperlink" Target="https://zakon.rada.gov.ua/laws/show/2671-19" TargetMode="External"/><Relationship Id="rId5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4%D0%B5%D0%BC%D0%BA%D0%BE%D0%B2%D0%B8%D1%87%20%D0%9E$" TargetMode="External"/><Relationship Id="rId5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5936" TargetMode="External"/><Relationship Id="rId6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2%D0%BB%D1%96%D1%87%D0%B5%D0%BD%D0%BA%D0%BE%20%D0%9E$" TargetMode="External"/><Relationship Id="rId74" Type="http://schemas.openxmlformats.org/officeDocument/2006/relationships/hyperlink" Target="https://www.investopedia.com/terms/s/social-justice.asp" TargetMode="External"/><Relationship Id="rId79" Type="http://schemas.openxmlformats.org/officeDocument/2006/relationships/hyperlink" Target="https://www.kmu.gov.ua/news/socialna-sfera-reformi-v-diyi" TargetMode="External"/><Relationship Id="rId5" Type="http://schemas.openxmlformats.org/officeDocument/2006/relationships/footnotes" Target="footnotes.xml"/><Relationship Id="rId6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2%D0%BB%D1%96%D1%87%D0%B5%D0%BD%D0%BA%D0%BE%20%D0%9E$" TargetMode="External"/><Relationship Id="rId82"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hyperlink" Target="http://zakon5.rada.gov.ua/laws/show/2961-15" TargetMode="External"/><Relationship Id="rId31" Type="http://schemas.openxmlformats.org/officeDocument/2006/relationships/diagramData" Target="diagrams/data1.xml"/><Relationship Id="rId44" Type="http://schemas.openxmlformats.org/officeDocument/2006/relationships/hyperlink" Target="http://repository.hneu.edu.ua/bitstream/123456789/18927/1/%D0%A1%D1%82%D0%B0%D1%82%D1%82%D1%8F_%D0%90%D0%A5%D0%A4_%D0%86%D0%9E%D0%92_%D0%9B%D0%9E%D0%A1.pdf" TargetMode="External"/><Relationship Id="rId5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0%D1%80%D0%B0%D1%81%D0%B5%D0%BD%D0%BA%D0%BE%20%D0%A2$" TargetMode="External"/><Relationship Id="rId60" Type="http://schemas.openxmlformats.org/officeDocument/2006/relationships/hyperlink" Target="http://zakon3.rada.gov.ua/laws/show/315-2005-&#1087;" TargetMode="External"/><Relationship Id="rId65" Type="http://schemas.openxmlformats.org/officeDocument/2006/relationships/hyperlink" Target="https://zakon.rada.gov.ua/laws/show/1788-12" TargetMode="External"/><Relationship Id="rId73" Type="http://schemas.openxmlformats.org/officeDocument/2006/relationships/hyperlink" Target="https://www.kmu.gov.ua/ua/uryad-ta-organi-vladi/ofis-reform-kabinetu-ministriv-ukrainu" TargetMode="External"/><Relationship Id="rId78" Type="http://schemas.openxmlformats.org/officeDocument/2006/relationships/hyperlink" Target="http://zptown.at.ua/news/2012-01-19-11333" TargetMode="External"/><Relationship Id="rId8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zakon1.rada.gov.ua/laws/show/3739-17" TargetMode="External"/><Relationship Id="rId22" Type="http://schemas.openxmlformats.org/officeDocument/2006/relationships/hyperlink" Target="http://zakon3.rada.gov.ua/laws/show/3721-12" TargetMode="External"/><Relationship Id="rId27" Type="http://schemas.openxmlformats.org/officeDocument/2006/relationships/image" Target="media/image10.png"/><Relationship Id="rId30" Type="http://schemas.openxmlformats.org/officeDocument/2006/relationships/image" Target="media/image13.png"/><Relationship Id="rId35" Type="http://schemas.microsoft.com/office/2007/relationships/diagramDrawing" Target="diagrams/drawing1.xml"/><Relationship Id="rId43" Type="http://schemas.openxmlformats.org/officeDocument/2006/relationships/hyperlink" Target="https://www.iwr.usace.army.mil/Portals/70/docs/iwrreports/Identifying_and_Engaging_Socially_Vulnerable_Populations_%20IWRv2_08_01_2016.pdf?ver=2016-08-11-125141-427" TargetMode="External"/><Relationship Id="rId48" Type="http://schemas.openxmlformats.org/officeDocument/2006/relationships/hyperlink" Target="https://www.msp.gov.ua/files/deinst/sp.pdf" TargetMode="External"/><Relationship Id="rId5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137:%D0%9F%D1%80%D0%B0%D0%B2%D0%BE" TargetMode="External"/><Relationship Id="rId64" Type="http://schemas.openxmlformats.org/officeDocument/2006/relationships/hyperlink" Target="https://zakon.rada.gov.ua/laws/show/1105-14" TargetMode="External"/><Relationship Id="rId69" Type="http://schemas.openxmlformats.org/officeDocument/2006/relationships/hyperlink" Target="http://nbuv.gov.ua/UJRN/DeBu_2019_1_19" TargetMode="External"/><Relationship Id="rId77" Type="http://schemas.openxmlformats.org/officeDocument/2006/relationships/hyperlink" Target="https://blog.oup.com/2017/03/what-is-social-justice/" TargetMode="External"/><Relationship Id="rId8" Type="http://schemas.openxmlformats.org/officeDocument/2006/relationships/image" Target="media/image2.png"/><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0%BF%D1%96%D1%86%D0%B8%D0%BD%D0%B0%20%D0%9B$" TargetMode="External"/><Relationship Id="rId72" Type="http://schemas.openxmlformats.org/officeDocument/2006/relationships/hyperlink" Target="https://decentralization.gov.ua/news/13239" TargetMode="External"/><Relationship Id="rId80" Type="http://schemas.openxmlformats.org/officeDocument/2006/relationships/hyperlink" Target="http://www.irbis-nbuv.gov.ua/cgi-bin/irbis_nbuv/!ssinternet_a.pft:%20FILE%20NOT%20FOUND!%20%D0%96%D0%BE%D0%B2%D0%BD%D0%BE%D0%B2%D0%B0%D1%82%D0%B0%20%D0%92$"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hyperlink" Target="http://zakon5.rada.gov.ua/laws/show/3551-12/page3" TargetMode="External"/><Relationship Id="rId25" Type="http://schemas.openxmlformats.org/officeDocument/2006/relationships/image" Target="media/image8.png"/><Relationship Id="rId33" Type="http://schemas.openxmlformats.org/officeDocument/2006/relationships/diagramQuickStyle" Target="diagrams/quickStyle1.xml"/><Relationship Id="rId38" Type="http://schemas.openxmlformats.org/officeDocument/2006/relationships/image" Target="media/image14.png"/><Relationship Id="rId46" Type="http://schemas.openxmlformats.org/officeDocument/2006/relationships/hyperlink" Target="https://www.msp.gov.ua/timeline/Deinstitucializaciya.html" TargetMode="External"/><Relationship Id="rId59" Type="http://schemas.openxmlformats.org/officeDocument/2006/relationships/hyperlink" Target="https://ecpr.eu/Filestore/PaperProposal/01bf1c5b-f464-414a-8765-18704ebe80ca.pdf" TargetMode="External"/><Relationship Id="rId6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80%D0%BE%D1%86%D0%B5%D0%BD%D0%BA%D0%BE%20%D0%9E$" TargetMode="External"/><Relationship Id="rId20" Type="http://schemas.openxmlformats.org/officeDocument/2006/relationships/hyperlink" Target="http://zakon2.rada.gov.ua/laws/show/2789-14" TargetMode="External"/><Relationship Id="rId41" Type="http://schemas.openxmlformats.org/officeDocument/2006/relationships/hyperlink" Target="https://www.sciencedirect.com/science/article/pii/S2212420920313285" TargetMode="External"/><Relationship Id="rId54" Type="http://schemas.openxmlformats.org/officeDocument/2006/relationships/hyperlink" Target="https://index.minfin.com.ua/ua/finance/budget/gov/expense/" TargetMode="External"/><Relationship Id="rId62"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D%D0%B0%D1%81%D1%96%D0%B1%D0%BE%D0%B2%D0%B0%20%D0%9E$" TargetMode="External"/><Relationship Id="rId70" Type="http://schemas.openxmlformats.org/officeDocument/2006/relationships/hyperlink" Target="http://www.msp.gov.ua/" TargetMode="External"/><Relationship Id="rId75" Type="http://schemas.openxmlformats.org/officeDocument/2006/relationships/hyperlink" Target="https://www.intechopen.com/books/public-economics-and-finance" TargetMode="External"/><Relationship Id="rId83"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zakon3.rada.gov.ua/laws/show/1706-18" TargetMode="External"/><Relationship Id="rId23" Type="http://schemas.openxmlformats.org/officeDocument/2006/relationships/hyperlink" Target="http://zakon3.rada.gov.ua/laws/show/796-12/page4" TargetMode="External"/><Relationship Id="rId28" Type="http://schemas.openxmlformats.org/officeDocument/2006/relationships/image" Target="media/image11.png"/><Relationship Id="rId36" Type="http://schemas.openxmlformats.org/officeDocument/2006/relationships/hyperlink" Target="https://www.msp.gov.ua/content/sanatornokurortne-likuvannyat-invalidiv.html" TargetMode="External"/><Relationship Id="rId4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1%96%D0%B4%D0%BB%D0%B8%D0%BF%D0%BD%D0%B0%20%D0%A0$" TargetMode="External"/><Relationship Id="rId57"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1%D0%B5%D0%B9%D0%B3%D0%B5%D1%80%20%D0%93$"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6D3979-26A8-4E83-B177-94EBF88E3A88}" type="doc">
      <dgm:prSet loTypeId="urn:microsoft.com/office/officeart/2005/8/layout/radial6" loCatId="relationship" qsTypeId="urn:microsoft.com/office/officeart/2005/8/quickstyle/simple1" qsCatId="simple" csTypeId="urn:microsoft.com/office/officeart/2005/8/colors/accent1_2" csCatId="accent1" phldr="1"/>
      <dgm:spPr/>
      <dgm:t>
        <a:bodyPr/>
        <a:lstStyle/>
        <a:p>
          <a:endParaRPr lang="ru-RU"/>
        </a:p>
      </dgm:t>
    </dgm:pt>
    <dgm:pt modelId="{38035069-0A9B-4E1B-9571-C1EED80D5C6F}">
      <dgm:prSet phldrT="[Текст]" custT="1"/>
      <dgm:spPr/>
      <dgm:t>
        <a:bodyPr/>
        <a:lstStyle/>
        <a:p>
          <a:r>
            <a:rPr lang="ru-RU" sz="1000">
              <a:solidFill>
                <a:sysClr val="windowText" lastClr="000000"/>
              </a:solidFill>
            </a:rPr>
            <a:t>Результати реформи деінституціалізації </a:t>
          </a:r>
        </a:p>
      </dgm:t>
    </dgm:pt>
    <dgm:pt modelId="{FE54F613-C421-4C43-87E4-DBF1884A8F29}" type="parTrans" cxnId="{1532EF3C-A3C9-448E-8B4E-239C312DAB9E}">
      <dgm:prSet/>
      <dgm:spPr/>
      <dgm:t>
        <a:bodyPr/>
        <a:lstStyle/>
        <a:p>
          <a:endParaRPr lang="ru-RU"/>
        </a:p>
      </dgm:t>
    </dgm:pt>
    <dgm:pt modelId="{7477B7E5-C6C0-4019-88A2-623044369A3D}" type="sibTrans" cxnId="{1532EF3C-A3C9-448E-8B4E-239C312DAB9E}">
      <dgm:prSet/>
      <dgm:spPr/>
      <dgm:t>
        <a:bodyPr/>
        <a:lstStyle/>
        <a:p>
          <a:endParaRPr lang="ru-RU"/>
        </a:p>
      </dgm:t>
    </dgm:pt>
    <dgm:pt modelId="{7B4EADEE-7B66-4C67-AF48-B9172B292FB7}">
      <dgm:prSet phldrT="[Текст]" custT="1"/>
      <dgm:spPr/>
      <dgm:t>
        <a:bodyPr/>
        <a:lstStyle/>
        <a:p>
          <a:r>
            <a:rPr lang="ru-RU" sz="1000">
              <a:solidFill>
                <a:sysClr val="windowText" lastClr="000000"/>
              </a:solidFill>
            </a:rPr>
            <a:t>Число дітей в інтернатах скоротилося із 105783 до 77010</a:t>
          </a:r>
        </a:p>
      </dgm:t>
    </dgm:pt>
    <dgm:pt modelId="{31E84107-ECAB-4882-9496-21D8B85A34C2}" type="parTrans" cxnId="{6D138510-A22A-4FAE-BE4B-0FB2AE65189D}">
      <dgm:prSet/>
      <dgm:spPr/>
      <dgm:t>
        <a:bodyPr/>
        <a:lstStyle/>
        <a:p>
          <a:endParaRPr lang="ru-RU"/>
        </a:p>
      </dgm:t>
    </dgm:pt>
    <dgm:pt modelId="{9A1F2222-E2A4-4B68-A6C6-4754E0BF8496}" type="sibTrans" cxnId="{6D138510-A22A-4FAE-BE4B-0FB2AE65189D}">
      <dgm:prSet/>
      <dgm:spPr/>
      <dgm:t>
        <a:bodyPr/>
        <a:lstStyle/>
        <a:p>
          <a:endParaRPr lang="ru-RU"/>
        </a:p>
      </dgm:t>
    </dgm:pt>
    <dgm:pt modelId="{12F4C803-7BDA-4572-8F48-B16514FF61E2}">
      <dgm:prSet phldrT="[Текст]" custT="1"/>
      <dgm:spPr/>
      <dgm:t>
        <a:bodyPr/>
        <a:lstStyle/>
        <a:p>
          <a:r>
            <a:rPr lang="ru-RU" sz="1000">
              <a:solidFill>
                <a:sysClr val="windowText" lastClr="000000"/>
              </a:solidFill>
            </a:rPr>
            <a:t>Придбано 135 житлових приміщень, 468 квартир для соціального призначення</a:t>
          </a:r>
        </a:p>
      </dgm:t>
    </dgm:pt>
    <dgm:pt modelId="{CCA398EE-9A46-44DE-9FE9-469707260B41}" type="parTrans" cxnId="{1BDCB712-38FB-48D1-994B-B45DC84E782D}">
      <dgm:prSet/>
      <dgm:spPr/>
      <dgm:t>
        <a:bodyPr/>
        <a:lstStyle/>
        <a:p>
          <a:endParaRPr lang="ru-RU"/>
        </a:p>
      </dgm:t>
    </dgm:pt>
    <dgm:pt modelId="{4009C052-4836-4816-9A93-994982A070DB}" type="sibTrans" cxnId="{1BDCB712-38FB-48D1-994B-B45DC84E782D}">
      <dgm:prSet/>
      <dgm:spPr/>
      <dgm:t>
        <a:bodyPr/>
        <a:lstStyle/>
        <a:p>
          <a:endParaRPr lang="ru-RU"/>
        </a:p>
      </dgm:t>
    </dgm:pt>
    <dgm:pt modelId="{6B39D881-1DF0-4213-ACAB-EDEB62F3912A}">
      <dgm:prSet phldrT="[Текст]" custT="1"/>
      <dgm:spPr/>
      <dgm:t>
        <a:bodyPr/>
        <a:lstStyle/>
        <a:p>
          <a:r>
            <a:rPr lang="ru-RU" sz="1000">
              <a:solidFill>
                <a:sysClr val="windowText" lastClr="000000"/>
              </a:solidFill>
            </a:rPr>
            <a:t>На 13 % за рік зменшилася кількість дітей, що перебуває на обліку в соціальних інституціях</a:t>
          </a:r>
        </a:p>
      </dgm:t>
    </dgm:pt>
    <dgm:pt modelId="{04E66227-CA15-4FBC-A3F6-184B244269A0}" type="parTrans" cxnId="{2437E4E6-A922-4B15-98C5-466EEB14BB69}">
      <dgm:prSet/>
      <dgm:spPr/>
      <dgm:t>
        <a:bodyPr/>
        <a:lstStyle/>
        <a:p>
          <a:endParaRPr lang="ru-RU"/>
        </a:p>
      </dgm:t>
    </dgm:pt>
    <dgm:pt modelId="{F9552CEB-87CE-4F32-A7D0-58C4ABD2AB75}" type="sibTrans" cxnId="{2437E4E6-A922-4B15-98C5-466EEB14BB69}">
      <dgm:prSet/>
      <dgm:spPr/>
      <dgm:t>
        <a:bodyPr/>
        <a:lstStyle/>
        <a:p>
          <a:endParaRPr lang="ru-RU"/>
        </a:p>
      </dgm:t>
    </dgm:pt>
    <dgm:pt modelId="{2AF52DD9-DFC9-430F-9E72-E8FC20F862F2}">
      <dgm:prSet phldrT="[Текст]" custT="1"/>
      <dgm:spPr/>
      <dgm:t>
        <a:bodyPr/>
        <a:lstStyle/>
        <a:p>
          <a:r>
            <a:rPr lang="ru-RU" sz="1000">
              <a:solidFill>
                <a:sysClr val="windowText" lastClr="000000"/>
              </a:solidFill>
            </a:rPr>
            <a:t>На 30% збільшилася кількість дітей, охоплених інклюзивним навчання </a:t>
          </a:r>
        </a:p>
      </dgm:t>
    </dgm:pt>
    <dgm:pt modelId="{8A302769-AE15-4878-B5EE-48E2997EC15E}" type="parTrans" cxnId="{7569B680-1244-4011-85FF-4D5D36DFBA4D}">
      <dgm:prSet/>
      <dgm:spPr/>
      <dgm:t>
        <a:bodyPr/>
        <a:lstStyle/>
        <a:p>
          <a:endParaRPr lang="ru-RU"/>
        </a:p>
      </dgm:t>
    </dgm:pt>
    <dgm:pt modelId="{48EB55BD-CB0D-450C-8B5B-5CB15C19DC38}" type="sibTrans" cxnId="{7569B680-1244-4011-85FF-4D5D36DFBA4D}">
      <dgm:prSet/>
      <dgm:spPr/>
      <dgm:t>
        <a:bodyPr/>
        <a:lstStyle/>
        <a:p>
          <a:endParaRPr lang="ru-RU"/>
        </a:p>
      </dgm:t>
    </dgm:pt>
    <dgm:pt modelId="{F4437CAE-C753-4E6F-9E0A-04D53E089763}" type="pres">
      <dgm:prSet presAssocID="{B76D3979-26A8-4E83-B177-94EBF88E3A88}" presName="Name0" presStyleCnt="0">
        <dgm:presLayoutVars>
          <dgm:chMax val="1"/>
          <dgm:dir/>
          <dgm:animLvl val="ctr"/>
          <dgm:resizeHandles val="exact"/>
        </dgm:presLayoutVars>
      </dgm:prSet>
      <dgm:spPr/>
      <dgm:t>
        <a:bodyPr/>
        <a:lstStyle/>
        <a:p>
          <a:endParaRPr lang="ru-RU"/>
        </a:p>
      </dgm:t>
    </dgm:pt>
    <dgm:pt modelId="{FF540A67-D55E-434D-B3E8-0D27973D865A}" type="pres">
      <dgm:prSet presAssocID="{38035069-0A9B-4E1B-9571-C1EED80D5C6F}" presName="centerShape" presStyleLbl="node0" presStyleIdx="0" presStyleCnt="1"/>
      <dgm:spPr/>
      <dgm:t>
        <a:bodyPr/>
        <a:lstStyle/>
        <a:p>
          <a:endParaRPr lang="ru-RU"/>
        </a:p>
      </dgm:t>
    </dgm:pt>
    <dgm:pt modelId="{EC8C0DF4-A3E6-4077-8FFD-4B67B5B8D2AA}" type="pres">
      <dgm:prSet presAssocID="{7B4EADEE-7B66-4C67-AF48-B9172B292FB7}" presName="node" presStyleLbl="node1" presStyleIdx="0" presStyleCnt="4" custScaleX="153702" custScaleY="147141">
        <dgm:presLayoutVars>
          <dgm:bulletEnabled val="1"/>
        </dgm:presLayoutVars>
      </dgm:prSet>
      <dgm:spPr/>
      <dgm:t>
        <a:bodyPr/>
        <a:lstStyle/>
        <a:p>
          <a:endParaRPr lang="ru-RU"/>
        </a:p>
      </dgm:t>
    </dgm:pt>
    <dgm:pt modelId="{1746C0A8-1F44-4A45-B5D0-AD9D2F138F0D}" type="pres">
      <dgm:prSet presAssocID="{7B4EADEE-7B66-4C67-AF48-B9172B292FB7}" presName="dummy" presStyleCnt="0"/>
      <dgm:spPr/>
    </dgm:pt>
    <dgm:pt modelId="{3203F798-078F-48CC-8E9C-6202DD1DB88F}" type="pres">
      <dgm:prSet presAssocID="{9A1F2222-E2A4-4B68-A6C6-4754E0BF8496}" presName="sibTrans" presStyleLbl="sibTrans2D1" presStyleIdx="0" presStyleCnt="4"/>
      <dgm:spPr/>
      <dgm:t>
        <a:bodyPr/>
        <a:lstStyle/>
        <a:p>
          <a:endParaRPr lang="ru-RU"/>
        </a:p>
      </dgm:t>
    </dgm:pt>
    <dgm:pt modelId="{865FDEEE-EDB1-4CD3-9960-E7DD448AA793}" type="pres">
      <dgm:prSet presAssocID="{12F4C803-7BDA-4572-8F48-B16514FF61E2}" presName="node" presStyleLbl="node1" presStyleIdx="1" presStyleCnt="4" custScaleX="163547" custScaleY="169201">
        <dgm:presLayoutVars>
          <dgm:bulletEnabled val="1"/>
        </dgm:presLayoutVars>
      </dgm:prSet>
      <dgm:spPr/>
      <dgm:t>
        <a:bodyPr/>
        <a:lstStyle/>
        <a:p>
          <a:endParaRPr lang="ru-RU"/>
        </a:p>
      </dgm:t>
    </dgm:pt>
    <dgm:pt modelId="{3601B933-9BCC-4D72-8AEC-270E91B99241}" type="pres">
      <dgm:prSet presAssocID="{12F4C803-7BDA-4572-8F48-B16514FF61E2}" presName="dummy" presStyleCnt="0"/>
      <dgm:spPr/>
    </dgm:pt>
    <dgm:pt modelId="{43DDE661-76A4-4599-8527-9E08C594585B}" type="pres">
      <dgm:prSet presAssocID="{4009C052-4836-4816-9A93-994982A070DB}" presName="sibTrans" presStyleLbl="sibTrans2D1" presStyleIdx="1" presStyleCnt="4"/>
      <dgm:spPr/>
      <dgm:t>
        <a:bodyPr/>
        <a:lstStyle/>
        <a:p>
          <a:endParaRPr lang="ru-RU"/>
        </a:p>
      </dgm:t>
    </dgm:pt>
    <dgm:pt modelId="{5ACFF7D5-4735-40E0-B0EA-3A108FDF4C05}" type="pres">
      <dgm:prSet presAssocID="{6B39D881-1DF0-4213-ACAB-EDEB62F3912A}" presName="node" presStyleLbl="node1" presStyleIdx="2" presStyleCnt="4" custScaleX="166799" custScaleY="159371">
        <dgm:presLayoutVars>
          <dgm:bulletEnabled val="1"/>
        </dgm:presLayoutVars>
      </dgm:prSet>
      <dgm:spPr/>
      <dgm:t>
        <a:bodyPr/>
        <a:lstStyle/>
        <a:p>
          <a:endParaRPr lang="ru-RU"/>
        </a:p>
      </dgm:t>
    </dgm:pt>
    <dgm:pt modelId="{369DDBB6-224D-4F8A-B606-B4183BD3BF2C}" type="pres">
      <dgm:prSet presAssocID="{6B39D881-1DF0-4213-ACAB-EDEB62F3912A}" presName="dummy" presStyleCnt="0"/>
      <dgm:spPr/>
    </dgm:pt>
    <dgm:pt modelId="{BFEBE418-7CC6-4643-99BA-434C423C8853}" type="pres">
      <dgm:prSet presAssocID="{F9552CEB-87CE-4F32-A7D0-58C4ABD2AB75}" presName="sibTrans" presStyleLbl="sibTrans2D1" presStyleIdx="2" presStyleCnt="4"/>
      <dgm:spPr/>
      <dgm:t>
        <a:bodyPr/>
        <a:lstStyle/>
        <a:p>
          <a:endParaRPr lang="ru-RU"/>
        </a:p>
      </dgm:t>
    </dgm:pt>
    <dgm:pt modelId="{45ED9B09-E78F-43E3-978C-2478EE82103C}" type="pres">
      <dgm:prSet presAssocID="{2AF52DD9-DFC9-430F-9E72-E8FC20F862F2}" presName="node" presStyleLbl="node1" presStyleIdx="3" presStyleCnt="4" custScaleX="168057" custScaleY="171602">
        <dgm:presLayoutVars>
          <dgm:bulletEnabled val="1"/>
        </dgm:presLayoutVars>
      </dgm:prSet>
      <dgm:spPr/>
      <dgm:t>
        <a:bodyPr/>
        <a:lstStyle/>
        <a:p>
          <a:endParaRPr lang="ru-RU"/>
        </a:p>
      </dgm:t>
    </dgm:pt>
    <dgm:pt modelId="{B3B305E2-6CEB-4126-BE2F-8318399EBEDA}" type="pres">
      <dgm:prSet presAssocID="{2AF52DD9-DFC9-430F-9E72-E8FC20F862F2}" presName="dummy" presStyleCnt="0"/>
      <dgm:spPr/>
    </dgm:pt>
    <dgm:pt modelId="{F3C340CA-A545-4D6A-92B1-53D564631213}" type="pres">
      <dgm:prSet presAssocID="{48EB55BD-CB0D-450C-8B5B-5CB15C19DC38}" presName="sibTrans" presStyleLbl="sibTrans2D1" presStyleIdx="3" presStyleCnt="4"/>
      <dgm:spPr/>
      <dgm:t>
        <a:bodyPr/>
        <a:lstStyle/>
        <a:p>
          <a:endParaRPr lang="ru-RU"/>
        </a:p>
      </dgm:t>
    </dgm:pt>
  </dgm:ptLst>
  <dgm:cxnLst>
    <dgm:cxn modelId="{1532EF3C-A3C9-448E-8B4E-239C312DAB9E}" srcId="{B76D3979-26A8-4E83-B177-94EBF88E3A88}" destId="{38035069-0A9B-4E1B-9571-C1EED80D5C6F}" srcOrd="0" destOrd="0" parTransId="{FE54F613-C421-4C43-87E4-DBF1884A8F29}" sibTransId="{7477B7E5-C6C0-4019-88A2-623044369A3D}"/>
    <dgm:cxn modelId="{28E2E506-26A2-4BCD-A29E-D5AB69FBEFEE}" type="presOf" srcId="{2AF52DD9-DFC9-430F-9E72-E8FC20F862F2}" destId="{45ED9B09-E78F-43E3-978C-2478EE82103C}" srcOrd="0" destOrd="0" presId="urn:microsoft.com/office/officeart/2005/8/layout/radial6"/>
    <dgm:cxn modelId="{476601FC-C559-4FC0-880F-C0C2133513FE}" type="presOf" srcId="{7B4EADEE-7B66-4C67-AF48-B9172B292FB7}" destId="{EC8C0DF4-A3E6-4077-8FFD-4B67B5B8D2AA}" srcOrd="0" destOrd="0" presId="urn:microsoft.com/office/officeart/2005/8/layout/radial6"/>
    <dgm:cxn modelId="{5CD9B99D-8F5A-4F1A-9235-5D9C550FE016}" type="presOf" srcId="{6B39D881-1DF0-4213-ACAB-EDEB62F3912A}" destId="{5ACFF7D5-4735-40E0-B0EA-3A108FDF4C05}" srcOrd="0" destOrd="0" presId="urn:microsoft.com/office/officeart/2005/8/layout/radial6"/>
    <dgm:cxn modelId="{32839E9B-5363-47F9-BD60-94E7C45CD80C}" type="presOf" srcId="{F9552CEB-87CE-4F32-A7D0-58C4ABD2AB75}" destId="{BFEBE418-7CC6-4643-99BA-434C423C8853}" srcOrd="0" destOrd="0" presId="urn:microsoft.com/office/officeart/2005/8/layout/radial6"/>
    <dgm:cxn modelId="{2437E4E6-A922-4B15-98C5-466EEB14BB69}" srcId="{38035069-0A9B-4E1B-9571-C1EED80D5C6F}" destId="{6B39D881-1DF0-4213-ACAB-EDEB62F3912A}" srcOrd="2" destOrd="0" parTransId="{04E66227-CA15-4FBC-A3F6-184B244269A0}" sibTransId="{F9552CEB-87CE-4F32-A7D0-58C4ABD2AB75}"/>
    <dgm:cxn modelId="{49F63693-1420-4D8E-A617-CB2BB3839451}" type="presOf" srcId="{9A1F2222-E2A4-4B68-A6C6-4754E0BF8496}" destId="{3203F798-078F-48CC-8E9C-6202DD1DB88F}" srcOrd="0" destOrd="0" presId="urn:microsoft.com/office/officeart/2005/8/layout/radial6"/>
    <dgm:cxn modelId="{27D5A3E1-4819-4C01-850C-5C5A43A61E34}" type="presOf" srcId="{B76D3979-26A8-4E83-B177-94EBF88E3A88}" destId="{F4437CAE-C753-4E6F-9E0A-04D53E089763}" srcOrd="0" destOrd="0" presId="urn:microsoft.com/office/officeart/2005/8/layout/radial6"/>
    <dgm:cxn modelId="{4858EA0E-F1F2-4EAB-99FD-B023565C9557}" type="presOf" srcId="{4009C052-4836-4816-9A93-994982A070DB}" destId="{43DDE661-76A4-4599-8527-9E08C594585B}" srcOrd="0" destOrd="0" presId="urn:microsoft.com/office/officeart/2005/8/layout/radial6"/>
    <dgm:cxn modelId="{1BDCB712-38FB-48D1-994B-B45DC84E782D}" srcId="{38035069-0A9B-4E1B-9571-C1EED80D5C6F}" destId="{12F4C803-7BDA-4572-8F48-B16514FF61E2}" srcOrd="1" destOrd="0" parTransId="{CCA398EE-9A46-44DE-9FE9-469707260B41}" sibTransId="{4009C052-4836-4816-9A93-994982A070DB}"/>
    <dgm:cxn modelId="{9066FDEC-F821-4071-B4A7-4328E8D3D142}" type="presOf" srcId="{38035069-0A9B-4E1B-9571-C1EED80D5C6F}" destId="{FF540A67-D55E-434D-B3E8-0D27973D865A}" srcOrd="0" destOrd="0" presId="urn:microsoft.com/office/officeart/2005/8/layout/radial6"/>
    <dgm:cxn modelId="{7569B680-1244-4011-85FF-4D5D36DFBA4D}" srcId="{38035069-0A9B-4E1B-9571-C1EED80D5C6F}" destId="{2AF52DD9-DFC9-430F-9E72-E8FC20F862F2}" srcOrd="3" destOrd="0" parTransId="{8A302769-AE15-4878-B5EE-48E2997EC15E}" sibTransId="{48EB55BD-CB0D-450C-8B5B-5CB15C19DC38}"/>
    <dgm:cxn modelId="{E76821C0-55C6-4EA9-8E55-84890B25EA19}" type="presOf" srcId="{12F4C803-7BDA-4572-8F48-B16514FF61E2}" destId="{865FDEEE-EDB1-4CD3-9960-E7DD448AA793}" srcOrd="0" destOrd="0" presId="urn:microsoft.com/office/officeart/2005/8/layout/radial6"/>
    <dgm:cxn modelId="{815860FE-B5EB-42F6-9D14-E2E989B64773}" type="presOf" srcId="{48EB55BD-CB0D-450C-8B5B-5CB15C19DC38}" destId="{F3C340CA-A545-4D6A-92B1-53D564631213}" srcOrd="0" destOrd="0" presId="urn:microsoft.com/office/officeart/2005/8/layout/radial6"/>
    <dgm:cxn modelId="{6D138510-A22A-4FAE-BE4B-0FB2AE65189D}" srcId="{38035069-0A9B-4E1B-9571-C1EED80D5C6F}" destId="{7B4EADEE-7B66-4C67-AF48-B9172B292FB7}" srcOrd="0" destOrd="0" parTransId="{31E84107-ECAB-4882-9496-21D8B85A34C2}" sibTransId="{9A1F2222-E2A4-4B68-A6C6-4754E0BF8496}"/>
    <dgm:cxn modelId="{96CDB03F-F5C8-4B53-9953-BE2A8E26A4AE}" type="presParOf" srcId="{F4437CAE-C753-4E6F-9E0A-04D53E089763}" destId="{FF540A67-D55E-434D-B3E8-0D27973D865A}" srcOrd="0" destOrd="0" presId="urn:microsoft.com/office/officeart/2005/8/layout/radial6"/>
    <dgm:cxn modelId="{668DB774-50FE-49B2-A46B-9CA9018254BF}" type="presParOf" srcId="{F4437CAE-C753-4E6F-9E0A-04D53E089763}" destId="{EC8C0DF4-A3E6-4077-8FFD-4B67B5B8D2AA}" srcOrd="1" destOrd="0" presId="urn:microsoft.com/office/officeart/2005/8/layout/radial6"/>
    <dgm:cxn modelId="{AF47A185-1AD7-4801-8769-EA5D3CCE0729}" type="presParOf" srcId="{F4437CAE-C753-4E6F-9E0A-04D53E089763}" destId="{1746C0A8-1F44-4A45-B5D0-AD9D2F138F0D}" srcOrd="2" destOrd="0" presId="urn:microsoft.com/office/officeart/2005/8/layout/radial6"/>
    <dgm:cxn modelId="{24DCC559-1B87-4DEE-A014-705DF1A8E060}" type="presParOf" srcId="{F4437CAE-C753-4E6F-9E0A-04D53E089763}" destId="{3203F798-078F-48CC-8E9C-6202DD1DB88F}" srcOrd="3" destOrd="0" presId="urn:microsoft.com/office/officeart/2005/8/layout/radial6"/>
    <dgm:cxn modelId="{0E7981DF-71CE-4DB2-A90E-0C5E8B78B7A0}" type="presParOf" srcId="{F4437CAE-C753-4E6F-9E0A-04D53E089763}" destId="{865FDEEE-EDB1-4CD3-9960-E7DD448AA793}" srcOrd="4" destOrd="0" presId="urn:microsoft.com/office/officeart/2005/8/layout/radial6"/>
    <dgm:cxn modelId="{F4FFAB9F-AF8A-4BBC-BF46-755C96124A9A}" type="presParOf" srcId="{F4437CAE-C753-4E6F-9E0A-04D53E089763}" destId="{3601B933-9BCC-4D72-8AEC-270E91B99241}" srcOrd="5" destOrd="0" presId="urn:microsoft.com/office/officeart/2005/8/layout/radial6"/>
    <dgm:cxn modelId="{770A37F5-20F0-48A5-A35E-55AF4E1F093B}" type="presParOf" srcId="{F4437CAE-C753-4E6F-9E0A-04D53E089763}" destId="{43DDE661-76A4-4599-8527-9E08C594585B}" srcOrd="6" destOrd="0" presId="urn:microsoft.com/office/officeart/2005/8/layout/radial6"/>
    <dgm:cxn modelId="{24FAD707-C407-47BD-9665-619CEE98DEBC}" type="presParOf" srcId="{F4437CAE-C753-4E6F-9E0A-04D53E089763}" destId="{5ACFF7D5-4735-40E0-B0EA-3A108FDF4C05}" srcOrd="7" destOrd="0" presId="urn:microsoft.com/office/officeart/2005/8/layout/radial6"/>
    <dgm:cxn modelId="{BDDFE027-2E4B-411B-9509-CC554C67DBA9}" type="presParOf" srcId="{F4437CAE-C753-4E6F-9E0A-04D53E089763}" destId="{369DDBB6-224D-4F8A-B606-B4183BD3BF2C}" srcOrd="8" destOrd="0" presId="urn:microsoft.com/office/officeart/2005/8/layout/radial6"/>
    <dgm:cxn modelId="{B086163C-86EC-4AB5-93F3-5ECE056DFE46}" type="presParOf" srcId="{F4437CAE-C753-4E6F-9E0A-04D53E089763}" destId="{BFEBE418-7CC6-4643-99BA-434C423C8853}" srcOrd="9" destOrd="0" presId="urn:microsoft.com/office/officeart/2005/8/layout/radial6"/>
    <dgm:cxn modelId="{82EC880A-B7BF-4F92-A221-24CBA620EBED}" type="presParOf" srcId="{F4437CAE-C753-4E6F-9E0A-04D53E089763}" destId="{45ED9B09-E78F-43E3-978C-2478EE82103C}" srcOrd="10" destOrd="0" presId="urn:microsoft.com/office/officeart/2005/8/layout/radial6"/>
    <dgm:cxn modelId="{4B337DF2-7C0E-4E6C-BD3A-E1C8FBD3AC3E}" type="presParOf" srcId="{F4437CAE-C753-4E6F-9E0A-04D53E089763}" destId="{B3B305E2-6CEB-4126-BE2F-8318399EBEDA}" srcOrd="11" destOrd="0" presId="urn:microsoft.com/office/officeart/2005/8/layout/radial6"/>
    <dgm:cxn modelId="{EE655E87-7BAD-4DA5-B930-0A8B20DE2FE7}" type="presParOf" srcId="{F4437CAE-C753-4E6F-9E0A-04D53E089763}" destId="{F3C340CA-A545-4D6A-92B1-53D564631213}" srcOrd="12" destOrd="0" presId="urn:microsoft.com/office/officeart/2005/8/layout/radial6"/>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3C340CA-A545-4D6A-92B1-53D564631213}">
      <dsp:nvSpPr>
        <dsp:cNvPr id="0" name=""/>
        <dsp:cNvSpPr/>
      </dsp:nvSpPr>
      <dsp:spPr>
        <a:xfrm>
          <a:off x="1463759" y="392447"/>
          <a:ext cx="2807874" cy="2807874"/>
        </a:xfrm>
        <a:prstGeom prst="blockArc">
          <a:avLst>
            <a:gd name="adj1" fmla="val 10800000"/>
            <a:gd name="adj2" fmla="val 16200000"/>
            <a:gd name="adj3" fmla="val 463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FEBE418-7CC6-4643-99BA-434C423C8853}">
      <dsp:nvSpPr>
        <dsp:cNvPr id="0" name=""/>
        <dsp:cNvSpPr/>
      </dsp:nvSpPr>
      <dsp:spPr>
        <a:xfrm>
          <a:off x="1463759" y="392447"/>
          <a:ext cx="2807874" cy="2807874"/>
        </a:xfrm>
        <a:prstGeom prst="blockArc">
          <a:avLst>
            <a:gd name="adj1" fmla="val 5400000"/>
            <a:gd name="adj2" fmla="val 10800000"/>
            <a:gd name="adj3" fmla="val 463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43DDE661-76A4-4599-8527-9E08C594585B}">
      <dsp:nvSpPr>
        <dsp:cNvPr id="0" name=""/>
        <dsp:cNvSpPr/>
      </dsp:nvSpPr>
      <dsp:spPr>
        <a:xfrm>
          <a:off x="1463759" y="392447"/>
          <a:ext cx="2807874" cy="2807874"/>
        </a:xfrm>
        <a:prstGeom prst="blockArc">
          <a:avLst>
            <a:gd name="adj1" fmla="val 0"/>
            <a:gd name="adj2" fmla="val 5400000"/>
            <a:gd name="adj3" fmla="val 463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3203F798-078F-48CC-8E9C-6202DD1DB88F}">
      <dsp:nvSpPr>
        <dsp:cNvPr id="0" name=""/>
        <dsp:cNvSpPr/>
      </dsp:nvSpPr>
      <dsp:spPr>
        <a:xfrm>
          <a:off x="1463759" y="392447"/>
          <a:ext cx="2807874" cy="2807874"/>
        </a:xfrm>
        <a:prstGeom prst="blockArc">
          <a:avLst>
            <a:gd name="adj1" fmla="val 16200000"/>
            <a:gd name="adj2" fmla="val 0"/>
            <a:gd name="adj3" fmla="val 4638"/>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FF540A67-D55E-434D-B3E8-0D27973D865A}">
      <dsp:nvSpPr>
        <dsp:cNvPr id="0" name=""/>
        <dsp:cNvSpPr/>
      </dsp:nvSpPr>
      <dsp:spPr>
        <a:xfrm>
          <a:off x="2221690" y="1150378"/>
          <a:ext cx="1292014" cy="129201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Результати реформи деінституціалізації </a:t>
          </a:r>
        </a:p>
      </dsp:txBody>
      <dsp:txXfrm>
        <a:off x="2410901" y="1339589"/>
        <a:ext cx="913592" cy="913592"/>
      </dsp:txXfrm>
    </dsp:sp>
    <dsp:sp modelId="{EC8C0DF4-A3E6-4077-8FFD-4B67B5B8D2AA}">
      <dsp:nvSpPr>
        <dsp:cNvPr id="0" name=""/>
        <dsp:cNvSpPr/>
      </dsp:nvSpPr>
      <dsp:spPr>
        <a:xfrm>
          <a:off x="2172649" y="-240372"/>
          <a:ext cx="1390096" cy="133075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Число дітей в інтернатах скоротилося із 105783 до 77010</a:t>
          </a:r>
        </a:p>
      </dsp:txBody>
      <dsp:txXfrm>
        <a:off x="2376224" y="-45487"/>
        <a:ext cx="982946" cy="940987"/>
      </dsp:txXfrm>
    </dsp:sp>
    <dsp:sp modelId="{865FDEEE-EDB1-4CD3-9960-E7DD448AA793}">
      <dsp:nvSpPr>
        <dsp:cNvPr id="0" name=""/>
        <dsp:cNvSpPr/>
      </dsp:nvSpPr>
      <dsp:spPr>
        <a:xfrm>
          <a:off x="3499508" y="1031249"/>
          <a:ext cx="1479135" cy="1530270"/>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Придбано 135 житлових приміщень, 468 квартир для соціального призначення</a:t>
          </a:r>
        </a:p>
      </dsp:txBody>
      <dsp:txXfrm>
        <a:off x="3716122" y="1255352"/>
        <a:ext cx="1045907" cy="1082064"/>
      </dsp:txXfrm>
    </dsp:sp>
    <dsp:sp modelId="{5ACFF7D5-4735-40E0-B0EA-3A108FDF4C05}">
      <dsp:nvSpPr>
        <dsp:cNvPr id="0" name=""/>
        <dsp:cNvSpPr/>
      </dsp:nvSpPr>
      <dsp:spPr>
        <a:xfrm>
          <a:off x="2113423" y="2447080"/>
          <a:ext cx="1508546" cy="1441367"/>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На 13 % за рік зменшилася кількість дітей, що перебуває на обліку в соціальних інституціях</a:t>
          </a:r>
        </a:p>
      </dsp:txBody>
      <dsp:txXfrm>
        <a:off x="2334344" y="2658163"/>
        <a:ext cx="1066704" cy="1019201"/>
      </dsp:txXfrm>
    </dsp:sp>
    <dsp:sp modelId="{45ED9B09-E78F-43E3-978C-2478EE82103C}">
      <dsp:nvSpPr>
        <dsp:cNvPr id="0" name=""/>
        <dsp:cNvSpPr/>
      </dsp:nvSpPr>
      <dsp:spPr>
        <a:xfrm>
          <a:off x="736356" y="1020392"/>
          <a:ext cx="1519924" cy="1551985"/>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ru-RU" sz="1000" kern="1200">
              <a:solidFill>
                <a:sysClr val="windowText" lastClr="000000"/>
              </a:solidFill>
            </a:rPr>
            <a:t>На 30% збільшилася кількість дітей, охоплених інклюзивним навчання </a:t>
          </a:r>
        </a:p>
      </dsp:txBody>
      <dsp:txXfrm>
        <a:off x="958944" y="1247675"/>
        <a:ext cx="1074748" cy="1097419"/>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63</Pages>
  <Words>15619</Words>
  <Characters>89033</Characters>
  <Application>Microsoft Office Word</Application>
  <DocSecurity>0</DocSecurity>
  <Lines>741</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dcterms:created xsi:type="dcterms:W3CDTF">2021-11-23T22:42:00Z</dcterms:created>
  <dcterms:modified xsi:type="dcterms:W3CDTF">2021-12-07T11:40:00Z</dcterms:modified>
</cp:coreProperties>
</file>