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11CCA4" w14:textId="77777777" w:rsidR="00455A03" w:rsidRPr="00455A03" w:rsidRDefault="00455A03" w:rsidP="00455A03">
      <w:pPr>
        <w:spacing w:before="92" w:line="322" w:lineRule="exact"/>
        <w:ind w:left="285" w:right="652"/>
        <w:jc w:val="center"/>
        <w:rPr>
          <w:b/>
          <w:sz w:val="28"/>
        </w:rPr>
      </w:pPr>
      <w:r w:rsidRPr="00455A03">
        <w:rPr>
          <w:b/>
          <w:sz w:val="28"/>
        </w:rPr>
        <w:t>МІНІСТЕРСТВООСВІТИІНАУКИУКРАЇНИ</w:t>
      </w:r>
    </w:p>
    <w:p w14:paraId="13E487EC" w14:textId="6587CC93" w:rsidR="00455A03" w:rsidRPr="00455A03" w:rsidRDefault="00455A03" w:rsidP="00455A03">
      <w:pPr>
        <w:pStyle w:val="1"/>
        <w:ind w:left="1642" w:right="2002"/>
        <w:jc w:val="center"/>
      </w:pPr>
      <w:r w:rsidRPr="00455A03">
        <w:t>Західноукраїнський національний університет</w:t>
      </w:r>
      <w:r w:rsidR="00C30737">
        <w:t xml:space="preserve"> </w:t>
      </w:r>
      <w:r w:rsidRPr="00455A03">
        <w:t>Факультет</w:t>
      </w:r>
      <w:r w:rsidR="00C30737">
        <w:t xml:space="preserve"> </w:t>
      </w:r>
      <w:r w:rsidRPr="00455A03">
        <w:t>економіки</w:t>
      </w:r>
      <w:r w:rsidR="00C30737">
        <w:t xml:space="preserve"> </w:t>
      </w:r>
      <w:r w:rsidRPr="00455A03">
        <w:t>та</w:t>
      </w:r>
      <w:r w:rsidR="00C30737">
        <w:t xml:space="preserve"> </w:t>
      </w:r>
      <w:r w:rsidRPr="00455A03">
        <w:t>управління</w:t>
      </w:r>
    </w:p>
    <w:p w14:paraId="413F2221" w14:textId="19E4DD28" w:rsidR="00455A03" w:rsidRPr="00455A03" w:rsidRDefault="00455A03" w:rsidP="00455A03">
      <w:pPr>
        <w:pStyle w:val="a3"/>
        <w:spacing w:before="4"/>
        <w:ind w:left="285" w:right="644"/>
        <w:jc w:val="center"/>
      </w:pPr>
      <w:r w:rsidRPr="00455A03">
        <w:t>Кафедра</w:t>
      </w:r>
      <w:r w:rsidR="00C30737">
        <w:t xml:space="preserve"> </w:t>
      </w:r>
      <w:r w:rsidRPr="00455A03">
        <w:t>менеджменту,</w:t>
      </w:r>
      <w:r w:rsidR="00C30737">
        <w:t xml:space="preserve"> </w:t>
      </w:r>
      <w:r w:rsidRPr="00455A03">
        <w:t>публічного</w:t>
      </w:r>
      <w:r w:rsidR="00C30737">
        <w:t xml:space="preserve"> </w:t>
      </w:r>
      <w:r w:rsidRPr="00455A03">
        <w:t>управління</w:t>
      </w:r>
      <w:r w:rsidR="00C30737">
        <w:t xml:space="preserve"> </w:t>
      </w:r>
      <w:r w:rsidRPr="00455A03">
        <w:t>та</w:t>
      </w:r>
      <w:r w:rsidR="00C30737">
        <w:t xml:space="preserve"> </w:t>
      </w:r>
      <w:r w:rsidRPr="00455A03">
        <w:t>персоналу</w:t>
      </w:r>
    </w:p>
    <w:p w14:paraId="2E0D2B13" w14:textId="77777777" w:rsidR="00455A03" w:rsidRPr="00455A03" w:rsidRDefault="00455A03" w:rsidP="00455A03">
      <w:pPr>
        <w:pStyle w:val="a3"/>
        <w:ind w:left="0"/>
        <w:rPr>
          <w:sz w:val="30"/>
        </w:rPr>
      </w:pPr>
    </w:p>
    <w:p w14:paraId="4A3A3EA2" w14:textId="77777777" w:rsidR="00455A03" w:rsidRPr="00455A03" w:rsidRDefault="00455A03" w:rsidP="00455A03">
      <w:pPr>
        <w:pStyle w:val="a3"/>
        <w:ind w:left="0"/>
        <w:rPr>
          <w:sz w:val="30"/>
        </w:rPr>
      </w:pPr>
    </w:p>
    <w:p w14:paraId="3781B8AD" w14:textId="77777777" w:rsidR="00455A03" w:rsidRPr="00455A03" w:rsidRDefault="00455A03" w:rsidP="00455A03">
      <w:pPr>
        <w:pStyle w:val="a3"/>
        <w:spacing w:before="4"/>
        <w:ind w:left="0"/>
        <w:rPr>
          <w:sz w:val="33"/>
        </w:rPr>
      </w:pPr>
    </w:p>
    <w:p w14:paraId="069686F0" w14:textId="77777777" w:rsidR="00455A03" w:rsidRPr="00455A03" w:rsidRDefault="00455A03" w:rsidP="00455A03">
      <w:pPr>
        <w:ind w:left="285" w:right="650"/>
        <w:jc w:val="center"/>
        <w:rPr>
          <w:b/>
          <w:sz w:val="32"/>
        </w:rPr>
      </w:pPr>
      <w:r w:rsidRPr="00455A03">
        <w:rPr>
          <w:b/>
          <w:sz w:val="32"/>
        </w:rPr>
        <w:t>КУРМАТКОВА Орина Андріївна</w:t>
      </w:r>
    </w:p>
    <w:p w14:paraId="57C3609B" w14:textId="77777777" w:rsidR="00455A03" w:rsidRDefault="00455A03" w:rsidP="00455A03">
      <w:pPr>
        <w:pStyle w:val="a3"/>
        <w:spacing w:before="2"/>
        <w:ind w:left="0"/>
        <w:rPr>
          <w:b/>
          <w:sz w:val="52"/>
          <w:lang w:val="en-US"/>
        </w:rPr>
      </w:pPr>
    </w:p>
    <w:p w14:paraId="7D5DF5B8" w14:textId="77777777" w:rsidR="00AB2A44" w:rsidRPr="00AB2A44" w:rsidRDefault="00AB2A44" w:rsidP="00455A03">
      <w:pPr>
        <w:pStyle w:val="a3"/>
        <w:spacing w:before="2"/>
        <w:ind w:left="0"/>
        <w:rPr>
          <w:b/>
          <w:sz w:val="52"/>
          <w:lang w:val="en-US"/>
        </w:rPr>
      </w:pPr>
    </w:p>
    <w:p w14:paraId="18A884C3" w14:textId="77777777" w:rsidR="00455A03" w:rsidRPr="00AB2A44" w:rsidRDefault="00AB2A44" w:rsidP="00AB2A44">
      <w:pPr>
        <w:pStyle w:val="a3"/>
        <w:spacing w:before="3"/>
        <w:ind w:left="0"/>
        <w:jc w:val="center"/>
        <w:rPr>
          <w:b/>
          <w:lang w:val="en-US"/>
        </w:rPr>
      </w:pPr>
      <w:r w:rsidRPr="00AB2A44">
        <w:rPr>
          <w:b/>
        </w:rPr>
        <w:t xml:space="preserve">Маркетинг як елемент антикризового управління підприємства </w:t>
      </w:r>
      <w:r w:rsidRPr="00AB2A44">
        <w:rPr>
          <w:b/>
          <w:lang w:val="en-US"/>
        </w:rPr>
        <w:t>/ Marketing as an element of anti-crisis management of the enterprise</w:t>
      </w:r>
    </w:p>
    <w:p w14:paraId="13F9FC7E" w14:textId="77777777" w:rsidR="00AB2A44" w:rsidRDefault="00AB2A44" w:rsidP="00455A03">
      <w:pPr>
        <w:spacing w:line="244" w:lineRule="auto"/>
        <w:ind w:left="3229" w:right="3586"/>
        <w:jc w:val="center"/>
        <w:rPr>
          <w:sz w:val="24"/>
          <w:lang w:val="en-US"/>
        </w:rPr>
      </w:pPr>
    </w:p>
    <w:p w14:paraId="78582478" w14:textId="77777777" w:rsidR="00AB2A44" w:rsidRDefault="00AB2A44" w:rsidP="00AB2A44">
      <w:pPr>
        <w:spacing w:line="244" w:lineRule="auto"/>
        <w:ind w:left="3229" w:right="3586"/>
        <w:jc w:val="right"/>
        <w:rPr>
          <w:sz w:val="24"/>
          <w:lang w:val="en-US"/>
        </w:rPr>
      </w:pPr>
    </w:p>
    <w:p w14:paraId="687C005C" w14:textId="77777777" w:rsidR="00AB2A44" w:rsidRDefault="00AB2A44" w:rsidP="00AB2A44">
      <w:pPr>
        <w:spacing w:line="244" w:lineRule="auto"/>
        <w:ind w:left="3229" w:right="3586"/>
        <w:jc w:val="right"/>
        <w:rPr>
          <w:sz w:val="24"/>
          <w:lang w:val="en-US"/>
        </w:rPr>
      </w:pPr>
    </w:p>
    <w:p w14:paraId="7826B17F" w14:textId="77777777" w:rsidR="00455A03" w:rsidRPr="00455A03" w:rsidRDefault="00455A03" w:rsidP="00455A03">
      <w:pPr>
        <w:spacing w:line="244" w:lineRule="auto"/>
        <w:ind w:left="3229" w:right="3586"/>
        <w:jc w:val="center"/>
        <w:rPr>
          <w:sz w:val="24"/>
        </w:rPr>
      </w:pPr>
      <w:r w:rsidRPr="00455A03">
        <w:rPr>
          <w:sz w:val="24"/>
        </w:rPr>
        <w:t>спеціальність073“Менеджмент”освітняпрограма-Менеджмент</w:t>
      </w:r>
    </w:p>
    <w:p w14:paraId="7F743A70" w14:textId="77777777" w:rsidR="00455A03" w:rsidRPr="00455A03" w:rsidRDefault="00455A03" w:rsidP="00455A03">
      <w:pPr>
        <w:pStyle w:val="a3"/>
        <w:spacing w:before="2"/>
        <w:ind w:left="0"/>
        <w:rPr>
          <w:sz w:val="24"/>
        </w:rPr>
      </w:pPr>
    </w:p>
    <w:p w14:paraId="28F2CAB5" w14:textId="68157DC1" w:rsidR="00455A03" w:rsidRPr="00455A03" w:rsidRDefault="00455A03" w:rsidP="00455A03">
      <w:pPr>
        <w:ind w:left="1329" w:right="968"/>
        <w:jc w:val="center"/>
        <w:rPr>
          <w:sz w:val="24"/>
        </w:rPr>
      </w:pPr>
      <w:r w:rsidRPr="00455A03">
        <w:rPr>
          <w:sz w:val="24"/>
        </w:rPr>
        <w:t>Кваліфікаційна</w:t>
      </w:r>
      <w:r w:rsidR="00C30737">
        <w:rPr>
          <w:sz w:val="24"/>
        </w:rPr>
        <w:t xml:space="preserve"> </w:t>
      </w:r>
      <w:r w:rsidRPr="00455A03">
        <w:rPr>
          <w:sz w:val="24"/>
        </w:rPr>
        <w:t>робота</w:t>
      </w:r>
      <w:r w:rsidR="00C30737">
        <w:rPr>
          <w:sz w:val="24"/>
        </w:rPr>
        <w:t xml:space="preserve"> </w:t>
      </w:r>
      <w:r w:rsidRPr="00455A03">
        <w:rPr>
          <w:sz w:val="24"/>
        </w:rPr>
        <w:t>за</w:t>
      </w:r>
      <w:r w:rsidR="00C30737">
        <w:rPr>
          <w:sz w:val="24"/>
        </w:rPr>
        <w:t xml:space="preserve"> </w:t>
      </w:r>
      <w:r w:rsidRPr="00455A03">
        <w:rPr>
          <w:sz w:val="24"/>
        </w:rPr>
        <w:t>ступенем</w:t>
      </w:r>
      <w:r w:rsidR="00C30737">
        <w:rPr>
          <w:sz w:val="24"/>
        </w:rPr>
        <w:t xml:space="preserve"> </w:t>
      </w:r>
      <w:r w:rsidRPr="00455A03">
        <w:rPr>
          <w:sz w:val="24"/>
        </w:rPr>
        <w:t>вищої</w:t>
      </w:r>
      <w:r w:rsidR="00C30737">
        <w:rPr>
          <w:sz w:val="24"/>
        </w:rPr>
        <w:t xml:space="preserve"> </w:t>
      </w:r>
      <w:r w:rsidRPr="00455A03">
        <w:rPr>
          <w:sz w:val="24"/>
        </w:rPr>
        <w:t>освіти</w:t>
      </w:r>
      <w:r w:rsidR="00C30737">
        <w:rPr>
          <w:sz w:val="24"/>
        </w:rPr>
        <w:t xml:space="preserve"> </w:t>
      </w:r>
      <w:r w:rsidRPr="00455A03">
        <w:rPr>
          <w:sz w:val="24"/>
        </w:rPr>
        <w:t>«Бакалавр»</w:t>
      </w:r>
    </w:p>
    <w:p w14:paraId="05574A83" w14:textId="77777777" w:rsidR="00455A03" w:rsidRPr="00455A03" w:rsidRDefault="00455A03" w:rsidP="00455A03">
      <w:pPr>
        <w:pStyle w:val="a3"/>
        <w:ind w:left="0"/>
        <w:rPr>
          <w:sz w:val="26"/>
        </w:rPr>
      </w:pPr>
    </w:p>
    <w:p w14:paraId="00D24562" w14:textId="77777777" w:rsidR="00455A03" w:rsidRPr="00455A03" w:rsidRDefault="00455A03" w:rsidP="00455A03">
      <w:pPr>
        <w:pStyle w:val="a3"/>
        <w:spacing w:before="2"/>
        <w:ind w:left="0"/>
        <w:rPr>
          <w:sz w:val="23"/>
        </w:rPr>
      </w:pPr>
    </w:p>
    <w:p w14:paraId="1DBC6026" w14:textId="3CEDBE21" w:rsidR="00455A03" w:rsidRPr="00455A03" w:rsidRDefault="00AB2A44" w:rsidP="00455A03">
      <w:pPr>
        <w:ind w:left="5103"/>
        <w:rPr>
          <w:sz w:val="24"/>
        </w:rPr>
      </w:pPr>
      <w:r>
        <w:rPr>
          <w:sz w:val="24"/>
        </w:rPr>
        <w:t>Виконала</w:t>
      </w:r>
      <w:r w:rsidR="00C30737">
        <w:rPr>
          <w:sz w:val="24"/>
        </w:rPr>
        <w:t xml:space="preserve"> </w:t>
      </w:r>
      <w:r w:rsidR="00455A03" w:rsidRPr="00455A03">
        <w:rPr>
          <w:sz w:val="24"/>
        </w:rPr>
        <w:t>студент</w:t>
      </w:r>
      <w:r>
        <w:rPr>
          <w:sz w:val="24"/>
        </w:rPr>
        <w:t>ка</w:t>
      </w:r>
      <w:r w:rsidR="00C30737">
        <w:rPr>
          <w:sz w:val="24"/>
        </w:rPr>
        <w:t xml:space="preserve"> </w:t>
      </w:r>
      <w:r w:rsidR="00455A03" w:rsidRPr="00455A03">
        <w:rPr>
          <w:sz w:val="24"/>
        </w:rPr>
        <w:t>групи</w:t>
      </w:r>
      <w:r w:rsidR="00C30737">
        <w:rPr>
          <w:sz w:val="24"/>
        </w:rPr>
        <w:t xml:space="preserve"> </w:t>
      </w:r>
      <w:r w:rsidR="00455A03" w:rsidRPr="00455A03">
        <w:rPr>
          <w:sz w:val="24"/>
        </w:rPr>
        <w:t>МЕН -42</w:t>
      </w:r>
    </w:p>
    <w:p w14:paraId="5EC15756" w14:textId="77777777" w:rsidR="00455A03" w:rsidRPr="006916E0" w:rsidRDefault="00AB2A44" w:rsidP="00455A03">
      <w:pPr>
        <w:spacing w:before="1"/>
        <w:ind w:left="5103"/>
        <w:rPr>
          <w:sz w:val="24"/>
        </w:rPr>
      </w:pPr>
      <w:r w:rsidRPr="006916E0">
        <w:rPr>
          <w:sz w:val="24"/>
        </w:rPr>
        <w:t>О</w:t>
      </w:r>
      <w:r w:rsidR="00455A03" w:rsidRPr="006916E0">
        <w:rPr>
          <w:sz w:val="24"/>
        </w:rPr>
        <w:t>.А. Курматкова</w:t>
      </w:r>
    </w:p>
    <w:p w14:paraId="3A40792A" w14:textId="77777777" w:rsidR="00455A03" w:rsidRPr="00455A03" w:rsidRDefault="00000000" w:rsidP="00455A03">
      <w:pPr>
        <w:pStyle w:val="a3"/>
        <w:tabs>
          <w:tab w:val="left" w:pos="5474"/>
        </w:tabs>
        <w:spacing w:before="9"/>
        <w:ind w:left="0"/>
        <w:rPr>
          <w:b/>
          <w:sz w:val="22"/>
        </w:rPr>
      </w:pPr>
      <w:r>
        <w:rPr>
          <w:noProof/>
          <w:lang w:val="ru-RU" w:eastAsia="ru-RU"/>
        </w:rPr>
        <w:pict w14:anchorId="0B71E456">
          <v:rect id="Прямоугольник 4" o:spid="_x0000_s1026" style="position:absolute;margin-left:298.75pt;margin-top:15.05pt;width:222.05pt;height:1.45pt;z-index:-251657216;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1emmwIAAAsFAAAOAAAAZHJzL2Uyb0RvYy54bWysVNuO0zAQfUfiHyy/d3Mh3W2ipqu9UIS0&#10;wEoLH+A6TmPh2MF2my4rJCRekfgEPoIXxGW/If0jxk5buvCyQuTB8Xjs4zMzZzw+XtUCLZk2XMkc&#10;RwchRkxSVXA5z/Grl9PBCCNjiSyIUJLl+JoZfDx5+GDcNhmLVaVEwTQCEGmytslxZW2TBYGhFauJ&#10;OVANk+Asla6JBVPPg0KTFtBrEcRheBi0SheNVpQZA6vnvRNPPH5ZMmpflKVhFokcAzfrR+3HmRuD&#10;yZhkc02aitMNDfIPLGrCJVy6gzonlqCF5n9B1ZxqZVRpD6iqA1WWnDIfA0QThX9Ec1WRhvlYIDmm&#10;2aXJ/D9Y+nx5qREvcpxgJEkNJeo+r9+vP3U/utv1h+5Ld9t9X3/sfnZfu28ocflqG5PBsavmUruI&#10;TXOh6GuDpDqriJyzE61VWzFSAMvI7Q/uHHCGgaNo1j5TBVxHFlb51K1KXTtASApa+Qpd7yrEVhZR&#10;WIxHUPRHQ4wo+KJREg39DSTbHm60sU+YqpGb5FiDADw4WV4Y68iQbLvFk1eCF1MuhDf0fHYmNFoS&#10;Jxb/bdDN/jYh3Wap3LEesV8BjnCH8zm2vvg3aRQn4WmcDqaHo6NBMk2Gg/QoHA3CKD1ND8MkTc6n&#10;7xzBKMkqXhRMXnDJtkKMkvsVetMSvYS8FFGb43QYD33sd9ib+wVZcwt9KXid49EuEyRzdX0sCwib&#10;ZJZw0c+Du/R9liEH27/PileBK3wvoJkqrkEEWkGRoC/hBYFJpfRbjFroxhybNwuiGUbiqQQhpVGS&#10;uPb1RjI8isHQ+57ZvodIClA5thj10zPbt/yi0XxewU2RT4xUJyC+knthOGH2rDaShY7zEWxeB9fS&#10;+7bf9fsNm/wCAAD//wMAUEsDBBQABgAIAAAAIQDSeuB84AAAAAoBAAAPAAAAZHJzL2Rvd25yZXYu&#10;eG1sTI/BbsIwDIbvk3iHyEi7jaRAGXRNEUzacdJgO4xb2nhtReOUJEC3p184bUfbn35/f74eTMcu&#10;6HxrSUIyEcCQKqtbqiV8vL88LIH5oEirzhJK+EYP62J0l6tM2yvt8LIPNYsh5DMloQmhzzj3VYNG&#10;+YntkeLtyzqjQhxdzbVT1xhuOj4VYsGNail+aFSPzw1Wx/3ZSNiultvT25xef3blAQ+f5TGdOiHl&#10;/XjYPAELOIQ/GG76UR2K6FTaM2nPOgnp6jGNqISZSIDdADFPFsDKuJkJ4EXO/1cofgEAAP//AwBQ&#10;SwECLQAUAAYACAAAACEAtoM4kv4AAADhAQAAEwAAAAAAAAAAAAAAAAAAAAAAW0NvbnRlbnRfVHlw&#10;ZXNdLnhtbFBLAQItABQABgAIAAAAIQA4/SH/1gAAAJQBAAALAAAAAAAAAAAAAAAAAC8BAABfcmVs&#10;cy8ucmVsc1BLAQItABQABgAIAAAAIQAVd1emmwIAAAsFAAAOAAAAAAAAAAAAAAAAAC4CAABkcnMv&#10;ZTJvRG9jLnhtbFBLAQItABQABgAIAAAAIQDSeuB84AAAAAoBAAAPAAAAAAAAAAAAAAAAAPUEAABk&#10;cnMvZG93bnJldi54bWxQSwUGAAAAAAQABADzAAAAAgYAAAAA&#10;" fillcolor="black" stroked="f">
            <w10:wrap type="topAndBottom" anchorx="page"/>
          </v:rect>
        </w:pict>
      </w:r>
      <w:r w:rsidR="00455A03" w:rsidRPr="00455A03">
        <w:rPr>
          <w:b/>
          <w:sz w:val="22"/>
        </w:rPr>
        <w:tab/>
      </w:r>
    </w:p>
    <w:p w14:paraId="5675063D" w14:textId="77777777" w:rsidR="00455A03" w:rsidRPr="00455A03" w:rsidRDefault="00455A03" w:rsidP="00455A03">
      <w:pPr>
        <w:spacing w:line="240" w:lineRule="exact"/>
        <w:ind w:left="6966"/>
        <w:rPr>
          <w:i/>
          <w:sz w:val="24"/>
        </w:rPr>
      </w:pPr>
      <w:r w:rsidRPr="00455A03">
        <w:rPr>
          <w:i/>
          <w:sz w:val="24"/>
        </w:rPr>
        <w:t>підпис</w:t>
      </w:r>
    </w:p>
    <w:p w14:paraId="627D4506" w14:textId="77777777" w:rsidR="00455A03" w:rsidRPr="00455A03" w:rsidRDefault="00455A03" w:rsidP="00455A03">
      <w:pPr>
        <w:pStyle w:val="a3"/>
        <w:spacing w:before="3"/>
        <w:ind w:left="0"/>
        <w:rPr>
          <w:i/>
          <w:sz w:val="38"/>
        </w:rPr>
      </w:pPr>
    </w:p>
    <w:p w14:paraId="7ACDE279" w14:textId="07A3D0EF" w:rsidR="00455A03" w:rsidRPr="00455A03" w:rsidRDefault="00455A03" w:rsidP="00455A03">
      <w:pPr>
        <w:ind w:left="5033"/>
        <w:rPr>
          <w:b/>
          <w:sz w:val="24"/>
        </w:rPr>
      </w:pPr>
      <w:r w:rsidRPr="00455A03">
        <w:rPr>
          <w:w w:val="95"/>
          <w:sz w:val="24"/>
        </w:rPr>
        <w:t>Науковий</w:t>
      </w:r>
      <w:r w:rsidR="00C30737">
        <w:rPr>
          <w:w w:val="95"/>
          <w:sz w:val="24"/>
        </w:rPr>
        <w:t xml:space="preserve"> </w:t>
      </w:r>
      <w:r w:rsidRPr="00455A03">
        <w:rPr>
          <w:w w:val="95"/>
          <w:sz w:val="24"/>
        </w:rPr>
        <w:t>керівник</w:t>
      </w:r>
      <w:r w:rsidRPr="00455A03">
        <w:rPr>
          <w:b/>
          <w:w w:val="95"/>
          <w:sz w:val="24"/>
        </w:rPr>
        <w:t>:</w:t>
      </w:r>
    </w:p>
    <w:p w14:paraId="4776405B" w14:textId="4D3CD9A3" w:rsidR="00455A03" w:rsidRPr="00335C51" w:rsidRDefault="00455A03" w:rsidP="00455A03">
      <w:pPr>
        <w:spacing w:before="4"/>
        <w:ind w:left="5033"/>
        <w:rPr>
          <w:sz w:val="24"/>
        </w:rPr>
      </w:pPr>
      <w:r w:rsidRPr="00455A03">
        <w:rPr>
          <w:sz w:val="24"/>
        </w:rPr>
        <w:t>к.е.н.,</w:t>
      </w:r>
      <w:r w:rsidR="00C30737">
        <w:rPr>
          <w:sz w:val="24"/>
        </w:rPr>
        <w:t xml:space="preserve"> </w:t>
      </w:r>
      <w:r w:rsidRPr="00455A03">
        <w:rPr>
          <w:sz w:val="24"/>
        </w:rPr>
        <w:t>доцент</w:t>
      </w:r>
      <w:r w:rsidR="00C30737">
        <w:rPr>
          <w:sz w:val="24"/>
        </w:rPr>
        <w:t xml:space="preserve"> </w:t>
      </w:r>
      <w:r w:rsidR="00AB2A44">
        <w:rPr>
          <w:spacing w:val="-6"/>
          <w:sz w:val="24"/>
        </w:rPr>
        <w:t>Дяків О. П.</w:t>
      </w:r>
    </w:p>
    <w:p w14:paraId="1E8FBB67" w14:textId="77777777" w:rsidR="00455A03" w:rsidRPr="00455A03" w:rsidRDefault="00000000" w:rsidP="00455A03">
      <w:pPr>
        <w:pStyle w:val="a3"/>
        <w:spacing w:before="3"/>
        <w:ind w:left="0"/>
        <w:rPr>
          <w:sz w:val="23"/>
        </w:rPr>
      </w:pPr>
      <w:r>
        <w:rPr>
          <w:noProof/>
          <w:lang w:val="ru-RU" w:eastAsia="ru-RU"/>
        </w:rPr>
        <w:pict w14:anchorId="2B51713D">
          <v:rect id="Прямоугольник 3" o:spid="_x0000_s1067" style="position:absolute;margin-left:288.65pt;margin-top:15.1pt;width:232.15pt;height:1.45pt;z-index:-251656192;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MunAIAAAsFAAAOAAAAZHJzL2Uyb0RvYy54bWysVNuO0zAQfUfiHyy/d3PZdLeJmq72QhHS&#10;AistfIAbO41FYhvbbbogJCRekfgEPoIXxGW/If0jxk5buvCyQuTB8Xjs4zMzZzw+WTU1WjJtuBQ5&#10;jg5CjJgoJOVinuOXL6aDEUbGEkFJLQXL8Q0z+GTy8MG4VRmLZSVryjQCEGGyVuW4slZlQWCKijXE&#10;HEjFBDhLqRtiwdTzgGrSAnpTB3EYHgWt1FRpWTBjYPWid+KJxy9LVtjnZWmYRXWOgZv1o/bjzI3B&#10;ZEyyuSaq4sWGBvkHFg3hAi7dQV0QS9BC87+gGl5oaWRpDwrZBLIsecF8DBBNFP4RzXVFFPOxQHKM&#10;2qXJ/D/Y4tnySiNOc3yIkSANlKj7vH6//tT96G7XH7ov3W33ff2x+9l97b6hQ5evVpkMjl2rK+0i&#10;NupSFq8MEvK8ImLOTrWWbcUIBZaR2x/cOeAMA0fRrH0qKVxHFlb61K1K3ThASApa+Qrd7CrEVhYV&#10;sBinyegwHGJUgC8aJdHQ30Cy7WGljX3MZIPcJMcaBODByfLSWEeGZNstnrysOZ3yuvaGns/Oa42W&#10;xInFfxt0s7+tFm6zkO5Yj9ivAEe4w/kcW1/8t2kUJ+FZnA6mR6PjQTJNhoP0OBwNwig9S4/CJE0u&#10;pu8cwSjJKk4pE5dcsK0Qo+R+hd60RC8hL0XU5jgdxkMf+x325n5BNtxCX9a8yfFolwmSubo+EhTC&#10;JpklvO7nwV36PsuQg+3fZ8WrwBW+F9BM0hsQgZZQJOhLeEFgUkn9BqMWujHH5vWCaIZR/USAkNIo&#10;SVz7eiMZHsdg6H3PbN9DRAFQObYY9dNz27f8Qmk+r+CmyCdGyFMQX8m9MJwwe1YbyULH+Qg2r4Nr&#10;6X3b7/r9hk1+AQAA//8DAFBLAwQUAAYACAAAACEAdVK43+AAAAAKAQAADwAAAGRycy9kb3ducmV2&#10;LnhtbEyPy07DMBBF90j8gzVI7KidpM8Qp6JILJFoYdHunHhIosbjYLtt4OtxV7CcmaM75xbr0fTs&#10;jM53liQkEwEMqba6o0bCx/vLwxKYD4q06i2hhG/0sC5vbwqVa3uhLZ53oWExhHyuJLQhDDnnvm7R&#10;KD+xA1K8fVpnVIija7h26hLDTc9TIebcqI7ih1YN+NxifdydjITNarn5epvS68+2OuBhXx1nqRNS&#10;3t+NT4/AAo7hD4arflSHMjpV9kTas17CbLHIIiohEymwKyCmyRxYFTdZArws+P8K5S8AAAD//wMA&#10;UEsBAi0AFAAGAAgAAAAhALaDOJL+AAAA4QEAABMAAAAAAAAAAAAAAAAAAAAAAFtDb250ZW50X1R5&#10;cGVzXS54bWxQSwECLQAUAAYACAAAACEAOP0h/9YAAACUAQAACwAAAAAAAAAAAAAAAAAvAQAAX3Jl&#10;bHMvLnJlbHNQSwECLQAUAAYACAAAACEAbPvTLpwCAAALBQAADgAAAAAAAAAAAAAAAAAuAgAAZHJz&#10;L2Uyb0RvYy54bWxQSwECLQAUAAYACAAAACEAdVK43+AAAAAKAQAADwAAAAAAAAAAAAAAAAD2BAAA&#10;ZHJzL2Rvd25yZXYueG1sUEsFBgAAAAAEAAQA8wAAAAMGAAAAAA==&#10;" fillcolor="black" stroked="f">
            <w10:wrap type="topAndBottom" anchorx="page"/>
          </v:rect>
        </w:pict>
      </w:r>
    </w:p>
    <w:p w14:paraId="0B1517D1" w14:textId="77777777" w:rsidR="00455A03" w:rsidRPr="00455A03" w:rsidRDefault="00455A03" w:rsidP="00455A03">
      <w:pPr>
        <w:spacing w:line="239" w:lineRule="exact"/>
        <w:ind w:left="6932"/>
        <w:rPr>
          <w:i/>
          <w:sz w:val="24"/>
        </w:rPr>
      </w:pPr>
      <w:r w:rsidRPr="00455A03">
        <w:rPr>
          <w:i/>
          <w:sz w:val="24"/>
        </w:rPr>
        <w:t>підпис</w:t>
      </w:r>
    </w:p>
    <w:p w14:paraId="433F65A6" w14:textId="6F75D52D" w:rsidR="00455A03" w:rsidRPr="00455A03" w:rsidRDefault="00455A03" w:rsidP="00455A03">
      <w:pPr>
        <w:spacing w:before="149" w:line="244" w:lineRule="auto"/>
        <w:ind w:left="341" w:right="5811"/>
        <w:rPr>
          <w:sz w:val="24"/>
        </w:rPr>
      </w:pPr>
      <w:r w:rsidRPr="00455A03">
        <w:rPr>
          <w:w w:val="95"/>
          <w:sz w:val="24"/>
        </w:rPr>
        <w:t>Випускну</w:t>
      </w:r>
      <w:r w:rsidR="00C30737">
        <w:rPr>
          <w:w w:val="95"/>
          <w:sz w:val="24"/>
        </w:rPr>
        <w:t xml:space="preserve"> </w:t>
      </w:r>
      <w:r w:rsidRPr="00455A03">
        <w:rPr>
          <w:w w:val="95"/>
          <w:sz w:val="24"/>
        </w:rPr>
        <w:t>кваліфікаційну</w:t>
      </w:r>
      <w:r w:rsidR="00C30737">
        <w:rPr>
          <w:w w:val="95"/>
          <w:sz w:val="24"/>
        </w:rPr>
        <w:t xml:space="preserve"> роботу допущено</w:t>
      </w:r>
      <w:r w:rsidR="00C30737">
        <w:rPr>
          <w:sz w:val="24"/>
        </w:rPr>
        <w:t xml:space="preserve"> </w:t>
      </w:r>
      <w:r w:rsidRPr="00455A03">
        <w:rPr>
          <w:sz w:val="24"/>
        </w:rPr>
        <w:t>до</w:t>
      </w:r>
      <w:r w:rsidR="00C30737">
        <w:rPr>
          <w:sz w:val="24"/>
        </w:rPr>
        <w:t xml:space="preserve"> </w:t>
      </w:r>
      <w:r w:rsidRPr="00455A03">
        <w:rPr>
          <w:sz w:val="24"/>
        </w:rPr>
        <w:t>захисту:</w:t>
      </w:r>
    </w:p>
    <w:p w14:paraId="722B5809" w14:textId="77777777" w:rsidR="00455A03" w:rsidRPr="00455A03" w:rsidRDefault="00455A03" w:rsidP="00455A03">
      <w:pPr>
        <w:tabs>
          <w:tab w:val="left" w:pos="875"/>
          <w:tab w:val="left" w:pos="2397"/>
        </w:tabs>
        <w:spacing w:line="270" w:lineRule="exact"/>
        <w:ind w:left="341" w:right="5811"/>
        <w:rPr>
          <w:sz w:val="24"/>
        </w:rPr>
      </w:pPr>
      <w:r w:rsidRPr="00455A03">
        <w:rPr>
          <w:sz w:val="24"/>
        </w:rPr>
        <w:t>«</w:t>
      </w:r>
      <w:r w:rsidRPr="00455A03">
        <w:rPr>
          <w:sz w:val="24"/>
          <w:u w:val="single"/>
        </w:rPr>
        <w:tab/>
      </w:r>
      <w:r w:rsidRPr="00455A03">
        <w:rPr>
          <w:sz w:val="24"/>
        </w:rPr>
        <w:t>»</w:t>
      </w:r>
      <w:r w:rsidRPr="00455A03">
        <w:rPr>
          <w:sz w:val="24"/>
          <w:u w:val="single"/>
        </w:rPr>
        <w:tab/>
      </w:r>
      <w:r w:rsidRPr="00455A03">
        <w:rPr>
          <w:sz w:val="24"/>
        </w:rPr>
        <w:t>2023р.</w:t>
      </w:r>
    </w:p>
    <w:p w14:paraId="03DD3D18" w14:textId="62D3865A" w:rsidR="00455A03" w:rsidRDefault="00455A03" w:rsidP="00455A03">
      <w:pPr>
        <w:spacing w:before="4" w:after="19" w:line="244" w:lineRule="auto"/>
        <w:ind w:left="341" w:right="5811" w:hanging="68"/>
        <w:rPr>
          <w:sz w:val="24"/>
        </w:rPr>
      </w:pPr>
      <w:r w:rsidRPr="00455A03">
        <w:rPr>
          <w:sz w:val="24"/>
        </w:rPr>
        <w:t xml:space="preserve"> Зав.</w:t>
      </w:r>
      <w:r w:rsidR="00C30737">
        <w:rPr>
          <w:sz w:val="24"/>
        </w:rPr>
        <w:t xml:space="preserve"> </w:t>
      </w:r>
      <w:r w:rsidRPr="00455A03">
        <w:rPr>
          <w:sz w:val="24"/>
        </w:rPr>
        <w:t>кафедри,</w:t>
      </w:r>
      <w:r w:rsidR="00C30737">
        <w:rPr>
          <w:sz w:val="24"/>
        </w:rPr>
        <w:t xml:space="preserve"> </w:t>
      </w:r>
      <w:r w:rsidRPr="00455A03">
        <w:rPr>
          <w:sz w:val="24"/>
        </w:rPr>
        <w:t>д.</w:t>
      </w:r>
      <w:r w:rsidR="00C30737">
        <w:rPr>
          <w:sz w:val="24"/>
        </w:rPr>
        <w:t xml:space="preserve"> </w:t>
      </w:r>
      <w:r w:rsidRPr="00455A03">
        <w:rPr>
          <w:sz w:val="24"/>
        </w:rPr>
        <w:t>е.</w:t>
      </w:r>
      <w:r w:rsidR="00C30737">
        <w:rPr>
          <w:sz w:val="24"/>
        </w:rPr>
        <w:t xml:space="preserve"> </w:t>
      </w:r>
      <w:r w:rsidRPr="00455A03">
        <w:rPr>
          <w:sz w:val="24"/>
        </w:rPr>
        <w:t>н.,</w:t>
      </w:r>
      <w:r w:rsidR="00C30737">
        <w:rPr>
          <w:sz w:val="24"/>
        </w:rPr>
        <w:t xml:space="preserve"> </w:t>
      </w:r>
      <w:r w:rsidRPr="00455A03">
        <w:rPr>
          <w:sz w:val="24"/>
        </w:rPr>
        <w:t>професор</w:t>
      </w:r>
      <w:r w:rsidR="00C30737">
        <w:rPr>
          <w:sz w:val="24"/>
        </w:rPr>
        <w:t xml:space="preserve"> </w:t>
      </w:r>
      <w:r w:rsidRPr="00455A03">
        <w:rPr>
          <w:sz w:val="24"/>
        </w:rPr>
        <w:t>М.</w:t>
      </w:r>
      <w:r w:rsidR="00C30737">
        <w:rPr>
          <w:sz w:val="24"/>
        </w:rPr>
        <w:t xml:space="preserve"> </w:t>
      </w:r>
      <w:r w:rsidRPr="00455A03">
        <w:rPr>
          <w:sz w:val="24"/>
        </w:rPr>
        <w:t>М.</w:t>
      </w:r>
      <w:r w:rsidR="00C30737">
        <w:rPr>
          <w:sz w:val="24"/>
        </w:rPr>
        <w:t xml:space="preserve"> </w:t>
      </w:r>
      <w:r w:rsidRPr="00455A03">
        <w:rPr>
          <w:sz w:val="24"/>
        </w:rPr>
        <w:t>Шкільняк</w:t>
      </w:r>
    </w:p>
    <w:p w14:paraId="19FCDBFC" w14:textId="77777777" w:rsidR="00C30737" w:rsidRPr="00455A03" w:rsidRDefault="00C30737" w:rsidP="00455A03">
      <w:pPr>
        <w:spacing w:before="4" w:after="19" w:line="244" w:lineRule="auto"/>
        <w:ind w:left="341" w:right="5811" w:hanging="68"/>
        <w:rPr>
          <w:sz w:val="24"/>
        </w:rPr>
      </w:pPr>
    </w:p>
    <w:p w14:paraId="597D83E1" w14:textId="77777777" w:rsidR="00455A03" w:rsidRPr="00455A03" w:rsidRDefault="00000000" w:rsidP="00455A03">
      <w:pPr>
        <w:pStyle w:val="a3"/>
        <w:spacing w:line="28" w:lineRule="exact"/>
        <w:ind w:left="341" w:right="5811"/>
        <w:rPr>
          <w:sz w:val="2"/>
        </w:rPr>
      </w:pPr>
      <w:r>
        <w:rPr>
          <w:noProof/>
          <w:sz w:val="2"/>
          <w:lang w:val="ru-RU" w:eastAsia="ru-RU"/>
        </w:rPr>
      </w:r>
      <w:r>
        <w:rPr>
          <w:noProof/>
          <w:sz w:val="2"/>
          <w:lang w:val="ru-RU" w:eastAsia="ru-RU"/>
        </w:rPr>
        <w:pict w14:anchorId="25C12BD5">
          <v:group id="Группа 1" o:spid="_x0000_s1066" style="width:220.1pt;height:1.45pt;mso-position-horizontal-relative:char;mso-position-vertical-relative:line" coordsize="4402,29">
            <v:rect id="Rectangle 3" o:spid="_x0000_s1027" style="position:absolute;width:4402;height: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At8UA&#10;AADaAAAADwAAAGRycy9kb3ducmV2LnhtbESPQWvCQBSE74L/YXlCb7ox1KIxq1RB6EWotod6e8k+&#10;k2D2bbq71bS/vlsQehxm5hsmX/emFVdyvrGsYDpJQBCXVjdcKXh/243nIHxA1thaJgXf5GG9Gg5y&#10;zLS98YGux1CJCGGfoYI6hC6T0pc1GfQT2xFH72ydwRClq6R2eItw08o0SZ6kwYbjQo0dbWsqL8cv&#10;o2CzmG8+Xx95/3MoTnT6KC6z1CVKPYz65yWIQH34D9/bL1pBCn9X4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1kC3xQAAANoAAAAPAAAAAAAAAAAAAAAAAJgCAABkcnMv&#10;ZG93bnJldi54bWxQSwUGAAAAAAQABAD1AAAAigMAAAAA&#10;" fillcolor="black" stroked="f"/>
            <w10:anchorlock/>
          </v:group>
        </w:pict>
      </w:r>
    </w:p>
    <w:p w14:paraId="3F39377D" w14:textId="67D60EA6" w:rsidR="00455A03" w:rsidRPr="00455A03" w:rsidRDefault="00455A03" w:rsidP="00455A03">
      <w:pPr>
        <w:ind w:left="341" w:right="5811"/>
        <w:rPr>
          <w:i/>
          <w:sz w:val="24"/>
        </w:rPr>
      </w:pPr>
      <w:r w:rsidRPr="00455A03">
        <w:rPr>
          <w:i/>
          <w:sz w:val="24"/>
        </w:rPr>
        <w:t>прізвище,</w:t>
      </w:r>
      <w:r w:rsidR="00C30737">
        <w:rPr>
          <w:i/>
          <w:sz w:val="24"/>
        </w:rPr>
        <w:t xml:space="preserve"> </w:t>
      </w:r>
      <w:r w:rsidRPr="00455A03">
        <w:rPr>
          <w:i/>
          <w:sz w:val="24"/>
        </w:rPr>
        <w:t>ініціалипідпис</w:t>
      </w:r>
    </w:p>
    <w:p w14:paraId="11128DB4" w14:textId="77777777" w:rsidR="00455A03" w:rsidRPr="00455A03" w:rsidRDefault="00455A03" w:rsidP="00455A03">
      <w:pPr>
        <w:pStyle w:val="a3"/>
        <w:ind w:left="341"/>
        <w:rPr>
          <w:i/>
          <w:sz w:val="20"/>
        </w:rPr>
      </w:pPr>
    </w:p>
    <w:p w14:paraId="0FD2FD52" w14:textId="77777777" w:rsidR="00455A03" w:rsidRDefault="00455A03" w:rsidP="00455A03">
      <w:pPr>
        <w:pStyle w:val="a3"/>
        <w:ind w:left="0"/>
        <w:rPr>
          <w:i/>
          <w:sz w:val="20"/>
          <w:lang w:val="en-US"/>
        </w:rPr>
      </w:pPr>
    </w:p>
    <w:p w14:paraId="2C4CFED8" w14:textId="77777777" w:rsidR="00AB2A44" w:rsidRDefault="00AB2A44" w:rsidP="00455A03">
      <w:pPr>
        <w:pStyle w:val="a3"/>
        <w:ind w:left="0"/>
        <w:rPr>
          <w:i/>
          <w:sz w:val="20"/>
          <w:lang w:val="en-US"/>
        </w:rPr>
      </w:pPr>
    </w:p>
    <w:p w14:paraId="20D965F5" w14:textId="77777777" w:rsidR="00AB2A44" w:rsidRDefault="00AB2A44" w:rsidP="00455A03">
      <w:pPr>
        <w:pStyle w:val="a3"/>
        <w:ind w:left="0"/>
        <w:rPr>
          <w:i/>
          <w:sz w:val="20"/>
          <w:lang w:val="en-US"/>
        </w:rPr>
      </w:pPr>
    </w:p>
    <w:p w14:paraId="4F293867" w14:textId="77777777" w:rsidR="00AB2A44" w:rsidRDefault="00AB2A44" w:rsidP="00455A03">
      <w:pPr>
        <w:pStyle w:val="a3"/>
        <w:ind w:left="0"/>
        <w:rPr>
          <w:i/>
          <w:sz w:val="20"/>
          <w:lang w:val="en-US"/>
        </w:rPr>
      </w:pPr>
    </w:p>
    <w:p w14:paraId="7B659D6F" w14:textId="77777777" w:rsidR="00AB2A44" w:rsidRDefault="00AB2A44" w:rsidP="00455A03">
      <w:pPr>
        <w:pStyle w:val="a3"/>
        <w:ind w:left="0"/>
        <w:rPr>
          <w:i/>
          <w:sz w:val="20"/>
          <w:lang w:val="en-US"/>
        </w:rPr>
      </w:pPr>
    </w:p>
    <w:p w14:paraId="0455993F" w14:textId="77777777" w:rsidR="00AB2A44" w:rsidRPr="00AB2A44" w:rsidRDefault="00AB2A44" w:rsidP="00455A03">
      <w:pPr>
        <w:pStyle w:val="a3"/>
        <w:ind w:left="0"/>
        <w:rPr>
          <w:i/>
          <w:sz w:val="20"/>
          <w:lang w:val="en-US"/>
        </w:rPr>
      </w:pPr>
    </w:p>
    <w:p w14:paraId="62E4CB58" w14:textId="149018AF" w:rsidR="00455A03" w:rsidRPr="00455A03" w:rsidRDefault="00455A03" w:rsidP="00455A03">
      <w:pPr>
        <w:spacing w:before="215"/>
        <w:ind w:left="1327" w:right="968"/>
        <w:jc w:val="center"/>
        <w:rPr>
          <w:sz w:val="24"/>
        </w:rPr>
      </w:pPr>
      <w:r w:rsidRPr="00455A03">
        <w:rPr>
          <w:sz w:val="24"/>
        </w:rPr>
        <w:t>ТЕРНОПІЛЬ,</w:t>
      </w:r>
      <w:r w:rsidR="00C30737">
        <w:rPr>
          <w:sz w:val="24"/>
        </w:rPr>
        <w:t xml:space="preserve"> </w:t>
      </w:r>
      <w:r w:rsidRPr="00455A03">
        <w:rPr>
          <w:sz w:val="24"/>
        </w:rPr>
        <w:t>2023</w:t>
      </w:r>
    </w:p>
    <w:p w14:paraId="7E59D76A" w14:textId="77777777" w:rsidR="003A5D23" w:rsidRDefault="003A5D23" w:rsidP="003A5D23">
      <w:pPr>
        <w:spacing w:line="360" w:lineRule="auto"/>
        <w:contextualSpacing/>
        <w:sectPr w:rsidR="003A5D23" w:rsidSect="003A5D23">
          <w:headerReference w:type="default" r:id="rId7"/>
          <w:pgSz w:w="11906" w:h="16838"/>
          <w:pgMar w:top="1134" w:right="567" w:bottom="1134" w:left="1701" w:header="709" w:footer="709" w:gutter="0"/>
          <w:cols w:space="708"/>
          <w:titlePg/>
          <w:docGrid w:linePitch="360"/>
        </w:sectPr>
      </w:pPr>
    </w:p>
    <w:p w14:paraId="57AA05A7" w14:textId="77777777" w:rsidR="003A5D23" w:rsidRDefault="003A5D23" w:rsidP="003A5D23">
      <w:pPr>
        <w:spacing w:line="360" w:lineRule="auto"/>
        <w:contextualSpacing/>
      </w:pPr>
    </w:p>
    <w:p w14:paraId="30A7B328" w14:textId="77777777" w:rsidR="005E3C5D" w:rsidRPr="00AB66E6" w:rsidRDefault="005E3C5D" w:rsidP="005E3C5D">
      <w:pPr>
        <w:spacing w:line="360" w:lineRule="auto"/>
        <w:contextualSpacing/>
        <w:jc w:val="center"/>
        <w:rPr>
          <w:b/>
          <w:sz w:val="28"/>
          <w:szCs w:val="28"/>
        </w:rPr>
      </w:pPr>
      <w:r w:rsidRPr="00AB66E6">
        <w:rPr>
          <w:b/>
          <w:sz w:val="28"/>
          <w:szCs w:val="28"/>
        </w:rPr>
        <w:t>ЗМІСТ</w:t>
      </w:r>
    </w:p>
    <w:tbl>
      <w:tblPr>
        <w:tblW w:w="9852" w:type="dxa"/>
        <w:tblLook w:val="04A0" w:firstRow="1" w:lastRow="0" w:firstColumn="1" w:lastColumn="0" w:noHBand="0" w:noVBand="1"/>
      </w:tblPr>
      <w:tblGrid>
        <w:gridCol w:w="9616"/>
        <w:gridCol w:w="236"/>
      </w:tblGrid>
      <w:tr w:rsidR="005E3C5D" w:rsidRPr="00AB66E6" w14:paraId="543879A6" w14:textId="77777777" w:rsidTr="005D6B97">
        <w:trPr>
          <w:trHeight w:val="75"/>
        </w:trPr>
        <w:tc>
          <w:tcPr>
            <w:tcW w:w="9616" w:type="dxa"/>
            <w:hideMark/>
          </w:tcPr>
          <w:p w14:paraId="2C90D70E" w14:textId="77777777" w:rsidR="005E3C5D" w:rsidRPr="00AB66E6" w:rsidRDefault="005E3C5D" w:rsidP="005E3C5D">
            <w:pPr>
              <w:adjustRightInd w:val="0"/>
              <w:spacing w:line="360" w:lineRule="auto"/>
              <w:contextualSpacing/>
              <w:jc w:val="both"/>
              <w:rPr>
                <w:rFonts w:eastAsia="Calibri"/>
                <w:sz w:val="28"/>
                <w:szCs w:val="28"/>
              </w:rPr>
            </w:pPr>
          </w:p>
          <w:p w14:paraId="4B96FF8A" w14:textId="77777777" w:rsidR="005E3C5D" w:rsidRPr="00AB66E6" w:rsidRDefault="005E3C5D" w:rsidP="005E3C5D">
            <w:pPr>
              <w:adjustRightInd w:val="0"/>
              <w:spacing w:line="360" w:lineRule="auto"/>
              <w:contextualSpacing/>
              <w:jc w:val="both"/>
              <w:rPr>
                <w:rFonts w:eastAsia="Calibri"/>
                <w:b/>
                <w:bCs/>
                <w:sz w:val="28"/>
                <w:szCs w:val="28"/>
              </w:rPr>
            </w:pPr>
            <w:r w:rsidRPr="00AB66E6">
              <w:rPr>
                <w:rFonts w:eastAsia="Calibri"/>
                <w:b/>
                <w:bCs/>
                <w:sz w:val="28"/>
                <w:szCs w:val="28"/>
              </w:rPr>
              <w:t>ВСТУП</w:t>
            </w:r>
            <w:r w:rsidR="00D37A78" w:rsidRPr="00D37A78">
              <w:rPr>
                <w:rFonts w:eastAsia="Calibri"/>
                <w:bCs/>
                <w:sz w:val="28"/>
                <w:szCs w:val="28"/>
              </w:rPr>
              <w:t>……………………………………………………………………………..3</w:t>
            </w:r>
          </w:p>
          <w:p w14:paraId="7AD62799" w14:textId="77777777" w:rsidR="005E3C5D" w:rsidRPr="00AB66E6" w:rsidRDefault="005E3C5D" w:rsidP="005E3C5D">
            <w:pPr>
              <w:adjustRightInd w:val="0"/>
              <w:spacing w:line="360" w:lineRule="auto"/>
              <w:contextualSpacing/>
              <w:jc w:val="both"/>
              <w:rPr>
                <w:rFonts w:eastAsia="Calibri"/>
                <w:b/>
                <w:bCs/>
                <w:sz w:val="28"/>
                <w:szCs w:val="28"/>
              </w:rPr>
            </w:pPr>
            <w:r w:rsidRPr="00AB66E6">
              <w:rPr>
                <w:rFonts w:eastAsia="Calibri"/>
                <w:b/>
                <w:bCs/>
                <w:sz w:val="28"/>
                <w:szCs w:val="28"/>
              </w:rPr>
              <w:t xml:space="preserve">РОЗДІЛ 1. </w:t>
            </w:r>
            <w:bookmarkStart w:id="0" w:name="_Hlk117791535"/>
            <w:r w:rsidRPr="00AB66E6">
              <w:rPr>
                <w:b/>
                <w:bCs/>
                <w:sz w:val="28"/>
                <w:szCs w:val="28"/>
              </w:rPr>
              <w:t>ТЕОРЕТИКО-МЕТОДИЧНІ ЗАСАДИ МАРКЕТИНГУ ЯК ЕЛЕМЕНТУ СИСТЕМІ АНТИКРИЗОВОГО УПРАВЛІННЯ ПІДПРИЄМСТВОМ</w:t>
            </w:r>
          </w:p>
          <w:p w14:paraId="04BA09F4" w14:textId="77777777" w:rsidR="005E3C5D" w:rsidRPr="00AB66E6" w:rsidRDefault="005E3C5D" w:rsidP="005E3C5D">
            <w:pPr>
              <w:adjustRightInd w:val="0"/>
              <w:spacing w:line="360" w:lineRule="auto"/>
              <w:contextualSpacing/>
              <w:jc w:val="both"/>
              <w:rPr>
                <w:rFonts w:eastAsia="Calibri"/>
                <w:sz w:val="28"/>
                <w:szCs w:val="28"/>
              </w:rPr>
            </w:pPr>
            <w:r w:rsidRPr="00AB66E6">
              <w:rPr>
                <w:rFonts w:eastAsia="Calibri"/>
                <w:sz w:val="28"/>
                <w:szCs w:val="28"/>
              </w:rPr>
              <w:t xml:space="preserve">1.1. </w:t>
            </w:r>
            <w:bookmarkEnd w:id="0"/>
            <w:r w:rsidRPr="00AB66E6">
              <w:rPr>
                <w:rFonts w:eastAsia="Calibri"/>
                <w:sz w:val="28"/>
                <w:szCs w:val="28"/>
              </w:rPr>
              <w:t>Поняття антикризового управління підприємства та характеристика його структурних елементів</w:t>
            </w:r>
            <w:r w:rsidR="00D37A78">
              <w:rPr>
                <w:rFonts w:eastAsia="Calibri"/>
                <w:sz w:val="28"/>
                <w:szCs w:val="28"/>
              </w:rPr>
              <w:t>…………………………………………………………….6</w:t>
            </w:r>
          </w:p>
          <w:p w14:paraId="701C825F" w14:textId="38B63E27" w:rsidR="005E3C5D" w:rsidRPr="00AB66E6" w:rsidRDefault="005E3C5D" w:rsidP="005E3C5D">
            <w:pPr>
              <w:spacing w:line="360" w:lineRule="auto"/>
              <w:contextualSpacing/>
              <w:jc w:val="both"/>
              <w:rPr>
                <w:rFonts w:eastAsia="Calibri"/>
                <w:sz w:val="28"/>
                <w:szCs w:val="28"/>
              </w:rPr>
            </w:pPr>
            <w:r w:rsidRPr="00AB66E6">
              <w:rPr>
                <w:rFonts w:eastAsia="Calibri"/>
                <w:sz w:val="28"/>
                <w:szCs w:val="28"/>
              </w:rPr>
              <w:t xml:space="preserve">1.2. </w:t>
            </w:r>
            <w:r w:rsidRPr="00AB66E6">
              <w:rPr>
                <w:sz w:val="28"/>
                <w:szCs w:val="28"/>
              </w:rPr>
              <w:t>Роль, функції та технології маркетингу в системі антикризового управління підприємством</w:t>
            </w:r>
            <w:r w:rsidR="004E4ED4">
              <w:rPr>
                <w:sz w:val="28"/>
                <w:szCs w:val="28"/>
              </w:rPr>
              <w:t>………………………………………………………14</w:t>
            </w:r>
          </w:p>
          <w:p w14:paraId="10C26136" w14:textId="1CB8E46F" w:rsidR="005E3C5D" w:rsidRPr="00AB66E6" w:rsidRDefault="005E3C5D" w:rsidP="005E3C5D">
            <w:pPr>
              <w:adjustRightInd w:val="0"/>
              <w:spacing w:line="360" w:lineRule="auto"/>
              <w:contextualSpacing/>
              <w:jc w:val="both"/>
              <w:rPr>
                <w:rFonts w:eastAsia="Calibri"/>
                <w:bCs/>
                <w:sz w:val="28"/>
                <w:szCs w:val="28"/>
              </w:rPr>
            </w:pPr>
            <w:r w:rsidRPr="00AB66E6">
              <w:rPr>
                <w:rFonts w:eastAsia="Calibri"/>
                <w:bCs/>
                <w:sz w:val="28"/>
                <w:szCs w:val="28"/>
              </w:rPr>
              <w:t>Висновки до розділу 1</w:t>
            </w:r>
            <w:r w:rsidR="006C4FD1">
              <w:rPr>
                <w:rFonts w:eastAsia="Calibri"/>
                <w:bCs/>
                <w:sz w:val="28"/>
                <w:szCs w:val="28"/>
              </w:rPr>
              <w:t>…………………………………………………………...20</w:t>
            </w:r>
          </w:p>
          <w:p w14:paraId="0C182146" w14:textId="77777777" w:rsidR="005E3C5D" w:rsidRPr="00AB66E6" w:rsidRDefault="005E3C5D" w:rsidP="005E3C5D">
            <w:pPr>
              <w:adjustRightInd w:val="0"/>
              <w:spacing w:line="360" w:lineRule="auto"/>
              <w:contextualSpacing/>
              <w:jc w:val="both"/>
              <w:rPr>
                <w:rFonts w:eastAsia="Calibri"/>
                <w:b/>
                <w:sz w:val="28"/>
                <w:szCs w:val="28"/>
              </w:rPr>
            </w:pPr>
            <w:bookmarkStart w:id="1" w:name="_Hlk88400034"/>
            <w:bookmarkStart w:id="2" w:name="_Hlk117846921"/>
            <w:r w:rsidRPr="00AB66E6">
              <w:rPr>
                <w:rFonts w:eastAsia="Calibri"/>
                <w:b/>
                <w:sz w:val="28"/>
                <w:szCs w:val="28"/>
              </w:rPr>
              <w:t>РОЗДІЛ 2. АНАЛІЗ МАРКЕТИНГОВИХ ТЕХНОЛОГІЙ АНТИКРИЗОВОГО УПРАВЛІННЯ ПП «НАУКОВО-ВИРОБНИЧОГО АГРОПРОМИСЛОВОГО ПІДПРИЄМСТВА «ЕЛЬ ГАУЧО»</w:t>
            </w:r>
          </w:p>
          <w:p w14:paraId="14C126F1" w14:textId="77777777" w:rsidR="005E3C5D" w:rsidRPr="00AB66E6" w:rsidRDefault="005E3C5D" w:rsidP="005E3C5D">
            <w:pPr>
              <w:adjustRightInd w:val="0"/>
              <w:spacing w:line="360" w:lineRule="auto"/>
              <w:contextualSpacing/>
              <w:jc w:val="both"/>
              <w:rPr>
                <w:rFonts w:eastAsia="Calibri"/>
                <w:bCs/>
                <w:sz w:val="28"/>
                <w:szCs w:val="28"/>
              </w:rPr>
            </w:pPr>
            <w:r w:rsidRPr="00AB66E6">
              <w:rPr>
                <w:rFonts w:eastAsia="Calibri"/>
                <w:bCs/>
                <w:sz w:val="28"/>
                <w:szCs w:val="28"/>
              </w:rPr>
              <w:t>2.1. Характеристика діяльності досліджуваного підприємства та діагностика потенційних ризиків і загроз його зовнішнього середовища</w:t>
            </w:r>
            <w:r w:rsidR="00D37A78">
              <w:rPr>
                <w:rFonts w:eastAsia="Calibri"/>
                <w:bCs/>
                <w:sz w:val="28"/>
                <w:szCs w:val="28"/>
              </w:rPr>
              <w:t>…………………22</w:t>
            </w:r>
          </w:p>
          <w:p w14:paraId="50FF9AFB" w14:textId="77777777" w:rsidR="005E3C5D" w:rsidRPr="00AB66E6" w:rsidRDefault="005E3C5D" w:rsidP="005E3C5D">
            <w:pPr>
              <w:adjustRightInd w:val="0"/>
              <w:spacing w:line="360" w:lineRule="auto"/>
              <w:contextualSpacing/>
              <w:jc w:val="both"/>
              <w:rPr>
                <w:rFonts w:eastAsia="Calibri"/>
                <w:bCs/>
                <w:sz w:val="28"/>
                <w:szCs w:val="28"/>
              </w:rPr>
            </w:pPr>
            <w:r w:rsidRPr="00AB66E6">
              <w:rPr>
                <w:rFonts w:eastAsia="Calibri"/>
                <w:bCs/>
                <w:sz w:val="28"/>
                <w:szCs w:val="28"/>
              </w:rPr>
              <w:t>2.2. Аналіз системи антикризового управління досліджуваного підприємства</w:t>
            </w:r>
            <w:r w:rsidR="00D37A78">
              <w:rPr>
                <w:rFonts w:eastAsia="Calibri"/>
                <w:bCs/>
                <w:sz w:val="28"/>
                <w:szCs w:val="28"/>
              </w:rPr>
              <w:t>……………………………</w:t>
            </w:r>
            <w:r w:rsidR="00A75D6A">
              <w:rPr>
                <w:rFonts w:eastAsia="Calibri"/>
                <w:bCs/>
                <w:sz w:val="28"/>
                <w:szCs w:val="28"/>
              </w:rPr>
              <w:t>………………………………………...30</w:t>
            </w:r>
          </w:p>
          <w:p w14:paraId="78E96832" w14:textId="77777777" w:rsidR="005E3C5D" w:rsidRPr="00AB66E6" w:rsidRDefault="005E3C5D" w:rsidP="005E3C5D">
            <w:pPr>
              <w:adjustRightInd w:val="0"/>
              <w:spacing w:line="360" w:lineRule="auto"/>
              <w:contextualSpacing/>
              <w:jc w:val="both"/>
              <w:rPr>
                <w:rFonts w:eastAsia="Calibri"/>
                <w:bCs/>
                <w:sz w:val="28"/>
                <w:szCs w:val="28"/>
              </w:rPr>
            </w:pPr>
            <w:r w:rsidRPr="00AB66E6">
              <w:rPr>
                <w:rFonts w:eastAsia="Calibri"/>
                <w:bCs/>
                <w:sz w:val="28"/>
                <w:szCs w:val="28"/>
              </w:rPr>
              <w:t>2.3. Оцінка ефективності маркетингових технологій антикризового управління досліджуваним підприємством</w:t>
            </w:r>
            <w:r w:rsidR="00A75D6A">
              <w:rPr>
                <w:rFonts w:eastAsia="Calibri"/>
                <w:bCs/>
                <w:sz w:val="28"/>
                <w:szCs w:val="28"/>
              </w:rPr>
              <w:t>…………………………………….38</w:t>
            </w:r>
          </w:p>
          <w:bookmarkEnd w:id="1"/>
          <w:bookmarkEnd w:id="2"/>
          <w:p w14:paraId="2D4F3E47" w14:textId="77777777" w:rsidR="005E3C5D" w:rsidRPr="00AB66E6" w:rsidRDefault="005E3C5D" w:rsidP="005E3C5D">
            <w:pPr>
              <w:adjustRightInd w:val="0"/>
              <w:spacing w:line="360" w:lineRule="auto"/>
              <w:contextualSpacing/>
              <w:jc w:val="both"/>
              <w:rPr>
                <w:rFonts w:eastAsia="Calibri"/>
                <w:bCs/>
                <w:sz w:val="28"/>
                <w:szCs w:val="28"/>
              </w:rPr>
            </w:pPr>
            <w:r w:rsidRPr="00AB66E6">
              <w:rPr>
                <w:rFonts w:eastAsia="Calibri"/>
                <w:bCs/>
                <w:sz w:val="28"/>
                <w:szCs w:val="28"/>
              </w:rPr>
              <w:t>Висновки до розділу 2</w:t>
            </w:r>
            <w:r w:rsidR="00A75D6A">
              <w:rPr>
                <w:rFonts w:eastAsia="Calibri"/>
                <w:bCs/>
                <w:sz w:val="28"/>
                <w:szCs w:val="28"/>
              </w:rPr>
              <w:t>…………………………………………………………...46</w:t>
            </w:r>
          </w:p>
          <w:p w14:paraId="5414E3DD" w14:textId="77777777" w:rsidR="005E3C5D" w:rsidRPr="00AB66E6" w:rsidRDefault="005E3C5D" w:rsidP="005E3C5D">
            <w:pPr>
              <w:adjustRightInd w:val="0"/>
              <w:spacing w:line="360" w:lineRule="auto"/>
              <w:contextualSpacing/>
              <w:jc w:val="both"/>
              <w:rPr>
                <w:rFonts w:eastAsia="Calibri"/>
                <w:b/>
                <w:bCs/>
                <w:sz w:val="28"/>
                <w:szCs w:val="28"/>
              </w:rPr>
            </w:pPr>
            <w:bookmarkStart w:id="3" w:name="_Hlk117946425"/>
            <w:r w:rsidRPr="00AB66E6">
              <w:rPr>
                <w:rFonts w:eastAsia="Calibri"/>
                <w:b/>
                <w:bCs/>
                <w:sz w:val="28"/>
                <w:szCs w:val="28"/>
              </w:rPr>
              <w:t xml:space="preserve">РОЗДІЛ 3. </w:t>
            </w:r>
            <w:bookmarkEnd w:id="3"/>
            <w:r w:rsidRPr="00AB66E6">
              <w:rPr>
                <w:rFonts w:eastAsia="Calibri"/>
                <w:b/>
                <w:bCs/>
                <w:sz w:val="28"/>
                <w:szCs w:val="28"/>
              </w:rPr>
              <w:t>РОЗРОБКА ТА ВПРОВАДЖЕННЯ ІННОВАЦІЙНИХ МАРКЕТИНГОВИХ ТЕХНОЛОГІЙ В СИСТЕМУ АНТИКРИЗОВОГО УПРАВЛІННЯ ПІДПРИЄМСТВОМ</w:t>
            </w:r>
            <w:r w:rsidR="00D37A78" w:rsidRPr="00D37A78">
              <w:rPr>
                <w:rFonts w:eastAsia="Calibri"/>
                <w:bCs/>
                <w:sz w:val="28"/>
                <w:szCs w:val="28"/>
              </w:rPr>
              <w:t>……………………</w:t>
            </w:r>
            <w:r w:rsidR="00A75D6A">
              <w:rPr>
                <w:rFonts w:eastAsia="Calibri"/>
                <w:bCs/>
                <w:sz w:val="28"/>
                <w:szCs w:val="28"/>
              </w:rPr>
              <w:t>…………………...47</w:t>
            </w:r>
          </w:p>
          <w:p w14:paraId="4076665C" w14:textId="77777777" w:rsidR="005E3C5D" w:rsidRPr="00AB66E6" w:rsidRDefault="005E3C5D" w:rsidP="005E3C5D">
            <w:pPr>
              <w:adjustRightInd w:val="0"/>
              <w:spacing w:line="360" w:lineRule="auto"/>
              <w:contextualSpacing/>
              <w:jc w:val="both"/>
              <w:rPr>
                <w:rFonts w:eastAsia="Calibri"/>
                <w:bCs/>
                <w:sz w:val="28"/>
                <w:szCs w:val="28"/>
              </w:rPr>
            </w:pPr>
            <w:r w:rsidRPr="00AB66E6">
              <w:rPr>
                <w:rFonts w:eastAsia="Calibri"/>
                <w:bCs/>
                <w:sz w:val="28"/>
                <w:szCs w:val="28"/>
              </w:rPr>
              <w:t>Висновки до розділу 3</w:t>
            </w:r>
            <w:r w:rsidR="00C131F3">
              <w:rPr>
                <w:rFonts w:eastAsia="Calibri"/>
                <w:bCs/>
                <w:sz w:val="28"/>
                <w:szCs w:val="28"/>
              </w:rPr>
              <w:t>…………………………………………………………</w:t>
            </w:r>
            <w:r w:rsidR="0006333B" w:rsidRPr="0006333B">
              <w:rPr>
                <w:rFonts w:eastAsia="Calibri"/>
                <w:bCs/>
                <w:sz w:val="28"/>
                <w:szCs w:val="28"/>
                <w:lang w:val="ru-RU"/>
              </w:rPr>
              <w:t>.</w:t>
            </w:r>
            <w:r w:rsidR="00A75D6A">
              <w:rPr>
                <w:rFonts w:eastAsia="Calibri"/>
                <w:bCs/>
                <w:sz w:val="28"/>
                <w:szCs w:val="28"/>
              </w:rPr>
              <w:t>..59</w:t>
            </w:r>
          </w:p>
          <w:p w14:paraId="19419F6E" w14:textId="77777777" w:rsidR="005E3C5D" w:rsidRPr="00AB66E6" w:rsidRDefault="005E3C5D" w:rsidP="005E3C5D">
            <w:pPr>
              <w:adjustRightInd w:val="0"/>
              <w:spacing w:line="360" w:lineRule="auto"/>
              <w:contextualSpacing/>
              <w:jc w:val="both"/>
              <w:rPr>
                <w:rFonts w:eastAsia="Calibri"/>
                <w:b/>
                <w:bCs/>
                <w:sz w:val="28"/>
                <w:szCs w:val="28"/>
              </w:rPr>
            </w:pPr>
            <w:r w:rsidRPr="00AB66E6">
              <w:rPr>
                <w:rFonts w:eastAsia="Calibri"/>
                <w:b/>
                <w:bCs/>
                <w:sz w:val="28"/>
                <w:szCs w:val="28"/>
              </w:rPr>
              <w:t>ВИСНОВКИ</w:t>
            </w:r>
            <w:r w:rsidR="00C131F3">
              <w:rPr>
                <w:rFonts w:eastAsia="Calibri"/>
                <w:bCs/>
                <w:sz w:val="28"/>
                <w:szCs w:val="28"/>
              </w:rPr>
              <w:t>…………………………………………………………………</w:t>
            </w:r>
            <w:r w:rsidR="0006333B" w:rsidRPr="0006333B">
              <w:rPr>
                <w:rFonts w:eastAsia="Calibri"/>
                <w:bCs/>
                <w:sz w:val="28"/>
                <w:szCs w:val="28"/>
                <w:lang w:val="ru-RU"/>
              </w:rPr>
              <w:t>.</w:t>
            </w:r>
            <w:r w:rsidR="00A75D6A">
              <w:rPr>
                <w:rFonts w:eastAsia="Calibri"/>
                <w:bCs/>
                <w:sz w:val="28"/>
                <w:szCs w:val="28"/>
              </w:rPr>
              <w:t>….60</w:t>
            </w:r>
          </w:p>
          <w:p w14:paraId="058E07CC" w14:textId="77777777" w:rsidR="005E3C5D" w:rsidRPr="00AB66E6" w:rsidRDefault="005E3C5D" w:rsidP="005E3C5D">
            <w:pPr>
              <w:adjustRightInd w:val="0"/>
              <w:spacing w:line="360" w:lineRule="auto"/>
              <w:contextualSpacing/>
              <w:jc w:val="both"/>
              <w:rPr>
                <w:rFonts w:eastAsia="Calibri"/>
                <w:sz w:val="28"/>
                <w:szCs w:val="28"/>
              </w:rPr>
            </w:pPr>
            <w:r w:rsidRPr="00AB66E6">
              <w:rPr>
                <w:rFonts w:eastAsia="Calibri"/>
                <w:b/>
                <w:bCs/>
                <w:sz w:val="28"/>
                <w:szCs w:val="28"/>
              </w:rPr>
              <w:t>СПИСОК ВИКОРИСТАНОЇ ЛІТЕРАТУРИ</w:t>
            </w:r>
            <w:r w:rsidR="00D37A78" w:rsidRPr="00D37A78">
              <w:rPr>
                <w:rFonts w:eastAsia="Calibri"/>
                <w:bCs/>
                <w:sz w:val="28"/>
                <w:szCs w:val="28"/>
              </w:rPr>
              <w:t>………</w:t>
            </w:r>
            <w:r w:rsidR="00D37A78">
              <w:rPr>
                <w:rFonts w:eastAsia="Calibri"/>
                <w:bCs/>
                <w:sz w:val="28"/>
                <w:szCs w:val="28"/>
              </w:rPr>
              <w:t>.</w:t>
            </w:r>
            <w:r w:rsidR="00C131F3">
              <w:rPr>
                <w:rFonts w:eastAsia="Calibri"/>
                <w:bCs/>
                <w:sz w:val="28"/>
                <w:szCs w:val="28"/>
              </w:rPr>
              <w:t>……………………</w:t>
            </w:r>
            <w:r w:rsidR="0006333B" w:rsidRPr="0006333B">
              <w:rPr>
                <w:rFonts w:eastAsia="Calibri"/>
                <w:bCs/>
                <w:sz w:val="28"/>
                <w:szCs w:val="28"/>
                <w:lang w:val="ru-RU"/>
              </w:rPr>
              <w:t>.</w:t>
            </w:r>
            <w:r w:rsidR="00A75D6A">
              <w:rPr>
                <w:rFonts w:eastAsia="Calibri"/>
                <w:bCs/>
                <w:sz w:val="28"/>
                <w:szCs w:val="28"/>
              </w:rPr>
              <w:t>…63</w:t>
            </w:r>
          </w:p>
        </w:tc>
        <w:tc>
          <w:tcPr>
            <w:tcW w:w="236" w:type="dxa"/>
          </w:tcPr>
          <w:p w14:paraId="34CDBF81" w14:textId="77777777" w:rsidR="005E3C5D" w:rsidRPr="00AB66E6" w:rsidRDefault="005E3C5D" w:rsidP="005E3C5D">
            <w:pPr>
              <w:adjustRightInd w:val="0"/>
              <w:spacing w:line="360" w:lineRule="auto"/>
              <w:contextualSpacing/>
              <w:jc w:val="both"/>
              <w:rPr>
                <w:rFonts w:eastAsia="Calibri"/>
                <w:sz w:val="28"/>
                <w:szCs w:val="28"/>
              </w:rPr>
            </w:pPr>
          </w:p>
        </w:tc>
      </w:tr>
    </w:tbl>
    <w:p w14:paraId="159FC194" w14:textId="77777777" w:rsidR="005E3C5D" w:rsidRDefault="005E3C5D" w:rsidP="003A5D23">
      <w:pPr>
        <w:rPr>
          <w:b/>
          <w:sz w:val="28"/>
          <w:szCs w:val="28"/>
        </w:rPr>
      </w:pPr>
    </w:p>
    <w:p w14:paraId="2CD2104D" w14:textId="77777777" w:rsidR="00D37A78" w:rsidRDefault="00D37A78" w:rsidP="003A5D23">
      <w:pPr>
        <w:rPr>
          <w:b/>
          <w:sz w:val="28"/>
          <w:szCs w:val="28"/>
        </w:rPr>
      </w:pPr>
    </w:p>
    <w:p w14:paraId="11C82308" w14:textId="77777777" w:rsidR="003A5D23" w:rsidRPr="00AB66E6" w:rsidRDefault="003A5D23" w:rsidP="003A5D23">
      <w:pPr>
        <w:rPr>
          <w:b/>
          <w:sz w:val="28"/>
          <w:szCs w:val="28"/>
        </w:rPr>
      </w:pPr>
    </w:p>
    <w:p w14:paraId="45F4A134" w14:textId="77777777" w:rsidR="005E3C5D" w:rsidRDefault="005E3C5D" w:rsidP="005E3C5D">
      <w:pPr>
        <w:tabs>
          <w:tab w:val="left" w:pos="8441"/>
        </w:tabs>
        <w:spacing w:line="360" w:lineRule="auto"/>
        <w:ind w:firstLine="709"/>
        <w:contextualSpacing/>
        <w:jc w:val="center"/>
        <w:rPr>
          <w:b/>
          <w:sz w:val="28"/>
          <w:szCs w:val="28"/>
        </w:rPr>
      </w:pPr>
      <w:r>
        <w:rPr>
          <w:b/>
          <w:sz w:val="28"/>
          <w:szCs w:val="28"/>
        </w:rPr>
        <w:lastRenderedPageBreak/>
        <w:t>Вступ</w:t>
      </w:r>
    </w:p>
    <w:p w14:paraId="54D923AD" w14:textId="75575E28" w:rsidR="005E3C5D" w:rsidRPr="000B1638" w:rsidRDefault="005E3C5D" w:rsidP="00C30737">
      <w:pPr>
        <w:pStyle w:val="a5"/>
        <w:shd w:val="clear" w:color="auto" w:fill="FFFFFF"/>
        <w:spacing w:before="0" w:beforeAutospacing="0" w:after="0" w:afterAutospacing="0" w:line="360" w:lineRule="auto"/>
        <w:ind w:firstLine="709"/>
        <w:contextualSpacing/>
        <w:jc w:val="both"/>
        <w:rPr>
          <w:color w:val="000000" w:themeColor="text1"/>
          <w:sz w:val="28"/>
          <w:szCs w:val="28"/>
          <w:lang w:val="uk-UA"/>
        </w:rPr>
      </w:pPr>
      <w:r w:rsidRPr="00335C51">
        <w:rPr>
          <w:b/>
          <w:color w:val="000000" w:themeColor="text1"/>
          <w:sz w:val="28"/>
          <w:szCs w:val="28"/>
          <w:lang w:val="uk-UA"/>
        </w:rPr>
        <w:t>Актуальність</w:t>
      </w:r>
      <w:r w:rsidR="00C23DC8" w:rsidRPr="00335C51">
        <w:rPr>
          <w:b/>
          <w:color w:val="000000" w:themeColor="text1"/>
          <w:sz w:val="28"/>
          <w:szCs w:val="28"/>
          <w:lang w:val="uk-UA"/>
        </w:rPr>
        <w:t xml:space="preserve"> </w:t>
      </w:r>
      <w:r w:rsidRPr="00335C51">
        <w:rPr>
          <w:b/>
          <w:color w:val="000000" w:themeColor="text1"/>
          <w:sz w:val="28"/>
          <w:szCs w:val="28"/>
          <w:lang w:val="uk-UA"/>
        </w:rPr>
        <w:t>проблеми.</w:t>
      </w:r>
      <w:r w:rsidR="00335C51">
        <w:rPr>
          <w:b/>
          <w:color w:val="000000" w:themeColor="text1"/>
          <w:sz w:val="28"/>
          <w:szCs w:val="28"/>
          <w:lang w:val="uk-UA"/>
        </w:rPr>
        <w:t xml:space="preserve"> </w:t>
      </w:r>
      <w:r w:rsidRPr="000B1638">
        <w:rPr>
          <w:color w:val="000000" w:themeColor="text1"/>
          <w:sz w:val="28"/>
          <w:szCs w:val="28"/>
          <w:lang w:val="uk-UA"/>
        </w:rPr>
        <w:t>Успіх будь-якого бізнесу гарантується, насамперед, його послідовним розвитком. У теорії та практиці менеджменту заведено виокремлювати дві основні тенденції існування організації: її функціонування та її розвиток. Між цими двома процесами завжди існує суперечність, яка загострюється і призводить до криз і кризових ситуацій. Виникнення кризи на підприємстві може бути зумовлене низкою причин, таких як неплатоспроможність або загроза банкрутства, невдалий вибір маркетингової стратегії та спричинене цим скорочення виробництва, раптова зміна керівництва або стратегії підприємства, втрата важливої інформації, значні труднощі в управлінні, поразка в конкурентній боротьбі, зміна кон'юнктури ринку, несприятливі зовнішньоекономічні умови, а часто - національна або світова економічна та загальна економічна й політична ситуація в країні або світі, а також несприятливі зовнішньоекономічні умови.</w:t>
      </w:r>
    </w:p>
    <w:p w14:paraId="293A913F" w14:textId="77777777" w:rsidR="005E3C5D" w:rsidRPr="000B1638" w:rsidRDefault="005E3C5D" w:rsidP="00C30737">
      <w:pPr>
        <w:pStyle w:val="a5"/>
        <w:shd w:val="clear" w:color="auto" w:fill="FFFFFF"/>
        <w:spacing w:before="0" w:beforeAutospacing="0" w:after="0" w:afterAutospacing="0" w:line="360" w:lineRule="auto"/>
        <w:ind w:firstLine="709"/>
        <w:contextualSpacing/>
        <w:jc w:val="both"/>
        <w:rPr>
          <w:color w:val="000000" w:themeColor="text1"/>
          <w:sz w:val="28"/>
          <w:szCs w:val="28"/>
          <w:lang w:val="uk-UA"/>
        </w:rPr>
      </w:pPr>
      <w:r w:rsidRPr="000B1638">
        <w:rPr>
          <w:color w:val="000000" w:themeColor="text1"/>
          <w:sz w:val="28"/>
          <w:szCs w:val="28"/>
          <w:lang w:val="uk-UA"/>
        </w:rPr>
        <w:t xml:space="preserve">Розвиток ринкових відносин в Україні </w:t>
      </w:r>
      <w:r>
        <w:rPr>
          <w:color w:val="000000" w:themeColor="text1"/>
          <w:sz w:val="28"/>
          <w:szCs w:val="28"/>
          <w:lang w:val="uk-UA"/>
        </w:rPr>
        <w:t>спричинює</w:t>
      </w:r>
      <w:r w:rsidRPr="000B1638">
        <w:rPr>
          <w:color w:val="000000" w:themeColor="text1"/>
          <w:sz w:val="28"/>
          <w:szCs w:val="28"/>
          <w:lang w:val="uk-UA"/>
        </w:rPr>
        <w:t xml:space="preserve"> нестабільність і невизначеність у діяльності підприємств. Це часто супроводжується кризовими явищами на підприємствах, що можуть призвести до спаду виробничих і фінансових показників, а також різноманітними локальними кризами, які, якщо переростуть у системні, можуть призвести до зниження платоспроможності підприємств і банкрутства. У зв'язку з цим дедалі більшого значення набувають різноманітні антикризові заходи, спрямовані на пом'якшення, запобігання та ліквідацію </w:t>
      </w:r>
      <w:r>
        <w:rPr>
          <w:color w:val="000000" w:themeColor="text1"/>
          <w:sz w:val="28"/>
          <w:szCs w:val="28"/>
          <w:lang w:val="uk-UA"/>
        </w:rPr>
        <w:t>таких</w:t>
      </w:r>
      <w:r w:rsidRPr="000B1638">
        <w:rPr>
          <w:color w:val="000000" w:themeColor="text1"/>
          <w:sz w:val="28"/>
          <w:szCs w:val="28"/>
          <w:lang w:val="uk-UA"/>
        </w:rPr>
        <w:t xml:space="preserve"> криз. Для розвитку бізнесу в умовах нестабільного ринкового середовища необхідно готувати висококваліфікованих спеціалістів у спеціалізованих галузях і озброювати економічних експертів спеціальними знаннями та навичками.</w:t>
      </w:r>
    </w:p>
    <w:p w14:paraId="46E2D8DB" w14:textId="77777777" w:rsidR="005E3C5D" w:rsidRPr="000B1638" w:rsidRDefault="005E3C5D" w:rsidP="00C30737">
      <w:pPr>
        <w:pStyle w:val="a5"/>
        <w:shd w:val="clear" w:color="auto" w:fill="FFFFFF"/>
        <w:spacing w:before="0" w:beforeAutospacing="0" w:after="0" w:afterAutospacing="0" w:line="360" w:lineRule="auto"/>
        <w:ind w:firstLine="709"/>
        <w:contextualSpacing/>
        <w:jc w:val="both"/>
        <w:rPr>
          <w:color w:val="000000" w:themeColor="text1"/>
          <w:sz w:val="28"/>
          <w:szCs w:val="28"/>
          <w:lang w:val="uk-UA"/>
        </w:rPr>
      </w:pPr>
      <w:r w:rsidRPr="000B1638">
        <w:rPr>
          <w:color w:val="000000" w:themeColor="text1"/>
          <w:sz w:val="28"/>
          <w:szCs w:val="28"/>
          <w:lang w:val="uk-UA"/>
        </w:rPr>
        <w:t xml:space="preserve">Основним завданням маркетингу є встановлення величини попиту на продукт, який виражається в обсязі продажів або частці ринку продукту. Головний принцип - зосередитися на клієнтах, їхніх інтересах і потребах. Однак маркетинг - це не тільки вивчення і створення ринків попиту, він є невід'ємною частиною антикризового управління, від якого багато в чому залежить стратегія </w:t>
      </w:r>
      <w:r w:rsidRPr="000B1638">
        <w:rPr>
          <w:color w:val="000000" w:themeColor="text1"/>
          <w:sz w:val="28"/>
          <w:szCs w:val="28"/>
          <w:lang w:val="uk-UA"/>
        </w:rPr>
        <w:lastRenderedPageBreak/>
        <w:t>компанії, цінова політика, виробництво і випуск продукції, розширення її асортименту. Під час кризи, коли важливо розробити ефективні стратегії антикризового управління, маркетингові дослідження є засобом діагностики ринкових можливостей і позицій компанії, сильних і слабких сторін, вивчення можливостей і загроз з боку ринку.</w:t>
      </w:r>
    </w:p>
    <w:p w14:paraId="07A62187" w14:textId="77777777" w:rsidR="005E3C5D" w:rsidRPr="000B1638" w:rsidRDefault="005E3C5D" w:rsidP="00C30737">
      <w:pPr>
        <w:pStyle w:val="a5"/>
        <w:shd w:val="clear" w:color="auto" w:fill="FFFFFF"/>
        <w:spacing w:before="0" w:beforeAutospacing="0" w:after="0" w:afterAutospacing="0" w:line="360" w:lineRule="auto"/>
        <w:ind w:firstLine="709"/>
        <w:contextualSpacing/>
        <w:jc w:val="both"/>
        <w:rPr>
          <w:color w:val="000000" w:themeColor="text1"/>
          <w:sz w:val="28"/>
          <w:szCs w:val="28"/>
          <w:lang w:val="uk-UA"/>
        </w:rPr>
      </w:pPr>
      <w:r w:rsidRPr="000B1638">
        <w:rPr>
          <w:b/>
          <w:color w:val="000000" w:themeColor="text1"/>
          <w:sz w:val="28"/>
          <w:szCs w:val="28"/>
          <w:lang w:val="uk-UA"/>
        </w:rPr>
        <w:t xml:space="preserve">Аналіз останніх досліджень та наукових праць. </w:t>
      </w:r>
      <w:r w:rsidRPr="000B1638">
        <w:rPr>
          <w:sz w:val="28"/>
          <w:szCs w:val="28"/>
          <w:lang w:val="uk-UA"/>
        </w:rPr>
        <w:t>Значну увагу питанням маркетингу як елементу антикризового управління підприємством приділяли вітчизняні та зарубіжні вчені: Градов А. П, Курбацька Л. М., Ткаченко А. М., Михайленко А. В., Лігоненко Л. О., Глухенька М. В., Натрус К. С., Крюкова І. О., Хамініч С. Ю., Журенко О. В., Дергалюк Б. В., Гришова І. Ю. та інші.</w:t>
      </w:r>
    </w:p>
    <w:p w14:paraId="0B60F4F7" w14:textId="77777777" w:rsidR="005E3C5D" w:rsidRPr="00650DBF" w:rsidRDefault="00EE6F5B" w:rsidP="00C30737">
      <w:pPr>
        <w:pStyle w:val="a5"/>
        <w:shd w:val="clear" w:color="auto" w:fill="FFFFFF"/>
        <w:spacing w:before="0" w:beforeAutospacing="0" w:after="0" w:afterAutospacing="0" w:line="360" w:lineRule="auto"/>
        <w:ind w:firstLine="709"/>
        <w:contextualSpacing/>
        <w:jc w:val="both"/>
        <w:rPr>
          <w:b/>
          <w:color w:val="000000" w:themeColor="text1"/>
          <w:sz w:val="28"/>
          <w:szCs w:val="28"/>
          <w:lang w:val="uk-UA"/>
        </w:rPr>
      </w:pPr>
      <w:r>
        <w:rPr>
          <w:b/>
          <w:sz w:val="28"/>
          <w:szCs w:val="28"/>
          <w:lang w:val="uk-UA"/>
        </w:rPr>
        <w:t>Метою</w:t>
      </w:r>
      <w:r w:rsidR="00C23DC8">
        <w:rPr>
          <w:b/>
          <w:sz w:val="28"/>
          <w:szCs w:val="28"/>
          <w:lang w:val="uk-UA"/>
        </w:rPr>
        <w:t xml:space="preserve"> </w:t>
      </w:r>
      <w:r w:rsidR="005E3C5D" w:rsidRPr="00C23DC8">
        <w:rPr>
          <w:b/>
          <w:sz w:val="28"/>
          <w:szCs w:val="28"/>
          <w:lang w:val="uk-UA"/>
        </w:rPr>
        <w:t>кваліфікаційної</w:t>
      </w:r>
      <w:r w:rsidR="00C23DC8">
        <w:rPr>
          <w:b/>
          <w:sz w:val="28"/>
          <w:szCs w:val="28"/>
          <w:lang w:val="uk-UA"/>
        </w:rPr>
        <w:t xml:space="preserve"> </w:t>
      </w:r>
      <w:r w:rsidR="005E3C5D" w:rsidRPr="00C23DC8">
        <w:rPr>
          <w:b/>
          <w:sz w:val="28"/>
          <w:szCs w:val="28"/>
          <w:lang w:val="uk-UA"/>
        </w:rPr>
        <w:t>роботи</w:t>
      </w:r>
      <w:r>
        <w:rPr>
          <w:sz w:val="28"/>
          <w:szCs w:val="28"/>
          <w:lang w:val="uk-UA"/>
        </w:rPr>
        <w:t xml:space="preserve"> є в дослідження теоретичних засад </w:t>
      </w:r>
      <w:r w:rsidR="005E3C5D">
        <w:rPr>
          <w:sz w:val="28"/>
          <w:szCs w:val="28"/>
          <w:lang w:val="uk-UA"/>
        </w:rPr>
        <w:t xml:space="preserve"> методів </w:t>
      </w:r>
      <w:r w:rsidR="005E3C5D" w:rsidRPr="00650DBF">
        <w:rPr>
          <w:sz w:val="28"/>
          <w:szCs w:val="28"/>
          <w:lang w:val="uk-UA"/>
        </w:rPr>
        <w:t>антикризового управлінням підприємством</w:t>
      </w:r>
      <w:r>
        <w:rPr>
          <w:sz w:val="28"/>
          <w:szCs w:val="28"/>
          <w:lang w:val="uk-UA"/>
        </w:rPr>
        <w:t>,</w:t>
      </w:r>
      <w:r w:rsidRPr="00EE6F5B">
        <w:rPr>
          <w:sz w:val="28"/>
          <w:szCs w:val="28"/>
          <w:lang w:val="uk-UA"/>
        </w:rPr>
        <w:t xml:space="preserve"> розроблення практичних рекомендацій щодо</w:t>
      </w:r>
      <w:r w:rsidR="005E3C5D" w:rsidRPr="00650DBF">
        <w:rPr>
          <w:sz w:val="28"/>
          <w:szCs w:val="28"/>
          <w:lang w:val="uk-UA"/>
        </w:rPr>
        <w:t xml:space="preserve"> ролі і місця маркетингу в них.</w:t>
      </w:r>
    </w:p>
    <w:p w14:paraId="21A24EB2" w14:textId="77777777" w:rsidR="00EE6F5B" w:rsidRDefault="00EE6F5B" w:rsidP="00C30737">
      <w:pPr>
        <w:spacing w:line="360" w:lineRule="auto"/>
        <w:ind w:firstLine="709"/>
        <w:jc w:val="both"/>
        <w:rPr>
          <w:sz w:val="28"/>
          <w:szCs w:val="28"/>
        </w:rPr>
      </w:pPr>
      <w:r>
        <w:rPr>
          <w:sz w:val="28"/>
          <w:szCs w:val="28"/>
        </w:rPr>
        <w:t xml:space="preserve">Для досягнення мети випускної кваліфікаційної роботи були поставлені  такі </w:t>
      </w:r>
      <w:r>
        <w:rPr>
          <w:b/>
          <w:sz w:val="28"/>
          <w:szCs w:val="28"/>
        </w:rPr>
        <w:t>завдання:</w:t>
      </w:r>
    </w:p>
    <w:p w14:paraId="6AB1C785" w14:textId="77777777" w:rsidR="005E3C5D" w:rsidRPr="00650DBF" w:rsidRDefault="005E3C5D" w:rsidP="00C30737">
      <w:pPr>
        <w:spacing w:line="360" w:lineRule="auto"/>
        <w:ind w:firstLine="709"/>
        <w:contextualSpacing/>
        <w:jc w:val="both"/>
        <w:rPr>
          <w:sz w:val="28"/>
          <w:szCs w:val="28"/>
        </w:rPr>
      </w:pPr>
      <w:r w:rsidRPr="00650DBF">
        <w:rPr>
          <w:sz w:val="28"/>
          <w:szCs w:val="28"/>
        </w:rPr>
        <w:t>- охарактеризувати поняття антикризового управління підприємством та його структурні елементи;</w:t>
      </w:r>
    </w:p>
    <w:p w14:paraId="414036BF" w14:textId="77777777" w:rsidR="005E3C5D" w:rsidRPr="00650DBF" w:rsidRDefault="005E3C5D" w:rsidP="00C30737">
      <w:pPr>
        <w:spacing w:line="360" w:lineRule="auto"/>
        <w:ind w:firstLine="709"/>
        <w:contextualSpacing/>
        <w:jc w:val="both"/>
        <w:rPr>
          <w:sz w:val="28"/>
          <w:szCs w:val="28"/>
        </w:rPr>
      </w:pPr>
      <w:r w:rsidRPr="00650DBF">
        <w:rPr>
          <w:sz w:val="28"/>
          <w:szCs w:val="28"/>
        </w:rPr>
        <w:t>- виокремити роль та функції маркетингу в системі антикризового управління підприємством;</w:t>
      </w:r>
    </w:p>
    <w:p w14:paraId="578119C6" w14:textId="77777777" w:rsidR="005E3C5D" w:rsidRPr="00650DBF" w:rsidRDefault="005E3C5D" w:rsidP="00C30737">
      <w:pPr>
        <w:spacing w:line="360" w:lineRule="auto"/>
        <w:ind w:firstLine="709"/>
        <w:contextualSpacing/>
        <w:jc w:val="both"/>
        <w:rPr>
          <w:rFonts w:eastAsia="Calibri"/>
          <w:bCs/>
          <w:sz w:val="28"/>
          <w:szCs w:val="28"/>
        </w:rPr>
      </w:pPr>
      <w:r w:rsidRPr="00650DBF">
        <w:rPr>
          <w:sz w:val="28"/>
          <w:szCs w:val="28"/>
        </w:rPr>
        <w:t xml:space="preserve">- проаналізувати </w:t>
      </w:r>
      <w:r w:rsidRPr="00650DBF">
        <w:rPr>
          <w:rFonts w:eastAsia="Calibri"/>
          <w:bCs/>
          <w:sz w:val="28"/>
          <w:szCs w:val="28"/>
        </w:rPr>
        <w:t>систему антикризового управління досліджуваного підприємства;</w:t>
      </w:r>
    </w:p>
    <w:p w14:paraId="0EC69959" w14:textId="77777777" w:rsidR="005E3C5D" w:rsidRPr="00650DBF" w:rsidRDefault="005E3C5D" w:rsidP="00C30737">
      <w:pPr>
        <w:spacing w:line="360" w:lineRule="auto"/>
        <w:ind w:firstLine="709"/>
        <w:contextualSpacing/>
        <w:jc w:val="both"/>
        <w:rPr>
          <w:rFonts w:eastAsia="Calibri"/>
          <w:bCs/>
          <w:sz w:val="28"/>
          <w:szCs w:val="28"/>
        </w:rPr>
      </w:pPr>
      <w:r w:rsidRPr="00650DBF">
        <w:rPr>
          <w:rFonts w:eastAsia="Calibri"/>
          <w:bCs/>
          <w:sz w:val="28"/>
          <w:szCs w:val="28"/>
        </w:rPr>
        <w:t>- оцінити ефективність маркетингових технологій антикризового управління досліджуваним підприємством;</w:t>
      </w:r>
    </w:p>
    <w:p w14:paraId="73F5ABB1" w14:textId="77777777" w:rsidR="005E3C5D" w:rsidRPr="00650DBF" w:rsidRDefault="005E3C5D" w:rsidP="00C30737">
      <w:pPr>
        <w:spacing w:line="360" w:lineRule="auto"/>
        <w:ind w:firstLine="709"/>
        <w:contextualSpacing/>
        <w:jc w:val="both"/>
        <w:rPr>
          <w:sz w:val="28"/>
          <w:szCs w:val="28"/>
        </w:rPr>
      </w:pPr>
      <w:r w:rsidRPr="00650DBF">
        <w:rPr>
          <w:rFonts w:eastAsia="Calibri"/>
          <w:bCs/>
          <w:sz w:val="28"/>
          <w:szCs w:val="28"/>
        </w:rPr>
        <w:t>- розробити інноваційні м</w:t>
      </w:r>
      <w:r w:rsidR="00EE6F5B">
        <w:rPr>
          <w:rFonts w:eastAsia="Calibri"/>
          <w:bCs/>
          <w:sz w:val="28"/>
          <w:szCs w:val="28"/>
        </w:rPr>
        <w:t>аркетингові технології в системі</w:t>
      </w:r>
      <w:r w:rsidRPr="00650DBF">
        <w:rPr>
          <w:rFonts w:eastAsia="Calibri"/>
          <w:bCs/>
          <w:sz w:val="28"/>
          <w:szCs w:val="28"/>
        </w:rPr>
        <w:t xml:space="preserve"> антикризового управління підприємством.</w:t>
      </w:r>
    </w:p>
    <w:p w14:paraId="32C8A6A1" w14:textId="77777777" w:rsidR="005E3C5D" w:rsidRPr="00650DBF" w:rsidRDefault="005E3C5D" w:rsidP="00C30737">
      <w:pPr>
        <w:tabs>
          <w:tab w:val="left" w:pos="8441"/>
        </w:tabs>
        <w:spacing w:line="360" w:lineRule="auto"/>
        <w:ind w:firstLine="709"/>
        <w:contextualSpacing/>
        <w:jc w:val="both"/>
        <w:rPr>
          <w:b/>
          <w:color w:val="000000" w:themeColor="text1"/>
          <w:sz w:val="28"/>
          <w:szCs w:val="28"/>
        </w:rPr>
      </w:pPr>
      <w:r w:rsidRPr="00650DBF">
        <w:rPr>
          <w:b/>
          <w:color w:val="000000" w:themeColor="text1"/>
          <w:sz w:val="28"/>
          <w:szCs w:val="28"/>
        </w:rPr>
        <w:t>Об’єктом дослідження</w:t>
      </w:r>
      <w:r w:rsidR="00EE6F5B">
        <w:rPr>
          <w:b/>
          <w:color w:val="000000" w:themeColor="text1"/>
          <w:sz w:val="28"/>
          <w:szCs w:val="28"/>
        </w:rPr>
        <w:t xml:space="preserve"> </w:t>
      </w:r>
      <w:r w:rsidR="00EE6F5B">
        <w:rPr>
          <w:b/>
          <w:sz w:val="28"/>
          <w:szCs w:val="28"/>
        </w:rPr>
        <w:t>у випускній  кваліфікаційній роботі</w:t>
      </w:r>
      <w:r w:rsidRPr="00650DBF">
        <w:rPr>
          <w:b/>
          <w:color w:val="000000" w:themeColor="text1"/>
          <w:sz w:val="28"/>
          <w:szCs w:val="28"/>
        </w:rPr>
        <w:t xml:space="preserve"> </w:t>
      </w:r>
      <w:r w:rsidRPr="00650DBF">
        <w:rPr>
          <w:color w:val="000000" w:themeColor="text1"/>
          <w:sz w:val="28"/>
          <w:szCs w:val="28"/>
        </w:rPr>
        <w:t>є</w:t>
      </w:r>
      <w:r w:rsidR="00EE6F5B">
        <w:rPr>
          <w:color w:val="000000" w:themeColor="text1"/>
          <w:sz w:val="28"/>
          <w:szCs w:val="28"/>
        </w:rPr>
        <w:t xml:space="preserve"> система </w:t>
      </w:r>
      <w:r w:rsidRPr="00650DBF">
        <w:rPr>
          <w:color w:val="000000" w:themeColor="text1"/>
          <w:sz w:val="28"/>
          <w:szCs w:val="28"/>
          <w:shd w:val="clear" w:color="auto" w:fill="FFFFFF"/>
        </w:rPr>
        <w:t xml:space="preserve"> </w:t>
      </w:r>
      <w:r w:rsidR="00EE6F5B">
        <w:rPr>
          <w:color w:val="000000" w:themeColor="text1"/>
          <w:sz w:val="28"/>
          <w:szCs w:val="28"/>
          <w:shd w:val="clear" w:color="auto" w:fill="FFFFFF"/>
        </w:rPr>
        <w:t>маркетингових технологій в антикризовому управлінні</w:t>
      </w:r>
      <w:r w:rsidRPr="00650DBF">
        <w:rPr>
          <w:color w:val="000000" w:themeColor="text1"/>
          <w:sz w:val="28"/>
          <w:szCs w:val="28"/>
          <w:shd w:val="clear" w:color="auto" w:fill="FFFFFF"/>
        </w:rPr>
        <w:t xml:space="preserve"> підприємством.</w:t>
      </w:r>
    </w:p>
    <w:p w14:paraId="56AD35BE" w14:textId="77777777" w:rsidR="005E3C5D" w:rsidRPr="00650DBF" w:rsidRDefault="005E3C5D" w:rsidP="00C30737">
      <w:pPr>
        <w:tabs>
          <w:tab w:val="left" w:pos="8441"/>
        </w:tabs>
        <w:spacing w:line="360" w:lineRule="auto"/>
        <w:ind w:firstLine="709"/>
        <w:contextualSpacing/>
        <w:jc w:val="both"/>
        <w:rPr>
          <w:b/>
          <w:color w:val="000000" w:themeColor="text1"/>
          <w:sz w:val="28"/>
          <w:szCs w:val="28"/>
        </w:rPr>
      </w:pPr>
      <w:r w:rsidRPr="00650DBF">
        <w:rPr>
          <w:b/>
          <w:color w:val="000000" w:themeColor="text1"/>
          <w:sz w:val="28"/>
          <w:szCs w:val="28"/>
        </w:rPr>
        <w:t xml:space="preserve">Предметом дослідження </w:t>
      </w:r>
      <w:r w:rsidR="00FF0B74" w:rsidRPr="00FF0B74">
        <w:rPr>
          <w:color w:val="000000" w:themeColor="text1"/>
          <w:sz w:val="28"/>
          <w:szCs w:val="28"/>
        </w:rPr>
        <w:t>є механізм формування маркетингових технологій  в системі</w:t>
      </w:r>
      <w:r w:rsidRPr="00FF0B74">
        <w:rPr>
          <w:color w:val="000000" w:themeColor="text1"/>
          <w:sz w:val="28"/>
          <w:szCs w:val="28"/>
          <w:shd w:val="clear" w:color="auto" w:fill="FFFFFF"/>
        </w:rPr>
        <w:t xml:space="preserve"> </w:t>
      </w:r>
      <w:r w:rsidRPr="00FF0B74">
        <w:rPr>
          <w:sz w:val="28"/>
          <w:szCs w:val="28"/>
        </w:rPr>
        <w:t>антикризо</w:t>
      </w:r>
      <w:r w:rsidRPr="00650DBF">
        <w:rPr>
          <w:sz w:val="28"/>
          <w:szCs w:val="28"/>
        </w:rPr>
        <w:t>вого управління на</w:t>
      </w:r>
      <w:r w:rsidR="00EE6F5B">
        <w:rPr>
          <w:sz w:val="28"/>
          <w:szCs w:val="28"/>
        </w:rPr>
        <w:t xml:space="preserve"> </w:t>
      </w:r>
      <w:r w:rsidRPr="00650DBF">
        <w:rPr>
          <w:color w:val="000000" w:themeColor="text1"/>
          <w:sz w:val="28"/>
          <w:szCs w:val="28"/>
          <w:shd w:val="clear" w:color="auto" w:fill="FFFFFF"/>
        </w:rPr>
        <w:t>приватному підприємстві «Науково-виробниче агропромислове підприємство «Ель Гаучо»».</w:t>
      </w:r>
    </w:p>
    <w:p w14:paraId="4DF3B042" w14:textId="77777777" w:rsidR="00FF0B74" w:rsidRDefault="005E3C5D" w:rsidP="00C30737">
      <w:pPr>
        <w:spacing w:line="360" w:lineRule="auto"/>
        <w:ind w:right="20" w:firstLine="709"/>
        <w:jc w:val="both"/>
        <w:rPr>
          <w:sz w:val="28"/>
          <w:szCs w:val="28"/>
        </w:rPr>
      </w:pPr>
      <w:r w:rsidRPr="00FE43FC">
        <w:rPr>
          <w:b/>
          <w:color w:val="000000" w:themeColor="text1"/>
          <w:sz w:val="28"/>
          <w:szCs w:val="28"/>
        </w:rPr>
        <w:lastRenderedPageBreak/>
        <w:t xml:space="preserve">Методи дослідження. </w:t>
      </w:r>
      <w:r w:rsidR="00FF0B74" w:rsidRPr="00FF0B74">
        <w:rPr>
          <w:sz w:val="28"/>
          <w:szCs w:val="28"/>
        </w:rPr>
        <w:t xml:space="preserve">У роботі використовувались такі методи дослідження: індукції та дедукції </w:t>
      </w:r>
      <w:r w:rsidR="00FF0B74" w:rsidRPr="00FF0B74">
        <w:rPr>
          <w:bCs/>
          <w:iCs/>
          <w:sz w:val="28"/>
          <w:szCs w:val="28"/>
        </w:rPr>
        <w:t xml:space="preserve">(для </w:t>
      </w:r>
      <w:r w:rsidR="00FF0B74" w:rsidRPr="00FF0B74">
        <w:rPr>
          <w:sz w:val="28"/>
          <w:szCs w:val="28"/>
        </w:rPr>
        <w:t xml:space="preserve">узагальнення теоретичних положень щодо оцінки роботи персоналу </w:t>
      </w:r>
      <w:r w:rsidR="00F45F17">
        <w:rPr>
          <w:color w:val="000000" w:themeColor="text1"/>
          <w:sz w:val="28"/>
          <w:szCs w:val="28"/>
          <w:shd w:val="clear" w:color="auto" w:fill="FFFFFF"/>
        </w:rPr>
        <w:t>науково-виробничого агропромислового підприємства «Ель Гаучо</w:t>
      </w:r>
      <w:r w:rsidR="00FF0B74" w:rsidRPr="00FF0B74">
        <w:rPr>
          <w:bCs/>
          <w:iCs/>
          <w:sz w:val="28"/>
          <w:szCs w:val="28"/>
        </w:rPr>
        <w:t>); аналізу і синтезу</w:t>
      </w:r>
      <w:r w:rsidR="00FF0B74" w:rsidRPr="00FF0B74">
        <w:rPr>
          <w:sz w:val="28"/>
          <w:szCs w:val="28"/>
        </w:rPr>
        <w:t xml:space="preserve"> (для дослідження рівня впровадження інновацій в систему маркетингових технологій);</w:t>
      </w:r>
      <w:r w:rsidR="00FF0B74" w:rsidRPr="00FF0B74">
        <w:rPr>
          <w:bCs/>
          <w:iCs/>
          <w:sz w:val="28"/>
          <w:szCs w:val="28"/>
        </w:rPr>
        <w:t>порівняльний аналіз</w:t>
      </w:r>
      <w:r w:rsidR="00FF0B74" w:rsidRPr="00FF0B74">
        <w:rPr>
          <w:sz w:val="28"/>
          <w:szCs w:val="28"/>
        </w:rPr>
        <w:t xml:space="preserve"> (для оцінки діючої практики </w:t>
      </w:r>
      <w:r w:rsidR="00FF0B74" w:rsidRPr="00FF0B74">
        <w:rPr>
          <w:rFonts w:eastAsia="Calibri"/>
          <w:bCs/>
          <w:sz w:val="28"/>
          <w:szCs w:val="28"/>
        </w:rPr>
        <w:t>ефективності маркетингових технологій</w:t>
      </w:r>
      <w:r w:rsidR="00FF0B74" w:rsidRPr="00FF0B74">
        <w:rPr>
          <w:sz w:val="28"/>
          <w:szCs w:val="28"/>
        </w:rPr>
        <w:t xml:space="preserve">); </w:t>
      </w:r>
      <w:r w:rsidR="00FF0B74" w:rsidRPr="00FF0B74">
        <w:rPr>
          <w:bCs/>
          <w:iCs/>
          <w:sz w:val="28"/>
          <w:szCs w:val="28"/>
        </w:rPr>
        <w:t>факторний аналіз</w:t>
      </w:r>
      <w:r w:rsidR="00FF0B74" w:rsidRPr="00FF0B74">
        <w:rPr>
          <w:sz w:val="28"/>
          <w:szCs w:val="28"/>
        </w:rPr>
        <w:t xml:space="preserve"> (для вивчення чинників, що зумовлюють ефективність (неефективність) </w:t>
      </w:r>
      <w:r w:rsidR="00FF0B74" w:rsidRPr="00FF0B74">
        <w:rPr>
          <w:sz w:val="28"/>
          <w:szCs w:val="28"/>
          <w:lang w:eastAsia="uk-UA"/>
        </w:rPr>
        <w:t>оцінювання маркетингових технологій</w:t>
      </w:r>
      <w:r w:rsidR="00FF0B74" w:rsidRPr="00FF0B74">
        <w:rPr>
          <w:sz w:val="28"/>
          <w:szCs w:val="28"/>
        </w:rPr>
        <w:t xml:space="preserve">); </w:t>
      </w:r>
      <w:r w:rsidR="00FF0B74" w:rsidRPr="00FF0B74">
        <w:rPr>
          <w:bCs/>
          <w:iCs/>
          <w:sz w:val="28"/>
          <w:szCs w:val="28"/>
        </w:rPr>
        <w:t>економіко-статистичні</w:t>
      </w:r>
      <w:r w:rsidR="00FF0B74" w:rsidRPr="00FF0B74">
        <w:rPr>
          <w:sz w:val="28"/>
          <w:szCs w:val="28"/>
        </w:rPr>
        <w:t xml:space="preserve"> (для вивчення показників </w:t>
      </w:r>
      <w:r w:rsidR="00FF0B74" w:rsidRPr="00FF0B74">
        <w:rPr>
          <w:sz w:val="28"/>
          <w:szCs w:val="28"/>
          <w:lang w:eastAsia="uk-UA"/>
        </w:rPr>
        <w:t xml:space="preserve">оцінювання </w:t>
      </w:r>
      <w:r w:rsidR="00FF0B74" w:rsidRPr="00FF0B74">
        <w:rPr>
          <w:rFonts w:eastAsia="Calibri"/>
          <w:bCs/>
          <w:sz w:val="28"/>
          <w:szCs w:val="28"/>
        </w:rPr>
        <w:t>системи антикризового управління</w:t>
      </w:r>
      <w:r w:rsidR="00FF0B74" w:rsidRPr="00FF0B74">
        <w:rPr>
          <w:sz w:val="28"/>
          <w:szCs w:val="28"/>
        </w:rPr>
        <w:t xml:space="preserve">); </w:t>
      </w:r>
      <w:r w:rsidR="00FF0B74" w:rsidRPr="00FF0B74">
        <w:rPr>
          <w:bCs/>
          <w:iCs/>
          <w:sz w:val="28"/>
          <w:szCs w:val="28"/>
        </w:rPr>
        <w:t>метод моделювання</w:t>
      </w:r>
      <w:r w:rsidR="00FF0B74" w:rsidRPr="00FF0B74">
        <w:rPr>
          <w:sz w:val="28"/>
          <w:szCs w:val="28"/>
        </w:rPr>
        <w:t xml:space="preserve"> (для побудови інноваційної моделі маркетингових технологій).</w:t>
      </w:r>
    </w:p>
    <w:p w14:paraId="18BDC5F2" w14:textId="77777777" w:rsidR="00F45F17" w:rsidRDefault="00FF0B74" w:rsidP="00C30737">
      <w:pPr>
        <w:spacing w:line="360" w:lineRule="auto"/>
        <w:ind w:right="20" w:firstLine="709"/>
        <w:jc w:val="both"/>
        <w:rPr>
          <w:rFonts w:eastAsia="Calibri"/>
          <w:bCs/>
        </w:rPr>
      </w:pPr>
      <w:r>
        <w:rPr>
          <w:b/>
          <w:sz w:val="28"/>
          <w:szCs w:val="28"/>
          <w:lang w:eastAsia="uk-UA"/>
        </w:rPr>
        <w:t>Науковою новизною отриманих результатів</w:t>
      </w:r>
      <w:r>
        <w:rPr>
          <w:sz w:val="28"/>
          <w:szCs w:val="28"/>
          <w:lang w:eastAsia="uk-UA"/>
        </w:rPr>
        <w:t xml:space="preserve"> є: теоретичне </w:t>
      </w:r>
      <w:r w:rsidR="00F45F17">
        <w:rPr>
          <w:sz w:val="28"/>
          <w:szCs w:val="28"/>
          <w:lang w:eastAsia="uk-UA"/>
        </w:rPr>
        <w:t>обґрунтування</w:t>
      </w:r>
      <w:r>
        <w:rPr>
          <w:sz w:val="28"/>
          <w:szCs w:val="28"/>
          <w:lang w:eastAsia="uk-UA"/>
        </w:rPr>
        <w:t xml:space="preserve"> та практи</w:t>
      </w:r>
      <w:r w:rsidR="00F45F17">
        <w:rPr>
          <w:sz w:val="28"/>
          <w:szCs w:val="28"/>
          <w:lang w:eastAsia="uk-UA"/>
        </w:rPr>
        <w:t>чне вирішення сукупності маркетингових технологій</w:t>
      </w:r>
      <w:r>
        <w:rPr>
          <w:sz w:val="28"/>
          <w:szCs w:val="28"/>
          <w:lang w:eastAsia="uk-UA"/>
        </w:rPr>
        <w:t xml:space="preserve"> </w:t>
      </w:r>
    </w:p>
    <w:p w14:paraId="435F92F4" w14:textId="77777777" w:rsidR="005E3C5D" w:rsidRPr="00EB4366" w:rsidRDefault="005E3C5D" w:rsidP="00C30737">
      <w:pPr>
        <w:pStyle w:val="a3"/>
        <w:spacing w:line="360" w:lineRule="auto"/>
        <w:ind w:left="0"/>
        <w:contextualSpacing/>
        <w:jc w:val="both"/>
        <w:rPr>
          <w:lang w:val="ru-RU"/>
        </w:rPr>
      </w:pPr>
      <w:r>
        <w:rPr>
          <w:rFonts w:eastAsia="Calibri"/>
          <w:bCs/>
        </w:rPr>
        <w:t xml:space="preserve">в системі </w:t>
      </w:r>
      <w:r w:rsidRPr="00650DBF">
        <w:rPr>
          <w:rFonts w:eastAsia="Calibri"/>
          <w:bCs/>
        </w:rPr>
        <w:t>антикризового управління підприємством</w:t>
      </w:r>
      <w:r>
        <w:rPr>
          <w:b/>
        </w:rPr>
        <w:t>.</w:t>
      </w:r>
    </w:p>
    <w:p w14:paraId="449583C4" w14:textId="77777777" w:rsidR="00F45F17" w:rsidRPr="00F45F17" w:rsidRDefault="00F45F17" w:rsidP="00C30737">
      <w:pPr>
        <w:pStyle w:val="Default"/>
        <w:widowControl w:val="0"/>
        <w:spacing w:line="360" w:lineRule="auto"/>
        <w:ind w:firstLine="709"/>
        <w:jc w:val="both"/>
        <w:rPr>
          <w:sz w:val="28"/>
          <w:szCs w:val="28"/>
        </w:rPr>
      </w:pPr>
      <w:r w:rsidRPr="00F45F17">
        <w:rPr>
          <w:b/>
          <w:sz w:val="28"/>
          <w:szCs w:val="28"/>
        </w:rPr>
        <w:t xml:space="preserve">Практична значущість результатів дослідження </w:t>
      </w:r>
      <w:r w:rsidRPr="00F45F17">
        <w:rPr>
          <w:sz w:val="28"/>
          <w:szCs w:val="28"/>
        </w:rPr>
        <w:t xml:space="preserve">полягає в тому, що розроблені в ній теоретичні положення та практичні рекомендації щодо аналізу маркетингових технологій в системі </w:t>
      </w:r>
      <w:r w:rsidRPr="00F45F17">
        <w:rPr>
          <w:rFonts w:eastAsia="Calibri"/>
          <w:bCs/>
          <w:sz w:val="28"/>
          <w:szCs w:val="28"/>
        </w:rPr>
        <w:t>антикризового управління</w:t>
      </w:r>
    </w:p>
    <w:p w14:paraId="36ECC9F9" w14:textId="77777777" w:rsidR="00F45F17" w:rsidRDefault="00F45F17" w:rsidP="00C30737">
      <w:pPr>
        <w:pStyle w:val="Default"/>
        <w:widowControl w:val="0"/>
        <w:spacing w:line="360" w:lineRule="auto"/>
        <w:jc w:val="both"/>
        <w:rPr>
          <w:sz w:val="28"/>
          <w:szCs w:val="28"/>
        </w:rPr>
      </w:pPr>
      <w:r w:rsidRPr="00F45F17">
        <w:rPr>
          <w:sz w:val="28"/>
          <w:szCs w:val="28"/>
        </w:rPr>
        <w:t xml:space="preserve">можуть бути використані у роботі </w:t>
      </w:r>
      <w:r w:rsidRPr="00F45F17">
        <w:rPr>
          <w:color w:val="000000" w:themeColor="text1"/>
          <w:sz w:val="28"/>
          <w:szCs w:val="28"/>
          <w:shd w:val="clear" w:color="auto" w:fill="FFFFFF"/>
        </w:rPr>
        <w:t>науково-виробничого агропромислового підприємства «Ель Гаучо</w:t>
      </w:r>
      <w:r w:rsidR="00ED1341">
        <w:rPr>
          <w:color w:val="000000" w:themeColor="text1"/>
          <w:sz w:val="28"/>
          <w:szCs w:val="28"/>
          <w:shd w:val="clear" w:color="auto" w:fill="FFFFFF"/>
        </w:rPr>
        <w:t>»</w:t>
      </w:r>
      <w:r w:rsidRPr="00F45F17">
        <w:rPr>
          <w:sz w:val="28"/>
          <w:szCs w:val="28"/>
        </w:rPr>
        <w:t>.</w:t>
      </w:r>
    </w:p>
    <w:p w14:paraId="350D3225" w14:textId="77777777" w:rsidR="00ED1341" w:rsidRPr="00157F91" w:rsidRDefault="00ED1341" w:rsidP="00C30737">
      <w:pPr>
        <w:pStyle w:val="Default"/>
        <w:widowControl w:val="0"/>
        <w:spacing w:line="360" w:lineRule="auto"/>
        <w:jc w:val="both"/>
        <w:rPr>
          <w:sz w:val="28"/>
          <w:szCs w:val="28"/>
        </w:rPr>
      </w:pPr>
      <w:r>
        <w:rPr>
          <w:b/>
          <w:sz w:val="28"/>
          <w:szCs w:val="28"/>
        </w:rPr>
        <w:t xml:space="preserve">        </w:t>
      </w:r>
      <w:r w:rsidRPr="00924CCC">
        <w:rPr>
          <w:b/>
          <w:sz w:val="28"/>
          <w:szCs w:val="28"/>
        </w:rPr>
        <w:t>Апробація.</w:t>
      </w:r>
      <w:r w:rsidRPr="00924CCC">
        <w:rPr>
          <w:sz w:val="28"/>
          <w:szCs w:val="28"/>
        </w:rPr>
        <w:t xml:space="preserve"> За результа</w:t>
      </w:r>
      <w:r>
        <w:rPr>
          <w:sz w:val="28"/>
          <w:szCs w:val="28"/>
        </w:rPr>
        <w:t xml:space="preserve">тами дослідження опубліковано </w:t>
      </w:r>
      <w:r w:rsidRPr="00924CCC">
        <w:rPr>
          <w:sz w:val="28"/>
          <w:szCs w:val="28"/>
        </w:rPr>
        <w:t>тез</w:t>
      </w:r>
      <w:r>
        <w:rPr>
          <w:sz w:val="28"/>
          <w:szCs w:val="28"/>
        </w:rPr>
        <w:t>и</w:t>
      </w:r>
      <w:r w:rsidRPr="00924CCC">
        <w:rPr>
          <w:sz w:val="28"/>
          <w:szCs w:val="28"/>
        </w:rPr>
        <w:t xml:space="preserve"> доповідей</w:t>
      </w:r>
      <w:r>
        <w:rPr>
          <w:sz w:val="28"/>
          <w:szCs w:val="28"/>
        </w:rPr>
        <w:t xml:space="preserve"> «Антикризове управління підприємством» на IV Всеукраїнській науково-практичній конференції з міжнародною участю «Актуальні проблеми менеджменту та публічного управління умовах сучасних викликів»</w:t>
      </w:r>
      <w:r w:rsidRPr="00924CCC">
        <w:rPr>
          <w:sz w:val="28"/>
          <w:szCs w:val="28"/>
        </w:rPr>
        <w:t xml:space="preserve"> </w:t>
      </w:r>
      <w:r>
        <w:rPr>
          <w:sz w:val="28"/>
          <w:szCs w:val="28"/>
        </w:rPr>
        <w:t>4 травня 2023 року</w:t>
      </w:r>
    </w:p>
    <w:p w14:paraId="5649835E" w14:textId="77777777" w:rsidR="00ED1341" w:rsidRDefault="00ED1341" w:rsidP="00C30737">
      <w:pPr>
        <w:spacing w:line="360" w:lineRule="auto"/>
        <w:ind w:firstLine="709"/>
        <w:jc w:val="both"/>
        <w:rPr>
          <w:sz w:val="28"/>
          <w:szCs w:val="28"/>
        </w:rPr>
      </w:pPr>
      <w:r w:rsidRPr="00C16D2F">
        <w:rPr>
          <w:b/>
          <w:sz w:val="28"/>
          <w:szCs w:val="28"/>
        </w:rPr>
        <w:t>Структура роботи</w:t>
      </w:r>
      <w:r w:rsidRPr="00C16D2F">
        <w:rPr>
          <w:sz w:val="28"/>
          <w:szCs w:val="28"/>
        </w:rPr>
        <w:t>. Випускна кваліфікаційна роб</w:t>
      </w:r>
      <w:r>
        <w:rPr>
          <w:sz w:val="28"/>
          <w:szCs w:val="28"/>
        </w:rPr>
        <w:t xml:space="preserve">ота, зміст якої </w:t>
      </w:r>
    </w:p>
    <w:p w14:paraId="5D418364" w14:textId="77777777" w:rsidR="00ED1341" w:rsidRDefault="00ED1341" w:rsidP="00C30737">
      <w:pPr>
        <w:spacing w:line="360" w:lineRule="auto"/>
        <w:jc w:val="both"/>
        <w:rPr>
          <w:sz w:val="28"/>
          <w:szCs w:val="28"/>
        </w:rPr>
      </w:pPr>
      <w:r>
        <w:rPr>
          <w:sz w:val="28"/>
          <w:szCs w:val="28"/>
        </w:rPr>
        <w:t xml:space="preserve">викладено на </w:t>
      </w:r>
      <w:r w:rsidRPr="00C16D2F">
        <w:rPr>
          <w:sz w:val="28"/>
          <w:szCs w:val="28"/>
        </w:rPr>
        <w:t xml:space="preserve"> сторінках, складається із вступу, трьох розділів, висновків, </w:t>
      </w:r>
      <w:r>
        <w:rPr>
          <w:sz w:val="28"/>
          <w:szCs w:val="28"/>
        </w:rPr>
        <w:t xml:space="preserve">списку використаних джерел із </w:t>
      </w:r>
      <w:r w:rsidRPr="00C16D2F">
        <w:rPr>
          <w:sz w:val="28"/>
          <w:szCs w:val="28"/>
        </w:rPr>
        <w:t xml:space="preserve"> найменувань, мі</w:t>
      </w:r>
      <w:r>
        <w:rPr>
          <w:sz w:val="28"/>
          <w:szCs w:val="28"/>
        </w:rPr>
        <w:t xml:space="preserve">стить  таблиці і  рисунків, а також </w:t>
      </w:r>
      <w:r w:rsidRPr="00C16D2F">
        <w:rPr>
          <w:sz w:val="28"/>
          <w:szCs w:val="28"/>
        </w:rPr>
        <w:t xml:space="preserve"> додатки.</w:t>
      </w:r>
    </w:p>
    <w:p w14:paraId="781AEC89" w14:textId="770FA5A5" w:rsidR="005E3C5D" w:rsidRDefault="005E3C5D">
      <w:pPr>
        <w:widowControl/>
        <w:autoSpaceDE/>
        <w:autoSpaceDN/>
        <w:spacing w:after="200" w:line="276" w:lineRule="auto"/>
        <w:rPr>
          <w:rFonts w:eastAsiaTheme="minorHAnsi"/>
          <w:color w:val="000000"/>
          <w:sz w:val="28"/>
          <w:szCs w:val="28"/>
        </w:rPr>
      </w:pPr>
    </w:p>
    <w:p w14:paraId="2E52B45C" w14:textId="77777777" w:rsidR="00C30737" w:rsidRDefault="00C30737">
      <w:pPr>
        <w:widowControl/>
        <w:autoSpaceDE/>
        <w:autoSpaceDN/>
        <w:spacing w:after="200" w:line="276" w:lineRule="auto"/>
      </w:pPr>
    </w:p>
    <w:p w14:paraId="3BF12DB8" w14:textId="77777777" w:rsidR="005E3C5D" w:rsidRPr="005B40F8" w:rsidRDefault="005E3C5D" w:rsidP="005E3C5D">
      <w:pPr>
        <w:adjustRightInd w:val="0"/>
        <w:spacing w:line="360" w:lineRule="auto"/>
        <w:jc w:val="center"/>
        <w:rPr>
          <w:rFonts w:eastAsia="Calibri"/>
          <w:b/>
          <w:bCs/>
          <w:sz w:val="28"/>
          <w:szCs w:val="28"/>
        </w:rPr>
      </w:pPr>
      <w:r w:rsidRPr="005B40F8">
        <w:rPr>
          <w:rFonts w:eastAsia="Calibri"/>
          <w:b/>
          <w:bCs/>
          <w:sz w:val="28"/>
          <w:szCs w:val="28"/>
        </w:rPr>
        <w:lastRenderedPageBreak/>
        <w:t xml:space="preserve">РОЗДІЛ 1. </w:t>
      </w:r>
      <w:r w:rsidRPr="005B40F8">
        <w:rPr>
          <w:b/>
          <w:bCs/>
          <w:sz w:val="28"/>
          <w:szCs w:val="28"/>
        </w:rPr>
        <w:t>ТЕОРЕТИКО-МЕТОДИЧНІ ЗАСАДИ МАРКЕТИНГУ ЯК ЕЛЕМЕНТУ СИСТЕМІ АНТИКРИЗОВОГО УПРАВЛІННЯ ПІДПРИЄМСТВОМ</w:t>
      </w:r>
    </w:p>
    <w:p w14:paraId="2E73BFB1" w14:textId="77777777" w:rsidR="005E3C5D" w:rsidRDefault="005E3C5D" w:rsidP="005E3C5D">
      <w:pPr>
        <w:adjustRightInd w:val="0"/>
        <w:spacing w:line="360" w:lineRule="auto"/>
        <w:ind w:firstLine="709"/>
        <w:contextualSpacing/>
        <w:jc w:val="center"/>
        <w:rPr>
          <w:rFonts w:eastAsia="Calibri"/>
          <w:b/>
          <w:sz w:val="28"/>
          <w:szCs w:val="28"/>
        </w:rPr>
      </w:pPr>
    </w:p>
    <w:p w14:paraId="298DA698" w14:textId="77777777" w:rsidR="005E3C5D" w:rsidRPr="00A560C4" w:rsidRDefault="005E3C5D" w:rsidP="005E3C5D">
      <w:pPr>
        <w:adjustRightInd w:val="0"/>
        <w:spacing w:line="360" w:lineRule="auto"/>
        <w:ind w:firstLine="709"/>
        <w:contextualSpacing/>
        <w:jc w:val="center"/>
        <w:rPr>
          <w:rFonts w:eastAsia="Calibri"/>
          <w:b/>
          <w:sz w:val="28"/>
          <w:szCs w:val="28"/>
        </w:rPr>
      </w:pPr>
      <w:r>
        <w:rPr>
          <w:rFonts w:eastAsia="Calibri"/>
          <w:b/>
          <w:sz w:val="28"/>
          <w:szCs w:val="28"/>
        </w:rPr>
        <w:t>1.1. Поняття антикризового управління підприємства та характеристика його структурних елементів</w:t>
      </w:r>
    </w:p>
    <w:p w14:paraId="3A3CDF06" w14:textId="3FF52586" w:rsidR="005E3C5D" w:rsidRPr="00B14D1F" w:rsidRDefault="005E3C5D" w:rsidP="005E3C5D">
      <w:pPr>
        <w:spacing w:line="360" w:lineRule="auto"/>
        <w:ind w:firstLine="709"/>
        <w:contextualSpacing/>
        <w:jc w:val="both"/>
        <w:rPr>
          <w:sz w:val="28"/>
          <w:szCs w:val="28"/>
        </w:rPr>
      </w:pPr>
      <w:r w:rsidRPr="00A560C4">
        <w:rPr>
          <w:sz w:val="28"/>
          <w:szCs w:val="28"/>
        </w:rPr>
        <w:t>Сучасн</w:t>
      </w:r>
      <w:r>
        <w:rPr>
          <w:sz w:val="28"/>
          <w:szCs w:val="28"/>
        </w:rPr>
        <w:t>і умови</w:t>
      </w:r>
      <w:r w:rsidRPr="00A560C4">
        <w:rPr>
          <w:sz w:val="28"/>
          <w:szCs w:val="28"/>
        </w:rPr>
        <w:t xml:space="preserve"> функціонування вітчизняних підприємств </w:t>
      </w:r>
      <w:r>
        <w:rPr>
          <w:sz w:val="28"/>
          <w:szCs w:val="28"/>
        </w:rPr>
        <w:t>є досить</w:t>
      </w:r>
      <w:r w:rsidRPr="00A560C4">
        <w:rPr>
          <w:sz w:val="28"/>
          <w:szCs w:val="28"/>
        </w:rPr>
        <w:t xml:space="preserve"> нестабільн</w:t>
      </w:r>
      <w:r>
        <w:rPr>
          <w:sz w:val="28"/>
          <w:szCs w:val="28"/>
        </w:rPr>
        <w:t>ими</w:t>
      </w:r>
      <w:r w:rsidRPr="00A560C4">
        <w:rPr>
          <w:sz w:val="28"/>
          <w:szCs w:val="28"/>
        </w:rPr>
        <w:t xml:space="preserve"> та </w:t>
      </w:r>
      <w:r>
        <w:rPr>
          <w:sz w:val="28"/>
          <w:szCs w:val="28"/>
        </w:rPr>
        <w:t>піддаються впливу нестабільного зовнішнього середовища,</w:t>
      </w:r>
      <w:r w:rsidR="006934C9">
        <w:rPr>
          <w:sz w:val="28"/>
          <w:szCs w:val="28"/>
        </w:rPr>
        <w:t xml:space="preserve"> </w:t>
      </w:r>
      <w:r>
        <w:rPr>
          <w:sz w:val="28"/>
          <w:szCs w:val="28"/>
        </w:rPr>
        <w:t>фактори якого</w:t>
      </w:r>
      <w:r w:rsidRPr="00A560C4">
        <w:rPr>
          <w:sz w:val="28"/>
          <w:szCs w:val="28"/>
        </w:rPr>
        <w:t xml:space="preserve"> впливають на економічні та управлінські процеси роботи підприємства. </w:t>
      </w:r>
      <w:r w:rsidRPr="00B14D1F">
        <w:rPr>
          <w:sz w:val="28"/>
          <w:szCs w:val="28"/>
        </w:rPr>
        <w:t>У багатьох випадках вплив цих факторів має руйнівний характер і може призвести до загальної кризи на підприємстві. Запобігти цьому можна шляхом своєча</w:t>
      </w:r>
      <w:r>
        <w:rPr>
          <w:sz w:val="28"/>
          <w:szCs w:val="28"/>
        </w:rPr>
        <w:t>сного впровадження на підприємстві</w:t>
      </w:r>
      <w:r w:rsidRPr="00B14D1F">
        <w:rPr>
          <w:sz w:val="28"/>
          <w:szCs w:val="28"/>
        </w:rPr>
        <w:t xml:space="preserve"> системи антикризового управління шляхом переведення основних методів управління в інтегровану форму маркетингового антикризового управління. В антикризовому управлінні вирішальне значення має взаємодія стратегічних і тактичних ці</w:t>
      </w:r>
      <w:r w:rsidR="00D37A78">
        <w:rPr>
          <w:sz w:val="28"/>
          <w:szCs w:val="28"/>
        </w:rPr>
        <w:t>лей маркетингу</w:t>
      </w:r>
      <w:r w:rsidR="00D37A78">
        <w:rPr>
          <w:sz w:val="28"/>
          <w:szCs w:val="28"/>
          <w:lang w:val="ru-RU"/>
        </w:rPr>
        <w:t xml:space="preserve"> [</w:t>
      </w:r>
      <w:r w:rsidR="00D37A78" w:rsidRPr="00D37A78">
        <w:rPr>
          <w:sz w:val="28"/>
          <w:szCs w:val="28"/>
          <w:lang w:val="ru-RU"/>
        </w:rPr>
        <w:t xml:space="preserve">5, </w:t>
      </w:r>
      <w:r w:rsidR="00D37A78">
        <w:rPr>
          <w:sz w:val="28"/>
          <w:szCs w:val="28"/>
          <w:lang w:val="en-US"/>
        </w:rPr>
        <w:t>c</w:t>
      </w:r>
      <w:r w:rsidR="00D37A78" w:rsidRPr="00D37A78">
        <w:rPr>
          <w:sz w:val="28"/>
          <w:szCs w:val="28"/>
          <w:lang w:val="ru-RU"/>
        </w:rPr>
        <w:t>. 4]</w:t>
      </w:r>
      <w:r w:rsidRPr="00B14D1F">
        <w:rPr>
          <w:sz w:val="28"/>
          <w:szCs w:val="28"/>
        </w:rPr>
        <w:t>.</w:t>
      </w:r>
    </w:p>
    <w:p w14:paraId="0FB39381" w14:textId="48F71075" w:rsidR="005E3C5D" w:rsidRPr="006D4884" w:rsidRDefault="005E3C5D" w:rsidP="005E3C5D">
      <w:pPr>
        <w:spacing w:line="360" w:lineRule="auto"/>
        <w:ind w:firstLine="709"/>
        <w:contextualSpacing/>
        <w:jc w:val="both"/>
        <w:rPr>
          <w:sz w:val="28"/>
          <w:szCs w:val="28"/>
        </w:rPr>
      </w:pPr>
      <w:r w:rsidRPr="00B14D1F">
        <w:rPr>
          <w:sz w:val="28"/>
          <w:szCs w:val="28"/>
        </w:rPr>
        <w:t>Криза на підприємстві - це загострення суперечностей у соціально-економічній системі організації, що загрожує виживанню організації в навколишньому середовищі</w:t>
      </w:r>
      <w:r>
        <w:rPr>
          <w:sz w:val="28"/>
          <w:szCs w:val="28"/>
        </w:rPr>
        <w:t xml:space="preserve"> та потребує якісно нових змін.</w:t>
      </w:r>
      <w:r w:rsidRPr="006D4884">
        <w:rPr>
          <w:sz w:val="28"/>
          <w:szCs w:val="28"/>
        </w:rPr>
        <w:t xml:space="preserve"> </w:t>
      </w:r>
      <w:r>
        <w:rPr>
          <w:sz w:val="28"/>
          <w:szCs w:val="28"/>
        </w:rPr>
        <w:t>Криз</w:t>
      </w:r>
      <w:r w:rsidR="006934C9">
        <w:rPr>
          <w:sz w:val="28"/>
          <w:szCs w:val="28"/>
        </w:rPr>
        <w:t>а</w:t>
      </w:r>
      <w:r>
        <w:rPr>
          <w:sz w:val="28"/>
          <w:szCs w:val="28"/>
        </w:rPr>
        <w:t xml:space="preserve"> відображає</w:t>
      </w:r>
      <w:r w:rsidRPr="006D4884">
        <w:rPr>
          <w:sz w:val="28"/>
          <w:szCs w:val="28"/>
        </w:rPr>
        <w:t xml:space="preserve"> характер і сутність суперечностей, що накопичилися в економічній системі та потребують розв'язання </w:t>
      </w:r>
      <w:r w:rsidR="006934C9">
        <w:rPr>
          <w:sz w:val="28"/>
          <w:szCs w:val="28"/>
        </w:rPr>
        <w:t>з метою</w:t>
      </w:r>
      <w:r w:rsidRPr="006D4884">
        <w:rPr>
          <w:sz w:val="28"/>
          <w:szCs w:val="28"/>
        </w:rPr>
        <w:t xml:space="preserve"> забезпечення подальшого функціонування або розвитку системи</w:t>
      </w:r>
      <w:r>
        <w:rPr>
          <w:sz w:val="28"/>
          <w:szCs w:val="28"/>
        </w:rPr>
        <w:t>.</w:t>
      </w:r>
      <w:r w:rsidRPr="006D4884">
        <w:rPr>
          <w:sz w:val="28"/>
          <w:szCs w:val="28"/>
        </w:rPr>
        <w:t xml:space="preserve"> Ступінь загострення наявних суперечностей визначає стадію кризи, її тривалість і характер наслідків.</w:t>
      </w:r>
    </w:p>
    <w:p w14:paraId="772E79FA" w14:textId="34291D5E" w:rsidR="005E3C5D" w:rsidRPr="00B14D1F" w:rsidRDefault="005E3C5D" w:rsidP="005E3C5D">
      <w:pPr>
        <w:spacing w:line="360" w:lineRule="auto"/>
        <w:ind w:firstLine="709"/>
        <w:contextualSpacing/>
        <w:jc w:val="both"/>
        <w:rPr>
          <w:sz w:val="28"/>
          <w:szCs w:val="28"/>
        </w:rPr>
      </w:pPr>
      <w:r>
        <w:rPr>
          <w:sz w:val="28"/>
          <w:szCs w:val="28"/>
        </w:rPr>
        <w:t>К</w:t>
      </w:r>
      <w:r w:rsidRPr="00B14D1F">
        <w:rPr>
          <w:sz w:val="28"/>
          <w:szCs w:val="28"/>
        </w:rPr>
        <w:t xml:space="preserve">риза </w:t>
      </w:r>
      <w:r>
        <w:rPr>
          <w:sz w:val="28"/>
          <w:szCs w:val="28"/>
        </w:rPr>
        <w:t>на підприємстві</w:t>
      </w:r>
      <w:r w:rsidRPr="00B14D1F">
        <w:rPr>
          <w:sz w:val="28"/>
          <w:szCs w:val="28"/>
        </w:rPr>
        <w:t xml:space="preserve"> - це процес (а не явище), що характеризується певним періодом часу і, отже, має певні часові обмеження. У кризовому процесі можна виокремити певні стадії, що різняться за тривалістю, формою та інтенсивністю прояву і необхідністю управління.</w:t>
      </w:r>
    </w:p>
    <w:p w14:paraId="4D0A5BEA" w14:textId="0320DA9C" w:rsidR="005E3C5D" w:rsidRPr="00B14D1F" w:rsidRDefault="005E3C5D" w:rsidP="005E3C5D">
      <w:pPr>
        <w:spacing w:line="360" w:lineRule="auto"/>
        <w:ind w:firstLine="709"/>
        <w:contextualSpacing/>
        <w:jc w:val="both"/>
        <w:rPr>
          <w:sz w:val="28"/>
          <w:szCs w:val="28"/>
        </w:rPr>
      </w:pPr>
      <w:r>
        <w:rPr>
          <w:sz w:val="28"/>
          <w:szCs w:val="28"/>
        </w:rPr>
        <w:t>К</w:t>
      </w:r>
      <w:r w:rsidRPr="00B14D1F">
        <w:rPr>
          <w:sz w:val="28"/>
          <w:szCs w:val="28"/>
        </w:rPr>
        <w:t xml:space="preserve">риза - це об'єктивний економічний процес, основу якого складають тенденції розвитку окремих видів діяльності підприємства та окремих підсистем управління. Криза вважається як об'єктивно неминучою, так і </w:t>
      </w:r>
      <w:r w:rsidRPr="00B14D1F">
        <w:rPr>
          <w:sz w:val="28"/>
          <w:szCs w:val="28"/>
        </w:rPr>
        <w:lastRenderedPageBreak/>
        <w:t>об'єктивно необхідною. Це пояснюється тим, що</w:t>
      </w:r>
      <w:r w:rsidR="006934C9">
        <w:rPr>
          <w:sz w:val="28"/>
          <w:szCs w:val="28"/>
        </w:rPr>
        <w:t xml:space="preserve"> певні</w:t>
      </w:r>
      <w:r w:rsidRPr="00B14D1F">
        <w:rPr>
          <w:sz w:val="28"/>
          <w:szCs w:val="28"/>
        </w:rPr>
        <w:t xml:space="preserve"> кризи мають не</w:t>
      </w:r>
      <w:r>
        <w:rPr>
          <w:sz w:val="28"/>
          <w:szCs w:val="28"/>
        </w:rPr>
        <w:t xml:space="preserve"> тільки руйнівний, а й відновлювальний</w:t>
      </w:r>
      <w:r w:rsidRPr="00B14D1F">
        <w:rPr>
          <w:sz w:val="28"/>
          <w:szCs w:val="28"/>
        </w:rPr>
        <w:t xml:space="preserve"> характер і виступають рушійною силою, що посилює розвиток підприємства.</w:t>
      </w:r>
    </w:p>
    <w:p w14:paraId="2174EFA9" w14:textId="3B755732" w:rsidR="005E3C5D" w:rsidRPr="00B14D1F" w:rsidRDefault="005E3C5D" w:rsidP="005E3C5D">
      <w:pPr>
        <w:spacing w:line="360" w:lineRule="auto"/>
        <w:ind w:firstLine="709"/>
        <w:contextualSpacing/>
        <w:jc w:val="both"/>
        <w:rPr>
          <w:sz w:val="28"/>
          <w:szCs w:val="28"/>
        </w:rPr>
      </w:pPr>
      <w:r>
        <w:rPr>
          <w:sz w:val="28"/>
          <w:szCs w:val="28"/>
        </w:rPr>
        <w:t>Значущою</w:t>
      </w:r>
      <w:r w:rsidRPr="00B14D1F">
        <w:rPr>
          <w:sz w:val="28"/>
          <w:szCs w:val="28"/>
        </w:rPr>
        <w:t xml:space="preserve"> ознакою кри</w:t>
      </w:r>
      <w:r>
        <w:rPr>
          <w:sz w:val="28"/>
          <w:szCs w:val="28"/>
        </w:rPr>
        <w:t>зи є значне погіршення</w:t>
      </w:r>
      <w:r w:rsidRPr="00B14D1F">
        <w:rPr>
          <w:sz w:val="28"/>
          <w:szCs w:val="28"/>
        </w:rPr>
        <w:t xml:space="preserve"> або втрата статусу життєздатності підприємства внаслідок порушення параметрів життєздатності. Подолання кризи або відновлення життєздатності пов'язане з відновленням параметрів життєздатності шляхом внутрішніх і зовнішніх управлінських дій.</w:t>
      </w:r>
    </w:p>
    <w:p w14:paraId="1E1ADD18" w14:textId="42885D03" w:rsidR="005E3C5D" w:rsidRPr="00B14D1F" w:rsidRDefault="005E3C5D" w:rsidP="005E3C5D">
      <w:pPr>
        <w:spacing w:line="360" w:lineRule="auto"/>
        <w:ind w:firstLine="709"/>
        <w:contextualSpacing/>
        <w:jc w:val="both"/>
        <w:rPr>
          <w:sz w:val="28"/>
          <w:szCs w:val="28"/>
        </w:rPr>
      </w:pPr>
      <w:r>
        <w:rPr>
          <w:sz w:val="28"/>
          <w:szCs w:val="28"/>
        </w:rPr>
        <w:t>К</w:t>
      </w:r>
      <w:r w:rsidRPr="00B14D1F">
        <w:rPr>
          <w:sz w:val="28"/>
          <w:szCs w:val="28"/>
        </w:rPr>
        <w:t>ризи виникають на всіх стадіях життєвого циклу підприємства і слугують гальмом пода</w:t>
      </w:r>
      <w:r>
        <w:rPr>
          <w:sz w:val="28"/>
          <w:szCs w:val="28"/>
        </w:rPr>
        <w:t xml:space="preserve">льшого </w:t>
      </w:r>
      <w:r w:rsidR="006934C9">
        <w:rPr>
          <w:sz w:val="28"/>
          <w:szCs w:val="28"/>
        </w:rPr>
        <w:t>піднесення</w:t>
      </w:r>
      <w:r>
        <w:rPr>
          <w:sz w:val="28"/>
          <w:szCs w:val="28"/>
        </w:rPr>
        <w:t xml:space="preserve">  та</w:t>
      </w:r>
      <w:r w:rsidRPr="00B14D1F">
        <w:rPr>
          <w:sz w:val="28"/>
          <w:szCs w:val="28"/>
        </w:rPr>
        <w:t xml:space="preserve"> його переходу на наступну стадію розвитку, або початком передчасного старіння чи ліквідації підприємства. Кожна стадія життєвого циклу має свої причини й особливості для виникнення та подолання криз.</w:t>
      </w:r>
    </w:p>
    <w:p w14:paraId="39F80943" w14:textId="6D29DCEE" w:rsidR="005E3C5D" w:rsidRPr="00B14D1F" w:rsidRDefault="005E3C5D" w:rsidP="005E3C5D">
      <w:pPr>
        <w:spacing w:line="360" w:lineRule="auto"/>
        <w:ind w:firstLine="709"/>
        <w:contextualSpacing/>
        <w:jc w:val="both"/>
        <w:rPr>
          <w:sz w:val="28"/>
          <w:szCs w:val="28"/>
        </w:rPr>
      </w:pPr>
      <w:r>
        <w:rPr>
          <w:sz w:val="28"/>
          <w:szCs w:val="28"/>
        </w:rPr>
        <w:t>К</w:t>
      </w:r>
      <w:r w:rsidRPr="00B14D1F">
        <w:rPr>
          <w:sz w:val="28"/>
          <w:szCs w:val="28"/>
        </w:rPr>
        <w:t>ризи циклічні відбувают</w:t>
      </w:r>
      <w:r>
        <w:rPr>
          <w:sz w:val="28"/>
          <w:szCs w:val="28"/>
        </w:rPr>
        <w:t>ься з певною частотою. До того ж</w:t>
      </w:r>
      <w:r w:rsidRPr="00B14D1F">
        <w:rPr>
          <w:sz w:val="28"/>
          <w:szCs w:val="28"/>
        </w:rPr>
        <w:t>, ця частота є індивідуальною характеристикою підприємства і не синхронізована в часі з циклом</w:t>
      </w:r>
      <w:r>
        <w:rPr>
          <w:sz w:val="28"/>
          <w:szCs w:val="28"/>
        </w:rPr>
        <w:t xml:space="preserve"> його розвитку</w:t>
      </w:r>
      <w:r w:rsidRPr="00B14D1F">
        <w:rPr>
          <w:sz w:val="28"/>
          <w:szCs w:val="28"/>
        </w:rPr>
        <w:t>, хоча й спричиняється</w:t>
      </w:r>
      <w:r>
        <w:rPr>
          <w:sz w:val="28"/>
          <w:szCs w:val="28"/>
        </w:rPr>
        <w:t xml:space="preserve"> ним</w:t>
      </w:r>
      <w:r w:rsidRPr="00B14D1F">
        <w:rPr>
          <w:sz w:val="28"/>
          <w:szCs w:val="28"/>
        </w:rPr>
        <w:t xml:space="preserve"> певним чи</w:t>
      </w:r>
      <w:r>
        <w:rPr>
          <w:sz w:val="28"/>
          <w:szCs w:val="28"/>
        </w:rPr>
        <w:t>ном</w:t>
      </w:r>
      <w:r w:rsidRPr="00B14D1F">
        <w:rPr>
          <w:sz w:val="28"/>
          <w:szCs w:val="28"/>
        </w:rPr>
        <w:t>.</w:t>
      </w:r>
      <w:r w:rsidR="006934C9">
        <w:rPr>
          <w:sz w:val="28"/>
          <w:szCs w:val="28"/>
        </w:rPr>
        <w:t xml:space="preserve"> </w:t>
      </w:r>
      <w:r>
        <w:rPr>
          <w:sz w:val="28"/>
          <w:szCs w:val="28"/>
        </w:rPr>
        <w:t>Р</w:t>
      </w:r>
      <w:r w:rsidRPr="00B14D1F">
        <w:rPr>
          <w:sz w:val="28"/>
          <w:szCs w:val="28"/>
        </w:rPr>
        <w:t xml:space="preserve">озвиток кризи зумовлений поєднанням зовнішніх і внутрішніх чинників, </w:t>
      </w:r>
      <w:r w:rsidR="006934C9">
        <w:rPr>
          <w:sz w:val="28"/>
          <w:szCs w:val="28"/>
        </w:rPr>
        <w:t xml:space="preserve">їх </w:t>
      </w:r>
      <w:r w:rsidRPr="00B14D1F">
        <w:rPr>
          <w:sz w:val="28"/>
          <w:szCs w:val="28"/>
        </w:rPr>
        <w:t>взаємозв'язок і перелік також індивідуальні</w:t>
      </w:r>
      <w:r w:rsidR="006934C9">
        <w:rPr>
          <w:sz w:val="28"/>
          <w:szCs w:val="28"/>
        </w:rPr>
        <w:t>.</w:t>
      </w:r>
    </w:p>
    <w:p w14:paraId="7B882DAC" w14:textId="6F7B1E5B" w:rsidR="005E3C5D" w:rsidRPr="00D37A78" w:rsidRDefault="005E3C5D" w:rsidP="005E3C5D">
      <w:pPr>
        <w:spacing w:line="360" w:lineRule="auto"/>
        <w:ind w:firstLine="709"/>
        <w:contextualSpacing/>
        <w:jc w:val="both"/>
        <w:rPr>
          <w:sz w:val="28"/>
          <w:szCs w:val="28"/>
        </w:rPr>
      </w:pPr>
      <w:r>
        <w:rPr>
          <w:sz w:val="28"/>
          <w:szCs w:val="28"/>
        </w:rPr>
        <w:t>В</w:t>
      </w:r>
      <w:r w:rsidRPr="00B14D1F">
        <w:rPr>
          <w:sz w:val="28"/>
          <w:szCs w:val="28"/>
        </w:rPr>
        <w:t>иникнення кризи створює певні загрози та ризики для процесу функціонування підприємства, а її проходження (подолання) має пев</w:t>
      </w:r>
      <w:r>
        <w:rPr>
          <w:sz w:val="28"/>
          <w:szCs w:val="28"/>
        </w:rPr>
        <w:t>ні наслідки для подальшого функціонування</w:t>
      </w:r>
      <w:r w:rsidRPr="00B14D1F">
        <w:rPr>
          <w:sz w:val="28"/>
          <w:szCs w:val="28"/>
        </w:rPr>
        <w:t xml:space="preserve"> підприємства - позитивні, коли забезпечується розв'яз</w:t>
      </w:r>
      <w:r>
        <w:rPr>
          <w:sz w:val="28"/>
          <w:szCs w:val="28"/>
        </w:rPr>
        <w:t>ання нагромаджених проблем</w:t>
      </w:r>
      <w:r w:rsidRPr="00B14D1F">
        <w:rPr>
          <w:sz w:val="28"/>
          <w:szCs w:val="28"/>
        </w:rPr>
        <w:t xml:space="preserve"> та оновлення основних засад діяльності підприємства; </w:t>
      </w:r>
      <w:r>
        <w:rPr>
          <w:sz w:val="28"/>
          <w:szCs w:val="28"/>
        </w:rPr>
        <w:t xml:space="preserve">або негативні, якщо </w:t>
      </w:r>
      <w:r w:rsidRPr="00B14D1F">
        <w:rPr>
          <w:sz w:val="28"/>
          <w:szCs w:val="28"/>
        </w:rPr>
        <w:t>криза призводить до призупинення дія</w:t>
      </w:r>
      <w:r>
        <w:rPr>
          <w:sz w:val="28"/>
          <w:szCs w:val="28"/>
        </w:rPr>
        <w:t>льності підприємства, виникає ситуація</w:t>
      </w:r>
      <w:r w:rsidRPr="00B14D1F">
        <w:rPr>
          <w:sz w:val="28"/>
          <w:szCs w:val="28"/>
        </w:rPr>
        <w:t xml:space="preserve"> банкрутства</w:t>
      </w:r>
      <w:r w:rsidR="0006333B">
        <w:rPr>
          <w:sz w:val="28"/>
          <w:szCs w:val="28"/>
        </w:rPr>
        <w:t xml:space="preserve"> [20</w:t>
      </w:r>
      <w:r w:rsidR="00D37A78" w:rsidRPr="00D37A78">
        <w:rPr>
          <w:sz w:val="28"/>
          <w:szCs w:val="28"/>
        </w:rPr>
        <w:t xml:space="preserve">, </w:t>
      </w:r>
      <w:r w:rsidR="00D37A78">
        <w:rPr>
          <w:sz w:val="28"/>
          <w:szCs w:val="28"/>
          <w:lang w:val="en-US"/>
        </w:rPr>
        <w:t>c</w:t>
      </w:r>
      <w:r w:rsidR="00D37A78" w:rsidRPr="00D37A78">
        <w:rPr>
          <w:sz w:val="28"/>
          <w:szCs w:val="28"/>
        </w:rPr>
        <w:t>. 20]</w:t>
      </w:r>
      <w:r w:rsidRPr="00B14D1F">
        <w:rPr>
          <w:sz w:val="28"/>
          <w:szCs w:val="28"/>
        </w:rPr>
        <w:t xml:space="preserve">; </w:t>
      </w:r>
    </w:p>
    <w:p w14:paraId="324D13A0" w14:textId="77777777" w:rsidR="005E3C5D" w:rsidRPr="00B14D1F" w:rsidRDefault="005E3C5D" w:rsidP="005E3C5D">
      <w:pPr>
        <w:spacing w:line="360" w:lineRule="auto"/>
        <w:ind w:firstLine="709"/>
        <w:contextualSpacing/>
        <w:jc w:val="both"/>
        <w:rPr>
          <w:sz w:val="28"/>
          <w:szCs w:val="28"/>
        </w:rPr>
      </w:pPr>
      <w:r w:rsidRPr="00B14D1F">
        <w:rPr>
          <w:sz w:val="28"/>
          <w:szCs w:val="28"/>
        </w:rPr>
        <w:t xml:space="preserve">У ринковій економіці криза підприємства - це абсолютно нормальний </w:t>
      </w:r>
      <w:r>
        <w:rPr>
          <w:sz w:val="28"/>
          <w:szCs w:val="28"/>
        </w:rPr>
        <w:t>процес, у якому завжди перемагають тільки сильні</w:t>
      </w:r>
      <w:r w:rsidRPr="00B14D1F">
        <w:rPr>
          <w:sz w:val="28"/>
          <w:szCs w:val="28"/>
        </w:rPr>
        <w:t>. Тому, якщо у підприємства немає потенціалу і можливості впоратися з кризовою ситуацією, воно просто зникне, але якщо підприємств</w:t>
      </w:r>
      <w:r>
        <w:rPr>
          <w:sz w:val="28"/>
          <w:szCs w:val="28"/>
        </w:rPr>
        <w:t>о зможе подолати кризу, зосередивши увагу</w:t>
      </w:r>
      <w:r w:rsidRPr="00B14D1F">
        <w:rPr>
          <w:sz w:val="28"/>
          <w:szCs w:val="28"/>
        </w:rPr>
        <w:t xml:space="preserve"> на всіх своїх сильних сторонах, і перемогти в конкурентній боротьбі, воно стане успішним у майбутньому. У світовому досвіді значна кількість підприємств створювалася і зникала за короткий проміжок часу.</w:t>
      </w:r>
    </w:p>
    <w:p w14:paraId="51F6A994" w14:textId="61488E0E" w:rsidR="005E3C5D" w:rsidRPr="00AE53DC" w:rsidRDefault="005E3C5D" w:rsidP="005E3C5D">
      <w:pPr>
        <w:spacing w:line="360" w:lineRule="auto"/>
        <w:ind w:firstLine="709"/>
        <w:contextualSpacing/>
        <w:jc w:val="both"/>
        <w:rPr>
          <w:sz w:val="28"/>
          <w:szCs w:val="28"/>
        </w:rPr>
      </w:pPr>
      <w:r w:rsidRPr="00B14D1F">
        <w:rPr>
          <w:sz w:val="28"/>
          <w:szCs w:val="28"/>
        </w:rPr>
        <w:lastRenderedPageBreak/>
        <w:t>Наявність кризової ситуації руйнує існуючі механізми управлі</w:t>
      </w:r>
      <w:r>
        <w:rPr>
          <w:sz w:val="28"/>
          <w:szCs w:val="28"/>
        </w:rPr>
        <w:t>ння всього підприємства. Тому чим</w:t>
      </w:r>
      <w:r w:rsidRPr="00B14D1F">
        <w:rPr>
          <w:sz w:val="28"/>
          <w:szCs w:val="28"/>
        </w:rPr>
        <w:t xml:space="preserve"> раніше буде виявл</w:t>
      </w:r>
      <w:r>
        <w:rPr>
          <w:sz w:val="28"/>
          <w:szCs w:val="28"/>
        </w:rPr>
        <w:t>ено причини кризового явища і чим</w:t>
      </w:r>
      <w:r w:rsidRPr="00B14D1F">
        <w:rPr>
          <w:sz w:val="28"/>
          <w:szCs w:val="28"/>
        </w:rPr>
        <w:t xml:space="preserve"> більше буде застосовано антикр</w:t>
      </w:r>
      <w:r>
        <w:rPr>
          <w:sz w:val="28"/>
          <w:szCs w:val="28"/>
        </w:rPr>
        <w:t>изових механізмів управління, тим</w:t>
      </w:r>
      <w:r w:rsidRPr="00B14D1F">
        <w:rPr>
          <w:sz w:val="28"/>
          <w:szCs w:val="28"/>
        </w:rPr>
        <w:t xml:space="preserve"> більшою є вірогідність їхнього подолання в короткі терміни.</w:t>
      </w:r>
      <w:r w:rsidR="006934C9">
        <w:rPr>
          <w:sz w:val="28"/>
          <w:szCs w:val="28"/>
        </w:rPr>
        <w:t xml:space="preserve"> </w:t>
      </w:r>
      <w:r w:rsidRPr="00AE53DC">
        <w:rPr>
          <w:sz w:val="28"/>
          <w:szCs w:val="28"/>
        </w:rPr>
        <w:t>У такому становищі підприємства долають негативні тенденції своєї діяльності в короткостроковій перспективі, насамперед для п</w:t>
      </w:r>
      <w:r>
        <w:rPr>
          <w:sz w:val="28"/>
          <w:szCs w:val="28"/>
        </w:rPr>
        <w:t>ідтримання матеріальної бази і</w:t>
      </w:r>
      <w:r w:rsidRPr="00AE53DC">
        <w:rPr>
          <w:sz w:val="28"/>
          <w:szCs w:val="28"/>
        </w:rPr>
        <w:t xml:space="preserve"> продовження господарсько-економічної діяльності в умовах зниження платоспроможності та нестачі обігових коштів, тому що криза має тенденцію поглиблюватися з кожним нов</w:t>
      </w:r>
      <w:r>
        <w:rPr>
          <w:sz w:val="28"/>
          <w:szCs w:val="28"/>
        </w:rPr>
        <w:t xml:space="preserve">им економічним циклом і охоплювати </w:t>
      </w:r>
      <w:r w:rsidRPr="00AE53DC">
        <w:rPr>
          <w:sz w:val="28"/>
          <w:szCs w:val="28"/>
        </w:rPr>
        <w:t>нов</w:t>
      </w:r>
      <w:r>
        <w:rPr>
          <w:sz w:val="28"/>
          <w:szCs w:val="28"/>
        </w:rPr>
        <w:t>і сфери діяльності підприємства.</w:t>
      </w:r>
    </w:p>
    <w:p w14:paraId="7ED48567" w14:textId="77777777" w:rsidR="005E3C5D" w:rsidRPr="005B40F8" w:rsidRDefault="005E3C5D" w:rsidP="005E3C5D">
      <w:pPr>
        <w:spacing w:line="360" w:lineRule="auto"/>
        <w:ind w:firstLine="709"/>
        <w:contextualSpacing/>
        <w:jc w:val="both"/>
        <w:rPr>
          <w:sz w:val="28"/>
          <w:szCs w:val="28"/>
        </w:rPr>
      </w:pPr>
      <w:r w:rsidRPr="00B14D1F">
        <w:rPr>
          <w:sz w:val="28"/>
          <w:szCs w:val="28"/>
        </w:rPr>
        <w:t>У кризових ситуаціях необхідно вжити заходів</w:t>
      </w:r>
      <w:r>
        <w:rPr>
          <w:sz w:val="28"/>
          <w:szCs w:val="28"/>
        </w:rPr>
        <w:t>, спрямованих на повне</w:t>
      </w:r>
      <w:r w:rsidRPr="00B14D1F">
        <w:rPr>
          <w:sz w:val="28"/>
          <w:szCs w:val="28"/>
        </w:rPr>
        <w:t xml:space="preserve"> розкриття потенціалу</w:t>
      </w:r>
      <w:r>
        <w:rPr>
          <w:sz w:val="28"/>
          <w:szCs w:val="28"/>
        </w:rPr>
        <w:t xml:space="preserve"> підприємства</w:t>
      </w:r>
      <w:r w:rsidRPr="00B14D1F">
        <w:rPr>
          <w:sz w:val="28"/>
          <w:szCs w:val="28"/>
        </w:rPr>
        <w:t>, щоб подолати вплив несприятливих факторів. Слід зазначити неоднозначність в</w:t>
      </w:r>
      <w:r>
        <w:rPr>
          <w:sz w:val="28"/>
          <w:szCs w:val="28"/>
        </w:rPr>
        <w:t>пливу кризи на діяльність підприємства, що пояснюється двозначною</w:t>
      </w:r>
      <w:r w:rsidRPr="00B14D1F">
        <w:rPr>
          <w:sz w:val="28"/>
          <w:szCs w:val="28"/>
        </w:rPr>
        <w:t xml:space="preserve"> природою кожної кризи, яка водночас створює і руйнує, формує і готує передумови для подальшого розвитку та звільняє корпорацію від колишньої стратегії ведення бізнесу</w:t>
      </w:r>
      <w:r w:rsidR="00D37A78" w:rsidRPr="00D37A78">
        <w:rPr>
          <w:sz w:val="28"/>
          <w:szCs w:val="28"/>
        </w:rPr>
        <w:t xml:space="preserve"> [8, </w:t>
      </w:r>
      <w:r w:rsidR="00D37A78">
        <w:rPr>
          <w:sz w:val="28"/>
          <w:szCs w:val="28"/>
          <w:lang w:val="en-US"/>
        </w:rPr>
        <w:t>c</w:t>
      </w:r>
      <w:r w:rsidR="00D37A78" w:rsidRPr="00D37A78">
        <w:rPr>
          <w:sz w:val="28"/>
          <w:szCs w:val="28"/>
        </w:rPr>
        <w:t>. 7]</w:t>
      </w:r>
      <w:r w:rsidRPr="00B14D1F">
        <w:rPr>
          <w:sz w:val="28"/>
          <w:szCs w:val="28"/>
        </w:rPr>
        <w:t>.</w:t>
      </w:r>
    </w:p>
    <w:p w14:paraId="3A0EBD2D" w14:textId="3BCCE741" w:rsidR="005E3C5D" w:rsidRPr="00B14D1F" w:rsidRDefault="00814618" w:rsidP="005E3C5D">
      <w:pPr>
        <w:spacing w:line="360" w:lineRule="auto"/>
        <w:ind w:firstLine="709"/>
        <w:contextualSpacing/>
        <w:jc w:val="both"/>
        <w:rPr>
          <w:sz w:val="28"/>
          <w:szCs w:val="28"/>
        </w:rPr>
      </w:pPr>
      <w:r>
        <w:rPr>
          <w:sz w:val="28"/>
          <w:szCs w:val="28"/>
        </w:rPr>
        <w:t>Н</w:t>
      </w:r>
      <w:r w:rsidR="005E3C5D">
        <w:rPr>
          <w:sz w:val="28"/>
          <w:szCs w:val="28"/>
        </w:rPr>
        <w:t>айважливіше</w:t>
      </w:r>
      <w:r w:rsidR="005E3C5D" w:rsidRPr="005B40F8">
        <w:rPr>
          <w:sz w:val="28"/>
          <w:szCs w:val="28"/>
        </w:rPr>
        <w:t xml:space="preserve"> значення</w:t>
      </w:r>
      <w:r>
        <w:rPr>
          <w:sz w:val="28"/>
          <w:szCs w:val="28"/>
        </w:rPr>
        <w:t xml:space="preserve"> під час кризи має управління</w:t>
      </w:r>
      <w:r w:rsidR="005E3C5D" w:rsidRPr="005B40F8">
        <w:rPr>
          <w:sz w:val="28"/>
          <w:szCs w:val="28"/>
        </w:rPr>
        <w:t xml:space="preserve">. Висока компетентність менеджерів у таких ситуаціях дає їм змогу, з одного боку, впливати на розвиток конкретних кризових процесів, а з іншого - вимагає високої якості управління. </w:t>
      </w:r>
      <w:r w:rsidR="005E3C5D" w:rsidRPr="00B14D1F">
        <w:rPr>
          <w:sz w:val="28"/>
          <w:szCs w:val="28"/>
        </w:rPr>
        <w:t>Розвиток кризи може призвести до двох можливих результатів дій менеджерів: банкрутства і виходу з кризи.</w:t>
      </w:r>
    </w:p>
    <w:p w14:paraId="627C2B75" w14:textId="2EA4977E" w:rsidR="005E3C5D" w:rsidRPr="00B14D1F" w:rsidRDefault="005E3C5D" w:rsidP="005E3C5D">
      <w:pPr>
        <w:spacing w:line="360" w:lineRule="auto"/>
        <w:ind w:firstLine="709"/>
        <w:contextualSpacing/>
        <w:jc w:val="both"/>
        <w:rPr>
          <w:sz w:val="28"/>
          <w:szCs w:val="28"/>
        </w:rPr>
      </w:pPr>
      <w:r w:rsidRPr="00B14D1F">
        <w:rPr>
          <w:sz w:val="28"/>
          <w:szCs w:val="28"/>
        </w:rPr>
        <w:t>Кризові ситуації в розвитку підприємств часто не</w:t>
      </w:r>
      <w:r w:rsidR="00814618">
        <w:rPr>
          <w:sz w:val="28"/>
          <w:szCs w:val="28"/>
        </w:rPr>
        <w:t xml:space="preserve"> мають </w:t>
      </w:r>
      <w:r w:rsidRPr="00B14D1F">
        <w:rPr>
          <w:sz w:val="28"/>
          <w:szCs w:val="28"/>
        </w:rPr>
        <w:t>розв'яз</w:t>
      </w:r>
      <w:r w:rsidR="00814618">
        <w:rPr>
          <w:sz w:val="28"/>
          <w:szCs w:val="28"/>
        </w:rPr>
        <w:t>ку</w:t>
      </w:r>
      <w:r w:rsidRPr="00B14D1F">
        <w:rPr>
          <w:sz w:val="28"/>
          <w:szCs w:val="28"/>
        </w:rPr>
        <w:t>. Вони виникають як об'єктивні явища, що відображають циклічність розвитку соціально-економічних систем. Однак гостроту кризи можна і потрібно знижувати, якщо враховувати її особливості та своєчасно розпізнавати її наближення. Цього можна досягти тільки за допомогою антикризового управління.</w:t>
      </w:r>
    </w:p>
    <w:p w14:paraId="509C059D" w14:textId="4DBC8A58" w:rsidR="005E3C5D" w:rsidRPr="00D37A78" w:rsidRDefault="005E3C5D" w:rsidP="005E3C5D">
      <w:pPr>
        <w:spacing w:line="360" w:lineRule="auto"/>
        <w:ind w:firstLine="709"/>
        <w:contextualSpacing/>
        <w:jc w:val="both"/>
        <w:rPr>
          <w:sz w:val="28"/>
          <w:szCs w:val="28"/>
        </w:rPr>
      </w:pPr>
      <w:r w:rsidRPr="00B14D1F">
        <w:rPr>
          <w:sz w:val="28"/>
          <w:szCs w:val="28"/>
        </w:rPr>
        <w:t xml:space="preserve">Під антикризовим управлінням слід розуміти управління, що запобігає та пом'якшує кризові ситуації у виробничо-господарській діяльності, підтримує </w:t>
      </w:r>
      <w:r w:rsidRPr="00B14D1F">
        <w:rPr>
          <w:sz w:val="28"/>
          <w:szCs w:val="28"/>
        </w:rPr>
        <w:lastRenderedPageBreak/>
        <w:t>функціонування підприємства в режимі виживання в разі настання кризи та дає змогу вийти з неї з мінімальними втратами</w:t>
      </w:r>
      <w:r w:rsidR="00BF3679">
        <w:rPr>
          <w:sz w:val="28"/>
          <w:szCs w:val="28"/>
        </w:rPr>
        <w:t xml:space="preserve"> [</w:t>
      </w:r>
      <w:r w:rsidR="002B549D">
        <w:rPr>
          <w:sz w:val="28"/>
          <w:szCs w:val="28"/>
        </w:rPr>
        <w:t>4</w:t>
      </w:r>
      <w:r w:rsidR="00913DC8">
        <w:rPr>
          <w:sz w:val="28"/>
          <w:szCs w:val="28"/>
        </w:rPr>
        <w:t>2</w:t>
      </w:r>
      <w:r w:rsidR="00D37A78" w:rsidRPr="00D37A78">
        <w:rPr>
          <w:sz w:val="28"/>
          <w:szCs w:val="28"/>
        </w:rPr>
        <w:t xml:space="preserve">, </w:t>
      </w:r>
      <w:r w:rsidR="00D37A78">
        <w:rPr>
          <w:sz w:val="28"/>
          <w:szCs w:val="28"/>
          <w:lang w:val="en-US"/>
        </w:rPr>
        <w:t>c</w:t>
      </w:r>
      <w:r w:rsidR="00D37A78" w:rsidRPr="00D37A78">
        <w:rPr>
          <w:sz w:val="28"/>
          <w:szCs w:val="28"/>
        </w:rPr>
        <w:t>. 16]</w:t>
      </w:r>
      <w:r w:rsidRPr="00B14D1F">
        <w:rPr>
          <w:sz w:val="28"/>
          <w:szCs w:val="28"/>
        </w:rPr>
        <w:t>.</w:t>
      </w:r>
    </w:p>
    <w:p w14:paraId="0C903746" w14:textId="010F9F51" w:rsidR="005E3C5D" w:rsidRPr="00E50E2E" w:rsidRDefault="00E50E2E" w:rsidP="00E50E2E">
      <w:pPr>
        <w:spacing w:line="360" w:lineRule="auto"/>
        <w:ind w:firstLine="709"/>
        <w:contextualSpacing/>
        <w:jc w:val="both"/>
        <w:rPr>
          <w:sz w:val="28"/>
          <w:szCs w:val="28"/>
        </w:rPr>
      </w:pPr>
      <w:r>
        <w:rPr>
          <w:noProof/>
          <w:sz w:val="28"/>
          <w:szCs w:val="28"/>
          <w:lang w:val="ru-RU" w:eastAsia="ru-RU"/>
        </w:rPr>
        <w:drawing>
          <wp:anchor distT="0" distB="0" distL="114300" distR="114300" simplePos="0" relativeHeight="251695104" behindDoc="0" locked="0" layoutInCell="1" allowOverlap="1" wp14:anchorId="07837061" wp14:editId="7E195C84">
            <wp:simplePos x="0" y="0"/>
            <wp:positionH relativeFrom="column">
              <wp:posOffset>-112395</wp:posOffset>
            </wp:positionH>
            <wp:positionV relativeFrom="paragraph">
              <wp:posOffset>1565910</wp:posOffset>
            </wp:positionV>
            <wp:extent cx="6103620" cy="3200400"/>
            <wp:effectExtent l="0" t="0" r="0" b="0"/>
            <wp:wrapTopAndBottom/>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page">
              <wp14:pctWidth>0</wp14:pctWidth>
            </wp14:sizeRelH>
            <wp14:sizeRelV relativeFrom="page">
              <wp14:pctHeight>0</wp14:pctHeight>
            </wp14:sizeRelV>
          </wp:anchor>
        </w:drawing>
      </w:r>
      <w:r w:rsidR="005E3C5D" w:rsidRPr="00A560C4">
        <w:rPr>
          <w:sz w:val="28"/>
          <w:szCs w:val="28"/>
        </w:rPr>
        <w:t>Основним завданням антикризового управління є форму</w:t>
      </w:r>
      <w:r w:rsidR="00814618">
        <w:rPr>
          <w:sz w:val="28"/>
          <w:szCs w:val="28"/>
        </w:rPr>
        <w:t xml:space="preserve">вання </w:t>
      </w:r>
      <w:r w:rsidR="005E3C5D" w:rsidRPr="00A560C4">
        <w:rPr>
          <w:sz w:val="28"/>
          <w:szCs w:val="28"/>
        </w:rPr>
        <w:t xml:space="preserve"> та реалізація управлінських рішень з найменшим ризиком, що сприяють досягненню цілей і результатів з мінімальними додатковими витратами та міні</w:t>
      </w:r>
      <w:r>
        <w:rPr>
          <w:sz w:val="28"/>
          <w:szCs w:val="28"/>
        </w:rPr>
        <w:t>мальними негативними наслідками</w:t>
      </w:r>
      <w:r w:rsidRPr="00B14D1F">
        <w:rPr>
          <w:sz w:val="28"/>
          <w:szCs w:val="28"/>
        </w:rPr>
        <w:t xml:space="preserve"> </w:t>
      </w:r>
      <w:r>
        <w:rPr>
          <w:sz w:val="28"/>
          <w:szCs w:val="28"/>
        </w:rPr>
        <w:t>[4</w:t>
      </w:r>
      <w:r w:rsidR="00913DC8">
        <w:rPr>
          <w:sz w:val="28"/>
          <w:szCs w:val="28"/>
        </w:rPr>
        <w:t>2</w:t>
      </w:r>
      <w:r w:rsidRPr="00D37A78">
        <w:rPr>
          <w:sz w:val="28"/>
          <w:szCs w:val="28"/>
        </w:rPr>
        <w:t xml:space="preserve">, </w:t>
      </w:r>
      <w:r>
        <w:rPr>
          <w:sz w:val="28"/>
          <w:szCs w:val="28"/>
          <w:lang w:val="en-US"/>
        </w:rPr>
        <w:t>c</w:t>
      </w:r>
      <w:r w:rsidRPr="00D37A78">
        <w:rPr>
          <w:sz w:val="28"/>
          <w:szCs w:val="28"/>
        </w:rPr>
        <w:t>. 128].</w:t>
      </w:r>
      <w:r w:rsidRPr="00E50E2E">
        <w:rPr>
          <w:sz w:val="28"/>
          <w:szCs w:val="28"/>
        </w:rPr>
        <w:t xml:space="preserve"> </w:t>
      </w:r>
      <w:r w:rsidR="005E3C5D" w:rsidRPr="00B14D1F">
        <w:rPr>
          <w:sz w:val="28"/>
          <w:szCs w:val="28"/>
        </w:rPr>
        <w:t>Антикризове управління складається з таких етапів</w:t>
      </w:r>
      <w:r w:rsidRPr="00E50E2E">
        <w:rPr>
          <w:sz w:val="28"/>
          <w:szCs w:val="28"/>
        </w:rPr>
        <w:t xml:space="preserve"> (див. рис. 1.1)</w:t>
      </w:r>
    </w:p>
    <w:p w14:paraId="60974BB6" w14:textId="12F1446A" w:rsidR="00E50E2E" w:rsidRDefault="00E50E2E" w:rsidP="005E3C5D">
      <w:pPr>
        <w:spacing w:line="360" w:lineRule="auto"/>
        <w:ind w:firstLine="709"/>
        <w:contextualSpacing/>
        <w:jc w:val="both"/>
        <w:rPr>
          <w:sz w:val="28"/>
          <w:szCs w:val="28"/>
          <w:lang w:val="ru-RU"/>
        </w:rPr>
      </w:pPr>
    </w:p>
    <w:p w14:paraId="0345F334" w14:textId="1ECAB4AA" w:rsidR="00E50E2E" w:rsidRPr="00E50E2E" w:rsidRDefault="00000000" w:rsidP="00E50E2E">
      <w:pPr>
        <w:spacing w:line="360" w:lineRule="auto"/>
        <w:ind w:firstLine="709"/>
        <w:contextualSpacing/>
        <w:jc w:val="center"/>
        <w:rPr>
          <w:sz w:val="28"/>
          <w:szCs w:val="28"/>
        </w:rPr>
      </w:pPr>
      <w:r>
        <w:rPr>
          <w:noProof/>
          <w:sz w:val="28"/>
          <w:szCs w:val="28"/>
          <w:lang w:val="ru-RU" w:eastAsia="ru-RU"/>
        </w:rPr>
        <w:pict w14:anchorId="7EBB52D5">
          <v:group id="_x0000_s1073" style="position:absolute;left:0;text-align:left;margin-left:-2.7pt;margin-top:19.1pt;width:389.95pt;height:25.2pt;z-index:251694080;mso-width-relative:margin;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W8NRQMAAIwHAAAOAAAAZHJzL2Uyb0RvYy54bWy0Vdtu0zAYvkfiHSzfszTpYW20dBrdQUgc&#10;JgYP4CbOQUvsYLtNxxWD20m74BrxCrsAadI4vEL6Rvx20qQblUBDbFJq+z9///fbO7uLLEVzKmTC&#10;mYftrQ5GlPk8SFjk4devDh8NMZKKsICknFEPn1GJd8cPH+wUuUsdHvM0oAKBEybdIvdwrFTuWpb0&#10;Y5oRucVzykAYcpERBVsRWYEgBXjPUsvpdAZWwUWQC+5TKeF0vxLisfEfhtRXL8JQUoVSD0NuynyF&#10;+U711xrvEDcSJI8Tv06D3COLjCQMgjau9okiaCaS31xliS+45KHa8nlm8TBMfGpqgGrszp1qjgSf&#10;5aaWyC2ivIEJoL2D073d+s/nxwIlgYedAUaMZNCj8uPy3fJD+RP+rxAcA0ZFHrmgeiTyk/xY1AdR&#10;tdNlL0KR6V8oCC0MumcNunShkA+HvVHf6eooPsi60LxeDb8fQ49as36320oOVsY9ezToQAdvG1ur&#10;0JbOsEmoyIFNsgVM/htgJzHJqemD1CisANtuAPtUXpVfAK7r5fnyAjkVYkZXw4XU4jEHAGzDEJk/&#10;5f6pRIxPYsIiuicEL2JKAkjS1pZQSmOqkZeu1E6mxTMeQHfITHHjaCPma+A1uP8BOuLmQqojyjOk&#10;Fx4WMDUmApk/lUpn1KroJjN+mKQpnBM3ZajwMDS2bwzWJFmiYLDTJPPwsKP/dGnE1YUesMCsFUnS&#10;ag0BUlZXroutylaL6QIUNQJTHpwBBoJXAwwXDixiLt5iVMDweli+mRFBMUqfMMBxZPeAQkiZTa+/&#10;7cBGrEum6xLCfHDlYYVRtZwoc0NUte4B3mFiYGgzqXMFjlX5/X+ywT1aT+dnmM7L8lt5tbxEy/Py&#10;R/kVuHddfgf2vYf1zfIC1lpY3tTHl8gZrnFywuoRrpily7zDJdsZ9TWAMKijUWdQ925FKHvQHXZX&#10;s2hkzRi2RKm5lCZMTw5xN3LJUL1tuFRnKdXKKXtJQ7iV2qHR7wGdpALNCdzkwWk1KbWmNgmBko1R&#10;x4Q0j8gmo1pXm1HzRvytYaNtInKmGsMsYVxsiqoWq1TDSn9F86rWllLAdAOH4ZS5zuDKh7Nbb8r6&#10;3ui3j+j4FwAAAP//AwBQSwMEFAAGAAgAAAAhAGYZZiPiAAAADAEAAA8AAABkcnMvZG93bnJldi54&#10;bWxMj8FOwzAMhu9IvENkJG5bGljLKE2naQJO0yQ2JMTNa722WpNUTdZ2b485wdH2p9/fn60m04qB&#10;et84q0HNIxBkC1c2ttLweXibLUH4gLbE1lnScCUPq/z2JsO0dKP9oGEfKsEh1qeooQ6hS6X0RU0G&#10;/dx1ZPl2cr3BwGNfybLHkcNNKx+iKJEGG8sfauxoU1Nx3l+MhvcRx/Wjeh2259Pm+n2Id19bRVrf&#10;303rFxCBpvAHw68+q0POTkd3saUXrYaZUgvFrIblIn4CwUiSxNzmyJvnRIHMM/m/RP4DAAD//wMA&#10;UEsBAi0AFAAGAAgAAAAhALaDOJL+AAAA4QEAABMAAAAAAAAAAAAAAAAAAAAAAFtDb250ZW50X1R5&#10;cGVzXS54bWxQSwECLQAUAAYACAAAACEAOP0h/9YAAACUAQAACwAAAAAAAAAAAAAAAAAvAQAAX3Jl&#10;bHMvLnJlbHNQSwECLQAUAAYACAAAACEALTFvDUUDAACMBwAADgAAAAAAAAAAAAAAAAAuAgAAZHJz&#10;L2Uyb0RvYy54bWxQSwECLQAUAAYACAAAACEAZhlmI+IAAAAMAQAADwAAAAAAAAAAAAAAAACfBQAA&#10;ZHJzL2Rvd25yZXYueG1sUEsFBgAAAAAEAAQA8wAAAK4GAAAAAA==&#10;">
            <v:shapetype id="_x0000_t202" coordsize="21600,21600" o:spt="202" path="m,l,21600r21600,l21600,xe">
              <v:stroke joinstyle="miter"/>
              <v:path gradientshapeok="t" o:connecttype="rect"/>
            </v:shapetype>
            <v:shape id="_x0000_s1074"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14:paraId="61C8738D" w14:textId="6064BD97" w:rsidR="009F1FB0" w:rsidRPr="006C4FD1" w:rsidRDefault="009F1FB0" w:rsidP="00E50E2E">
                    <w:pPr>
                      <w:rPr>
                        <w:sz w:val="24"/>
                        <w:szCs w:val="24"/>
                      </w:rPr>
                    </w:pPr>
                    <w:r w:rsidRPr="006C4FD1">
                      <w:rPr>
                        <w:sz w:val="24"/>
                        <w:szCs w:val="24"/>
                      </w:rPr>
                      <w:t xml:space="preserve"> Примітка. </w:t>
                    </w:r>
                    <w:r>
                      <w:rPr>
                        <w:sz w:val="24"/>
                        <w:szCs w:val="24"/>
                      </w:rPr>
                      <w:t>Сформовано автором на основі [42</w:t>
                    </w:r>
                    <w:r w:rsidRPr="006C4FD1">
                      <w:rPr>
                        <w:sz w:val="24"/>
                        <w:szCs w:val="24"/>
                      </w:rPr>
                      <w:t xml:space="preserve">, </w:t>
                    </w:r>
                    <w:r w:rsidRPr="006C4FD1">
                      <w:rPr>
                        <w:sz w:val="24"/>
                        <w:szCs w:val="24"/>
                        <w:lang w:val="en-US"/>
                      </w:rPr>
                      <w:t>c</w:t>
                    </w:r>
                    <w:r w:rsidRPr="006C4FD1">
                      <w:rPr>
                        <w:sz w:val="24"/>
                        <w:szCs w:val="24"/>
                      </w:rPr>
                      <w:t>. 128]</w:t>
                    </w:r>
                  </w:p>
                </w:txbxContent>
              </v:textbox>
            </v:shape>
            <v:line id="Прямая соединительная линия 28" o:spid="_x0000_s1075"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Lx8IAAADbAAAADwAAAGRycy9kb3ducmV2LnhtbESPwW7CMAyG75P2DpEn7TZSQEOsENA0&#10;DQ2xEzDuVmPaisYpSQbh7ecD0o7W7/+zv/kyu05dKMTWs4HhoABFXHnbcm3gZ796mYKKCdli55kM&#10;3CjCcvH4MMfS+itv6bJLtRIIxxINNCn1pdaxashhHPieWLKjDw6TjKHWNuBV4K7To6KYaIcty4UG&#10;e/poqDrtfp1Qhoez01+nNzxswnf4HE/yaz4b8/yU32egEuX0v3xvr62BkTwr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h5Lx8IAAADbAAAADwAAAAAAAAAAAAAA&#10;AAChAgAAZHJzL2Rvd25yZXYueG1sUEsFBgAAAAAEAAQA+QAAAJADAAAAAA==&#10;" strokecolor="black [3040]"/>
          </v:group>
        </w:pict>
      </w:r>
      <w:r w:rsidR="00E50E2E">
        <w:rPr>
          <w:sz w:val="28"/>
          <w:szCs w:val="28"/>
          <w:lang w:val="ru-RU"/>
        </w:rPr>
        <w:t>Рис</w:t>
      </w:r>
      <w:r w:rsidR="00E50E2E" w:rsidRPr="00E50E2E">
        <w:rPr>
          <w:sz w:val="28"/>
          <w:szCs w:val="28"/>
        </w:rPr>
        <w:t>. 1.1 Етапи антикризового управління</w:t>
      </w:r>
    </w:p>
    <w:p w14:paraId="70956B4E" w14:textId="73E47789" w:rsidR="00E50E2E" w:rsidRPr="00E50E2E" w:rsidRDefault="00E50E2E" w:rsidP="005E3C5D">
      <w:pPr>
        <w:spacing w:line="360" w:lineRule="auto"/>
        <w:ind w:firstLine="709"/>
        <w:contextualSpacing/>
        <w:jc w:val="both"/>
        <w:rPr>
          <w:sz w:val="28"/>
          <w:szCs w:val="28"/>
        </w:rPr>
      </w:pPr>
    </w:p>
    <w:p w14:paraId="067D72A6" w14:textId="77777777" w:rsidR="005E3C5D" w:rsidRPr="00FF1181" w:rsidRDefault="005E3C5D" w:rsidP="005E3C5D">
      <w:pPr>
        <w:spacing w:line="360" w:lineRule="auto"/>
        <w:ind w:firstLine="709"/>
        <w:contextualSpacing/>
        <w:jc w:val="both"/>
        <w:rPr>
          <w:sz w:val="28"/>
          <w:szCs w:val="28"/>
        </w:rPr>
      </w:pPr>
      <w:r w:rsidRPr="00B14D1F">
        <w:rPr>
          <w:sz w:val="28"/>
          <w:szCs w:val="28"/>
        </w:rPr>
        <w:t>Розглянемо кож</w:t>
      </w:r>
      <w:r>
        <w:rPr>
          <w:sz w:val="28"/>
          <w:szCs w:val="28"/>
        </w:rPr>
        <w:t>ен із цих етапів більш детально:</w:t>
      </w:r>
    </w:p>
    <w:p w14:paraId="15A3F265" w14:textId="77777777" w:rsidR="005E3C5D" w:rsidRPr="00B14D1F" w:rsidRDefault="005E3C5D" w:rsidP="005E3C5D">
      <w:pPr>
        <w:spacing w:line="360" w:lineRule="auto"/>
        <w:ind w:firstLine="709"/>
        <w:contextualSpacing/>
        <w:jc w:val="both"/>
        <w:rPr>
          <w:sz w:val="28"/>
          <w:szCs w:val="28"/>
        </w:rPr>
      </w:pPr>
      <w:r>
        <w:rPr>
          <w:sz w:val="28"/>
          <w:szCs w:val="28"/>
        </w:rPr>
        <w:t xml:space="preserve">1) В першу чергу </w:t>
      </w:r>
      <w:r w:rsidRPr="00B14D1F">
        <w:rPr>
          <w:sz w:val="28"/>
          <w:szCs w:val="28"/>
        </w:rPr>
        <w:t>необхідно діагностувати причини і ступінь кризи в системі управління. Тривожною ознакою є збільшення відносної частки дебіторської заборг</w:t>
      </w:r>
      <w:r>
        <w:rPr>
          <w:sz w:val="28"/>
          <w:szCs w:val="28"/>
        </w:rPr>
        <w:t>ованості в активах компанії та «старіння»</w:t>
      </w:r>
      <w:r w:rsidRPr="00B14D1F">
        <w:rPr>
          <w:sz w:val="28"/>
          <w:szCs w:val="28"/>
        </w:rPr>
        <w:t xml:space="preserve"> дебіторської заборгованості. Це означає, що зростання заборгованості споживачів продукції є результатом маркетингової стратегії компанії, і якщо це не принесе додаткових вигод у майбутньому, то компанія проводить нерозумну політику комерційного кредитування по відношенню до своїх клієнтів, або клієнти неплатоспроможні. Зворотна тенденція також відображає негативні аспекти </w:t>
      </w:r>
      <w:r w:rsidRPr="00B14D1F">
        <w:rPr>
          <w:sz w:val="28"/>
          <w:szCs w:val="28"/>
        </w:rPr>
        <w:lastRenderedPageBreak/>
        <w:t>взаємодії між компанією та її клієнтами. Зміни в дебіторській заборгованості можуть приховувати несприятли</w:t>
      </w:r>
      <w:r>
        <w:rPr>
          <w:sz w:val="28"/>
          <w:szCs w:val="28"/>
        </w:rPr>
        <w:t>ву концентрацію продажів малої кількості клієнтів</w:t>
      </w:r>
      <w:r w:rsidRPr="00B14D1F">
        <w:rPr>
          <w:sz w:val="28"/>
          <w:szCs w:val="28"/>
        </w:rPr>
        <w:t>, неплатоспроможність клієнтів або скор</w:t>
      </w:r>
      <w:r>
        <w:rPr>
          <w:sz w:val="28"/>
          <w:szCs w:val="28"/>
        </w:rPr>
        <w:t>очення ринку, що змушує компанію</w:t>
      </w:r>
      <w:r w:rsidRPr="00B14D1F">
        <w:rPr>
          <w:sz w:val="28"/>
          <w:szCs w:val="28"/>
        </w:rPr>
        <w:t xml:space="preserve"> йти на дедалі більші поступки своїм клієнтам. Такі дані, як різке збільшення запасів і незавершеного виробництва, а також зниження оборотності запасів, можна використовувати для оцінки тенденцій, які часто вказують на затоварення і труднощі зі збутом. Різке зниження запасів може означати перебої у виробництві та постачанні, що призводить до неможливості виконання зобов'язань за взаємними поставками. Запаси сировини і матеріалів збільшуються через очікуване зростання цін на них.</w:t>
      </w:r>
    </w:p>
    <w:p w14:paraId="4D96C6FC" w14:textId="77777777" w:rsidR="005E3C5D" w:rsidRPr="00D37A78" w:rsidRDefault="005E3C5D" w:rsidP="005E3C5D">
      <w:pPr>
        <w:spacing w:line="360" w:lineRule="auto"/>
        <w:ind w:firstLine="709"/>
        <w:contextualSpacing/>
        <w:jc w:val="both"/>
        <w:rPr>
          <w:sz w:val="28"/>
          <w:szCs w:val="28"/>
          <w:lang w:val="ru-RU"/>
        </w:rPr>
      </w:pPr>
      <w:r w:rsidRPr="00B14D1F">
        <w:rPr>
          <w:sz w:val="28"/>
          <w:szCs w:val="28"/>
        </w:rPr>
        <w:t>Іншим аспектом, не менш важливим для раннього виявлення сигналів кризи, що насувається, є прибуток. Важливий не стільки абсолютний розмір прибутку, скільки його величина по відношенню до капіталу, власного капіталу і обороту компанії, тобто показник рентабельності. Нижча рентабельність продажів означає зниження попиту на продукцію і зниження операційної рентабельності. Якщо він низький порівняно з аналогічними показниками інших компаній, це свідчить про те, що або капітал переводиться в активи, або попит на продукцію компанії знижується</w:t>
      </w:r>
      <w:r w:rsidR="0006333B">
        <w:rPr>
          <w:sz w:val="28"/>
          <w:szCs w:val="28"/>
          <w:lang w:val="ru-RU"/>
        </w:rPr>
        <w:t xml:space="preserve"> [27</w:t>
      </w:r>
      <w:r w:rsidR="00D37A78" w:rsidRPr="00D37A78">
        <w:rPr>
          <w:sz w:val="28"/>
          <w:szCs w:val="28"/>
          <w:lang w:val="ru-RU"/>
        </w:rPr>
        <w:t xml:space="preserve">, </w:t>
      </w:r>
      <w:r w:rsidR="00D37A78">
        <w:rPr>
          <w:sz w:val="28"/>
          <w:szCs w:val="28"/>
          <w:lang w:val="en-US"/>
        </w:rPr>
        <w:t>c</w:t>
      </w:r>
      <w:r w:rsidR="00D37A78" w:rsidRPr="00D37A78">
        <w:rPr>
          <w:sz w:val="28"/>
          <w:szCs w:val="28"/>
          <w:lang w:val="ru-RU"/>
        </w:rPr>
        <w:t>. 18]</w:t>
      </w:r>
      <w:r w:rsidRPr="00B14D1F">
        <w:rPr>
          <w:sz w:val="28"/>
          <w:szCs w:val="28"/>
        </w:rPr>
        <w:t>.</w:t>
      </w:r>
    </w:p>
    <w:p w14:paraId="2C5C9787" w14:textId="5D79A1D7" w:rsidR="005E3C5D" w:rsidRPr="00B14D1F" w:rsidRDefault="005E3C5D" w:rsidP="005E3C5D">
      <w:pPr>
        <w:spacing w:line="360" w:lineRule="auto"/>
        <w:ind w:firstLine="709"/>
        <w:contextualSpacing/>
        <w:jc w:val="both"/>
        <w:rPr>
          <w:sz w:val="28"/>
          <w:szCs w:val="28"/>
        </w:rPr>
      </w:pPr>
      <w:r w:rsidRPr="00B14D1F">
        <w:rPr>
          <w:sz w:val="28"/>
          <w:szCs w:val="28"/>
        </w:rPr>
        <w:t xml:space="preserve">2. </w:t>
      </w:r>
      <w:r>
        <w:rPr>
          <w:sz w:val="28"/>
          <w:szCs w:val="28"/>
        </w:rPr>
        <w:t>Виявивши чинники впливу на загострення кризової ситуації,</w:t>
      </w:r>
      <w:r w:rsidR="00814618">
        <w:rPr>
          <w:sz w:val="28"/>
          <w:szCs w:val="28"/>
        </w:rPr>
        <w:t xml:space="preserve"> </w:t>
      </w:r>
      <w:r>
        <w:rPr>
          <w:sz w:val="28"/>
          <w:szCs w:val="28"/>
        </w:rPr>
        <w:t>необхідно</w:t>
      </w:r>
      <w:r w:rsidRPr="00B14D1F">
        <w:rPr>
          <w:sz w:val="28"/>
          <w:szCs w:val="28"/>
        </w:rPr>
        <w:t xml:space="preserve"> розробити концепцію їх подолання. Концепція антикризового управління - це комплекс заходів, які послідо</w:t>
      </w:r>
      <w:r>
        <w:rPr>
          <w:sz w:val="28"/>
          <w:szCs w:val="28"/>
        </w:rPr>
        <w:t xml:space="preserve">вно здійснюють для </w:t>
      </w:r>
      <w:r w:rsidRPr="00B14D1F">
        <w:rPr>
          <w:sz w:val="28"/>
          <w:szCs w:val="28"/>
        </w:rPr>
        <w:t>запобігання та подолання криз і зниження рівня їхніх негативних наслідків. Вона вимагає як великої дослідницької та аналітичної роботи,</w:t>
      </w:r>
      <w:r>
        <w:rPr>
          <w:sz w:val="28"/>
          <w:szCs w:val="28"/>
        </w:rPr>
        <w:t xml:space="preserve"> так і соціально-</w:t>
      </w:r>
      <w:r w:rsidRPr="00B14D1F">
        <w:rPr>
          <w:sz w:val="28"/>
          <w:szCs w:val="28"/>
        </w:rPr>
        <w:t>організаційних дій. Методи антикризового управління не повинні зводитися до пошуку варіантів дій.</w:t>
      </w:r>
      <w:r>
        <w:rPr>
          <w:sz w:val="28"/>
          <w:szCs w:val="28"/>
        </w:rPr>
        <w:t xml:space="preserve"> Це</w:t>
      </w:r>
      <w:r w:rsidRPr="00B14D1F">
        <w:rPr>
          <w:sz w:val="28"/>
          <w:szCs w:val="28"/>
        </w:rPr>
        <w:t xml:space="preserve"> техніка</w:t>
      </w:r>
      <w:r>
        <w:rPr>
          <w:sz w:val="28"/>
          <w:szCs w:val="28"/>
        </w:rPr>
        <w:t xml:space="preserve"> активного</w:t>
      </w:r>
      <w:r w:rsidRPr="00B14D1F">
        <w:rPr>
          <w:sz w:val="28"/>
          <w:szCs w:val="28"/>
        </w:rPr>
        <w:t xml:space="preserve"> управління, яка повною мірою використовує всі функції, ролі та повноваження.</w:t>
      </w:r>
    </w:p>
    <w:p w14:paraId="772DD1AF" w14:textId="61EC8D2A" w:rsidR="005E3C5D" w:rsidRDefault="005E3C5D" w:rsidP="005E3C5D">
      <w:pPr>
        <w:spacing w:line="360" w:lineRule="auto"/>
        <w:ind w:firstLine="709"/>
        <w:contextualSpacing/>
        <w:jc w:val="both"/>
        <w:rPr>
          <w:sz w:val="28"/>
          <w:szCs w:val="28"/>
        </w:rPr>
      </w:pPr>
      <w:r w:rsidRPr="00B14D1F">
        <w:rPr>
          <w:sz w:val="28"/>
          <w:szCs w:val="28"/>
        </w:rPr>
        <w:t xml:space="preserve">Технологічна система антикризового управління складається з восьми етапів </w:t>
      </w:r>
      <w:r w:rsidR="006C4FD1">
        <w:rPr>
          <w:sz w:val="28"/>
          <w:szCs w:val="28"/>
        </w:rPr>
        <w:t>(рис. 1.</w:t>
      </w:r>
      <w:r w:rsidR="006C4FD1" w:rsidRPr="006C4FD1">
        <w:rPr>
          <w:sz w:val="28"/>
          <w:szCs w:val="28"/>
        </w:rPr>
        <w:t>2</w:t>
      </w:r>
      <w:r w:rsidRPr="00D37A78">
        <w:rPr>
          <w:sz w:val="28"/>
          <w:szCs w:val="28"/>
        </w:rPr>
        <w:t>),</w:t>
      </w:r>
      <w:r w:rsidRPr="00B14D1F">
        <w:rPr>
          <w:sz w:val="28"/>
          <w:szCs w:val="28"/>
        </w:rPr>
        <w:t xml:space="preserve"> що характеризую</w:t>
      </w:r>
      <w:r>
        <w:rPr>
          <w:sz w:val="28"/>
          <w:szCs w:val="28"/>
        </w:rPr>
        <w:t xml:space="preserve">ть низку завдань </w:t>
      </w:r>
      <w:r w:rsidRPr="00B14D1F">
        <w:rPr>
          <w:sz w:val="28"/>
          <w:szCs w:val="28"/>
        </w:rPr>
        <w:t xml:space="preserve">під час розроблення та реалізації управлінських рішень, і тому є для компаній оптимальним варіантом виходу з кризових ситуацій (передбачуваних або таких, що вже відбулися) </w:t>
      </w:r>
      <w:r w:rsidR="00D37A78" w:rsidRPr="00D37A78">
        <w:rPr>
          <w:sz w:val="28"/>
          <w:szCs w:val="28"/>
        </w:rPr>
        <w:t>[14</w:t>
      </w:r>
      <w:r w:rsidR="00D37A78">
        <w:rPr>
          <w:sz w:val="28"/>
          <w:szCs w:val="28"/>
        </w:rPr>
        <w:t xml:space="preserve">, </w:t>
      </w:r>
      <w:r w:rsidR="00D37A78">
        <w:rPr>
          <w:sz w:val="28"/>
          <w:szCs w:val="28"/>
          <w:lang w:val="en-US"/>
        </w:rPr>
        <w:lastRenderedPageBreak/>
        <w:t>c</w:t>
      </w:r>
      <w:r w:rsidR="00D37A78" w:rsidRPr="00D37A78">
        <w:rPr>
          <w:sz w:val="28"/>
          <w:szCs w:val="28"/>
        </w:rPr>
        <w:t xml:space="preserve">. </w:t>
      </w:r>
      <w:r w:rsidR="00D37A78">
        <w:rPr>
          <w:sz w:val="28"/>
          <w:szCs w:val="28"/>
        </w:rPr>
        <w:t>68-69</w:t>
      </w:r>
      <w:r w:rsidR="00D37A78" w:rsidRPr="00D37A78">
        <w:rPr>
          <w:sz w:val="28"/>
          <w:szCs w:val="28"/>
        </w:rPr>
        <w:t>]</w:t>
      </w:r>
      <w:r w:rsidRPr="00D37A78">
        <w:rPr>
          <w:sz w:val="28"/>
          <w:szCs w:val="28"/>
        </w:rPr>
        <w:t>.</w:t>
      </w:r>
    </w:p>
    <w:p w14:paraId="33D216E5" w14:textId="44459399" w:rsidR="005E3C5D" w:rsidRDefault="00000000" w:rsidP="006C4FD1">
      <w:pPr>
        <w:spacing w:line="360" w:lineRule="auto"/>
        <w:ind w:firstLine="709"/>
        <w:contextualSpacing/>
        <w:jc w:val="center"/>
        <w:rPr>
          <w:sz w:val="28"/>
          <w:szCs w:val="28"/>
        </w:rPr>
      </w:pPr>
      <w:r>
        <w:rPr>
          <w:noProof/>
          <w:sz w:val="28"/>
          <w:szCs w:val="28"/>
          <w:lang w:val="ru-RU" w:eastAsia="ru-RU"/>
        </w:rPr>
        <w:pict w14:anchorId="7EBB52D5">
          <v:group id="Группа 26" o:spid="_x0000_s1064" style="position:absolute;left:0;text-align:left;margin-left:-9.05pt;margin-top:429.3pt;width:389.95pt;height:25.2pt;z-index:251674624;mso-width-relative:margin;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W8NRQMAAIwHAAAOAAAAZHJzL2Uyb0RvYy54bWy0Vdtu0zAYvkfiHSzfszTpYW20dBrdQUgc&#10;JgYP4CbOQUvsYLtNxxWD20m74BrxCrsAadI4vEL6Rvx20qQblUBDbFJq+z9///fbO7uLLEVzKmTC&#10;mYftrQ5GlPk8SFjk4devDh8NMZKKsICknFEPn1GJd8cPH+wUuUsdHvM0oAKBEybdIvdwrFTuWpb0&#10;Y5oRucVzykAYcpERBVsRWYEgBXjPUsvpdAZWwUWQC+5TKeF0vxLisfEfhtRXL8JQUoVSD0NuynyF&#10;+U711xrvEDcSJI8Tv06D3COLjCQMgjau9okiaCaS31xliS+45KHa8nlm8TBMfGpqgGrszp1qjgSf&#10;5aaWyC2ivIEJoL2D073d+s/nxwIlgYedAUaMZNCj8uPy3fJD+RP+rxAcA0ZFHrmgeiTyk/xY1AdR&#10;tdNlL0KR6V8oCC0MumcNunShkA+HvVHf6eooPsi60LxeDb8fQ49as36320oOVsY9ezToQAdvG1ur&#10;0JbOsEmoyIFNsgVM/htgJzHJqemD1CisANtuAPtUXpVfAK7r5fnyAjkVYkZXw4XU4jEHAGzDEJk/&#10;5f6pRIxPYsIiuicEL2JKAkjS1pZQSmOqkZeu1E6mxTMeQHfITHHjaCPma+A1uP8BOuLmQqojyjOk&#10;Fx4WMDUmApk/lUpn1KroJjN+mKQpnBM3ZajwMDS2bwzWJFmiYLDTJPPwsKP/dGnE1YUesMCsFUnS&#10;ag0BUlZXroutylaL6QIUNQJTHpwBBoJXAwwXDixiLt5iVMDweli+mRFBMUqfMMBxZPeAQkiZTa+/&#10;7cBGrEum6xLCfHDlYYVRtZwoc0NUte4B3mFiYGgzqXMFjlX5/X+ywT1aT+dnmM7L8lt5tbxEy/Py&#10;R/kVuHddfgf2vYf1zfIC1lpY3tTHl8gZrnFywuoRrpily7zDJdsZ9TWAMKijUWdQ925FKHvQHXZX&#10;s2hkzRi2RKm5lCZMTw5xN3LJUL1tuFRnKdXKKXtJQ7iV2qHR7wGdpALNCdzkwWk1KbWmNgmBko1R&#10;x4Q0j8gmo1pXm1HzRvytYaNtInKmGsMsYVxsiqoWq1TDSn9F86rWllLAdAOH4ZS5zuDKh7Nbb8r6&#10;3ui3j+j4FwAAAP//AwBQSwMEFAAGAAgAAAAhAGYZZiPiAAAADAEAAA8AAABkcnMvZG93bnJldi54&#10;bWxMj8FOwzAMhu9IvENkJG5bGljLKE2naQJO0yQ2JMTNa722WpNUTdZ2b485wdH2p9/fn60m04qB&#10;et84q0HNIxBkC1c2ttLweXibLUH4gLbE1lnScCUPq/z2JsO0dKP9oGEfKsEh1qeooQ6hS6X0RU0G&#10;/dx1ZPl2cr3BwGNfybLHkcNNKx+iKJEGG8sfauxoU1Nx3l+MhvcRx/Wjeh2259Pm+n2Id19bRVrf&#10;303rFxCBpvAHw68+q0POTkd3saUXrYaZUgvFrIblIn4CwUiSxNzmyJvnRIHMM/m/RP4DAAD//wMA&#10;UEsBAi0AFAAGAAgAAAAhALaDOJL+AAAA4QEAABMAAAAAAAAAAAAAAAAAAAAAAFtDb250ZW50X1R5&#10;cGVzXS54bWxQSwECLQAUAAYACAAAACEAOP0h/9YAAACUAQAACwAAAAAAAAAAAAAAAAAvAQAAX3Jl&#10;bHMvLnJlbHNQSwECLQAUAAYACAAAACEALTFvDUUDAACMBwAADgAAAAAAAAAAAAAAAAAuAgAAZHJz&#10;L2Uyb0RvYy54bWxQSwECLQAUAAYACAAAACEAZhlmI+IAAAAMAQAADwAAAAAAAAAAAAAAAACfBQAA&#10;ZHJzL2Rvd25yZXYueG1sUEsFBgAAAAAEAAQA8wAAAK4GAAAAAA==&#10;">
            <v:shape id="_x0000_s1065"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14:paraId="2D958587" w14:textId="77777777" w:rsidR="009F1FB0" w:rsidRPr="006C4FD1" w:rsidRDefault="009F1FB0" w:rsidP="00AB7354">
                    <w:pPr>
                      <w:rPr>
                        <w:sz w:val="24"/>
                        <w:szCs w:val="24"/>
                      </w:rPr>
                    </w:pPr>
                    <w:r w:rsidRPr="006C4FD1">
                      <w:rPr>
                        <w:sz w:val="24"/>
                        <w:szCs w:val="24"/>
                      </w:rPr>
                      <w:t xml:space="preserve"> Примітка. Сформовано автором на основі [14,</w:t>
                    </w:r>
                    <w:r w:rsidRPr="006C4FD1">
                      <w:rPr>
                        <w:sz w:val="24"/>
                        <w:szCs w:val="24"/>
                        <w:lang w:val="en-US"/>
                      </w:rPr>
                      <w:t>c</w:t>
                    </w:r>
                    <w:r w:rsidRPr="006C4FD1">
                      <w:rPr>
                        <w:sz w:val="24"/>
                        <w:szCs w:val="24"/>
                      </w:rPr>
                      <w:t>. 68-69]</w:t>
                    </w:r>
                  </w:p>
                </w:txbxContent>
              </v:textbox>
            </v:shape>
            <v:line id="Прямая соединительная линия 28" o:spid="_x0000_s1028"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Lx8IAAADbAAAADwAAAGRycy9kb3ducmV2LnhtbESPwW7CMAyG75P2DpEn7TZSQEOsENA0&#10;DQ2xEzDuVmPaisYpSQbh7ecD0o7W7/+zv/kyu05dKMTWs4HhoABFXHnbcm3gZ796mYKKCdli55kM&#10;3CjCcvH4MMfS+itv6bJLtRIIxxINNCn1pdaxashhHPieWLKjDw6TjKHWNuBV4K7To6KYaIcty4UG&#10;e/poqDrtfp1Qhoez01+nNzxswnf4HE/yaz4b8/yU32egEuX0v3xvr62BkTwr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h5Lx8IAAADbAAAADwAAAAAAAAAAAAAA&#10;AAChAgAAZHJzL2Rvd25yZXYueG1sUEsFBgAAAAAEAAQA+QAAAJADAAAAAA==&#10;" strokecolor="black [3040]"/>
          </v:group>
        </w:pict>
      </w:r>
      <w:r w:rsidR="00E50E2E">
        <w:rPr>
          <w:noProof/>
          <w:sz w:val="28"/>
          <w:szCs w:val="28"/>
          <w:lang w:val="ru-RU" w:eastAsia="ru-RU"/>
        </w:rPr>
        <w:drawing>
          <wp:anchor distT="0" distB="0" distL="114300" distR="114300" simplePos="0" relativeHeight="251662336" behindDoc="1" locked="0" layoutInCell="1" allowOverlap="1" wp14:anchorId="7365A804" wp14:editId="5C4A99B3">
            <wp:simplePos x="0" y="0"/>
            <wp:positionH relativeFrom="margin">
              <wp:posOffset>17145</wp:posOffset>
            </wp:positionH>
            <wp:positionV relativeFrom="margin">
              <wp:posOffset>403860</wp:posOffset>
            </wp:positionV>
            <wp:extent cx="6172200" cy="5067300"/>
            <wp:effectExtent l="38100" t="19050" r="76200" b="19050"/>
            <wp:wrapTopAndBottom/>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anchor>
        </w:drawing>
      </w:r>
      <w:r w:rsidR="006C4FD1">
        <w:rPr>
          <w:sz w:val="28"/>
          <w:szCs w:val="28"/>
          <w:lang w:val="ru-RU"/>
        </w:rPr>
        <w:t>Рис. 1.</w:t>
      </w:r>
      <w:r w:rsidR="006C4FD1" w:rsidRPr="00F859B2">
        <w:rPr>
          <w:sz w:val="28"/>
          <w:szCs w:val="28"/>
          <w:lang w:val="ru-RU"/>
        </w:rPr>
        <w:t>2</w:t>
      </w:r>
      <w:r w:rsidR="00AB7354">
        <w:rPr>
          <w:sz w:val="28"/>
          <w:szCs w:val="28"/>
          <w:lang w:val="ru-RU"/>
        </w:rPr>
        <w:t xml:space="preserve"> </w:t>
      </w:r>
      <w:r w:rsidR="00AB7354" w:rsidRPr="00B14D1F">
        <w:rPr>
          <w:sz w:val="28"/>
          <w:szCs w:val="28"/>
        </w:rPr>
        <w:t>Технологічна система антикризового управління</w:t>
      </w:r>
    </w:p>
    <w:p w14:paraId="1DC50D76" w14:textId="77777777" w:rsidR="00AB7354" w:rsidRPr="00AB7354" w:rsidRDefault="00AB7354" w:rsidP="005E3C5D">
      <w:pPr>
        <w:spacing w:line="360" w:lineRule="auto"/>
        <w:ind w:firstLine="709"/>
        <w:contextualSpacing/>
        <w:jc w:val="both"/>
        <w:rPr>
          <w:sz w:val="28"/>
          <w:szCs w:val="28"/>
          <w:lang w:val="ru-RU"/>
        </w:rPr>
      </w:pPr>
    </w:p>
    <w:p w14:paraId="2BA2192C" w14:textId="77777777" w:rsidR="005E3C5D" w:rsidRPr="00B14D1F" w:rsidRDefault="005E3C5D" w:rsidP="005E3C5D">
      <w:pPr>
        <w:spacing w:line="360" w:lineRule="auto"/>
        <w:ind w:firstLine="709"/>
        <w:contextualSpacing/>
        <w:jc w:val="both"/>
        <w:rPr>
          <w:sz w:val="28"/>
          <w:szCs w:val="28"/>
        </w:rPr>
      </w:pPr>
      <w:r>
        <w:rPr>
          <w:sz w:val="28"/>
          <w:szCs w:val="28"/>
        </w:rPr>
        <w:t>3. Блок</w:t>
      </w:r>
      <w:r w:rsidRPr="00B14D1F">
        <w:rPr>
          <w:sz w:val="28"/>
          <w:szCs w:val="28"/>
        </w:rPr>
        <w:t xml:space="preserve"> реалізації програми антикризового управління необхідно розглядати як процес, оскільки етапи його реалізації мають послідовні умови та залежності. Реалізація цього процесу потребує високої оперативності, аналітичних навичок, узагальнення та високої продуктивності управління. Ефективність залучення сторонніх експертів стрімко знижується, тоді як роль організації праці, грамотної мотивації персоналу та ефективної командної взаємодії в процесі виконання завдань і досягнення єдиної мети зростає.</w:t>
      </w:r>
    </w:p>
    <w:p w14:paraId="04AC7465" w14:textId="40D5ECD0" w:rsidR="005E3C5D" w:rsidRPr="00B14D1F" w:rsidRDefault="005E3C5D" w:rsidP="005E3C5D">
      <w:pPr>
        <w:spacing w:line="360" w:lineRule="auto"/>
        <w:ind w:firstLine="709"/>
        <w:contextualSpacing/>
        <w:jc w:val="both"/>
        <w:rPr>
          <w:sz w:val="28"/>
          <w:szCs w:val="28"/>
        </w:rPr>
      </w:pPr>
      <w:r w:rsidRPr="00B14D1F">
        <w:rPr>
          <w:sz w:val="28"/>
          <w:szCs w:val="28"/>
        </w:rPr>
        <w:t xml:space="preserve">Низку антикризових заходів необхідно розглядати в контексті системної дії єдиного механізму антикризового управління підприємством. Цей механізм має включати в себе </w:t>
      </w:r>
      <w:r w:rsidRPr="007863D8">
        <w:rPr>
          <w:sz w:val="28"/>
          <w:szCs w:val="28"/>
        </w:rPr>
        <w:t xml:space="preserve">всі фактори та їх взаємозв'язки в складних умовах </w:t>
      </w:r>
      <w:r w:rsidRPr="007863D8">
        <w:rPr>
          <w:sz w:val="28"/>
          <w:szCs w:val="28"/>
        </w:rPr>
        <w:lastRenderedPageBreak/>
        <w:t>функціонування підприємства</w:t>
      </w:r>
      <w:r w:rsidR="00853367">
        <w:rPr>
          <w:sz w:val="28"/>
          <w:szCs w:val="28"/>
        </w:rPr>
        <w:t xml:space="preserve"> </w:t>
      </w:r>
      <w:r w:rsidR="00AB7354" w:rsidRPr="00AB7354">
        <w:rPr>
          <w:sz w:val="28"/>
          <w:szCs w:val="28"/>
          <w:lang w:val="ru-RU"/>
        </w:rPr>
        <w:t>[9]</w:t>
      </w:r>
      <w:r w:rsidRPr="007863D8">
        <w:rPr>
          <w:sz w:val="28"/>
          <w:szCs w:val="28"/>
        </w:rPr>
        <w:t xml:space="preserve">. </w:t>
      </w:r>
    </w:p>
    <w:p w14:paraId="66F9FE23" w14:textId="41E7E78B" w:rsidR="005E3C5D" w:rsidRDefault="005E3C5D" w:rsidP="005E3C5D">
      <w:pPr>
        <w:spacing w:line="360" w:lineRule="auto"/>
        <w:ind w:firstLine="709"/>
        <w:contextualSpacing/>
        <w:jc w:val="both"/>
        <w:rPr>
          <w:sz w:val="28"/>
          <w:szCs w:val="28"/>
        </w:rPr>
      </w:pPr>
      <w:r>
        <w:rPr>
          <w:sz w:val="28"/>
          <w:szCs w:val="28"/>
        </w:rPr>
        <w:t>4. Крім того, необхідно</w:t>
      </w:r>
      <w:r w:rsidRPr="00B14D1F">
        <w:rPr>
          <w:sz w:val="28"/>
          <w:szCs w:val="28"/>
        </w:rPr>
        <w:t xml:space="preserve"> проводити моніторинг зовнішнього і внутрішнього середовища підприємства. Основними елементами моніторингу є механізми стратегічного планування, механізми контролю та результати оцінки </w:t>
      </w:r>
      <w:r w:rsidR="00814618">
        <w:rPr>
          <w:sz w:val="28"/>
          <w:szCs w:val="28"/>
        </w:rPr>
        <w:t xml:space="preserve">їх </w:t>
      </w:r>
      <w:r w:rsidRPr="00B14D1F">
        <w:rPr>
          <w:sz w:val="28"/>
          <w:szCs w:val="28"/>
        </w:rPr>
        <w:t>ефективності</w:t>
      </w:r>
      <w:r>
        <w:rPr>
          <w:sz w:val="28"/>
          <w:szCs w:val="28"/>
        </w:rPr>
        <w:t>. Засоби контролю, як поза</w:t>
      </w:r>
      <w:r w:rsidRPr="00B14D1F">
        <w:rPr>
          <w:sz w:val="28"/>
          <w:szCs w:val="28"/>
        </w:rPr>
        <w:t>функціональні інструменти управління, можуть застосовуватися</w:t>
      </w:r>
      <w:r w:rsidR="00814618">
        <w:rPr>
          <w:sz w:val="28"/>
          <w:szCs w:val="28"/>
        </w:rPr>
        <w:t xml:space="preserve"> </w:t>
      </w:r>
      <w:r w:rsidRPr="00B14D1F">
        <w:rPr>
          <w:sz w:val="28"/>
          <w:szCs w:val="28"/>
        </w:rPr>
        <w:t>в усіх галузях і на всіх рівнях</w:t>
      </w:r>
      <w:r>
        <w:rPr>
          <w:sz w:val="28"/>
          <w:szCs w:val="28"/>
        </w:rPr>
        <w:t xml:space="preserve"> ієрархії та</w:t>
      </w:r>
      <w:r w:rsidR="00814618">
        <w:rPr>
          <w:sz w:val="28"/>
          <w:szCs w:val="28"/>
        </w:rPr>
        <w:t xml:space="preserve">кож </w:t>
      </w:r>
      <w:r>
        <w:rPr>
          <w:sz w:val="28"/>
          <w:szCs w:val="28"/>
        </w:rPr>
        <w:t xml:space="preserve"> можуть допомагати в процесі</w:t>
      </w:r>
      <w:r w:rsidRPr="00B14D1F">
        <w:rPr>
          <w:sz w:val="28"/>
          <w:szCs w:val="28"/>
        </w:rPr>
        <w:t xml:space="preserve"> ухвалення </w:t>
      </w:r>
      <w:r w:rsidR="00814618">
        <w:rPr>
          <w:sz w:val="28"/>
          <w:szCs w:val="28"/>
        </w:rPr>
        <w:t xml:space="preserve">управлінських </w:t>
      </w:r>
      <w:r w:rsidRPr="00B14D1F">
        <w:rPr>
          <w:sz w:val="28"/>
          <w:szCs w:val="28"/>
        </w:rPr>
        <w:t xml:space="preserve">рішень за допомогою збирання й опрацювання цільової інформації. </w:t>
      </w:r>
    </w:p>
    <w:p w14:paraId="66047516" w14:textId="2990A1AB" w:rsidR="004E4ED4" w:rsidRPr="004E4ED4" w:rsidRDefault="004E4ED4" w:rsidP="005E3C5D">
      <w:pPr>
        <w:spacing w:line="360" w:lineRule="auto"/>
        <w:ind w:firstLine="709"/>
        <w:contextualSpacing/>
        <w:jc w:val="both"/>
        <w:rPr>
          <w:sz w:val="28"/>
          <w:szCs w:val="28"/>
        </w:rPr>
      </w:pPr>
      <w:r w:rsidRPr="004E4ED4">
        <w:rPr>
          <w:color w:val="000000"/>
          <w:sz w:val="27"/>
          <w:szCs w:val="27"/>
        </w:rPr>
        <w:t xml:space="preserve">Маркетинговий контроль - це комплекс дій або заходів, пов'язаних з перевіркою реалізації маркетингових інструментів шляхом перевірки ефективності конкретних рекламних заходів, рівня та якості обслуговування клієнтів, а також витрат на продажі та просування [43, </w:t>
      </w:r>
      <w:r w:rsidRPr="004E4ED4">
        <w:rPr>
          <w:color w:val="000000"/>
          <w:sz w:val="27"/>
          <w:szCs w:val="27"/>
          <w:lang w:val="en-US"/>
        </w:rPr>
        <w:t>c</w:t>
      </w:r>
      <w:r w:rsidRPr="004E4ED4">
        <w:rPr>
          <w:color w:val="000000"/>
          <w:sz w:val="27"/>
          <w:szCs w:val="27"/>
        </w:rPr>
        <w:t>. 86].</w:t>
      </w:r>
    </w:p>
    <w:p w14:paraId="1F976E71" w14:textId="77777777" w:rsidR="005E3C5D" w:rsidRPr="00B14D1F" w:rsidRDefault="005E3C5D" w:rsidP="005E3C5D">
      <w:pPr>
        <w:spacing w:line="360" w:lineRule="auto"/>
        <w:ind w:firstLine="709"/>
        <w:contextualSpacing/>
        <w:jc w:val="both"/>
        <w:rPr>
          <w:sz w:val="28"/>
          <w:szCs w:val="28"/>
        </w:rPr>
      </w:pPr>
      <w:r w:rsidRPr="00B14D1F">
        <w:rPr>
          <w:sz w:val="28"/>
          <w:szCs w:val="28"/>
        </w:rPr>
        <w:t>Ефективність прогнозів може бути визначена заходами, що вживаються для управління фінансово-господарською діяльністю підприємства. Це означає, що між видами управлінської діяльності має існувати тісний взаємозв'язок.</w:t>
      </w:r>
    </w:p>
    <w:p w14:paraId="0F74A3D8" w14:textId="77777777" w:rsidR="005E3C5D" w:rsidRPr="00B14D1F" w:rsidRDefault="005E3C5D" w:rsidP="005E3C5D">
      <w:pPr>
        <w:spacing w:line="360" w:lineRule="auto"/>
        <w:ind w:firstLine="709"/>
        <w:contextualSpacing/>
        <w:jc w:val="both"/>
        <w:rPr>
          <w:sz w:val="28"/>
          <w:szCs w:val="28"/>
        </w:rPr>
      </w:pPr>
      <w:r w:rsidRPr="00B14D1F">
        <w:rPr>
          <w:sz w:val="28"/>
          <w:szCs w:val="28"/>
        </w:rPr>
        <w:t xml:space="preserve">Контроль доцільності системи управлінських дій здійснюється, насамперед, з позицій системного підходу. Так, початковий контроль має бути спрямований на встановлення послідовності, несуперечливості, пропорційності, інтеграції та усвідомленості управлінських рішень </w:t>
      </w:r>
      <w:r w:rsidR="00AB7354" w:rsidRPr="00AB7354">
        <w:rPr>
          <w:sz w:val="28"/>
          <w:szCs w:val="28"/>
          <w:lang w:val="ru-RU"/>
        </w:rPr>
        <w:t>[2</w:t>
      </w:r>
      <w:r w:rsidR="0006333B">
        <w:rPr>
          <w:sz w:val="28"/>
          <w:szCs w:val="28"/>
        </w:rPr>
        <w:t>2</w:t>
      </w:r>
      <w:r w:rsidRPr="00AB7354">
        <w:rPr>
          <w:sz w:val="28"/>
          <w:szCs w:val="28"/>
        </w:rPr>
        <w:t xml:space="preserve">, </w:t>
      </w:r>
      <w:r w:rsidR="00AB7354">
        <w:rPr>
          <w:sz w:val="28"/>
          <w:szCs w:val="28"/>
          <w:lang w:val="en-US"/>
        </w:rPr>
        <w:t>c</w:t>
      </w:r>
      <w:r w:rsidR="00AB7354" w:rsidRPr="00AB7354">
        <w:rPr>
          <w:sz w:val="28"/>
          <w:szCs w:val="28"/>
          <w:lang w:val="ru-RU"/>
        </w:rPr>
        <w:t xml:space="preserve">. </w:t>
      </w:r>
      <w:r w:rsidR="00AB7354">
        <w:rPr>
          <w:sz w:val="28"/>
          <w:szCs w:val="28"/>
        </w:rPr>
        <w:t>39-40</w:t>
      </w:r>
      <w:r w:rsidR="00AB7354" w:rsidRPr="00AB7354">
        <w:rPr>
          <w:sz w:val="28"/>
          <w:szCs w:val="28"/>
          <w:lang w:val="ru-RU"/>
        </w:rPr>
        <w:t>]</w:t>
      </w:r>
      <w:r w:rsidRPr="00AB7354">
        <w:rPr>
          <w:sz w:val="28"/>
          <w:szCs w:val="28"/>
        </w:rPr>
        <w:t>.</w:t>
      </w:r>
    </w:p>
    <w:p w14:paraId="08BE5131" w14:textId="77777777" w:rsidR="005E3C5D" w:rsidRPr="00B14D1F" w:rsidRDefault="005E3C5D" w:rsidP="005E3C5D">
      <w:pPr>
        <w:spacing w:line="360" w:lineRule="auto"/>
        <w:ind w:firstLine="709"/>
        <w:contextualSpacing/>
        <w:jc w:val="both"/>
        <w:rPr>
          <w:sz w:val="28"/>
          <w:szCs w:val="28"/>
        </w:rPr>
      </w:pPr>
      <w:r w:rsidRPr="00B14D1F">
        <w:rPr>
          <w:sz w:val="28"/>
          <w:szCs w:val="28"/>
        </w:rPr>
        <w:t>В умовах нестабільного економічного макро- і мікросередовища, погіршення якого може призвести до кризи, основою забезпечення стійкості та подаль</w:t>
      </w:r>
      <w:r>
        <w:rPr>
          <w:sz w:val="28"/>
          <w:szCs w:val="28"/>
        </w:rPr>
        <w:t>шого розвитку компанії повинна бути</w:t>
      </w:r>
      <w:r w:rsidRPr="00B14D1F">
        <w:rPr>
          <w:sz w:val="28"/>
          <w:szCs w:val="28"/>
        </w:rPr>
        <w:t xml:space="preserve"> заздалегідь визначена корпоративна інноваційна стратегія, що має стати одним з інструментів у процесі реа</w:t>
      </w:r>
      <w:r>
        <w:rPr>
          <w:sz w:val="28"/>
          <w:szCs w:val="28"/>
        </w:rPr>
        <w:t>лізації антикризової програми.</w:t>
      </w:r>
    </w:p>
    <w:p w14:paraId="083D6F5D" w14:textId="77777777" w:rsidR="005E3C5D" w:rsidRPr="00B14D1F" w:rsidRDefault="005E3C5D" w:rsidP="005E3C5D">
      <w:pPr>
        <w:spacing w:line="360" w:lineRule="auto"/>
        <w:ind w:firstLine="709"/>
        <w:contextualSpacing/>
        <w:jc w:val="both"/>
        <w:rPr>
          <w:sz w:val="28"/>
          <w:szCs w:val="28"/>
        </w:rPr>
      </w:pPr>
      <w:r w:rsidRPr="00B14D1F">
        <w:rPr>
          <w:sz w:val="28"/>
          <w:szCs w:val="28"/>
        </w:rPr>
        <w:t>Основними характеристиками інноваційної стратегії компанії як організаційної склад</w:t>
      </w:r>
      <w:r>
        <w:rPr>
          <w:sz w:val="28"/>
          <w:szCs w:val="28"/>
        </w:rPr>
        <w:t>ової антикризового управління є:</w:t>
      </w:r>
    </w:p>
    <w:p w14:paraId="37E5FCDB" w14:textId="1B28BA1A" w:rsidR="005E3C5D" w:rsidRPr="00B14D1F" w:rsidRDefault="005232B3" w:rsidP="005E3C5D">
      <w:pPr>
        <w:spacing w:line="360" w:lineRule="auto"/>
        <w:ind w:firstLine="709"/>
        <w:contextualSpacing/>
        <w:jc w:val="both"/>
        <w:rPr>
          <w:sz w:val="28"/>
          <w:szCs w:val="28"/>
        </w:rPr>
      </w:pPr>
      <w:r>
        <w:rPr>
          <w:sz w:val="28"/>
          <w:szCs w:val="28"/>
        </w:rPr>
        <w:t>- п</w:t>
      </w:r>
      <w:r w:rsidR="005E3C5D" w:rsidRPr="00B14D1F">
        <w:rPr>
          <w:sz w:val="28"/>
          <w:szCs w:val="28"/>
        </w:rPr>
        <w:t>роектування і розробка нових видів продукції та послуг і поліпшення їх споживчих характеристик</w:t>
      </w:r>
      <w:r>
        <w:rPr>
          <w:sz w:val="28"/>
          <w:szCs w:val="28"/>
        </w:rPr>
        <w:t>;</w:t>
      </w:r>
    </w:p>
    <w:p w14:paraId="0D222EA2" w14:textId="70336A06" w:rsidR="005E3C5D" w:rsidRPr="00B14D1F" w:rsidRDefault="005232B3" w:rsidP="005E3C5D">
      <w:pPr>
        <w:spacing w:line="360" w:lineRule="auto"/>
        <w:ind w:firstLine="709"/>
        <w:contextualSpacing/>
        <w:jc w:val="both"/>
        <w:rPr>
          <w:sz w:val="28"/>
          <w:szCs w:val="28"/>
        </w:rPr>
      </w:pPr>
      <w:r>
        <w:rPr>
          <w:sz w:val="28"/>
          <w:szCs w:val="28"/>
        </w:rPr>
        <w:t>- н</w:t>
      </w:r>
      <w:r w:rsidR="005E3C5D" w:rsidRPr="00B14D1F">
        <w:rPr>
          <w:sz w:val="28"/>
          <w:szCs w:val="28"/>
        </w:rPr>
        <w:t>ове виробництво як результат науково-дослідних і дослідно-конструкторських робіт</w:t>
      </w:r>
      <w:r>
        <w:rPr>
          <w:sz w:val="28"/>
          <w:szCs w:val="28"/>
        </w:rPr>
        <w:t>;</w:t>
      </w:r>
    </w:p>
    <w:p w14:paraId="7363C4DB" w14:textId="2A9B6659" w:rsidR="005E3C5D" w:rsidRPr="00B14D1F" w:rsidRDefault="005232B3" w:rsidP="005E3C5D">
      <w:pPr>
        <w:spacing w:line="360" w:lineRule="auto"/>
        <w:ind w:firstLine="709"/>
        <w:contextualSpacing/>
        <w:jc w:val="both"/>
        <w:rPr>
          <w:sz w:val="28"/>
          <w:szCs w:val="28"/>
        </w:rPr>
      </w:pPr>
      <w:r>
        <w:rPr>
          <w:sz w:val="28"/>
          <w:szCs w:val="28"/>
        </w:rPr>
        <w:lastRenderedPageBreak/>
        <w:t>- з</w:t>
      </w:r>
      <w:r w:rsidR="005E3C5D" w:rsidRPr="00B14D1F">
        <w:rPr>
          <w:sz w:val="28"/>
          <w:szCs w:val="28"/>
        </w:rPr>
        <w:t>астосування альтернативних методів виробництва та використання обмежених ресурсів</w:t>
      </w:r>
      <w:r>
        <w:rPr>
          <w:sz w:val="28"/>
          <w:szCs w:val="28"/>
        </w:rPr>
        <w:t>;</w:t>
      </w:r>
    </w:p>
    <w:p w14:paraId="5583F4C0" w14:textId="16730D1C" w:rsidR="005E3C5D" w:rsidRPr="00B14D1F" w:rsidRDefault="005232B3" w:rsidP="005E3C5D">
      <w:pPr>
        <w:spacing w:line="360" w:lineRule="auto"/>
        <w:ind w:firstLine="709"/>
        <w:contextualSpacing/>
        <w:jc w:val="both"/>
        <w:rPr>
          <w:sz w:val="28"/>
          <w:szCs w:val="28"/>
        </w:rPr>
      </w:pPr>
      <w:r>
        <w:rPr>
          <w:sz w:val="28"/>
          <w:szCs w:val="28"/>
        </w:rPr>
        <w:t>- ч</w:t>
      </w:r>
      <w:r w:rsidR="005E3C5D" w:rsidRPr="00B14D1F">
        <w:rPr>
          <w:sz w:val="28"/>
          <w:szCs w:val="28"/>
        </w:rPr>
        <w:t>утливість до можливих змін у навколишньому середовищі компанії</w:t>
      </w:r>
      <w:r>
        <w:rPr>
          <w:sz w:val="28"/>
          <w:szCs w:val="28"/>
        </w:rPr>
        <w:t>;</w:t>
      </w:r>
    </w:p>
    <w:p w14:paraId="425158DE" w14:textId="6DCA2499" w:rsidR="005E3C5D" w:rsidRPr="00B14D1F" w:rsidRDefault="005232B3" w:rsidP="005E3C5D">
      <w:pPr>
        <w:spacing w:line="360" w:lineRule="auto"/>
        <w:ind w:firstLine="709"/>
        <w:contextualSpacing/>
        <w:jc w:val="both"/>
        <w:rPr>
          <w:sz w:val="28"/>
          <w:szCs w:val="28"/>
        </w:rPr>
      </w:pPr>
      <w:r>
        <w:rPr>
          <w:sz w:val="28"/>
          <w:szCs w:val="28"/>
        </w:rPr>
        <w:t>- в</w:t>
      </w:r>
      <w:r w:rsidR="005E3C5D" w:rsidRPr="00B14D1F">
        <w:rPr>
          <w:sz w:val="28"/>
          <w:szCs w:val="28"/>
        </w:rPr>
        <w:t>иведення інновацій на ринок (комерціалізація)</w:t>
      </w:r>
      <w:r>
        <w:rPr>
          <w:sz w:val="28"/>
          <w:szCs w:val="28"/>
        </w:rPr>
        <w:t>;</w:t>
      </w:r>
    </w:p>
    <w:p w14:paraId="45CB24CC" w14:textId="16331172" w:rsidR="005E3C5D" w:rsidRPr="00B14D1F" w:rsidRDefault="005232B3" w:rsidP="005E3C5D">
      <w:pPr>
        <w:spacing w:line="360" w:lineRule="auto"/>
        <w:ind w:firstLine="709"/>
        <w:contextualSpacing/>
        <w:jc w:val="both"/>
        <w:rPr>
          <w:sz w:val="28"/>
          <w:szCs w:val="28"/>
        </w:rPr>
      </w:pPr>
      <w:r>
        <w:rPr>
          <w:sz w:val="28"/>
          <w:szCs w:val="28"/>
        </w:rPr>
        <w:t>- ф</w:t>
      </w:r>
      <w:r w:rsidR="005E3C5D" w:rsidRPr="00B14D1F">
        <w:rPr>
          <w:sz w:val="28"/>
          <w:szCs w:val="28"/>
        </w:rPr>
        <w:t>окус</w:t>
      </w:r>
      <w:r>
        <w:rPr>
          <w:sz w:val="28"/>
          <w:szCs w:val="28"/>
        </w:rPr>
        <w:t xml:space="preserve"> з метою</w:t>
      </w:r>
      <w:r w:rsidR="005E3C5D" w:rsidRPr="00B14D1F">
        <w:rPr>
          <w:sz w:val="28"/>
          <w:szCs w:val="28"/>
        </w:rPr>
        <w:t xml:space="preserve"> поліпшенн</w:t>
      </w:r>
      <w:r>
        <w:rPr>
          <w:sz w:val="28"/>
          <w:szCs w:val="28"/>
        </w:rPr>
        <w:t>я</w:t>
      </w:r>
      <w:r w:rsidR="005E3C5D" w:rsidRPr="00B14D1F">
        <w:rPr>
          <w:sz w:val="28"/>
          <w:szCs w:val="28"/>
        </w:rPr>
        <w:t xml:space="preserve"> та розширенн</w:t>
      </w:r>
      <w:r>
        <w:rPr>
          <w:sz w:val="28"/>
          <w:szCs w:val="28"/>
        </w:rPr>
        <w:t>я</w:t>
      </w:r>
      <w:r w:rsidR="005E3C5D" w:rsidRPr="00B14D1F">
        <w:rPr>
          <w:sz w:val="28"/>
          <w:szCs w:val="28"/>
        </w:rPr>
        <w:t xml:space="preserve"> інноваційного потенціалу підприємств</w:t>
      </w:r>
      <w:r>
        <w:rPr>
          <w:sz w:val="28"/>
          <w:szCs w:val="28"/>
        </w:rPr>
        <w:t>;</w:t>
      </w:r>
    </w:p>
    <w:p w14:paraId="1D4F9262" w14:textId="05D79CA9" w:rsidR="005E3C5D" w:rsidRPr="00B14D1F" w:rsidRDefault="005232B3" w:rsidP="005E3C5D">
      <w:pPr>
        <w:spacing w:line="360" w:lineRule="auto"/>
        <w:ind w:firstLine="709"/>
        <w:contextualSpacing/>
        <w:jc w:val="both"/>
        <w:rPr>
          <w:sz w:val="28"/>
          <w:szCs w:val="28"/>
        </w:rPr>
      </w:pPr>
      <w:r>
        <w:rPr>
          <w:sz w:val="28"/>
          <w:szCs w:val="28"/>
        </w:rPr>
        <w:t>- і</w:t>
      </w:r>
      <w:r w:rsidR="005E3C5D" w:rsidRPr="00B14D1F">
        <w:rPr>
          <w:sz w:val="28"/>
          <w:szCs w:val="28"/>
        </w:rPr>
        <w:t>нноваційна політика є фактором, що сприяє виходу на нові ринки та підвищенню конкурентоспроможності.</w:t>
      </w:r>
    </w:p>
    <w:p w14:paraId="10AF7F23" w14:textId="77777777" w:rsidR="005E3C5D" w:rsidRPr="00FC093C" w:rsidRDefault="005E3C5D" w:rsidP="00FC093C">
      <w:pPr>
        <w:spacing w:line="360" w:lineRule="auto"/>
        <w:ind w:firstLine="709"/>
        <w:contextualSpacing/>
        <w:jc w:val="both"/>
        <w:rPr>
          <w:sz w:val="28"/>
          <w:szCs w:val="28"/>
        </w:rPr>
      </w:pPr>
      <w:r w:rsidRPr="00B14D1F">
        <w:rPr>
          <w:sz w:val="28"/>
          <w:szCs w:val="28"/>
        </w:rPr>
        <w:t xml:space="preserve">Інновації, як основа антикризового управління, є більш ефективним </w:t>
      </w:r>
      <w:r w:rsidRPr="00FC093C">
        <w:rPr>
          <w:sz w:val="28"/>
          <w:szCs w:val="28"/>
        </w:rPr>
        <w:t>засобом подолання криз ніж економія на витратах та собівартості і повинна бути основою при виборі стратегії мінімізації збитків підприємства</w:t>
      </w:r>
      <w:r w:rsidR="0006333B" w:rsidRPr="00FC093C">
        <w:rPr>
          <w:sz w:val="28"/>
          <w:szCs w:val="28"/>
        </w:rPr>
        <w:t xml:space="preserve"> [24</w:t>
      </w:r>
      <w:r w:rsidR="00EE728F" w:rsidRPr="00FC093C">
        <w:rPr>
          <w:sz w:val="28"/>
          <w:szCs w:val="28"/>
        </w:rPr>
        <w:t>]</w:t>
      </w:r>
      <w:r w:rsidRPr="00FC093C">
        <w:rPr>
          <w:sz w:val="28"/>
          <w:szCs w:val="28"/>
        </w:rPr>
        <w:t xml:space="preserve">. </w:t>
      </w:r>
    </w:p>
    <w:p w14:paraId="5045CED9" w14:textId="5E0C422A" w:rsidR="00FC093C" w:rsidRPr="00FC093C" w:rsidRDefault="00FC093C" w:rsidP="00FC093C">
      <w:pPr>
        <w:widowControl/>
        <w:autoSpaceDE/>
        <w:autoSpaceDN/>
        <w:spacing w:line="360" w:lineRule="auto"/>
        <w:ind w:firstLine="709"/>
        <w:contextualSpacing/>
        <w:jc w:val="both"/>
        <w:rPr>
          <w:color w:val="000000"/>
          <w:sz w:val="28"/>
          <w:szCs w:val="28"/>
          <w:shd w:val="clear" w:color="auto" w:fill="F0F2F5"/>
          <w:lang w:eastAsia="ru-RU"/>
        </w:rPr>
      </w:pPr>
      <w:r w:rsidRPr="00FC093C">
        <w:rPr>
          <w:color w:val="000000"/>
          <w:sz w:val="28"/>
          <w:szCs w:val="28"/>
          <w:lang w:eastAsia="ru-RU"/>
        </w:rPr>
        <w:t>Фінансовий менеджмент також відіграє особливу роль в антикризовому управлінні. Він включає в себе стратегічні та тактичні елементи фінансового забезпечення компанії, управління грошовими потоками та пошук оптимальних фінансових рішень. Основою для впровадження цієї системи в конкретній компанії є її кореляція з прибутком компанії. Це дозволяє керівництву визначити елементи, які складають структуру прибутку компанії, та забезпечити їх детальне опрацювання, формуючи таким чином систему фін</w:t>
      </w:r>
      <w:r w:rsidRPr="009361FC">
        <w:rPr>
          <w:color w:val="000000"/>
          <w:sz w:val="28"/>
          <w:szCs w:val="28"/>
          <w:lang w:eastAsia="ru-RU"/>
        </w:rPr>
        <w:t>ансового менеджменту в компанії</w:t>
      </w:r>
    </w:p>
    <w:p w14:paraId="094EA53B" w14:textId="7A7886DA" w:rsidR="005E3C5D" w:rsidRPr="009361FC" w:rsidRDefault="00FC093C" w:rsidP="00FC093C">
      <w:pPr>
        <w:spacing w:line="360" w:lineRule="auto"/>
        <w:ind w:firstLine="709"/>
        <w:contextualSpacing/>
        <w:jc w:val="both"/>
        <w:rPr>
          <w:sz w:val="28"/>
          <w:szCs w:val="28"/>
        </w:rPr>
      </w:pPr>
      <w:r w:rsidRPr="009361FC">
        <w:rPr>
          <w:color w:val="000000"/>
          <w:sz w:val="28"/>
          <w:szCs w:val="28"/>
          <w:lang w:eastAsia="ru-RU"/>
        </w:rPr>
        <w:t>Залежно від діяльності та стратегії компанії, фінансовий менеджмент базується на відповідному наборі фінансових інструментів. Загалом система фінансового менеджменту включає низку управлінських рішень щодо руху фінансових ресурсів та їх ефективного використання, правила фінансових розрахунків, фінансове планування та систему документів, що відображають результати різних видів діяльності (баланси, звіти про прибутки та збитки, звіти про рух грошових коштів тощо)</w:t>
      </w:r>
      <w:r w:rsidR="00EE728F" w:rsidRPr="009361FC">
        <w:rPr>
          <w:sz w:val="28"/>
          <w:szCs w:val="28"/>
        </w:rPr>
        <w:t xml:space="preserve"> [</w:t>
      </w:r>
      <w:r w:rsidR="0006333B" w:rsidRPr="009361FC">
        <w:rPr>
          <w:sz w:val="28"/>
          <w:szCs w:val="28"/>
        </w:rPr>
        <w:t>32</w:t>
      </w:r>
      <w:r w:rsidR="00EE728F" w:rsidRPr="009361FC">
        <w:rPr>
          <w:sz w:val="28"/>
          <w:szCs w:val="28"/>
        </w:rPr>
        <w:t>, c. 24]</w:t>
      </w:r>
      <w:r w:rsidR="005E3C5D" w:rsidRPr="009361FC">
        <w:rPr>
          <w:sz w:val="28"/>
          <w:szCs w:val="28"/>
        </w:rPr>
        <w:t xml:space="preserve">. </w:t>
      </w:r>
    </w:p>
    <w:p w14:paraId="6D32C32A" w14:textId="77777777" w:rsidR="004E4ED4" w:rsidRPr="009361FC" w:rsidRDefault="004E4ED4" w:rsidP="00FC093C">
      <w:pPr>
        <w:shd w:val="clear" w:color="auto" w:fill="FFFFFF"/>
        <w:spacing w:line="360" w:lineRule="auto"/>
        <w:ind w:firstLine="709"/>
        <w:contextualSpacing/>
        <w:jc w:val="both"/>
        <w:rPr>
          <w:color w:val="333333"/>
          <w:sz w:val="28"/>
          <w:szCs w:val="28"/>
        </w:rPr>
      </w:pPr>
    </w:p>
    <w:p w14:paraId="4FA61C2E" w14:textId="77777777" w:rsidR="009361FC" w:rsidRPr="009361FC" w:rsidRDefault="009361FC" w:rsidP="00FC093C">
      <w:pPr>
        <w:shd w:val="clear" w:color="auto" w:fill="FFFFFF"/>
        <w:spacing w:line="360" w:lineRule="auto"/>
        <w:ind w:firstLine="709"/>
        <w:contextualSpacing/>
        <w:jc w:val="both"/>
        <w:rPr>
          <w:color w:val="333333"/>
          <w:sz w:val="28"/>
          <w:szCs w:val="28"/>
        </w:rPr>
      </w:pPr>
    </w:p>
    <w:p w14:paraId="29257DDC" w14:textId="77777777" w:rsidR="005E3C5D" w:rsidRPr="009361FC" w:rsidRDefault="005E3C5D" w:rsidP="005E3C5D"/>
    <w:p w14:paraId="1E5A27F5" w14:textId="77777777" w:rsidR="005E3C5D" w:rsidRPr="009361FC" w:rsidRDefault="005E3C5D"/>
    <w:p w14:paraId="4F81D46C" w14:textId="6B7E5B06" w:rsidR="005E3C5D" w:rsidRPr="006C4FD1" w:rsidRDefault="005E3C5D" w:rsidP="006C4FD1">
      <w:pPr>
        <w:widowControl/>
        <w:autoSpaceDE/>
        <w:autoSpaceDN/>
        <w:spacing w:after="200" w:line="276" w:lineRule="auto"/>
        <w:jc w:val="center"/>
      </w:pPr>
      <w:r w:rsidRPr="00AF0A5E">
        <w:rPr>
          <w:rFonts w:eastAsia="Calibri"/>
          <w:b/>
          <w:sz w:val="28"/>
          <w:szCs w:val="28"/>
        </w:rPr>
        <w:lastRenderedPageBreak/>
        <w:t xml:space="preserve">1.2. </w:t>
      </w:r>
      <w:r w:rsidRPr="00AF0A5E">
        <w:rPr>
          <w:b/>
          <w:sz w:val="28"/>
          <w:szCs w:val="28"/>
        </w:rPr>
        <w:t>Роль, функції та технології маркетингу в системі антикризового управління підприємством</w:t>
      </w:r>
    </w:p>
    <w:p w14:paraId="42BF1684" w14:textId="77777777" w:rsidR="005E3C5D" w:rsidRPr="00953FFE" w:rsidRDefault="005E3C5D" w:rsidP="005E3C5D">
      <w:pPr>
        <w:spacing w:line="360" w:lineRule="auto"/>
        <w:ind w:firstLine="709"/>
        <w:contextualSpacing/>
        <w:jc w:val="both"/>
        <w:rPr>
          <w:sz w:val="28"/>
          <w:szCs w:val="28"/>
        </w:rPr>
      </w:pPr>
      <w:r w:rsidRPr="00953FFE">
        <w:rPr>
          <w:sz w:val="28"/>
          <w:szCs w:val="28"/>
        </w:rPr>
        <w:t>Існує безліч способів</w:t>
      </w:r>
      <w:r>
        <w:rPr>
          <w:sz w:val="28"/>
          <w:szCs w:val="28"/>
        </w:rPr>
        <w:t xml:space="preserve"> здатних</w:t>
      </w:r>
      <w:r w:rsidRPr="00953FFE">
        <w:rPr>
          <w:sz w:val="28"/>
          <w:szCs w:val="28"/>
        </w:rPr>
        <w:t xml:space="preserve"> поліпшити фінансове становище компанії. Однак їхній успіх не може бути стійким, якщо він не ґрунтується на добре продуманій і конкурентоспроможній маркетинговій стратегії.</w:t>
      </w:r>
    </w:p>
    <w:p w14:paraId="37CF9348" w14:textId="7BEAB195" w:rsidR="005E3C5D" w:rsidRPr="00953FFE" w:rsidRDefault="005E3C5D" w:rsidP="005E3C5D">
      <w:pPr>
        <w:spacing w:line="360" w:lineRule="auto"/>
        <w:ind w:firstLine="709"/>
        <w:contextualSpacing/>
        <w:jc w:val="both"/>
        <w:rPr>
          <w:sz w:val="28"/>
          <w:szCs w:val="28"/>
        </w:rPr>
      </w:pPr>
      <w:r w:rsidRPr="00953FFE">
        <w:rPr>
          <w:sz w:val="28"/>
          <w:szCs w:val="28"/>
        </w:rPr>
        <w:t>Багато українських компаній, які постраждали від кризи, зазнали невдачі саме тому, що в них не було відділу маркетингу. Успадкований від централізованої економіки принцип що компанія може зробити, а не т</w:t>
      </w:r>
      <w:r w:rsidR="008D1968">
        <w:rPr>
          <w:sz w:val="28"/>
          <w:szCs w:val="28"/>
        </w:rPr>
        <w:t>е</w:t>
      </w:r>
      <w:r w:rsidRPr="00953FFE">
        <w:rPr>
          <w:sz w:val="28"/>
          <w:szCs w:val="28"/>
        </w:rPr>
        <w:t>, що потрібно споживачеві, призвів до загибелі багатьох вітчизняних компаній.</w:t>
      </w:r>
    </w:p>
    <w:p w14:paraId="3151F604" w14:textId="5C099BB2" w:rsidR="005E3C5D" w:rsidRPr="00953FFE" w:rsidRDefault="005E3C5D" w:rsidP="005E3C5D">
      <w:pPr>
        <w:spacing w:line="360" w:lineRule="auto"/>
        <w:ind w:firstLine="709"/>
        <w:contextualSpacing/>
        <w:jc w:val="both"/>
        <w:rPr>
          <w:sz w:val="28"/>
          <w:szCs w:val="28"/>
        </w:rPr>
      </w:pPr>
      <w:r w:rsidRPr="00953FFE">
        <w:rPr>
          <w:sz w:val="28"/>
          <w:szCs w:val="28"/>
        </w:rPr>
        <w:t>Водночас багато компаній, які вже відчувають необхідність запровадження</w:t>
      </w:r>
      <w:r w:rsidR="008D1968">
        <w:rPr>
          <w:sz w:val="28"/>
          <w:szCs w:val="28"/>
        </w:rPr>
        <w:t xml:space="preserve"> сучасних принципів</w:t>
      </w:r>
      <w:r w:rsidRPr="00953FFE">
        <w:rPr>
          <w:sz w:val="28"/>
          <w:szCs w:val="28"/>
        </w:rPr>
        <w:t xml:space="preserve"> маркетингу, ігнорують </w:t>
      </w:r>
      <w:r w:rsidR="008D1968">
        <w:rPr>
          <w:sz w:val="28"/>
          <w:szCs w:val="28"/>
        </w:rPr>
        <w:t>їх</w:t>
      </w:r>
      <w:r w:rsidRPr="00953FFE">
        <w:rPr>
          <w:sz w:val="28"/>
          <w:szCs w:val="28"/>
        </w:rPr>
        <w:t xml:space="preserve"> в реальному житті. </w:t>
      </w:r>
      <w:r w:rsidR="008D1968">
        <w:rPr>
          <w:sz w:val="28"/>
          <w:szCs w:val="28"/>
        </w:rPr>
        <w:t>Інколи в</w:t>
      </w:r>
      <w:r w:rsidRPr="00953FFE">
        <w:rPr>
          <w:sz w:val="28"/>
          <w:szCs w:val="28"/>
        </w:rPr>
        <w:t>ідділи маркетингу існують лише як формальність.</w:t>
      </w:r>
    </w:p>
    <w:p w14:paraId="3057CE85" w14:textId="77777777" w:rsidR="005E3C5D" w:rsidRPr="00953FFE" w:rsidRDefault="005E3C5D" w:rsidP="005E3C5D">
      <w:pPr>
        <w:spacing w:line="360" w:lineRule="auto"/>
        <w:ind w:firstLine="709"/>
        <w:contextualSpacing/>
        <w:jc w:val="both"/>
        <w:rPr>
          <w:sz w:val="28"/>
          <w:szCs w:val="28"/>
        </w:rPr>
      </w:pPr>
      <w:r w:rsidRPr="00953FFE">
        <w:rPr>
          <w:sz w:val="28"/>
          <w:szCs w:val="28"/>
        </w:rPr>
        <w:t>Основні помилки, яких припускаються вітчизняні в</w:t>
      </w:r>
      <w:r>
        <w:rPr>
          <w:sz w:val="28"/>
          <w:szCs w:val="28"/>
        </w:rPr>
        <w:t>иробники, можна звести до наступних:</w:t>
      </w:r>
    </w:p>
    <w:p w14:paraId="339AA0B4" w14:textId="455A1602" w:rsidR="005E3C5D" w:rsidRPr="00953FFE" w:rsidRDefault="005E3C5D" w:rsidP="005E3C5D">
      <w:pPr>
        <w:spacing w:line="360" w:lineRule="auto"/>
        <w:ind w:firstLine="709"/>
        <w:contextualSpacing/>
        <w:jc w:val="both"/>
        <w:rPr>
          <w:sz w:val="28"/>
          <w:szCs w:val="28"/>
        </w:rPr>
      </w:pPr>
      <w:r w:rsidRPr="00953FFE">
        <w:rPr>
          <w:sz w:val="28"/>
          <w:szCs w:val="28"/>
        </w:rPr>
        <w:t xml:space="preserve">- </w:t>
      </w:r>
      <w:r w:rsidR="008D1968">
        <w:rPr>
          <w:sz w:val="28"/>
          <w:szCs w:val="28"/>
        </w:rPr>
        <w:t>в</w:t>
      </w:r>
      <w:r w:rsidRPr="00953FFE">
        <w:rPr>
          <w:sz w:val="28"/>
          <w:szCs w:val="28"/>
        </w:rPr>
        <w:t>ідсутність маркетингових досліджень і знання ринку</w:t>
      </w:r>
      <w:r w:rsidR="008D1968">
        <w:rPr>
          <w:sz w:val="28"/>
          <w:szCs w:val="28"/>
        </w:rPr>
        <w:t>;</w:t>
      </w:r>
      <w:r w:rsidRPr="00953FFE">
        <w:rPr>
          <w:sz w:val="28"/>
          <w:szCs w:val="28"/>
        </w:rPr>
        <w:t xml:space="preserve"> </w:t>
      </w:r>
    </w:p>
    <w:p w14:paraId="4E13F1CE" w14:textId="3C2CA14C" w:rsidR="005E3C5D" w:rsidRPr="00953FFE" w:rsidRDefault="005E3C5D" w:rsidP="005E3C5D">
      <w:pPr>
        <w:spacing w:line="360" w:lineRule="auto"/>
        <w:ind w:firstLine="709"/>
        <w:contextualSpacing/>
        <w:jc w:val="both"/>
        <w:rPr>
          <w:sz w:val="28"/>
          <w:szCs w:val="28"/>
        </w:rPr>
      </w:pPr>
      <w:r w:rsidRPr="00953FFE">
        <w:rPr>
          <w:sz w:val="28"/>
          <w:szCs w:val="28"/>
        </w:rPr>
        <w:t xml:space="preserve">- </w:t>
      </w:r>
      <w:r w:rsidR="008D1968">
        <w:rPr>
          <w:sz w:val="28"/>
          <w:szCs w:val="28"/>
        </w:rPr>
        <w:t>в</w:t>
      </w:r>
      <w:r w:rsidRPr="00953FFE">
        <w:rPr>
          <w:sz w:val="28"/>
          <w:szCs w:val="28"/>
        </w:rPr>
        <w:t>ідсутність стратегічного плану</w:t>
      </w:r>
      <w:r w:rsidR="008D1968">
        <w:rPr>
          <w:sz w:val="28"/>
          <w:szCs w:val="28"/>
        </w:rPr>
        <w:t>;</w:t>
      </w:r>
      <w:r w:rsidRPr="00953FFE">
        <w:rPr>
          <w:sz w:val="28"/>
          <w:szCs w:val="28"/>
        </w:rPr>
        <w:t xml:space="preserve"> </w:t>
      </w:r>
    </w:p>
    <w:p w14:paraId="6E30528F" w14:textId="5A63943B" w:rsidR="005E3C5D" w:rsidRPr="00953FFE" w:rsidRDefault="005E3C5D" w:rsidP="005E3C5D">
      <w:pPr>
        <w:spacing w:line="360" w:lineRule="auto"/>
        <w:ind w:firstLine="709"/>
        <w:contextualSpacing/>
        <w:jc w:val="both"/>
        <w:rPr>
          <w:sz w:val="28"/>
          <w:szCs w:val="28"/>
        </w:rPr>
      </w:pPr>
      <w:r w:rsidRPr="00953FFE">
        <w:rPr>
          <w:sz w:val="28"/>
          <w:szCs w:val="28"/>
        </w:rPr>
        <w:t xml:space="preserve">- </w:t>
      </w:r>
      <w:r w:rsidR="008D1968">
        <w:rPr>
          <w:sz w:val="28"/>
          <w:szCs w:val="28"/>
        </w:rPr>
        <w:t>н</w:t>
      </w:r>
      <w:r w:rsidRPr="00953FFE">
        <w:rPr>
          <w:sz w:val="28"/>
          <w:szCs w:val="28"/>
        </w:rPr>
        <w:t>езадовільна система ціноутворення</w:t>
      </w:r>
      <w:r w:rsidR="008D1968">
        <w:rPr>
          <w:sz w:val="28"/>
          <w:szCs w:val="28"/>
        </w:rPr>
        <w:t>;</w:t>
      </w:r>
    </w:p>
    <w:p w14:paraId="4EDC3946" w14:textId="37DF8713" w:rsidR="005E3C5D" w:rsidRPr="00953FFE" w:rsidRDefault="005E3C5D" w:rsidP="005E3C5D">
      <w:pPr>
        <w:spacing w:line="360" w:lineRule="auto"/>
        <w:ind w:firstLine="709"/>
        <w:contextualSpacing/>
        <w:jc w:val="both"/>
        <w:rPr>
          <w:sz w:val="28"/>
          <w:szCs w:val="28"/>
        </w:rPr>
      </w:pPr>
      <w:r w:rsidRPr="00953FFE">
        <w:rPr>
          <w:sz w:val="28"/>
          <w:szCs w:val="28"/>
        </w:rPr>
        <w:t xml:space="preserve">- </w:t>
      </w:r>
      <w:r w:rsidR="008D1968">
        <w:rPr>
          <w:sz w:val="28"/>
          <w:szCs w:val="28"/>
        </w:rPr>
        <w:t>н</w:t>
      </w:r>
      <w:r w:rsidRPr="00953FFE">
        <w:rPr>
          <w:sz w:val="28"/>
          <w:szCs w:val="28"/>
        </w:rPr>
        <w:t>езадовільна система маркетингу</w:t>
      </w:r>
      <w:r w:rsidR="008D1968">
        <w:rPr>
          <w:sz w:val="28"/>
          <w:szCs w:val="28"/>
        </w:rPr>
        <w:t>;</w:t>
      </w:r>
    </w:p>
    <w:p w14:paraId="718E200C" w14:textId="61F67962" w:rsidR="005E3C5D" w:rsidRPr="00953FFE" w:rsidRDefault="005E3C5D" w:rsidP="005E3C5D">
      <w:pPr>
        <w:spacing w:line="360" w:lineRule="auto"/>
        <w:ind w:firstLine="709"/>
        <w:contextualSpacing/>
        <w:jc w:val="both"/>
        <w:rPr>
          <w:sz w:val="28"/>
          <w:szCs w:val="28"/>
        </w:rPr>
      </w:pPr>
      <w:r w:rsidRPr="00953FFE">
        <w:rPr>
          <w:sz w:val="28"/>
          <w:szCs w:val="28"/>
        </w:rPr>
        <w:t xml:space="preserve">- </w:t>
      </w:r>
      <w:r w:rsidR="008D1968">
        <w:rPr>
          <w:sz w:val="28"/>
          <w:szCs w:val="28"/>
        </w:rPr>
        <w:t>в</w:t>
      </w:r>
      <w:r w:rsidRPr="00953FFE">
        <w:rPr>
          <w:sz w:val="28"/>
          <w:szCs w:val="28"/>
        </w:rPr>
        <w:t>ідсутність організації просування продукції.</w:t>
      </w:r>
    </w:p>
    <w:p w14:paraId="74706298" w14:textId="77777777" w:rsidR="005E3C5D" w:rsidRPr="00953FFE" w:rsidRDefault="005E3C5D" w:rsidP="005E3C5D">
      <w:pPr>
        <w:spacing w:line="360" w:lineRule="auto"/>
        <w:ind w:firstLine="709"/>
        <w:contextualSpacing/>
        <w:jc w:val="both"/>
        <w:rPr>
          <w:sz w:val="28"/>
          <w:szCs w:val="28"/>
        </w:rPr>
      </w:pPr>
      <w:r w:rsidRPr="00953FFE">
        <w:rPr>
          <w:sz w:val="28"/>
          <w:szCs w:val="28"/>
        </w:rPr>
        <w:t>Таким чином, різке зниження якості вітчизняної продукції через зростання цін, непривабливий зовнішній вигляд і незручні умови продажу створює, по суті, програшний сценарій у конкуренції із зарубіжною продукцією і підриває довіру споживачів до вітчизняної продукції. У результаті багато українських підприємств недозавантажені.</w:t>
      </w:r>
    </w:p>
    <w:p w14:paraId="16835356" w14:textId="77777777" w:rsidR="005E3C5D" w:rsidRPr="00953FFE" w:rsidRDefault="005E3C5D" w:rsidP="005E3C5D">
      <w:pPr>
        <w:spacing w:line="360" w:lineRule="auto"/>
        <w:ind w:firstLine="709"/>
        <w:contextualSpacing/>
        <w:jc w:val="both"/>
        <w:rPr>
          <w:sz w:val="28"/>
          <w:szCs w:val="28"/>
        </w:rPr>
      </w:pPr>
      <w:r w:rsidRPr="00953FFE">
        <w:rPr>
          <w:sz w:val="28"/>
          <w:szCs w:val="28"/>
        </w:rPr>
        <w:t>Тому одним із найважливіших завдань є створення на підприємствах відповідної системи управління маркетингом. Діяльність цієї системи має відповідати потреб</w:t>
      </w:r>
      <w:r>
        <w:rPr>
          <w:sz w:val="28"/>
          <w:szCs w:val="28"/>
        </w:rPr>
        <w:t>ам споживачів, які, в свою чергу</w:t>
      </w:r>
      <w:r w:rsidRPr="00953FFE">
        <w:rPr>
          <w:sz w:val="28"/>
          <w:szCs w:val="28"/>
        </w:rPr>
        <w:t xml:space="preserve">, приносять дохід підприємствам </w:t>
      </w:r>
      <w:r w:rsidR="00EE728F" w:rsidRPr="00EE728F">
        <w:rPr>
          <w:sz w:val="28"/>
          <w:szCs w:val="28"/>
          <w:lang w:val="ru-RU"/>
        </w:rPr>
        <w:t>[30</w:t>
      </w:r>
      <w:r w:rsidRPr="00EE728F">
        <w:rPr>
          <w:sz w:val="28"/>
          <w:szCs w:val="28"/>
        </w:rPr>
        <w:t>,</w:t>
      </w:r>
      <w:r w:rsidR="00EE728F">
        <w:rPr>
          <w:sz w:val="28"/>
          <w:szCs w:val="28"/>
          <w:lang w:val="en-US"/>
        </w:rPr>
        <w:t>c</w:t>
      </w:r>
      <w:r w:rsidR="00EE728F" w:rsidRPr="00EE728F">
        <w:rPr>
          <w:sz w:val="28"/>
          <w:szCs w:val="28"/>
          <w:lang w:val="ru-RU"/>
        </w:rPr>
        <w:t>.</w:t>
      </w:r>
      <w:r w:rsidR="00EE728F">
        <w:rPr>
          <w:sz w:val="28"/>
          <w:szCs w:val="28"/>
        </w:rPr>
        <w:t xml:space="preserve"> 25-26</w:t>
      </w:r>
      <w:r w:rsidR="00EE728F" w:rsidRPr="00EE728F">
        <w:rPr>
          <w:sz w:val="28"/>
          <w:szCs w:val="28"/>
          <w:lang w:val="ru-RU"/>
        </w:rPr>
        <w:t>]</w:t>
      </w:r>
      <w:r w:rsidRPr="00EE728F">
        <w:rPr>
          <w:sz w:val="28"/>
          <w:szCs w:val="28"/>
        </w:rPr>
        <w:t>.</w:t>
      </w:r>
    </w:p>
    <w:p w14:paraId="4720D64B" w14:textId="5BDBEEF5" w:rsidR="005E3C5D" w:rsidRPr="00953FFE" w:rsidRDefault="005E3C5D" w:rsidP="005E3C5D">
      <w:pPr>
        <w:spacing w:line="360" w:lineRule="auto"/>
        <w:ind w:firstLine="709"/>
        <w:contextualSpacing/>
        <w:jc w:val="both"/>
        <w:rPr>
          <w:sz w:val="28"/>
          <w:szCs w:val="28"/>
        </w:rPr>
      </w:pPr>
      <w:r w:rsidRPr="00953FFE">
        <w:rPr>
          <w:sz w:val="28"/>
          <w:szCs w:val="28"/>
        </w:rPr>
        <w:t xml:space="preserve">Для підприємств, які перебувають у кризовій ситуації, роль маркетингової діяльності значно зростає. Це пов'язано з тим, що в цей період </w:t>
      </w:r>
      <w:r w:rsidRPr="00953FFE">
        <w:rPr>
          <w:sz w:val="28"/>
          <w:szCs w:val="28"/>
        </w:rPr>
        <w:lastRenderedPageBreak/>
        <w:t xml:space="preserve">необхідні ефективні маркетингові заходи, такі як підтримка попиту на продукцію і послуги, пошук нових ринкових </w:t>
      </w:r>
      <w:r w:rsidR="00B97D2B">
        <w:rPr>
          <w:sz w:val="28"/>
          <w:szCs w:val="28"/>
        </w:rPr>
        <w:t>цін</w:t>
      </w:r>
      <w:r w:rsidRPr="00953FFE">
        <w:rPr>
          <w:sz w:val="28"/>
          <w:szCs w:val="28"/>
        </w:rPr>
        <w:t>, модернізація товарної політики, зміна або розширення вектора діяльності.</w:t>
      </w:r>
    </w:p>
    <w:p w14:paraId="51C9E319" w14:textId="77777777" w:rsidR="005E3C5D" w:rsidRPr="00953FFE" w:rsidRDefault="005E3C5D" w:rsidP="005E3C5D">
      <w:pPr>
        <w:spacing w:line="360" w:lineRule="auto"/>
        <w:ind w:firstLine="709"/>
        <w:contextualSpacing/>
        <w:jc w:val="both"/>
        <w:rPr>
          <w:sz w:val="28"/>
          <w:szCs w:val="28"/>
        </w:rPr>
      </w:pPr>
      <w:r w:rsidRPr="00953FFE">
        <w:rPr>
          <w:sz w:val="28"/>
          <w:szCs w:val="28"/>
        </w:rPr>
        <w:t>Наявність безлічі чинників кризових явищ у діяльності підприємств, їхня частота і руйнівний характер зумовлюють необхідність формування та використання систем антикризового управління на підприємствах. У сучасних умовах динамізму та невизначеності спостерігається тенденція до неефективного використання традиційних методів управління. Вони не дають реального ефекту, оскільки орієнтовані на підприємства, що нормально функціонують на ринку. В умовах, коли управління багатьма підприємствами не тільки тимчасово ускладнене, а й перебуває в серйозній кризовій ситуації, традиційні методи управління перестають бути ефективними. Тому зараз стоїть завдання знайти такі форми і методи управління, які допоможуть запобігти досягненню кризових масштабів і полегшити підготовку та реалізацію програм відновлення підприємств, а також впровадити їх у широку практику.</w:t>
      </w:r>
    </w:p>
    <w:p w14:paraId="491A067B" w14:textId="77777777" w:rsidR="005E3C5D" w:rsidRPr="00953FFE" w:rsidRDefault="005E3C5D" w:rsidP="005E3C5D">
      <w:pPr>
        <w:spacing w:line="360" w:lineRule="auto"/>
        <w:ind w:firstLine="709"/>
        <w:contextualSpacing/>
        <w:jc w:val="both"/>
        <w:rPr>
          <w:sz w:val="28"/>
          <w:szCs w:val="28"/>
        </w:rPr>
      </w:pPr>
      <w:r w:rsidRPr="00953FFE">
        <w:rPr>
          <w:sz w:val="28"/>
          <w:szCs w:val="28"/>
        </w:rPr>
        <w:t>Антикризове управління досягається через систему єдиних політичних, правових, організаційних і технічних заходів щодо усунення загроз життєво важливим інтересам підприємства та підтримання його сталого функціонування і розвитку. Саме цей вид управління підприємством нині перебуває в процесі становлення і на практиці представлений окремими, розрізненими заходами щодо подолання наслідків різних видів кризових явищ.</w:t>
      </w:r>
    </w:p>
    <w:p w14:paraId="067772B5" w14:textId="77777777" w:rsidR="005E3C5D" w:rsidRPr="00953FFE" w:rsidRDefault="005E3C5D" w:rsidP="005E3C5D">
      <w:pPr>
        <w:spacing w:line="360" w:lineRule="auto"/>
        <w:ind w:firstLine="709"/>
        <w:contextualSpacing/>
        <w:jc w:val="both"/>
        <w:rPr>
          <w:sz w:val="28"/>
          <w:szCs w:val="28"/>
        </w:rPr>
      </w:pPr>
      <w:r w:rsidRPr="00953FFE">
        <w:rPr>
          <w:sz w:val="28"/>
          <w:szCs w:val="28"/>
        </w:rPr>
        <w:t>Антикризове управління має охоплювати всі підсистеми управління підприємством (оперативну, технічну, фінансову і, особливо, стратегічну, маркетингову та кадрову).</w:t>
      </w:r>
    </w:p>
    <w:p w14:paraId="2F782AF3" w14:textId="77777777" w:rsidR="005E3C5D" w:rsidRPr="00953FFE" w:rsidRDefault="005E3C5D" w:rsidP="005E3C5D">
      <w:pPr>
        <w:spacing w:line="360" w:lineRule="auto"/>
        <w:ind w:firstLine="709"/>
        <w:contextualSpacing/>
        <w:jc w:val="both"/>
        <w:rPr>
          <w:sz w:val="28"/>
          <w:szCs w:val="28"/>
        </w:rPr>
      </w:pPr>
      <w:r w:rsidRPr="00953FFE">
        <w:rPr>
          <w:sz w:val="28"/>
          <w:szCs w:val="28"/>
        </w:rPr>
        <w:t>Маркетинг в антикризовому управлінні є не тільки однією з підсистем підприємства, а й основою забезпечення стабільності всіх інших його підрозділів.</w:t>
      </w:r>
    </w:p>
    <w:p w14:paraId="301471AA" w14:textId="77777777" w:rsidR="005E3C5D" w:rsidRPr="00953FFE" w:rsidRDefault="005E3C5D" w:rsidP="005E3C5D">
      <w:pPr>
        <w:spacing w:line="360" w:lineRule="auto"/>
        <w:ind w:firstLine="709"/>
        <w:contextualSpacing/>
        <w:jc w:val="both"/>
        <w:rPr>
          <w:sz w:val="28"/>
          <w:szCs w:val="28"/>
        </w:rPr>
      </w:pPr>
      <w:r w:rsidRPr="00953FFE">
        <w:rPr>
          <w:sz w:val="28"/>
          <w:szCs w:val="28"/>
        </w:rPr>
        <w:t xml:space="preserve">Завдання маркетингової діяльності також різняться залежно від того, в якому стані перебуває нестабільність і як змінюються умови функціонування підприємства. Наприклад, якщо рівень попиту на якийсь товар знижується, </w:t>
      </w:r>
      <w:r w:rsidRPr="00953FFE">
        <w:rPr>
          <w:sz w:val="28"/>
          <w:szCs w:val="28"/>
        </w:rPr>
        <w:lastRenderedPageBreak/>
        <w:t>може виникнути необхідність у скороченні виробництва цього товару і, відповідно, зменшенні обсягу продажів. Визначення рівня попиту дуже важливе для компаній, оскільки воно впливає на рух грошових коштів і ліквідність активів.</w:t>
      </w:r>
    </w:p>
    <w:p w14:paraId="1B5941E1" w14:textId="77777777" w:rsidR="005E3C5D" w:rsidRPr="00EE728F" w:rsidRDefault="005E3C5D" w:rsidP="005E3C5D">
      <w:pPr>
        <w:spacing w:line="360" w:lineRule="auto"/>
        <w:ind w:firstLine="709"/>
        <w:contextualSpacing/>
        <w:jc w:val="both"/>
        <w:rPr>
          <w:sz w:val="28"/>
          <w:szCs w:val="28"/>
          <w:lang w:val="ru-RU"/>
        </w:rPr>
      </w:pPr>
      <w:r w:rsidRPr="00953FFE">
        <w:rPr>
          <w:sz w:val="28"/>
          <w:szCs w:val="28"/>
        </w:rPr>
        <w:t xml:space="preserve">Для подолання (запобігання) криз компанії розробляють комплексні програми готовності до криз, які можуть </w:t>
      </w:r>
      <w:r w:rsidR="00EE728F">
        <w:rPr>
          <w:sz w:val="28"/>
          <w:szCs w:val="28"/>
        </w:rPr>
        <w:t>поєднувати в собі різні заходи</w:t>
      </w:r>
      <w:r w:rsidR="00EE728F" w:rsidRPr="00EE728F">
        <w:rPr>
          <w:sz w:val="28"/>
          <w:szCs w:val="28"/>
          <w:lang w:val="ru-RU"/>
        </w:rPr>
        <w:t xml:space="preserve"> [4</w:t>
      </w:r>
      <w:r w:rsidRPr="00EE728F">
        <w:rPr>
          <w:sz w:val="28"/>
          <w:szCs w:val="28"/>
        </w:rPr>
        <w:t xml:space="preserve">, </w:t>
      </w:r>
      <w:r w:rsidR="00EE728F">
        <w:rPr>
          <w:sz w:val="28"/>
          <w:szCs w:val="28"/>
          <w:lang w:val="en-US"/>
        </w:rPr>
        <w:t>c</w:t>
      </w:r>
      <w:r w:rsidR="00EE728F" w:rsidRPr="00EE728F">
        <w:rPr>
          <w:sz w:val="28"/>
          <w:szCs w:val="28"/>
          <w:lang w:val="ru-RU"/>
        </w:rPr>
        <w:t xml:space="preserve">. </w:t>
      </w:r>
      <w:r w:rsidR="00EE728F">
        <w:rPr>
          <w:sz w:val="28"/>
          <w:szCs w:val="28"/>
        </w:rPr>
        <w:t>15-17</w:t>
      </w:r>
      <w:r w:rsidR="00EE728F" w:rsidRPr="00EE728F">
        <w:rPr>
          <w:sz w:val="28"/>
          <w:szCs w:val="28"/>
          <w:lang w:val="ru-RU"/>
        </w:rPr>
        <w:t>].</w:t>
      </w:r>
    </w:p>
    <w:p w14:paraId="4A411447" w14:textId="77777777" w:rsidR="005E3C5D" w:rsidRPr="00953FFE" w:rsidRDefault="005E3C5D" w:rsidP="005E3C5D">
      <w:pPr>
        <w:spacing w:line="360" w:lineRule="auto"/>
        <w:ind w:firstLine="709"/>
        <w:contextualSpacing/>
        <w:jc w:val="both"/>
        <w:rPr>
          <w:sz w:val="28"/>
          <w:szCs w:val="28"/>
        </w:rPr>
      </w:pPr>
      <w:r>
        <w:rPr>
          <w:sz w:val="28"/>
          <w:szCs w:val="28"/>
        </w:rPr>
        <w:t>Криза - це своєрідний фільтр, оскільки</w:t>
      </w:r>
      <w:r w:rsidRPr="00953FFE">
        <w:rPr>
          <w:sz w:val="28"/>
          <w:szCs w:val="28"/>
        </w:rPr>
        <w:t xml:space="preserve"> на ринку залиша</w:t>
      </w:r>
      <w:r>
        <w:rPr>
          <w:sz w:val="28"/>
          <w:szCs w:val="28"/>
        </w:rPr>
        <w:t>ю</w:t>
      </w:r>
      <w:r w:rsidRPr="00953FFE">
        <w:rPr>
          <w:sz w:val="28"/>
          <w:szCs w:val="28"/>
        </w:rPr>
        <w:t>ться тільки сильні компанії, які можуть швидко й ефективно приймати рішення, швидко реагувати на зміни в навколишньому середовищі та зосередитися не тільки на короткостроковій маркетинговій діяльності в кризовий період, а й на стратегічному розвитку компанії в цілому.</w:t>
      </w:r>
    </w:p>
    <w:p w14:paraId="3DB3C2D5" w14:textId="087631A3" w:rsidR="005E3C5D" w:rsidRPr="00953FFE" w:rsidRDefault="005E3C5D" w:rsidP="005E3C5D">
      <w:pPr>
        <w:spacing w:line="360" w:lineRule="auto"/>
        <w:ind w:firstLine="709"/>
        <w:contextualSpacing/>
        <w:jc w:val="both"/>
        <w:rPr>
          <w:sz w:val="28"/>
          <w:szCs w:val="28"/>
        </w:rPr>
      </w:pPr>
      <w:r w:rsidRPr="00953FFE">
        <w:rPr>
          <w:sz w:val="28"/>
          <w:szCs w:val="28"/>
        </w:rPr>
        <w:t>В умовах зростаючої невизначеності ціл</w:t>
      </w:r>
      <w:r w:rsidR="00B97D2B">
        <w:rPr>
          <w:sz w:val="28"/>
          <w:szCs w:val="28"/>
        </w:rPr>
        <w:t>і</w:t>
      </w:r>
      <w:r w:rsidRPr="00953FFE">
        <w:rPr>
          <w:sz w:val="28"/>
          <w:szCs w:val="28"/>
        </w:rPr>
        <w:t xml:space="preserve"> та стратегії маркетингу будуть змінюватися, </w:t>
      </w:r>
      <w:r w:rsidR="00B97D2B">
        <w:rPr>
          <w:sz w:val="28"/>
          <w:szCs w:val="28"/>
        </w:rPr>
        <w:t xml:space="preserve">виникне </w:t>
      </w:r>
      <w:r w:rsidRPr="00953FFE">
        <w:rPr>
          <w:sz w:val="28"/>
          <w:szCs w:val="28"/>
        </w:rPr>
        <w:t>потр</w:t>
      </w:r>
      <w:r w:rsidR="00B97D2B">
        <w:rPr>
          <w:sz w:val="28"/>
          <w:szCs w:val="28"/>
        </w:rPr>
        <w:t>еба у</w:t>
      </w:r>
      <w:r w:rsidRPr="00953FFE">
        <w:rPr>
          <w:sz w:val="28"/>
          <w:szCs w:val="28"/>
        </w:rPr>
        <w:t xml:space="preserve"> нов</w:t>
      </w:r>
      <w:r w:rsidR="00B97D2B">
        <w:rPr>
          <w:sz w:val="28"/>
          <w:szCs w:val="28"/>
        </w:rPr>
        <w:t>их</w:t>
      </w:r>
      <w:r w:rsidRPr="00953FFE">
        <w:rPr>
          <w:sz w:val="28"/>
          <w:szCs w:val="28"/>
        </w:rPr>
        <w:t xml:space="preserve"> технолог</w:t>
      </w:r>
      <w:r w:rsidR="00B97D2B">
        <w:rPr>
          <w:sz w:val="28"/>
          <w:szCs w:val="28"/>
        </w:rPr>
        <w:t>іях</w:t>
      </w:r>
      <w:r w:rsidRPr="00953FFE">
        <w:rPr>
          <w:sz w:val="28"/>
          <w:szCs w:val="28"/>
        </w:rPr>
        <w:t>.</w:t>
      </w:r>
    </w:p>
    <w:p w14:paraId="34463375" w14:textId="3448B253" w:rsidR="005E3C5D" w:rsidRPr="00953FFE" w:rsidRDefault="005E3C5D" w:rsidP="005E3C5D">
      <w:pPr>
        <w:spacing w:line="360" w:lineRule="auto"/>
        <w:ind w:firstLine="709"/>
        <w:contextualSpacing/>
        <w:jc w:val="both"/>
        <w:rPr>
          <w:sz w:val="28"/>
          <w:szCs w:val="28"/>
        </w:rPr>
      </w:pPr>
      <w:r w:rsidRPr="00953FFE">
        <w:rPr>
          <w:sz w:val="28"/>
          <w:szCs w:val="28"/>
        </w:rPr>
        <w:t>Традиційні маркетингові інструменти (сегментація, позиціонування, дослідження ринку, SWOT-аналіз) використовуються дуже інтенсивно всіма компаніями під час спадів.</w:t>
      </w:r>
      <w:r w:rsidR="00B97D2B">
        <w:rPr>
          <w:sz w:val="28"/>
          <w:szCs w:val="28"/>
        </w:rPr>
        <w:t xml:space="preserve"> </w:t>
      </w:r>
      <w:r w:rsidRPr="00953FFE">
        <w:rPr>
          <w:sz w:val="28"/>
          <w:szCs w:val="28"/>
        </w:rPr>
        <w:t>Тому необхідно використовувати їх швидше</w:t>
      </w:r>
      <w:r w:rsidR="00B97D2B">
        <w:rPr>
          <w:sz w:val="28"/>
          <w:szCs w:val="28"/>
        </w:rPr>
        <w:t xml:space="preserve"> оновлення</w:t>
      </w:r>
      <w:r w:rsidRPr="00953FFE">
        <w:rPr>
          <w:sz w:val="28"/>
          <w:szCs w:val="28"/>
        </w:rPr>
        <w:t xml:space="preserve"> або почати застосовувати </w:t>
      </w:r>
      <w:r w:rsidR="00B97D2B">
        <w:rPr>
          <w:sz w:val="28"/>
          <w:szCs w:val="28"/>
        </w:rPr>
        <w:t xml:space="preserve">інноваційні </w:t>
      </w:r>
      <w:r w:rsidRPr="00953FFE">
        <w:rPr>
          <w:sz w:val="28"/>
          <w:szCs w:val="28"/>
        </w:rPr>
        <w:t>стабілізуючі методи.</w:t>
      </w:r>
    </w:p>
    <w:p w14:paraId="0430CD53" w14:textId="3321E0E4" w:rsidR="005E3C5D" w:rsidRPr="00953FFE" w:rsidRDefault="005E3C5D" w:rsidP="005E3C5D">
      <w:pPr>
        <w:spacing w:line="360" w:lineRule="auto"/>
        <w:ind w:firstLine="709"/>
        <w:contextualSpacing/>
        <w:jc w:val="both"/>
        <w:rPr>
          <w:sz w:val="28"/>
          <w:szCs w:val="28"/>
        </w:rPr>
      </w:pPr>
      <w:r w:rsidRPr="00953FFE">
        <w:rPr>
          <w:sz w:val="28"/>
          <w:szCs w:val="28"/>
        </w:rPr>
        <w:t xml:space="preserve">Практичний маркетинг фокусується на витрачанні невеликих сум грошей </w:t>
      </w:r>
      <w:r w:rsidR="00B97D2B">
        <w:rPr>
          <w:sz w:val="28"/>
          <w:szCs w:val="28"/>
        </w:rPr>
        <w:t xml:space="preserve">та </w:t>
      </w:r>
      <w:r w:rsidRPr="00953FFE">
        <w:rPr>
          <w:sz w:val="28"/>
          <w:szCs w:val="28"/>
        </w:rPr>
        <w:t xml:space="preserve"> досягненні швидкої віддачі від інвестицій.</w:t>
      </w:r>
    </w:p>
    <w:p w14:paraId="5F419702" w14:textId="6FE6D5CA" w:rsidR="005E3C5D" w:rsidRPr="00953FFE" w:rsidRDefault="005E3C5D" w:rsidP="005E3C5D">
      <w:pPr>
        <w:spacing w:line="360" w:lineRule="auto"/>
        <w:ind w:firstLine="709"/>
        <w:contextualSpacing/>
        <w:jc w:val="both"/>
        <w:rPr>
          <w:sz w:val="28"/>
          <w:szCs w:val="28"/>
        </w:rPr>
      </w:pPr>
      <w:r w:rsidRPr="00953FFE">
        <w:rPr>
          <w:sz w:val="28"/>
          <w:szCs w:val="28"/>
        </w:rPr>
        <w:t>За часів рецесії маркетинг буде зосереджений на продаж</w:t>
      </w:r>
      <w:r w:rsidR="00B97D2B">
        <w:rPr>
          <w:sz w:val="28"/>
          <w:szCs w:val="28"/>
        </w:rPr>
        <w:t>і</w:t>
      </w:r>
      <w:r w:rsidRPr="00953FFE">
        <w:rPr>
          <w:sz w:val="28"/>
          <w:szCs w:val="28"/>
        </w:rPr>
        <w:t xml:space="preserve"> самого продукту та </w:t>
      </w:r>
      <w:r w:rsidR="00B97D2B">
        <w:rPr>
          <w:sz w:val="28"/>
          <w:szCs w:val="28"/>
        </w:rPr>
        <w:t xml:space="preserve">їх </w:t>
      </w:r>
      <w:r w:rsidRPr="00953FFE">
        <w:rPr>
          <w:sz w:val="28"/>
          <w:szCs w:val="28"/>
        </w:rPr>
        <w:t>збільшенні з мінімальними витратами. Саме в цьому полягає роль вірусного маркетингу.</w:t>
      </w:r>
    </w:p>
    <w:p w14:paraId="724B07DB" w14:textId="77777777" w:rsidR="005E3C5D" w:rsidRPr="00953FFE" w:rsidRDefault="005E3C5D" w:rsidP="005E3C5D">
      <w:pPr>
        <w:spacing w:line="360" w:lineRule="auto"/>
        <w:ind w:firstLine="709"/>
        <w:contextualSpacing/>
        <w:jc w:val="both"/>
        <w:rPr>
          <w:sz w:val="28"/>
          <w:szCs w:val="28"/>
        </w:rPr>
      </w:pPr>
      <w:r w:rsidRPr="00953FFE">
        <w:rPr>
          <w:sz w:val="28"/>
          <w:szCs w:val="28"/>
        </w:rPr>
        <w:t>Таким чином, маркетингові інструменти, що використовуються під час кризи, багато в чому збігаються з тими, що викор</w:t>
      </w:r>
      <w:r>
        <w:rPr>
          <w:sz w:val="28"/>
          <w:szCs w:val="28"/>
        </w:rPr>
        <w:t>истовуються на етапі її попередження</w:t>
      </w:r>
      <w:r w:rsidRPr="00953FFE">
        <w:rPr>
          <w:sz w:val="28"/>
          <w:szCs w:val="28"/>
        </w:rPr>
        <w:t xml:space="preserve">, але мають свої особливості в застосуванні. Так, під час спадів традиційна реклама поступається місцем новим технологіям, соціальним медіа, вірусному маркетингу, ребрендингу та онлайн-рекламі. Проте традиційні інструменти прямого маркетингу також відіграють дедалі більшу роль, оскільки вони здатні дати швидкі результати у відносно короткі терміни і з </w:t>
      </w:r>
      <w:r w:rsidRPr="00953FFE">
        <w:rPr>
          <w:sz w:val="28"/>
          <w:szCs w:val="28"/>
        </w:rPr>
        <w:lastRenderedPageBreak/>
        <w:t>мінімальними витратами. Під час кризи на перший план виходять вірусні ідеї та креативні підходи до вирішення проблем, а також приходить розуміння необхідності гармонізації короткострокових і стратегічних маркетингових інструментів у корпоративній діяльності.</w:t>
      </w:r>
    </w:p>
    <w:p w14:paraId="43795E7C" w14:textId="1758FFFD" w:rsidR="005E3C5D" w:rsidRPr="00EE728F" w:rsidRDefault="005E3C5D" w:rsidP="005E3C5D">
      <w:pPr>
        <w:spacing w:line="360" w:lineRule="auto"/>
        <w:ind w:firstLine="709"/>
        <w:contextualSpacing/>
        <w:jc w:val="both"/>
        <w:rPr>
          <w:sz w:val="28"/>
          <w:szCs w:val="28"/>
        </w:rPr>
      </w:pPr>
      <w:r w:rsidRPr="00953FFE">
        <w:rPr>
          <w:sz w:val="28"/>
          <w:szCs w:val="28"/>
        </w:rPr>
        <w:t>Коли економічна криза почне вщухати, виживуть тільки ті компанії, які зможуть вчасно адаптуватися до ситуації, що змінилася, і знайти нові конкурентні переваги в пост</w:t>
      </w:r>
      <w:r w:rsidR="00EE728F">
        <w:rPr>
          <w:sz w:val="28"/>
          <w:szCs w:val="28"/>
        </w:rPr>
        <w:t>кризовому економічному просторі</w:t>
      </w:r>
      <w:r w:rsidR="00913DC8">
        <w:rPr>
          <w:sz w:val="28"/>
          <w:szCs w:val="28"/>
        </w:rPr>
        <w:t xml:space="preserve"> [29</w:t>
      </w:r>
      <w:r w:rsidRPr="00EE728F">
        <w:rPr>
          <w:sz w:val="28"/>
          <w:szCs w:val="28"/>
        </w:rPr>
        <w:t xml:space="preserve">, </w:t>
      </w:r>
      <w:r w:rsidR="00EE728F">
        <w:rPr>
          <w:sz w:val="28"/>
          <w:szCs w:val="28"/>
          <w:lang w:val="en-US"/>
        </w:rPr>
        <w:t>c</w:t>
      </w:r>
      <w:r w:rsidR="00EE728F" w:rsidRPr="00EE728F">
        <w:rPr>
          <w:sz w:val="28"/>
          <w:szCs w:val="28"/>
        </w:rPr>
        <w:t xml:space="preserve">. </w:t>
      </w:r>
      <w:r w:rsidR="00EE728F">
        <w:rPr>
          <w:sz w:val="28"/>
          <w:szCs w:val="28"/>
        </w:rPr>
        <w:t>160-161</w:t>
      </w:r>
      <w:r w:rsidR="00EE728F" w:rsidRPr="00EE728F">
        <w:rPr>
          <w:sz w:val="28"/>
          <w:szCs w:val="28"/>
        </w:rPr>
        <w:t>].</w:t>
      </w:r>
    </w:p>
    <w:p w14:paraId="222A93B0" w14:textId="77777777" w:rsidR="005E3C5D" w:rsidRPr="00953FFE" w:rsidRDefault="005E3C5D" w:rsidP="005E3C5D">
      <w:pPr>
        <w:spacing w:line="360" w:lineRule="auto"/>
        <w:ind w:firstLine="709"/>
        <w:contextualSpacing/>
        <w:jc w:val="both"/>
        <w:rPr>
          <w:sz w:val="28"/>
          <w:szCs w:val="28"/>
        </w:rPr>
      </w:pPr>
      <w:r w:rsidRPr="00953FFE">
        <w:rPr>
          <w:sz w:val="28"/>
          <w:szCs w:val="28"/>
        </w:rPr>
        <w:t>Тому маркетинг в антикризовому управлінні є не просто однією із систем підприємства, а основою для забезпечення стійкості всіх інших підрозділів. Формування антикризових механізмів має ґрунтуватися на внутрішніх можливостях підприємства, включно з рівнем розвитку таких елементів управління, як прогнозування, планування, інформаційне забезпечення, мотивація персоналу, централізація і децентралізація, процеси інтеграції та диверсифікації управління, організаційна структура контролю та управління.</w:t>
      </w:r>
    </w:p>
    <w:p w14:paraId="56709C34" w14:textId="42EF22E4" w:rsidR="005E3C5D" w:rsidRDefault="006C4FD1" w:rsidP="005E3C5D">
      <w:pPr>
        <w:spacing w:line="360" w:lineRule="auto"/>
        <w:ind w:firstLine="709"/>
        <w:contextualSpacing/>
        <w:jc w:val="both"/>
        <w:rPr>
          <w:sz w:val="28"/>
          <w:szCs w:val="28"/>
        </w:rPr>
      </w:pPr>
      <w:r>
        <w:rPr>
          <w:noProof/>
          <w:sz w:val="28"/>
          <w:szCs w:val="28"/>
          <w:lang w:val="ru-RU" w:eastAsia="ru-RU"/>
        </w:rPr>
        <w:drawing>
          <wp:anchor distT="0" distB="0" distL="114300" distR="114300" simplePos="0" relativeHeight="251697152" behindDoc="0" locked="0" layoutInCell="1" allowOverlap="1" wp14:anchorId="6FF4BFE5" wp14:editId="5A4FFCB9">
            <wp:simplePos x="0" y="0"/>
            <wp:positionH relativeFrom="column">
              <wp:posOffset>245745</wp:posOffset>
            </wp:positionH>
            <wp:positionV relativeFrom="paragraph">
              <wp:posOffset>1276985</wp:posOffset>
            </wp:positionV>
            <wp:extent cx="5494020" cy="2674620"/>
            <wp:effectExtent l="0" t="0" r="0" b="0"/>
            <wp:wrapTopAndBottom/>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page">
              <wp14:pctWidth>0</wp14:pctWidth>
            </wp14:sizeRelH>
            <wp14:sizeRelV relativeFrom="page">
              <wp14:pctHeight>0</wp14:pctHeight>
            </wp14:sizeRelV>
          </wp:anchor>
        </w:drawing>
      </w:r>
      <w:r w:rsidR="005E3C5D" w:rsidRPr="00953FFE">
        <w:rPr>
          <w:sz w:val="28"/>
          <w:szCs w:val="28"/>
        </w:rPr>
        <w:t>Цілі маркетингу мають бути узгоджені з цілями загальної стратегії організації. У стабільній системі основною метою менеджменту є поліпшення показників і збільшення вартості бізнесу. Тому в стабільній організаційній системі можна виділити такі цілі маркетингу</w:t>
      </w:r>
      <w:r w:rsidRPr="006C4FD1">
        <w:rPr>
          <w:sz w:val="28"/>
          <w:szCs w:val="28"/>
          <w:lang w:val="ru-RU"/>
        </w:rPr>
        <w:t xml:space="preserve"> (</w:t>
      </w:r>
      <w:r>
        <w:rPr>
          <w:sz w:val="28"/>
          <w:szCs w:val="28"/>
        </w:rPr>
        <w:t>див. рис. 1.3)</w:t>
      </w:r>
    </w:p>
    <w:p w14:paraId="7567538F" w14:textId="6BFC239D" w:rsidR="006C4FD1" w:rsidRPr="006C4FD1" w:rsidRDefault="006C4FD1" w:rsidP="005E3C5D">
      <w:pPr>
        <w:spacing w:line="360" w:lineRule="auto"/>
        <w:ind w:firstLine="709"/>
        <w:contextualSpacing/>
        <w:jc w:val="both"/>
        <w:rPr>
          <w:sz w:val="28"/>
          <w:szCs w:val="28"/>
        </w:rPr>
      </w:pPr>
    </w:p>
    <w:p w14:paraId="089B2C4D" w14:textId="43672A04" w:rsidR="006C4FD1" w:rsidRDefault="006C4FD1" w:rsidP="006C4FD1">
      <w:pPr>
        <w:spacing w:line="360" w:lineRule="auto"/>
        <w:ind w:firstLine="709"/>
        <w:contextualSpacing/>
        <w:jc w:val="center"/>
        <w:rPr>
          <w:sz w:val="28"/>
          <w:szCs w:val="28"/>
        </w:rPr>
      </w:pPr>
      <w:r>
        <w:rPr>
          <w:sz w:val="28"/>
          <w:szCs w:val="28"/>
        </w:rPr>
        <w:t>Рис. 1.3 Цілі маркетингу в стабільній організації</w:t>
      </w:r>
    </w:p>
    <w:p w14:paraId="5F326B95" w14:textId="67C3A661" w:rsidR="006C4FD1" w:rsidRDefault="00000000" w:rsidP="006C4FD1">
      <w:pPr>
        <w:spacing w:line="360" w:lineRule="auto"/>
        <w:ind w:firstLine="709"/>
        <w:contextualSpacing/>
        <w:jc w:val="center"/>
        <w:rPr>
          <w:sz w:val="28"/>
          <w:szCs w:val="28"/>
        </w:rPr>
      </w:pPr>
      <w:r>
        <w:rPr>
          <w:noProof/>
          <w:sz w:val="28"/>
          <w:szCs w:val="28"/>
          <w:lang w:val="ru-RU" w:eastAsia="ru-RU"/>
        </w:rPr>
        <w:pict w14:anchorId="7EBB52D5">
          <v:group id="_x0000_s1076" style="position:absolute;left:0;text-align:left;margin-left:-.65pt;margin-top:.85pt;width:389.95pt;height:25.2pt;z-index:251696128;mso-width-relative:margin;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W8NRQMAAIwHAAAOAAAAZHJzL2Uyb0RvYy54bWy0Vdtu0zAYvkfiHSzfszTpYW20dBrdQUgc&#10;JgYP4CbOQUvsYLtNxxWD20m74BrxCrsAadI4vEL6Rvx20qQblUBDbFJq+z9///fbO7uLLEVzKmTC&#10;mYftrQ5GlPk8SFjk4devDh8NMZKKsICknFEPn1GJd8cPH+wUuUsdHvM0oAKBEybdIvdwrFTuWpb0&#10;Y5oRucVzykAYcpERBVsRWYEgBXjPUsvpdAZWwUWQC+5TKeF0vxLisfEfhtRXL8JQUoVSD0NuynyF&#10;+U711xrvEDcSJI8Tv06D3COLjCQMgjau9okiaCaS31xliS+45KHa8nlm8TBMfGpqgGrszp1qjgSf&#10;5aaWyC2ivIEJoL2D073d+s/nxwIlgYedAUaMZNCj8uPy3fJD+RP+rxAcA0ZFHrmgeiTyk/xY1AdR&#10;tdNlL0KR6V8oCC0MumcNunShkA+HvVHf6eooPsi60LxeDb8fQ49as36320oOVsY9ezToQAdvG1ur&#10;0JbOsEmoyIFNsgVM/htgJzHJqemD1CisANtuAPtUXpVfAK7r5fnyAjkVYkZXw4XU4jEHAGzDEJk/&#10;5f6pRIxPYsIiuicEL2JKAkjS1pZQSmOqkZeu1E6mxTMeQHfITHHjaCPma+A1uP8BOuLmQqojyjOk&#10;Fx4WMDUmApk/lUpn1KroJjN+mKQpnBM3ZajwMDS2bwzWJFmiYLDTJPPwsKP/dGnE1YUesMCsFUnS&#10;ag0BUlZXroutylaL6QIUNQJTHpwBBoJXAwwXDixiLt5iVMDweli+mRFBMUqfMMBxZPeAQkiZTa+/&#10;7cBGrEum6xLCfHDlYYVRtZwoc0NUte4B3mFiYGgzqXMFjlX5/X+ywT1aT+dnmM7L8lt5tbxEy/Py&#10;R/kVuHddfgf2vYf1zfIC1lpY3tTHl8gZrnFywuoRrpily7zDJdsZ9TWAMKijUWdQ925FKHvQHXZX&#10;s2hkzRi2RKm5lCZMTw5xN3LJUL1tuFRnKdXKKXtJQ7iV2qHR7wGdpALNCdzkwWk1KbWmNgmBko1R&#10;x4Q0j8gmo1pXm1HzRvytYaNtInKmGsMsYVxsiqoWq1TDSn9F86rWllLAdAOH4ZS5zuDKh7Nbb8r6&#10;3ui3j+j4FwAAAP//AwBQSwMEFAAGAAgAAAAhAGYZZiPiAAAADAEAAA8AAABkcnMvZG93bnJldi54&#10;bWxMj8FOwzAMhu9IvENkJG5bGljLKE2naQJO0yQ2JMTNa722WpNUTdZ2b485wdH2p9/fn60m04qB&#10;et84q0HNIxBkC1c2ttLweXibLUH4gLbE1lnScCUPq/z2JsO0dKP9oGEfKsEh1qeooQ6hS6X0RU0G&#10;/dx1ZPl2cr3BwGNfybLHkcNNKx+iKJEGG8sfauxoU1Nx3l+MhvcRx/Wjeh2259Pm+n2Id19bRVrf&#10;303rFxCBpvAHw68+q0POTkd3saUXrYaZUgvFrIblIn4CwUiSxNzmyJvnRIHMM/m/RP4DAAD//wMA&#10;UEsBAi0AFAAGAAgAAAAhALaDOJL+AAAA4QEAABMAAAAAAAAAAAAAAAAAAAAAAFtDb250ZW50X1R5&#10;cGVzXS54bWxQSwECLQAUAAYACAAAACEAOP0h/9YAAACUAQAACwAAAAAAAAAAAAAAAAAvAQAAX3Jl&#10;bHMvLnJlbHNQSwECLQAUAAYACAAAACEALTFvDUUDAACMBwAADgAAAAAAAAAAAAAAAAAuAgAAZHJz&#10;L2Uyb0RvYy54bWxQSwECLQAUAAYACAAAACEAZhlmI+IAAAAMAQAADwAAAAAAAAAAAAAAAACfBQAA&#10;ZHJzL2Rvd25yZXYueG1sUEsFBgAAAAAEAAQA8wAAAK4GAAAAAA==&#10;">
            <v:shape id="_x0000_s1077"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14:paraId="06E6BEF6" w14:textId="77F27612" w:rsidR="009F1FB0" w:rsidRPr="006C4FD1" w:rsidRDefault="009F1FB0" w:rsidP="006C4FD1">
                    <w:pPr>
                      <w:rPr>
                        <w:sz w:val="24"/>
                        <w:szCs w:val="24"/>
                      </w:rPr>
                    </w:pPr>
                    <w:r w:rsidRPr="006C4FD1">
                      <w:rPr>
                        <w:sz w:val="24"/>
                        <w:szCs w:val="24"/>
                      </w:rPr>
                      <w:t xml:space="preserve"> Примітка. Сформовано автором на основі [</w:t>
                    </w:r>
                    <w:r>
                      <w:rPr>
                        <w:sz w:val="24"/>
                        <w:szCs w:val="24"/>
                        <w:lang w:val="ru-RU"/>
                      </w:rPr>
                      <w:t>30</w:t>
                    </w:r>
                    <w:r w:rsidRPr="006C4FD1">
                      <w:rPr>
                        <w:sz w:val="24"/>
                        <w:szCs w:val="24"/>
                        <w:lang w:val="ru-RU"/>
                      </w:rPr>
                      <w:t xml:space="preserve">, </w:t>
                    </w:r>
                    <w:r w:rsidRPr="006C4FD1">
                      <w:rPr>
                        <w:sz w:val="24"/>
                        <w:szCs w:val="24"/>
                        <w:lang w:val="en-US"/>
                      </w:rPr>
                      <w:t>c</w:t>
                    </w:r>
                    <w:r w:rsidRPr="006C4FD1">
                      <w:rPr>
                        <w:sz w:val="24"/>
                        <w:szCs w:val="24"/>
                        <w:lang w:val="ru-RU"/>
                      </w:rPr>
                      <w:t>. 76</w:t>
                    </w:r>
                    <w:r w:rsidRPr="006C4FD1">
                      <w:rPr>
                        <w:sz w:val="24"/>
                        <w:szCs w:val="24"/>
                      </w:rPr>
                      <w:t>]</w:t>
                    </w:r>
                  </w:p>
                </w:txbxContent>
              </v:textbox>
            </v:shape>
            <v:line id="Прямая соединительная линия 28" o:spid="_x0000_s1078"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Lx8IAAADbAAAADwAAAGRycy9kb3ducmV2LnhtbESPwW7CMAyG75P2DpEn7TZSQEOsENA0&#10;DQ2xEzDuVmPaisYpSQbh7ecD0o7W7/+zv/kyu05dKMTWs4HhoABFXHnbcm3gZ796mYKKCdli55kM&#10;3CjCcvH4MMfS+itv6bJLtRIIxxINNCn1pdaxashhHPieWLKjDw6TjKHWNuBV4K7To6KYaIcty4UG&#10;e/poqDrtfp1Qhoez01+nNzxswnf4HE/yaz4b8/yU32egEuX0v3xvr62BkTwr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h5Lx8IAAADbAAAADwAAAAAAAAAAAAAA&#10;AAChAgAAZHJzL2Rvd25yZXYueG1sUEsFBgAAAAAEAAQA+QAAAJADAAAAAA==&#10;" strokecolor="black [3040]"/>
          </v:group>
        </w:pict>
      </w:r>
    </w:p>
    <w:p w14:paraId="130450BB" w14:textId="43FF4297" w:rsidR="005E3C5D" w:rsidRPr="00953FFE" w:rsidRDefault="005E3C5D" w:rsidP="005E3C5D">
      <w:pPr>
        <w:spacing w:line="360" w:lineRule="auto"/>
        <w:ind w:firstLine="709"/>
        <w:contextualSpacing/>
        <w:jc w:val="both"/>
        <w:rPr>
          <w:sz w:val="28"/>
          <w:szCs w:val="28"/>
        </w:rPr>
      </w:pPr>
      <w:r w:rsidRPr="00953FFE">
        <w:rPr>
          <w:sz w:val="28"/>
          <w:szCs w:val="28"/>
        </w:rPr>
        <w:lastRenderedPageBreak/>
        <w:t xml:space="preserve">У </w:t>
      </w:r>
      <w:r>
        <w:rPr>
          <w:sz w:val="28"/>
          <w:szCs w:val="28"/>
        </w:rPr>
        <w:t>анти</w:t>
      </w:r>
      <w:r w:rsidRPr="00953FFE">
        <w:rPr>
          <w:sz w:val="28"/>
          <w:szCs w:val="28"/>
        </w:rPr>
        <w:t xml:space="preserve">кризовому управлінні основна мета </w:t>
      </w:r>
      <w:r w:rsidR="00B97D2B">
        <w:rPr>
          <w:sz w:val="28"/>
          <w:szCs w:val="28"/>
        </w:rPr>
        <w:t>компанії</w:t>
      </w:r>
      <w:r w:rsidRPr="00953FFE">
        <w:rPr>
          <w:sz w:val="28"/>
          <w:szCs w:val="28"/>
        </w:rPr>
        <w:t xml:space="preserve"> - запобігти або мінімізувати негативні наслідки кризи і забезпечити отримання</w:t>
      </w:r>
      <w:r w:rsidR="00B97D2B">
        <w:rPr>
          <w:sz w:val="28"/>
          <w:szCs w:val="28"/>
        </w:rPr>
        <w:t xml:space="preserve"> нею </w:t>
      </w:r>
      <w:r w:rsidRPr="00953FFE">
        <w:rPr>
          <w:sz w:val="28"/>
          <w:szCs w:val="28"/>
        </w:rPr>
        <w:t xml:space="preserve"> необхідних коштів від збільшення продажів продукції. У цьому типі управ</w:t>
      </w:r>
      <w:r>
        <w:rPr>
          <w:sz w:val="28"/>
          <w:szCs w:val="28"/>
        </w:rPr>
        <w:t>ління цілі маркетингу включають:</w:t>
      </w:r>
    </w:p>
    <w:p w14:paraId="2799DFD1" w14:textId="0937EF3F" w:rsidR="005E3C5D" w:rsidRPr="00953FFE" w:rsidRDefault="005E3C5D" w:rsidP="005E3C5D">
      <w:pPr>
        <w:spacing w:line="360" w:lineRule="auto"/>
        <w:ind w:firstLine="709"/>
        <w:contextualSpacing/>
        <w:jc w:val="both"/>
        <w:rPr>
          <w:sz w:val="28"/>
          <w:szCs w:val="28"/>
        </w:rPr>
      </w:pPr>
      <w:r w:rsidRPr="00953FFE">
        <w:rPr>
          <w:sz w:val="28"/>
          <w:szCs w:val="28"/>
        </w:rPr>
        <w:t xml:space="preserve">- </w:t>
      </w:r>
      <w:r w:rsidR="00B97D2B">
        <w:rPr>
          <w:sz w:val="28"/>
          <w:szCs w:val="28"/>
        </w:rPr>
        <w:t>п</w:t>
      </w:r>
      <w:r w:rsidRPr="00953FFE">
        <w:rPr>
          <w:sz w:val="28"/>
          <w:szCs w:val="28"/>
        </w:rPr>
        <w:t>ошук нових ринкових можливостей</w:t>
      </w:r>
      <w:r w:rsidR="00B97D2B">
        <w:rPr>
          <w:sz w:val="28"/>
          <w:szCs w:val="28"/>
        </w:rPr>
        <w:t>;</w:t>
      </w:r>
    </w:p>
    <w:p w14:paraId="552C0C26" w14:textId="2F0D9CE1" w:rsidR="005E3C5D" w:rsidRPr="00953FFE" w:rsidRDefault="005E3C5D" w:rsidP="005E3C5D">
      <w:pPr>
        <w:spacing w:line="360" w:lineRule="auto"/>
        <w:ind w:firstLine="709"/>
        <w:contextualSpacing/>
        <w:jc w:val="both"/>
        <w:rPr>
          <w:sz w:val="28"/>
          <w:szCs w:val="28"/>
        </w:rPr>
      </w:pPr>
      <w:r>
        <w:rPr>
          <w:sz w:val="28"/>
          <w:szCs w:val="28"/>
        </w:rPr>
        <w:t xml:space="preserve">- </w:t>
      </w:r>
      <w:r w:rsidR="00B97D2B">
        <w:rPr>
          <w:sz w:val="28"/>
          <w:szCs w:val="28"/>
        </w:rPr>
        <w:t>п</w:t>
      </w:r>
      <w:r>
        <w:rPr>
          <w:sz w:val="28"/>
          <w:szCs w:val="28"/>
        </w:rPr>
        <w:t>ідтримка доходу</w:t>
      </w:r>
      <w:r w:rsidRPr="00953FFE">
        <w:rPr>
          <w:sz w:val="28"/>
          <w:szCs w:val="28"/>
        </w:rPr>
        <w:t xml:space="preserve"> від продажів</w:t>
      </w:r>
      <w:r w:rsidR="00B97D2B">
        <w:rPr>
          <w:sz w:val="28"/>
          <w:szCs w:val="28"/>
        </w:rPr>
        <w:t>;</w:t>
      </w:r>
    </w:p>
    <w:p w14:paraId="15DAE2A0" w14:textId="03A80759" w:rsidR="005E3C5D" w:rsidRPr="00953FFE" w:rsidRDefault="005E3C5D" w:rsidP="005E3C5D">
      <w:pPr>
        <w:spacing w:line="360" w:lineRule="auto"/>
        <w:ind w:firstLine="709"/>
        <w:contextualSpacing/>
        <w:jc w:val="both"/>
        <w:rPr>
          <w:sz w:val="28"/>
          <w:szCs w:val="28"/>
        </w:rPr>
      </w:pPr>
      <w:r>
        <w:rPr>
          <w:sz w:val="28"/>
          <w:szCs w:val="28"/>
        </w:rPr>
        <w:t xml:space="preserve">- </w:t>
      </w:r>
      <w:r w:rsidR="00B97D2B">
        <w:rPr>
          <w:sz w:val="28"/>
          <w:szCs w:val="28"/>
        </w:rPr>
        <w:t>п</w:t>
      </w:r>
      <w:r>
        <w:rPr>
          <w:sz w:val="28"/>
          <w:szCs w:val="28"/>
        </w:rPr>
        <w:t>ідтримка частки</w:t>
      </w:r>
      <w:r w:rsidRPr="00953FFE">
        <w:rPr>
          <w:sz w:val="28"/>
          <w:szCs w:val="28"/>
        </w:rPr>
        <w:t xml:space="preserve"> ринку</w:t>
      </w:r>
      <w:r w:rsidR="00B97D2B">
        <w:rPr>
          <w:sz w:val="28"/>
          <w:szCs w:val="28"/>
        </w:rPr>
        <w:t>;</w:t>
      </w:r>
    </w:p>
    <w:p w14:paraId="0934DF48" w14:textId="74F5E78B" w:rsidR="005E3C5D" w:rsidRPr="00953FFE" w:rsidRDefault="005E3C5D" w:rsidP="005E3C5D">
      <w:pPr>
        <w:spacing w:line="360" w:lineRule="auto"/>
        <w:ind w:firstLine="709"/>
        <w:contextualSpacing/>
        <w:jc w:val="both"/>
        <w:rPr>
          <w:sz w:val="28"/>
          <w:szCs w:val="28"/>
        </w:rPr>
      </w:pPr>
      <w:r>
        <w:rPr>
          <w:sz w:val="28"/>
          <w:szCs w:val="28"/>
        </w:rPr>
        <w:t xml:space="preserve">- </w:t>
      </w:r>
      <w:r w:rsidR="00B97D2B">
        <w:rPr>
          <w:sz w:val="28"/>
          <w:szCs w:val="28"/>
        </w:rPr>
        <w:t>з</w:t>
      </w:r>
      <w:r>
        <w:rPr>
          <w:sz w:val="28"/>
          <w:szCs w:val="28"/>
        </w:rPr>
        <w:t>береження</w:t>
      </w:r>
      <w:r w:rsidRPr="00953FFE">
        <w:rPr>
          <w:sz w:val="28"/>
          <w:szCs w:val="28"/>
        </w:rPr>
        <w:t xml:space="preserve"> лояльних клієнтів тощо.</w:t>
      </w:r>
    </w:p>
    <w:p w14:paraId="4C6687C0" w14:textId="77777777" w:rsidR="005E3C5D" w:rsidRPr="00953FFE" w:rsidRDefault="005E3C5D" w:rsidP="005E3C5D">
      <w:pPr>
        <w:spacing w:line="360" w:lineRule="auto"/>
        <w:ind w:firstLine="709"/>
        <w:contextualSpacing/>
        <w:jc w:val="both"/>
        <w:rPr>
          <w:sz w:val="28"/>
          <w:szCs w:val="28"/>
        </w:rPr>
      </w:pPr>
      <w:r w:rsidRPr="00953FFE">
        <w:rPr>
          <w:sz w:val="28"/>
          <w:szCs w:val="28"/>
        </w:rPr>
        <w:t>Цілі маркетингу в кризовому управлінні більш динамічні та кориговані.</w:t>
      </w:r>
    </w:p>
    <w:p w14:paraId="1472AC3E" w14:textId="01CAB072" w:rsidR="005E3C5D" w:rsidRPr="00EE728F" w:rsidRDefault="005E3C5D" w:rsidP="005E3C5D">
      <w:pPr>
        <w:spacing w:line="360" w:lineRule="auto"/>
        <w:ind w:firstLine="709"/>
        <w:contextualSpacing/>
        <w:jc w:val="both"/>
        <w:rPr>
          <w:sz w:val="28"/>
          <w:szCs w:val="28"/>
          <w:lang w:val="ru-RU"/>
        </w:rPr>
      </w:pPr>
      <w:r w:rsidRPr="00953FFE">
        <w:rPr>
          <w:sz w:val="28"/>
          <w:szCs w:val="28"/>
        </w:rPr>
        <w:t>Маркетингові завдання також різняться залежно від стану нестабільності, оскільки змінюються умови функціонування організації. Наприклад, якщо рівень попиту на продукт знижується, може виникнути необхідність скоротити виробництво цього продукту і, відповідно, знизити продажі. Визначення рівня попиту має велике значення для організації, оскільки впливає на фінансові потоки та ліквідність активів</w:t>
      </w:r>
      <w:r w:rsidR="00913DC8">
        <w:rPr>
          <w:sz w:val="28"/>
          <w:szCs w:val="28"/>
          <w:lang w:val="ru-RU"/>
        </w:rPr>
        <w:t xml:space="preserve"> [30</w:t>
      </w:r>
      <w:r w:rsidR="00EE728F" w:rsidRPr="00EE728F">
        <w:rPr>
          <w:sz w:val="28"/>
          <w:szCs w:val="28"/>
          <w:lang w:val="ru-RU"/>
        </w:rPr>
        <w:t xml:space="preserve">, </w:t>
      </w:r>
      <w:r w:rsidR="00EE728F">
        <w:rPr>
          <w:sz w:val="28"/>
          <w:szCs w:val="28"/>
          <w:lang w:val="en-US"/>
        </w:rPr>
        <w:t>c</w:t>
      </w:r>
      <w:r w:rsidR="00EE728F" w:rsidRPr="00EE728F">
        <w:rPr>
          <w:sz w:val="28"/>
          <w:szCs w:val="28"/>
          <w:lang w:val="ru-RU"/>
        </w:rPr>
        <w:t>. 76]</w:t>
      </w:r>
      <w:r w:rsidRPr="00953FFE">
        <w:rPr>
          <w:sz w:val="28"/>
          <w:szCs w:val="28"/>
        </w:rPr>
        <w:t>.</w:t>
      </w:r>
    </w:p>
    <w:p w14:paraId="0E4671AF" w14:textId="56A64292" w:rsidR="005E3C5D" w:rsidRPr="00953FFE" w:rsidRDefault="005E3C5D" w:rsidP="005E3C5D">
      <w:pPr>
        <w:spacing w:line="360" w:lineRule="auto"/>
        <w:ind w:firstLine="709"/>
        <w:contextualSpacing/>
        <w:jc w:val="both"/>
        <w:rPr>
          <w:sz w:val="28"/>
          <w:szCs w:val="28"/>
        </w:rPr>
      </w:pPr>
      <w:r w:rsidRPr="00953FFE">
        <w:rPr>
          <w:sz w:val="28"/>
          <w:szCs w:val="28"/>
        </w:rPr>
        <w:t>Комплекс маркетингу в системі антикризового управління має такі специфічні характеристики, як індивідуальність, креативність і низ</w:t>
      </w:r>
      <w:r>
        <w:rPr>
          <w:sz w:val="28"/>
          <w:szCs w:val="28"/>
        </w:rPr>
        <w:t>ькі бюджети. Коли маркетинг</w:t>
      </w:r>
      <w:r w:rsidRPr="00953FFE">
        <w:rPr>
          <w:sz w:val="28"/>
          <w:szCs w:val="28"/>
        </w:rPr>
        <w:t xml:space="preserve"> використовують щодо конкретного продукту або ринку, він допомагає визначити маркетингові можливості </w:t>
      </w:r>
      <w:r w:rsidR="002D76CD">
        <w:rPr>
          <w:sz w:val="28"/>
          <w:szCs w:val="28"/>
        </w:rPr>
        <w:t>компанії</w:t>
      </w:r>
      <w:r w:rsidRPr="00953FFE">
        <w:rPr>
          <w:sz w:val="28"/>
          <w:szCs w:val="28"/>
        </w:rPr>
        <w:t xml:space="preserve"> та ринкові загрози як вихідну інформацію для розроблення цілей і стратегій ринкової діяльності компанії.</w:t>
      </w:r>
    </w:p>
    <w:p w14:paraId="3F841207" w14:textId="0D1CD683" w:rsidR="005E3C5D" w:rsidRPr="00953FFE" w:rsidRDefault="005E3C5D" w:rsidP="005E3C5D">
      <w:pPr>
        <w:spacing w:line="360" w:lineRule="auto"/>
        <w:ind w:firstLine="709"/>
        <w:contextualSpacing/>
        <w:jc w:val="both"/>
        <w:rPr>
          <w:sz w:val="28"/>
          <w:szCs w:val="28"/>
        </w:rPr>
      </w:pPr>
      <w:r w:rsidRPr="00953FFE">
        <w:rPr>
          <w:sz w:val="28"/>
          <w:szCs w:val="28"/>
        </w:rPr>
        <w:t xml:space="preserve">Під час використання </w:t>
      </w:r>
      <w:r w:rsidR="002D76CD">
        <w:rPr>
          <w:sz w:val="28"/>
          <w:szCs w:val="28"/>
        </w:rPr>
        <w:t xml:space="preserve">маркетингового </w:t>
      </w:r>
      <w:r>
        <w:rPr>
          <w:sz w:val="28"/>
          <w:szCs w:val="28"/>
        </w:rPr>
        <w:t>комплексу</w:t>
      </w:r>
      <w:r w:rsidR="002D76CD">
        <w:rPr>
          <w:sz w:val="28"/>
          <w:szCs w:val="28"/>
        </w:rPr>
        <w:t xml:space="preserve"> з метою</w:t>
      </w:r>
      <w:r w:rsidRPr="00953FFE">
        <w:rPr>
          <w:sz w:val="28"/>
          <w:szCs w:val="28"/>
        </w:rPr>
        <w:t xml:space="preserve"> форму</w:t>
      </w:r>
      <w:r w:rsidR="002D76CD">
        <w:rPr>
          <w:sz w:val="28"/>
          <w:szCs w:val="28"/>
        </w:rPr>
        <w:t xml:space="preserve">вання </w:t>
      </w:r>
      <w:r w:rsidRPr="00953FFE">
        <w:rPr>
          <w:sz w:val="28"/>
          <w:szCs w:val="28"/>
        </w:rPr>
        <w:t xml:space="preserve"> політики готовності до кризи експертам необхідно спиратися на внутрішні чинники організації. Виробничо-технологічні характеристики, ресурсний потенціал, характер внутрішньої атмосфери, рівень розвитку чинників управління: прогнозування, планування, інформаційне забезпечення, мотивація персоналу, централізовані та децентралізовані процеси, інтеграція та децентралізація управління, організаційна структура управління та контролю.</w:t>
      </w:r>
    </w:p>
    <w:p w14:paraId="21177E4F" w14:textId="499F27AA" w:rsidR="006C4FD1" w:rsidRPr="003960BA" w:rsidRDefault="005E3C5D" w:rsidP="004E4ED4">
      <w:pPr>
        <w:spacing w:line="360" w:lineRule="auto"/>
        <w:ind w:firstLine="709"/>
        <w:contextualSpacing/>
        <w:jc w:val="both"/>
        <w:rPr>
          <w:sz w:val="28"/>
          <w:szCs w:val="28"/>
        </w:rPr>
      </w:pPr>
      <w:r w:rsidRPr="00953FFE">
        <w:rPr>
          <w:sz w:val="28"/>
          <w:szCs w:val="28"/>
        </w:rPr>
        <w:t>Взаємодія між стратегічними і тактичними цілями маркетингу</w:t>
      </w:r>
      <w:r w:rsidR="00EE728F">
        <w:rPr>
          <w:sz w:val="28"/>
          <w:szCs w:val="28"/>
        </w:rPr>
        <w:t xml:space="preserve"> (табл. 1.1)</w:t>
      </w:r>
      <w:r w:rsidRPr="00953FFE">
        <w:rPr>
          <w:sz w:val="28"/>
          <w:szCs w:val="28"/>
        </w:rPr>
        <w:t xml:space="preserve"> є невід'ємною частиною антикризового управління. Тому і цілі, і стратегії їх </w:t>
      </w:r>
      <w:r w:rsidRPr="00953FFE">
        <w:rPr>
          <w:sz w:val="28"/>
          <w:szCs w:val="28"/>
        </w:rPr>
        <w:lastRenderedPageBreak/>
        <w:t>досягнення аналізуються з точки зору динаміки.</w:t>
      </w:r>
    </w:p>
    <w:p w14:paraId="4CC6D718" w14:textId="77777777" w:rsidR="00EE728F" w:rsidRDefault="00EE728F" w:rsidP="00EE728F">
      <w:pPr>
        <w:spacing w:line="360" w:lineRule="auto"/>
        <w:ind w:firstLine="709"/>
        <w:contextualSpacing/>
        <w:jc w:val="right"/>
        <w:rPr>
          <w:i/>
          <w:sz w:val="28"/>
          <w:szCs w:val="28"/>
        </w:rPr>
      </w:pPr>
      <w:r w:rsidRPr="00EE728F">
        <w:rPr>
          <w:i/>
          <w:sz w:val="28"/>
          <w:szCs w:val="28"/>
        </w:rPr>
        <w:t>Таблиця 1.1</w:t>
      </w:r>
    </w:p>
    <w:p w14:paraId="033686BE" w14:textId="79A3862E" w:rsidR="00EE728F" w:rsidRDefault="00EE728F" w:rsidP="00EE728F">
      <w:pPr>
        <w:spacing w:line="360" w:lineRule="auto"/>
        <w:ind w:firstLine="709"/>
        <w:contextualSpacing/>
        <w:jc w:val="center"/>
        <w:rPr>
          <w:b/>
          <w:sz w:val="28"/>
          <w:szCs w:val="28"/>
        </w:rPr>
      </w:pPr>
      <w:r w:rsidRPr="00C24685">
        <w:rPr>
          <w:b/>
          <w:sz w:val="28"/>
          <w:szCs w:val="28"/>
        </w:rPr>
        <w:t xml:space="preserve">Складові </w:t>
      </w:r>
      <w:r w:rsidR="00C24685">
        <w:rPr>
          <w:b/>
          <w:sz w:val="28"/>
          <w:szCs w:val="28"/>
        </w:rPr>
        <w:t xml:space="preserve">елементи </w:t>
      </w:r>
      <w:r w:rsidRPr="00C24685">
        <w:rPr>
          <w:b/>
          <w:sz w:val="28"/>
          <w:szCs w:val="28"/>
        </w:rPr>
        <w:t>комплексу маркетингу в антикризовому менеджменті</w:t>
      </w:r>
    </w:p>
    <w:tbl>
      <w:tblPr>
        <w:tblStyle w:val="a6"/>
        <w:tblW w:w="0" w:type="auto"/>
        <w:tblLook w:val="04A0" w:firstRow="1" w:lastRow="0" w:firstColumn="1" w:lastColumn="0" w:noHBand="0" w:noVBand="1"/>
      </w:tblPr>
      <w:tblGrid>
        <w:gridCol w:w="675"/>
        <w:gridCol w:w="9179"/>
      </w:tblGrid>
      <w:tr w:rsidR="00FC3BB0" w:rsidRPr="009C610A" w14:paraId="57949BD2" w14:textId="77777777" w:rsidTr="00FC3BB0">
        <w:trPr>
          <w:trHeight w:val="1134"/>
        </w:trPr>
        <w:tc>
          <w:tcPr>
            <w:tcW w:w="675" w:type="dxa"/>
            <w:textDirection w:val="btLr"/>
          </w:tcPr>
          <w:p w14:paraId="5DDBE463" w14:textId="77777777" w:rsidR="00FC3BB0" w:rsidRPr="009C610A" w:rsidRDefault="00FC3BB0" w:rsidP="00CF75B2">
            <w:pPr>
              <w:spacing w:line="360" w:lineRule="auto"/>
              <w:ind w:left="113" w:right="113"/>
              <w:contextualSpacing/>
              <w:jc w:val="center"/>
              <w:rPr>
                <w:sz w:val="24"/>
                <w:szCs w:val="24"/>
              </w:rPr>
            </w:pPr>
            <w:r w:rsidRPr="009C610A">
              <w:rPr>
                <w:sz w:val="24"/>
                <w:szCs w:val="24"/>
              </w:rPr>
              <w:t>Товар</w:t>
            </w:r>
          </w:p>
        </w:tc>
        <w:tc>
          <w:tcPr>
            <w:tcW w:w="9179" w:type="dxa"/>
          </w:tcPr>
          <w:p w14:paraId="57D5A11A" w14:textId="14489767" w:rsidR="00FC3BB0" w:rsidRPr="009C610A" w:rsidRDefault="00FC3BB0" w:rsidP="00CF75B2">
            <w:pPr>
              <w:spacing w:line="360" w:lineRule="auto"/>
              <w:contextualSpacing/>
              <w:jc w:val="both"/>
              <w:rPr>
                <w:sz w:val="24"/>
                <w:szCs w:val="24"/>
              </w:rPr>
            </w:pPr>
            <w:r>
              <w:rPr>
                <w:sz w:val="24"/>
                <w:szCs w:val="24"/>
              </w:rPr>
              <w:t xml:space="preserve">- </w:t>
            </w:r>
            <w:r w:rsidR="002D76CD">
              <w:rPr>
                <w:sz w:val="24"/>
                <w:szCs w:val="24"/>
              </w:rPr>
              <w:t>р</w:t>
            </w:r>
            <w:r w:rsidRPr="009C610A">
              <w:rPr>
                <w:sz w:val="24"/>
                <w:szCs w:val="24"/>
              </w:rPr>
              <w:t xml:space="preserve">озробка нових </w:t>
            </w:r>
            <w:r w:rsidR="002D76CD" w:rsidRPr="009C610A">
              <w:rPr>
                <w:sz w:val="24"/>
                <w:szCs w:val="24"/>
              </w:rPr>
              <w:t>конкурентоздатних</w:t>
            </w:r>
            <w:r w:rsidRPr="009C610A">
              <w:rPr>
                <w:sz w:val="24"/>
                <w:szCs w:val="24"/>
              </w:rPr>
              <w:t xml:space="preserve"> одиниць; </w:t>
            </w:r>
          </w:p>
          <w:p w14:paraId="39924BF2" w14:textId="4F7145EA" w:rsidR="00FC3BB0" w:rsidRPr="009C610A" w:rsidRDefault="00FC3BB0" w:rsidP="00CF75B2">
            <w:pPr>
              <w:spacing w:line="360" w:lineRule="auto"/>
              <w:contextualSpacing/>
              <w:jc w:val="both"/>
              <w:rPr>
                <w:sz w:val="24"/>
                <w:szCs w:val="24"/>
              </w:rPr>
            </w:pPr>
            <w:r>
              <w:rPr>
                <w:sz w:val="24"/>
                <w:szCs w:val="24"/>
              </w:rPr>
              <w:t xml:space="preserve">- </w:t>
            </w:r>
            <w:r w:rsidR="002D76CD">
              <w:rPr>
                <w:sz w:val="24"/>
                <w:szCs w:val="24"/>
              </w:rPr>
              <w:t>м</w:t>
            </w:r>
            <w:r w:rsidRPr="009C610A">
              <w:rPr>
                <w:sz w:val="24"/>
                <w:szCs w:val="24"/>
              </w:rPr>
              <w:t xml:space="preserve">одифікація існуючих товарів; </w:t>
            </w:r>
          </w:p>
          <w:p w14:paraId="3C78532A" w14:textId="13768267" w:rsidR="00FC3BB0" w:rsidRPr="009C610A" w:rsidRDefault="00FC3BB0" w:rsidP="00CF75B2">
            <w:pPr>
              <w:spacing w:line="360" w:lineRule="auto"/>
              <w:contextualSpacing/>
              <w:jc w:val="both"/>
              <w:rPr>
                <w:sz w:val="24"/>
                <w:szCs w:val="24"/>
              </w:rPr>
            </w:pPr>
            <w:r>
              <w:rPr>
                <w:sz w:val="24"/>
                <w:szCs w:val="24"/>
              </w:rPr>
              <w:t xml:space="preserve">- </w:t>
            </w:r>
            <w:r w:rsidR="002D76CD">
              <w:rPr>
                <w:sz w:val="24"/>
                <w:szCs w:val="24"/>
              </w:rPr>
              <w:t>п</w:t>
            </w:r>
            <w:r w:rsidRPr="009C610A">
              <w:rPr>
                <w:sz w:val="24"/>
                <w:szCs w:val="24"/>
              </w:rPr>
              <w:t xml:space="preserve">окращення якості товару; </w:t>
            </w:r>
          </w:p>
          <w:p w14:paraId="6F1B3A56" w14:textId="67D533B4" w:rsidR="00FC3BB0" w:rsidRPr="009C610A" w:rsidRDefault="00FC3BB0" w:rsidP="00CF75B2">
            <w:pPr>
              <w:spacing w:line="360" w:lineRule="auto"/>
              <w:contextualSpacing/>
              <w:jc w:val="both"/>
              <w:rPr>
                <w:sz w:val="24"/>
                <w:szCs w:val="24"/>
              </w:rPr>
            </w:pPr>
            <w:r>
              <w:rPr>
                <w:sz w:val="24"/>
                <w:szCs w:val="24"/>
              </w:rPr>
              <w:t xml:space="preserve">- </w:t>
            </w:r>
            <w:r w:rsidR="002D76CD">
              <w:rPr>
                <w:sz w:val="24"/>
                <w:szCs w:val="24"/>
              </w:rPr>
              <w:t>д</w:t>
            </w:r>
            <w:r w:rsidRPr="009C610A">
              <w:rPr>
                <w:sz w:val="24"/>
                <w:szCs w:val="24"/>
              </w:rPr>
              <w:t xml:space="preserve">иверсифікація; </w:t>
            </w:r>
          </w:p>
          <w:p w14:paraId="0299EB68" w14:textId="5E63BEA7" w:rsidR="00FC3BB0" w:rsidRPr="009C610A" w:rsidRDefault="00FC3BB0" w:rsidP="00CF75B2">
            <w:pPr>
              <w:spacing w:line="360" w:lineRule="auto"/>
              <w:contextualSpacing/>
              <w:jc w:val="both"/>
              <w:rPr>
                <w:sz w:val="24"/>
                <w:szCs w:val="24"/>
              </w:rPr>
            </w:pPr>
            <w:r>
              <w:rPr>
                <w:sz w:val="24"/>
                <w:szCs w:val="24"/>
              </w:rPr>
              <w:t xml:space="preserve">- </w:t>
            </w:r>
            <w:r w:rsidR="002D76CD">
              <w:rPr>
                <w:sz w:val="24"/>
                <w:szCs w:val="24"/>
              </w:rPr>
              <w:t>д</w:t>
            </w:r>
            <w:r w:rsidRPr="009C610A">
              <w:rPr>
                <w:sz w:val="24"/>
                <w:szCs w:val="24"/>
              </w:rPr>
              <w:t xml:space="preserve">иференціація профілюючого товару; </w:t>
            </w:r>
          </w:p>
          <w:p w14:paraId="2C20DFE8" w14:textId="1AC9C31B" w:rsidR="00FC3BB0" w:rsidRDefault="00BF3679" w:rsidP="00CF75B2">
            <w:pPr>
              <w:spacing w:line="360" w:lineRule="auto"/>
              <w:contextualSpacing/>
              <w:jc w:val="both"/>
              <w:rPr>
                <w:sz w:val="24"/>
                <w:szCs w:val="24"/>
              </w:rPr>
            </w:pPr>
            <w:r>
              <w:rPr>
                <w:sz w:val="24"/>
                <w:szCs w:val="24"/>
              </w:rPr>
              <w:t xml:space="preserve">- </w:t>
            </w:r>
            <w:r w:rsidR="002D76CD">
              <w:rPr>
                <w:sz w:val="24"/>
                <w:szCs w:val="24"/>
              </w:rPr>
              <w:t>у</w:t>
            </w:r>
            <w:r w:rsidR="00FC3BB0" w:rsidRPr="009C610A">
              <w:rPr>
                <w:sz w:val="24"/>
                <w:szCs w:val="24"/>
              </w:rPr>
              <w:t>пакування, маркування, обслуговування товарів</w:t>
            </w:r>
            <w:r>
              <w:rPr>
                <w:sz w:val="24"/>
                <w:szCs w:val="24"/>
              </w:rPr>
              <w:t>;</w:t>
            </w:r>
          </w:p>
          <w:p w14:paraId="043A9C8E" w14:textId="2BFCA2B1" w:rsidR="00BF3679" w:rsidRPr="00BF3679" w:rsidRDefault="00BF3679" w:rsidP="00CF75B2">
            <w:pPr>
              <w:spacing w:line="360" w:lineRule="auto"/>
              <w:contextualSpacing/>
              <w:jc w:val="both"/>
              <w:rPr>
                <w:sz w:val="24"/>
                <w:szCs w:val="24"/>
                <w:lang w:val="ru-RU"/>
              </w:rPr>
            </w:pPr>
            <w:r>
              <w:rPr>
                <w:sz w:val="24"/>
                <w:szCs w:val="24"/>
              </w:rPr>
              <w:t xml:space="preserve">- </w:t>
            </w:r>
            <w:r w:rsidR="002D76CD">
              <w:rPr>
                <w:sz w:val="24"/>
                <w:szCs w:val="24"/>
              </w:rPr>
              <w:t>п</w:t>
            </w:r>
            <w:r w:rsidRPr="009C610A">
              <w:rPr>
                <w:sz w:val="24"/>
                <w:szCs w:val="24"/>
              </w:rPr>
              <w:t>ошук для товарів оптимальних товарних ніш (сегментів);</w:t>
            </w:r>
          </w:p>
        </w:tc>
      </w:tr>
      <w:tr w:rsidR="005E3C5D" w:rsidRPr="009C610A" w14:paraId="644B5C9C" w14:textId="77777777" w:rsidTr="005E3C5D">
        <w:trPr>
          <w:cantSplit/>
          <w:trHeight w:val="1134"/>
        </w:trPr>
        <w:tc>
          <w:tcPr>
            <w:tcW w:w="675" w:type="dxa"/>
            <w:textDirection w:val="btLr"/>
          </w:tcPr>
          <w:p w14:paraId="7B2AB5E1" w14:textId="77777777" w:rsidR="005E3C5D" w:rsidRPr="009C610A" w:rsidRDefault="005E3C5D" w:rsidP="005E3C5D">
            <w:pPr>
              <w:spacing w:line="360" w:lineRule="auto"/>
              <w:ind w:left="113" w:right="113"/>
              <w:contextualSpacing/>
              <w:jc w:val="center"/>
              <w:rPr>
                <w:sz w:val="24"/>
                <w:szCs w:val="24"/>
              </w:rPr>
            </w:pPr>
            <w:r w:rsidRPr="009C610A">
              <w:rPr>
                <w:sz w:val="24"/>
                <w:szCs w:val="24"/>
              </w:rPr>
              <w:t>Стимулювання збуту</w:t>
            </w:r>
          </w:p>
        </w:tc>
        <w:tc>
          <w:tcPr>
            <w:tcW w:w="9179" w:type="dxa"/>
          </w:tcPr>
          <w:p w14:paraId="30907CD7" w14:textId="77777777" w:rsidR="005E3C5D" w:rsidRPr="002D76CD" w:rsidRDefault="005E3C5D" w:rsidP="005E3C5D">
            <w:pPr>
              <w:spacing w:line="360" w:lineRule="auto"/>
              <w:contextualSpacing/>
              <w:jc w:val="both"/>
              <w:rPr>
                <w:b/>
                <w:bCs/>
                <w:sz w:val="24"/>
                <w:szCs w:val="24"/>
              </w:rPr>
            </w:pPr>
            <w:r w:rsidRPr="002D76CD">
              <w:rPr>
                <w:b/>
                <w:bCs/>
                <w:sz w:val="24"/>
                <w:szCs w:val="24"/>
              </w:rPr>
              <w:t xml:space="preserve">Стимулювання збуту клієнтів: </w:t>
            </w:r>
          </w:p>
          <w:p w14:paraId="32120093" w14:textId="77777777" w:rsidR="005E3C5D" w:rsidRDefault="005E3C5D" w:rsidP="005E3C5D">
            <w:pPr>
              <w:spacing w:line="360" w:lineRule="auto"/>
              <w:contextualSpacing/>
              <w:jc w:val="both"/>
              <w:rPr>
                <w:sz w:val="24"/>
                <w:szCs w:val="24"/>
              </w:rPr>
            </w:pPr>
            <w:r>
              <w:rPr>
                <w:sz w:val="24"/>
                <w:szCs w:val="24"/>
              </w:rPr>
              <w:t xml:space="preserve">- </w:t>
            </w:r>
            <w:r w:rsidRPr="009C610A">
              <w:rPr>
                <w:sz w:val="24"/>
                <w:szCs w:val="24"/>
              </w:rPr>
              <w:t xml:space="preserve">психологічний вплив на споживача; </w:t>
            </w:r>
          </w:p>
          <w:p w14:paraId="77ACD147" w14:textId="77777777" w:rsidR="005E3C5D" w:rsidRDefault="005E3C5D" w:rsidP="005E3C5D">
            <w:pPr>
              <w:spacing w:line="360" w:lineRule="auto"/>
              <w:contextualSpacing/>
              <w:jc w:val="both"/>
              <w:rPr>
                <w:sz w:val="24"/>
                <w:szCs w:val="24"/>
              </w:rPr>
            </w:pPr>
            <w:r>
              <w:rPr>
                <w:sz w:val="24"/>
                <w:szCs w:val="24"/>
              </w:rPr>
              <w:t xml:space="preserve">- </w:t>
            </w:r>
            <w:r w:rsidRPr="009C610A">
              <w:rPr>
                <w:sz w:val="24"/>
                <w:szCs w:val="24"/>
              </w:rPr>
              <w:t xml:space="preserve">зменшення цін; </w:t>
            </w:r>
          </w:p>
          <w:p w14:paraId="3BE594BE" w14:textId="77777777" w:rsidR="005E3C5D" w:rsidRDefault="005E3C5D" w:rsidP="005E3C5D">
            <w:pPr>
              <w:spacing w:line="360" w:lineRule="auto"/>
              <w:contextualSpacing/>
              <w:jc w:val="both"/>
              <w:rPr>
                <w:sz w:val="24"/>
                <w:szCs w:val="24"/>
              </w:rPr>
            </w:pPr>
            <w:r>
              <w:rPr>
                <w:sz w:val="24"/>
                <w:szCs w:val="24"/>
              </w:rPr>
              <w:t xml:space="preserve">- </w:t>
            </w:r>
            <w:r w:rsidRPr="009C610A">
              <w:rPr>
                <w:sz w:val="24"/>
                <w:szCs w:val="24"/>
              </w:rPr>
              <w:t xml:space="preserve">подарунки; </w:t>
            </w:r>
          </w:p>
          <w:p w14:paraId="095FF222" w14:textId="6932864B" w:rsidR="00930DF0" w:rsidRDefault="005E3C5D" w:rsidP="005E3C5D">
            <w:pPr>
              <w:spacing w:line="360" w:lineRule="auto"/>
              <w:contextualSpacing/>
              <w:jc w:val="both"/>
              <w:rPr>
                <w:sz w:val="24"/>
                <w:szCs w:val="24"/>
              </w:rPr>
            </w:pPr>
            <w:r>
              <w:rPr>
                <w:sz w:val="24"/>
                <w:szCs w:val="24"/>
              </w:rPr>
              <w:t xml:space="preserve">- </w:t>
            </w:r>
            <w:r w:rsidRPr="009C610A">
              <w:rPr>
                <w:sz w:val="24"/>
                <w:szCs w:val="24"/>
              </w:rPr>
              <w:t>дегустації, зразки – подарунки</w:t>
            </w:r>
            <w:r w:rsidR="00930DF0">
              <w:rPr>
                <w:sz w:val="24"/>
                <w:szCs w:val="24"/>
              </w:rPr>
              <w:t>;</w:t>
            </w:r>
          </w:p>
          <w:p w14:paraId="718811EA" w14:textId="5256E78D" w:rsidR="005E3C5D" w:rsidRDefault="00930DF0" w:rsidP="005E3C5D">
            <w:pPr>
              <w:spacing w:line="360" w:lineRule="auto"/>
              <w:contextualSpacing/>
              <w:jc w:val="both"/>
              <w:rPr>
                <w:sz w:val="24"/>
                <w:szCs w:val="24"/>
              </w:rPr>
            </w:pPr>
            <w:r>
              <w:rPr>
                <w:sz w:val="24"/>
                <w:szCs w:val="24"/>
              </w:rPr>
              <w:t xml:space="preserve">- </w:t>
            </w:r>
            <w:r w:rsidR="005E3C5D" w:rsidRPr="009C610A">
              <w:rPr>
                <w:sz w:val="24"/>
                <w:szCs w:val="24"/>
              </w:rPr>
              <w:t>збут</w:t>
            </w:r>
            <w:r>
              <w:rPr>
                <w:sz w:val="24"/>
                <w:szCs w:val="24"/>
              </w:rPr>
              <w:t xml:space="preserve"> через </w:t>
            </w:r>
            <w:r w:rsidR="005E3C5D" w:rsidRPr="009C610A">
              <w:rPr>
                <w:sz w:val="24"/>
                <w:szCs w:val="24"/>
              </w:rPr>
              <w:t xml:space="preserve"> продавців – посередників, агентів, дилерів</w:t>
            </w:r>
            <w:r>
              <w:rPr>
                <w:sz w:val="24"/>
                <w:szCs w:val="24"/>
              </w:rPr>
              <w:t>;</w:t>
            </w:r>
            <w:r w:rsidR="005E3C5D" w:rsidRPr="009C610A">
              <w:rPr>
                <w:sz w:val="24"/>
                <w:szCs w:val="24"/>
              </w:rPr>
              <w:t xml:space="preserve"> </w:t>
            </w:r>
          </w:p>
          <w:p w14:paraId="0C24367F" w14:textId="0F067D61" w:rsidR="005E3C5D" w:rsidRPr="009C610A" w:rsidRDefault="005E3C5D" w:rsidP="005E3C5D">
            <w:pPr>
              <w:spacing w:line="360" w:lineRule="auto"/>
              <w:contextualSpacing/>
              <w:jc w:val="both"/>
              <w:rPr>
                <w:sz w:val="24"/>
                <w:szCs w:val="24"/>
              </w:rPr>
            </w:pPr>
            <w:r>
              <w:rPr>
                <w:sz w:val="24"/>
                <w:szCs w:val="24"/>
              </w:rPr>
              <w:t xml:space="preserve">- </w:t>
            </w:r>
            <w:r w:rsidRPr="009C610A">
              <w:rPr>
                <w:sz w:val="24"/>
                <w:szCs w:val="24"/>
              </w:rPr>
              <w:t>створення системи сприяння продаж</w:t>
            </w:r>
            <w:r w:rsidR="00930DF0">
              <w:rPr>
                <w:sz w:val="24"/>
                <w:szCs w:val="24"/>
              </w:rPr>
              <w:t>ів</w:t>
            </w:r>
          </w:p>
        </w:tc>
      </w:tr>
      <w:tr w:rsidR="005E3C5D" w:rsidRPr="009C610A" w14:paraId="02F5415C" w14:textId="77777777" w:rsidTr="005E3C5D">
        <w:trPr>
          <w:cantSplit/>
          <w:trHeight w:val="1134"/>
        </w:trPr>
        <w:tc>
          <w:tcPr>
            <w:tcW w:w="675" w:type="dxa"/>
            <w:textDirection w:val="btLr"/>
          </w:tcPr>
          <w:p w14:paraId="3A2CA889" w14:textId="77777777" w:rsidR="005E3C5D" w:rsidRPr="009C610A" w:rsidRDefault="005E3C5D" w:rsidP="005E3C5D">
            <w:pPr>
              <w:spacing w:line="360" w:lineRule="auto"/>
              <w:ind w:left="113" w:right="113"/>
              <w:contextualSpacing/>
              <w:jc w:val="center"/>
              <w:rPr>
                <w:sz w:val="24"/>
                <w:szCs w:val="24"/>
              </w:rPr>
            </w:pPr>
            <w:r w:rsidRPr="009C610A">
              <w:rPr>
                <w:sz w:val="24"/>
                <w:szCs w:val="24"/>
              </w:rPr>
              <w:t>Комунікації</w:t>
            </w:r>
          </w:p>
        </w:tc>
        <w:tc>
          <w:tcPr>
            <w:tcW w:w="9179" w:type="dxa"/>
          </w:tcPr>
          <w:p w14:paraId="5E4A5DC5" w14:textId="77777777" w:rsidR="005E3C5D" w:rsidRDefault="005E3C5D" w:rsidP="005E3C5D">
            <w:pPr>
              <w:spacing w:line="360" w:lineRule="auto"/>
              <w:contextualSpacing/>
              <w:jc w:val="both"/>
              <w:rPr>
                <w:sz w:val="24"/>
                <w:szCs w:val="24"/>
              </w:rPr>
            </w:pPr>
            <w:r w:rsidRPr="00930DF0">
              <w:rPr>
                <w:b/>
                <w:bCs/>
                <w:sz w:val="24"/>
                <w:szCs w:val="24"/>
              </w:rPr>
              <w:t>Креативні мало бюджетні інструменти</w:t>
            </w:r>
            <w:r w:rsidRPr="009C610A">
              <w:rPr>
                <w:sz w:val="24"/>
                <w:szCs w:val="24"/>
              </w:rPr>
              <w:t xml:space="preserve">: </w:t>
            </w:r>
          </w:p>
          <w:p w14:paraId="65FC2BC6" w14:textId="693CED44" w:rsidR="005E3C5D" w:rsidRDefault="005E3C5D" w:rsidP="005E3C5D">
            <w:pPr>
              <w:spacing w:line="360" w:lineRule="auto"/>
              <w:contextualSpacing/>
              <w:jc w:val="both"/>
              <w:rPr>
                <w:sz w:val="24"/>
                <w:szCs w:val="24"/>
              </w:rPr>
            </w:pPr>
            <w:r>
              <w:rPr>
                <w:sz w:val="24"/>
                <w:szCs w:val="24"/>
              </w:rPr>
              <w:t xml:space="preserve">- </w:t>
            </w:r>
            <w:r w:rsidR="00930DF0">
              <w:rPr>
                <w:sz w:val="24"/>
                <w:szCs w:val="24"/>
              </w:rPr>
              <w:t>п</w:t>
            </w:r>
            <w:r w:rsidR="00930DF0" w:rsidRPr="009C610A">
              <w:rPr>
                <w:sz w:val="24"/>
                <w:szCs w:val="24"/>
              </w:rPr>
              <w:t>одвійний</w:t>
            </w:r>
            <w:r w:rsidRPr="009C610A">
              <w:rPr>
                <w:sz w:val="24"/>
                <w:szCs w:val="24"/>
              </w:rPr>
              <w:t xml:space="preserve"> маркетинг; </w:t>
            </w:r>
          </w:p>
          <w:p w14:paraId="162849A3" w14:textId="77777777" w:rsidR="005E3C5D" w:rsidRDefault="005E3C5D" w:rsidP="005E3C5D">
            <w:pPr>
              <w:spacing w:line="360" w:lineRule="auto"/>
              <w:contextualSpacing/>
              <w:jc w:val="both"/>
              <w:rPr>
                <w:sz w:val="24"/>
                <w:szCs w:val="24"/>
              </w:rPr>
            </w:pPr>
            <w:r>
              <w:rPr>
                <w:sz w:val="24"/>
                <w:szCs w:val="24"/>
              </w:rPr>
              <w:t>- п</w:t>
            </w:r>
            <w:r w:rsidRPr="009C610A">
              <w:rPr>
                <w:sz w:val="24"/>
                <w:szCs w:val="24"/>
              </w:rPr>
              <w:t xml:space="preserve">артизанський маркетинг; </w:t>
            </w:r>
          </w:p>
          <w:p w14:paraId="229DAB9D" w14:textId="77777777" w:rsidR="005E3C5D" w:rsidRDefault="005E3C5D" w:rsidP="005E3C5D">
            <w:pPr>
              <w:spacing w:line="360" w:lineRule="auto"/>
              <w:contextualSpacing/>
              <w:jc w:val="both"/>
              <w:rPr>
                <w:sz w:val="24"/>
                <w:szCs w:val="24"/>
              </w:rPr>
            </w:pPr>
            <w:r>
              <w:rPr>
                <w:sz w:val="24"/>
                <w:szCs w:val="24"/>
              </w:rPr>
              <w:t>- в</w:t>
            </w:r>
            <w:r w:rsidRPr="009C610A">
              <w:rPr>
                <w:sz w:val="24"/>
                <w:szCs w:val="24"/>
              </w:rPr>
              <w:t xml:space="preserve">ірусний маркетинг; </w:t>
            </w:r>
          </w:p>
          <w:p w14:paraId="15CD5EC2" w14:textId="4F71BEA5" w:rsidR="005E3C5D" w:rsidRDefault="005E3C5D" w:rsidP="005E3C5D">
            <w:pPr>
              <w:spacing w:line="360" w:lineRule="auto"/>
              <w:contextualSpacing/>
              <w:jc w:val="both"/>
              <w:rPr>
                <w:sz w:val="24"/>
                <w:szCs w:val="24"/>
              </w:rPr>
            </w:pPr>
            <w:r>
              <w:rPr>
                <w:sz w:val="24"/>
                <w:szCs w:val="24"/>
              </w:rPr>
              <w:t>- з</w:t>
            </w:r>
            <w:r w:rsidRPr="009C610A">
              <w:rPr>
                <w:sz w:val="24"/>
                <w:szCs w:val="24"/>
              </w:rPr>
              <w:t>в'язки з громадськістю</w:t>
            </w:r>
            <w:r w:rsidR="00930DF0">
              <w:rPr>
                <w:sz w:val="24"/>
                <w:szCs w:val="24"/>
              </w:rPr>
              <w:t>;</w:t>
            </w:r>
            <w:r w:rsidRPr="009C610A">
              <w:rPr>
                <w:sz w:val="24"/>
                <w:szCs w:val="24"/>
              </w:rPr>
              <w:t xml:space="preserve"> </w:t>
            </w:r>
          </w:p>
          <w:p w14:paraId="02B8FF37" w14:textId="77777777" w:rsidR="005E3C5D" w:rsidRDefault="005E3C5D" w:rsidP="005E3C5D">
            <w:pPr>
              <w:spacing w:line="360" w:lineRule="auto"/>
              <w:contextualSpacing/>
              <w:jc w:val="both"/>
              <w:rPr>
                <w:sz w:val="24"/>
                <w:szCs w:val="24"/>
              </w:rPr>
            </w:pPr>
            <w:r>
              <w:rPr>
                <w:sz w:val="24"/>
                <w:szCs w:val="24"/>
              </w:rPr>
              <w:t>- р</w:t>
            </w:r>
            <w:r w:rsidRPr="009C610A">
              <w:rPr>
                <w:sz w:val="24"/>
                <w:szCs w:val="24"/>
              </w:rPr>
              <w:t xml:space="preserve">еклама; </w:t>
            </w:r>
          </w:p>
          <w:p w14:paraId="0E238014" w14:textId="77777777" w:rsidR="005E3C5D" w:rsidRPr="009C610A" w:rsidRDefault="005E3C5D" w:rsidP="005E3C5D">
            <w:pPr>
              <w:spacing w:line="360" w:lineRule="auto"/>
              <w:contextualSpacing/>
              <w:jc w:val="both"/>
              <w:rPr>
                <w:sz w:val="24"/>
                <w:szCs w:val="24"/>
              </w:rPr>
            </w:pPr>
            <w:r>
              <w:rPr>
                <w:sz w:val="24"/>
                <w:szCs w:val="24"/>
              </w:rPr>
              <w:t>- с</w:t>
            </w:r>
            <w:r w:rsidRPr="009C610A">
              <w:rPr>
                <w:sz w:val="24"/>
                <w:szCs w:val="24"/>
              </w:rPr>
              <w:t>тимулювання збуту.</w:t>
            </w:r>
          </w:p>
        </w:tc>
      </w:tr>
      <w:tr w:rsidR="005E3C5D" w:rsidRPr="009C610A" w14:paraId="384FA43D" w14:textId="77777777" w:rsidTr="005E3C5D">
        <w:trPr>
          <w:cantSplit/>
          <w:trHeight w:val="1134"/>
        </w:trPr>
        <w:tc>
          <w:tcPr>
            <w:tcW w:w="675" w:type="dxa"/>
            <w:textDirection w:val="btLr"/>
          </w:tcPr>
          <w:p w14:paraId="15D9127C" w14:textId="77777777" w:rsidR="005E3C5D" w:rsidRPr="009C610A" w:rsidRDefault="005E3C5D" w:rsidP="005E3C5D">
            <w:pPr>
              <w:spacing w:line="360" w:lineRule="auto"/>
              <w:ind w:left="113" w:right="113"/>
              <w:contextualSpacing/>
              <w:jc w:val="center"/>
              <w:rPr>
                <w:sz w:val="24"/>
                <w:szCs w:val="24"/>
              </w:rPr>
            </w:pPr>
            <w:r w:rsidRPr="009C610A">
              <w:rPr>
                <w:sz w:val="24"/>
                <w:szCs w:val="24"/>
              </w:rPr>
              <w:t>Ціна</w:t>
            </w:r>
          </w:p>
        </w:tc>
        <w:tc>
          <w:tcPr>
            <w:tcW w:w="9179" w:type="dxa"/>
          </w:tcPr>
          <w:p w14:paraId="43A6CB08" w14:textId="77777777" w:rsidR="005E3C5D" w:rsidRDefault="005E3C5D" w:rsidP="005E3C5D">
            <w:pPr>
              <w:spacing w:line="360" w:lineRule="auto"/>
              <w:contextualSpacing/>
              <w:jc w:val="both"/>
              <w:rPr>
                <w:sz w:val="24"/>
                <w:szCs w:val="24"/>
              </w:rPr>
            </w:pPr>
            <w:r w:rsidRPr="00930DF0">
              <w:rPr>
                <w:b/>
                <w:bCs/>
                <w:sz w:val="24"/>
                <w:szCs w:val="24"/>
              </w:rPr>
              <w:t>Моніторинг цін конкурентів. Урахування відмінностей між клієнтами та умовами продажу</w:t>
            </w:r>
            <w:r w:rsidRPr="009C610A">
              <w:rPr>
                <w:sz w:val="24"/>
                <w:szCs w:val="24"/>
              </w:rPr>
              <w:t xml:space="preserve">: </w:t>
            </w:r>
          </w:p>
          <w:p w14:paraId="70C7D449" w14:textId="77777777" w:rsidR="005E3C5D" w:rsidRDefault="005E3C5D" w:rsidP="005E3C5D">
            <w:pPr>
              <w:spacing w:line="360" w:lineRule="auto"/>
              <w:contextualSpacing/>
              <w:jc w:val="both"/>
              <w:rPr>
                <w:sz w:val="24"/>
                <w:szCs w:val="24"/>
              </w:rPr>
            </w:pPr>
            <w:r>
              <w:rPr>
                <w:sz w:val="24"/>
                <w:szCs w:val="24"/>
              </w:rPr>
              <w:t xml:space="preserve">- </w:t>
            </w:r>
            <w:r w:rsidRPr="009C610A">
              <w:rPr>
                <w:sz w:val="24"/>
                <w:szCs w:val="24"/>
              </w:rPr>
              <w:t xml:space="preserve">цінові знижки; </w:t>
            </w:r>
          </w:p>
          <w:p w14:paraId="3D27E151" w14:textId="77777777" w:rsidR="005E3C5D" w:rsidRDefault="005E3C5D" w:rsidP="005E3C5D">
            <w:pPr>
              <w:spacing w:line="360" w:lineRule="auto"/>
              <w:contextualSpacing/>
              <w:jc w:val="both"/>
              <w:rPr>
                <w:sz w:val="24"/>
                <w:szCs w:val="24"/>
              </w:rPr>
            </w:pPr>
            <w:r>
              <w:rPr>
                <w:sz w:val="24"/>
                <w:szCs w:val="24"/>
              </w:rPr>
              <w:t xml:space="preserve">- </w:t>
            </w:r>
            <w:r w:rsidRPr="009C610A">
              <w:rPr>
                <w:sz w:val="24"/>
                <w:szCs w:val="24"/>
              </w:rPr>
              <w:t xml:space="preserve">заохочення; </w:t>
            </w:r>
          </w:p>
          <w:p w14:paraId="3DFBB060" w14:textId="77777777" w:rsidR="005E3C5D" w:rsidRDefault="005E3C5D" w:rsidP="005E3C5D">
            <w:pPr>
              <w:spacing w:line="360" w:lineRule="auto"/>
              <w:contextualSpacing/>
              <w:jc w:val="both"/>
              <w:rPr>
                <w:sz w:val="24"/>
                <w:szCs w:val="24"/>
              </w:rPr>
            </w:pPr>
            <w:r>
              <w:rPr>
                <w:sz w:val="24"/>
                <w:szCs w:val="24"/>
              </w:rPr>
              <w:t xml:space="preserve">- </w:t>
            </w:r>
            <w:r w:rsidRPr="009C610A">
              <w:rPr>
                <w:sz w:val="24"/>
                <w:szCs w:val="24"/>
              </w:rPr>
              <w:t xml:space="preserve">дискримінаційне ціноутворення; </w:t>
            </w:r>
          </w:p>
          <w:p w14:paraId="7BAA2571" w14:textId="77777777" w:rsidR="005E3C5D" w:rsidRDefault="005E3C5D" w:rsidP="005E3C5D">
            <w:pPr>
              <w:spacing w:line="360" w:lineRule="auto"/>
              <w:contextualSpacing/>
              <w:jc w:val="both"/>
              <w:rPr>
                <w:sz w:val="24"/>
                <w:szCs w:val="24"/>
              </w:rPr>
            </w:pPr>
            <w:r>
              <w:rPr>
                <w:sz w:val="24"/>
                <w:szCs w:val="24"/>
              </w:rPr>
              <w:t xml:space="preserve">- </w:t>
            </w:r>
            <w:r w:rsidRPr="009C610A">
              <w:rPr>
                <w:sz w:val="24"/>
                <w:szCs w:val="24"/>
              </w:rPr>
              <w:t xml:space="preserve">географічне ціноутворення; </w:t>
            </w:r>
          </w:p>
          <w:p w14:paraId="496B66B2" w14:textId="77777777" w:rsidR="005E3C5D" w:rsidRPr="009C610A" w:rsidRDefault="005E3C5D" w:rsidP="005E3C5D">
            <w:pPr>
              <w:spacing w:line="360" w:lineRule="auto"/>
              <w:contextualSpacing/>
              <w:jc w:val="both"/>
              <w:rPr>
                <w:sz w:val="24"/>
                <w:szCs w:val="24"/>
              </w:rPr>
            </w:pPr>
            <w:r>
              <w:rPr>
                <w:sz w:val="24"/>
                <w:szCs w:val="24"/>
              </w:rPr>
              <w:t xml:space="preserve">- </w:t>
            </w:r>
            <w:r w:rsidRPr="009C610A">
              <w:rPr>
                <w:sz w:val="24"/>
                <w:szCs w:val="24"/>
              </w:rPr>
              <w:t>цінові знижки оптовим покупцям і роздрібним торговцям</w:t>
            </w:r>
          </w:p>
        </w:tc>
      </w:tr>
    </w:tbl>
    <w:p w14:paraId="7FFBCB42" w14:textId="5D0EE89A" w:rsidR="00930DF0" w:rsidRDefault="00000000" w:rsidP="006C4FD1">
      <w:pPr>
        <w:spacing w:line="360" w:lineRule="auto"/>
        <w:ind w:firstLine="709"/>
        <w:contextualSpacing/>
        <w:jc w:val="both"/>
        <w:rPr>
          <w:sz w:val="28"/>
          <w:szCs w:val="28"/>
        </w:rPr>
      </w:pPr>
      <w:r>
        <w:rPr>
          <w:noProof/>
          <w:sz w:val="28"/>
          <w:szCs w:val="28"/>
          <w:lang w:val="ru-RU" w:eastAsia="ru-RU"/>
        </w:rPr>
        <w:pict w14:anchorId="3A702E76">
          <v:group id="Группа 31" o:spid="_x0000_s1030" style="position:absolute;left:0;text-align:left;margin-left:-13.8pt;margin-top:1.3pt;width:348pt;height:25.2pt;z-index:251678720;mso-position-horizontal-relative:text;mso-position-vertical-relative:text;mso-height-relative:margin" coordorigin="-485,-1408"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pQSgMAAKQHAAAOAAAAZHJzL2Uyb0RvYy54bWy8VVtv0zAUfkfiP1h+35L0RhMtnUZ3ERKX&#10;icEPcBOniZbYwXabjicGr5P2wDPiL+wBpEnj8hfSf8Sxk6aldICGRCslxz4Xn/Od78Q7u7MsRVMq&#10;ZMKZj51tGyPKAh4mbOzjly8Ot/oYSUVYSFLOqI/PqMS7g/v3dorcoy0e8zSkAkEQJr0i93GsVO5Z&#10;lgximhG5zXPKQBlxkREFSzG2QkEKiJ6lVsu2e1bBRZgLHlApYXe/UuKBiR9FNFDPokhShVIfQ27K&#10;PIV5jvTTGuwQbyxIHidBnQa5QxYZSRgc2oTaJ4qgiUh+CZUlgeCSR2o74JnFoygJqKkBqnHstWqO&#10;BJ/kppaxV4zzBiaAdg2nO4cNnk6PBUpCH7cdjBjJoEfl+/mb+bvyO/yvEGwDRkU+9sD0SOQn+bGo&#10;N8bVSpc9i0Sm31AQmhl0zxp06UyhADY7Hcft2dCEAHRtaF6nhj+IoUfabavT73bbGIF+y+nY/Z5b&#10;9SeID34fw1pkYOlEm7yKHEgll7jJf8PtJCY5Ne2QGowat1YfKF4D96G8Kj8BbNfz8/kFalXIGWMN&#10;G1KzhxzKdAxTZP6YB6cSMT6MCRvTPSF4EVMSQpYGc6ilcdUdkJ7UQUbFEx5Cl8hEcRNoDfvbQPxD&#10;GxoIiZcLqY4oz5AWfCxgiMxBZPpYKug9mC5MdM8ZP0zS1AxSylDhY7fb6hqHFU2WKJjzNMl83Lf1&#10;r+qsrveAhcZZkSStZDggZXDOouaqejUbzQxTG1xHPDwDRASvxho+QyDEXLzGqICR9rF8NSGCYpQ+&#10;YoCq63SAckiZRaf7oAULsaoZrWoICyCUjxVGlThU5rtRlbwH6EeJQUNnWWVSpwyUqzL+D9xzG+59&#10;hKG9LL+UV/NLND8vv5WfgYrX5Vcg41uQb+YXIGtleVNvX6JW30xYTbQhq0e7YtqGuXZabldDCAPq&#10;unavbuKCWU6v3W8vBtzobidVmjA9SsTbSKq1zkt1llJtnLLnNAIOLIdI3xN0mAo0JfCFD0+ryakt&#10;tUsE3GycbHOkuVw2OdW22o2au+NvHRtrcyJnqnHMEsbFplPVbJFqVNkv+F7VuiSVHji9MqwCyVwF&#10;sPfTXbO6NvbLy3XwAwAA//8DAFBLAwQUAAYACAAAACEAG6ZaH+EAAAAJAQAADwAAAGRycy9kb3du&#10;cmV2LnhtbEyPwUrDQBCG74LvsIzgrd2kqbHGbEop6qkItoJ4m2anSWh2N2S3Sfr2jie9zTAf/3x/&#10;vp5MKwbqfeOsgngegSBbOt3YSsHn4XW2AuEDWo2ts6TgSh7Wxe1Njpl2o/2gYR8qwSHWZ6igDqHL&#10;pPRlTQb93HVk+XZyvcHAa19J3ePI4aaViyhKpcHG8ocaO9rWVJ73F6PgbcRxk8Qvw+582l6/Dw/v&#10;X7uYlLq/mzbPIAJN4Q+GX31Wh4Kdju5itRetglmyWDKqYPmYgmAgTRMejgqeVhHIIpf/GxQ/AAAA&#10;//8DAFBLAQItABQABgAIAAAAIQC2gziS/gAAAOEBAAATAAAAAAAAAAAAAAAAAAAAAABbQ29udGVu&#10;dF9UeXBlc10ueG1sUEsBAi0AFAAGAAgAAAAhADj9If/WAAAAlAEAAAsAAAAAAAAAAAAAAAAALwEA&#10;AF9yZWxzLy5yZWxzUEsBAi0AFAAGAAgAAAAhAFOX6lBKAwAApAcAAA4AAAAAAAAAAAAAAAAALgIA&#10;AGRycy9lMm9Eb2MueG1sUEsBAi0AFAAGAAgAAAAhABumWh/hAAAACQEAAA8AAAAAAAAAAAAAAAAA&#10;pAUAAGRycy9kb3ducmV2LnhtbFBLBQYAAAAABAAEAPMAAACyBgAAAAA=&#10;">
            <v:shape id="_x0000_s1031" type="#_x0000_t202" style="position:absolute;left:-485;top:-1408;width:44195;height:31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BxwL8A&#10;AADcAAAADwAAAGRycy9kb3ducmV2LnhtbERPy4rCMBTdD/gP4QruxkTRQatRZAbBlTK+wN2lubbF&#10;5qY00da/NwvB5eG858vWluJBtS8caxj0FQji1JmCMw3Hw/p7AsIHZIOlY9LwJA/LRedrjolxDf/T&#10;Yx8yEUPYJ6ghD6FKpPRpThZ931XEkbu62mKIsM6kqbGJ4baUQ6V+pMWCY0OOFf3mlN72d6vhtL1e&#10;ziO1y/7suGpcqyTbqdS6121XMxCB2vARv90bo2E4iWvjmXgE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0HHAvwAAANwAAAAPAAAAAAAAAAAAAAAAAJgCAABkcnMvZG93bnJl&#10;di54bWxQSwUGAAAAAAQABAD1AAAAhAMAAAAA&#10;" filled="f" stroked="f">
              <v:textbox>
                <w:txbxContent>
                  <w:p w14:paraId="1B6A6BC3" w14:textId="77777777" w:rsidR="009F1FB0" w:rsidRPr="006C4FD1" w:rsidRDefault="009F1FB0" w:rsidP="00FC3BB0">
                    <w:pPr>
                      <w:rPr>
                        <w:sz w:val="24"/>
                        <w:szCs w:val="24"/>
                      </w:rPr>
                    </w:pPr>
                    <w:r w:rsidRPr="006C4FD1">
                      <w:rPr>
                        <w:sz w:val="24"/>
                        <w:szCs w:val="24"/>
                      </w:rPr>
                      <w:t xml:space="preserve"> Примітка. Складено автором на основі  [26]</w:t>
                    </w:r>
                  </w:p>
                </w:txbxContent>
              </v:textbox>
            </v:shape>
            <v:line id="Прямая соединительная линия 289" o:spid="_x0000_s1032"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qId8IAAADcAAAADwAAAGRycy9kb3ducmV2LnhtbESPQWsCMRSE70L/Q3gFb5rVoujWKKW0&#10;KHpyW++Pzevu4uZlTVKN/94IgsdhZr5hFqtoWnEm5xvLCkbDDARxaXXDlYLfn+/BDIQPyBpby6Tg&#10;Sh5Wy5feAnNtL7yncxEqkSDsc1RQh9DlUvqyJoN+aDvi5P1ZZzAk6SqpHV4S3LRynGVTabDhtFBj&#10;R581lcfi3yTK6HAycn2c42Hrdu7rbRon8aRU/zV+vIMIFMMz/GhvtILxbA73M+kIyO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FqId8IAAADcAAAADwAAAAAAAAAAAAAA&#10;AAChAgAAZHJzL2Rvd25yZXYueG1sUEsFBgAAAAAEAAQA+QAAAJADAAAAAA==&#10;" strokecolor="black [3040]"/>
          </v:group>
        </w:pict>
      </w:r>
    </w:p>
    <w:p w14:paraId="13F54034" w14:textId="3FDDB93D" w:rsidR="005E3C5D" w:rsidRPr="00FC3BB0" w:rsidRDefault="005E3C5D" w:rsidP="005E3C5D">
      <w:pPr>
        <w:spacing w:line="360" w:lineRule="auto"/>
        <w:ind w:firstLine="709"/>
        <w:contextualSpacing/>
        <w:jc w:val="both"/>
        <w:rPr>
          <w:sz w:val="28"/>
          <w:szCs w:val="28"/>
        </w:rPr>
      </w:pPr>
      <w:r w:rsidRPr="00953FFE">
        <w:rPr>
          <w:sz w:val="28"/>
          <w:szCs w:val="28"/>
        </w:rPr>
        <w:t xml:space="preserve">Антикризовий маркетинг має </w:t>
      </w:r>
      <w:r w:rsidR="00930DF0">
        <w:rPr>
          <w:sz w:val="28"/>
          <w:szCs w:val="28"/>
        </w:rPr>
        <w:t>на</w:t>
      </w:r>
      <w:r w:rsidRPr="00953FFE">
        <w:rPr>
          <w:sz w:val="28"/>
          <w:szCs w:val="28"/>
        </w:rPr>
        <w:t xml:space="preserve"> мет</w:t>
      </w:r>
      <w:r w:rsidR="00930DF0">
        <w:rPr>
          <w:sz w:val="28"/>
          <w:szCs w:val="28"/>
        </w:rPr>
        <w:t>і</w:t>
      </w:r>
      <w:r w:rsidRPr="00953FFE">
        <w:rPr>
          <w:sz w:val="28"/>
          <w:szCs w:val="28"/>
        </w:rPr>
        <w:t xml:space="preserve"> передбачити здатність компанії </w:t>
      </w:r>
      <w:r w:rsidRPr="00953FFE">
        <w:rPr>
          <w:sz w:val="28"/>
          <w:szCs w:val="28"/>
        </w:rPr>
        <w:lastRenderedPageBreak/>
        <w:t>функціонувати в нормальному режимі в майбутньому, визначити стратегію, яка лежить в основі діяльності компанії, принести високу конкурентоспроможність і перевагу, вивести компанію на якісно новий рівень функціонування і, своєю чергою, збільшити розмір ринку, покращити фінансові показники компан</w:t>
      </w:r>
      <w:r w:rsidR="00FC3BB0">
        <w:rPr>
          <w:sz w:val="28"/>
          <w:szCs w:val="28"/>
        </w:rPr>
        <w:t>ії та збільшити клієнтську базу</w:t>
      </w:r>
      <w:r w:rsidR="0006333B">
        <w:rPr>
          <w:sz w:val="28"/>
          <w:szCs w:val="28"/>
        </w:rPr>
        <w:t xml:space="preserve"> [26</w:t>
      </w:r>
      <w:r w:rsidR="00FC3BB0" w:rsidRPr="00FC3BB0">
        <w:rPr>
          <w:sz w:val="28"/>
          <w:szCs w:val="28"/>
        </w:rPr>
        <w:t>].</w:t>
      </w:r>
    </w:p>
    <w:p w14:paraId="42ACB4B3" w14:textId="77777777" w:rsidR="005E3C5D" w:rsidRPr="00FC3BB0" w:rsidRDefault="005E3C5D" w:rsidP="00930DF0">
      <w:pPr>
        <w:spacing w:line="360" w:lineRule="auto"/>
        <w:ind w:firstLine="709"/>
        <w:contextualSpacing/>
        <w:rPr>
          <w:sz w:val="28"/>
          <w:szCs w:val="28"/>
        </w:rPr>
      </w:pPr>
      <w:r w:rsidRPr="000C768C">
        <w:rPr>
          <w:sz w:val="28"/>
          <w:szCs w:val="28"/>
        </w:rPr>
        <w:t xml:space="preserve">Важливою функцією </w:t>
      </w:r>
      <w:r>
        <w:rPr>
          <w:sz w:val="28"/>
          <w:szCs w:val="28"/>
        </w:rPr>
        <w:t>анти</w:t>
      </w:r>
      <w:r w:rsidRPr="000C768C">
        <w:rPr>
          <w:sz w:val="28"/>
          <w:szCs w:val="28"/>
        </w:rPr>
        <w:t>кризового маркетингу є моніторинг зовнішнього середовища організації для вловлювання сигналів, які свідчать про можливе погіршення становища організації на ринку, втрату конкурентоспроможності, платоспроможності або управлінського потенціалу, або навпаки, зміну прогресивності в певній сфері діяльності</w:t>
      </w:r>
      <w:r w:rsidR="00FC3BB0" w:rsidRPr="00FC3BB0">
        <w:rPr>
          <w:sz w:val="28"/>
          <w:szCs w:val="28"/>
        </w:rPr>
        <w:t xml:space="preserve"> [1, </w:t>
      </w:r>
      <w:r w:rsidR="00FC3BB0">
        <w:rPr>
          <w:sz w:val="28"/>
          <w:szCs w:val="28"/>
          <w:lang w:val="en-US"/>
        </w:rPr>
        <w:t>c</w:t>
      </w:r>
      <w:r w:rsidR="00FC3BB0" w:rsidRPr="00FC3BB0">
        <w:rPr>
          <w:sz w:val="28"/>
          <w:szCs w:val="28"/>
        </w:rPr>
        <w:t>. 1]</w:t>
      </w:r>
      <w:r w:rsidRPr="000C768C">
        <w:rPr>
          <w:sz w:val="28"/>
          <w:szCs w:val="28"/>
        </w:rPr>
        <w:t>.</w:t>
      </w:r>
    </w:p>
    <w:p w14:paraId="769D1E80" w14:textId="77777777" w:rsidR="005E3C5D" w:rsidRDefault="005E3C5D" w:rsidP="005E3C5D">
      <w:pPr>
        <w:spacing w:line="360" w:lineRule="auto"/>
        <w:ind w:firstLine="709"/>
        <w:contextualSpacing/>
        <w:jc w:val="both"/>
        <w:rPr>
          <w:sz w:val="28"/>
          <w:szCs w:val="28"/>
        </w:rPr>
      </w:pPr>
      <w:r w:rsidRPr="000C768C">
        <w:rPr>
          <w:sz w:val="28"/>
          <w:szCs w:val="28"/>
        </w:rPr>
        <w:t xml:space="preserve">У сучасних економічних умовах потреби та запити споживачів швидко змінюються під впливом зовнішніх чинників, що потребує прийняття відповідних </w:t>
      </w:r>
      <w:r>
        <w:rPr>
          <w:sz w:val="28"/>
          <w:szCs w:val="28"/>
        </w:rPr>
        <w:t xml:space="preserve">управлінських </w:t>
      </w:r>
      <w:r w:rsidRPr="000C768C">
        <w:rPr>
          <w:sz w:val="28"/>
          <w:szCs w:val="28"/>
        </w:rPr>
        <w:t>рішень.</w:t>
      </w:r>
    </w:p>
    <w:p w14:paraId="2F534CCC" w14:textId="1FFE40FD" w:rsidR="00FC7BDD" w:rsidRDefault="005E3C5D" w:rsidP="006C4FD1">
      <w:pPr>
        <w:spacing w:line="360" w:lineRule="auto"/>
        <w:ind w:firstLine="709"/>
        <w:contextualSpacing/>
        <w:jc w:val="both"/>
        <w:rPr>
          <w:sz w:val="28"/>
          <w:szCs w:val="28"/>
          <w:lang w:val="ru-RU"/>
        </w:rPr>
      </w:pPr>
      <w:r w:rsidRPr="000C768C">
        <w:rPr>
          <w:sz w:val="28"/>
          <w:szCs w:val="28"/>
        </w:rPr>
        <w:t>Необхідність правильного антикризового управління в умовах нестабільного ринкового середовища вимагає застосування сучасних підходів до розроблення відповідних стратегій виходу з кризи. Поряд із традиційними інструментами та методами антикризового управління дедалі більшої популярності набувають маркетингові інструменти. Вони забезпечують досягнення цілей не за рахунок значних фінансових витрат, а за допомогою нестандартних креативних підходів</w:t>
      </w:r>
      <w:r w:rsidR="00FC3BB0" w:rsidRPr="00FC3BB0">
        <w:rPr>
          <w:sz w:val="28"/>
          <w:szCs w:val="28"/>
          <w:lang w:val="ru-RU"/>
        </w:rPr>
        <w:t xml:space="preserve"> [7, </w:t>
      </w:r>
      <w:r w:rsidR="00FC3BB0">
        <w:rPr>
          <w:sz w:val="28"/>
          <w:szCs w:val="28"/>
          <w:lang w:val="en-US"/>
        </w:rPr>
        <w:t>c</w:t>
      </w:r>
      <w:r w:rsidR="00FC3BB0" w:rsidRPr="00FC3BB0">
        <w:rPr>
          <w:sz w:val="28"/>
          <w:szCs w:val="28"/>
          <w:lang w:val="ru-RU"/>
        </w:rPr>
        <w:t>. 105]</w:t>
      </w:r>
      <w:r w:rsidRPr="000C768C">
        <w:rPr>
          <w:sz w:val="28"/>
          <w:szCs w:val="28"/>
        </w:rPr>
        <w:t>.</w:t>
      </w:r>
    </w:p>
    <w:p w14:paraId="780FEE64" w14:textId="77777777" w:rsidR="006C4FD1" w:rsidRPr="006C4FD1" w:rsidRDefault="006C4FD1" w:rsidP="006C4FD1">
      <w:pPr>
        <w:spacing w:line="360" w:lineRule="auto"/>
        <w:ind w:firstLine="709"/>
        <w:contextualSpacing/>
        <w:jc w:val="both"/>
        <w:rPr>
          <w:sz w:val="28"/>
          <w:szCs w:val="28"/>
          <w:lang w:val="ru-RU"/>
        </w:rPr>
      </w:pPr>
    </w:p>
    <w:p w14:paraId="6D9C5B47" w14:textId="4073A37A" w:rsidR="005E3C5D" w:rsidRPr="00BF3679" w:rsidRDefault="005E3C5D" w:rsidP="00BF3679">
      <w:pPr>
        <w:widowControl/>
        <w:autoSpaceDE/>
        <w:autoSpaceDN/>
        <w:spacing w:after="200" w:line="276" w:lineRule="auto"/>
        <w:jc w:val="center"/>
      </w:pPr>
      <w:r w:rsidRPr="00816307">
        <w:rPr>
          <w:b/>
          <w:sz w:val="28"/>
          <w:szCs w:val="28"/>
        </w:rPr>
        <w:t>Висновки до розділу 1</w:t>
      </w:r>
    </w:p>
    <w:p w14:paraId="754D54E5" w14:textId="61C3A71A" w:rsidR="00640D97" w:rsidRPr="00640D97" w:rsidRDefault="00640D97" w:rsidP="00640D97">
      <w:pPr>
        <w:spacing w:line="360" w:lineRule="auto"/>
        <w:ind w:firstLine="709"/>
        <w:contextualSpacing/>
        <w:jc w:val="both"/>
        <w:rPr>
          <w:color w:val="000000" w:themeColor="text1"/>
          <w:sz w:val="28"/>
          <w:szCs w:val="28"/>
        </w:rPr>
      </w:pPr>
      <w:r w:rsidRPr="0034136A">
        <w:rPr>
          <w:color w:val="000000" w:themeColor="text1"/>
          <w:sz w:val="28"/>
          <w:szCs w:val="28"/>
          <w:shd w:val="clear" w:color="auto" w:fill="FFFFFF"/>
        </w:rPr>
        <w:t xml:space="preserve">Антикризове управління підприємства - це система заходів та дій, які спрямовані на попередження та вирішення кризових ситуацій, що можуть виникнути </w:t>
      </w:r>
      <w:r>
        <w:rPr>
          <w:color w:val="000000" w:themeColor="text1"/>
          <w:sz w:val="28"/>
          <w:szCs w:val="28"/>
          <w:shd w:val="clear" w:color="auto" w:fill="FFFFFF"/>
        </w:rPr>
        <w:t>на підприємстві</w:t>
      </w:r>
      <w:r w:rsidRPr="0034136A">
        <w:rPr>
          <w:color w:val="000000" w:themeColor="text1"/>
          <w:sz w:val="28"/>
          <w:szCs w:val="28"/>
          <w:shd w:val="clear" w:color="auto" w:fill="FFFFFF"/>
        </w:rPr>
        <w:t>. Основною метою антикризового управління є забезпечення стабільності та успішної діяльності підприємства в умовах невизначеності та ризику.</w:t>
      </w:r>
    </w:p>
    <w:p w14:paraId="5E13152E" w14:textId="629C837E" w:rsidR="00640D97" w:rsidRPr="00640D97" w:rsidRDefault="00640D97" w:rsidP="00640D97">
      <w:pPr>
        <w:spacing w:line="360" w:lineRule="auto"/>
        <w:ind w:firstLine="709"/>
        <w:contextualSpacing/>
        <w:jc w:val="both"/>
        <w:rPr>
          <w:color w:val="000000" w:themeColor="text1"/>
          <w:sz w:val="28"/>
          <w:szCs w:val="28"/>
          <w:shd w:val="clear" w:color="auto" w:fill="FFFFFF"/>
        </w:rPr>
      </w:pPr>
      <w:r w:rsidRPr="00640D97">
        <w:rPr>
          <w:color w:val="000000" w:themeColor="text1"/>
          <w:sz w:val="28"/>
          <w:szCs w:val="28"/>
          <w:shd w:val="clear" w:color="auto" w:fill="FFFFFF"/>
        </w:rPr>
        <w:t xml:space="preserve"> Від успішного впровадження антикризового управління залежить стабільність та процвітання підприємства, його конкурентоспроможність на ринку та здатність до адаптації до змінних умов діяльності. На сьогоднішній </w:t>
      </w:r>
      <w:r w:rsidRPr="00640D97">
        <w:rPr>
          <w:color w:val="000000" w:themeColor="text1"/>
          <w:sz w:val="28"/>
          <w:szCs w:val="28"/>
          <w:shd w:val="clear" w:color="auto" w:fill="FFFFFF"/>
        </w:rPr>
        <w:lastRenderedPageBreak/>
        <w:t>день антикризове управління є необхідною складовою ефективного функціонування будь-якого підприємства, особливо у складних економічних умовах.</w:t>
      </w:r>
    </w:p>
    <w:p w14:paraId="1D205DD4" w14:textId="3E0DDA8D" w:rsidR="00640D97" w:rsidRPr="00640D97" w:rsidRDefault="00640D97" w:rsidP="00640D97">
      <w:pPr>
        <w:spacing w:line="360" w:lineRule="auto"/>
        <w:ind w:firstLine="709"/>
        <w:contextualSpacing/>
        <w:jc w:val="both"/>
        <w:rPr>
          <w:color w:val="000000" w:themeColor="text1"/>
          <w:sz w:val="28"/>
          <w:szCs w:val="28"/>
        </w:rPr>
      </w:pPr>
      <w:r w:rsidRPr="00640D97">
        <w:rPr>
          <w:color w:val="000000" w:themeColor="text1"/>
          <w:sz w:val="28"/>
          <w:szCs w:val="28"/>
        </w:rPr>
        <w:t xml:space="preserve">Існує безліч способів поліпшити фінансове становище </w:t>
      </w:r>
      <w:r>
        <w:rPr>
          <w:color w:val="000000" w:themeColor="text1"/>
          <w:sz w:val="28"/>
          <w:szCs w:val="28"/>
        </w:rPr>
        <w:t>підприємства</w:t>
      </w:r>
      <w:r w:rsidRPr="00640D97">
        <w:rPr>
          <w:color w:val="000000" w:themeColor="text1"/>
          <w:sz w:val="28"/>
          <w:szCs w:val="28"/>
        </w:rPr>
        <w:t>. Однак їхній успіх буде стійким тільки в тому разі, якщо вони засновані на добре продуманій і конкурентоспроможній маркетинговій стратегії.</w:t>
      </w:r>
    </w:p>
    <w:p w14:paraId="04AF0065" w14:textId="17063852" w:rsidR="00640D97" w:rsidRPr="00640D97" w:rsidRDefault="00640D97" w:rsidP="00640D97">
      <w:pPr>
        <w:pStyle w:val="a5"/>
        <w:spacing w:before="0" w:beforeAutospacing="0" w:after="0" w:afterAutospacing="0" w:line="360" w:lineRule="auto"/>
        <w:ind w:firstLine="709"/>
        <w:contextualSpacing/>
        <w:jc w:val="both"/>
        <w:rPr>
          <w:color w:val="000000" w:themeColor="text1"/>
          <w:sz w:val="28"/>
          <w:szCs w:val="28"/>
          <w:lang w:val="uk-UA"/>
        </w:rPr>
      </w:pPr>
      <w:r>
        <w:rPr>
          <w:color w:val="000000" w:themeColor="text1"/>
          <w:sz w:val="28"/>
          <w:szCs w:val="28"/>
          <w:shd w:val="clear" w:color="auto" w:fill="FFFFFF"/>
          <w:lang w:val="uk-UA"/>
        </w:rPr>
        <w:t>М</w:t>
      </w:r>
      <w:r w:rsidRPr="00640D97">
        <w:rPr>
          <w:color w:val="000000" w:themeColor="text1"/>
          <w:sz w:val="28"/>
          <w:szCs w:val="28"/>
          <w:lang w:val="uk-UA"/>
        </w:rPr>
        <w:t>аркетинг являє собою важливу складову системи антикризового управління підприємства. Використання маркетингових інструментів дозволяє не тільки збільшити обсяги продажу продукції або послуг, але й збільшити рівень задоволеності клієнтів, що позитивно впливає на репутацію підприємства та його конкурентоспроможність на ринку.</w:t>
      </w:r>
    </w:p>
    <w:p w14:paraId="48AEC768" w14:textId="77777777" w:rsidR="00640D97" w:rsidRDefault="00640D97" w:rsidP="00640D97">
      <w:pPr>
        <w:widowControl/>
        <w:autoSpaceDE/>
        <w:autoSpaceDN/>
        <w:spacing w:line="360" w:lineRule="auto"/>
        <w:ind w:firstLine="709"/>
        <w:contextualSpacing/>
        <w:jc w:val="both"/>
        <w:rPr>
          <w:color w:val="000000" w:themeColor="text1"/>
          <w:sz w:val="28"/>
          <w:szCs w:val="28"/>
          <w:lang w:eastAsia="ru-RU"/>
        </w:rPr>
      </w:pPr>
      <w:r w:rsidRPr="00640D97">
        <w:rPr>
          <w:color w:val="000000" w:themeColor="text1"/>
          <w:sz w:val="28"/>
          <w:szCs w:val="28"/>
          <w:lang w:eastAsia="ru-RU"/>
        </w:rPr>
        <w:t>Оскільки маркетинг є однією з ключових функцій будь-якого підприємства, використання маркетингових інструментів має бути включено в стратегію антикризового управління для запобігання кризових ситуацій та забезпечення стабільності підприємства в умовах нестабільного ринку.</w:t>
      </w:r>
    </w:p>
    <w:p w14:paraId="64AB581C" w14:textId="77777777" w:rsidR="00640D97" w:rsidRDefault="00640D97" w:rsidP="00640D97">
      <w:pPr>
        <w:widowControl/>
        <w:autoSpaceDE/>
        <w:autoSpaceDN/>
        <w:spacing w:line="360" w:lineRule="auto"/>
        <w:ind w:firstLine="709"/>
        <w:contextualSpacing/>
        <w:jc w:val="both"/>
        <w:rPr>
          <w:color w:val="000000" w:themeColor="text1"/>
          <w:sz w:val="28"/>
          <w:szCs w:val="28"/>
          <w:lang w:eastAsia="ru-RU"/>
        </w:rPr>
      </w:pPr>
    </w:p>
    <w:p w14:paraId="1C601E77" w14:textId="77777777" w:rsidR="00640D97" w:rsidRDefault="00640D97" w:rsidP="00640D97">
      <w:pPr>
        <w:widowControl/>
        <w:autoSpaceDE/>
        <w:autoSpaceDN/>
        <w:spacing w:line="360" w:lineRule="auto"/>
        <w:ind w:firstLine="709"/>
        <w:contextualSpacing/>
        <w:jc w:val="both"/>
        <w:rPr>
          <w:color w:val="000000" w:themeColor="text1"/>
          <w:sz w:val="28"/>
          <w:szCs w:val="28"/>
          <w:lang w:eastAsia="ru-RU"/>
        </w:rPr>
      </w:pPr>
    </w:p>
    <w:p w14:paraId="2E7D6B1C" w14:textId="77777777" w:rsidR="00640D97" w:rsidRDefault="00640D97" w:rsidP="00640D97">
      <w:pPr>
        <w:widowControl/>
        <w:autoSpaceDE/>
        <w:autoSpaceDN/>
        <w:spacing w:line="360" w:lineRule="auto"/>
        <w:ind w:firstLine="709"/>
        <w:contextualSpacing/>
        <w:jc w:val="both"/>
        <w:rPr>
          <w:color w:val="000000" w:themeColor="text1"/>
          <w:sz w:val="28"/>
          <w:szCs w:val="28"/>
          <w:lang w:eastAsia="ru-RU"/>
        </w:rPr>
      </w:pPr>
    </w:p>
    <w:p w14:paraId="7C5B7C0D"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5CB2EBD1"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570D9CBF"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404333D6"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6D287A85"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44F14218"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76815D45"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5BE41601"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582CFA74"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50912907"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6BDFD92B" w14:textId="77777777" w:rsidR="006C4FD1" w:rsidRDefault="006C4FD1" w:rsidP="00640D97">
      <w:pPr>
        <w:widowControl/>
        <w:autoSpaceDE/>
        <w:autoSpaceDN/>
        <w:spacing w:line="360" w:lineRule="auto"/>
        <w:ind w:firstLine="709"/>
        <w:contextualSpacing/>
        <w:jc w:val="both"/>
        <w:rPr>
          <w:color w:val="000000" w:themeColor="text1"/>
          <w:sz w:val="28"/>
          <w:szCs w:val="28"/>
          <w:lang w:eastAsia="ru-RU"/>
        </w:rPr>
      </w:pPr>
    </w:p>
    <w:p w14:paraId="1C82EDA3" w14:textId="77777777" w:rsidR="00640D97" w:rsidRDefault="00640D97" w:rsidP="00640D97">
      <w:pPr>
        <w:widowControl/>
        <w:autoSpaceDE/>
        <w:autoSpaceDN/>
        <w:spacing w:line="360" w:lineRule="auto"/>
        <w:ind w:firstLine="709"/>
        <w:contextualSpacing/>
        <w:jc w:val="both"/>
        <w:rPr>
          <w:color w:val="000000" w:themeColor="text1"/>
          <w:sz w:val="28"/>
          <w:szCs w:val="28"/>
          <w:lang w:eastAsia="ru-RU"/>
        </w:rPr>
      </w:pPr>
    </w:p>
    <w:p w14:paraId="3021572A" w14:textId="2AB22EC0" w:rsidR="005E3C5D" w:rsidRPr="00640D97" w:rsidRDefault="005E3C5D" w:rsidP="004E4ED4">
      <w:pPr>
        <w:spacing w:line="360" w:lineRule="auto"/>
        <w:contextualSpacing/>
        <w:jc w:val="both"/>
        <w:rPr>
          <w:color w:val="000000" w:themeColor="text1"/>
          <w:sz w:val="28"/>
          <w:szCs w:val="28"/>
          <w:shd w:val="clear" w:color="auto" w:fill="FFFFFF"/>
        </w:rPr>
      </w:pPr>
    </w:p>
    <w:p w14:paraId="0A19A99F" w14:textId="77777777" w:rsidR="005E3C5D" w:rsidRPr="006223B4" w:rsidRDefault="005E3C5D" w:rsidP="005E3C5D">
      <w:pPr>
        <w:adjustRightInd w:val="0"/>
        <w:spacing w:line="360" w:lineRule="auto"/>
        <w:jc w:val="center"/>
        <w:rPr>
          <w:rFonts w:eastAsia="Calibri"/>
          <w:b/>
          <w:sz w:val="28"/>
          <w:szCs w:val="28"/>
        </w:rPr>
      </w:pPr>
      <w:r w:rsidRPr="006223B4">
        <w:rPr>
          <w:rFonts w:eastAsia="Calibri"/>
          <w:b/>
          <w:sz w:val="28"/>
          <w:szCs w:val="28"/>
        </w:rPr>
        <w:t>РОЗДІЛ 2. АНАЛІЗ МАРКЕТИНГОВИХ ТЕХНОЛОГІЙ АНТИКРИЗОВОГО УПРАВЛІННЯ ПП «НАУКОВО-ВИРОБНИЧОГО АГРОПРОМИСЛОВОГО ПІДПРИЄМСТВА «ЕЛЬ ГАУЧО»</w:t>
      </w:r>
    </w:p>
    <w:p w14:paraId="158CF78E" w14:textId="77777777" w:rsidR="005E3C5D" w:rsidRDefault="005E3C5D" w:rsidP="005E3C5D">
      <w:pPr>
        <w:adjustRightInd w:val="0"/>
        <w:spacing w:line="360" w:lineRule="auto"/>
        <w:jc w:val="center"/>
        <w:rPr>
          <w:rFonts w:eastAsia="Calibri"/>
          <w:b/>
          <w:bCs/>
          <w:sz w:val="28"/>
          <w:szCs w:val="28"/>
        </w:rPr>
      </w:pPr>
    </w:p>
    <w:p w14:paraId="5C01BE4D" w14:textId="77777777" w:rsidR="005E3C5D" w:rsidRPr="002B4B55" w:rsidRDefault="005E3C5D" w:rsidP="005E3C5D">
      <w:pPr>
        <w:adjustRightInd w:val="0"/>
        <w:spacing w:line="360" w:lineRule="auto"/>
        <w:jc w:val="center"/>
        <w:rPr>
          <w:rFonts w:eastAsia="Calibri"/>
          <w:b/>
          <w:bCs/>
          <w:sz w:val="28"/>
          <w:szCs w:val="28"/>
        </w:rPr>
      </w:pPr>
      <w:r w:rsidRPr="002B4B55">
        <w:rPr>
          <w:rFonts w:eastAsia="Calibri"/>
          <w:b/>
          <w:bCs/>
          <w:sz w:val="28"/>
          <w:szCs w:val="28"/>
        </w:rPr>
        <w:t>2.1. Характеристика діяльності досліджуваного підприємства та діагностика потенційних ризиків і загроз його зовнішнього середовища</w:t>
      </w:r>
    </w:p>
    <w:p w14:paraId="5EC7CF68"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Pr>
          <w:color w:val="000000" w:themeColor="text1"/>
          <w:sz w:val="28"/>
          <w:szCs w:val="28"/>
        </w:rPr>
        <w:t xml:space="preserve">Об’єктом даного </w:t>
      </w:r>
      <w:r w:rsidRPr="00396B95">
        <w:rPr>
          <w:color w:val="000000" w:themeColor="text1"/>
          <w:sz w:val="28"/>
          <w:szCs w:val="28"/>
        </w:rPr>
        <w:t xml:space="preserve">дослідження є </w:t>
      </w:r>
      <w:r w:rsidRPr="00844978">
        <w:rPr>
          <w:sz w:val="28"/>
          <w:szCs w:val="28"/>
        </w:rPr>
        <w:t>ПП «НВАП «Ель Гаучо»»</w:t>
      </w:r>
      <w:r w:rsidRPr="00396B95">
        <w:rPr>
          <w:color w:val="000000" w:themeColor="text1"/>
          <w:sz w:val="28"/>
          <w:szCs w:val="28"/>
        </w:rPr>
        <w:t>, що знаходиться в Тернопільській області</w:t>
      </w:r>
      <w:r>
        <w:rPr>
          <w:color w:val="000000" w:themeColor="text1"/>
          <w:sz w:val="28"/>
          <w:szCs w:val="28"/>
        </w:rPr>
        <w:t xml:space="preserve">, </w:t>
      </w:r>
      <w:r w:rsidRPr="00396B95">
        <w:rPr>
          <w:color w:val="000000" w:themeColor="text1"/>
          <w:sz w:val="28"/>
          <w:szCs w:val="28"/>
        </w:rPr>
        <w:t>смт</w:t>
      </w:r>
      <w:r>
        <w:rPr>
          <w:color w:val="000000" w:themeColor="text1"/>
          <w:sz w:val="28"/>
          <w:szCs w:val="28"/>
        </w:rPr>
        <w:t>.</w:t>
      </w:r>
      <w:r w:rsidRPr="00396B95">
        <w:rPr>
          <w:color w:val="000000" w:themeColor="text1"/>
          <w:sz w:val="28"/>
          <w:szCs w:val="28"/>
        </w:rPr>
        <w:t xml:space="preserve"> Товсте </w:t>
      </w:r>
      <w:r>
        <w:rPr>
          <w:color w:val="000000" w:themeColor="text1"/>
          <w:sz w:val="28"/>
          <w:szCs w:val="28"/>
        </w:rPr>
        <w:t>Чортківського району</w:t>
      </w:r>
      <w:r w:rsidRPr="00396B95">
        <w:rPr>
          <w:color w:val="000000" w:themeColor="text1"/>
          <w:sz w:val="28"/>
          <w:szCs w:val="28"/>
        </w:rPr>
        <w:t xml:space="preserve"> за адресою вул. Северина Наливайка, буд. 33а. Керівником даного підприємства є Луй Віталій Юрійович.</w:t>
      </w:r>
    </w:p>
    <w:p w14:paraId="326CC038"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017EA">
        <w:rPr>
          <w:color w:val="000000" w:themeColor="text1"/>
          <w:sz w:val="28"/>
          <w:szCs w:val="28"/>
        </w:rPr>
        <w:t>З кожним роком фермерське господарство розвивається в галузі рослинництва, робить акцент на інтенсивність технології з дотриманням максимальних врожаїв.</w:t>
      </w:r>
      <w:r w:rsidRPr="00396B95">
        <w:rPr>
          <w:color w:val="000000" w:themeColor="text1"/>
          <w:sz w:val="28"/>
          <w:szCs w:val="28"/>
        </w:rPr>
        <w:t xml:space="preserve"> А з 2018 року команда </w:t>
      </w:r>
      <w:r>
        <w:rPr>
          <w:sz w:val="28"/>
          <w:szCs w:val="28"/>
        </w:rPr>
        <w:t>ПП «НВАП «Ель Гаучо»</w:t>
      </w:r>
      <w:r w:rsidRPr="00396B95">
        <w:rPr>
          <w:color w:val="000000" w:themeColor="text1"/>
          <w:sz w:val="28"/>
          <w:szCs w:val="28"/>
        </w:rPr>
        <w:t>» почала активно займатися тваринництвом. Для розведення на господарстві обрали вівців породи Мериноландшаф, яких привезли з Австрії.</w:t>
      </w:r>
    </w:p>
    <w:p w14:paraId="1116EC5A"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Pr>
          <w:color w:val="000000" w:themeColor="text1"/>
          <w:sz w:val="28"/>
          <w:szCs w:val="28"/>
        </w:rPr>
        <w:t>І</w:t>
      </w:r>
      <w:r w:rsidRPr="00396B95">
        <w:rPr>
          <w:color w:val="000000" w:themeColor="text1"/>
          <w:sz w:val="28"/>
          <w:szCs w:val="28"/>
        </w:rPr>
        <w:t>сторі</w:t>
      </w:r>
      <w:r>
        <w:rPr>
          <w:color w:val="000000" w:themeColor="text1"/>
          <w:sz w:val="28"/>
          <w:szCs w:val="28"/>
        </w:rPr>
        <w:t>я формування та розвитку досліджуваного підприємства</w:t>
      </w:r>
      <w:r w:rsidRPr="00396B95">
        <w:rPr>
          <w:color w:val="000000" w:themeColor="text1"/>
          <w:sz w:val="28"/>
          <w:szCs w:val="28"/>
        </w:rPr>
        <w:t>:</w:t>
      </w:r>
    </w:p>
    <w:p w14:paraId="37760187" w14:textId="605E844D"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t xml:space="preserve">2009 р. – </w:t>
      </w:r>
      <w:r w:rsidR="00517276">
        <w:rPr>
          <w:color w:val="000000" w:themeColor="text1"/>
          <w:sz w:val="28"/>
          <w:szCs w:val="28"/>
        </w:rPr>
        <w:t xml:space="preserve"> засноване </w:t>
      </w:r>
      <w:r w:rsidRPr="00844978">
        <w:rPr>
          <w:sz w:val="28"/>
          <w:szCs w:val="28"/>
        </w:rPr>
        <w:t>ПП «НВАП «Ель Гаучо»»</w:t>
      </w:r>
      <w:r w:rsidRPr="00396B95">
        <w:rPr>
          <w:color w:val="000000" w:themeColor="text1"/>
          <w:sz w:val="28"/>
          <w:szCs w:val="28"/>
        </w:rPr>
        <w:t>.</w:t>
      </w:r>
    </w:p>
    <w:p w14:paraId="452560CC" w14:textId="7E7455F8"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t xml:space="preserve">2011 р. – збільшення кількості землі, що орендується </w:t>
      </w:r>
      <w:r w:rsidRPr="00844978">
        <w:rPr>
          <w:sz w:val="28"/>
          <w:szCs w:val="28"/>
        </w:rPr>
        <w:t>ПП «НВАП «Ель Гаучо»»</w:t>
      </w:r>
      <w:r w:rsidRPr="00396B95">
        <w:rPr>
          <w:color w:val="000000" w:themeColor="text1"/>
          <w:sz w:val="28"/>
          <w:szCs w:val="28"/>
        </w:rPr>
        <w:t xml:space="preserve">, нові досягнення врожайності, а також відкриття проекту </w:t>
      </w:r>
      <w:r w:rsidRPr="00396B95">
        <w:rPr>
          <w:color w:val="000000" w:themeColor="text1"/>
          <w:sz w:val="28"/>
          <w:szCs w:val="28"/>
          <w:lang w:val="en-US"/>
        </w:rPr>
        <w:t>No</w:t>
      </w:r>
      <w:r w:rsidRPr="00396B95">
        <w:rPr>
          <w:color w:val="000000" w:themeColor="text1"/>
          <w:sz w:val="28"/>
          <w:szCs w:val="28"/>
        </w:rPr>
        <w:t>-</w:t>
      </w:r>
      <w:r w:rsidRPr="00396B95">
        <w:rPr>
          <w:color w:val="000000" w:themeColor="text1"/>
          <w:sz w:val="28"/>
          <w:szCs w:val="28"/>
          <w:lang w:val="en-US"/>
        </w:rPr>
        <w:t>Till</w:t>
      </w:r>
      <w:r w:rsidRPr="00396B95">
        <w:rPr>
          <w:color w:val="000000" w:themeColor="text1"/>
          <w:sz w:val="28"/>
          <w:szCs w:val="28"/>
        </w:rPr>
        <w:t>. Співпраця з міжнародними трейдерами.</w:t>
      </w:r>
    </w:p>
    <w:p w14:paraId="45FF5A42"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t>2012 р. – з’являються нові землі, за рахунок яких з</w:t>
      </w:r>
      <w:r>
        <w:rPr>
          <w:color w:val="000000" w:themeColor="text1"/>
          <w:sz w:val="28"/>
          <w:szCs w:val="28"/>
        </w:rPr>
        <w:t>дійснюється з</w:t>
      </w:r>
      <w:r w:rsidRPr="00396B95">
        <w:rPr>
          <w:color w:val="000000" w:themeColor="text1"/>
          <w:sz w:val="28"/>
          <w:szCs w:val="28"/>
        </w:rPr>
        <w:t>більшення виробничих потужностей, поява зерносушильних установок та додаткової техніки.</w:t>
      </w:r>
    </w:p>
    <w:p w14:paraId="7036823F"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t>2013 р. – початок виробництва власного насіння та підвищення рівня врожайності</w:t>
      </w:r>
      <w:r>
        <w:rPr>
          <w:color w:val="000000" w:themeColor="text1"/>
          <w:sz w:val="28"/>
          <w:szCs w:val="28"/>
        </w:rPr>
        <w:t xml:space="preserve"> сільськогосподарських культур</w:t>
      </w:r>
      <w:r w:rsidRPr="00396B95">
        <w:rPr>
          <w:color w:val="000000" w:themeColor="text1"/>
          <w:sz w:val="28"/>
          <w:szCs w:val="28"/>
        </w:rPr>
        <w:t>.</w:t>
      </w:r>
    </w:p>
    <w:p w14:paraId="762F96C8"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t>2014 р. – поновлюється машинобудівельний комплекс, започатковуються активні маркетингові рішення, відбуваються переговори з міжнародними виробниками насіння.</w:t>
      </w:r>
    </w:p>
    <w:p w14:paraId="1AB86614"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t>2015 р. – впроваджу</w:t>
      </w:r>
      <w:r>
        <w:rPr>
          <w:color w:val="000000" w:themeColor="text1"/>
          <w:sz w:val="28"/>
          <w:szCs w:val="28"/>
        </w:rPr>
        <w:t>ю</w:t>
      </w:r>
      <w:r w:rsidRPr="00396B95">
        <w:rPr>
          <w:color w:val="000000" w:themeColor="text1"/>
          <w:sz w:val="28"/>
          <w:szCs w:val="28"/>
        </w:rPr>
        <w:t>ться моделі точного землеробства.</w:t>
      </w:r>
    </w:p>
    <w:p w14:paraId="2F30C4A4"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lastRenderedPageBreak/>
        <w:t>2016 р. – починається виробництво насіння на зрошувальних системах.</w:t>
      </w:r>
    </w:p>
    <w:p w14:paraId="7CF483F8"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t>2017 р. – започатковується автоматизація виробничих процесів.</w:t>
      </w:r>
    </w:p>
    <w:p w14:paraId="4B77AA5E"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t xml:space="preserve">2018 р. – впроваджуються інноваційні технології при вирощуванні сільськогосподарських культур, будується ферма на 1000 овець м’ясних порід, </w:t>
      </w:r>
      <w:r w:rsidRPr="00844978">
        <w:rPr>
          <w:sz w:val="28"/>
          <w:szCs w:val="28"/>
        </w:rPr>
        <w:t>ПП «НВАП «Ель Гаучо»»</w:t>
      </w:r>
      <w:r w:rsidRPr="00396B95">
        <w:rPr>
          <w:color w:val="000000" w:themeColor="text1"/>
          <w:sz w:val="28"/>
          <w:szCs w:val="28"/>
        </w:rPr>
        <w:t xml:space="preserve"> вступає до Української Асоціації Вівчарів.</w:t>
      </w:r>
    </w:p>
    <w:p w14:paraId="48CFB9EE" w14:textId="77777777" w:rsidR="005E3C5D" w:rsidRPr="00396B95" w:rsidRDefault="005E3C5D" w:rsidP="005E3C5D">
      <w:pPr>
        <w:tabs>
          <w:tab w:val="left" w:pos="709"/>
        </w:tabs>
        <w:spacing w:line="360" w:lineRule="auto"/>
        <w:ind w:firstLine="709"/>
        <w:contextualSpacing/>
        <w:jc w:val="both"/>
        <w:rPr>
          <w:color w:val="000000" w:themeColor="text1"/>
          <w:sz w:val="28"/>
          <w:szCs w:val="28"/>
        </w:rPr>
      </w:pPr>
      <w:r w:rsidRPr="00396B95">
        <w:rPr>
          <w:color w:val="000000" w:themeColor="text1"/>
          <w:sz w:val="28"/>
          <w:szCs w:val="28"/>
        </w:rPr>
        <w:t>2019 р. – збільшується кількість орендованої землі, вирощуються сільськогосподарські культури за інтенсивними технологіями вирощування, будується друга ферма, розвивається вівчарство.</w:t>
      </w:r>
    </w:p>
    <w:p w14:paraId="641CBADF" w14:textId="28FBA2FF" w:rsidR="005E3C5D" w:rsidRPr="00396B95" w:rsidRDefault="005E3C5D" w:rsidP="005E3C5D">
      <w:pPr>
        <w:pStyle w:val="a7"/>
        <w:numPr>
          <w:ilvl w:val="0"/>
          <w:numId w:val="2"/>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sidRPr="00396B95">
        <w:rPr>
          <w:rFonts w:ascii="Times New Roman" w:hAnsi="Times New Roman" w:cs="Times New Roman"/>
          <w:color w:val="000000" w:themeColor="text1"/>
          <w:sz w:val="28"/>
          <w:szCs w:val="28"/>
          <w:lang w:val="uk-UA"/>
        </w:rPr>
        <w:t xml:space="preserve"> р. – </w:t>
      </w:r>
      <w:r w:rsidRPr="00844978">
        <w:rPr>
          <w:rFonts w:ascii="Times New Roman" w:hAnsi="Times New Roman" w:cs="Times New Roman"/>
          <w:sz w:val="28"/>
          <w:szCs w:val="28"/>
          <w:lang w:val="uk-UA"/>
        </w:rPr>
        <w:t>ПП «НВАП «Ель Гаучо»»</w:t>
      </w:r>
      <w:r w:rsidRPr="00396B95">
        <w:rPr>
          <w:rFonts w:ascii="Times New Roman" w:hAnsi="Times New Roman" w:cs="Times New Roman"/>
          <w:color w:val="000000" w:themeColor="text1"/>
          <w:sz w:val="28"/>
          <w:szCs w:val="28"/>
          <w:lang w:val="uk-UA"/>
        </w:rPr>
        <w:t xml:space="preserve"> виходить на ринок України </w:t>
      </w:r>
      <w:r w:rsidR="00517276">
        <w:rPr>
          <w:rFonts w:ascii="Times New Roman" w:hAnsi="Times New Roman" w:cs="Times New Roman"/>
          <w:color w:val="000000" w:themeColor="text1"/>
          <w:sz w:val="28"/>
          <w:szCs w:val="28"/>
          <w:lang w:val="uk-UA"/>
        </w:rPr>
        <w:t xml:space="preserve"> в галузі</w:t>
      </w:r>
      <w:r w:rsidRPr="00396B95">
        <w:rPr>
          <w:rFonts w:ascii="Times New Roman" w:hAnsi="Times New Roman" w:cs="Times New Roman"/>
          <w:color w:val="000000" w:themeColor="text1"/>
          <w:sz w:val="28"/>
          <w:szCs w:val="28"/>
          <w:lang w:val="uk-UA"/>
        </w:rPr>
        <w:t xml:space="preserve"> тваринництв</w:t>
      </w:r>
      <w:r w:rsidR="00517276">
        <w:rPr>
          <w:rFonts w:ascii="Times New Roman" w:hAnsi="Times New Roman" w:cs="Times New Roman"/>
          <w:color w:val="000000" w:themeColor="text1"/>
          <w:sz w:val="28"/>
          <w:szCs w:val="28"/>
          <w:lang w:val="uk-UA"/>
        </w:rPr>
        <w:t>а</w:t>
      </w:r>
      <w:r w:rsidRPr="00396B95">
        <w:rPr>
          <w:rFonts w:ascii="Times New Roman" w:hAnsi="Times New Roman" w:cs="Times New Roman"/>
          <w:color w:val="000000" w:themeColor="text1"/>
          <w:sz w:val="28"/>
          <w:szCs w:val="28"/>
          <w:lang w:val="uk-UA"/>
        </w:rPr>
        <w:t xml:space="preserve">,  приймає участь у проектах з вирощування кукурудзи на насінні німецької компанії </w:t>
      </w:r>
      <w:r w:rsidRPr="00396B95">
        <w:rPr>
          <w:rFonts w:ascii="Times New Roman" w:hAnsi="Times New Roman" w:cs="Times New Roman"/>
          <w:color w:val="000000" w:themeColor="text1"/>
          <w:sz w:val="28"/>
          <w:szCs w:val="28"/>
          <w:lang w:val="en-US"/>
        </w:rPr>
        <w:t>KWS</w:t>
      </w:r>
      <w:r w:rsidRPr="00396B95">
        <w:rPr>
          <w:rFonts w:ascii="Times New Roman" w:hAnsi="Times New Roman" w:cs="Times New Roman"/>
          <w:color w:val="000000" w:themeColor="text1"/>
          <w:sz w:val="28"/>
          <w:szCs w:val="28"/>
          <w:lang w:val="uk-UA"/>
        </w:rPr>
        <w:t>, а також активну участь приймає у благодійництві під час пандемії.</w:t>
      </w:r>
    </w:p>
    <w:p w14:paraId="3D39EDEE" w14:textId="58A8E47B" w:rsidR="005E3C5D" w:rsidRPr="00396B95" w:rsidRDefault="005E3C5D" w:rsidP="005E3C5D">
      <w:pPr>
        <w:pStyle w:val="a7"/>
        <w:tabs>
          <w:tab w:val="left" w:pos="709"/>
        </w:tabs>
        <w:spacing w:after="0" w:line="360" w:lineRule="auto"/>
        <w:ind w:left="0" w:firstLine="709"/>
        <w:jc w:val="both"/>
        <w:rPr>
          <w:rFonts w:ascii="Times New Roman" w:hAnsi="Times New Roman" w:cs="Times New Roman"/>
          <w:color w:val="000000" w:themeColor="text1"/>
          <w:sz w:val="28"/>
          <w:szCs w:val="28"/>
          <w:lang w:val="uk-UA"/>
        </w:rPr>
      </w:pPr>
      <w:r w:rsidRPr="00396B95">
        <w:rPr>
          <w:rFonts w:ascii="Times New Roman" w:hAnsi="Times New Roman" w:cs="Times New Roman"/>
          <w:color w:val="000000" w:themeColor="text1"/>
          <w:sz w:val="28"/>
          <w:szCs w:val="28"/>
          <w:lang w:val="uk-UA"/>
        </w:rPr>
        <w:t xml:space="preserve">Основні напрями діяльності </w:t>
      </w:r>
      <w:r w:rsidRPr="00844978">
        <w:rPr>
          <w:rFonts w:ascii="Times New Roman" w:hAnsi="Times New Roman" w:cs="Times New Roman"/>
          <w:sz w:val="28"/>
          <w:szCs w:val="28"/>
          <w:lang w:val="uk-UA"/>
        </w:rPr>
        <w:t>ПП «НВАП «Ель Гаучо»»</w:t>
      </w:r>
      <w:r w:rsidR="00517276">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наступні</w:t>
      </w:r>
      <w:r w:rsidRPr="00396B95">
        <w:rPr>
          <w:rFonts w:ascii="Times New Roman" w:hAnsi="Times New Roman" w:cs="Times New Roman"/>
          <w:color w:val="000000" w:themeColor="text1"/>
          <w:sz w:val="28"/>
          <w:szCs w:val="28"/>
          <w:lang w:val="uk-UA"/>
        </w:rPr>
        <w:t>:</w:t>
      </w:r>
    </w:p>
    <w:p w14:paraId="72699308"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396B95">
        <w:rPr>
          <w:rFonts w:ascii="Times New Roman" w:hAnsi="Times New Roman" w:cs="Times New Roman"/>
          <w:color w:val="000000" w:themeColor="text1"/>
          <w:sz w:val="28"/>
          <w:szCs w:val="28"/>
          <w:lang w:val="uk-UA"/>
        </w:rPr>
        <w:t>ирощування овочів та баштанних, коренеплодів та бульбоплодів;</w:t>
      </w:r>
    </w:p>
    <w:p w14:paraId="573A965C"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396B95">
        <w:rPr>
          <w:rFonts w:ascii="Times New Roman" w:hAnsi="Times New Roman" w:cs="Times New Roman"/>
          <w:color w:val="000000" w:themeColor="text1"/>
          <w:sz w:val="28"/>
          <w:szCs w:val="28"/>
          <w:lang w:val="uk-UA"/>
        </w:rPr>
        <w:t>ирощування волокнистих прядильних культур;</w:t>
      </w:r>
    </w:p>
    <w:p w14:paraId="7DA73C62"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396B95">
        <w:rPr>
          <w:rFonts w:ascii="Times New Roman" w:hAnsi="Times New Roman" w:cs="Times New Roman"/>
          <w:color w:val="000000" w:themeColor="text1"/>
          <w:sz w:val="28"/>
          <w:szCs w:val="28"/>
          <w:lang w:val="uk-UA"/>
        </w:rPr>
        <w:t>ирощування інших сезонних культур;</w:t>
      </w:r>
    </w:p>
    <w:p w14:paraId="13C46A33"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396B95">
        <w:rPr>
          <w:rFonts w:ascii="Times New Roman" w:hAnsi="Times New Roman" w:cs="Times New Roman"/>
          <w:color w:val="000000" w:themeColor="text1"/>
          <w:sz w:val="28"/>
          <w:szCs w:val="28"/>
          <w:lang w:val="uk-UA"/>
        </w:rPr>
        <w:t>ирощування спецій, ароматичних, та фармацевтичних культур;</w:t>
      </w:r>
    </w:p>
    <w:p w14:paraId="712ADDE6"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396B95">
        <w:rPr>
          <w:rFonts w:ascii="Times New Roman" w:hAnsi="Times New Roman" w:cs="Times New Roman"/>
          <w:color w:val="000000" w:themeColor="text1"/>
          <w:sz w:val="28"/>
          <w:szCs w:val="28"/>
          <w:lang w:val="uk-UA"/>
        </w:rPr>
        <w:t>иробництво продукції розсадників;</w:t>
      </w:r>
    </w:p>
    <w:p w14:paraId="148FA350" w14:textId="77777777" w:rsidR="005E3C5D"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Pr="00396B95">
        <w:rPr>
          <w:rFonts w:ascii="Times New Roman" w:hAnsi="Times New Roman" w:cs="Times New Roman"/>
          <w:color w:val="000000" w:themeColor="text1"/>
          <w:sz w:val="28"/>
          <w:szCs w:val="28"/>
          <w:lang w:val="uk-UA"/>
        </w:rPr>
        <w:t>озведення овець та кіз;</w:t>
      </w:r>
    </w:p>
    <w:p w14:paraId="6578F71F" w14:textId="77777777" w:rsidR="005E3C5D"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sidRPr="008025F5">
        <w:rPr>
          <w:rFonts w:ascii="Times New Roman" w:hAnsi="Times New Roman" w:cs="Times New Roman"/>
          <w:color w:val="000000" w:themeColor="text1"/>
          <w:sz w:val="28"/>
          <w:szCs w:val="28"/>
          <w:lang w:val="uk-UA"/>
        </w:rPr>
        <w:t>допоміжні види діяльності у галузі вирощування сільськогосподарських культур;</w:t>
      </w:r>
    </w:p>
    <w:p w14:paraId="6CAD4FE7" w14:textId="77777777" w:rsidR="005E3C5D" w:rsidRPr="008025F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sidRPr="008025F5">
        <w:rPr>
          <w:rFonts w:ascii="Times New Roman" w:hAnsi="Times New Roman" w:cs="Times New Roman"/>
          <w:color w:val="000000" w:themeColor="text1"/>
          <w:sz w:val="28"/>
          <w:szCs w:val="28"/>
          <w:lang w:val="uk-UA"/>
        </w:rPr>
        <w:t>виробництво готових кормів для тварин, що утримуються на фермах;</w:t>
      </w:r>
    </w:p>
    <w:p w14:paraId="4FDF437C"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Pr="00396B95">
        <w:rPr>
          <w:rFonts w:ascii="Times New Roman" w:hAnsi="Times New Roman" w:cs="Times New Roman"/>
          <w:color w:val="000000" w:themeColor="text1"/>
          <w:sz w:val="28"/>
          <w:szCs w:val="28"/>
          <w:lang w:val="uk-UA"/>
        </w:rPr>
        <w:t>птова торгівля зерном, необробленим тютюном, насінням та кормами для тварин;</w:t>
      </w:r>
    </w:p>
    <w:p w14:paraId="432CBB8C"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Pr="00396B95">
        <w:rPr>
          <w:rFonts w:ascii="Times New Roman" w:hAnsi="Times New Roman" w:cs="Times New Roman"/>
          <w:color w:val="000000" w:themeColor="text1"/>
          <w:sz w:val="28"/>
          <w:szCs w:val="28"/>
          <w:lang w:val="uk-UA"/>
        </w:rPr>
        <w:t>птова торгівля квітами та іншими рослинами;</w:t>
      </w:r>
    </w:p>
    <w:p w14:paraId="2623B8FC"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Pr="00396B95">
        <w:rPr>
          <w:rFonts w:ascii="Times New Roman" w:hAnsi="Times New Roman" w:cs="Times New Roman"/>
          <w:color w:val="000000" w:themeColor="text1"/>
          <w:sz w:val="28"/>
          <w:szCs w:val="28"/>
          <w:lang w:val="uk-UA"/>
        </w:rPr>
        <w:t>птова торгівля живими тваринами;</w:t>
      </w:r>
    </w:p>
    <w:p w14:paraId="437C6E31"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Pr="00396B95">
        <w:rPr>
          <w:rFonts w:ascii="Times New Roman" w:hAnsi="Times New Roman" w:cs="Times New Roman"/>
          <w:color w:val="000000" w:themeColor="text1"/>
          <w:sz w:val="28"/>
          <w:szCs w:val="28"/>
          <w:lang w:val="uk-UA"/>
        </w:rPr>
        <w:t>ренда та лізинг сільськогосподарської техніки та обладнання;</w:t>
      </w:r>
    </w:p>
    <w:p w14:paraId="179C350E"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Pr="00396B95">
        <w:rPr>
          <w:rFonts w:ascii="Times New Roman" w:hAnsi="Times New Roman" w:cs="Times New Roman"/>
          <w:color w:val="000000" w:themeColor="text1"/>
          <w:sz w:val="28"/>
          <w:szCs w:val="28"/>
          <w:lang w:val="uk-UA"/>
        </w:rPr>
        <w:t>ренда та управління власною або орендованою нерухомістю;</w:t>
      </w:r>
    </w:p>
    <w:p w14:paraId="5EAC1919"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w:t>
      </w:r>
      <w:r w:rsidRPr="00396B95">
        <w:rPr>
          <w:rFonts w:ascii="Times New Roman" w:hAnsi="Times New Roman" w:cs="Times New Roman"/>
          <w:color w:val="000000" w:themeColor="text1"/>
          <w:sz w:val="28"/>
          <w:szCs w:val="28"/>
          <w:lang w:val="uk-UA"/>
        </w:rPr>
        <w:t>онсультування з питань комерційної діяльності та управління;</w:t>
      </w:r>
    </w:p>
    <w:p w14:paraId="0B4BCB12"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д</w:t>
      </w:r>
      <w:r w:rsidRPr="00396B95">
        <w:rPr>
          <w:rFonts w:ascii="Times New Roman" w:hAnsi="Times New Roman" w:cs="Times New Roman"/>
          <w:color w:val="000000" w:themeColor="text1"/>
          <w:sz w:val="28"/>
          <w:szCs w:val="28"/>
          <w:lang w:val="uk-UA"/>
        </w:rPr>
        <w:t>опоміжні види діяльності з розведення тварин;</w:t>
      </w:r>
    </w:p>
    <w:p w14:paraId="75BA3618"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396B95">
        <w:rPr>
          <w:rFonts w:ascii="Times New Roman" w:hAnsi="Times New Roman" w:cs="Times New Roman"/>
          <w:color w:val="000000" w:themeColor="text1"/>
          <w:sz w:val="28"/>
          <w:szCs w:val="28"/>
          <w:lang w:val="uk-UA"/>
        </w:rPr>
        <w:t>иди сільськогосподарської діяльності після збирання врожаю;</w:t>
      </w:r>
    </w:p>
    <w:p w14:paraId="03BA3EA5"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Pr="00396B95">
        <w:rPr>
          <w:rFonts w:ascii="Times New Roman" w:hAnsi="Times New Roman" w:cs="Times New Roman"/>
          <w:color w:val="000000" w:themeColor="text1"/>
          <w:sz w:val="28"/>
          <w:szCs w:val="28"/>
          <w:lang w:val="uk-UA"/>
        </w:rPr>
        <w:t>бробка та підготовка насіння для розмноження;</w:t>
      </w:r>
    </w:p>
    <w:p w14:paraId="1B01E03D"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Pr="00396B95">
        <w:rPr>
          <w:rFonts w:ascii="Times New Roman" w:hAnsi="Times New Roman" w:cs="Times New Roman"/>
          <w:color w:val="000000" w:themeColor="text1"/>
          <w:sz w:val="28"/>
          <w:szCs w:val="28"/>
          <w:lang w:val="uk-UA"/>
        </w:rPr>
        <w:t>ереробка та консервування м'яса;</w:t>
      </w:r>
    </w:p>
    <w:p w14:paraId="320442A7"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396B95">
        <w:rPr>
          <w:rFonts w:ascii="Times New Roman" w:hAnsi="Times New Roman" w:cs="Times New Roman"/>
          <w:color w:val="000000" w:themeColor="text1"/>
          <w:sz w:val="28"/>
          <w:szCs w:val="28"/>
          <w:lang w:val="uk-UA"/>
        </w:rPr>
        <w:t>иробництво цукру;</w:t>
      </w:r>
    </w:p>
    <w:p w14:paraId="687DC6E0"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w:t>
      </w:r>
      <w:r w:rsidRPr="00396B95">
        <w:rPr>
          <w:rFonts w:ascii="Times New Roman" w:hAnsi="Times New Roman" w:cs="Times New Roman"/>
          <w:color w:val="000000" w:themeColor="text1"/>
          <w:sz w:val="28"/>
          <w:szCs w:val="28"/>
          <w:lang w:val="uk-UA"/>
        </w:rPr>
        <w:t>нша професійна, наукова та технічна діяльність, не включена до інших категорій;</w:t>
      </w:r>
    </w:p>
    <w:p w14:paraId="3C4360C8" w14:textId="77777777"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Pr="00396B95">
        <w:rPr>
          <w:rFonts w:ascii="Times New Roman" w:hAnsi="Times New Roman" w:cs="Times New Roman"/>
          <w:color w:val="000000" w:themeColor="text1"/>
          <w:sz w:val="28"/>
          <w:szCs w:val="28"/>
          <w:lang w:val="uk-UA"/>
        </w:rPr>
        <w:t>озведення молочних порід худоби;</w:t>
      </w:r>
    </w:p>
    <w:p w14:paraId="7FE4B796" w14:textId="4D556DFA" w:rsidR="005E3C5D" w:rsidRPr="00396B95" w:rsidRDefault="005E3C5D" w:rsidP="005E3C5D">
      <w:pPr>
        <w:pStyle w:val="a7"/>
        <w:numPr>
          <w:ilvl w:val="0"/>
          <w:numId w:val="1"/>
        </w:numPr>
        <w:tabs>
          <w:tab w:val="left" w:pos="709"/>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Pr="00396B95">
        <w:rPr>
          <w:rFonts w:ascii="Times New Roman" w:hAnsi="Times New Roman" w:cs="Times New Roman"/>
          <w:color w:val="000000" w:themeColor="text1"/>
          <w:sz w:val="28"/>
          <w:szCs w:val="28"/>
          <w:lang w:val="uk-UA"/>
        </w:rPr>
        <w:t>озведення інших порід ве</w:t>
      </w:r>
      <w:r>
        <w:rPr>
          <w:rFonts w:ascii="Times New Roman" w:hAnsi="Times New Roman" w:cs="Times New Roman"/>
          <w:color w:val="000000" w:themeColor="text1"/>
          <w:sz w:val="28"/>
          <w:szCs w:val="28"/>
          <w:lang w:val="uk-UA"/>
        </w:rPr>
        <w:t>ликої рогатої худоби</w:t>
      </w:r>
      <w:r w:rsidR="002B549D">
        <w:rPr>
          <w:rFonts w:ascii="Times New Roman" w:hAnsi="Times New Roman" w:cs="Times New Roman"/>
          <w:color w:val="000000" w:themeColor="text1"/>
          <w:sz w:val="28"/>
          <w:szCs w:val="28"/>
          <w:lang w:val="uk-UA"/>
        </w:rPr>
        <w:t xml:space="preserve"> </w:t>
      </w:r>
      <w:r w:rsidRPr="00BF3679">
        <w:rPr>
          <w:rFonts w:ascii="Times New Roman" w:hAnsi="Times New Roman" w:cs="Times New Roman"/>
          <w:color w:val="000000" w:themeColor="text1"/>
          <w:sz w:val="28"/>
          <w:szCs w:val="28"/>
        </w:rPr>
        <w:t>[</w:t>
      </w:r>
      <w:r w:rsidR="00913DC8">
        <w:rPr>
          <w:rFonts w:ascii="Times New Roman" w:hAnsi="Times New Roman" w:cs="Times New Roman"/>
          <w:color w:val="000000" w:themeColor="text1"/>
          <w:sz w:val="28"/>
          <w:szCs w:val="28"/>
          <w:lang w:val="uk-UA"/>
        </w:rPr>
        <w:t>37</w:t>
      </w:r>
      <w:r w:rsidRPr="00BF3679">
        <w:rPr>
          <w:rFonts w:ascii="Times New Roman" w:hAnsi="Times New Roman" w:cs="Times New Roman"/>
          <w:color w:val="000000" w:themeColor="text1"/>
          <w:sz w:val="28"/>
          <w:szCs w:val="28"/>
        </w:rPr>
        <w:t>]</w:t>
      </w:r>
      <w:r w:rsidR="002B549D">
        <w:rPr>
          <w:rFonts w:ascii="Times New Roman" w:hAnsi="Times New Roman" w:cs="Times New Roman"/>
          <w:color w:val="000000" w:themeColor="text1"/>
          <w:sz w:val="28"/>
          <w:szCs w:val="28"/>
        </w:rPr>
        <w:t>.</w:t>
      </w:r>
    </w:p>
    <w:p w14:paraId="0463FB05" w14:textId="454E2BB8" w:rsidR="005E3C5D" w:rsidRPr="00396B95" w:rsidRDefault="005E3C5D" w:rsidP="005E3C5D">
      <w:pPr>
        <w:tabs>
          <w:tab w:val="left" w:pos="709"/>
        </w:tabs>
        <w:spacing w:line="360" w:lineRule="auto"/>
        <w:ind w:firstLine="709"/>
        <w:contextualSpacing/>
        <w:jc w:val="both"/>
        <w:rPr>
          <w:color w:val="000000" w:themeColor="text1"/>
          <w:sz w:val="28"/>
          <w:szCs w:val="28"/>
        </w:rPr>
      </w:pPr>
      <w:r>
        <w:rPr>
          <w:color w:val="000000" w:themeColor="text1"/>
          <w:sz w:val="28"/>
          <w:szCs w:val="28"/>
        </w:rPr>
        <w:t>Організаційна структура підприємства відображає його механізм, необхідний для досягнення цілей</w:t>
      </w:r>
      <w:r w:rsidR="00517276">
        <w:rPr>
          <w:color w:val="000000" w:themeColor="text1"/>
          <w:sz w:val="28"/>
          <w:szCs w:val="28"/>
        </w:rPr>
        <w:t xml:space="preserve">. </w:t>
      </w:r>
      <w:r w:rsidR="00517276">
        <w:rPr>
          <w:sz w:val="28"/>
          <w:szCs w:val="28"/>
        </w:rPr>
        <w:t xml:space="preserve">Розглянемо </w:t>
      </w:r>
      <w:r>
        <w:rPr>
          <w:sz w:val="28"/>
          <w:szCs w:val="28"/>
        </w:rPr>
        <w:t xml:space="preserve"> </w:t>
      </w:r>
      <w:r>
        <w:rPr>
          <w:color w:val="000000" w:themeColor="text1"/>
          <w:sz w:val="28"/>
          <w:szCs w:val="28"/>
        </w:rPr>
        <w:t>о</w:t>
      </w:r>
      <w:r w:rsidRPr="00396B95">
        <w:rPr>
          <w:color w:val="000000" w:themeColor="text1"/>
          <w:sz w:val="28"/>
          <w:szCs w:val="28"/>
        </w:rPr>
        <w:t>рганізаційн</w:t>
      </w:r>
      <w:r w:rsidR="00517276">
        <w:rPr>
          <w:color w:val="000000" w:themeColor="text1"/>
          <w:sz w:val="28"/>
          <w:szCs w:val="28"/>
        </w:rPr>
        <w:t>у</w:t>
      </w:r>
      <w:r w:rsidRPr="00396B95">
        <w:rPr>
          <w:color w:val="000000" w:themeColor="text1"/>
          <w:sz w:val="28"/>
          <w:szCs w:val="28"/>
        </w:rPr>
        <w:t xml:space="preserve"> структур</w:t>
      </w:r>
      <w:r w:rsidR="00517276">
        <w:rPr>
          <w:color w:val="000000" w:themeColor="text1"/>
          <w:sz w:val="28"/>
          <w:szCs w:val="28"/>
        </w:rPr>
        <w:t>у</w:t>
      </w:r>
      <w:r w:rsidRPr="00396B95">
        <w:rPr>
          <w:color w:val="000000" w:themeColor="text1"/>
          <w:sz w:val="28"/>
          <w:szCs w:val="28"/>
        </w:rPr>
        <w:t xml:space="preserve"> </w:t>
      </w:r>
      <w:r w:rsidRPr="00844978">
        <w:rPr>
          <w:sz w:val="28"/>
          <w:szCs w:val="28"/>
        </w:rPr>
        <w:t>ПП «НВАП «Ель Гаучо»»</w:t>
      </w:r>
      <w:r w:rsidRPr="00396B95">
        <w:rPr>
          <w:color w:val="000000" w:themeColor="text1"/>
          <w:sz w:val="28"/>
          <w:szCs w:val="28"/>
        </w:rPr>
        <w:t>: (</w:t>
      </w:r>
      <w:r>
        <w:rPr>
          <w:color w:val="000000" w:themeColor="text1"/>
          <w:sz w:val="28"/>
          <w:szCs w:val="28"/>
        </w:rPr>
        <w:t xml:space="preserve">див. </w:t>
      </w:r>
      <w:r w:rsidRPr="00396B95">
        <w:rPr>
          <w:color w:val="000000" w:themeColor="text1"/>
          <w:sz w:val="28"/>
          <w:szCs w:val="28"/>
        </w:rPr>
        <w:t>рис. 2.1)</w:t>
      </w:r>
    </w:p>
    <w:p w14:paraId="3477AA2A" w14:textId="3793DD8D" w:rsidR="00517276" w:rsidRDefault="005E3C5D" w:rsidP="005E3C5D">
      <w:pPr>
        <w:spacing w:line="360" w:lineRule="auto"/>
        <w:ind w:firstLine="709"/>
        <w:contextualSpacing/>
        <w:jc w:val="both"/>
        <w:rPr>
          <w:color w:val="000000" w:themeColor="text1"/>
          <w:sz w:val="28"/>
          <w:szCs w:val="28"/>
        </w:rPr>
      </w:pPr>
      <w:r w:rsidRPr="00F51198">
        <w:rPr>
          <w:color w:val="000000" w:themeColor="text1"/>
          <w:sz w:val="28"/>
          <w:szCs w:val="28"/>
        </w:rPr>
        <w:t xml:space="preserve">З рис. 2.1. видно, що організаційна структура досліджуваного підприємства належить до лінійно-функціонального типу, в основу якого </w:t>
      </w:r>
      <w:r w:rsidR="00FC093C" w:rsidRPr="00FC093C">
        <w:rPr>
          <w:color w:val="000000" w:themeColor="text1"/>
          <w:sz w:val="28"/>
          <w:szCs w:val="28"/>
        </w:rPr>
        <w:t>покладено принцип розподілення повноважень і відповідальності за функціями та прийнятті рішень по вертикалі.</w:t>
      </w:r>
    </w:p>
    <w:p w14:paraId="28F3BC04" w14:textId="043D3ACD" w:rsidR="00517276" w:rsidRDefault="00FC093C" w:rsidP="005E3C5D">
      <w:pPr>
        <w:spacing w:line="360" w:lineRule="auto"/>
        <w:ind w:firstLine="709"/>
        <w:contextualSpacing/>
        <w:jc w:val="both"/>
        <w:rPr>
          <w:color w:val="000000" w:themeColor="text1"/>
          <w:sz w:val="28"/>
          <w:szCs w:val="28"/>
        </w:rPr>
      </w:pPr>
      <w:r w:rsidRPr="00396B95">
        <w:rPr>
          <w:noProof/>
          <w:color w:val="000000" w:themeColor="text1"/>
          <w:lang w:val="ru-RU" w:eastAsia="ru-RU"/>
        </w:rPr>
        <w:drawing>
          <wp:anchor distT="0" distB="0" distL="114300" distR="114300" simplePos="0" relativeHeight="251664384" behindDoc="1" locked="0" layoutInCell="1" allowOverlap="1" wp14:anchorId="7CB344FF" wp14:editId="3C056DC4">
            <wp:simplePos x="0" y="0"/>
            <wp:positionH relativeFrom="column">
              <wp:posOffset>295275</wp:posOffset>
            </wp:positionH>
            <wp:positionV relativeFrom="paragraph">
              <wp:posOffset>160655</wp:posOffset>
            </wp:positionV>
            <wp:extent cx="5693410" cy="3692525"/>
            <wp:effectExtent l="0" t="0" r="0" b="0"/>
            <wp:wrapTight wrapText="bothSides">
              <wp:wrapPolygon edited="0">
                <wp:start x="0" y="0"/>
                <wp:lineTo x="0" y="21507"/>
                <wp:lineTo x="21537" y="21507"/>
                <wp:lineTo x="21537"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extLst>
                        <a:ext uri="{28A0092B-C50C-407E-A947-70E740481C1C}">
                          <a14:useLocalDpi xmlns:a14="http://schemas.microsoft.com/office/drawing/2010/main" val="0"/>
                        </a:ext>
                      </a:extLst>
                    </a:blip>
                    <a:srcRect l="26115" t="26407" r="27176" b="20152"/>
                    <a:stretch/>
                  </pic:blipFill>
                  <pic:spPr bwMode="auto">
                    <a:xfrm>
                      <a:off x="0" y="0"/>
                      <a:ext cx="5693410" cy="3692525"/>
                    </a:xfrm>
                    <a:prstGeom prst="rect">
                      <a:avLst/>
                    </a:prstGeom>
                    <a:ln>
                      <a:noFill/>
                    </a:ln>
                    <a:extLst>
                      <a:ext uri="{53640926-AAD7-44D8-BBD7-CCE9431645EC}">
                        <a14:shadowObscured xmlns:a14="http://schemas.microsoft.com/office/drawing/2010/main"/>
                      </a:ext>
                    </a:extLst>
                  </pic:spPr>
                </pic:pic>
              </a:graphicData>
            </a:graphic>
          </wp:anchor>
        </w:drawing>
      </w:r>
    </w:p>
    <w:p w14:paraId="46A2A6AF" w14:textId="62CD9796" w:rsidR="00517276" w:rsidRDefault="00517276" w:rsidP="005E3C5D">
      <w:pPr>
        <w:spacing w:line="360" w:lineRule="auto"/>
        <w:ind w:firstLine="709"/>
        <w:contextualSpacing/>
        <w:jc w:val="both"/>
        <w:rPr>
          <w:color w:val="000000" w:themeColor="text1"/>
          <w:sz w:val="28"/>
          <w:szCs w:val="28"/>
        </w:rPr>
      </w:pPr>
    </w:p>
    <w:p w14:paraId="2854BD57" w14:textId="02002C5F" w:rsidR="00517276" w:rsidRDefault="00517276" w:rsidP="005E3C5D">
      <w:pPr>
        <w:spacing w:line="360" w:lineRule="auto"/>
        <w:ind w:firstLine="709"/>
        <w:contextualSpacing/>
        <w:jc w:val="both"/>
        <w:rPr>
          <w:color w:val="000000" w:themeColor="text1"/>
          <w:sz w:val="28"/>
          <w:szCs w:val="28"/>
        </w:rPr>
      </w:pPr>
    </w:p>
    <w:p w14:paraId="03077F9D" w14:textId="42C7FE41" w:rsidR="00517276" w:rsidRDefault="00517276" w:rsidP="005E3C5D">
      <w:pPr>
        <w:spacing w:line="360" w:lineRule="auto"/>
        <w:ind w:firstLine="709"/>
        <w:contextualSpacing/>
        <w:jc w:val="both"/>
        <w:rPr>
          <w:color w:val="000000" w:themeColor="text1"/>
          <w:sz w:val="28"/>
          <w:szCs w:val="28"/>
        </w:rPr>
      </w:pPr>
    </w:p>
    <w:p w14:paraId="040C6AF0" w14:textId="77777777" w:rsidR="00517276" w:rsidRDefault="00517276" w:rsidP="005E3C5D">
      <w:pPr>
        <w:spacing w:line="360" w:lineRule="auto"/>
        <w:ind w:firstLine="709"/>
        <w:contextualSpacing/>
        <w:jc w:val="both"/>
        <w:rPr>
          <w:color w:val="000000" w:themeColor="text1"/>
          <w:sz w:val="28"/>
          <w:szCs w:val="28"/>
        </w:rPr>
      </w:pPr>
    </w:p>
    <w:p w14:paraId="6E65EEF7" w14:textId="3EA72F62" w:rsidR="00517276" w:rsidRDefault="00000000" w:rsidP="00517276">
      <w:pPr>
        <w:spacing w:line="360" w:lineRule="auto"/>
        <w:ind w:firstLine="709"/>
        <w:jc w:val="center"/>
        <w:rPr>
          <w:sz w:val="28"/>
          <w:szCs w:val="28"/>
        </w:rPr>
      </w:pPr>
      <w:r>
        <w:pict w14:anchorId="0C6A30B9">
          <v:group id="Группа 6" o:spid="_x0000_s1069" style="position:absolute;left:0;text-align:left;margin-left:4.8pt;margin-top:23.3pt;width:348pt;height:25.2pt;z-index:251693056;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ceOPwMAAI4HAAAOAAAAZHJzL2Uyb0RvYy54bWy0VVtv0zAUfkfiP1h+Z0mva6Ol0+guQhow&#10;MfgBbuI00RI72G6T8sTgddIeeEb8hT2ANGlc/kL6jzh20qSMctEQm5Qe+1x8zne+Y+/s5kmM5lTI&#10;iDMXt7ZsjCjzuB+xqYtfPD98MMBIKsJ8EnNGXbygEu+O7t/byVKHtnnIY58KBEGYdLLUxaFSqWNZ&#10;0gtpQuQWTykDZcBFQhQsxdTyBckgehJbbdvuWxkXfiq4R6WE3f1SiUcmfhBQTz0NAkkVil0MuSnz&#10;FeY70V9rtEOcqSBpGHlVGuQOWSQkYnBoHWqfKIJmIvopVBJ5gkseqC2PJxYPgsijpgaopmXfquZI&#10;8Flqapk62TStYQJob+F057Dek/mJQJHv4j5GjCTQouLd8vXybfEN/q9QXyOUpVMHDI9EepqeiGpj&#10;Wq500XkgEv0L5aDcYLuosaW5Qh5sdrutYd+GFnig60DruhX4Xggdatx6nU6jOfi9s7U62tIZ1gll&#10;KXBJNnDJf4PrNCQpNV2QGoUKru0arvfFVfERwLpeni8vULsEzJhqtJDKH3Kov2XoIdNj7p1JxPg4&#10;JGxK94TgWUiJDzm2tCdUUrtq4KUjdZBJ9pj70BsyU9wE2gj5GnZ/gL1GjjipkOqI8gRpwcUCRsac&#10;QObHUumMGhPdY8YPoziGfeLEDGUuHvbaPeOwpkkiBVMdR4mLB7b+06URRxd6wHwjKxLFpQwHxKyq&#10;XBdblq3ySW542VkBOuH+AqAQvBxiuHRACLl4hVEGA+xi+XJGBMUofsQAzmGrC0RCyiy6ve02LMS6&#10;ZrKuIcyDUC5WGJXiWJlboix5D2APIoOGbkmZSZUyMK3M+L9TDq7SakI/wIReFp+Lq+UlWp4XX4tP&#10;wMDr4gtw8A3IN8sLkLWyuKm2L9FghSNweMyqMS7ppYu8RahWe9jT8MGwDod2v2rgilWtfmfQWQ2z&#10;0f2aUHHE9PQQZyOhDN+brku1iKk2jtkzGkD/m8nRLwIdxwLNCdzl/lk5LpWldgmAl7WTbY40z8gm&#10;p8pWu1HzSvytY21tTuRM1Y5JxLjYdKrKV6kGpf2K62WtDaH0sOmVYZS50uDSh70fXpX1tbFvntHR&#10;dwAAAP//AwBQSwMEFAAGAAgAAAAhAA16zdvhAAAACQEAAA8AAABkcnMvZG93bnJldi54bWxMj0FL&#10;w0AQhe+C/2EZwVu72aZGjZmUUtRTKdgK4m2aTJPQ7G7IbpP037ue9Di8j/e+yVaTbsXAvWusQVDz&#10;CASbwpaNqRA+D2+zJxDOkymptYYRruxgld/eZJSWdjQfPOx9JUKJcSkh1N53qZSuqFmTm9uOTchO&#10;ttfkw9lXsuxpDOW6lYsoSqSmxoSFmjre1Fyc9xeN8D7SuI7V67A9nzbX78PD7murGPH+blq/gPA8&#10;+T8YfvWDOuTB6WgvpnSiRZgli2VAEZYqBhGAJI4TEEeEZ/UIMs/k/w/yHwAAAP//AwBQSwECLQAU&#10;AAYACAAAACEAtoM4kv4AAADhAQAAEwAAAAAAAAAAAAAAAAAAAAAAW0NvbnRlbnRfVHlwZXNdLnht&#10;bFBLAQItABQABgAIAAAAIQA4/SH/1gAAAJQBAAALAAAAAAAAAAAAAAAAAC8BAABfcmVscy8ucmVs&#10;c1BLAQItABQABgAIAAAAIQBauceOPwMAAI4HAAAOAAAAAAAAAAAAAAAAAC4CAABkcnMvZTJvRG9j&#10;LnhtbFBLAQItABQABgAIAAAAIQANes3b4QAAAAkBAAAPAAAAAAAAAAAAAAAAAJkFAABkcnMvZG93&#10;bnJldi54bWxQSwUGAAAAAAQABADzAAAApwYAAAAA&#10;">
            <v:shape id="_x0000_s1070"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60DBE17A" w14:textId="0B60AB21" w:rsidR="009F1FB0" w:rsidRPr="006C4FD1" w:rsidRDefault="009F1FB0" w:rsidP="00517276">
                    <w:pPr>
                      <w:rPr>
                        <w:sz w:val="24"/>
                        <w:szCs w:val="24"/>
                      </w:rPr>
                    </w:pPr>
                    <w:r w:rsidRPr="006C4FD1">
                      <w:rPr>
                        <w:sz w:val="24"/>
                        <w:szCs w:val="24"/>
                      </w:rPr>
                      <w:t xml:space="preserve"> Примітка. Складено автором на основі [3</w:t>
                    </w:r>
                    <w:r>
                      <w:rPr>
                        <w:sz w:val="24"/>
                        <w:szCs w:val="24"/>
                        <w:lang w:val="ru-RU"/>
                      </w:rPr>
                      <w:t>7</w:t>
                    </w:r>
                    <w:r w:rsidRPr="006C4FD1">
                      <w:rPr>
                        <w:sz w:val="24"/>
                        <w:szCs w:val="24"/>
                      </w:rPr>
                      <w:t>]</w:t>
                    </w:r>
                  </w:p>
                </w:txbxContent>
              </v:textbox>
            </v:shape>
            <v:line id="Прямая соединительная линия 8" o:spid="_x0000_s1071"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0u/8EAAADaAAAADwAAAGRycy9kb3ducmV2LnhtbESPwW7CMAyG75P2DpEn7TZSQCDWEdCE&#10;hobYCTbuVuO1FY1TkgzC2+MD0o7W7/+zv/kyu06dKcTWs4HhoABFXHnbcm3g53v9MgMVE7LFzjMZ&#10;uFKE5eLxYY6l9Rfe0XmfaiUQjiUaaFLqS61j1ZDDOPA9sWS/PjhMMoZa24AXgbtOj4piqh22LBca&#10;7GnVUHXc/zmhDA8npz+Pr3jYhq/wMZ7mST4Z8/yU399AJcrpf/ne3lgD8quoiAbox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HS7/wQAAANoAAAAPAAAAAAAAAAAAAAAA&#10;AKECAABkcnMvZG93bnJldi54bWxQSwUGAAAAAAQABAD5AAAAjwMAAAAA&#10;" strokecolor="black [3040]"/>
          </v:group>
        </w:pict>
      </w:r>
      <w:r w:rsidR="00517276">
        <w:rPr>
          <w:sz w:val="28"/>
          <w:szCs w:val="28"/>
        </w:rPr>
        <w:t>Рис. 2.1 Організаційна структура ПП «НВАП «Ель Гаучо»»</w:t>
      </w:r>
    </w:p>
    <w:p w14:paraId="1DD0AD7D" w14:textId="77777777" w:rsidR="00517276" w:rsidRDefault="00517276" w:rsidP="005E3C5D">
      <w:pPr>
        <w:spacing w:line="360" w:lineRule="auto"/>
        <w:ind w:firstLine="709"/>
        <w:contextualSpacing/>
        <w:jc w:val="both"/>
        <w:rPr>
          <w:color w:val="000000" w:themeColor="text1"/>
          <w:sz w:val="28"/>
          <w:szCs w:val="28"/>
        </w:rPr>
      </w:pPr>
    </w:p>
    <w:p w14:paraId="6E49BFE7" w14:textId="313B84F9" w:rsidR="00FC093C" w:rsidRDefault="00FC093C" w:rsidP="00710C03">
      <w:pPr>
        <w:spacing w:line="360" w:lineRule="auto"/>
        <w:ind w:firstLine="709"/>
        <w:contextualSpacing/>
        <w:jc w:val="both"/>
        <w:rPr>
          <w:rFonts w:ascii="Segoe UI" w:hAnsi="Segoe UI" w:cs="Segoe UI"/>
          <w:color w:val="000000"/>
          <w:sz w:val="27"/>
          <w:szCs w:val="27"/>
          <w:shd w:val="clear" w:color="auto" w:fill="F0F2F5"/>
        </w:rPr>
      </w:pPr>
      <w:r w:rsidRPr="00FC093C">
        <w:rPr>
          <w:color w:val="000000"/>
          <w:sz w:val="28"/>
          <w:szCs w:val="28"/>
        </w:rPr>
        <w:t>Лінійно-функціональна структура дозволяє організувати управління за лінійним принципом, коли функціональні підрозділи підтримують лінійних керівників у виконанні їхніх в</w:t>
      </w:r>
      <w:r>
        <w:rPr>
          <w:color w:val="000000"/>
          <w:sz w:val="28"/>
          <w:szCs w:val="28"/>
        </w:rPr>
        <w:t>ідповідних управлінських функцій.</w:t>
      </w:r>
    </w:p>
    <w:p w14:paraId="28F23FC3" w14:textId="1E540578" w:rsidR="005E3C5D" w:rsidRPr="00F51198" w:rsidRDefault="00710C03" w:rsidP="00710C03">
      <w:pPr>
        <w:spacing w:line="360" w:lineRule="auto"/>
        <w:ind w:firstLine="709"/>
        <w:contextualSpacing/>
        <w:jc w:val="both"/>
        <w:rPr>
          <w:i/>
          <w:color w:val="000000" w:themeColor="text1"/>
          <w:sz w:val="28"/>
          <w:szCs w:val="28"/>
        </w:rPr>
      </w:pPr>
      <w:r>
        <w:rPr>
          <w:color w:val="000000" w:themeColor="text1"/>
          <w:sz w:val="28"/>
          <w:szCs w:val="28"/>
        </w:rPr>
        <w:t>Переваги т</w:t>
      </w:r>
      <w:r w:rsidR="005E3C5D" w:rsidRPr="00F51198">
        <w:rPr>
          <w:color w:val="000000" w:themeColor="text1"/>
          <w:sz w:val="28"/>
          <w:szCs w:val="28"/>
        </w:rPr>
        <w:t xml:space="preserve">а недоліки організаційної структури </w:t>
      </w:r>
      <w:r w:rsidR="005E3C5D" w:rsidRPr="003017EA">
        <w:rPr>
          <w:sz w:val="28"/>
          <w:szCs w:val="28"/>
        </w:rPr>
        <w:t>ПП «НВАП «Ель Гаучо»»</w:t>
      </w:r>
      <w:r w:rsidR="005E3C5D" w:rsidRPr="00F51198">
        <w:rPr>
          <w:color w:val="000000" w:themeColor="text1"/>
          <w:sz w:val="28"/>
          <w:szCs w:val="28"/>
        </w:rPr>
        <w:t xml:space="preserve"> представлені в таблиці 2.1.</w:t>
      </w:r>
    </w:p>
    <w:p w14:paraId="7084E14C" w14:textId="77777777" w:rsidR="005E3C5D" w:rsidRDefault="005E3C5D" w:rsidP="005E3C5D">
      <w:pPr>
        <w:spacing w:line="360" w:lineRule="auto"/>
        <w:ind w:firstLine="709"/>
        <w:contextualSpacing/>
        <w:jc w:val="right"/>
        <w:rPr>
          <w:color w:val="000000" w:themeColor="text1"/>
        </w:rPr>
      </w:pPr>
      <w:r>
        <w:rPr>
          <w:i/>
          <w:color w:val="000000" w:themeColor="text1"/>
          <w:sz w:val="28"/>
          <w:szCs w:val="28"/>
        </w:rPr>
        <w:t>Таблиця 2.1</w:t>
      </w:r>
    </w:p>
    <w:p w14:paraId="34C4090F" w14:textId="249C9F80" w:rsidR="005E3C5D" w:rsidRDefault="009F1FB0" w:rsidP="005E3C5D">
      <w:pPr>
        <w:spacing w:line="360" w:lineRule="auto"/>
        <w:ind w:firstLine="709"/>
        <w:contextualSpacing/>
        <w:jc w:val="center"/>
        <w:rPr>
          <w:b/>
          <w:sz w:val="28"/>
          <w:szCs w:val="28"/>
        </w:rPr>
      </w:pPr>
      <w:r w:rsidRPr="009F1FB0">
        <w:rPr>
          <w:noProof/>
          <w:lang w:eastAsia="ru-RU"/>
        </w:rPr>
        <w:drawing>
          <wp:anchor distT="0" distB="0" distL="114300" distR="114300" simplePos="0" relativeHeight="251701248" behindDoc="0" locked="0" layoutInCell="1" allowOverlap="1" wp14:anchorId="10694D8D" wp14:editId="21324170">
            <wp:simplePos x="0" y="0"/>
            <wp:positionH relativeFrom="column">
              <wp:posOffset>-97155</wp:posOffset>
            </wp:positionH>
            <wp:positionV relativeFrom="paragraph">
              <wp:posOffset>648335</wp:posOffset>
            </wp:positionV>
            <wp:extent cx="6331585" cy="3553460"/>
            <wp:effectExtent l="0" t="0" r="0" b="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extLst>
                        <a:ext uri="{28A0092B-C50C-407E-A947-70E740481C1C}">
                          <a14:useLocalDpi xmlns:a14="http://schemas.microsoft.com/office/drawing/2010/main" val="0"/>
                        </a:ext>
                      </a:extLst>
                    </a:blip>
                    <a:srcRect l="26896" t="26896" r="20346" b="20460"/>
                    <a:stretch/>
                  </pic:blipFill>
                  <pic:spPr bwMode="auto">
                    <a:xfrm>
                      <a:off x="0" y="0"/>
                      <a:ext cx="6331585" cy="35534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3C5D" w:rsidRPr="009F1FB0">
        <w:rPr>
          <w:b/>
          <w:color w:val="000000" w:themeColor="text1"/>
          <w:sz w:val="28"/>
          <w:szCs w:val="28"/>
        </w:rPr>
        <w:t xml:space="preserve">Переваги та недоліки організаційної структури </w:t>
      </w:r>
      <w:r w:rsidR="005E3C5D" w:rsidRPr="009F1FB0">
        <w:rPr>
          <w:b/>
          <w:sz w:val="28"/>
          <w:szCs w:val="28"/>
        </w:rPr>
        <w:t>ПП «НВАП «Ель Гаучо»»</w:t>
      </w:r>
    </w:p>
    <w:p w14:paraId="49A92BA3" w14:textId="600EA221" w:rsidR="00710C03" w:rsidRPr="009F1FB0" w:rsidRDefault="00000000" w:rsidP="009F1FB0">
      <w:pPr>
        <w:spacing w:line="360" w:lineRule="auto"/>
        <w:contextualSpacing/>
        <w:rPr>
          <w:b/>
          <w:color w:val="000000" w:themeColor="text1"/>
          <w:sz w:val="28"/>
          <w:szCs w:val="28"/>
        </w:rPr>
      </w:pPr>
      <w:r>
        <w:rPr>
          <w:noProof/>
          <w:sz w:val="28"/>
          <w:szCs w:val="28"/>
          <w:lang w:eastAsia="ru-RU"/>
        </w:rPr>
        <w:pict w14:anchorId="0EE9EDEA">
          <v:group id="Группа 20" o:spid="_x0000_s1036" style="position:absolute;margin-left:-12.85pt;margin-top:285.35pt;width:348pt;height:25.2pt;z-index:251668480;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a1VOgMAAJMHAAAOAAAAZHJzL2Uyb0RvYy54bWy0VcluEzEYviPxDpbvdJYsNKNOqpIuQmKp&#10;KDyAM+NZ1Bl7sJ1MwonCtVIPnBGv0ANIlcryCpM34rdnMgklLCqilSa2//37v9/e2Z3lGZpSIVPO&#10;fOxs2RhRFvAwZbGPXzw/vLeNkVSEhSTjjPp4TiXeHd69s1MWHnV5wrOQCgROmPTKwseJUoVnWTJI&#10;aE7kFi8oA2HERU4UbEVshYKU4D3PLNe2+1bJRVgIHlAp4XS/FuKh8R9FNFBPo0hShTIfQ27KfIX5&#10;jvXXGu4QLxakSNKgSYPcIoucpAyCtq72iSJoItKfXOVpILjkkdoKeG7xKEoDamqAahz7RjVHgk8K&#10;U0vslXHRwgTQ3sDp1m6DJ9NjgdLQxy7Aw0gOPareLV4v3lbf4P8SwTFgVBaxB6pHojgpjkVzENc7&#10;XfYsErn+hYLQzKA7b9GlM4UCOOx2nUHfhigByDrQvG4Df5BAj1ZmvU5nJTn4vbG1DG3pDNuEygLY&#10;JFeAyX8D7CQhBTV9kBqFJWBOC9j76rL6CHBdLc4W58itETO6Gi6kZg84AOAYhsjiEQ9OJWJ8lBAW&#10;0z0heJlQEkKSjraEUlpTjbz0pHYyLh/zELpDJoobRxsxXwPvD7i30BGvEFIdUZ4jvfCxgKkxEcj0&#10;kVQ6o5WKbjLjh2mWwTnxMoZKHw96bs8YrEnyVMFgZ2nu421b/+nSiKcLPWChWSuSZvUaAmSsqVwX&#10;W5etZuOZoWZ3CeiYh3OAQvB6juHegUXCxSuMSphhH8uXEyIoRtlDBnAOnC4wCSmz6fbua4qLdcl4&#10;XUJYAK58rDCqlyNlLoq65D2APUoNGroldSZNykC1OuP/zzm35dwHGNKL6nN1ubhAi7Pqa/UJKHhV&#10;fQESvoH19eIc1lpYXTfHF8hdp+aINZNcE0yXeYNSjjvoaQBhXgcDu9+0cMkrp9/Z7izn2ch+Taks&#10;ZXqAiLeRUobxq75LNc+oVs7YMxoBA1azo58FOsoEmhK40MPTemAaTW0SATNbI9uENG/JJqNGV5tR&#10;81T8rWGrbSJyplrDPGVcbIqqZstUo1p/yfa61hWl9LjpneGUudXg5oezH56W9b3RX72lw+8AAAD/&#10;/wMAUEsDBBQABgAIAAAAIQC86k8w4AAAAAoBAAAPAAAAZHJzL2Rvd25yZXYueG1sTI/BasMwEETv&#10;hf6D2EJviSy3FY1jOYTQ9hQKTQolN8Xa2CaWZCzFdv6+21NzXPYx8yZfTbZlA/ah8U6BmCfA0JXe&#10;NK5S8L1/n70CC1E7o1vvUMEVA6yK+7tcZ8aP7guHXawYhbiQaQV1jF3GeShrtDrMfYeOfiffWx3p&#10;7Ctuej1SuG15miSSW904aqh1h5say/PuYhV8jHpcP4m3YXs+ba6H/cvnz1agUo8P03oJLOIU/2H4&#10;0yd1KMjp6C/OBNYqmKVyQagCmdImAqRcCGBHIkX6DLzI+e2E4hcAAP//AwBQSwECLQAUAAYACAAA&#10;ACEAtoM4kv4AAADhAQAAEwAAAAAAAAAAAAAAAAAAAAAAW0NvbnRlbnRfVHlwZXNdLnhtbFBLAQIt&#10;ABQABgAIAAAAIQA4/SH/1gAAAJQBAAALAAAAAAAAAAAAAAAAAC8BAABfcmVscy8ucmVsc1BLAQIt&#10;ABQABgAIAAAAIQDfLa1VOgMAAJMHAAAOAAAAAAAAAAAAAAAAAC4CAABkcnMvZTJvRG9jLnhtbFBL&#10;AQItABQABgAIAAAAIQC86k8w4AAAAAoBAAAPAAAAAAAAAAAAAAAAAJQFAABkcnMvZG93bnJldi54&#10;bWxQSwUGAAAAAAQABADzAAAAoQYAAAAA&#10;">
            <v:shape id="_x0000_s1037"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14:paraId="4604EB3E" w14:textId="77777777" w:rsidR="009F1FB0" w:rsidRPr="006C4FD1" w:rsidRDefault="009F1FB0" w:rsidP="005E3C5D">
                    <w:pPr>
                      <w:rPr>
                        <w:sz w:val="24"/>
                        <w:szCs w:val="24"/>
                      </w:rPr>
                    </w:pPr>
                    <w:r w:rsidRPr="006C4FD1">
                      <w:rPr>
                        <w:sz w:val="24"/>
                        <w:szCs w:val="24"/>
                      </w:rPr>
                      <w:t xml:space="preserve"> Примітка. Складено автором самостійно</w:t>
                    </w:r>
                  </w:p>
                </w:txbxContent>
              </v:textbox>
            </v:shape>
            <v:line id="Прямая соединительная линия 22" o:spid="_x0000_s1038"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8LcMAAADbAAAADwAAAGRycy9kb3ducmV2LnhtbESPzWrDMBCE74W8g9hCb4kcl4TWjRxC&#10;aWhITs3PfbG2trG1ciQlUd8+KhR6HGbmG2axjKYXV3K+taxgOslAEFdWt1wrOB7W4xcQPiBr7C2T&#10;gh/ysCxHDwsstL3xF133oRYJwr5ABU0IQyGlrxoy6Cd2IE7et3UGQ5KultrhLcFNL/Msm0uDLaeF&#10;Bgd6b6jq9heTKNPT2cjP7hVPW7dzH8/zOItnpZ4e4+oNRKAY/sN/7Y1WkOf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2fC3DAAAA2wAAAA8AAAAAAAAAAAAA&#10;AAAAoQIAAGRycy9kb3ducmV2LnhtbFBLBQYAAAAABAAEAPkAAACRAwAAAAA=&#10;" strokecolor="black [3040]"/>
          </v:group>
        </w:pict>
      </w:r>
    </w:p>
    <w:p w14:paraId="5B88C5E7" w14:textId="7AC96D7C" w:rsidR="005E3C5D" w:rsidRPr="00FC093C" w:rsidRDefault="005E3C5D" w:rsidP="005E3C5D">
      <w:pPr>
        <w:shd w:val="clear" w:color="auto" w:fill="FFFFFF"/>
        <w:spacing w:line="360" w:lineRule="auto"/>
        <w:ind w:firstLine="709"/>
        <w:contextualSpacing/>
        <w:jc w:val="both"/>
        <w:textAlignment w:val="baseline"/>
        <w:rPr>
          <w:sz w:val="28"/>
          <w:szCs w:val="28"/>
        </w:rPr>
      </w:pPr>
      <w:r w:rsidRPr="00C7000B">
        <w:rPr>
          <w:color w:val="000000"/>
          <w:sz w:val="28"/>
          <w:szCs w:val="28"/>
        </w:rPr>
        <w:t xml:space="preserve">Оскільки основні напрямки діяльності даного підприємства – це рослинництво </w:t>
      </w:r>
      <w:r w:rsidRPr="00FC093C">
        <w:rPr>
          <w:color w:val="000000"/>
          <w:sz w:val="28"/>
          <w:szCs w:val="28"/>
        </w:rPr>
        <w:t xml:space="preserve">та тваринництво, споживачами їх продукції є </w:t>
      </w:r>
      <w:r w:rsidRPr="00FC093C">
        <w:rPr>
          <w:sz w:val="28"/>
          <w:szCs w:val="28"/>
        </w:rPr>
        <w:t>промислові підприємства, які використовують сільськогосподарську продукцію у виробничому п</w:t>
      </w:r>
      <w:r w:rsidR="00FC093C" w:rsidRPr="00FC093C">
        <w:rPr>
          <w:sz w:val="28"/>
          <w:szCs w:val="28"/>
        </w:rPr>
        <w:t xml:space="preserve">роцесі для подальшої переробки; </w:t>
      </w:r>
      <w:r w:rsidR="00FC093C" w:rsidRPr="00FC093C">
        <w:rPr>
          <w:color w:val="000000"/>
          <w:sz w:val="28"/>
          <w:szCs w:val="28"/>
        </w:rPr>
        <w:t xml:space="preserve">державні організації, які закуповують продукцію для забезпечення потреб закладів охорони здоров'я, освіти, військових, резервних та інших державних організацій; оптові та роздрібні компанії, які закуповують продукцію для продажу кінцевим споживачам; компанії-імпортери/експортери, які продають продукцію за межі </w:t>
      </w:r>
      <w:r w:rsidR="00FC093C" w:rsidRPr="00FC093C">
        <w:rPr>
          <w:color w:val="000000"/>
          <w:sz w:val="28"/>
          <w:szCs w:val="28"/>
        </w:rPr>
        <w:lastRenderedPageBreak/>
        <w:t>внутрішнього ринку; індивідуальні споживачі - населення, яке купує п</w:t>
      </w:r>
      <w:r w:rsidR="00FC093C">
        <w:rPr>
          <w:color w:val="000000"/>
          <w:sz w:val="28"/>
          <w:szCs w:val="28"/>
        </w:rPr>
        <w:t>родукцію для особистих цілей.</w:t>
      </w:r>
    </w:p>
    <w:p w14:paraId="291D0C48" w14:textId="47D929E3" w:rsidR="0041012C" w:rsidRPr="0041012C" w:rsidRDefault="0041012C" w:rsidP="0041012C">
      <w:pPr>
        <w:shd w:val="clear" w:color="auto" w:fill="FFFFFF"/>
        <w:spacing w:line="360" w:lineRule="auto"/>
        <w:ind w:firstLine="709"/>
        <w:contextualSpacing/>
        <w:jc w:val="both"/>
        <w:textAlignment w:val="baseline"/>
        <w:rPr>
          <w:sz w:val="28"/>
          <w:szCs w:val="28"/>
        </w:rPr>
      </w:pPr>
      <w:r>
        <w:rPr>
          <w:noProof/>
          <w:sz w:val="28"/>
          <w:szCs w:val="28"/>
          <w:lang w:val="ru-RU" w:eastAsia="ru-RU"/>
        </w:rPr>
        <w:drawing>
          <wp:anchor distT="0" distB="0" distL="114300" distR="114300" simplePos="0" relativeHeight="251679744" behindDoc="0" locked="0" layoutInCell="1" allowOverlap="1" wp14:anchorId="4D86831E" wp14:editId="32A6ED92">
            <wp:simplePos x="0" y="0"/>
            <wp:positionH relativeFrom="column">
              <wp:posOffset>-484505</wp:posOffset>
            </wp:positionH>
            <wp:positionV relativeFrom="paragraph">
              <wp:posOffset>1308735</wp:posOffset>
            </wp:positionV>
            <wp:extent cx="6545580" cy="3299460"/>
            <wp:effectExtent l="0" t="0" r="0" b="0"/>
            <wp:wrapTopAndBottom/>
            <wp:docPr id="29"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005E3C5D">
        <w:rPr>
          <w:color w:val="000000" w:themeColor="text1"/>
          <w:sz w:val="28"/>
          <w:szCs w:val="28"/>
        </w:rPr>
        <w:t xml:space="preserve">В штаті </w:t>
      </w:r>
      <w:r w:rsidR="005E3C5D" w:rsidRPr="00844978">
        <w:rPr>
          <w:sz w:val="28"/>
          <w:szCs w:val="28"/>
        </w:rPr>
        <w:t>ПП «НВАП «Ель Гаучо»»</w:t>
      </w:r>
      <w:r w:rsidR="005E3C5D">
        <w:rPr>
          <w:sz w:val="28"/>
          <w:szCs w:val="28"/>
        </w:rPr>
        <w:t xml:space="preserve"> нараховується 106 працівників, з яких управлінський персонал становить 8 осіб, адміністративний - 13, </w:t>
      </w:r>
      <w:r w:rsidR="00CA3532">
        <w:rPr>
          <w:sz w:val="28"/>
          <w:szCs w:val="28"/>
        </w:rPr>
        <w:t>і 85</w:t>
      </w:r>
      <w:r w:rsidR="00007F5E">
        <w:rPr>
          <w:sz w:val="28"/>
          <w:szCs w:val="28"/>
        </w:rPr>
        <w:t xml:space="preserve"> технічний</w:t>
      </w:r>
      <w:r w:rsidR="005E3C5D">
        <w:rPr>
          <w:sz w:val="28"/>
          <w:szCs w:val="28"/>
        </w:rPr>
        <w:t xml:space="preserve">. </w:t>
      </w:r>
      <w:r>
        <w:rPr>
          <w:sz w:val="28"/>
          <w:szCs w:val="28"/>
        </w:rPr>
        <w:t xml:space="preserve">Кількісний склад працівників </w:t>
      </w:r>
      <w:r w:rsidRPr="00844978">
        <w:rPr>
          <w:sz w:val="28"/>
          <w:szCs w:val="28"/>
        </w:rPr>
        <w:t>ПП «НВАП «Ель Гаучо»»</w:t>
      </w:r>
      <w:r>
        <w:rPr>
          <w:sz w:val="28"/>
          <w:szCs w:val="28"/>
        </w:rPr>
        <w:t xml:space="preserve"> виглядає наступним чином: </w:t>
      </w:r>
      <w:r w:rsidRPr="00396B95">
        <w:rPr>
          <w:color w:val="000000" w:themeColor="text1"/>
          <w:sz w:val="28"/>
          <w:szCs w:val="28"/>
        </w:rPr>
        <w:t>(</w:t>
      </w:r>
      <w:r>
        <w:rPr>
          <w:color w:val="000000" w:themeColor="text1"/>
          <w:sz w:val="28"/>
          <w:szCs w:val="28"/>
        </w:rPr>
        <w:t>див. рис. 2.2</w:t>
      </w:r>
      <w:r w:rsidRPr="00396B95">
        <w:rPr>
          <w:color w:val="000000" w:themeColor="text1"/>
          <w:sz w:val="28"/>
          <w:szCs w:val="28"/>
        </w:rPr>
        <w:t>)</w:t>
      </w:r>
    </w:p>
    <w:p w14:paraId="5A6CE612" w14:textId="77777777" w:rsidR="0041012C" w:rsidRPr="0041012C" w:rsidRDefault="00000000" w:rsidP="0041012C">
      <w:pPr>
        <w:shd w:val="clear" w:color="auto" w:fill="FFFFFF"/>
        <w:spacing w:line="360" w:lineRule="auto"/>
        <w:ind w:firstLine="709"/>
        <w:contextualSpacing/>
        <w:jc w:val="center"/>
        <w:textAlignment w:val="baseline"/>
        <w:rPr>
          <w:sz w:val="28"/>
          <w:szCs w:val="28"/>
          <w:lang w:val="ru-RU"/>
        </w:rPr>
      </w:pPr>
      <w:r>
        <w:rPr>
          <w:noProof/>
          <w:sz w:val="28"/>
          <w:szCs w:val="28"/>
          <w:lang w:val="ru-RU" w:eastAsia="ru-RU"/>
        </w:rPr>
        <w:pict w14:anchorId="6E6F709B">
          <v:group id="_x0000_s1040" style="position:absolute;left:0;text-align:left;margin-left:-3.15pt;margin-top:286.05pt;width:348pt;height:25.2pt;z-index:251681792;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QbPwMAAJYHAAAOAAAAZHJzL2Uyb0RvYy54bWy8VcluEzEYviPxDpbvdJYsNKNOqpIuQmKp&#10;KDyAM+NZ1Bl7sJ1MwonCtVIPnBGv0ANIlcryCpM34rdnMgklLCoSrTSx/e/f//32zu4sz9CUCply&#10;5mNny8aIsoCHKYt9/OL54b1tjKQiLCQZZ9THcyrx7vDunZ2y8KjLE56FVCBwwqRXFj5OlCo8y5JB&#10;QnMit3hBGQgjLnKiYCtiKxSkBO95Zrm23bdKLsJC8IBKCaf7tRAPjf8oooF6GkWSKpT5GHJT5ivM&#10;d6y/1nCHeLEgRZIGTRrkFlnkJGUQtHW1TxRBE5H+5CpPA8Elj9RWwHOLR1EaUFMDVOPYN6o5EnxS&#10;mFpir4yLFiaA9gZOt3YbPJkeC5SGPnYHgA8jOTSperd4vXhbfYP/S+QakMoi9kD3SBQnxbEA1PRB&#10;XO903bNI5PoXKkIzA++8hZfOFArgsNt1Bn0bogQg60D3ug3+QQJNWpn1Op2V5OD3xtYytPVDQmUB&#10;dJIrxOS/IXaSkIKaRkiNQouY0yL2vrqsPgJeV4uzxTlyNa90DqCs8UJq9oADAo7hiCwe8eBUIsZH&#10;CWEx3ROClwklIWTpaEuopTWt/UjtZFw+5iG0h0wUN442gr6G3h+Ab7EjXiGkOqI8R3rhYwFzYyKQ&#10;6SOpdEYrFd1lxg/TLINz4mUMlT4e9NyeMViT5KmC0c7S3Mfbtv6rh00XesBCY6xImtVrCJCxpnJd&#10;bF22mo1nhpz9JaBjHs4BCsHrSYabBxYJF68wKmGKfSxfToigGGUPGcA5cLpAJaTMptu7D2RGYl0y&#10;XpcQFoArHyuM6uVImauiLnkPYI9Sg4buT51JkzJwrc74P5DObUn3Acb0ovpcXS4u0OKs+lp9Ag5e&#10;VV+AhW9gfb04h7UWVtfN8QVy17k5Ys0sS68GfTlN7SA77qCnEYSJHQzsftPDJbGcfme7s5xoI/s1&#10;p7KU6REi3kZOGcqvGi/VPKM1vZ7RCCiwGh79MtBRJtCUwJ0entYTo+kDmtokAmq2RrYJaZ6TTUaN&#10;rjaj5rX4W8NW20TkTLWGecq42BRVzZapRrX+ku51rStOLW8AQypzr8Hlb2aweaj067K+N45Wz+nw&#10;OwAAAP//AwBQSwMEFAAGAAgAAAAhAO1tubreAAAACQEAAA8AAABkcnMvZG93bnJldi54bWxMT01L&#10;w0AQvQv+h2UEb3Y3tjUlZlNKUU9FsBXE2zQ7TUKzuyG7TdJ/73jS0/A+ePNevp5sKwbqQ+OdhmSm&#10;QJArvWlcpeHz8PqwAhEiOoOtd6ThSgHWxe1Njpnxo/ugYR8rwSEuZKihjrHLpAxlTRbDzHfkWDv5&#10;3mJk2FfS9DhyuG3lo1JP0mLj+EONHW1rKs/7i9XwNuK4mScvw+582l6/D8v3r11CWt/fTZtnEJGm&#10;+GeG3/pcHQrudPQXZ4JoNSyWbOQzT3kS66lSzByZWaULkEUu/y8ofgAAAP//AwBQSwECLQAUAAYA&#10;CAAAACEAtoM4kv4AAADhAQAAEwAAAAAAAAAAAAAAAAAAAAAAW0NvbnRlbnRfVHlwZXNdLnhtbFBL&#10;AQItABQABgAIAAAAIQA4/SH/1gAAAJQBAAALAAAAAAAAAAAAAAAAAC8BAABfcmVscy8ucmVsc1BL&#10;AQItABQABgAIAAAAIQBRh/QbPwMAAJYHAAAOAAAAAAAAAAAAAAAAAC4CAABkcnMvZTJvRG9jLnht&#10;bFBLAQItABQABgAIAAAAIQDtbbm63gAAAAkBAAAPAAAAAAAAAAAAAAAAAJkFAABkcnMvZG93bnJl&#10;di54bWxQSwUGAAAAAAQABADzAAAApAYAAAAA&#10;">
            <v:shape id="_x0000_s1041"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NOgMMA&#10;AADcAAAADwAAAGRycy9kb3ducmV2LnhtbESPQYvCMBSE78L+h/AWvGmiqKzVKIsieFLU3QVvj+bZ&#10;lm1eShNt/fdGEDwOM/MNM1+2thQ3qn3hWMOgr0AQp84UnGn4OW16XyB8QDZYOiYNd/KwXHx05pgY&#10;1/CBbseQiQhhn6CGPIQqkdKnOVn0fVcRR+/iaoshyjqTpsYmwm0ph0pNpMWC40KOFa1ySv+PV6vh&#10;d3c5/43UPlvbcdW4Vkm2U6l197P9noEI1IZ3+NXeGg3D6Q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NOgMMAAADcAAAADwAAAAAAAAAAAAAAAACYAgAAZHJzL2Rv&#10;d25yZXYueG1sUEsFBgAAAAAEAAQA9QAAAIgDAAAAAA==&#10;" filled="f" stroked="f">
              <v:textbox>
                <w:txbxContent>
                  <w:p w14:paraId="110DED24" w14:textId="3BBD4CEB" w:rsidR="009F1FB0" w:rsidRPr="00F859B2" w:rsidRDefault="009F1FB0" w:rsidP="0041012C">
                    <w:pPr>
                      <w:rPr>
                        <w:color w:val="000000" w:themeColor="text1"/>
                        <w:sz w:val="24"/>
                        <w:szCs w:val="24"/>
                        <w:lang w:val="ru-RU"/>
                      </w:rPr>
                    </w:pPr>
                    <w:r w:rsidRPr="006C4FD1">
                      <w:rPr>
                        <w:sz w:val="24"/>
                        <w:szCs w:val="24"/>
                      </w:rPr>
                      <w:t xml:space="preserve">Примітка. Складено автором на основі </w:t>
                    </w:r>
                    <w:r>
                      <w:rPr>
                        <w:color w:val="000000" w:themeColor="text1"/>
                        <w:sz w:val="24"/>
                        <w:szCs w:val="24"/>
                        <w:lang w:val="ru-RU"/>
                      </w:rPr>
                      <w:t>[36</w:t>
                    </w:r>
                    <w:r w:rsidRPr="00F859B2">
                      <w:rPr>
                        <w:color w:val="000000" w:themeColor="text1"/>
                        <w:sz w:val="24"/>
                        <w:szCs w:val="24"/>
                        <w:lang w:val="ru-RU"/>
                      </w:rPr>
                      <w:t>]</w:t>
                    </w:r>
                  </w:p>
                </w:txbxContent>
              </v:textbox>
            </v:shape>
            <v:line id="Прямая соединительная линия 22" o:spid="_x0000_s1042"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eM28MAAADcAAAADwAAAGRycy9kb3ducmV2LnhtbESPQWsCMRSE74L/ITyht5p1S6VuN4qU&#10;Sos9aev9sXnuLrt5WZOo6b83hYLHYWa+YcpVNL24kPOtZQWzaQaCuLK65VrBz/fm8QWED8gae8uk&#10;4Jc8rJbjUYmFtlfe0WUfapEg7AtU0IQwFFL6qiGDfmoH4uQdrTMYknS11A6vCW56mWfZXBpsOS00&#10;ONBbQ1W3P5tEmR1ORn50Czxs3Zd7f5rH53hS6mES168gAsVwD/+3P7WCfJHD35l0BO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8njNvDAAAA3AAAAA8AAAAAAAAAAAAA&#10;AAAAoQIAAGRycy9kb3ducmV2LnhtbFBLBQYAAAAABAAEAPkAAACRAwAAAAA=&#10;" strokecolor="black [3040]"/>
          </v:group>
        </w:pict>
      </w:r>
      <w:r w:rsidR="0041012C">
        <w:rPr>
          <w:sz w:val="28"/>
          <w:szCs w:val="28"/>
        </w:rPr>
        <w:t xml:space="preserve">Рис 2.2 </w:t>
      </w:r>
      <w:r w:rsidR="0041012C" w:rsidRPr="0041012C">
        <w:rPr>
          <w:sz w:val="28"/>
          <w:szCs w:val="28"/>
          <w:lang w:val="ru-RU"/>
        </w:rPr>
        <w:t>Кількісний склад працівників ПП «НВАП «Ель Гаучо»»</w:t>
      </w:r>
    </w:p>
    <w:p w14:paraId="1EC3180F" w14:textId="77777777" w:rsidR="0041012C" w:rsidRPr="0041012C" w:rsidRDefault="0041012C" w:rsidP="005E3C5D">
      <w:pPr>
        <w:shd w:val="clear" w:color="auto" w:fill="FFFFFF"/>
        <w:spacing w:line="360" w:lineRule="auto"/>
        <w:ind w:firstLine="709"/>
        <w:contextualSpacing/>
        <w:jc w:val="both"/>
        <w:textAlignment w:val="baseline"/>
        <w:rPr>
          <w:sz w:val="28"/>
          <w:szCs w:val="28"/>
          <w:lang w:val="ru-RU"/>
        </w:rPr>
      </w:pPr>
    </w:p>
    <w:p w14:paraId="3D7EB0EB" w14:textId="7128BD02" w:rsidR="004F6258" w:rsidRDefault="00BA265C" w:rsidP="005E3C5D">
      <w:pPr>
        <w:shd w:val="clear" w:color="auto" w:fill="FFFFFF"/>
        <w:spacing w:line="360" w:lineRule="auto"/>
        <w:ind w:firstLine="709"/>
        <w:contextualSpacing/>
        <w:jc w:val="both"/>
        <w:textAlignment w:val="baseline"/>
        <w:rPr>
          <w:sz w:val="28"/>
          <w:szCs w:val="28"/>
        </w:rPr>
      </w:pPr>
      <w:r>
        <w:rPr>
          <w:sz w:val="28"/>
          <w:szCs w:val="28"/>
        </w:rPr>
        <w:t>Серед загальної кількості працівників нараховується</w:t>
      </w:r>
      <w:r w:rsidR="00D02854">
        <w:rPr>
          <w:sz w:val="28"/>
          <w:szCs w:val="28"/>
        </w:rPr>
        <w:t xml:space="preserve"> 5 маркетологів, серед яких</w:t>
      </w:r>
      <w:r w:rsidR="00007F5E">
        <w:rPr>
          <w:sz w:val="28"/>
          <w:szCs w:val="28"/>
        </w:rPr>
        <w:t xml:space="preserve"> </w:t>
      </w:r>
      <w:r w:rsidR="00D02854">
        <w:rPr>
          <w:sz w:val="28"/>
          <w:szCs w:val="28"/>
        </w:rPr>
        <w:t>2 менеджери з продажу, 1 онлайн-маркетолог, 1 офлайн-маркетолог і 1 аналітик з маркетингу.</w:t>
      </w:r>
    </w:p>
    <w:p w14:paraId="40560D6C" w14:textId="0B27ADD8" w:rsidR="0076275E" w:rsidRDefault="0076275E" w:rsidP="00D02854">
      <w:pPr>
        <w:shd w:val="clear" w:color="auto" w:fill="FFFFFF"/>
        <w:spacing w:line="360" w:lineRule="auto"/>
        <w:ind w:firstLine="709"/>
        <w:contextualSpacing/>
        <w:jc w:val="both"/>
        <w:textAlignment w:val="baseline"/>
        <w:rPr>
          <w:sz w:val="28"/>
          <w:szCs w:val="28"/>
        </w:rPr>
      </w:pPr>
      <w:r>
        <w:rPr>
          <w:sz w:val="28"/>
          <w:szCs w:val="28"/>
        </w:rPr>
        <w:t xml:space="preserve">Здійснюючи аналіз якісного складу працівників, вважаємо доцільним брати до уваги таки 3 фактори, як освіта, вік так стаж. Аналіз якісного складу працівників </w:t>
      </w:r>
      <w:r w:rsidRPr="00844978">
        <w:rPr>
          <w:sz w:val="28"/>
          <w:szCs w:val="28"/>
        </w:rPr>
        <w:t>ПП «НВАП «Ель Гаучо»»</w:t>
      </w:r>
      <w:r>
        <w:rPr>
          <w:sz w:val="28"/>
          <w:szCs w:val="28"/>
        </w:rPr>
        <w:t xml:space="preserve"> за </w:t>
      </w:r>
      <w:r w:rsidR="00B07254">
        <w:rPr>
          <w:sz w:val="28"/>
          <w:szCs w:val="28"/>
        </w:rPr>
        <w:t>рівнем освіти</w:t>
      </w:r>
      <w:r>
        <w:rPr>
          <w:sz w:val="28"/>
          <w:szCs w:val="28"/>
        </w:rPr>
        <w:t xml:space="preserve"> виглядає наступним чином:</w:t>
      </w:r>
      <w:r w:rsidR="00B07254" w:rsidRPr="00396B95">
        <w:rPr>
          <w:color w:val="000000" w:themeColor="text1"/>
          <w:sz w:val="28"/>
          <w:szCs w:val="28"/>
        </w:rPr>
        <w:t>(</w:t>
      </w:r>
      <w:r w:rsidR="00B07254">
        <w:rPr>
          <w:color w:val="000000" w:themeColor="text1"/>
          <w:sz w:val="28"/>
          <w:szCs w:val="28"/>
        </w:rPr>
        <w:t>див. рис. 2.</w:t>
      </w:r>
      <w:r w:rsidR="00604A87">
        <w:rPr>
          <w:color w:val="000000" w:themeColor="text1"/>
          <w:sz w:val="28"/>
          <w:szCs w:val="28"/>
        </w:rPr>
        <w:t>3</w:t>
      </w:r>
      <w:r w:rsidR="00B07254" w:rsidRPr="00396B95">
        <w:rPr>
          <w:color w:val="000000" w:themeColor="text1"/>
          <w:sz w:val="28"/>
          <w:szCs w:val="28"/>
        </w:rPr>
        <w:t>)</w:t>
      </w:r>
    </w:p>
    <w:p w14:paraId="404DD136" w14:textId="0C4500AD" w:rsidR="00B07254" w:rsidRPr="00B07254" w:rsidRDefault="00710C03" w:rsidP="00B07254">
      <w:pPr>
        <w:shd w:val="clear" w:color="auto" w:fill="FFFFFF"/>
        <w:spacing w:line="360" w:lineRule="auto"/>
        <w:ind w:firstLine="709"/>
        <w:contextualSpacing/>
        <w:jc w:val="center"/>
        <w:textAlignment w:val="baseline"/>
        <w:rPr>
          <w:sz w:val="28"/>
          <w:szCs w:val="28"/>
        </w:rPr>
      </w:pPr>
      <w:r>
        <w:rPr>
          <w:noProof/>
          <w:sz w:val="28"/>
          <w:szCs w:val="28"/>
          <w:lang w:val="ru-RU" w:eastAsia="ru-RU"/>
        </w:rPr>
        <w:lastRenderedPageBreak/>
        <w:drawing>
          <wp:anchor distT="0" distB="0" distL="114300" distR="114300" simplePos="0" relativeHeight="251687936" behindDoc="1" locked="0" layoutInCell="1" allowOverlap="1" wp14:anchorId="443FD395" wp14:editId="4B0D89F6">
            <wp:simplePos x="0" y="0"/>
            <wp:positionH relativeFrom="column">
              <wp:posOffset>-287655</wp:posOffset>
            </wp:positionH>
            <wp:positionV relativeFrom="paragraph">
              <wp:posOffset>-160020</wp:posOffset>
            </wp:positionV>
            <wp:extent cx="6477000" cy="3009900"/>
            <wp:effectExtent l="0" t="0" r="0" b="0"/>
            <wp:wrapTight wrapText="bothSides">
              <wp:wrapPolygon edited="0">
                <wp:start x="0" y="0"/>
                <wp:lineTo x="0" y="21463"/>
                <wp:lineTo x="21536" y="21463"/>
                <wp:lineTo x="21536" y="0"/>
                <wp:lineTo x="0" y="0"/>
              </wp:wrapPolygon>
            </wp:wrapTight>
            <wp:docPr id="294" name="Діаграма 29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r w:rsidR="00000000">
        <w:rPr>
          <w:noProof/>
          <w:sz w:val="28"/>
          <w:szCs w:val="28"/>
          <w:lang w:val="ru-RU" w:eastAsia="ru-RU"/>
        </w:rPr>
        <w:pict w14:anchorId="52BBB20E">
          <v:group id="_x0000_s1043" style="position:absolute;left:0;text-align:left;margin-left:-5.5pt;margin-top:39.8pt;width:348pt;height:25.2pt;z-index:251685888;mso-position-horizontal-relative:text;mso-position-vertical-relative:text;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bn/QQMAAJYHAAAOAAAAZHJzL2Uyb0RvYy54bWy8Vctu1DAU3SPxD5b3NMm82omaqcr0IaQC&#10;FYUP8CTOQ03sYHsmU1YUtpW6YI34hS5AqlQev5D5I66dxwxleKhItFLG9vW9vvfcc+ztnXmWohkV&#10;MuHMw86GjRFlPg8SFnn4xfODB1sYSUVYQFLOqIfPqMQ7o/v3tovcpR0e8zSgAkEQJt0i93CsVO5a&#10;lvRjmhG5wXPKwBhykREFUxFZgSAFRM9Sq2PbA6vgIsgF96mUsLpXGfHIxA9D6qunYSipQqmHITdl&#10;vsJ8J/prjbaJGwmSx4lfp0HukEVGEgaHtqH2iCJoKpKfQmWJL7jkodrweWbxMEx8amqAahz7VjWH&#10;gk9zU0vkFlHewgTQ3sLpzmH9J7NjgZLAw13bwYiRDJpUvlu8Xrwtv8H/FeoYkIo8cmHvochP8mMB&#10;qOmFqJrpuuehyPQvVITmBt6zFl46V8iHxV7PGQ5s6IIPti50r1fj78fQpKVbv9tdWvZ/72w1R1s/&#10;JFTkQCe5REz+G2InMcmpaYTUKLSIdVrE3pdX5UfA63pxvrhAHc0rnQNs1nghNX/IAQHHcETmR9w/&#10;lYjxcUxYRHeF4EVMSQBZOtoTamldqzhSB5kUj3kA7SFTxU2gtaCvoPcH4FvsiJsLqQ4pz5AeeFiA&#10;bswJZHYklc5ouUV3mfGDJE1hnbgpQ4WHh/1O3zisWLJEgbTTJPPwlq3/KrHpQvdZYJwVSdJqDAek&#10;rK5cF1uVreaTuSHnZgPohAdnAIXglZLh5oFBzMUrjApQsYflyykRFKP0EQM4h04PqISUmfT6m0Bm&#10;JFYtk1ULYT6E8rDCqBqOlbkqqpJ3AfYwMWjo/lSZ1CkD16qM/wPpui3pPoBML8vP5dXiEi3Oy6/l&#10;J+DgdfkFWPgGxjeLCxhrY3lTL1+izio3x6zWsnQr0Bs1tUJ2OsO+RhAUOxzag7qHDbGcQXer2yja&#10;2H7NqTRhWkLEXcspQ/ll46U6S2lFr2c0BAosxaNfBjpOBZoRuNOD00oxmj6wU7uEQM3WyTZHmudk&#10;nVO9V7tR81r8rWO725zImWods4Rxse5UNW9SDav9Dd2rWpecam4AQypzr8HlbzRYP1T6dVmdm0DL&#10;53T0HQAA//8DAFBLAwQUAAYACAAAACEAlLEqHuAAAAAKAQAADwAAAGRycy9kb3ducmV2LnhtbEyP&#10;wU7DMAyG70i8Q2QkbltSppVRmk7TBJwmJDYkxC1rvLZa41RN1nZvjznB0fan39+fryfXigH70HjS&#10;kMwVCKTS24YqDZ+H19kKRIiGrGk9oYYrBlgXtze5yawf6QOHfawEh1DIjIY6xi6TMpQ1OhPmvkPi&#10;28n3zkQe+0ra3owc7lr5oFQqnWmIP9Smw22N5Xl/cRreRjNuFsnLsDufttfvw/L9a5eg1vd30+YZ&#10;RMQp/sHwq8/qULDT0V/IBtFqmCUJd4kaHp9SEAykqyUvjkwulAJZ5PJ/heIHAAD//wMAUEsBAi0A&#10;FAAGAAgAAAAhALaDOJL+AAAA4QEAABMAAAAAAAAAAAAAAAAAAAAAAFtDb250ZW50X1R5cGVzXS54&#10;bWxQSwECLQAUAAYACAAAACEAOP0h/9YAAACUAQAACwAAAAAAAAAAAAAAAAAvAQAAX3JlbHMvLnJl&#10;bHNQSwECLQAUAAYACAAAACEAKFm5/0EDAACWBwAADgAAAAAAAAAAAAAAAAAuAgAAZHJzL2Uyb0Rv&#10;Yy54bWxQSwECLQAUAAYACAAAACEAlLEqHuAAAAAKAQAADwAAAAAAAAAAAAAAAACbBQAAZHJzL2Rv&#10;d25yZXYueG1sUEsFBgAAAAAEAAQA8wAAAKgGAAAAAA==&#10;">
            <v:shape id="_x0000_s1044"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pK7cQA&#10;AADcAAAADwAAAGRycy9kb3ducmV2LnhtbESPQWvCQBSE7wX/w/IEb7qrtkXTbESUQk8tpip4e2Sf&#10;SWj2bchuTfrvuwWhx2FmvmHSzWAbcaPO1441zGcKBHHhTM2lhuPn63QFwgdkg41j0vBDHjbZ6CHF&#10;xLieD3TLQykihH2CGqoQ2kRKX1Rk0c9cSxy9q+sshii7UpoO+wi3jVwo9Swt1hwXKmxpV1HxlX9b&#10;Daf36+X8qD7KvX1qezcoyXYttZ6Mh+0LiEBD+A/f229Gw1It4O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KSu3EAAAA3AAAAA8AAAAAAAAAAAAAAAAAmAIAAGRycy9k&#10;b3ducmV2LnhtbFBLBQYAAAAABAAEAPUAAACJAwAAAAA=&#10;" filled="f" stroked="f">
              <v:textbox>
                <w:txbxContent>
                  <w:p w14:paraId="1D5E1B15" w14:textId="07E118DD" w:rsidR="009F1FB0" w:rsidRPr="006C4FD1" w:rsidRDefault="009F1FB0" w:rsidP="00604A87">
                    <w:pPr>
                      <w:rPr>
                        <w:color w:val="FF0000"/>
                        <w:sz w:val="24"/>
                        <w:szCs w:val="24"/>
                      </w:rPr>
                    </w:pPr>
                    <w:r w:rsidRPr="006C4FD1">
                      <w:rPr>
                        <w:sz w:val="24"/>
                        <w:szCs w:val="24"/>
                      </w:rPr>
                      <w:t xml:space="preserve">Примітка. Складено автором на основі </w:t>
                    </w:r>
                    <w:r>
                      <w:rPr>
                        <w:color w:val="000000" w:themeColor="text1"/>
                        <w:sz w:val="24"/>
                        <w:szCs w:val="24"/>
                        <w:lang w:val="ru-RU"/>
                      </w:rPr>
                      <w:t>[36</w:t>
                    </w:r>
                    <w:r w:rsidRPr="00F859B2">
                      <w:rPr>
                        <w:color w:val="000000" w:themeColor="text1"/>
                        <w:sz w:val="24"/>
                        <w:szCs w:val="24"/>
                        <w:lang w:val="ru-RU"/>
                      </w:rPr>
                      <w:t>]</w:t>
                    </w:r>
                  </w:p>
                </w:txbxContent>
              </v:textbox>
            </v:shape>
            <v:line id="Прямая соединительная линия 22" o:spid="_x0000_s1045"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CzWsQAAADcAAAADwAAAGRycy9kb3ducmV2LnhtbESPzWrDMBCE74G8g9hCbo2cmobWjRxC&#10;SWhJT83PfbG2trG1ciQlUd8+KhRyHGbmG2axjKYXF3K+taxgNs1AEFdWt1wrOOw3jy8gfEDW2Fsm&#10;Bb/kYVmORwsstL3yN112oRYJwr5ABU0IQyGlrxoy6Kd2IE7ej3UGQ5KultrhNcFNL5+ybC4NtpwW&#10;GhzovaGq251NosyOJyM/ulc8bt2XW+fz+BxPSk0e4uoNRKAY7uH/9qdWkGc5/J1JR0CW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LNaxAAAANwAAAAPAAAAAAAAAAAA&#10;AAAAAKECAABkcnMvZG93bnJldi54bWxQSwUGAAAAAAQABAD5AAAAkgMAAAAA&#10;" strokecolor="black [3040]"/>
          </v:group>
        </w:pict>
      </w:r>
      <w:r w:rsidR="00B07254">
        <w:rPr>
          <w:sz w:val="28"/>
          <w:szCs w:val="28"/>
        </w:rPr>
        <w:t>Рис 2.3 Якісний</w:t>
      </w:r>
      <w:r w:rsidR="00B07254" w:rsidRPr="00B07254">
        <w:rPr>
          <w:sz w:val="28"/>
          <w:szCs w:val="28"/>
        </w:rPr>
        <w:t xml:space="preserve"> склад працівників ПП «НВАП «Ель Гаучо»»</w:t>
      </w:r>
      <w:r w:rsidR="00B07254">
        <w:rPr>
          <w:noProof/>
          <w:sz w:val="28"/>
          <w:szCs w:val="28"/>
          <w:lang w:eastAsia="ru-RU"/>
        </w:rPr>
        <w:t>за рівнем освіти</w:t>
      </w:r>
    </w:p>
    <w:p w14:paraId="045FCA74" w14:textId="77777777" w:rsidR="00B07254" w:rsidRDefault="00B07254" w:rsidP="005E3C5D">
      <w:pPr>
        <w:shd w:val="clear" w:color="auto" w:fill="FFFFFF"/>
        <w:spacing w:line="360" w:lineRule="auto"/>
        <w:ind w:firstLine="709"/>
        <w:contextualSpacing/>
        <w:jc w:val="both"/>
        <w:textAlignment w:val="baseline"/>
        <w:rPr>
          <w:sz w:val="28"/>
          <w:szCs w:val="28"/>
        </w:rPr>
      </w:pPr>
    </w:p>
    <w:p w14:paraId="69E682B4" w14:textId="1B433EFB" w:rsidR="00604A87" w:rsidRDefault="00604A87" w:rsidP="00604A87">
      <w:pPr>
        <w:shd w:val="clear" w:color="auto" w:fill="FFFFFF"/>
        <w:spacing w:line="360" w:lineRule="auto"/>
        <w:ind w:firstLine="709"/>
        <w:contextualSpacing/>
        <w:jc w:val="both"/>
        <w:textAlignment w:val="baseline"/>
        <w:rPr>
          <w:sz w:val="28"/>
          <w:szCs w:val="28"/>
        </w:rPr>
      </w:pPr>
      <w:r>
        <w:rPr>
          <w:sz w:val="28"/>
          <w:szCs w:val="28"/>
        </w:rPr>
        <w:t xml:space="preserve">Аналіз якісного складу працівників </w:t>
      </w:r>
      <w:r w:rsidRPr="00844978">
        <w:rPr>
          <w:sz w:val="28"/>
          <w:szCs w:val="28"/>
        </w:rPr>
        <w:t>ПП «НВАП «Ель Гаучо»»</w:t>
      </w:r>
      <w:r>
        <w:rPr>
          <w:sz w:val="28"/>
          <w:szCs w:val="28"/>
        </w:rPr>
        <w:t xml:space="preserve"> за віком виглядає наступним чином: </w:t>
      </w:r>
      <w:r w:rsidRPr="00396B95">
        <w:rPr>
          <w:color w:val="000000" w:themeColor="text1"/>
          <w:sz w:val="28"/>
          <w:szCs w:val="28"/>
        </w:rPr>
        <w:t>(</w:t>
      </w:r>
      <w:r>
        <w:rPr>
          <w:color w:val="000000" w:themeColor="text1"/>
          <w:sz w:val="28"/>
          <w:szCs w:val="28"/>
        </w:rPr>
        <w:t>див. рис. 2.4</w:t>
      </w:r>
      <w:r w:rsidRPr="00396B95">
        <w:rPr>
          <w:color w:val="000000" w:themeColor="text1"/>
          <w:sz w:val="28"/>
          <w:szCs w:val="28"/>
        </w:rPr>
        <w:t>)</w:t>
      </w:r>
    </w:p>
    <w:p w14:paraId="4B3126EE" w14:textId="7DD3ECC2" w:rsidR="00604A87" w:rsidRDefault="00710C03" w:rsidP="005E3C5D">
      <w:pPr>
        <w:shd w:val="clear" w:color="auto" w:fill="FFFFFF"/>
        <w:spacing w:line="360" w:lineRule="auto"/>
        <w:ind w:firstLine="709"/>
        <w:contextualSpacing/>
        <w:jc w:val="both"/>
        <w:textAlignment w:val="baseline"/>
        <w:rPr>
          <w:sz w:val="28"/>
          <w:szCs w:val="28"/>
        </w:rPr>
      </w:pPr>
      <w:r>
        <w:rPr>
          <w:noProof/>
          <w:sz w:val="28"/>
          <w:szCs w:val="28"/>
          <w:lang w:val="ru-RU" w:eastAsia="ru-RU"/>
        </w:rPr>
        <w:drawing>
          <wp:anchor distT="0" distB="0" distL="114300" distR="114300" simplePos="0" relativeHeight="251686912" behindDoc="1" locked="0" layoutInCell="1" allowOverlap="1" wp14:anchorId="05AAB402" wp14:editId="7125C76F">
            <wp:simplePos x="0" y="0"/>
            <wp:positionH relativeFrom="column">
              <wp:posOffset>268605</wp:posOffset>
            </wp:positionH>
            <wp:positionV relativeFrom="paragraph">
              <wp:posOffset>229870</wp:posOffset>
            </wp:positionV>
            <wp:extent cx="5974080" cy="3543300"/>
            <wp:effectExtent l="0" t="0" r="0" b="0"/>
            <wp:wrapThrough wrapText="bothSides">
              <wp:wrapPolygon edited="0">
                <wp:start x="207" y="232"/>
                <wp:lineTo x="138" y="4645"/>
                <wp:lineTo x="207" y="15329"/>
                <wp:lineTo x="482" y="17187"/>
                <wp:lineTo x="482" y="19742"/>
                <wp:lineTo x="1997" y="20787"/>
                <wp:lineTo x="2962" y="21019"/>
                <wp:lineTo x="19217" y="21019"/>
                <wp:lineTo x="20250" y="20787"/>
                <wp:lineTo x="19974" y="19974"/>
                <wp:lineTo x="827" y="19045"/>
                <wp:lineTo x="827" y="232"/>
                <wp:lineTo x="207" y="232"/>
              </wp:wrapPolygon>
            </wp:wrapThrough>
            <wp:docPr id="304" name="Діаграма 30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p>
    <w:p w14:paraId="37AF55BF" w14:textId="77777777" w:rsidR="00894615" w:rsidRDefault="00894615" w:rsidP="005E3C5D">
      <w:pPr>
        <w:shd w:val="clear" w:color="auto" w:fill="FFFFFF"/>
        <w:spacing w:line="360" w:lineRule="auto"/>
        <w:ind w:firstLine="709"/>
        <w:contextualSpacing/>
        <w:jc w:val="both"/>
        <w:textAlignment w:val="baseline"/>
        <w:rPr>
          <w:sz w:val="28"/>
          <w:szCs w:val="28"/>
        </w:rPr>
      </w:pPr>
    </w:p>
    <w:p w14:paraId="5C795FB2" w14:textId="77777777" w:rsidR="00894615" w:rsidRDefault="00894615" w:rsidP="005E3C5D">
      <w:pPr>
        <w:shd w:val="clear" w:color="auto" w:fill="FFFFFF"/>
        <w:spacing w:line="360" w:lineRule="auto"/>
        <w:ind w:firstLine="709"/>
        <w:contextualSpacing/>
        <w:jc w:val="both"/>
        <w:textAlignment w:val="baseline"/>
        <w:rPr>
          <w:sz w:val="28"/>
          <w:szCs w:val="28"/>
        </w:rPr>
      </w:pPr>
    </w:p>
    <w:p w14:paraId="37590B4D" w14:textId="77777777" w:rsidR="00894615" w:rsidRDefault="00894615" w:rsidP="005E3C5D">
      <w:pPr>
        <w:shd w:val="clear" w:color="auto" w:fill="FFFFFF"/>
        <w:spacing w:line="360" w:lineRule="auto"/>
        <w:ind w:firstLine="709"/>
        <w:contextualSpacing/>
        <w:jc w:val="both"/>
        <w:textAlignment w:val="baseline"/>
        <w:rPr>
          <w:sz w:val="28"/>
          <w:szCs w:val="28"/>
        </w:rPr>
      </w:pPr>
    </w:p>
    <w:p w14:paraId="6E13686E" w14:textId="77777777" w:rsidR="00894615" w:rsidRDefault="00894615" w:rsidP="005E3C5D">
      <w:pPr>
        <w:shd w:val="clear" w:color="auto" w:fill="FFFFFF"/>
        <w:spacing w:line="360" w:lineRule="auto"/>
        <w:ind w:firstLine="709"/>
        <w:contextualSpacing/>
        <w:jc w:val="both"/>
        <w:textAlignment w:val="baseline"/>
        <w:rPr>
          <w:sz w:val="28"/>
          <w:szCs w:val="28"/>
        </w:rPr>
      </w:pPr>
    </w:p>
    <w:p w14:paraId="799A2D88" w14:textId="77777777" w:rsidR="00894615" w:rsidRDefault="00894615" w:rsidP="005E3C5D">
      <w:pPr>
        <w:shd w:val="clear" w:color="auto" w:fill="FFFFFF"/>
        <w:spacing w:line="360" w:lineRule="auto"/>
        <w:ind w:firstLine="709"/>
        <w:contextualSpacing/>
        <w:jc w:val="both"/>
        <w:textAlignment w:val="baseline"/>
        <w:rPr>
          <w:sz w:val="28"/>
          <w:szCs w:val="28"/>
        </w:rPr>
      </w:pPr>
    </w:p>
    <w:p w14:paraId="2AD1B810" w14:textId="77777777" w:rsidR="00894615" w:rsidRDefault="00894615" w:rsidP="005E3C5D">
      <w:pPr>
        <w:shd w:val="clear" w:color="auto" w:fill="FFFFFF"/>
        <w:spacing w:line="360" w:lineRule="auto"/>
        <w:ind w:firstLine="709"/>
        <w:contextualSpacing/>
        <w:jc w:val="both"/>
        <w:textAlignment w:val="baseline"/>
        <w:rPr>
          <w:sz w:val="28"/>
          <w:szCs w:val="28"/>
        </w:rPr>
      </w:pPr>
    </w:p>
    <w:p w14:paraId="4A8F08D1" w14:textId="77777777" w:rsidR="00894615" w:rsidRDefault="00894615" w:rsidP="00894615">
      <w:pPr>
        <w:shd w:val="clear" w:color="auto" w:fill="FFFFFF"/>
        <w:spacing w:line="360" w:lineRule="auto"/>
        <w:contextualSpacing/>
        <w:jc w:val="both"/>
        <w:textAlignment w:val="baseline"/>
        <w:rPr>
          <w:sz w:val="28"/>
          <w:szCs w:val="28"/>
        </w:rPr>
      </w:pPr>
    </w:p>
    <w:p w14:paraId="6C520CF2" w14:textId="77777777" w:rsidR="00D02854" w:rsidRDefault="00D02854" w:rsidP="00894615">
      <w:pPr>
        <w:shd w:val="clear" w:color="auto" w:fill="FFFFFF"/>
        <w:spacing w:line="360" w:lineRule="auto"/>
        <w:contextualSpacing/>
        <w:jc w:val="both"/>
        <w:textAlignment w:val="baseline"/>
        <w:rPr>
          <w:sz w:val="28"/>
          <w:szCs w:val="28"/>
        </w:rPr>
      </w:pPr>
    </w:p>
    <w:p w14:paraId="0EDDE264" w14:textId="77777777" w:rsidR="00710C03" w:rsidRDefault="00710C03" w:rsidP="00D02854">
      <w:pPr>
        <w:shd w:val="clear" w:color="auto" w:fill="FFFFFF"/>
        <w:spacing w:line="360" w:lineRule="auto"/>
        <w:ind w:firstLine="709"/>
        <w:contextualSpacing/>
        <w:jc w:val="center"/>
        <w:textAlignment w:val="baseline"/>
        <w:rPr>
          <w:sz w:val="28"/>
          <w:szCs w:val="28"/>
        </w:rPr>
      </w:pPr>
    </w:p>
    <w:p w14:paraId="7142C096" w14:textId="77777777" w:rsidR="00710C03" w:rsidRDefault="00710C03" w:rsidP="00D02854">
      <w:pPr>
        <w:shd w:val="clear" w:color="auto" w:fill="FFFFFF"/>
        <w:spacing w:line="360" w:lineRule="auto"/>
        <w:ind w:firstLine="709"/>
        <w:contextualSpacing/>
        <w:jc w:val="center"/>
        <w:textAlignment w:val="baseline"/>
        <w:rPr>
          <w:sz w:val="28"/>
          <w:szCs w:val="28"/>
        </w:rPr>
      </w:pPr>
    </w:p>
    <w:p w14:paraId="10E40C94" w14:textId="77777777" w:rsidR="00710C03" w:rsidRDefault="00710C03" w:rsidP="00D02854">
      <w:pPr>
        <w:shd w:val="clear" w:color="auto" w:fill="FFFFFF"/>
        <w:spacing w:line="360" w:lineRule="auto"/>
        <w:ind w:firstLine="709"/>
        <w:contextualSpacing/>
        <w:jc w:val="center"/>
        <w:textAlignment w:val="baseline"/>
        <w:rPr>
          <w:sz w:val="28"/>
          <w:szCs w:val="28"/>
        </w:rPr>
      </w:pPr>
    </w:p>
    <w:p w14:paraId="17C339F3" w14:textId="77777777" w:rsidR="00710C03" w:rsidRDefault="00710C03" w:rsidP="00D02854">
      <w:pPr>
        <w:shd w:val="clear" w:color="auto" w:fill="FFFFFF"/>
        <w:spacing w:line="360" w:lineRule="auto"/>
        <w:ind w:firstLine="709"/>
        <w:contextualSpacing/>
        <w:jc w:val="center"/>
        <w:textAlignment w:val="baseline"/>
        <w:rPr>
          <w:sz w:val="28"/>
          <w:szCs w:val="28"/>
        </w:rPr>
      </w:pPr>
    </w:p>
    <w:p w14:paraId="22C783A5" w14:textId="77777777" w:rsidR="00894615" w:rsidRPr="00B07254" w:rsidRDefault="00000000" w:rsidP="00D02854">
      <w:pPr>
        <w:shd w:val="clear" w:color="auto" w:fill="FFFFFF"/>
        <w:spacing w:line="360" w:lineRule="auto"/>
        <w:ind w:firstLine="709"/>
        <w:contextualSpacing/>
        <w:jc w:val="center"/>
        <w:textAlignment w:val="baseline"/>
        <w:rPr>
          <w:noProof/>
          <w:sz w:val="28"/>
          <w:szCs w:val="28"/>
          <w:lang w:eastAsia="ru-RU"/>
        </w:rPr>
      </w:pPr>
      <w:r>
        <w:rPr>
          <w:noProof/>
          <w:sz w:val="28"/>
          <w:szCs w:val="28"/>
          <w:lang w:val="ru-RU" w:eastAsia="ru-RU"/>
        </w:rPr>
        <w:pict w14:anchorId="212F2248">
          <v:group id="_x0000_s1046" style="position:absolute;left:0;text-align:left;margin-left:-5.5pt;margin-top:23.95pt;width:348pt;height:25.2pt;z-index:251683840;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6EnQgMAAJYHAAAOAAAAZHJzL2Uyb0RvYy54bWy8Vd1u0zAUvkfiHSzfsyT9WxstnUb3I6QB&#10;E4MHcBOniZbYwXablisGt5N2wTXiFXYB0qTx8wrpG3HspEkZ5UdDYpNS28fn+JzvfJ+9sztPEzSj&#10;QsacedjZsjGizOdBzCYefvH88EEfI6kIC0jCGfXwgkq8O7x/byfPXNriEU8CKhAEYdLNMw9HSmWu&#10;ZUk/oimRWzyjDIwhFylRMBUTKxAkh+hpYrVsu2flXASZ4D6VElb3SyMemvhhSH31NAwlVSjxMOSm&#10;zFeY71h/reEOcSeCZFHsV2mQO2SRkpjBoXWofaIImor4p1Bp7Asueai2fJ5aPAxjn5oaoBrHvlXN&#10;keDTzNQycfNJVsME0N7C6c5h/SezE4HiwMOtQRcjRlJoUvFu+Xr5tvgG/1eoZUDKs4kLe49Edpqd&#10;CEBNL0zKma57HopU/0JFaG7gXdTw0rlCPix2Os6gZ0MXfLC1oXudCn8/giY1bt12u7Ec/N7ZWh1t&#10;/ZBQngGdZIOY/DfETiOSUdMIqVGoEevViL0vroqPgNf18nx5gVqaVzoH2KzxQmr+kAMCjuGIzI65&#10;fyYR46OIsAndE4LnESUBZOloT6ildi3jSB1knD/mAbSHTBU3gTaCvobeH4CvsSNuJqQ6ojxFeuBh&#10;AboxJ5DZsVQ6o2aL7jLjh3GSwDpxE4ZyDw+6ra5xWLOksQJpJ3Hq4b6t/0qx6UIPWGCcFYmTcgwH&#10;JKyqXBdblq3m47khZ38F6JgHC4BC8FLJcPPAIOLiFUY5qNjD8uWUCIpR8ogBnAOnA1RCykw63W0g&#10;MxLrlvG6hTAfQnlYYVQOR8pcFWXJewB7GBs0dH/KTKqUgWtlxv+BdNs16T6ATC+Lz8XV8hItz4uv&#10;xSfg4HXxBVj4BsY3ywsYa2NxUy1fotY6N0es0rJ0S9BXaqqF7MC1oBEExQ4Gdq/q4YpYTq/db68U&#10;bWy/5lQSMy0h4m7klKF803ipFgkt6fWMhkCBRjz6ZaCjRKAZgTs9OCsVo+kDO7VLCNSsnWxzpHlO&#10;NjlVe7UbNa/F3zrWu82JnKnaMY0ZF5tOVfNVqmG5f0X3staGU6sbwJDK3Gtw+RsNVg+Vfl3W5yZQ&#10;85wOvwMAAP//AwBQSwMEFAAGAAgAAAAhAGyhoA/gAAAACAEAAA8AAABkcnMvZG93bnJldi54bWxM&#10;j0FLw0AUhO+C/2F5grd2s8bWGLMppainUrAVxNtr8pqEZt+G7DZJ/73rSY/DDDPfZKvJtGKg3jWW&#10;Nah5BIK4sGXDlYbPw9ssAeE8comtZdJwJQer/PYmw7S0I3/QsPeVCCXsUtRQe9+lUrqiJoNubjvi&#10;4J1sb9AH2Vey7HEM5aaVD1G0lAYbDgs1drSpqTjvL0bD+4jjOlavw/Z82ly/D4vd11aR1vd30/oF&#10;hKfJ/4XhFz+gQx6YjvbCpROthtljHJIa4kSBCP7yWT2BOGpIkgXIPJP/D+Q/AAAA//8DAFBLAQIt&#10;ABQABgAIAAAAIQC2gziS/gAAAOEBAAATAAAAAAAAAAAAAAAAAAAAAABbQ29udGVudF9UeXBlc10u&#10;eG1sUEsBAi0AFAAGAAgAAAAhADj9If/WAAAAlAEAAAsAAAAAAAAAAAAAAAAALwEAAF9yZWxzLy5y&#10;ZWxzUEsBAi0AFAAGAAgAAAAhAK3PoSdCAwAAlgcAAA4AAAAAAAAAAAAAAAAALgIAAGRycy9lMm9E&#10;b2MueG1sUEsBAi0AFAAGAAgAAAAhAGyhoA/gAAAACAEAAA8AAAAAAAAAAAAAAAAAnAUAAGRycy9k&#10;b3ducmV2LnhtbFBLBQYAAAAABAAEAPMAAACpBgAAAAA=&#10;">
            <v:shape id="_x0000_s1047"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rW9MQA&#10;AADcAAAADwAAAGRycy9kb3ducmV2LnhtbESPQWvCQBSE70L/w/IKveluxYYa3QSxCD1VjG3B2yP7&#10;TEKzb0N2a9J/3xUEj8PMfMOs89G24kK9bxxreJ4pEMSlMw1XGj6Pu+krCB+QDbaOScMfecizh8ka&#10;U+MGPtClCJWIEPYpaqhD6FIpfVmTRT9zHXH0zq63GKLsK2l6HCLctnKuVCItNhwXauxoW1P5U/xa&#10;DV8f59P3Qu2rN/vSDW5Uku1Sav30OG5WIAKN4R6+td+Nhvkyge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1vTEAAAA3AAAAA8AAAAAAAAAAAAAAAAAmAIAAGRycy9k&#10;b3ducmV2LnhtbFBLBQYAAAAABAAEAPUAAACJAwAAAAA=&#10;" filled="f" stroked="f">
              <v:textbox>
                <w:txbxContent>
                  <w:p w14:paraId="797BB2BA" w14:textId="37CDF3CB" w:rsidR="009F1FB0" w:rsidRPr="006C4FD1" w:rsidRDefault="009F1FB0" w:rsidP="00B07254">
                    <w:pPr>
                      <w:rPr>
                        <w:sz w:val="24"/>
                        <w:szCs w:val="24"/>
                        <w:lang w:val="ru-RU"/>
                      </w:rPr>
                    </w:pPr>
                    <w:r w:rsidRPr="006C4FD1">
                      <w:rPr>
                        <w:sz w:val="24"/>
                        <w:szCs w:val="24"/>
                      </w:rPr>
                      <w:t xml:space="preserve">Примітка. Складено автором самостійно на основі </w:t>
                    </w:r>
                    <w:r>
                      <w:rPr>
                        <w:color w:val="000000" w:themeColor="text1"/>
                        <w:sz w:val="24"/>
                        <w:szCs w:val="24"/>
                        <w:lang w:val="ru-RU"/>
                      </w:rPr>
                      <w:t>[36</w:t>
                    </w:r>
                    <w:r w:rsidRPr="006C4FD1">
                      <w:rPr>
                        <w:color w:val="000000" w:themeColor="text1"/>
                        <w:sz w:val="24"/>
                        <w:szCs w:val="24"/>
                        <w:lang w:val="ru-RU"/>
                      </w:rPr>
                      <w:t>]</w:t>
                    </w:r>
                  </w:p>
                </w:txbxContent>
              </v:textbox>
            </v:shape>
            <v:line id="Прямая соединительная линия 22" o:spid="_x0000_s1048"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AvQ8MAAADcAAAADwAAAGRycy9kb3ducmV2LnhtbESPQWsCMRSE70L/Q3iF3jSrpVbXjVJK&#10;S4uetHp/bJ67y25e1iTV9N83guBxmJlvmGIVTSfO5HxjWcF4lIEgLq1uuFKw//kczkD4gKyxs0wK&#10;/sjDavkwKDDX9sJbOu9CJRKEfY4K6hD6XEpf1mTQj2xPnLyjdQZDkq6S2uElwU0nJ1k2lQYbTgs1&#10;9vReU9nufk2ijA8nI7/aOR7WbuM+nqfxJZ6UenqMbwsQgWK4h2/tb61gMn+F65l0BO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QL0PDAAAA3AAAAA8AAAAAAAAAAAAA&#10;AAAAoQIAAGRycy9kb3ducmV2LnhtbFBLBQYAAAAABAAEAPkAAACRAwAAAAA=&#10;" strokecolor="black [3040]"/>
          </v:group>
        </w:pict>
      </w:r>
      <w:r w:rsidR="00894615">
        <w:rPr>
          <w:sz w:val="28"/>
          <w:szCs w:val="28"/>
        </w:rPr>
        <w:t>Рис 2.4 Якісний</w:t>
      </w:r>
      <w:r w:rsidR="00894615" w:rsidRPr="00B07254">
        <w:rPr>
          <w:sz w:val="28"/>
          <w:szCs w:val="28"/>
        </w:rPr>
        <w:t xml:space="preserve"> склад працівників ПП «НВАП «Ель Гаучо»»</w:t>
      </w:r>
      <w:r w:rsidR="00894615">
        <w:rPr>
          <w:noProof/>
          <w:sz w:val="28"/>
          <w:szCs w:val="28"/>
          <w:lang w:eastAsia="ru-RU"/>
        </w:rPr>
        <w:t>за віком</w:t>
      </w:r>
    </w:p>
    <w:p w14:paraId="5B1221CA" w14:textId="77777777" w:rsidR="00894615" w:rsidRDefault="00852FF0" w:rsidP="005E3C5D">
      <w:pPr>
        <w:shd w:val="clear" w:color="auto" w:fill="FFFFFF"/>
        <w:spacing w:line="360" w:lineRule="auto"/>
        <w:ind w:firstLine="709"/>
        <w:contextualSpacing/>
        <w:jc w:val="both"/>
        <w:textAlignment w:val="baseline"/>
        <w:rPr>
          <w:color w:val="000000" w:themeColor="text1"/>
          <w:sz w:val="28"/>
          <w:szCs w:val="28"/>
        </w:rPr>
      </w:pPr>
      <w:r>
        <w:rPr>
          <w:noProof/>
          <w:sz w:val="28"/>
          <w:szCs w:val="28"/>
          <w:lang w:val="ru-RU" w:eastAsia="ru-RU"/>
        </w:rPr>
        <w:lastRenderedPageBreak/>
        <w:drawing>
          <wp:anchor distT="0" distB="0" distL="114300" distR="114300" simplePos="0" relativeHeight="251688960" behindDoc="0" locked="0" layoutInCell="1" allowOverlap="1" wp14:anchorId="2842F2AF" wp14:editId="2B64F057">
            <wp:simplePos x="0" y="0"/>
            <wp:positionH relativeFrom="column">
              <wp:posOffset>-368935</wp:posOffset>
            </wp:positionH>
            <wp:positionV relativeFrom="paragraph">
              <wp:posOffset>633095</wp:posOffset>
            </wp:positionV>
            <wp:extent cx="6440805" cy="4328795"/>
            <wp:effectExtent l="0" t="0" r="0" b="0"/>
            <wp:wrapTopAndBottom/>
            <wp:docPr id="305" name="Діаграма 30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sidR="00894615">
        <w:rPr>
          <w:sz w:val="28"/>
          <w:szCs w:val="28"/>
        </w:rPr>
        <w:t xml:space="preserve">Аналіз якісного складу працівників </w:t>
      </w:r>
      <w:r w:rsidR="00894615" w:rsidRPr="00844978">
        <w:rPr>
          <w:sz w:val="28"/>
          <w:szCs w:val="28"/>
        </w:rPr>
        <w:t>ПП «НВАП «Ель Гаучо»»</w:t>
      </w:r>
      <w:r w:rsidR="00894615">
        <w:rPr>
          <w:sz w:val="28"/>
          <w:szCs w:val="28"/>
        </w:rPr>
        <w:t xml:space="preserve"> за трудовим стажем виглядає наступним чином: </w:t>
      </w:r>
      <w:r w:rsidR="00894615" w:rsidRPr="00396B95">
        <w:rPr>
          <w:color w:val="000000" w:themeColor="text1"/>
          <w:sz w:val="28"/>
          <w:szCs w:val="28"/>
        </w:rPr>
        <w:t>(</w:t>
      </w:r>
      <w:r w:rsidR="00894615">
        <w:rPr>
          <w:color w:val="000000" w:themeColor="text1"/>
          <w:sz w:val="28"/>
          <w:szCs w:val="28"/>
        </w:rPr>
        <w:t>див. рис. 2.5</w:t>
      </w:r>
      <w:r w:rsidR="00894615" w:rsidRPr="00396B95">
        <w:rPr>
          <w:color w:val="000000" w:themeColor="text1"/>
          <w:sz w:val="28"/>
          <w:szCs w:val="28"/>
        </w:rPr>
        <w:t>)</w:t>
      </w:r>
    </w:p>
    <w:p w14:paraId="61A71BD8" w14:textId="77777777" w:rsidR="00894615" w:rsidRDefault="00000000" w:rsidP="00852FF0">
      <w:pPr>
        <w:shd w:val="clear" w:color="auto" w:fill="FFFFFF"/>
        <w:spacing w:line="360" w:lineRule="auto"/>
        <w:ind w:firstLine="709"/>
        <w:contextualSpacing/>
        <w:jc w:val="center"/>
        <w:textAlignment w:val="baseline"/>
        <w:rPr>
          <w:noProof/>
          <w:sz w:val="28"/>
          <w:szCs w:val="28"/>
          <w:lang w:eastAsia="ru-RU"/>
        </w:rPr>
      </w:pPr>
      <w:r>
        <w:rPr>
          <w:noProof/>
          <w:sz w:val="28"/>
          <w:szCs w:val="28"/>
          <w:lang w:val="ru-RU" w:eastAsia="ru-RU"/>
        </w:rPr>
        <w:pict w14:anchorId="5A6503BF">
          <v:group id="_x0000_s1049" style="position:absolute;left:0;text-align:left;margin-left:-4.05pt;margin-top:383.45pt;width:348pt;height:25.2pt;z-index:251691008;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3YjQQMAAJYHAAAOAAAAZHJzL2Uyb0RvYy54bWy8Vclu2zAQvRfoPxC8N5LXxkLkIHUWFOgS&#10;NO0H0BK1IBKpkrRl99S01wA59Fz0F3JogQDp8gvyH3VIbW7qLkiBJoBMcjjDmTfvkTu7izRBcypk&#10;zJmLO1s2RpR53I9Z6OIXzw/vbWMkFWE+STijLl5SiXfHd+/s5JlDuzziiU8FgiBMOnnm4kipzLEs&#10;6UU0JXKLZ5SBMeAiJQqmIrR8QXKIniZW17aHVs6FnwnuUSlhdb804rGJHwTUU0+DQFKFEhdDbsp8&#10;hflO9dca7xAnFCSLYq9Kg9wii5TEDA5tQu0TRdBMxD+FSmNPcMkDteXx1OJBEHvU1ADVdOwb1RwJ&#10;PstMLaGTh1kDE0B7A6dbh/WezI8Fin0X9+whRoyk0KTi3er16m3xDf4vUdeAlGehA3uPRHaSHQtA&#10;TS+E5UzXvQhEqn+hIrQw8C4beOlCIQ8W+/3OaGhDFzyw9aB7/Qp/L4ImtW6DXq+1HPze2aqPtn5I&#10;KM+ATrJFTP4bYicRyahphNQoNIgBuSvE3heXxUfA62p1tjpHXc0rnQNs1nghtXjAAYGO4YjMHnHv&#10;VCLGJxFhId0TgucRJT5k2dGeUEvjWsaROsg0f8x9aA+ZKW4CbQR9Db0/AN9gR5xMSHVEeYr0wMUC&#10;dGNOIPNHUumM2i26y4wfxkkC68RJGMpdPBp0B8ZhzZLGCqSdxKmLt239V4pNF3rAfOOsSJyUYzgg&#10;YVXlutiybLWYLgw5RzWgU+4vAQrBSyXDzQODiItXGOWgYhfLlzMiKEbJQwZwjjp9oBJSZtIf3Acy&#10;I7Fuma5bCPMglIsVRuVwosxVUZa8B7AHsUFD96fMpEoZuFZm/B9IN2pI9wFkelF8Li5XF2h1Vnwt&#10;PgEHr4ovwMI3ML5encNYG4vravkCdde5OWGVlqVTgl6rqRFypzsaaARBsaORPax6WBOrM+xt92pF&#10;G9uvOZXETEuIOBs5ZSjfNl6qZUJLej2jAVCgFY9+GegkEWhO4E73T0vFaPrATu0SADUbJ9scaZ6T&#10;TU7VXu1GzWvxt47NbnMiZ6pxTGPGxaZT1aJONSj313Qva205Vd8AhlTmXoPL32iweqj067I+N4Ha&#10;53T8HQAA//8DAFBLAwQUAAYACAAAACEAnSTkf+IAAAALAQAADwAAAGRycy9kb3ducmV2LnhtbEyP&#10;wUrDQBCG74LvsIzgrd1sq0mN2ZRS1FMRbAXxtk2mSWh2NmS3Sfr2jie9zTAf/3x/tp5sKwbsfeNI&#10;g5pHIJAKVzZUafg8vM5WIHwwVJrWEWq4ood1fnuTmbR0I33gsA+V4BDyqdFQh9ClUvqiRmv83HVI&#10;fDu53prAa1/Jsjcjh9tWLqIoltY0xB9q0+G2xuK8v1gNb6MZN0v1MuzOp+31+/D4/rVTqPX93bR5&#10;BhFwCn8w/OqzOuTsdHQXKr1oNcwWD0+MakjimAcm4kQpEEcNK5UsQeaZ/N8h/wEAAP//AwBQSwEC&#10;LQAUAAYACAAAACEAtoM4kv4AAADhAQAAEwAAAAAAAAAAAAAAAAAAAAAAW0NvbnRlbnRfVHlwZXNd&#10;LnhtbFBLAQItABQABgAIAAAAIQA4/SH/1gAAAJQBAAALAAAAAAAAAAAAAAAAAC8BAABfcmVscy8u&#10;cmVsc1BLAQItABQABgAIAAAAIQBmx3YjQQMAAJYHAAAOAAAAAAAAAAAAAAAAAC4CAABkcnMvZTJv&#10;RG9jLnhtbFBLAQItABQABgAIAAAAIQCdJOR/4gAAAAsBAAAPAAAAAAAAAAAAAAAAAJsFAABkcnMv&#10;ZG93bnJldi54bWxQSwUGAAAAAAQABADzAAAAqgYAAAAA&#10;">
            <v:shape id="_x0000_s1050"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9B8IA&#10;AADcAAAADwAAAGRycy9kb3ducmV2LnhtbERPW2vCMBR+H+w/hCPsbU28bMzOKEMZ7Emxm4Jvh+bY&#10;ljUnocls/ffmQdjjx3dfrAbbigt1oXGsYZwpEMSlMw1XGn6+P5/fQISIbLB1TBquFGC1fHxYYG5c&#10;z3u6FLESKYRDjhrqGH0uZShrshgy54kTd3adxZhgV0nTYZ/CbSsnSr1Kiw2nhho9rWsqf4s/q+Gw&#10;PZ+OM7WrNvbF925Qku1cav00Gj7eQUQa4r/47v4yGqYqrU1n0hG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n0HwgAAANwAAAAPAAAAAAAAAAAAAAAAAJgCAABkcnMvZG93&#10;bnJldi54bWxQSwUGAAAAAAQABAD1AAAAhwMAAAAA&#10;" filled="f" stroked="f">
              <v:textbox>
                <w:txbxContent>
                  <w:p w14:paraId="094509AF" w14:textId="0AD4ECBD" w:rsidR="009F1FB0" w:rsidRPr="006C4FD1" w:rsidRDefault="009F1FB0" w:rsidP="00852FF0">
                    <w:pPr>
                      <w:rPr>
                        <w:color w:val="FF0000"/>
                        <w:sz w:val="24"/>
                        <w:szCs w:val="24"/>
                        <w:lang w:val="ru-RU"/>
                      </w:rPr>
                    </w:pPr>
                    <w:r w:rsidRPr="006C4FD1">
                      <w:rPr>
                        <w:sz w:val="24"/>
                        <w:szCs w:val="24"/>
                      </w:rPr>
                      <w:t xml:space="preserve">Примітка. Складено автором самостійно на основі  </w:t>
                    </w:r>
                    <w:r>
                      <w:rPr>
                        <w:color w:val="000000" w:themeColor="text1"/>
                        <w:sz w:val="24"/>
                        <w:szCs w:val="24"/>
                        <w:lang w:val="ru-RU"/>
                      </w:rPr>
                      <w:t>[36</w:t>
                    </w:r>
                    <w:r w:rsidRPr="006C4FD1">
                      <w:rPr>
                        <w:color w:val="000000" w:themeColor="text1"/>
                        <w:sz w:val="24"/>
                        <w:szCs w:val="24"/>
                        <w:lang w:val="ru-RU"/>
                      </w:rPr>
                      <w:t>]</w:t>
                    </w:r>
                  </w:p>
                </w:txbxContent>
              </v:textbox>
            </v:shape>
            <v:line id="Прямая соединительная линия 22" o:spid="_x0000_s1051"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iEsMMAAADcAAAADwAAAGRycy9kb3ducmV2LnhtbESPQWsCMRSE74X+h/AEb5q1i1JXo5RS&#10;qdSTW70/Ns/dxc3LbpJq+u+bQqHHYWa+YdbbaDpxI+dbywpm0wwEcWV1y7WC0+du8gzCB2SNnWVS&#10;8E0etpvHhzUW2t75SLcy1CJB2BeooAmhL6T0VUMG/dT2xMm7WGcwJOlqqR3eE9x08inLFtJgy2mh&#10;wZ5eG6qu5ZdJlNl5MPL9usTzhzu4t3wR53FQajyKLysQgWL4D/+191pBni3h90w6AnL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9ohLDDAAAA3AAAAA8AAAAAAAAAAAAA&#10;AAAAoQIAAGRycy9kb3ducmV2LnhtbFBLBQYAAAAABAAEAPkAAACRAwAAAAA=&#10;" strokecolor="black [3040]"/>
          </v:group>
        </w:pict>
      </w:r>
      <w:r w:rsidR="00852FF0">
        <w:rPr>
          <w:sz w:val="28"/>
          <w:szCs w:val="28"/>
        </w:rPr>
        <w:t>Рис 2.5 Якісний</w:t>
      </w:r>
      <w:r w:rsidR="00852FF0" w:rsidRPr="00B07254">
        <w:rPr>
          <w:sz w:val="28"/>
          <w:szCs w:val="28"/>
        </w:rPr>
        <w:t xml:space="preserve"> склад працівників ПП «НВАП «Ель Гаучо»»</w:t>
      </w:r>
      <w:r w:rsidR="00852FF0">
        <w:rPr>
          <w:noProof/>
          <w:sz w:val="28"/>
          <w:szCs w:val="28"/>
          <w:lang w:eastAsia="ru-RU"/>
        </w:rPr>
        <w:t>за трудовим стажем</w:t>
      </w:r>
    </w:p>
    <w:p w14:paraId="62E42906" w14:textId="77777777" w:rsidR="00852FF0" w:rsidRDefault="00852FF0" w:rsidP="00852FF0">
      <w:pPr>
        <w:shd w:val="clear" w:color="auto" w:fill="FFFFFF"/>
        <w:spacing w:line="360" w:lineRule="auto"/>
        <w:ind w:firstLine="709"/>
        <w:contextualSpacing/>
        <w:jc w:val="center"/>
        <w:textAlignment w:val="baseline"/>
        <w:rPr>
          <w:sz w:val="28"/>
          <w:szCs w:val="28"/>
        </w:rPr>
      </w:pPr>
    </w:p>
    <w:p w14:paraId="6606B92C" w14:textId="289100BF" w:rsidR="005E3C5D" w:rsidRDefault="005E3C5D" w:rsidP="005E3C5D">
      <w:pPr>
        <w:shd w:val="clear" w:color="auto" w:fill="FFFFFF"/>
        <w:spacing w:line="360" w:lineRule="auto"/>
        <w:ind w:firstLine="709"/>
        <w:contextualSpacing/>
        <w:jc w:val="both"/>
        <w:textAlignment w:val="baseline"/>
        <w:rPr>
          <w:color w:val="000000"/>
          <w:sz w:val="28"/>
          <w:szCs w:val="28"/>
        </w:rPr>
      </w:pPr>
      <w:r>
        <w:rPr>
          <w:sz w:val="28"/>
          <w:szCs w:val="28"/>
        </w:rPr>
        <w:t xml:space="preserve">Функції керівників полягають </w:t>
      </w:r>
      <w:r w:rsidRPr="00612A89">
        <w:rPr>
          <w:sz w:val="28"/>
          <w:szCs w:val="28"/>
        </w:rPr>
        <w:t>у в</w:t>
      </w:r>
      <w:r w:rsidRPr="00612A89">
        <w:rPr>
          <w:color w:val="000000"/>
          <w:sz w:val="28"/>
          <w:szCs w:val="28"/>
        </w:rPr>
        <w:t>изнач</w:t>
      </w:r>
      <w:r>
        <w:rPr>
          <w:color w:val="000000"/>
          <w:sz w:val="28"/>
          <w:szCs w:val="28"/>
        </w:rPr>
        <w:t>е</w:t>
      </w:r>
      <w:r w:rsidRPr="00612A89">
        <w:rPr>
          <w:color w:val="000000"/>
          <w:sz w:val="28"/>
          <w:szCs w:val="28"/>
        </w:rPr>
        <w:t>нні напрям</w:t>
      </w:r>
      <w:r w:rsidR="00007F5E">
        <w:rPr>
          <w:color w:val="000000"/>
          <w:sz w:val="28"/>
          <w:szCs w:val="28"/>
        </w:rPr>
        <w:t>ів</w:t>
      </w:r>
      <w:r w:rsidRPr="00612A89">
        <w:rPr>
          <w:color w:val="000000"/>
          <w:sz w:val="28"/>
          <w:szCs w:val="28"/>
        </w:rPr>
        <w:t xml:space="preserve"> розвитку підприємства </w:t>
      </w:r>
      <w:r w:rsidR="00007F5E">
        <w:rPr>
          <w:color w:val="000000"/>
          <w:sz w:val="28"/>
          <w:szCs w:val="28"/>
        </w:rPr>
        <w:t>в царині</w:t>
      </w:r>
      <w:r w:rsidRPr="00612A89">
        <w:rPr>
          <w:color w:val="000000"/>
          <w:sz w:val="28"/>
          <w:szCs w:val="28"/>
        </w:rPr>
        <w:t xml:space="preserve"> цінової, кредитно-банківської, податкової та страхової політики, соціальної та </w:t>
      </w:r>
      <w:r>
        <w:rPr>
          <w:color w:val="000000"/>
          <w:sz w:val="28"/>
          <w:szCs w:val="28"/>
        </w:rPr>
        <w:t>зовнішньоекономічної діяльності; організації роботи і ефективної взаємодії</w:t>
      </w:r>
      <w:r w:rsidRPr="00612A89">
        <w:rPr>
          <w:color w:val="000000"/>
          <w:sz w:val="28"/>
          <w:szCs w:val="28"/>
        </w:rPr>
        <w:t xml:space="preserve"> виробничих одиниць, цехів та інших структурних підроз</w:t>
      </w:r>
      <w:r>
        <w:rPr>
          <w:color w:val="000000"/>
          <w:sz w:val="28"/>
          <w:szCs w:val="28"/>
        </w:rPr>
        <w:t xml:space="preserve">ділів підприємства, </w:t>
      </w:r>
      <w:r w:rsidR="00007F5E">
        <w:rPr>
          <w:color w:val="000000"/>
          <w:sz w:val="28"/>
          <w:szCs w:val="28"/>
        </w:rPr>
        <w:t>з метою</w:t>
      </w:r>
      <w:r w:rsidRPr="00612A89">
        <w:rPr>
          <w:color w:val="000000"/>
          <w:sz w:val="28"/>
          <w:szCs w:val="28"/>
        </w:rPr>
        <w:t xml:space="preserve"> досягнення високих темпів розвитку і удосконалення виробництва</w:t>
      </w:r>
      <w:r w:rsidR="00007F5E">
        <w:rPr>
          <w:color w:val="000000"/>
          <w:sz w:val="28"/>
          <w:szCs w:val="28"/>
        </w:rPr>
        <w:t xml:space="preserve"> </w:t>
      </w:r>
      <w:r w:rsidRPr="00612A89">
        <w:rPr>
          <w:color w:val="000000"/>
          <w:sz w:val="28"/>
          <w:szCs w:val="28"/>
        </w:rPr>
        <w:t>продукції.</w:t>
      </w:r>
    </w:p>
    <w:p w14:paraId="2AFABFB4" w14:textId="77777777" w:rsidR="005E3C5D" w:rsidRDefault="005E3C5D" w:rsidP="0076275E">
      <w:pPr>
        <w:shd w:val="clear" w:color="auto" w:fill="FFFFFF"/>
        <w:spacing w:line="360" w:lineRule="auto"/>
        <w:ind w:firstLine="709"/>
        <w:contextualSpacing/>
        <w:jc w:val="both"/>
        <w:textAlignment w:val="baseline"/>
        <w:rPr>
          <w:sz w:val="28"/>
          <w:szCs w:val="28"/>
        </w:rPr>
      </w:pPr>
      <w:r>
        <w:rPr>
          <w:color w:val="000000"/>
          <w:sz w:val="28"/>
          <w:szCs w:val="28"/>
        </w:rPr>
        <w:t xml:space="preserve">Здійснивши </w:t>
      </w:r>
      <w:r>
        <w:rPr>
          <w:color w:val="000000"/>
          <w:sz w:val="28"/>
          <w:szCs w:val="28"/>
          <w:lang w:val="en-US"/>
        </w:rPr>
        <w:t>SWOT</w:t>
      </w:r>
      <w:r w:rsidRPr="00C7000B">
        <w:rPr>
          <w:color w:val="000000"/>
          <w:sz w:val="28"/>
          <w:szCs w:val="28"/>
        </w:rPr>
        <w:t xml:space="preserve"> – </w:t>
      </w:r>
      <w:r>
        <w:rPr>
          <w:color w:val="000000"/>
          <w:sz w:val="28"/>
          <w:szCs w:val="28"/>
        </w:rPr>
        <w:t xml:space="preserve">аналіз </w:t>
      </w:r>
      <w:r w:rsidRPr="003017EA">
        <w:rPr>
          <w:sz w:val="28"/>
          <w:szCs w:val="28"/>
        </w:rPr>
        <w:t>ПП «НВАП «Ель Гаучо»»</w:t>
      </w:r>
      <w:r>
        <w:rPr>
          <w:sz w:val="28"/>
          <w:szCs w:val="28"/>
        </w:rPr>
        <w:t>, можна виокремити такі сильні та слабкі сторони підприємства, а також загрози і можливості розвит</w:t>
      </w:r>
      <w:r w:rsidR="0076275E">
        <w:rPr>
          <w:sz w:val="28"/>
          <w:szCs w:val="28"/>
        </w:rPr>
        <w:t>ку, які наведені в таблиці 2.2.</w:t>
      </w:r>
    </w:p>
    <w:p w14:paraId="70991363" w14:textId="77777777" w:rsidR="00852FF0" w:rsidRDefault="00852FF0" w:rsidP="0076275E">
      <w:pPr>
        <w:shd w:val="clear" w:color="auto" w:fill="FFFFFF"/>
        <w:spacing w:line="360" w:lineRule="auto"/>
        <w:ind w:firstLine="709"/>
        <w:contextualSpacing/>
        <w:jc w:val="both"/>
        <w:textAlignment w:val="baseline"/>
        <w:rPr>
          <w:sz w:val="28"/>
          <w:szCs w:val="28"/>
        </w:rPr>
      </w:pPr>
    </w:p>
    <w:p w14:paraId="3B89A33E" w14:textId="77777777" w:rsidR="00852FF0" w:rsidRDefault="00852FF0" w:rsidP="00852FF0">
      <w:pPr>
        <w:shd w:val="clear" w:color="auto" w:fill="FFFFFF"/>
        <w:spacing w:line="360" w:lineRule="auto"/>
        <w:contextualSpacing/>
        <w:jc w:val="both"/>
        <w:textAlignment w:val="baseline"/>
        <w:rPr>
          <w:sz w:val="28"/>
          <w:szCs w:val="28"/>
        </w:rPr>
      </w:pPr>
    </w:p>
    <w:p w14:paraId="2A48591E" w14:textId="77777777" w:rsidR="005E3C5D" w:rsidRDefault="005E3C5D" w:rsidP="005E3C5D">
      <w:pPr>
        <w:shd w:val="clear" w:color="auto" w:fill="FFFFFF"/>
        <w:spacing w:line="360" w:lineRule="auto"/>
        <w:ind w:firstLine="709"/>
        <w:contextualSpacing/>
        <w:jc w:val="right"/>
        <w:textAlignment w:val="baseline"/>
        <w:rPr>
          <w:i/>
          <w:sz w:val="28"/>
          <w:szCs w:val="28"/>
        </w:rPr>
      </w:pPr>
      <w:r w:rsidRPr="00C7000B">
        <w:rPr>
          <w:i/>
          <w:sz w:val="28"/>
          <w:szCs w:val="28"/>
        </w:rPr>
        <w:lastRenderedPageBreak/>
        <w:t>Таблиця 2.2</w:t>
      </w:r>
    </w:p>
    <w:p w14:paraId="348F9456" w14:textId="77777777" w:rsidR="005E3C5D" w:rsidRDefault="005E3C5D" w:rsidP="005E3C5D">
      <w:pPr>
        <w:shd w:val="clear" w:color="auto" w:fill="FFFFFF"/>
        <w:spacing w:line="360" w:lineRule="auto"/>
        <w:ind w:firstLine="709"/>
        <w:contextualSpacing/>
        <w:jc w:val="center"/>
        <w:textAlignment w:val="baseline"/>
        <w:rPr>
          <w:b/>
          <w:sz w:val="28"/>
          <w:szCs w:val="28"/>
        </w:rPr>
      </w:pPr>
      <w:r w:rsidRPr="00C7000B">
        <w:rPr>
          <w:b/>
          <w:color w:val="000000"/>
          <w:sz w:val="28"/>
          <w:szCs w:val="28"/>
          <w:lang w:val="en-US"/>
        </w:rPr>
        <w:t>SWOT</w:t>
      </w:r>
      <w:r w:rsidRPr="00C7000B">
        <w:rPr>
          <w:b/>
          <w:color w:val="000000"/>
          <w:sz w:val="28"/>
          <w:szCs w:val="28"/>
        </w:rPr>
        <w:t xml:space="preserve"> – аналіз </w:t>
      </w:r>
      <w:r w:rsidRPr="00C7000B">
        <w:rPr>
          <w:b/>
          <w:sz w:val="28"/>
          <w:szCs w:val="28"/>
        </w:rPr>
        <w:t>ПП «НВАП «Ель Гаучо»»</w:t>
      </w:r>
    </w:p>
    <w:tbl>
      <w:tblPr>
        <w:tblStyle w:val="a6"/>
        <w:tblW w:w="0" w:type="auto"/>
        <w:tblLook w:val="04A0" w:firstRow="1" w:lastRow="0" w:firstColumn="1" w:lastColumn="0" w:noHBand="0" w:noVBand="1"/>
      </w:tblPr>
      <w:tblGrid>
        <w:gridCol w:w="4927"/>
        <w:gridCol w:w="4927"/>
      </w:tblGrid>
      <w:tr w:rsidR="005E3C5D" w14:paraId="4D70138E" w14:textId="77777777" w:rsidTr="005E3C5D">
        <w:tc>
          <w:tcPr>
            <w:tcW w:w="4927" w:type="dxa"/>
          </w:tcPr>
          <w:p w14:paraId="033A892D" w14:textId="77777777" w:rsidR="005E3C5D" w:rsidRDefault="005E3C5D" w:rsidP="005E3C5D">
            <w:pPr>
              <w:spacing w:line="360" w:lineRule="auto"/>
              <w:contextualSpacing/>
              <w:jc w:val="center"/>
              <w:textAlignment w:val="baseline"/>
              <w:rPr>
                <w:b/>
                <w:color w:val="000000"/>
                <w:sz w:val="28"/>
                <w:szCs w:val="28"/>
              </w:rPr>
            </w:pPr>
            <w:r>
              <w:rPr>
                <w:b/>
                <w:color w:val="000000"/>
                <w:sz w:val="28"/>
                <w:szCs w:val="28"/>
              </w:rPr>
              <w:t>Сильні сторони</w:t>
            </w:r>
          </w:p>
        </w:tc>
        <w:tc>
          <w:tcPr>
            <w:tcW w:w="4927" w:type="dxa"/>
          </w:tcPr>
          <w:p w14:paraId="77AD4655" w14:textId="77777777" w:rsidR="005E3C5D" w:rsidRDefault="005E3C5D" w:rsidP="005E3C5D">
            <w:pPr>
              <w:spacing w:line="360" w:lineRule="auto"/>
              <w:contextualSpacing/>
              <w:jc w:val="center"/>
              <w:textAlignment w:val="baseline"/>
              <w:rPr>
                <w:b/>
                <w:color w:val="000000"/>
                <w:sz w:val="28"/>
                <w:szCs w:val="28"/>
              </w:rPr>
            </w:pPr>
            <w:r>
              <w:rPr>
                <w:b/>
                <w:color w:val="000000"/>
                <w:sz w:val="28"/>
                <w:szCs w:val="28"/>
              </w:rPr>
              <w:t>Слабкі сторони</w:t>
            </w:r>
          </w:p>
        </w:tc>
      </w:tr>
      <w:tr w:rsidR="005E3C5D" w14:paraId="5826E91A" w14:textId="77777777" w:rsidTr="005E3C5D">
        <w:tc>
          <w:tcPr>
            <w:tcW w:w="4927" w:type="dxa"/>
          </w:tcPr>
          <w:p w14:paraId="5FAB15E9" w14:textId="0AA09774" w:rsidR="005E3C5D" w:rsidRPr="00606DD7" w:rsidRDefault="00007F5E" w:rsidP="005E3C5D">
            <w:pPr>
              <w:pStyle w:val="a7"/>
              <w:numPr>
                <w:ilvl w:val="0"/>
                <w:numId w:val="1"/>
              </w:numPr>
              <w:spacing w:after="0" w:line="360" w:lineRule="auto"/>
              <w:ind w:left="284" w:hanging="142"/>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д</w:t>
            </w:r>
            <w:r w:rsidR="005E3C5D" w:rsidRPr="00606DD7">
              <w:rPr>
                <w:rFonts w:ascii="Times New Roman" w:hAnsi="Times New Roman" w:cs="Times New Roman"/>
                <w:sz w:val="28"/>
                <w:szCs w:val="28"/>
                <w:lang w:val="uk-UA"/>
              </w:rPr>
              <w:t>остатня популярність</w:t>
            </w:r>
            <w:r>
              <w:rPr>
                <w:rFonts w:ascii="Times New Roman" w:hAnsi="Times New Roman" w:cs="Times New Roman"/>
                <w:sz w:val="28"/>
                <w:szCs w:val="28"/>
                <w:lang w:val="uk-UA"/>
              </w:rPr>
              <w:t>;</w:t>
            </w:r>
          </w:p>
          <w:p w14:paraId="417477FE" w14:textId="023F659E" w:rsidR="005E3C5D" w:rsidRPr="00606DD7" w:rsidRDefault="00007F5E" w:rsidP="005E3C5D">
            <w:pPr>
              <w:pStyle w:val="a7"/>
              <w:numPr>
                <w:ilvl w:val="0"/>
                <w:numId w:val="1"/>
              </w:numPr>
              <w:spacing w:after="0" w:line="360" w:lineRule="auto"/>
              <w:ind w:left="284" w:hanging="142"/>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і</w:t>
            </w:r>
            <w:r w:rsidR="005E3C5D" w:rsidRPr="00606DD7">
              <w:rPr>
                <w:rFonts w:ascii="Times New Roman" w:hAnsi="Times New Roman" w:cs="Times New Roman"/>
                <w:sz w:val="28"/>
                <w:szCs w:val="28"/>
                <w:lang w:val="uk-UA"/>
              </w:rPr>
              <w:t>мідж на ринку</w:t>
            </w:r>
            <w:r>
              <w:rPr>
                <w:rFonts w:ascii="Times New Roman" w:hAnsi="Times New Roman" w:cs="Times New Roman"/>
                <w:sz w:val="28"/>
                <w:szCs w:val="28"/>
                <w:lang w:val="uk-UA"/>
              </w:rPr>
              <w:t>;</w:t>
            </w:r>
          </w:p>
          <w:p w14:paraId="2C2C17C7" w14:textId="2BFF752F" w:rsidR="005E3C5D" w:rsidRPr="00606DD7" w:rsidRDefault="005E3C5D" w:rsidP="005E3C5D">
            <w:pPr>
              <w:pStyle w:val="a7"/>
              <w:numPr>
                <w:ilvl w:val="0"/>
                <w:numId w:val="1"/>
              </w:numPr>
              <w:spacing w:after="0" w:line="360" w:lineRule="auto"/>
              <w:ind w:left="284" w:hanging="142"/>
              <w:textAlignment w:val="baseline"/>
              <w:rPr>
                <w:rFonts w:ascii="Times New Roman" w:hAnsi="Times New Roman" w:cs="Times New Roman"/>
                <w:sz w:val="28"/>
                <w:szCs w:val="28"/>
                <w:lang w:val="uk-UA"/>
              </w:rPr>
            </w:pPr>
            <w:r w:rsidRPr="00606DD7">
              <w:rPr>
                <w:rFonts w:ascii="Times New Roman" w:hAnsi="Times New Roman" w:cs="Times New Roman"/>
                <w:sz w:val="28"/>
                <w:szCs w:val="28"/>
                <w:lang w:val="uk-UA"/>
              </w:rPr>
              <w:t>фокусування на</w:t>
            </w:r>
            <w:r w:rsidR="00007F5E">
              <w:rPr>
                <w:rFonts w:ascii="Times New Roman" w:hAnsi="Times New Roman" w:cs="Times New Roman"/>
                <w:sz w:val="28"/>
                <w:szCs w:val="28"/>
                <w:lang w:val="uk-UA"/>
              </w:rPr>
              <w:t xml:space="preserve"> потребах</w:t>
            </w:r>
            <w:r w:rsidRPr="00606DD7">
              <w:rPr>
                <w:rFonts w:ascii="Times New Roman" w:hAnsi="Times New Roman" w:cs="Times New Roman"/>
                <w:sz w:val="28"/>
                <w:szCs w:val="28"/>
                <w:lang w:val="uk-UA"/>
              </w:rPr>
              <w:t xml:space="preserve"> споживачі</w:t>
            </w:r>
            <w:r w:rsidR="00007F5E">
              <w:rPr>
                <w:rFonts w:ascii="Times New Roman" w:hAnsi="Times New Roman" w:cs="Times New Roman"/>
                <w:sz w:val="28"/>
                <w:szCs w:val="28"/>
                <w:lang w:val="uk-UA"/>
              </w:rPr>
              <w:t>в;</w:t>
            </w:r>
          </w:p>
          <w:p w14:paraId="3298F23A" w14:textId="552A1432" w:rsidR="005E3C5D" w:rsidRPr="00606DD7" w:rsidRDefault="00007F5E" w:rsidP="005E3C5D">
            <w:pPr>
              <w:pStyle w:val="a7"/>
              <w:numPr>
                <w:ilvl w:val="0"/>
                <w:numId w:val="1"/>
              </w:numPr>
              <w:spacing w:after="0" w:line="360" w:lineRule="auto"/>
              <w:ind w:left="284" w:hanging="142"/>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в</w:t>
            </w:r>
            <w:r w:rsidR="005E3C5D" w:rsidRPr="00606DD7">
              <w:rPr>
                <w:rFonts w:ascii="Times New Roman" w:hAnsi="Times New Roman" w:cs="Times New Roman"/>
                <w:sz w:val="28"/>
                <w:szCs w:val="28"/>
                <w:lang w:val="uk-UA"/>
              </w:rPr>
              <w:t>исокий контроль якості</w:t>
            </w:r>
            <w:r>
              <w:rPr>
                <w:rFonts w:ascii="Times New Roman" w:hAnsi="Times New Roman" w:cs="Times New Roman"/>
                <w:sz w:val="28"/>
                <w:szCs w:val="28"/>
                <w:lang w:val="uk-UA"/>
              </w:rPr>
              <w:t>;</w:t>
            </w:r>
          </w:p>
          <w:p w14:paraId="3091791B" w14:textId="4A55AC0A" w:rsidR="005E3C5D" w:rsidRPr="00606DD7" w:rsidRDefault="00007F5E" w:rsidP="005E3C5D">
            <w:pPr>
              <w:pStyle w:val="a7"/>
              <w:numPr>
                <w:ilvl w:val="0"/>
                <w:numId w:val="1"/>
              </w:numPr>
              <w:spacing w:after="0" w:line="360" w:lineRule="auto"/>
              <w:ind w:left="284" w:hanging="142"/>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к</w:t>
            </w:r>
            <w:r w:rsidR="005E3C5D" w:rsidRPr="00606DD7">
              <w:rPr>
                <w:rFonts w:ascii="Times New Roman" w:hAnsi="Times New Roman" w:cs="Times New Roman"/>
                <w:sz w:val="28"/>
                <w:szCs w:val="28"/>
                <w:lang w:val="uk-UA"/>
              </w:rPr>
              <w:t>онкурента цінова політика</w:t>
            </w:r>
            <w:r>
              <w:rPr>
                <w:rFonts w:ascii="Times New Roman" w:hAnsi="Times New Roman" w:cs="Times New Roman"/>
                <w:sz w:val="28"/>
                <w:szCs w:val="28"/>
                <w:lang w:val="uk-UA"/>
              </w:rPr>
              <w:t>;</w:t>
            </w:r>
          </w:p>
          <w:p w14:paraId="6AA6FE97" w14:textId="53B5DF5D" w:rsidR="00007F5E" w:rsidRPr="00007F5E" w:rsidRDefault="00007F5E" w:rsidP="005E3C5D">
            <w:pPr>
              <w:pStyle w:val="a7"/>
              <w:numPr>
                <w:ilvl w:val="0"/>
                <w:numId w:val="1"/>
              </w:numPr>
              <w:spacing w:after="0" w:line="360" w:lineRule="auto"/>
              <w:ind w:left="284" w:hanging="142"/>
              <w:textAlignment w:val="baseline"/>
              <w:rPr>
                <w:lang w:val="uk-UA"/>
              </w:rPr>
            </w:pPr>
            <w:r>
              <w:rPr>
                <w:rFonts w:ascii="Times New Roman" w:hAnsi="Times New Roman" w:cs="Times New Roman"/>
                <w:sz w:val="28"/>
                <w:szCs w:val="28"/>
                <w:lang w:val="uk-UA"/>
              </w:rPr>
              <w:t>с</w:t>
            </w:r>
            <w:r w:rsidR="005E3C5D" w:rsidRPr="00606DD7">
              <w:rPr>
                <w:rFonts w:ascii="Times New Roman" w:hAnsi="Times New Roman" w:cs="Times New Roman"/>
                <w:sz w:val="28"/>
                <w:szCs w:val="28"/>
                <w:lang w:val="uk-UA"/>
              </w:rPr>
              <w:t>учасні технології виробництва</w:t>
            </w:r>
            <w:r>
              <w:rPr>
                <w:rFonts w:ascii="Times New Roman" w:hAnsi="Times New Roman" w:cs="Times New Roman"/>
                <w:sz w:val="28"/>
                <w:szCs w:val="28"/>
                <w:lang w:val="uk-UA"/>
              </w:rPr>
              <w:t>;</w:t>
            </w:r>
            <w:r w:rsidR="005E3C5D" w:rsidRPr="00606D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57DFD913" w14:textId="49A99AB3" w:rsidR="005E3C5D" w:rsidRPr="00606DD7" w:rsidRDefault="00007F5E" w:rsidP="005E3C5D">
            <w:pPr>
              <w:pStyle w:val="a7"/>
              <w:numPr>
                <w:ilvl w:val="0"/>
                <w:numId w:val="1"/>
              </w:numPr>
              <w:spacing w:after="0" w:line="360" w:lineRule="auto"/>
              <w:ind w:left="284" w:hanging="142"/>
              <w:textAlignment w:val="baseline"/>
              <w:rPr>
                <w:lang w:val="uk-UA"/>
              </w:rPr>
            </w:pPr>
            <w:r>
              <w:rPr>
                <w:rFonts w:ascii="Times New Roman" w:hAnsi="Times New Roman" w:cs="Times New Roman"/>
                <w:sz w:val="28"/>
                <w:szCs w:val="28"/>
                <w:lang w:val="uk-UA"/>
              </w:rPr>
              <w:t xml:space="preserve"> о</w:t>
            </w:r>
            <w:r w:rsidR="005E3C5D" w:rsidRPr="00606DD7">
              <w:rPr>
                <w:rFonts w:ascii="Times New Roman" w:hAnsi="Times New Roman" w:cs="Times New Roman"/>
                <w:sz w:val="28"/>
                <w:szCs w:val="28"/>
                <w:lang w:val="uk-UA"/>
              </w:rPr>
              <w:t xml:space="preserve">бґрунтована стратегія у сфері діяльності </w:t>
            </w:r>
          </w:p>
        </w:tc>
        <w:tc>
          <w:tcPr>
            <w:tcW w:w="4927" w:type="dxa"/>
          </w:tcPr>
          <w:p w14:paraId="419786B1" w14:textId="0EE269FA" w:rsidR="005E3C5D" w:rsidRPr="00606DD7" w:rsidRDefault="00007F5E"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w:t>
            </w:r>
            <w:r w:rsidR="005E3C5D" w:rsidRPr="00606DD7">
              <w:rPr>
                <w:rFonts w:ascii="Times New Roman" w:eastAsia="Times New Roman" w:hAnsi="Times New Roman" w:cs="Times New Roman"/>
                <w:color w:val="000000"/>
                <w:sz w:val="28"/>
                <w:szCs w:val="28"/>
                <w:lang w:val="uk-UA" w:eastAsia="ru-RU"/>
              </w:rPr>
              <w:t xml:space="preserve">едосконала структура </w:t>
            </w:r>
            <w:r w:rsidRPr="00606DD7">
              <w:rPr>
                <w:rFonts w:ascii="Times New Roman" w:eastAsia="Times New Roman" w:hAnsi="Times New Roman" w:cs="Times New Roman"/>
                <w:color w:val="000000"/>
                <w:sz w:val="28"/>
                <w:szCs w:val="28"/>
                <w:lang w:val="uk-UA" w:eastAsia="ru-RU"/>
              </w:rPr>
              <w:t>управління</w:t>
            </w:r>
            <w:r>
              <w:rPr>
                <w:rFonts w:ascii="Times New Roman" w:eastAsia="Times New Roman" w:hAnsi="Times New Roman" w:cs="Times New Roman"/>
                <w:color w:val="000000"/>
                <w:sz w:val="28"/>
                <w:szCs w:val="28"/>
                <w:lang w:val="uk-UA" w:eastAsia="ru-RU"/>
              </w:rPr>
              <w:t>;</w:t>
            </w:r>
          </w:p>
          <w:p w14:paraId="6D171781" w14:textId="605DE11E" w:rsidR="005E3C5D" w:rsidRPr="00606DD7" w:rsidRDefault="00007F5E"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w:t>
            </w:r>
            <w:r w:rsidR="005E3C5D" w:rsidRPr="00606DD7">
              <w:rPr>
                <w:rFonts w:ascii="Times New Roman" w:eastAsia="Times New Roman" w:hAnsi="Times New Roman" w:cs="Times New Roman"/>
                <w:color w:val="000000"/>
                <w:sz w:val="28"/>
                <w:szCs w:val="28"/>
                <w:lang w:val="uk-UA" w:eastAsia="ru-RU"/>
              </w:rPr>
              <w:t>едозавантаженість виробничих потужностей</w:t>
            </w:r>
            <w:r>
              <w:rPr>
                <w:rFonts w:ascii="Times New Roman" w:eastAsia="Times New Roman" w:hAnsi="Times New Roman" w:cs="Times New Roman"/>
                <w:color w:val="000000"/>
                <w:sz w:val="28"/>
                <w:szCs w:val="28"/>
                <w:lang w:val="uk-UA" w:eastAsia="ru-RU"/>
              </w:rPr>
              <w:t>;</w:t>
            </w:r>
          </w:p>
          <w:p w14:paraId="29ED9C96" w14:textId="4470661C" w:rsidR="005E3C5D" w:rsidRPr="00606DD7" w:rsidRDefault="00007F5E"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005E3C5D" w:rsidRPr="00606DD7">
              <w:rPr>
                <w:rFonts w:ascii="Times New Roman" w:eastAsia="Times New Roman" w:hAnsi="Times New Roman" w:cs="Times New Roman"/>
                <w:color w:val="000000"/>
                <w:sz w:val="28"/>
                <w:szCs w:val="28"/>
                <w:lang w:val="uk-UA" w:eastAsia="ru-RU"/>
              </w:rPr>
              <w:t>узька спеціалізація</w:t>
            </w:r>
            <w:r>
              <w:rPr>
                <w:rFonts w:ascii="Times New Roman" w:eastAsia="Times New Roman" w:hAnsi="Times New Roman" w:cs="Times New Roman"/>
                <w:color w:val="000000"/>
                <w:sz w:val="28"/>
                <w:szCs w:val="28"/>
                <w:lang w:val="uk-UA" w:eastAsia="ru-RU"/>
              </w:rPr>
              <w:t>;</w:t>
            </w:r>
          </w:p>
          <w:p w14:paraId="1B9CEF8D" w14:textId="215C3D06" w:rsidR="005E3C5D" w:rsidRPr="00606DD7" w:rsidRDefault="00007F5E"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Pr="00606DD7">
              <w:rPr>
                <w:rFonts w:ascii="Times New Roman" w:eastAsia="Times New Roman" w:hAnsi="Times New Roman" w:cs="Times New Roman"/>
                <w:color w:val="000000"/>
                <w:sz w:val="28"/>
                <w:szCs w:val="28"/>
                <w:lang w:val="uk-UA" w:eastAsia="ru-RU"/>
              </w:rPr>
              <w:t>ідстороненість</w:t>
            </w:r>
            <w:r w:rsidR="005E3C5D" w:rsidRPr="00606DD7">
              <w:rPr>
                <w:rFonts w:ascii="Times New Roman" w:eastAsia="Times New Roman" w:hAnsi="Times New Roman" w:cs="Times New Roman"/>
                <w:color w:val="000000"/>
                <w:sz w:val="28"/>
                <w:szCs w:val="28"/>
                <w:lang w:val="uk-UA" w:eastAsia="ru-RU"/>
              </w:rPr>
              <w:t xml:space="preserve"> персоналу </w:t>
            </w:r>
            <w:r>
              <w:rPr>
                <w:rFonts w:ascii="Times New Roman" w:eastAsia="Times New Roman" w:hAnsi="Times New Roman" w:cs="Times New Roman"/>
                <w:color w:val="000000"/>
                <w:sz w:val="28"/>
                <w:szCs w:val="28"/>
                <w:lang w:val="uk-UA" w:eastAsia="ru-RU"/>
              </w:rPr>
              <w:t>щодо</w:t>
            </w:r>
            <w:r w:rsidR="005E3C5D" w:rsidRPr="00606DD7">
              <w:rPr>
                <w:rFonts w:ascii="Times New Roman" w:eastAsia="Times New Roman" w:hAnsi="Times New Roman" w:cs="Times New Roman"/>
                <w:color w:val="000000"/>
                <w:sz w:val="28"/>
                <w:szCs w:val="28"/>
                <w:lang w:val="uk-UA" w:eastAsia="ru-RU"/>
              </w:rPr>
              <w:t xml:space="preserve"> ухвалення управлінських рішень</w:t>
            </w:r>
            <w:r>
              <w:rPr>
                <w:rFonts w:ascii="Times New Roman" w:eastAsia="Times New Roman" w:hAnsi="Times New Roman" w:cs="Times New Roman"/>
                <w:color w:val="000000"/>
                <w:sz w:val="28"/>
                <w:szCs w:val="28"/>
                <w:lang w:val="uk-UA" w:eastAsia="ru-RU"/>
              </w:rPr>
              <w:t>;</w:t>
            </w:r>
            <w:r w:rsidR="005E3C5D" w:rsidRPr="00606DD7">
              <w:rPr>
                <w:rFonts w:ascii="Times New Roman" w:eastAsia="Times New Roman" w:hAnsi="Times New Roman" w:cs="Times New Roman"/>
                <w:color w:val="000000"/>
                <w:sz w:val="28"/>
                <w:szCs w:val="28"/>
                <w:lang w:val="uk-UA" w:eastAsia="ru-RU"/>
              </w:rPr>
              <w:t xml:space="preserve"> </w:t>
            </w:r>
          </w:p>
          <w:p w14:paraId="6E9EAB84" w14:textId="41473872" w:rsidR="005E3C5D" w:rsidRPr="00606DD7" w:rsidRDefault="00007F5E" w:rsidP="005E3C5D">
            <w:pPr>
              <w:pStyle w:val="a7"/>
              <w:numPr>
                <w:ilvl w:val="0"/>
                <w:numId w:val="1"/>
              </w:numPr>
              <w:spacing w:after="0" w:line="360" w:lineRule="auto"/>
              <w:ind w:left="318" w:hanging="184"/>
              <w:textAlignment w:val="baseline"/>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5E3C5D" w:rsidRPr="00606DD7">
              <w:rPr>
                <w:rFonts w:ascii="Times New Roman" w:eastAsia="Times New Roman" w:hAnsi="Times New Roman" w:cs="Times New Roman"/>
                <w:color w:val="000000"/>
                <w:sz w:val="28"/>
                <w:szCs w:val="28"/>
                <w:lang w:val="uk-UA" w:eastAsia="ru-RU"/>
              </w:rPr>
              <w:t>алежність від постачальників сировини та комплектуючих</w:t>
            </w:r>
          </w:p>
        </w:tc>
      </w:tr>
      <w:tr w:rsidR="005E3C5D" w14:paraId="1D858E8C" w14:textId="77777777" w:rsidTr="005E3C5D">
        <w:tc>
          <w:tcPr>
            <w:tcW w:w="4927" w:type="dxa"/>
          </w:tcPr>
          <w:p w14:paraId="67C977EA" w14:textId="77777777" w:rsidR="005E3C5D" w:rsidRDefault="005E3C5D" w:rsidP="005E3C5D">
            <w:pPr>
              <w:spacing w:line="360" w:lineRule="auto"/>
              <w:contextualSpacing/>
              <w:jc w:val="center"/>
              <w:textAlignment w:val="baseline"/>
              <w:rPr>
                <w:b/>
                <w:color w:val="000000"/>
                <w:sz w:val="28"/>
                <w:szCs w:val="28"/>
              </w:rPr>
            </w:pPr>
            <w:r>
              <w:rPr>
                <w:b/>
                <w:color w:val="000000"/>
                <w:sz w:val="28"/>
                <w:szCs w:val="28"/>
              </w:rPr>
              <w:t>Можливості</w:t>
            </w:r>
          </w:p>
        </w:tc>
        <w:tc>
          <w:tcPr>
            <w:tcW w:w="4927" w:type="dxa"/>
          </w:tcPr>
          <w:p w14:paraId="370A344F" w14:textId="77777777" w:rsidR="005E3C5D" w:rsidRDefault="005E3C5D" w:rsidP="005E3C5D">
            <w:pPr>
              <w:spacing w:line="360" w:lineRule="auto"/>
              <w:contextualSpacing/>
              <w:jc w:val="center"/>
              <w:textAlignment w:val="baseline"/>
              <w:rPr>
                <w:b/>
                <w:color w:val="000000"/>
                <w:sz w:val="28"/>
                <w:szCs w:val="28"/>
              </w:rPr>
            </w:pPr>
            <w:r>
              <w:rPr>
                <w:b/>
                <w:color w:val="000000"/>
                <w:sz w:val="28"/>
                <w:szCs w:val="28"/>
              </w:rPr>
              <w:t>Загрози</w:t>
            </w:r>
          </w:p>
        </w:tc>
      </w:tr>
      <w:tr w:rsidR="005E3C5D" w14:paraId="01EB216F" w14:textId="77777777" w:rsidTr="005E3C5D">
        <w:tc>
          <w:tcPr>
            <w:tcW w:w="4927" w:type="dxa"/>
          </w:tcPr>
          <w:p w14:paraId="27BA4E27" w14:textId="3AD521F7" w:rsidR="005E3C5D" w:rsidRPr="007663FA" w:rsidRDefault="00007F5E" w:rsidP="005E3C5D">
            <w:pPr>
              <w:pStyle w:val="a7"/>
              <w:numPr>
                <w:ilvl w:val="0"/>
                <w:numId w:val="1"/>
              </w:numPr>
              <w:spacing w:after="0" w:line="360" w:lineRule="auto"/>
              <w:ind w:left="284" w:hanging="142"/>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005E3C5D" w:rsidRPr="007663FA">
              <w:rPr>
                <w:rFonts w:ascii="Times New Roman" w:eastAsia="Times New Roman" w:hAnsi="Times New Roman" w:cs="Times New Roman"/>
                <w:color w:val="000000"/>
                <w:sz w:val="28"/>
                <w:szCs w:val="28"/>
                <w:lang w:val="uk-UA" w:eastAsia="ru-RU"/>
              </w:rPr>
              <w:t xml:space="preserve">досконалення </w:t>
            </w:r>
            <w:r w:rsidRPr="007663FA">
              <w:rPr>
                <w:rFonts w:ascii="Times New Roman" w:eastAsia="Times New Roman" w:hAnsi="Times New Roman" w:cs="Times New Roman"/>
                <w:color w:val="000000"/>
                <w:sz w:val="28"/>
                <w:szCs w:val="28"/>
                <w:lang w:val="uk-UA" w:eastAsia="ru-RU"/>
              </w:rPr>
              <w:t>технологій</w:t>
            </w:r>
            <w:r w:rsidR="005E3C5D" w:rsidRPr="007663FA">
              <w:rPr>
                <w:rFonts w:ascii="Times New Roman" w:eastAsia="Times New Roman" w:hAnsi="Times New Roman" w:cs="Times New Roman"/>
                <w:color w:val="000000"/>
                <w:sz w:val="28"/>
                <w:szCs w:val="28"/>
                <w:lang w:val="uk-UA" w:eastAsia="ru-RU"/>
              </w:rPr>
              <w:t xml:space="preserve"> виробництва</w:t>
            </w:r>
            <w:r>
              <w:rPr>
                <w:rFonts w:ascii="Times New Roman" w:eastAsia="Times New Roman" w:hAnsi="Times New Roman" w:cs="Times New Roman"/>
                <w:color w:val="000000"/>
                <w:sz w:val="28"/>
                <w:szCs w:val="28"/>
                <w:lang w:val="uk-UA" w:eastAsia="ru-RU"/>
              </w:rPr>
              <w:t>;</w:t>
            </w:r>
          </w:p>
          <w:p w14:paraId="3154F7F9" w14:textId="44BABBB0" w:rsidR="005E3C5D" w:rsidRPr="007663FA" w:rsidRDefault="00007F5E" w:rsidP="005E3C5D">
            <w:pPr>
              <w:pStyle w:val="a7"/>
              <w:numPr>
                <w:ilvl w:val="0"/>
                <w:numId w:val="1"/>
              </w:numPr>
              <w:spacing w:after="0" w:line="360" w:lineRule="auto"/>
              <w:ind w:left="284" w:hanging="142"/>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w:t>
            </w:r>
            <w:r w:rsidR="005E3C5D" w:rsidRPr="007663FA">
              <w:rPr>
                <w:rFonts w:ascii="Times New Roman" w:eastAsia="Times New Roman" w:hAnsi="Times New Roman" w:cs="Times New Roman"/>
                <w:color w:val="000000"/>
                <w:sz w:val="28"/>
                <w:szCs w:val="28"/>
                <w:lang w:val="uk-UA" w:eastAsia="ru-RU"/>
              </w:rPr>
              <w:t>тійкий попит на продукцію</w:t>
            </w:r>
            <w:r>
              <w:rPr>
                <w:rFonts w:ascii="Times New Roman" w:eastAsia="Times New Roman" w:hAnsi="Times New Roman" w:cs="Times New Roman"/>
                <w:color w:val="000000"/>
                <w:sz w:val="28"/>
                <w:szCs w:val="28"/>
                <w:lang w:val="uk-UA" w:eastAsia="ru-RU"/>
              </w:rPr>
              <w:t>;</w:t>
            </w:r>
          </w:p>
          <w:p w14:paraId="23B9E214" w14:textId="47AA1D7F" w:rsidR="005E3C5D" w:rsidRPr="007663FA" w:rsidRDefault="00392C10" w:rsidP="005E3C5D">
            <w:pPr>
              <w:pStyle w:val="a7"/>
              <w:numPr>
                <w:ilvl w:val="0"/>
                <w:numId w:val="1"/>
              </w:numPr>
              <w:spacing w:after="0" w:line="360" w:lineRule="auto"/>
              <w:ind w:left="284" w:hanging="142"/>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5E3C5D" w:rsidRPr="007663FA">
              <w:rPr>
                <w:rFonts w:ascii="Times New Roman" w:eastAsia="Times New Roman" w:hAnsi="Times New Roman" w:cs="Times New Roman"/>
                <w:color w:val="000000"/>
                <w:sz w:val="28"/>
                <w:szCs w:val="28"/>
                <w:lang w:val="uk-UA" w:eastAsia="ru-RU"/>
              </w:rPr>
              <w:t>ниження цін на сировину і матеріали</w:t>
            </w:r>
            <w:r>
              <w:rPr>
                <w:rFonts w:ascii="Times New Roman" w:eastAsia="Times New Roman" w:hAnsi="Times New Roman" w:cs="Times New Roman"/>
                <w:color w:val="000000"/>
                <w:sz w:val="28"/>
                <w:szCs w:val="28"/>
                <w:lang w:val="uk-UA" w:eastAsia="ru-RU"/>
              </w:rPr>
              <w:t>;</w:t>
            </w:r>
          </w:p>
          <w:p w14:paraId="2D22CBD8" w14:textId="7A9A4709" w:rsidR="005E3C5D" w:rsidRPr="007663FA" w:rsidRDefault="00392C10" w:rsidP="005E3C5D">
            <w:pPr>
              <w:pStyle w:val="a7"/>
              <w:numPr>
                <w:ilvl w:val="0"/>
                <w:numId w:val="1"/>
              </w:numPr>
              <w:spacing w:after="0" w:line="360" w:lineRule="auto"/>
              <w:ind w:left="284" w:hanging="142"/>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005E3C5D" w:rsidRPr="007663FA">
              <w:rPr>
                <w:rFonts w:ascii="Times New Roman" w:eastAsia="Times New Roman" w:hAnsi="Times New Roman" w:cs="Times New Roman"/>
                <w:color w:val="000000"/>
                <w:sz w:val="28"/>
                <w:szCs w:val="28"/>
                <w:lang w:val="uk-UA" w:eastAsia="ru-RU"/>
              </w:rPr>
              <w:t>досконалення менеджменту</w:t>
            </w:r>
            <w:r>
              <w:rPr>
                <w:rFonts w:ascii="Times New Roman" w:eastAsia="Times New Roman" w:hAnsi="Times New Roman" w:cs="Times New Roman"/>
                <w:color w:val="000000"/>
                <w:sz w:val="28"/>
                <w:szCs w:val="28"/>
                <w:lang w:val="uk-UA" w:eastAsia="ru-RU"/>
              </w:rPr>
              <w:t>;</w:t>
            </w:r>
          </w:p>
          <w:p w14:paraId="2AF2E840" w14:textId="144B3937" w:rsidR="005E3C5D" w:rsidRPr="007663FA" w:rsidRDefault="00392C10" w:rsidP="005E3C5D">
            <w:pPr>
              <w:pStyle w:val="a7"/>
              <w:numPr>
                <w:ilvl w:val="0"/>
                <w:numId w:val="1"/>
              </w:numPr>
              <w:spacing w:after="0" w:line="360" w:lineRule="auto"/>
              <w:ind w:left="284" w:hanging="142"/>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5E3C5D" w:rsidRPr="007663FA">
              <w:rPr>
                <w:rFonts w:ascii="Times New Roman" w:eastAsia="Times New Roman" w:hAnsi="Times New Roman" w:cs="Times New Roman"/>
                <w:color w:val="000000"/>
                <w:sz w:val="28"/>
                <w:szCs w:val="28"/>
                <w:lang w:val="uk-UA" w:eastAsia="ru-RU"/>
              </w:rPr>
              <w:t>ідвищення рівня цін</w:t>
            </w:r>
            <w:r>
              <w:rPr>
                <w:rFonts w:ascii="Times New Roman" w:eastAsia="Times New Roman" w:hAnsi="Times New Roman" w:cs="Times New Roman"/>
                <w:color w:val="000000"/>
                <w:sz w:val="28"/>
                <w:szCs w:val="28"/>
                <w:lang w:val="uk-UA" w:eastAsia="ru-RU"/>
              </w:rPr>
              <w:t>;</w:t>
            </w:r>
          </w:p>
          <w:p w14:paraId="43C49D5E" w14:textId="0C2BED9C" w:rsidR="005E3C5D" w:rsidRPr="007663FA" w:rsidRDefault="00392C10" w:rsidP="005E3C5D">
            <w:pPr>
              <w:pStyle w:val="a7"/>
              <w:numPr>
                <w:ilvl w:val="0"/>
                <w:numId w:val="1"/>
              </w:numPr>
              <w:spacing w:after="0" w:line="360" w:lineRule="auto"/>
              <w:ind w:left="284" w:hanging="142"/>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w:t>
            </w:r>
            <w:r w:rsidR="005E3C5D" w:rsidRPr="007663FA">
              <w:rPr>
                <w:rFonts w:ascii="Times New Roman" w:eastAsia="Times New Roman" w:hAnsi="Times New Roman" w:cs="Times New Roman"/>
                <w:color w:val="000000"/>
                <w:sz w:val="28"/>
                <w:szCs w:val="28"/>
                <w:lang w:val="uk-UA" w:eastAsia="ru-RU"/>
              </w:rPr>
              <w:t xml:space="preserve">хоплення нових сегментів ринку </w:t>
            </w:r>
          </w:p>
        </w:tc>
        <w:tc>
          <w:tcPr>
            <w:tcW w:w="4927" w:type="dxa"/>
          </w:tcPr>
          <w:p w14:paraId="68D5E8E0" w14:textId="15D8182B" w:rsidR="005E3C5D" w:rsidRPr="007663FA" w:rsidRDefault="00392C10"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5E3C5D" w:rsidRPr="007663FA">
              <w:rPr>
                <w:rFonts w:ascii="Times New Roman" w:eastAsia="Times New Roman" w:hAnsi="Times New Roman" w:cs="Times New Roman"/>
                <w:color w:val="000000"/>
                <w:sz w:val="28"/>
                <w:szCs w:val="28"/>
                <w:lang w:val="uk-UA" w:eastAsia="ru-RU"/>
              </w:rPr>
              <w:t>ростання податків і мит</w:t>
            </w:r>
            <w:r>
              <w:rPr>
                <w:rFonts w:ascii="Times New Roman" w:eastAsia="Times New Roman" w:hAnsi="Times New Roman" w:cs="Times New Roman"/>
                <w:color w:val="000000"/>
                <w:sz w:val="28"/>
                <w:szCs w:val="28"/>
                <w:lang w:val="uk-UA" w:eastAsia="ru-RU"/>
              </w:rPr>
              <w:t>них зборів;</w:t>
            </w:r>
          </w:p>
          <w:p w14:paraId="7153CF62" w14:textId="74F79F2F" w:rsidR="005E3C5D" w:rsidRPr="007663FA" w:rsidRDefault="00392C10"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5E3C5D" w:rsidRPr="007663FA">
              <w:rPr>
                <w:rFonts w:ascii="Times New Roman" w:eastAsia="Times New Roman" w:hAnsi="Times New Roman" w:cs="Times New Roman"/>
                <w:color w:val="000000"/>
                <w:sz w:val="28"/>
                <w:szCs w:val="28"/>
                <w:lang w:val="uk-UA" w:eastAsia="ru-RU"/>
              </w:rPr>
              <w:t>ниження рівня цін</w:t>
            </w:r>
            <w:r>
              <w:rPr>
                <w:rFonts w:ascii="Times New Roman" w:eastAsia="Times New Roman" w:hAnsi="Times New Roman" w:cs="Times New Roman"/>
                <w:color w:val="000000"/>
                <w:sz w:val="28"/>
                <w:szCs w:val="28"/>
                <w:lang w:val="uk-UA" w:eastAsia="ru-RU"/>
              </w:rPr>
              <w:t>;</w:t>
            </w:r>
          </w:p>
          <w:p w14:paraId="3747E607" w14:textId="6C95B000" w:rsidR="005E3C5D" w:rsidRPr="007663FA" w:rsidRDefault="00392C10"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5E3C5D" w:rsidRPr="007663FA">
              <w:rPr>
                <w:rFonts w:ascii="Times New Roman" w:eastAsia="Times New Roman" w:hAnsi="Times New Roman" w:cs="Times New Roman"/>
                <w:color w:val="000000"/>
                <w:sz w:val="28"/>
                <w:szCs w:val="28"/>
                <w:lang w:val="uk-UA" w:eastAsia="ru-RU"/>
              </w:rPr>
              <w:t>ростання темпів інфляції</w:t>
            </w:r>
            <w:r>
              <w:rPr>
                <w:rFonts w:ascii="Times New Roman" w:eastAsia="Times New Roman" w:hAnsi="Times New Roman" w:cs="Times New Roman"/>
                <w:color w:val="000000"/>
                <w:sz w:val="28"/>
                <w:szCs w:val="28"/>
                <w:lang w:val="uk-UA" w:eastAsia="ru-RU"/>
              </w:rPr>
              <w:t>;</w:t>
            </w:r>
            <w:r w:rsidR="005E3C5D" w:rsidRPr="007663FA">
              <w:rPr>
                <w:rFonts w:ascii="Times New Roman" w:eastAsia="Times New Roman" w:hAnsi="Times New Roman" w:cs="Times New Roman"/>
                <w:color w:val="000000"/>
                <w:sz w:val="28"/>
                <w:szCs w:val="28"/>
                <w:lang w:val="uk-UA" w:eastAsia="ru-RU"/>
              </w:rPr>
              <w:t xml:space="preserve"> </w:t>
            </w:r>
          </w:p>
          <w:p w14:paraId="5C506518" w14:textId="7FC1A877" w:rsidR="005E3C5D" w:rsidRPr="007663FA" w:rsidRDefault="00392C10"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5E3C5D" w:rsidRPr="007663FA">
              <w:rPr>
                <w:rFonts w:ascii="Times New Roman" w:eastAsia="Times New Roman" w:hAnsi="Times New Roman" w:cs="Times New Roman"/>
                <w:color w:val="000000"/>
                <w:sz w:val="28"/>
                <w:szCs w:val="28"/>
                <w:lang w:val="uk-UA" w:eastAsia="ru-RU"/>
              </w:rPr>
              <w:t>міна купівельних переваг</w:t>
            </w:r>
            <w:r>
              <w:rPr>
                <w:rFonts w:ascii="Times New Roman" w:eastAsia="Times New Roman" w:hAnsi="Times New Roman" w:cs="Times New Roman"/>
                <w:color w:val="000000"/>
                <w:sz w:val="28"/>
                <w:szCs w:val="28"/>
                <w:lang w:val="uk-UA" w:eastAsia="ru-RU"/>
              </w:rPr>
              <w:t>;</w:t>
            </w:r>
          </w:p>
          <w:p w14:paraId="13433FA9" w14:textId="69E0F166" w:rsidR="005E3C5D" w:rsidRPr="007663FA" w:rsidRDefault="00392C10"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w:t>
            </w:r>
            <w:r w:rsidR="005E3C5D" w:rsidRPr="007663FA">
              <w:rPr>
                <w:rFonts w:ascii="Times New Roman" w:eastAsia="Times New Roman" w:hAnsi="Times New Roman" w:cs="Times New Roman"/>
                <w:color w:val="000000"/>
                <w:sz w:val="28"/>
                <w:szCs w:val="28"/>
                <w:lang w:val="uk-UA" w:eastAsia="ru-RU"/>
              </w:rPr>
              <w:t>есприятлива економічна ситуація в державі</w:t>
            </w:r>
            <w:r>
              <w:rPr>
                <w:rFonts w:ascii="Times New Roman" w:eastAsia="Times New Roman" w:hAnsi="Times New Roman" w:cs="Times New Roman"/>
                <w:color w:val="000000"/>
                <w:sz w:val="28"/>
                <w:szCs w:val="28"/>
                <w:lang w:val="uk-UA" w:eastAsia="ru-RU"/>
              </w:rPr>
              <w:t>;</w:t>
            </w:r>
          </w:p>
          <w:p w14:paraId="15EDE620" w14:textId="257A6728" w:rsidR="005E3C5D" w:rsidRPr="007663FA" w:rsidRDefault="00392C10"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5E3C5D" w:rsidRPr="007663FA">
              <w:rPr>
                <w:rFonts w:ascii="Times New Roman" w:eastAsia="Times New Roman" w:hAnsi="Times New Roman" w:cs="Times New Roman"/>
                <w:color w:val="000000"/>
                <w:sz w:val="28"/>
                <w:szCs w:val="28"/>
                <w:lang w:val="uk-UA" w:eastAsia="ru-RU"/>
              </w:rPr>
              <w:t>осилення конкуренції</w:t>
            </w:r>
            <w:r>
              <w:rPr>
                <w:rFonts w:ascii="Times New Roman" w:eastAsia="Times New Roman" w:hAnsi="Times New Roman" w:cs="Times New Roman"/>
                <w:color w:val="000000"/>
                <w:sz w:val="28"/>
                <w:szCs w:val="28"/>
                <w:lang w:val="uk-UA" w:eastAsia="ru-RU"/>
              </w:rPr>
              <w:t>;</w:t>
            </w:r>
          </w:p>
          <w:p w14:paraId="62A22826" w14:textId="2DBC2BDB" w:rsidR="005E3C5D" w:rsidRPr="007663FA" w:rsidRDefault="00392C10" w:rsidP="005E3C5D">
            <w:pPr>
              <w:pStyle w:val="a7"/>
              <w:numPr>
                <w:ilvl w:val="0"/>
                <w:numId w:val="1"/>
              </w:numPr>
              <w:spacing w:after="0" w:line="360" w:lineRule="auto"/>
              <w:ind w:left="318" w:hanging="184"/>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5E3C5D" w:rsidRPr="007663FA">
              <w:rPr>
                <w:rFonts w:ascii="Times New Roman" w:eastAsia="Times New Roman" w:hAnsi="Times New Roman" w:cs="Times New Roman"/>
                <w:color w:val="000000"/>
                <w:sz w:val="28"/>
                <w:szCs w:val="28"/>
                <w:lang w:val="uk-UA" w:eastAsia="ru-RU"/>
              </w:rPr>
              <w:t>оява нових виробників</w:t>
            </w:r>
            <w:r>
              <w:rPr>
                <w:rFonts w:ascii="Times New Roman" w:eastAsia="Times New Roman" w:hAnsi="Times New Roman" w:cs="Times New Roman"/>
                <w:color w:val="000000"/>
                <w:sz w:val="28"/>
                <w:szCs w:val="28"/>
                <w:lang w:val="uk-UA" w:eastAsia="ru-RU"/>
              </w:rPr>
              <w:t xml:space="preserve"> (конкурентів)</w:t>
            </w:r>
          </w:p>
        </w:tc>
      </w:tr>
    </w:tbl>
    <w:p w14:paraId="346E5AD1" w14:textId="77777777" w:rsidR="005E3C5D" w:rsidRPr="00C7000B" w:rsidRDefault="00000000" w:rsidP="005E3C5D">
      <w:pPr>
        <w:shd w:val="clear" w:color="auto" w:fill="FFFFFF"/>
        <w:spacing w:line="360" w:lineRule="auto"/>
        <w:ind w:firstLine="709"/>
        <w:contextualSpacing/>
        <w:jc w:val="center"/>
        <w:textAlignment w:val="baseline"/>
        <w:rPr>
          <w:b/>
          <w:color w:val="000000"/>
          <w:sz w:val="28"/>
          <w:szCs w:val="28"/>
        </w:rPr>
      </w:pPr>
      <w:r>
        <w:rPr>
          <w:noProof/>
          <w:sz w:val="28"/>
          <w:szCs w:val="28"/>
          <w:lang w:val="ru-RU" w:eastAsia="ru-RU"/>
        </w:rPr>
        <w:pict w14:anchorId="704D992D">
          <v:group id="Группа 12" o:spid="_x0000_s1052" style="position:absolute;left:0;text-align:left;margin-left:-10.85pt;margin-top:1.5pt;width:348pt;height:25.2pt;z-index:251667456;mso-position-horizontal-relative:text;mso-position-vertical-relative:text;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SvcPAMAAJQHAAAOAAAAZHJzL2Uyb0RvYy54bWy0Vdtu0zAYvkfiHSzfsyQ9sUZLp9EdhDRg&#10;YvAAbuIctMQOttu0XDG4nbQLrhGvsAuQJo3DK6RvxG8nTapRDhpik1Lb//n7v9/e2Z1nKZpRIRPO&#10;POxs2RhR5vMgYZGHX744fLCNkVSEBSTljHp4QSXeHd2/t1PkLu3wmKcBFQicMOkWuYdjpXLXsqQf&#10;04zILZ5TBsKQi4wo2IrICgQpwHuWWh3bHlgFF0EuuE+lhNP9SohHxn8YUl89C0NJFUo9DLkp8xXm&#10;O9Ffa7RD3EiQPE78Og1yhywykjAI2rjaJ4qgqUh+cpUlvuCSh2rL55nFwzDxqakBqnHsW9UcCT7N&#10;TS2RW0R5AxNAewunO7v1n85OBEoC6F0HI0Yy6FH5fvlm+a78Dv9XCI4BoyKPXFA9EvlpfiLqg6ja&#10;6bLnocj0LxSE5gbdRYMunSvkw2Gv5wwHNjTBB1kXmter4fdj6FFr1u92W8nB742tVWhLZ9gkVOTA&#10;JtkCJv8NsNOY5NT0QWoUVoB1G8A+lFflJ4Drenm+vEA1YkZXw4XU/BEHABzDEJkfc/9MIsbHMWER&#10;3ROCFzElASTpaKyhlMZUIy9dqZ1Miic8gO6QqeLG0UbM18D7A+4NdMTNhVRHlGdILzwsYGpMBDI7&#10;lkpn1KroJjN+mKQpnBM3Zajw8LDf6RuDNUmWKBjsNMk8vG3rv2rUdKEHLDDGiiRptYYAKasr18VW&#10;Zav5ZF5R0xhrJCY8WAAWgleDDBcPLGIuXmNUwBB7WL6aEkExSh8zwHPo9IBKSJlNr/+wAxuxLpms&#10;SwjzwZWHFUbVcqzMTVHVvAe4h4mBo82kzhm4VqX8/0nXa0j3Eab0svxSXi0v0fK8/FZ+Bg5el1+B&#10;hW9hfbO8gLUWljf18SVyetU0G4KNWT3KFcN0mbc45XSGfQ0gDOxwaA/qHq6I5Qy6293VQBvZrzmV&#10;JkxPEHE3cspQvm28VIuUVvR6TkOgQDs8+l2g41SgGYEbPTirJkbTBzS1SQjUbIxsE9I8JpuMal1t&#10;Rs1b8beGjbaJyJlqDLOEcbEpqpqvUg0r/RXdq1pbSq1uAMMpc63B1W9msH6m9NuyvjeO2sd09AMA&#10;AP//AwBQSwMEFAAGAAgAAAAhAGGUEPzgAAAACAEAAA8AAABkcnMvZG93bnJldi54bWxMj81qwzAQ&#10;hO+FvoPYQm+J7Dh/uJZDCG1PodCkUHLbWBvbxJKMpdjO23d7ao/DDDPfZJvRNKKnztfOKoinEQiy&#10;hdO1LRV8Hd8maxA+oNXYOEsK7uRhkz8+ZJhqN9hP6g+hFFxifYoKqhDaVEpfVGTQT11Llr2L6wwG&#10;ll0pdYcDl5tGzqJoKQ3WlhcqbGlXUXE93IyC9wGHbRK/9vvrZXc/HRcf3/uYlHp+GrcvIAKN4S8M&#10;v/iMDjkznd3Nai8aBZNZvOKogoQvsb9czRMQZwWLZA4yz+T/A/kPAAAA//8DAFBLAQItABQABgAI&#10;AAAAIQC2gziS/gAAAOEBAAATAAAAAAAAAAAAAAAAAAAAAABbQ29udGVudF9UeXBlc10ueG1sUEsB&#10;Ai0AFAAGAAgAAAAhADj9If/WAAAAlAEAAAsAAAAAAAAAAAAAAAAALwEAAF9yZWxzLy5yZWxzUEsB&#10;Ai0AFAAGAAgAAAAhAA29K9w8AwAAlAcAAA4AAAAAAAAAAAAAAAAALgIAAGRycy9lMm9Eb2MueG1s&#10;UEsBAi0AFAAGAAgAAAAhAGGUEPzgAAAACAEAAA8AAAAAAAAAAAAAAAAAlgUAAGRycy9kb3ducmV2&#10;LnhtbFBLBQYAAAAABAAEAPMAAACjBgAAAAA=&#10;">
            <v:shape id="_x0000_s1053"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14:paraId="336B2338" w14:textId="2A5A3439" w:rsidR="009F1FB0" w:rsidRPr="00A0732A" w:rsidRDefault="009F1FB0" w:rsidP="005E3C5D">
                    <w:pPr>
                      <w:rPr>
                        <w:color w:val="000000" w:themeColor="text1"/>
                        <w:sz w:val="24"/>
                        <w:szCs w:val="24"/>
                        <w:lang w:val="ru-RU"/>
                      </w:rPr>
                    </w:pPr>
                    <w:r w:rsidRPr="00A0732A">
                      <w:rPr>
                        <w:sz w:val="24"/>
                        <w:szCs w:val="24"/>
                      </w:rPr>
                      <w:t xml:space="preserve"> Примітка. Складено автором самостійно </w:t>
                    </w:r>
                    <w:r w:rsidRPr="00A0732A">
                      <w:rPr>
                        <w:color w:val="000000" w:themeColor="text1"/>
                        <w:sz w:val="24"/>
                        <w:szCs w:val="24"/>
                      </w:rPr>
                      <w:t xml:space="preserve">на основі </w:t>
                    </w:r>
                    <w:r>
                      <w:rPr>
                        <w:color w:val="000000" w:themeColor="text1"/>
                        <w:sz w:val="24"/>
                        <w:szCs w:val="24"/>
                        <w:lang w:val="ru-RU"/>
                      </w:rPr>
                      <w:t>[36</w:t>
                    </w:r>
                    <w:r w:rsidRPr="00A0732A">
                      <w:rPr>
                        <w:color w:val="000000" w:themeColor="text1"/>
                        <w:sz w:val="24"/>
                        <w:szCs w:val="24"/>
                        <w:lang w:val="ru-RU"/>
                      </w:rPr>
                      <w:t>]</w:t>
                    </w:r>
                  </w:p>
                </w:txbxContent>
              </v:textbox>
            </v:shape>
            <v:line id="Прямая соединительная линия 14" o:spid="_x0000_s1054"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Lf8IAAADbAAAADwAAAGRycy9kb3ducmV2LnhtbESPT2sCMRDF74LfIYzQW81qW9HVKCJK&#10;Sz357z5sxt3FzWRNoqbfvikUvM3w3vvNm9kimkbcyfnasoJBPwNBXFhdc6ngeNi8jkH4gKyxsUwK&#10;fsjDYt7tzDDX9sE7uu9DKRKEfY4KqhDaXEpfVGTQ921LnLSzdQZDWl0ptcNHgptGDrNsJA3WnC5U&#10;2NKqouKyv5lEGZyuRn5eJnj6dlu3fhvFj3hV6qUXl1MQgWJ4mv/TXzrVf4e/X9IAcv4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T+Lf8IAAADbAAAADwAAAAAAAAAAAAAA&#10;AAChAgAAZHJzL2Rvd25yZXYueG1sUEsFBgAAAAAEAAQA+QAAAJADAAAAAA==&#10;" strokecolor="black [3040]"/>
          </v:group>
        </w:pict>
      </w:r>
    </w:p>
    <w:p w14:paraId="089EE650" w14:textId="1EAFC26F" w:rsidR="005E3C5D" w:rsidRDefault="005E3C5D" w:rsidP="005E3C5D">
      <w:pPr>
        <w:spacing w:line="360" w:lineRule="auto"/>
        <w:ind w:firstLine="709"/>
        <w:contextualSpacing/>
        <w:jc w:val="both"/>
        <w:rPr>
          <w:sz w:val="28"/>
          <w:szCs w:val="28"/>
        </w:rPr>
      </w:pPr>
      <w:r w:rsidRPr="00F51198">
        <w:rPr>
          <w:sz w:val="28"/>
          <w:szCs w:val="28"/>
        </w:rPr>
        <w:t>У процесі вдосконалення організаційної структури управління підприємством, перш за все, виходячи із встановлених нормативів та фактичних потреб підприємства, оптимальної чисельності та структури управлінського персоналу, кількісного та якісного складу працівників у виробничих підрозділах</w:t>
      </w:r>
      <w:r>
        <w:rPr>
          <w:sz w:val="28"/>
          <w:szCs w:val="28"/>
        </w:rPr>
        <w:t>, необхідно враховувати</w:t>
      </w:r>
      <w:r w:rsidRPr="00F51198">
        <w:rPr>
          <w:sz w:val="28"/>
          <w:szCs w:val="28"/>
        </w:rPr>
        <w:t xml:space="preserve"> передовий </w:t>
      </w:r>
      <w:r w:rsidR="00392C10">
        <w:rPr>
          <w:sz w:val="28"/>
          <w:szCs w:val="28"/>
        </w:rPr>
        <w:t xml:space="preserve">вітчизняний та зарубіжний </w:t>
      </w:r>
      <w:r w:rsidRPr="00F51198">
        <w:rPr>
          <w:sz w:val="28"/>
          <w:szCs w:val="28"/>
        </w:rPr>
        <w:t>досвід та умови ведення бізнесу</w:t>
      </w:r>
      <w:r>
        <w:rPr>
          <w:sz w:val="28"/>
          <w:szCs w:val="28"/>
        </w:rPr>
        <w:t>.</w:t>
      </w:r>
    </w:p>
    <w:p w14:paraId="4D8163FA" w14:textId="77777777" w:rsidR="005E3C5D" w:rsidRDefault="005E3C5D" w:rsidP="005E3C5D">
      <w:pPr>
        <w:tabs>
          <w:tab w:val="left" w:pos="8789"/>
        </w:tabs>
      </w:pPr>
    </w:p>
    <w:p w14:paraId="77E54E06" w14:textId="77777777" w:rsidR="005E3C5D" w:rsidRPr="00A425F2" w:rsidRDefault="005E3C5D" w:rsidP="005E3C5D">
      <w:pPr>
        <w:adjustRightInd w:val="0"/>
        <w:spacing w:line="360" w:lineRule="auto"/>
        <w:jc w:val="center"/>
        <w:rPr>
          <w:rFonts w:eastAsia="Calibri"/>
          <w:b/>
          <w:bCs/>
          <w:color w:val="000000" w:themeColor="text1"/>
          <w:sz w:val="28"/>
          <w:szCs w:val="28"/>
        </w:rPr>
      </w:pPr>
      <w:r w:rsidRPr="00A425F2">
        <w:rPr>
          <w:rFonts w:eastAsia="Calibri"/>
          <w:b/>
          <w:bCs/>
          <w:color w:val="000000" w:themeColor="text1"/>
          <w:sz w:val="28"/>
          <w:szCs w:val="28"/>
        </w:rPr>
        <w:lastRenderedPageBreak/>
        <w:t>2.2. Аналіз системи антикризового управління досліджуваного підприємства</w:t>
      </w:r>
    </w:p>
    <w:p w14:paraId="32EF4513" w14:textId="0682C65E" w:rsidR="005E3C5D" w:rsidRPr="00702C2A" w:rsidRDefault="005E3C5D" w:rsidP="005E3C5D">
      <w:pPr>
        <w:spacing w:line="360" w:lineRule="auto"/>
        <w:ind w:firstLine="709"/>
        <w:contextualSpacing/>
        <w:jc w:val="both"/>
        <w:rPr>
          <w:sz w:val="28"/>
          <w:szCs w:val="28"/>
        </w:rPr>
      </w:pPr>
      <w:r w:rsidRPr="00702C2A">
        <w:rPr>
          <w:sz w:val="28"/>
          <w:szCs w:val="28"/>
        </w:rPr>
        <w:t>Фактори, що формують рівень економічної безпеки підприємства, різноманітні і в кожні</w:t>
      </w:r>
      <w:r>
        <w:rPr>
          <w:sz w:val="28"/>
          <w:szCs w:val="28"/>
        </w:rPr>
        <w:t>й галузі мають свої особливості.</w:t>
      </w:r>
      <w:r w:rsidRPr="00702C2A">
        <w:rPr>
          <w:sz w:val="28"/>
          <w:szCs w:val="28"/>
        </w:rPr>
        <w:t xml:space="preserve"> </w:t>
      </w:r>
      <w:r w:rsidR="00B51D22">
        <w:rPr>
          <w:sz w:val="28"/>
          <w:szCs w:val="28"/>
        </w:rPr>
        <w:t>Р</w:t>
      </w:r>
      <w:r w:rsidRPr="00702C2A">
        <w:rPr>
          <w:sz w:val="28"/>
          <w:szCs w:val="28"/>
        </w:rPr>
        <w:t xml:space="preserve">озглядаючи </w:t>
      </w:r>
      <w:r w:rsidRPr="00A425F2">
        <w:rPr>
          <w:color w:val="000000" w:themeColor="text1"/>
          <w:sz w:val="28"/>
          <w:szCs w:val="28"/>
        </w:rPr>
        <w:t>ПП «НВАП «Ель Гаучо»»</w:t>
      </w:r>
      <w:r w:rsidRPr="00702C2A">
        <w:rPr>
          <w:sz w:val="28"/>
          <w:szCs w:val="28"/>
        </w:rPr>
        <w:t xml:space="preserve"> як самостійний суб'єкт</w:t>
      </w:r>
      <w:r>
        <w:rPr>
          <w:sz w:val="28"/>
          <w:szCs w:val="28"/>
        </w:rPr>
        <w:t xml:space="preserve"> господарювання</w:t>
      </w:r>
      <w:r w:rsidRPr="00702C2A">
        <w:rPr>
          <w:sz w:val="28"/>
          <w:szCs w:val="28"/>
        </w:rPr>
        <w:t xml:space="preserve">, слід зазначити, що </w:t>
      </w:r>
      <w:r w:rsidR="00B51D22">
        <w:rPr>
          <w:sz w:val="28"/>
          <w:szCs w:val="28"/>
        </w:rPr>
        <w:t xml:space="preserve">в </w:t>
      </w:r>
      <w:r>
        <w:rPr>
          <w:sz w:val="28"/>
          <w:szCs w:val="28"/>
        </w:rPr>
        <w:t>специфі</w:t>
      </w:r>
      <w:r w:rsidR="00B51D22">
        <w:rPr>
          <w:sz w:val="28"/>
          <w:szCs w:val="28"/>
        </w:rPr>
        <w:t>ці</w:t>
      </w:r>
      <w:r>
        <w:rPr>
          <w:sz w:val="28"/>
          <w:szCs w:val="28"/>
        </w:rPr>
        <w:t xml:space="preserve"> його діяльності</w:t>
      </w:r>
      <w:r w:rsidR="00B51D22">
        <w:rPr>
          <w:sz w:val="28"/>
          <w:szCs w:val="28"/>
        </w:rPr>
        <w:t xml:space="preserve"> присутньою є</w:t>
      </w:r>
      <w:r>
        <w:rPr>
          <w:sz w:val="28"/>
          <w:szCs w:val="28"/>
        </w:rPr>
        <w:t xml:space="preserve"> ризикованість</w:t>
      </w:r>
      <w:r w:rsidRPr="00702C2A">
        <w:rPr>
          <w:sz w:val="28"/>
          <w:szCs w:val="28"/>
        </w:rPr>
        <w:t xml:space="preserve">. Управлінські рішення, що приймаються керівником підприємства </w:t>
      </w:r>
      <w:r w:rsidR="00B51D22">
        <w:rPr>
          <w:sz w:val="28"/>
          <w:szCs w:val="28"/>
        </w:rPr>
        <w:t>з метою</w:t>
      </w:r>
      <w:r w:rsidRPr="00702C2A">
        <w:rPr>
          <w:sz w:val="28"/>
          <w:szCs w:val="28"/>
        </w:rPr>
        <w:t xml:space="preserve"> забезпечення ефективності та постійного поліпшення його функціонування, завжди пов'язані з ризик</w:t>
      </w:r>
      <w:r w:rsidR="00B51D22">
        <w:rPr>
          <w:sz w:val="28"/>
          <w:szCs w:val="28"/>
        </w:rPr>
        <w:t>ами</w:t>
      </w:r>
      <w:r w:rsidRPr="00702C2A">
        <w:rPr>
          <w:sz w:val="28"/>
          <w:szCs w:val="28"/>
        </w:rPr>
        <w:t xml:space="preserve"> </w:t>
      </w:r>
      <w:r w:rsidR="00B51D22">
        <w:rPr>
          <w:sz w:val="28"/>
          <w:szCs w:val="28"/>
        </w:rPr>
        <w:t>їх</w:t>
      </w:r>
      <w:r w:rsidRPr="00702C2A">
        <w:rPr>
          <w:sz w:val="28"/>
          <w:szCs w:val="28"/>
        </w:rPr>
        <w:t xml:space="preserve"> </w:t>
      </w:r>
      <w:r>
        <w:rPr>
          <w:sz w:val="28"/>
          <w:szCs w:val="28"/>
        </w:rPr>
        <w:t xml:space="preserve">невиконання </w:t>
      </w:r>
      <w:r w:rsidRPr="00702C2A">
        <w:rPr>
          <w:sz w:val="28"/>
          <w:szCs w:val="28"/>
        </w:rPr>
        <w:t>або не</w:t>
      </w:r>
      <w:r>
        <w:rPr>
          <w:sz w:val="28"/>
          <w:szCs w:val="28"/>
        </w:rPr>
        <w:t>довиконання.</w:t>
      </w:r>
    </w:p>
    <w:p w14:paraId="2039BE59" w14:textId="77777777" w:rsidR="005E3C5D" w:rsidRPr="00702C2A" w:rsidRDefault="005E3C5D" w:rsidP="005E3C5D">
      <w:pPr>
        <w:spacing w:line="360" w:lineRule="auto"/>
        <w:ind w:firstLine="709"/>
        <w:contextualSpacing/>
        <w:jc w:val="both"/>
        <w:rPr>
          <w:sz w:val="28"/>
          <w:szCs w:val="28"/>
        </w:rPr>
      </w:pPr>
      <w:r w:rsidRPr="00702C2A">
        <w:rPr>
          <w:sz w:val="28"/>
          <w:szCs w:val="28"/>
        </w:rPr>
        <w:t xml:space="preserve">У сільському господарстві ризики виникають на всіх етапах бізнес-процесу, включно з висіванням і доглядом за посівами, збиранням урожаю, транспортуванням, експлуатацією техніки, залученням інвестицій, створенням ринкової інфраструктури та </w:t>
      </w:r>
      <w:r>
        <w:rPr>
          <w:sz w:val="28"/>
          <w:szCs w:val="28"/>
        </w:rPr>
        <w:t>залученням сезонних працівників та в безлічі інших випадків.</w:t>
      </w:r>
    </w:p>
    <w:p w14:paraId="62482B01" w14:textId="00C87B23" w:rsidR="005E3C5D" w:rsidRPr="00BF3679" w:rsidRDefault="005E3C5D" w:rsidP="005E3C5D">
      <w:pPr>
        <w:spacing w:line="360" w:lineRule="auto"/>
        <w:ind w:firstLine="709"/>
        <w:contextualSpacing/>
        <w:jc w:val="both"/>
        <w:rPr>
          <w:sz w:val="28"/>
          <w:szCs w:val="28"/>
        </w:rPr>
      </w:pPr>
      <w:r w:rsidRPr="00702C2A">
        <w:rPr>
          <w:sz w:val="28"/>
          <w:szCs w:val="28"/>
        </w:rPr>
        <w:t xml:space="preserve">Крім того, на відміну від інших галузей національної економіки, сільське господарство має специфічне джерело невизначеності - природні фактори, що впливають на кінцевий результат бізнесу. Тому для того, щоб </w:t>
      </w:r>
      <w:r w:rsidRPr="00A425F2">
        <w:rPr>
          <w:color w:val="000000" w:themeColor="text1"/>
          <w:sz w:val="28"/>
          <w:szCs w:val="28"/>
        </w:rPr>
        <w:t>ПП «НВАП «Ель Гаучо»»</w:t>
      </w:r>
      <w:r>
        <w:rPr>
          <w:sz w:val="28"/>
          <w:szCs w:val="28"/>
        </w:rPr>
        <w:t xml:space="preserve"> досягнуло</w:t>
      </w:r>
      <w:r w:rsidRPr="00702C2A">
        <w:rPr>
          <w:sz w:val="28"/>
          <w:szCs w:val="28"/>
        </w:rPr>
        <w:t xml:space="preserve"> адекватного рівня економічної безпеки, необхідно враховувати всі фактори, які впливають на ефективність роботи підприємства в умовах жорсткої конкуренції</w:t>
      </w:r>
      <w:r w:rsidR="00913DC8">
        <w:rPr>
          <w:sz w:val="28"/>
          <w:szCs w:val="28"/>
        </w:rPr>
        <w:t xml:space="preserve"> [35</w:t>
      </w:r>
      <w:r w:rsidR="0010310F" w:rsidRPr="0010310F">
        <w:rPr>
          <w:sz w:val="28"/>
          <w:szCs w:val="28"/>
        </w:rPr>
        <w:t xml:space="preserve">, </w:t>
      </w:r>
      <w:r w:rsidR="0010310F">
        <w:rPr>
          <w:sz w:val="28"/>
          <w:szCs w:val="28"/>
          <w:lang w:val="en-US"/>
        </w:rPr>
        <w:t>c</w:t>
      </w:r>
      <w:r w:rsidR="0010310F" w:rsidRPr="0010310F">
        <w:rPr>
          <w:sz w:val="28"/>
          <w:szCs w:val="28"/>
        </w:rPr>
        <w:t>. 2</w:t>
      </w:r>
      <w:r w:rsidR="00BF3679" w:rsidRPr="00BF3679">
        <w:rPr>
          <w:sz w:val="28"/>
          <w:szCs w:val="28"/>
        </w:rPr>
        <w:t>]</w:t>
      </w:r>
      <w:r w:rsidRPr="00702C2A">
        <w:rPr>
          <w:sz w:val="28"/>
          <w:szCs w:val="28"/>
        </w:rPr>
        <w:t>.</w:t>
      </w:r>
    </w:p>
    <w:p w14:paraId="05A6BAEE" w14:textId="778A9297" w:rsidR="005E3C5D" w:rsidRDefault="005E3C5D" w:rsidP="005E3C5D">
      <w:pPr>
        <w:spacing w:line="360" w:lineRule="auto"/>
        <w:ind w:firstLine="709"/>
        <w:contextualSpacing/>
        <w:jc w:val="both"/>
        <w:rPr>
          <w:sz w:val="28"/>
          <w:szCs w:val="28"/>
        </w:rPr>
      </w:pPr>
      <w:r w:rsidRPr="00A425F2">
        <w:rPr>
          <w:color w:val="000000" w:themeColor="text1"/>
          <w:sz w:val="28"/>
          <w:szCs w:val="28"/>
        </w:rPr>
        <w:t>Як елемент подолання даних ризиків та попередження кризового становища, ПП «НВАП «Ель Гаучо»»</w:t>
      </w:r>
      <w:r w:rsidR="007E15E1">
        <w:rPr>
          <w:sz w:val="28"/>
          <w:szCs w:val="28"/>
        </w:rPr>
        <w:t xml:space="preserve"> використовує «наступальну реакцію»</w:t>
      </w:r>
      <w:r w:rsidRPr="00702C2A">
        <w:rPr>
          <w:sz w:val="28"/>
          <w:szCs w:val="28"/>
        </w:rPr>
        <w:t xml:space="preserve"> (інноваційний підхід), яка включає в себе модернізацію обладнання, </w:t>
      </w:r>
      <w:r>
        <w:rPr>
          <w:sz w:val="28"/>
          <w:szCs w:val="28"/>
        </w:rPr>
        <w:t>освоєння</w:t>
      </w:r>
      <w:r w:rsidRPr="00702C2A">
        <w:rPr>
          <w:sz w:val="28"/>
          <w:szCs w:val="28"/>
        </w:rPr>
        <w:t xml:space="preserve"> нових предметів праці, впровадження нових технологій, впровадження ефективного маркетингу, вивчення нових ринків збуту продукції, а також передбачає активні дії, такі як розробка та впровадження прогресивних стратегічних концепцій контролю та управління</w:t>
      </w:r>
      <w:r w:rsidR="0006333B">
        <w:rPr>
          <w:sz w:val="28"/>
          <w:szCs w:val="28"/>
        </w:rPr>
        <w:t xml:space="preserve"> [21</w:t>
      </w:r>
      <w:r w:rsidR="00765272" w:rsidRPr="00765272">
        <w:rPr>
          <w:sz w:val="28"/>
          <w:szCs w:val="28"/>
        </w:rPr>
        <w:t xml:space="preserve">, </w:t>
      </w:r>
      <w:r w:rsidR="00765272">
        <w:rPr>
          <w:sz w:val="28"/>
          <w:szCs w:val="28"/>
          <w:lang w:val="en-US"/>
        </w:rPr>
        <w:t>c</w:t>
      </w:r>
      <w:r w:rsidR="00765272" w:rsidRPr="00765272">
        <w:rPr>
          <w:sz w:val="28"/>
          <w:szCs w:val="28"/>
        </w:rPr>
        <w:t>. 48</w:t>
      </w:r>
      <w:r w:rsidR="00BF3679" w:rsidRPr="00BF3679">
        <w:rPr>
          <w:sz w:val="28"/>
          <w:szCs w:val="28"/>
        </w:rPr>
        <w:t>]</w:t>
      </w:r>
      <w:r w:rsidRPr="00702C2A">
        <w:rPr>
          <w:sz w:val="28"/>
          <w:szCs w:val="28"/>
        </w:rPr>
        <w:t>.</w:t>
      </w:r>
    </w:p>
    <w:p w14:paraId="02540890" w14:textId="6626DD08" w:rsidR="007E15E1" w:rsidRPr="00BF3679" w:rsidRDefault="007E15E1" w:rsidP="005E3C5D">
      <w:pPr>
        <w:spacing w:line="360" w:lineRule="auto"/>
        <w:ind w:firstLine="709"/>
        <w:contextualSpacing/>
        <w:jc w:val="both"/>
        <w:rPr>
          <w:sz w:val="28"/>
          <w:szCs w:val="28"/>
        </w:rPr>
      </w:pPr>
      <w:r>
        <w:rPr>
          <w:sz w:val="28"/>
          <w:szCs w:val="28"/>
        </w:rPr>
        <w:t xml:space="preserve">«Наступальна реакція» вважається найефективнішою, оскільки поряд з стабілізаційними заходами впроваджуються інноваційні технології управління, здійснюється модернізація та оновлення діяльності, зміцнюється управління </w:t>
      </w:r>
      <w:r>
        <w:rPr>
          <w:sz w:val="28"/>
          <w:szCs w:val="28"/>
        </w:rPr>
        <w:lastRenderedPageBreak/>
        <w:t xml:space="preserve">організацією та здійснюються комплексний аналіз і оцінка ситуації </w:t>
      </w:r>
      <w:r w:rsidRPr="007E15E1">
        <w:rPr>
          <w:sz w:val="28"/>
          <w:szCs w:val="28"/>
        </w:rPr>
        <w:t>[</w:t>
      </w:r>
      <w:r w:rsidR="00913DC8">
        <w:rPr>
          <w:sz w:val="28"/>
          <w:szCs w:val="28"/>
        </w:rPr>
        <w:t>28</w:t>
      </w:r>
      <w:r w:rsidRPr="007E15E1">
        <w:rPr>
          <w:sz w:val="28"/>
          <w:szCs w:val="28"/>
        </w:rPr>
        <w:t xml:space="preserve">, </w:t>
      </w:r>
      <w:r>
        <w:rPr>
          <w:sz w:val="28"/>
          <w:szCs w:val="28"/>
          <w:lang w:val="en-US"/>
        </w:rPr>
        <w:t>c</w:t>
      </w:r>
      <w:r w:rsidRPr="007E15E1">
        <w:rPr>
          <w:sz w:val="28"/>
          <w:szCs w:val="28"/>
        </w:rPr>
        <w:t>. 170]</w:t>
      </w:r>
      <w:r>
        <w:rPr>
          <w:sz w:val="28"/>
          <w:szCs w:val="28"/>
        </w:rPr>
        <w:t xml:space="preserve">. </w:t>
      </w:r>
    </w:p>
    <w:p w14:paraId="685DEFB6" w14:textId="5265D1B7" w:rsidR="005E3C5D" w:rsidRPr="00702C2A" w:rsidRDefault="005E3C5D" w:rsidP="005E3C5D">
      <w:pPr>
        <w:spacing w:line="360" w:lineRule="auto"/>
        <w:ind w:firstLine="709"/>
        <w:contextualSpacing/>
        <w:jc w:val="both"/>
        <w:rPr>
          <w:sz w:val="28"/>
          <w:szCs w:val="28"/>
        </w:rPr>
      </w:pPr>
      <w:r w:rsidRPr="00702C2A">
        <w:rPr>
          <w:sz w:val="28"/>
          <w:szCs w:val="28"/>
        </w:rPr>
        <w:t xml:space="preserve">Основними </w:t>
      </w:r>
      <w:r>
        <w:rPr>
          <w:sz w:val="28"/>
          <w:szCs w:val="28"/>
        </w:rPr>
        <w:t>ознаками</w:t>
      </w:r>
      <w:r w:rsidRPr="00702C2A">
        <w:rPr>
          <w:sz w:val="28"/>
          <w:szCs w:val="28"/>
        </w:rPr>
        <w:t xml:space="preserve"> інноваційної стратегії є</w:t>
      </w:r>
      <w:r w:rsidR="00B51D22">
        <w:rPr>
          <w:sz w:val="28"/>
          <w:szCs w:val="28"/>
        </w:rPr>
        <w:t>:</w:t>
      </w:r>
    </w:p>
    <w:p w14:paraId="76C1FC3F" w14:textId="08942F01" w:rsidR="005E3C5D" w:rsidRPr="00702C2A" w:rsidRDefault="00B51D22" w:rsidP="005E3C5D">
      <w:pPr>
        <w:spacing w:line="360" w:lineRule="auto"/>
        <w:ind w:firstLine="709"/>
        <w:contextualSpacing/>
        <w:jc w:val="both"/>
        <w:rPr>
          <w:sz w:val="28"/>
          <w:szCs w:val="28"/>
        </w:rPr>
      </w:pPr>
      <w:r>
        <w:rPr>
          <w:sz w:val="28"/>
          <w:szCs w:val="28"/>
        </w:rPr>
        <w:t xml:space="preserve">- </w:t>
      </w:r>
      <w:r w:rsidR="005E3C5D" w:rsidRPr="00702C2A">
        <w:rPr>
          <w:sz w:val="28"/>
          <w:szCs w:val="28"/>
        </w:rPr>
        <w:t>створення нових продук</w:t>
      </w:r>
      <w:r>
        <w:rPr>
          <w:sz w:val="28"/>
          <w:szCs w:val="28"/>
        </w:rPr>
        <w:t>ції</w:t>
      </w:r>
      <w:r w:rsidR="005E3C5D" w:rsidRPr="00702C2A">
        <w:rPr>
          <w:sz w:val="28"/>
          <w:szCs w:val="28"/>
        </w:rPr>
        <w:t xml:space="preserve">, робіт і послуг або вдосконалення </w:t>
      </w:r>
      <w:r w:rsidRPr="00702C2A">
        <w:rPr>
          <w:sz w:val="28"/>
          <w:szCs w:val="28"/>
        </w:rPr>
        <w:t>існуючих</w:t>
      </w:r>
      <w:r>
        <w:rPr>
          <w:sz w:val="28"/>
          <w:szCs w:val="28"/>
        </w:rPr>
        <w:t>;</w:t>
      </w:r>
    </w:p>
    <w:p w14:paraId="0AF6E2A5" w14:textId="64011B19" w:rsidR="005E3C5D" w:rsidRPr="00702C2A" w:rsidRDefault="00B51D22" w:rsidP="005E3C5D">
      <w:pPr>
        <w:spacing w:line="360" w:lineRule="auto"/>
        <w:ind w:firstLine="709"/>
        <w:contextualSpacing/>
        <w:jc w:val="both"/>
        <w:rPr>
          <w:sz w:val="28"/>
          <w:szCs w:val="28"/>
        </w:rPr>
      </w:pPr>
      <w:r>
        <w:rPr>
          <w:sz w:val="28"/>
          <w:szCs w:val="28"/>
        </w:rPr>
        <w:t xml:space="preserve">- </w:t>
      </w:r>
      <w:r w:rsidR="005E3C5D" w:rsidRPr="00702C2A">
        <w:rPr>
          <w:sz w:val="28"/>
          <w:szCs w:val="28"/>
        </w:rPr>
        <w:t xml:space="preserve"> можливість змін у навколишньому середовищі</w:t>
      </w:r>
      <w:r>
        <w:rPr>
          <w:sz w:val="28"/>
          <w:szCs w:val="28"/>
        </w:rPr>
        <w:t>;</w:t>
      </w:r>
    </w:p>
    <w:p w14:paraId="3C617AD4" w14:textId="0E4C4590" w:rsidR="005E3C5D" w:rsidRPr="00702C2A" w:rsidRDefault="00B51D22" w:rsidP="005E3C5D">
      <w:pPr>
        <w:spacing w:line="360" w:lineRule="auto"/>
        <w:ind w:firstLine="709"/>
        <w:contextualSpacing/>
        <w:jc w:val="both"/>
        <w:rPr>
          <w:sz w:val="28"/>
          <w:szCs w:val="28"/>
        </w:rPr>
      </w:pPr>
      <w:r>
        <w:rPr>
          <w:sz w:val="28"/>
          <w:szCs w:val="28"/>
        </w:rPr>
        <w:t xml:space="preserve">- </w:t>
      </w:r>
      <w:r w:rsidR="005E3C5D" w:rsidRPr="00702C2A">
        <w:rPr>
          <w:sz w:val="28"/>
          <w:szCs w:val="28"/>
        </w:rPr>
        <w:t>комерціалізаці</w:t>
      </w:r>
      <w:r>
        <w:rPr>
          <w:sz w:val="28"/>
          <w:szCs w:val="28"/>
        </w:rPr>
        <w:t>я</w:t>
      </w:r>
      <w:r w:rsidR="005E3C5D" w:rsidRPr="00702C2A">
        <w:rPr>
          <w:sz w:val="28"/>
          <w:szCs w:val="28"/>
        </w:rPr>
        <w:t xml:space="preserve"> інновацій</w:t>
      </w:r>
      <w:r>
        <w:rPr>
          <w:sz w:val="28"/>
          <w:szCs w:val="28"/>
        </w:rPr>
        <w:t>;</w:t>
      </w:r>
    </w:p>
    <w:p w14:paraId="02B1FB46" w14:textId="7DE92027" w:rsidR="005E3C5D" w:rsidRPr="00702C2A" w:rsidRDefault="00B51D22" w:rsidP="005E3C5D">
      <w:pPr>
        <w:spacing w:line="360" w:lineRule="auto"/>
        <w:ind w:firstLine="709"/>
        <w:contextualSpacing/>
        <w:jc w:val="both"/>
        <w:rPr>
          <w:sz w:val="28"/>
          <w:szCs w:val="28"/>
        </w:rPr>
      </w:pPr>
      <w:r>
        <w:rPr>
          <w:sz w:val="28"/>
          <w:szCs w:val="28"/>
        </w:rPr>
        <w:t xml:space="preserve">- </w:t>
      </w:r>
      <w:r w:rsidR="005E3C5D" w:rsidRPr="00702C2A">
        <w:rPr>
          <w:sz w:val="28"/>
          <w:szCs w:val="28"/>
        </w:rPr>
        <w:t>підвищення інноваційного потенціалу організації</w:t>
      </w:r>
      <w:r>
        <w:rPr>
          <w:sz w:val="28"/>
          <w:szCs w:val="28"/>
        </w:rPr>
        <w:t>;</w:t>
      </w:r>
    </w:p>
    <w:p w14:paraId="01016142" w14:textId="32DFEF2A" w:rsidR="005E3C5D" w:rsidRPr="00702C2A" w:rsidRDefault="00B51D22" w:rsidP="005E3C5D">
      <w:pPr>
        <w:spacing w:line="360" w:lineRule="auto"/>
        <w:ind w:firstLine="709"/>
        <w:contextualSpacing/>
        <w:jc w:val="both"/>
        <w:rPr>
          <w:sz w:val="28"/>
          <w:szCs w:val="28"/>
        </w:rPr>
      </w:pPr>
      <w:r>
        <w:rPr>
          <w:sz w:val="28"/>
          <w:szCs w:val="28"/>
        </w:rPr>
        <w:t xml:space="preserve">- </w:t>
      </w:r>
      <w:r w:rsidR="005E3C5D" w:rsidRPr="00702C2A">
        <w:rPr>
          <w:sz w:val="28"/>
          <w:szCs w:val="28"/>
        </w:rPr>
        <w:t>створення нових конкурентних просторів.</w:t>
      </w:r>
    </w:p>
    <w:p w14:paraId="2CFCD6A1" w14:textId="77777777" w:rsidR="005E3C5D" w:rsidRPr="00702C2A" w:rsidRDefault="005E3C5D" w:rsidP="005E3C5D">
      <w:pPr>
        <w:spacing w:line="360" w:lineRule="auto"/>
        <w:ind w:firstLine="709"/>
        <w:contextualSpacing/>
        <w:jc w:val="both"/>
        <w:rPr>
          <w:sz w:val="28"/>
          <w:szCs w:val="28"/>
        </w:rPr>
      </w:pPr>
      <w:r w:rsidRPr="00702C2A">
        <w:rPr>
          <w:sz w:val="28"/>
          <w:szCs w:val="28"/>
        </w:rPr>
        <w:t xml:space="preserve">Ця система антикризового управління є економічно, соціально та фінансово ефективним способом подолання втрат </w:t>
      </w:r>
      <w:r w:rsidR="00BF3679">
        <w:rPr>
          <w:sz w:val="28"/>
          <w:szCs w:val="28"/>
        </w:rPr>
        <w:t>порівняно зі скороченням витрат</w:t>
      </w:r>
      <w:r w:rsidR="00BF3679" w:rsidRPr="00BF3679">
        <w:rPr>
          <w:sz w:val="28"/>
          <w:szCs w:val="28"/>
          <w:lang w:val="ru-RU"/>
        </w:rPr>
        <w:t xml:space="preserve"> [15</w:t>
      </w:r>
      <w:r w:rsidR="00765272" w:rsidRPr="00765272">
        <w:rPr>
          <w:sz w:val="28"/>
          <w:szCs w:val="28"/>
          <w:lang w:val="ru-RU"/>
        </w:rPr>
        <w:t xml:space="preserve">, </w:t>
      </w:r>
      <w:r w:rsidR="00765272">
        <w:rPr>
          <w:sz w:val="28"/>
          <w:szCs w:val="28"/>
          <w:lang w:val="en-US"/>
        </w:rPr>
        <w:t>c</w:t>
      </w:r>
      <w:r w:rsidR="00765272" w:rsidRPr="00765272">
        <w:rPr>
          <w:sz w:val="28"/>
          <w:szCs w:val="28"/>
          <w:lang w:val="ru-RU"/>
        </w:rPr>
        <w:t>. 2</w:t>
      </w:r>
      <w:r w:rsidR="00BF3679" w:rsidRPr="00BF3679">
        <w:rPr>
          <w:sz w:val="28"/>
          <w:szCs w:val="28"/>
          <w:lang w:val="ru-RU"/>
        </w:rPr>
        <w:t>]</w:t>
      </w:r>
      <w:r w:rsidRPr="00702C2A">
        <w:rPr>
          <w:sz w:val="28"/>
          <w:szCs w:val="28"/>
        </w:rPr>
        <w:t>.</w:t>
      </w:r>
    </w:p>
    <w:p w14:paraId="7AC2AB0E" w14:textId="6261091D" w:rsidR="005E3C5D" w:rsidRPr="00702C2A" w:rsidRDefault="005E3C5D" w:rsidP="005E3C5D">
      <w:pPr>
        <w:spacing w:line="360" w:lineRule="auto"/>
        <w:ind w:firstLine="709"/>
        <w:contextualSpacing/>
        <w:jc w:val="both"/>
        <w:rPr>
          <w:sz w:val="28"/>
          <w:szCs w:val="28"/>
        </w:rPr>
      </w:pPr>
      <w:r w:rsidRPr="00702C2A">
        <w:rPr>
          <w:sz w:val="28"/>
          <w:szCs w:val="28"/>
        </w:rPr>
        <w:t>Хоча на даному етапі існують різні типи інновацій, в антикризовому управлінні важливими є продуктові</w:t>
      </w:r>
      <w:r w:rsidR="00B51D22">
        <w:rPr>
          <w:sz w:val="28"/>
          <w:szCs w:val="28"/>
        </w:rPr>
        <w:t>,</w:t>
      </w:r>
      <w:r w:rsidRPr="00702C2A">
        <w:rPr>
          <w:sz w:val="28"/>
          <w:szCs w:val="28"/>
        </w:rPr>
        <w:t xml:space="preserve"> процесні та реорганізаційні інновації.</w:t>
      </w:r>
    </w:p>
    <w:p w14:paraId="19293D93" w14:textId="00FED42C" w:rsidR="005E3C5D" w:rsidRPr="00702C2A" w:rsidRDefault="005E3C5D" w:rsidP="005E3C5D">
      <w:pPr>
        <w:spacing w:line="360" w:lineRule="auto"/>
        <w:ind w:firstLine="709"/>
        <w:contextualSpacing/>
        <w:jc w:val="both"/>
        <w:rPr>
          <w:sz w:val="28"/>
          <w:szCs w:val="28"/>
        </w:rPr>
      </w:pPr>
      <w:r w:rsidRPr="00702C2A">
        <w:rPr>
          <w:sz w:val="28"/>
          <w:szCs w:val="28"/>
        </w:rPr>
        <w:t>У процесних інноваціях у рамках антикризового управління виділяють такі види</w:t>
      </w:r>
      <w:r>
        <w:rPr>
          <w:sz w:val="28"/>
          <w:szCs w:val="28"/>
        </w:rPr>
        <w:t>:</w:t>
      </w:r>
    </w:p>
    <w:p w14:paraId="5E2BE779" w14:textId="7F806D26" w:rsidR="005E3C5D" w:rsidRPr="00702C2A" w:rsidRDefault="005E3C5D" w:rsidP="005E3C5D">
      <w:pPr>
        <w:spacing w:line="360" w:lineRule="auto"/>
        <w:ind w:firstLine="709"/>
        <w:contextualSpacing/>
        <w:jc w:val="both"/>
        <w:rPr>
          <w:sz w:val="28"/>
          <w:szCs w:val="28"/>
        </w:rPr>
      </w:pPr>
      <w:r>
        <w:rPr>
          <w:sz w:val="28"/>
          <w:szCs w:val="28"/>
        </w:rPr>
        <w:t xml:space="preserve">- </w:t>
      </w:r>
      <w:r w:rsidR="00B51D22">
        <w:rPr>
          <w:sz w:val="28"/>
          <w:szCs w:val="28"/>
        </w:rPr>
        <w:t xml:space="preserve">у </w:t>
      </w:r>
      <w:r w:rsidRPr="00702C2A">
        <w:rPr>
          <w:sz w:val="28"/>
          <w:szCs w:val="28"/>
        </w:rPr>
        <w:t>взаємодії компанії із зовнішнім середовищем (організація продажів і закупівель, схеми співпраці, вибір партнерів)</w:t>
      </w:r>
      <w:r w:rsidR="00B51D22">
        <w:rPr>
          <w:sz w:val="28"/>
          <w:szCs w:val="28"/>
        </w:rPr>
        <w:t>;</w:t>
      </w:r>
    </w:p>
    <w:p w14:paraId="555BFA34" w14:textId="72208207" w:rsidR="005E3C5D" w:rsidRPr="00702C2A" w:rsidRDefault="005E3C5D" w:rsidP="005E3C5D">
      <w:pPr>
        <w:spacing w:line="360" w:lineRule="auto"/>
        <w:ind w:firstLine="709"/>
        <w:contextualSpacing/>
        <w:jc w:val="both"/>
        <w:rPr>
          <w:sz w:val="28"/>
          <w:szCs w:val="28"/>
        </w:rPr>
      </w:pPr>
      <w:r w:rsidRPr="00702C2A">
        <w:rPr>
          <w:sz w:val="28"/>
          <w:szCs w:val="28"/>
        </w:rPr>
        <w:t xml:space="preserve">- </w:t>
      </w:r>
      <w:r w:rsidR="00B51D22">
        <w:rPr>
          <w:sz w:val="28"/>
          <w:szCs w:val="28"/>
        </w:rPr>
        <w:t xml:space="preserve">в </w:t>
      </w:r>
      <w:r w:rsidRPr="00702C2A">
        <w:rPr>
          <w:sz w:val="28"/>
          <w:szCs w:val="28"/>
        </w:rPr>
        <w:t>управлінн</w:t>
      </w:r>
      <w:r w:rsidR="00B51D22">
        <w:rPr>
          <w:sz w:val="28"/>
          <w:szCs w:val="28"/>
        </w:rPr>
        <w:t>і</w:t>
      </w:r>
      <w:r w:rsidRPr="00702C2A">
        <w:rPr>
          <w:sz w:val="28"/>
          <w:szCs w:val="28"/>
        </w:rPr>
        <w:t xml:space="preserve"> запасами товарів і рухом грошових коштів (логістичні інновації)</w:t>
      </w:r>
      <w:r w:rsidR="00B51D22">
        <w:rPr>
          <w:sz w:val="28"/>
          <w:szCs w:val="28"/>
        </w:rPr>
        <w:t>;</w:t>
      </w:r>
    </w:p>
    <w:p w14:paraId="449A7049" w14:textId="4508EF4B" w:rsidR="005E3C5D" w:rsidRPr="00702C2A" w:rsidRDefault="005E3C5D" w:rsidP="005E3C5D">
      <w:pPr>
        <w:spacing w:line="360" w:lineRule="auto"/>
        <w:ind w:firstLine="709"/>
        <w:contextualSpacing/>
        <w:jc w:val="both"/>
        <w:rPr>
          <w:sz w:val="28"/>
          <w:szCs w:val="28"/>
        </w:rPr>
      </w:pPr>
      <w:r w:rsidRPr="00702C2A">
        <w:rPr>
          <w:sz w:val="28"/>
          <w:szCs w:val="28"/>
        </w:rPr>
        <w:t xml:space="preserve">- </w:t>
      </w:r>
      <w:r w:rsidR="00B51D22">
        <w:rPr>
          <w:sz w:val="28"/>
          <w:szCs w:val="28"/>
        </w:rPr>
        <w:t xml:space="preserve">в </w:t>
      </w:r>
      <w:r>
        <w:rPr>
          <w:sz w:val="28"/>
          <w:szCs w:val="28"/>
        </w:rPr>
        <w:t>інформаційно-аналітично</w:t>
      </w:r>
      <w:r w:rsidR="00B51D22">
        <w:rPr>
          <w:sz w:val="28"/>
          <w:szCs w:val="28"/>
        </w:rPr>
        <w:t xml:space="preserve">му </w:t>
      </w:r>
      <w:r>
        <w:rPr>
          <w:sz w:val="28"/>
          <w:szCs w:val="28"/>
        </w:rPr>
        <w:t>забезпеченн</w:t>
      </w:r>
      <w:r w:rsidR="00B51D22">
        <w:rPr>
          <w:sz w:val="28"/>
          <w:szCs w:val="28"/>
        </w:rPr>
        <w:t>і</w:t>
      </w:r>
      <w:r>
        <w:rPr>
          <w:sz w:val="28"/>
          <w:szCs w:val="28"/>
        </w:rPr>
        <w:t xml:space="preserve"> </w:t>
      </w:r>
      <w:r w:rsidRPr="00702C2A">
        <w:rPr>
          <w:sz w:val="28"/>
          <w:szCs w:val="28"/>
        </w:rPr>
        <w:t>(ефективність, надійність, своєчасність, аналітична цінність)</w:t>
      </w:r>
      <w:r w:rsidR="00B51D22">
        <w:rPr>
          <w:sz w:val="28"/>
          <w:szCs w:val="28"/>
        </w:rPr>
        <w:t>;</w:t>
      </w:r>
    </w:p>
    <w:p w14:paraId="73D280BA" w14:textId="7550013A" w:rsidR="005E3C5D" w:rsidRPr="00702C2A" w:rsidRDefault="005E3C5D" w:rsidP="005E3C5D">
      <w:pPr>
        <w:spacing w:line="360" w:lineRule="auto"/>
        <w:ind w:firstLine="709"/>
        <w:contextualSpacing/>
        <w:jc w:val="both"/>
        <w:rPr>
          <w:sz w:val="28"/>
          <w:szCs w:val="28"/>
        </w:rPr>
      </w:pPr>
      <w:r w:rsidRPr="00702C2A">
        <w:rPr>
          <w:sz w:val="28"/>
          <w:szCs w:val="28"/>
        </w:rPr>
        <w:t xml:space="preserve">- </w:t>
      </w:r>
      <w:r>
        <w:rPr>
          <w:sz w:val="28"/>
          <w:szCs w:val="28"/>
        </w:rPr>
        <w:t>виробництв</w:t>
      </w:r>
      <w:r w:rsidR="00B51D22">
        <w:rPr>
          <w:sz w:val="28"/>
          <w:szCs w:val="28"/>
        </w:rPr>
        <w:t>о</w:t>
      </w:r>
      <w:r>
        <w:rPr>
          <w:sz w:val="28"/>
          <w:szCs w:val="28"/>
        </w:rPr>
        <w:t xml:space="preserve"> продукт</w:t>
      </w:r>
      <w:r w:rsidR="00B51D22">
        <w:rPr>
          <w:sz w:val="28"/>
          <w:szCs w:val="28"/>
        </w:rPr>
        <w:t>ів</w:t>
      </w:r>
      <w:r>
        <w:rPr>
          <w:sz w:val="28"/>
          <w:szCs w:val="28"/>
        </w:rPr>
        <w:t xml:space="preserve"> та послуг</w:t>
      </w:r>
      <w:r w:rsidR="00B51D22">
        <w:rPr>
          <w:sz w:val="28"/>
          <w:szCs w:val="28"/>
        </w:rPr>
        <w:t>;</w:t>
      </w:r>
    </w:p>
    <w:p w14:paraId="6DA14219" w14:textId="46359E2E" w:rsidR="005E3C5D" w:rsidRPr="00702C2A" w:rsidRDefault="005E3C5D" w:rsidP="005E3C5D">
      <w:pPr>
        <w:spacing w:line="360" w:lineRule="auto"/>
        <w:ind w:firstLine="709"/>
        <w:contextualSpacing/>
        <w:jc w:val="both"/>
        <w:rPr>
          <w:sz w:val="28"/>
          <w:szCs w:val="28"/>
        </w:rPr>
      </w:pPr>
      <w:r w:rsidRPr="00702C2A">
        <w:rPr>
          <w:sz w:val="28"/>
          <w:szCs w:val="28"/>
        </w:rPr>
        <w:t xml:space="preserve">- </w:t>
      </w:r>
      <w:r w:rsidR="00B51D22">
        <w:rPr>
          <w:sz w:val="28"/>
          <w:szCs w:val="28"/>
        </w:rPr>
        <w:t xml:space="preserve">у </w:t>
      </w:r>
      <w:r w:rsidRPr="00702C2A">
        <w:rPr>
          <w:sz w:val="28"/>
          <w:szCs w:val="28"/>
        </w:rPr>
        <w:t>взаємодії між функціями, пер</w:t>
      </w:r>
      <w:r>
        <w:rPr>
          <w:sz w:val="28"/>
          <w:szCs w:val="28"/>
        </w:rPr>
        <w:t>соналом, цільовими групами тощо</w:t>
      </w:r>
      <w:r w:rsidRPr="00702C2A">
        <w:rPr>
          <w:sz w:val="28"/>
          <w:szCs w:val="28"/>
        </w:rPr>
        <w:t xml:space="preserve"> (організаційні зміни).</w:t>
      </w:r>
    </w:p>
    <w:p w14:paraId="5E71B3E3" w14:textId="77777777" w:rsidR="005E3C5D" w:rsidRPr="00702C2A" w:rsidRDefault="005E3C5D" w:rsidP="005E3C5D">
      <w:pPr>
        <w:spacing w:line="360" w:lineRule="auto"/>
        <w:ind w:firstLine="709"/>
        <w:contextualSpacing/>
        <w:jc w:val="both"/>
        <w:rPr>
          <w:sz w:val="28"/>
          <w:szCs w:val="28"/>
        </w:rPr>
      </w:pPr>
      <w:r w:rsidRPr="00702C2A">
        <w:rPr>
          <w:sz w:val="28"/>
          <w:szCs w:val="28"/>
        </w:rPr>
        <w:t xml:space="preserve">Процесні інновації спрямовані на зниження витрат усіх видів (включно з тимчасовими витратами) і підвищення якості роботи. У цьому </w:t>
      </w:r>
      <w:r>
        <w:rPr>
          <w:sz w:val="28"/>
          <w:szCs w:val="28"/>
        </w:rPr>
        <w:t xml:space="preserve">випадку інновації </w:t>
      </w:r>
      <w:r w:rsidRPr="00702C2A">
        <w:rPr>
          <w:sz w:val="28"/>
          <w:szCs w:val="28"/>
        </w:rPr>
        <w:t>м</w:t>
      </w:r>
      <w:r>
        <w:rPr>
          <w:sz w:val="28"/>
          <w:szCs w:val="28"/>
        </w:rPr>
        <w:t>ожуть стати прямим джерелом додаткового прибутку</w:t>
      </w:r>
      <w:r w:rsidRPr="00702C2A">
        <w:rPr>
          <w:sz w:val="28"/>
          <w:szCs w:val="28"/>
        </w:rPr>
        <w:t>. До сприятливих характеристик цього типу інновацій відносяться короткий термін окупності і доступність у розробці та впровадженні.</w:t>
      </w:r>
    </w:p>
    <w:p w14:paraId="4B0F0094" w14:textId="77777777" w:rsidR="005E3C5D" w:rsidRPr="00C93D3D" w:rsidRDefault="005E3C5D" w:rsidP="005E3C5D">
      <w:pPr>
        <w:spacing w:line="360" w:lineRule="auto"/>
        <w:ind w:firstLine="709"/>
        <w:contextualSpacing/>
        <w:jc w:val="both"/>
        <w:rPr>
          <w:sz w:val="28"/>
          <w:szCs w:val="28"/>
        </w:rPr>
      </w:pPr>
      <w:r w:rsidRPr="00702C2A">
        <w:rPr>
          <w:sz w:val="28"/>
          <w:szCs w:val="28"/>
        </w:rPr>
        <w:t xml:space="preserve">Продуктові інновації передбачають впровадження технологічно нових або вдосконалених продуктів. Технічно нові продукти - це продукти, технічні </w:t>
      </w:r>
      <w:r w:rsidRPr="00702C2A">
        <w:rPr>
          <w:sz w:val="28"/>
          <w:szCs w:val="28"/>
        </w:rPr>
        <w:lastRenderedPageBreak/>
        <w:t xml:space="preserve">характеристики яких є принципово новими або істотно відрізняються від </w:t>
      </w:r>
      <w:r w:rsidRPr="00C93D3D">
        <w:rPr>
          <w:sz w:val="28"/>
          <w:szCs w:val="28"/>
        </w:rPr>
        <w:t>аналогічних раніше вироблених продуктів. Такі інновації можуть бути засновані на принципово новій технології або комбінації наявних технологій.</w:t>
      </w:r>
    </w:p>
    <w:p w14:paraId="199603F0" w14:textId="77777777" w:rsidR="005E3C5D" w:rsidRPr="00C93D3D" w:rsidRDefault="005E3C5D" w:rsidP="005E3C5D">
      <w:pPr>
        <w:spacing w:line="360" w:lineRule="auto"/>
        <w:ind w:firstLine="709"/>
        <w:contextualSpacing/>
        <w:jc w:val="both"/>
        <w:rPr>
          <w:sz w:val="28"/>
          <w:szCs w:val="28"/>
        </w:rPr>
      </w:pPr>
      <w:r w:rsidRPr="00C93D3D">
        <w:rPr>
          <w:sz w:val="28"/>
          <w:szCs w:val="28"/>
        </w:rPr>
        <w:t>Реорганізаційні інновації зазвичай полягають у реструктуризації ключових елементів функціонування компанії. До них належать:</w:t>
      </w:r>
    </w:p>
    <w:p w14:paraId="2B21BD52" w14:textId="32741A84" w:rsidR="005E3C5D" w:rsidRPr="00C93D3D" w:rsidRDefault="005E3C5D" w:rsidP="005E3C5D">
      <w:pPr>
        <w:spacing w:line="360" w:lineRule="auto"/>
        <w:ind w:firstLine="709"/>
        <w:contextualSpacing/>
        <w:jc w:val="both"/>
        <w:rPr>
          <w:sz w:val="28"/>
          <w:szCs w:val="28"/>
        </w:rPr>
      </w:pPr>
      <w:r w:rsidRPr="00C93D3D">
        <w:rPr>
          <w:sz w:val="28"/>
          <w:szCs w:val="28"/>
        </w:rPr>
        <w:t xml:space="preserve">- </w:t>
      </w:r>
      <w:r w:rsidR="00162C75">
        <w:rPr>
          <w:sz w:val="28"/>
          <w:szCs w:val="28"/>
        </w:rPr>
        <w:t>перебудова</w:t>
      </w:r>
      <w:r w:rsidRPr="00C93D3D">
        <w:rPr>
          <w:sz w:val="28"/>
          <w:szCs w:val="28"/>
        </w:rPr>
        <w:t xml:space="preserve"> підприємств у різних елементах</w:t>
      </w:r>
      <w:r w:rsidR="00162C75">
        <w:rPr>
          <w:sz w:val="28"/>
          <w:szCs w:val="28"/>
        </w:rPr>
        <w:t xml:space="preserve"> їх</w:t>
      </w:r>
      <w:r w:rsidRPr="00C93D3D">
        <w:rPr>
          <w:sz w:val="28"/>
          <w:szCs w:val="28"/>
        </w:rPr>
        <w:t xml:space="preserve"> функціонування, таких як управління, організація виробництва та людські ресурси</w:t>
      </w:r>
      <w:r w:rsidR="00162C75">
        <w:rPr>
          <w:sz w:val="28"/>
          <w:szCs w:val="28"/>
        </w:rPr>
        <w:t>;</w:t>
      </w:r>
    </w:p>
    <w:p w14:paraId="4868AFEE" w14:textId="1480596D" w:rsidR="005E3C5D" w:rsidRPr="00C93D3D" w:rsidRDefault="005E3C5D" w:rsidP="005E3C5D">
      <w:pPr>
        <w:spacing w:line="360" w:lineRule="auto"/>
        <w:ind w:firstLine="709"/>
        <w:contextualSpacing/>
        <w:jc w:val="both"/>
        <w:rPr>
          <w:sz w:val="28"/>
          <w:szCs w:val="28"/>
        </w:rPr>
      </w:pPr>
      <w:r w:rsidRPr="00C93D3D">
        <w:rPr>
          <w:sz w:val="28"/>
          <w:szCs w:val="28"/>
        </w:rPr>
        <w:t xml:space="preserve">- </w:t>
      </w:r>
      <w:r w:rsidR="00162C75">
        <w:rPr>
          <w:sz w:val="28"/>
          <w:szCs w:val="28"/>
        </w:rPr>
        <w:t>п</w:t>
      </w:r>
      <w:r w:rsidRPr="00C93D3D">
        <w:rPr>
          <w:sz w:val="28"/>
          <w:szCs w:val="28"/>
        </w:rPr>
        <w:t>ерерозподіл або реструктуризація матеріальних і нематеріальних ресурсів</w:t>
      </w:r>
      <w:r w:rsidR="00162C75">
        <w:rPr>
          <w:sz w:val="28"/>
          <w:szCs w:val="28"/>
        </w:rPr>
        <w:t>;</w:t>
      </w:r>
    </w:p>
    <w:p w14:paraId="73321FB0" w14:textId="2E6944D6" w:rsidR="005E3C5D" w:rsidRPr="00C93D3D" w:rsidRDefault="005E3C5D" w:rsidP="005E3C5D">
      <w:pPr>
        <w:spacing w:line="360" w:lineRule="auto"/>
        <w:ind w:firstLine="709"/>
        <w:contextualSpacing/>
        <w:jc w:val="both"/>
        <w:rPr>
          <w:sz w:val="28"/>
          <w:szCs w:val="28"/>
        </w:rPr>
      </w:pPr>
      <w:r w:rsidRPr="00C93D3D">
        <w:rPr>
          <w:sz w:val="28"/>
          <w:szCs w:val="28"/>
        </w:rPr>
        <w:t xml:space="preserve">- </w:t>
      </w:r>
      <w:r w:rsidR="00162C75">
        <w:rPr>
          <w:sz w:val="28"/>
          <w:szCs w:val="28"/>
        </w:rPr>
        <w:t xml:space="preserve"> делегування </w:t>
      </w:r>
      <w:r w:rsidRPr="00C93D3D">
        <w:rPr>
          <w:sz w:val="28"/>
          <w:szCs w:val="28"/>
        </w:rPr>
        <w:t>відповідальності посадових осіб і повноважень різних рівнів управління, зміцнення дисципліни та організаційної прозорості</w:t>
      </w:r>
      <w:r w:rsidR="00162C75">
        <w:rPr>
          <w:sz w:val="28"/>
          <w:szCs w:val="28"/>
        </w:rPr>
        <w:t>;</w:t>
      </w:r>
    </w:p>
    <w:p w14:paraId="64F6A828" w14:textId="18EEFD39" w:rsidR="005E3C5D" w:rsidRPr="00702C2A" w:rsidRDefault="005E3C5D" w:rsidP="00BF3679">
      <w:pPr>
        <w:spacing w:line="360" w:lineRule="auto"/>
        <w:ind w:firstLine="709"/>
        <w:contextualSpacing/>
        <w:jc w:val="both"/>
        <w:rPr>
          <w:sz w:val="28"/>
          <w:szCs w:val="28"/>
        </w:rPr>
      </w:pPr>
      <w:r w:rsidRPr="00A425F2">
        <w:rPr>
          <w:color w:val="000000" w:themeColor="text1"/>
          <w:sz w:val="28"/>
          <w:szCs w:val="28"/>
        </w:rPr>
        <w:t>Реорганізаційні інновації</w:t>
      </w:r>
      <w:r w:rsidRPr="00702C2A">
        <w:rPr>
          <w:sz w:val="28"/>
          <w:szCs w:val="28"/>
        </w:rPr>
        <w:t xml:space="preserve"> напряму не генеру</w:t>
      </w:r>
      <w:r>
        <w:rPr>
          <w:sz w:val="28"/>
          <w:szCs w:val="28"/>
        </w:rPr>
        <w:t>ють додатков</w:t>
      </w:r>
      <w:r w:rsidR="00162C75">
        <w:rPr>
          <w:sz w:val="28"/>
          <w:szCs w:val="28"/>
        </w:rPr>
        <w:t>і</w:t>
      </w:r>
      <w:r>
        <w:rPr>
          <w:sz w:val="28"/>
          <w:szCs w:val="28"/>
        </w:rPr>
        <w:t xml:space="preserve"> вигод</w:t>
      </w:r>
      <w:r w:rsidR="00162C75">
        <w:rPr>
          <w:sz w:val="28"/>
          <w:szCs w:val="28"/>
        </w:rPr>
        <w:t>и</w:t>
      </w:r>
      <w:r>
        <w:rPr>
          <w:sz w:val="28"/>
          <w:szCs w:val="28"/>
        </w:rPr>
        <w:t>. Однак вони</w:t>
      </w:r>
      <w:r w:rsidRPr="00702C2A">
        <w:rPr>
          <w:sz w:val="28"/>
          <w:szCs w:val="28"/>
        </w:rPr>
        <w:t xml:space="preserve"> є необхідною умовою для реалізації інноваційних проєктів за всіма видами продукції, всіх інновацій, спрямованих на збільш</w:t>
      </w:r>
      <w:r w:rsidR="00BF3679">
        <w:rPr>
          <w:sz w:val="28"/>
          <w:szCs w:val="28"/>
        </w:rPr>
        <w:t>енн</w:t>
      </w:r>
      <w:r w:rsidR="002B549D">
        <w:rPr>
          <w:sz w:val="28"/>
          <w:szCs w:val="28"/>
        </w:rPr>
        <w:t>я продажів і зниження витрат [</w:t>
      </w:r>
      <w:r w:rsidR="00913DC8">
        <w:rPr>
          <w:sz w:val="28"/>
          <w:szCs w:val="28"/>
        </w:rPr>
        <w:t>41</w:t>
      </w:r>
      <w:r w:rsidR="00765272" w:rsidRPr="00765272">
        <w:rPr>
          <w:sz w:val="28"/>
          <w:szCs w:val="28"/>
        </w:rPr>
        <w:t xml:space="preserve">, </w:t>
      </w:r>
      <w:r w:rsidR="00765272">
        <w:rPr>
          <w:sz w:val="28"/>
          <w:szCs w:val="28"/>
          <w:lang w:val="en-US"/>
        </w:rPr>
        <w:t>c</w:t>
      </w:r>
      <w:r w:rsidR="00765272" w:rsidRPr="00765272">
        <w:rPr>
          <w:sz w:val="28"/>
          <w:szCs w:val="28"/>
        </w:rPr>
        <w:t>. 6</w:t>
      </w:r>
      <w:r w:rsidR="00BF3679">
        <w:rPr>
          <w:sz w:val="28"/>
          <w:szCs w:val="28"/>
        </w:rPr>
        <w:t>]</w:t>
      </w:r>
      <w:r w:rsidRPr="00702C2A">
        <w:rPr>
          <w:sz w:val="28"/>
          <w:szCs w:val="28"/>
        </w:rPr>
        <w:t>.</w:t>
      </w:r>
    </w:p>
    <w:p w14:paraId="659E053C" w14:textId="4886344F" w:rsidR="005E3C5D" w:rsidRDefault="005E3C5D" w:rsidP="005E3C5D">
      <w:pPr>
        <w:spacing w:line="360" w:lineRule="auto"/>
        <w:ind w:firstLine="709"/>
        <w:contextualSpacing/>
        <w:jc w:val="both"/>
        <w:rPr>
          <w:sz w:val="28"/>
          <w:szCs w:val="28"/>
        </w:rPr>
      </w:pPr>
      <w:r w:rsidRPr="00702C2A">
        <w:rPr>
          <w:sz w:val="28"/>
          <w:szCs w:val="28"/>
        </w:rPr>
        <w:t>Основні заходи з подолання кризи в ПП "НПАП "Ель Гаучо"" включають зниження витрат, підвищення рентабельності, збільшення грошового потоку та підвищення продуктивності.</w:t>
      </w:r>
      <w:r w:rsidR="00162C75">
        <w:rPr>
          <w:sz w:val="28"/>
          <w:szCs w:val="28"/>
        </w:rPr>
        <w:t xml:space="preserve"> </w:t>
      </w:r>
      <w:r w:rsidRPr="00702C2A">
        <w:rPr>
          <w:sz w:val="28"/>
          <w:szCs w:val="28"/>
        </w:rPr>
        <w:t xml:space="preserve">Крім того, низка запобіжних заходів і методів </w:t>
      </w:r>
      <w:r>
        <w:rPr>
          <w:sz w:val="28"/>
          <w:szCs w:val="28"/>
        </w:rPr>
        <w:t>уникання кризи</w:t>
      </w:r>
      <w:r w:rsidRPr="00702C2A">
        <w:rPr>
          <w:sz w:val="28"/>
          <w:szCs w:val="28"/>
        </w:rPr>
        <w:t xml:space="preserve"> </w:t>
      </w:r>
      <w:r w:rsidR="00162C75">
        <w:rPr>
          <w:sz w:val="28"/>
          <w:szCs w:val="28"/>
        </w:rPr>
        <w:t xml:space="preserve">на </w:t>
      </w:r>
      <w:r w:rsidRPr="00702C2A">
        <w:rPr>
          <w:sz w:val="28"/>
          <w:szCs w:val="28"/>
        </w:rPr>
        <w:t>підприємств</w:t>
      </w:r>
      <w:r w:rsidR="00162C75">
        <w:rPr>
          <w:sz w:val="28"/>
          <w:szCs w:val="28"/>
        </w:rPr>
        <w:t>і</w:t>
      </w:r>
      <w:r w:rsidRPr="00702C2A">
        <w:rPr>
          <w:sz w:val="28"/>
          <w:szCs w:val="28"/>
        </w:rPr>
        <w:t xml:space="preserve"> включають систематичний і постійний моніторинг виробничо-господарської діяльності в умовах динамічності змін, порівняльний аналіз та аудит результатів</w:t>
      </w:r>
      <w:r w:rsidR="00162C75">
        <w:rPr>
          <w:sz w:val="28"/>
          <w:szCs w:val="28"/>
        </w:rPr>
        <w:t xml:space="preserve"> його</w:t>
      </w:r>
      <w:r w:rsidRPr="00702C2A">
        <w:rPr>
          <w:sz w:val="28"/>
          <w:szCs w:val="28"/>
        </w:rPr>
        <w:t xml:space="preserve"> діяльності. </w:t>
      </w:r>
    </w:p>
    <w:p w14:paraId="7A3BAE8D" w14:textId="1B4753F4" w:rsidR="005E3C5D" w:rsidRPr="00702C2A" w:rsidRDefault="005E3C5D" w:rsidP="005E3C5D">
      <w:pPr>
        <w:spacing w:line="360" w:lineRule="auto"/>
        <w:ind w:firstLine="709"/>
        <w:contextualSpacing/>
        <w:jc w:val="both"/>
        <w:rPr>
          <w:sz w:val="28"/>
          <w:szCs w:val="28"/>
        </w:rPr>
      </w:pPr>
      <w:r w:rsidRPr="00702C2A">
        <w:rPr>
          <w:sz w:val="28"/>
          <w:szCs w:val="28"/>
        </w:rPr>
        <w:t xml:space="preserve">Виробництво конкурентоспроможної сільськогосподарської продукції можливе лише на основі впровадження сучасних передових технологій та постійної активізації інноваційної діяльності підприємства. Для підвищення ефективності </w:t>
      </w:r>
      <w:r w:rsidR="00162C75">
        <w:rPr>
          <w:sz w:val="28"/>
          <w:szCs w:val="28"/>
        </w:rPr>
        <w:t xml:space="preserve">його </w:t>
      </w:r>
      <w:r w:rsidRPr="00702C2A">
        <w:rPr>
          <w:sz w:val="28"/>
          <w:szCs w:val="28"/>
        </w:rPr>
        <w:t>роботи необхідне впровадження інноваційних змін, які підвищують сприйнятливість суб'єкта до інноваційних технологій.</w:t>
      </w:r>
    </w:p>
    <w:p w14:paraId="5EA45CAB" w14:textId="77777777" w:rsidR="005E3C5D" w:rsidRPr="00702C2A" w:rsidRDefault="005E3C5D" w:rsidP="006863F8">
      <w:pPr>
        <w:spacing w:line="360" w:lineRule="auto"/>
        <w:ind w:firstLine="709"/>
        <w:contextualSpacing/>
        <w:jc w:val="both"/>
        <w:rPr>
          <w:sz w:val="28"/>
          <w:szCs w:val="28"/>
        </w:rPr>
      </w:pPr>
      <w:r w:rsidRPr="00702C2A">
        <w:rPr>
          <w:sz w:val="28"/>
          <w:szCs w:val="28"/>
        </w:rPr>
        <w:t>Ефективна інноваційна ді</w:t>
      </w:r>
      <w:r>
        <w:rPr>
          <w:sz w:val="28"/>
          <w:szCs w:val="28"/>
        </w:rPr>
        <w:t>яльність дає змогу підприємству</w:t>
      </w:r>
      <w:r w:rsidRPr="00702C2A">
        <w:rPr>
          <w:sz w:val="28"/>
          <w:szCs w:val="28"/>
        </w:rPr>
        <w:t xml:space="preserve"> швидко реагувати на зміни ринкового середовища для забезпечення прибуткового зростання та виробництва конкурентоспроможної </w:t>
      </w:r>
      <w:r>
        <w:rPr>
          <w:sz w:val="28"/>
          <w:szCs w:val="28"/>
        </w:rPr>
        <w:t>сільськогосподарської продукції.</w:t>
      </w:r>
    </w:p>
    <w:p w14:paraId="6283F94A" w14:textId="444B29D3" w:rsidR="005E3C5D" w:rsidRPr="00162C75" w:rsidRDefault="005E3C5D" w:rsidP="006863F8">
      <w:pPr>
        <w:spacing w:line="360" w:lineRule="auto"/>
        <w:ind w:firstLine="709"/>
        <w:contextualSpacing/>
        <w:jc w:val="both"/>
        <w:rPr>
          <w:sz w:val="28"/>
          <w:szCs w:val="28"/>
        </w:rPr>
      </w:pPr>
      <w:r w:rsidRPr="00702C2A">
        <w:rPr>
          <w:sz w:val="28"/>
          <w:szCs w:val="28"/>
        </w:rPr>
        <w:lastRenderedPageBreak/>
        <w:t>Для того, щоб залишатися стабільними в ринковому середовищі, підприємств</w:t>
      </w:r>
      <w:r w:rsidR="00162C75">
        <w:rPr>
          <w:sz w:val="28"/>
          <w:szCs w:val="28"/>
        </w:rPr>
        <w:t>у</w:t>
      </w:r>
      <w:r w:rsidRPr="00702C2A">
        <w:rPr>
          <w:sz w:val="28"/>
          <w:szCs w:val="28"/>
        </w:rPr>
        <w:t xml:space="preserve"> необхідно створити систему управління, здатну чітко реагувати на зміни зовнішнього та внутрішнього середовища, розвиток і конкурентоспроможність партнерів, формування оптимальних трудових, матеріальних і фінансових ресурсів, своєчасне прийняття ділових рішень оперативного та стратегічного значення</w:t>
      </w:r>
      <w:r w:rsidR="00913DC8">
        <w:rPr>
          <w:sz w:val="28"/>
          <w:szCs w:val="28"/>
        </w:rPr>
        <w:t xml:space="preserve"> [40</w:t>
      </w:r>
      <w:r w:rsidR="00765272" w:rsidRPr="00162C75">
        <w:rPr>
          <w:sz w:val="28"/>
          <w:szCs w:val="28"/>
        </w:rPr>
        <w:t xml:space="preserve">, </w:t>
      </w:r>
      <w:r w:rsidR="00765272">
        <w:rPr>
          <w:sz w:val="28"/>
          <w:szCs w:val="28"/>
          <w:lang w:val="en-US"/>
        </w:rPr>
        <w:t>c</w:t>
      </w:r>
      <w:r w:rsidR="00765272" w:rsidRPr="00162C75">
        <w:rPr>
          <w:sz w:val="28"/>
          <w:szCs w:val="28"/>
        </w:rPr>
        <w:t>. 649</w:t>
      </w:r>
      <w:r w:rsidR="00BF3679" w:rsidRPr="00162C75">
        <w:rPr>
          <w:sz w:val="28"/>
          <w:szCs w:val="28"/>
        </w:rPr>
        <w:t>]</w:t>
      </w:r>
      <w:r w:rsidRPr="00702C2A">
        <w:rPr>
          <w:sz w:val="28"/>
          <w:szCs w:val="28"/>
        </w:rPr>
        <w:t xml:space="preserve">. </w:t>
      </w:r>
    </w:p>
    <w:p w14:paraId="7BFF7EAB" w14:textId="77777777" w:rsidR="005E3C5D" w:rsidRPr="00174DAD" w:rsidRDefault="005E3C5D" w:rsidP="00174DAD">
      <w:pPr>
        <w:spacing w:line="360" w:lineRule="auto"/>
        <w:ind w:firstLine="709"/>
        <w:contextualSpacing/>
        <w:jc w:val="both"/>
        <w:rPr>
          <w:color w:val="000000" w:themeColor="text1"/>
          <w:sz w:val="28"/>
          <w:szCs w:val="28"/>
        </w:rPr>
      </w:pPr>
      <w:r w:rsidRPr="00174DAD">
        <w:rPr>
          <w:color w:val="000000" w:themeColor="text1"/>
          <w:sz w:val="28"/>
          <w:szCs w:val="28"/>
        </w:rPr>
        <w:t>ПП «НВАП «Ель Гаучо»» постійно шукає шляхи вдосконалення та модернізації, що характеризує його інноваційну діяльність, яка на даному підприємстві представлена в наступних формах:</w:t>
      </w:r>
    </w:p>
    <w:p w14:paraId="13AB70D1" w14:textId="42860CF5" w:rsidR="005E3C5D" w:rsidRPr="00174DAD" w:rsidRDefault="00162C75" w:rsidP="00174DAD">
      <w:pPr>
        <w:pStyle w:val="a7"/>
        <w:widowControl w:val="0"/>
        <w:numPr>
          <w:ilvl w:val="0"/>
          <w:numId w:val="1"/>
        </w:numPr>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sidRPr="00174DAD">
        <w:rPr>
          <w:rFonts w:ascii="Times New Roman" w:hAnsi="Times New Roman" w:cs="Times New Roman"/>
          <w:color w:val="000000" w:themeColor="text1"/>
          <w:sz w:val="28"/>
          <w:szCs w:val="28"/>
          <w:lang w:val="uk-UA"/>
        </w:rPr>
        <w:t>в</w:t>
      </w:r>
      <w:r w:rsidR="005E3C5D" w:rsidRPr="00174DAD">
        <w:rPr>
          <w:rFonts w:ascii="Times New Roman" w:hAnsi="Times New Roman" w:cs="Times New Roman"/>
          <w:color w:val="000000" w:themeColor="text1"/>
          <w:sz w:val="28"/>
          <w:szCs w:val="28"/>
          <w:lang w:val="uk-UA"/>
        </w:rPr>
        <w:t>провадження</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досягнень</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науково-технічного</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прогресу у виробництво та соціальну сферу. Наразі на підприємстві</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запроваджується система точного землеробства, що</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являє собою комплексний</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підхід до управління</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продуктивністю</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 xml:space="preserve">землі </w:t>
      </w:r>
      <w:r w:rsidR="00173AF6" w:rsidRPr="00174DAD">
        <w:rPr>
          <w:rFonts w:ascii="Times New Roman" w:hAnsi="Times New Roman" w:cs="Times New Roman"/>
          <w:color w:val="000000" w:themeColor="text1"/>
          <w:sz w:val="28"/>
          <w:szCs w:val="28"/>
          <w:lang w:val="uk-UA"/>
        </w:rPr>
        <w:t>у</w:t>
      </w:r>
      <w:r w:rsidR="005E3C5D" w:rsidRPr="00174DAD">
        <w:rPr>
          <w:rFonts w:ascii="Times New Roman" w:hAnsi="Times New Roman" w:cs="Times New Roman"/>
          <w:color w:val="000000" w:themeColor="text1"/>
          <w:sz w:val="28"/>
          <w:szCs w:val="28"/>
          <w:lang w:val="uk-UA"/>
        </w:rPr>
        <w:t xml:space="preserve"> поєднанн</w:t>
      </w:r>
      <w:r w:rsidR="00173AF6" w:rsidRPr="00174DAD">
        <w:rPr>
          <w:rFonts w:ascii="Times New Roman" w:hAnsi="Times New Roman" w:cs="Times New Roman"/>
          <w:color w:val="000000" w:themeColor="text1"/>
          <w:sz w:val="28"/>
          <w:szCs w:val="28"/>
          <w:lang w:val="uk-UA"/>
        </w:rPr>
        <w:t>і</w:t>
      </w:r>
      <w:r w:rsidRPr="00174DAD">
        <w:rPr>
          <w:rFonts w:ascii="Times New Roman" w:hAnsi="Times New Roman" w:cs="Times New Roman"/>
          <w:color w:val="000000" w:themeColor="text1"/>
          <w:sz w:val="28"/>
          <w:szCs w:val="28"/>
          <w:lang w:val="uk-UA"/>
        </w:rPr>
        <w:t xml:space="preserve"> </w:t>
      </w:r>
      <w:r w:rsidR="00173AF6" w:rsidRPr="00174DAD">
        <w:rPr>
          <w:rFonts w:ascii="Times New Roman" w:hAnsi="Times New Roman" w:cs="Times New Roman"/>
          <w:color w:val="000000" w:themeColor="text1"/>
          <w:sz w:val="28"/>
          <w:szCs w:val="28"/>
          <w:lang w:val="uk-UA"/>
        </w:rPr>
        <w:t xml:space="preserve"> з </w:t>
      </w:r>
      <w:r w:rsidR="005E3C5D" w:rsidRPr="00174DAD">
        <w:rPr>
          <w:rFonts w:ascii="Times New Roman" w:hAnsi="Times New Roman" w:cs="Times New Roman"/>
          <w:color w:val="000000" w:themeColor="text1"/>
          <w:sz w:val="28"/>
          <w:szCs w:val="28"/>
          <w:lang w:val="uk-UA"/>
        </w:rPr>
        <w:t>досвід</w:t>
      </w:r>
      <w:r w:rsidR="00173AF6" w:rsidRPr="00174DAD">
        <w:rPr>
          <w:rFonts w:ascii="Times New Roman" w:hAnsi="Times New Roman" w:cs="Times New Roman"/>
          <w:color w:val="000000" w:themeColor="text1"/>
          <w:sz w:val="28"/>
          <w:szCs w:val="28"/>
          <w:lang w:val="uk-UA"/>
        </w:rPr>
        <w:t>ом</w:t>
      </w:r>
      <w:r w:rsidR="005E3C5D" w:rsidRPr="00174DAD">
        <w:rPr>
          <w:rFonts w:ascii="Times New Roman" w:hAnsi="Times New Roman" w:cs="Times New Roman"/>
          <w:color w:val="000000" w:themeColor="text1"/>
          <w:sz w:val="28"/>
          <w:szCs w:val="28"/>
          <w:lang w:val="uk-UA"/>
        </w:rPr>
        <w:t xml:space="preserve"> і навич</w:t>
      </w:r>
      <w:r w:rsidR="00173AF6" w:rsidRPr="00174DAD">
        <w:rPr>
          <w:rFonts w:ascii="Times New Roman" w:hAnsi="Times New Roman" w:cs="Times New Roman"/>
          <w:color w:val="000000" w:themeColor="text1"/>
          <w:sz w:val="28"/>
          <w:szCs w:val="28"/>
          <w:lang w:val="uk-UA"/>
        </w:rPr>
        <w:t>ками</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людини</w:t>
      </w:r>
      <w:r w:rsidRPr="00174DAD">
        <w:rPr>
          <w:rFonts w:ascii="Times New Roman" w:hAnsi="Times New Roman" w:cs="Times New Roman"/>
          <w:color w:val="000000" w:themeColor="text1"/>
          <w:sz w:val="28"/>
          <w:szCs w:val="28"/>
          <w:lang w:val="uk-UA"/>
        </w:rPr>
        <w:t xml:space="preserve"> </w:t>
      </w:r>
      <w:r w:rsidR="00173AF6" w:rsidRPr="00174DAD">
        <w:rPr>
          <w:rFonts w:ascii="Times New Roman" w:hAnsi="Times New Roman" w:cs="Times New Roman"/>
          <w:color w:val="000000" w:themeColor="text1"/>
          <w:sz w:val="28"/>
          <w:szCs w:val="28"/>
          <w:lang w:val="uk-UA"/>
        </w:rPr>
        <w:t xml:space="preserve">та </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застосуванням</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сучасних та інноваційних</w:t>
      </w:r>
      <w:r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 xml:space="preserve">технологій. Також на ПП «НВАП «Ель Гаучо»» була введена </w:t>
      </w:r>
      <w:r w:rsidR="005E3C5D" w:rsidRPr="00174DAD">
        <w:rPr>
          <w:rFonts w:ascii="Times New Roman" w:hAnsi="Times New Roman" w:cs="Times New Roman"/>
          <w:iCs/>
          <w:color w:val="000000" w:themeColor="text1"/>
          <w:sz w:val="28"/>
          <w:szCs w:val="28"/>
          <w:lang w:val="uk-UA"/>
        </w:rPr>
        <w:t>зрошувальна система, що</w:t>
      </w:r>
      <w:r w:rsidR="00173AF6" w:rsidRPr="00174DAD">
        <w:rPr>
          <w:rFonts w:ascii="Times New Roman" w:hAnsi="Times New Roman" w:cs="Times New Roman"/>
          <w:iCs/>
          <w:color w:val="000000" w:themeColor="text1"/>
          <w:sz w:val="28"/>
          <w:szCs w:val="28"/>
          <w:lang w:val="uk-UA"/>
        </w:rPr>
        <w:t xml:space="preserve"> </w:t>
      </w:r>
      <w:r w:rsidR="005E3C5D" w:rsidRPr="00174DAD">
        <w:rPr>
          <w:rFonts w:ascii="Times New Roman" w:hAnsi="Times New Roman" w:cs="Times New Roman"/>
          <w:iCs/>
          <w:color w:val="000000" w:themeColor="text1"/>
          <w:sz w:val="28"/>
          <w:szCs w:val="28"/>
          <w:lang w:val="uk-UA"/>
        </w:rPr>
        <w:t>являє собою</w:t>
      </w:r>
      <w:r w:rsidR="005E3C5D" w:rsidRPr="00174DAD">
        <w:rPr>
          <w:rFonts w:ascii="Times New Roman" w:hAnsi="Times New Roman" w:cs="Times New Roman"/>
          <w:color w:val="000000" w:themeColor="text1"/>
          <w:sz w:val="28"/>
          <w:szCs w:val="28"/>
          <w:lang w:val="uk-UA"/>
        </w:rPr>
        <w:t xml:space="preserve"> комплекс зрошувальних</w:t>
      </w:r>
      <w:r w:rsidR="00173AF6"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каналів, трубопроводів, гідротехнічних</w:t>
      </w:r>
      <w:r w:rsidR="00173AF6"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споруд, джерела</w:t>
      </w:r>
      <w:r w:rsidR="00173AF6"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зрошення та зрошувальних земель; призначений для докорінного</w:t>
      </w:r>
      <w:r w:rsidR="00173AF6"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поліпшення</w:t>
      </w:r>
      <w:r w:rsidR="00173AF6"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несприятливого водно-повітряного режиму ґрунтів з метою підвищення</w:t>
      </w:r>
      <w:r w:rsidR="00173AF6"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їх</w:t>
      </w:r>
      <w:r w:rsidR="00173AF6" w:rsidRPr="00174DAD">
        <w:rPr>
          <w:rFonts w:ascii="Times New Roman" w:hAnsi="Times New Roman" w:cs="Times New Roman"/>
          <w:color w:val="000000" w:themeColor="text1"/>
          <w:sz w:val="28"/>
          <w:szCs w:val="28"/>
          <w:lang w:val="uk-UA"/>
        </w:rPr>
        <w:t xml:space="preserve"> </w:t>
      </w:r>
      <w:r w:rsidR="005E3C5D" w:rsidRPr="00174DAD">
        <w:rPr>
          <w:rFonts w:ascii="Times New Roman" w:hAnsi="Times New Roman" w:cs="Times New Roman"/>
          <w:color w:val="000000" w:themeColor="text1"/>
          <w:sz w:val="28"/>
          <w:szCs w:val="28"/>
          <w:lang w:val="uk-UA"/>
        </w:rPr>
        <w:t>родючості</w:t>
      </w:r>
      <w:r w:rsidR="00BF3679" w:rsidRPr="00174DAD">
        <w:rPr>
          <w:rFonts w:ascii="Times New Roman" w:hAnsi="Times New Roman" w:cs="Times New Roman"/>
          <w:color w:val="000000" w:themeColor="text1"/>
          <w:sz w:val="28"/>
          <w:szCs w:val="28"/>
          <w:lang w:val="uk-UA"/>
        </w:rPr>
        <w:t xml:space="preserve"> [17]</w:t>
      </w:r>
      <w:r w:rsidR="005E3C5D" w:rsidRPr="00174DAD">
        <w:rPr>
          <w:rFonts w:ascii="Times New Roman" w:hAnsi="Times New Roman" w:cs="Times New Roman"/>
          <w:color w:val="000000" w:themeColor="text1"/>
          <w:sz w:val="28"/>
          <w:szCs w:val="28"/>
          <w:lang w:val="uk-UA"/>
        </w:rPr>
        <w:t xml:space="preserve">. </w:t>
      </w:r>
    </w:p>
    <w:p w14:paraId="3313BDCB" w14:textId="114286B6" w:rsidR="005E3C5D" w:rsidRPr="006E12D8" w:rsidRDefault="00173AF6" w:rsidP="00174DAD">
      <w:pPr>
        <w:pStyle w:val="a7"/>
        <w:widowControl w:val="0"/>
        <w:numPr>
          <w:ilvl w:val="0"/>
          <w:numId w:val="1"/>
        </w:numPr>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sidRPr="006E12D8">
        <w:rPr>
          <w:rFonts w:ascii="Times New Roman" w:hAnsi="Times New Roman" w:cs="Times New Roman"/>
          <w:color w:val="000000" w:themeColor="text1"/>
          <w:sz w:val="28"/>
          <w:szCs w:val="28"/>
          <w:lang w:val="uk-UA"/>
        </w:rPr>
        <w:t>к</w:t>
      </w:r>
      <w:r w:rsidR="005E3C5D" w:rsidRPr="006E12D8">
        <w:rPr>
          <w:rFonts w:ascii="Times New Roman" w:hAnsi="Times New Roman" w:cs="Times New Roman"/>
          <w:color w:val="000000" w:themeColor="text1"/>
          <w:sz w:val="28"/>
          <w:szCs w:val="28"/>
          <w:lang w:val="uk-UA"/>
        </w:rPr>
        <w:t>апітальн</w:t>
      </w:r>
      <w:r w:rsidR="00602FAB" w:rsidRPr="006E12D8">
        <w:rPr>
          <w:rFonts w:ascii="Times New Roman" w:hAnsi="Times New Roman" w:cs="Times New Roman"/>
          <w:color w:val="000000" w:themeColor="text1"/>
          <w:sz w:val="28"/>
          <w:szCs w:val="28"/>
          <w:lang w:val="uk-UA"/>
        </w:rPr>
        <w:t>ого</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будівництв</w:t>
      </w:r>
      <w:r w:rsidR="00602FAB" w:rsidRPr="006E12D8">
        <w:rPr>
          <w:rFonts w:ascii="Times New Roman" w:hAnsi="Times New Roman" w:cs="Times New Roman"/>
          <w:color w:val="000000" w:themeColor="text1"/>
          <w:sz w:val="28"/>
          <w:szCs w:val="28"/>
          <w:lang w:val="uk-UA"/>
        </w:rPr>
        <w:t>а</w:t>
      </w:r>
      <w:r w:rsidR="005E3C5D" w:rsidRPr="006E12D8">
        <w:rPr>
          <w:rFonts w:ascii="Times New Roman" w:hAnsi="Times New Roman" w:cs="Times New Roman"/>
          <w:color w:val="000000" w:themeColor="text1"/>
          <w:sz w:val="28"/>
          <w:szCs w:val="28"/>
          <w:lang w:val="uk-UA"/>
        </w:rPr>
        <w:t xml:space="preserve"> </w:t>
      </w:r>
      <w:r w:rsidRPr="006E12D8">
        <w:rPr>
          <w:rFonts w:ascii="Times New Roman" w:hAnsi="Times New Roman" w:cs="Times New Roman"/>
          <w:color w:val="000000" w:themeColor="text1"/>
          <w:sz w:val="28"/>
          <w:szCs w:val="28"/>
          <w:lang w:val="uk-UA"/>
        </w:rPr>
        <w:t>–</w:t>
      </w:r>
      <w:r w:rsidR="005E3C5D" w:rsidRPr="006E12D8">
        <w:rPr>
          <w:rFonts w:ascii="Times New Roman" w:hAnsi="Times New Roman" w:cs="Times New Roman"/>
          <w:color w:val="000000" w:themeColor="text1"/>
          <w:sz w:val="28"/>
          <w:szCs w:val="28"/>
          <w:lang w:val="uk-UA"/>
        </w:rPr>
        <w:t xml:space="preserve"> інвестиційн</w:t>
      </w:r>
      <w:r w:rsidR="00602FAB" w:rsidRPr="006E12D8">
        <w:rPr>
          <w:rFonts w:ascii="Times New Roman" w:hAnsi="Times New Roman" w:cs="Times New Roman"/>
          <w:color w:val="000000" w:themeColor="text1"/>
          <w:sz w:val="28"/>
          <w:szCs w:val="28"/>
          <w:lang w:val="uk-UA"/>
        </w:rPr>
        <w:t>ої</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діяльніст</w:t>
      </w:r>
      <w:r w:rsidR="00602FAB" w:rsidRPr="006E12D8">
        <w:rPr>
          <w:rFonts w:ascii="Times New Roman" w:hAnsi="Times New Roman" w:cs="Times New Roman"/>
          <w:color w:val="000000" w:themeColor="text1"/>
          <w:sz w:val="28"/>
          <w:szCs w:val="28"/>
          <w:lang w:val="uk-UA"/>
        </w:rPr>
        <w:t>і</w:t>
      </w:r>
      <w:r w:rsidR="005E3C5D" w:rsidRPr="006E12D8">
        <w:rPr>
          <w:rFonts w:ascii="Times New Roman" w:hAnsi="Times New Roman" w:cs="Times New Roman"/>
          <w:color w:val="000000" w:themeColor="text1"/>
          <w:sz w:val="28"/>
          <w:szCs w:val="28"/>
          <w:lang w:val="uk-UA"/>
        </w:rPr>
        <w:t>, що</w:t>
      </w:r>
      <w:r w:rsidRPr="006E12D8">
        <w:rPr>
          <w:rFonts w:ascii="Times New Roman" w:hAnsi="Times New Roman" w:cs="Times New Roman"/>
          <w:color w:val="000000" w:themeColor="text1"/>
          <w:sz w:val="28"/>
          <w:szCs w:val="28"/>
          <w:lang w:val="uk-UA"/>
        </w:rPr>
        <w:t xml:space="preserve"> </w:t>
      </w:r>
      <w:r w:rsidR="00602FAB" w:rsidRPr="006E12D8">
        <w:rPr>
          <w:rFonts w:ascii="Times New Roman" w:hAnsi="Times New Roman" w:cs="Times New Roman"/>
          <w:color w:val="000000" w:themeColor="text1"/>
          <w:sz w:val="28"/>
          <w:szCs w:val="28"/>
          <w:lang w:val="uk-UA"/>
        </w:rPr>
        <w:t>реалізовується</w:t>
      </w:r>
      <w:r w:rsidR="005E3C5D" w:rsidRPr="006E12D8">
        <w:rPr>
          <w:rFonts w:ascii="Times New Roman" w:hAnsi="Times New Roman" w:cs="Times New Roman"/>
          <w:color w:val="000000" w:themeColor="text1"/>
          <w:sz w:val="28"/>
          <w:szCs w:val="28"/>
          <w:lang w:val="uk-UA"/>
        </w:rPr>
        <w:t xml:space="preserve"> </w:t>
      </w:r>
      <w:r w:rsidR="00602FAB" w:rsidRPr="006E12D8">
        <w:rPr>
          <w:rFonts w:ascii="Times New Roman" w:hAnsi="Times New Roman" w:cs="Times New Roman"/>
          <w:color w:val="000000" w:themeColor="text1"/>
          <w:sz w:val="28"/>
          <w:szCs w:val="28"/>
          <w:lang w:val="uk-UA"/>
        </w:rPr>
        <w:t>для</w:t>
      </w:r>
      <w:r w:rsidR="005E3C5D" w:rsidRPr="006E12D8">
        <w:rPr>
          <w:rFonts w:ascii="Times New Roman" w:hAnsi="Times New Roman" w:cs="Times New Roman"/>
          <w:color w:val="000000" w:themeColor="text1"/>
          <w:sz w:val="28"/>
          <w:szCs w:val="28"/>
          <w:lang w:val="uk-UA"/>
        </w:rPr>
        <w:t xml:space="preserve"> створення</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нових і відтворення</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діючих</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основних</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фондів, у які</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вкладаються</w:t>
      </w:r>
      <w:r w:rsidR="00602FAB" w:rsidRPr="006E12D8">
        <w:rPr>
          <w:rFonts w:ascii="Times New Roman" w:hAnsi="Times New Roman" w:cs="Times New Roman"/>
          <w:color w:val="000000" w:themeColor="text1"/>
          <w:sz w:val="28"/>
          <w:szCs w:val="28"/>
          <w:lang w:val="uk-UA"/>
        </w:rPr>
        <w:t xml:space="preserve"> фінансові </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 xml:space="preserve">кошти. З 2018 року на ПП «НВАП «Ель Гаучо»» побудовано </w:t>
      </w:r>
      <w:r w:rsidR="00602FAB" w:rsidRPr="006E12D8">
        <w:rPr>
          <w:rFonts w:ascii="Times New Roman" w:hAnsi="Times New Roman" w:cs="Times New Roman"/>
          <w:color w:val="000000" w:themeColor="text1"/>
          <w:sz w:val="28"/>
          <w:szCs w:val="28"/>
          <w:lang w:val="uk-UA"/>
        </w:rPr>
        <w:t>три</w:t>
      </w:r>
      <w:r w:rsidR="005E3C5D" w:rsidRPr="006E12D8">
        <w:rPr>
          <w:rFonts w:ascii="Times New Roman" w:hAnsi="Times New Roman" w:cs="Times New Roman"/>
          <w:color w:val="000000" w:themeColor="text1"/>
          <w:sz w:val="28"/>
          <w:szCs w:val="28"/>
          <w:lang w:val="uk-UA"/>
        </w:rPr>
        <w:t xml:space="preserve"> нові ферм</w:t>
      </w:r>
      <w:r w:rsidR="00602FAB" w:rsidRPr="006E12D8">
        <w:rPr>
          <w:rFonts w:ascii="Times New Roman" w:hAnsi="Times New Roman" w:cs="Times New Roman"/>
          <w:color w:val="000000" w:themeColor="text1"/>
          <w:sz w:val="28"/>
          <w:szCs w:val="28"/>
          <w:lang w:val="uk-UA"/>
        </w:rPr>
        <w:t>ермерські господарства</w:t>
      </w:r>
      <w:r w:rsidR="005E3C5D" w:rsidRPr="006E12D8">
        <w:rPr>
          <w:rFonts w:ascii="Times New Roman" w:hAnsi="Times New Roman" w:cs="Times New Roman"/>
          <w:color w:val="000000" w:themeColor="text1"/>
          <w:sz w:val="28"/>
          <w:szCs w:val="28"/>
          <w:lang w:val="uk-UA"/>
        </w:rPr>
        <w:t xml:space="preserve"> для вирощування</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овець. До цього</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підприємство</w:t>
      </w:r>
      <w:r w:rsidR="00602FAB" w:rsidRPr="006E12D8">
        <w:rPr>
          <w:rFonts w:ascii="Times New Roman" w:hAnsi="Times New Roman" w:cs="Times New Roman"/>
          <w:color w:val="000000" w:themeColor="text1"/>
          <w:sz w:val="28"/>
          <w:szCs w:val="28"/>
          <w:lang w:val="uk-UA"/>
        </w:rPr>
        <w:t xml:space="preserve"> не займалося</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тваринництвом</w:t>
      </w:r>
      <w:r w:rsidRPr="006E12D8">
        <w:rPr>
          <w:rFonts w:ascii="Times New Roman" w:hAnsi="Times New Roman" w:cs="Times New Roman"/>
          <w:color w:val="000000" w:themeColor="text1"/>
          <w:sz w:val="28"/>
          <w:szCs w:val="28"/>
          <w:lang w:val="uk-UA"/>
        </w:rPr>
        <w:t>;</w:t>
      </w:r>
    </w:p>
    <w:p w14:paraId="1764F39C" w14:textId="6F23520B" w:rsidR="005E3C5D" w:rsidRPr="006E12D8" w:rsidRDefault="00173AF6" w:rsidP="00174DAD">
      <w:pPr>
        <w:pStyle w:val="a7"/>
        <w:widowControl w:val="0"/>
        <w:numPr>
          <w:ilvl w:val="0"/>
          <w:numId w:val="1"/>
        </w:numPr>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sidRPr="006E12D8">
        <w:rPr>
          <w:rFonts w:ascii="Times New Roman" w:hAnsi="Times New Roman" w:cs="Times New Roman"/>
          <w:color w:val="000000" w:themeColor="text1"/>
          <w:sz w:val="28"/>
          <w:szCs w:val="28"/>
          <w:lang w:val="uk-UA"/>
        </w:rPr>
        <w:t>л</w:t>
      </w:r>
      <w:r w:rsidR="005E3C5D" w:rsidRPr="006E12D8">
        <w:rPr>
          <w:rFonts w:ascii="Times New Roman" w:hAnsi="Times New Roman" w:cs="Times New Roman"/>
          <w:color w:val="000000" w:themeColor="text1"/>
          <w:sz w:val="28"/>
          <w:szCs w:val="28"/>
          <w:lang w:val="uk-UA"/>
        </w:rPr>
        <w:t>ізинг</w:t>
      </w:r>
      <w:r w:rsidR="00602FAB" w:rsidRPr="006E12D8">
        <w:rPr>
          <w:rFonts w:ascii="Times New Roman" w:hAnsi="Times New Roman" w:cs="Times New Roman"/>
          <w:color w:val="000000" w:themeColor="text1"/>
          <w:sz w:val="28"/>
          <w:szCs w:val="28"/>
          <w:lang w:val="uk-UA"/>
        </w:rPr>
        <w:t>у</w:t>
      </w:r>
      <w:r w:rsidR="005E3C5D" w:rsidRPr="006E12D8">
        <w:rPr>
          <w:rFonts w:ascii="Times New Roman" w:hAnsi="Times New Roman" w:cs="Times New Roman"/>
          <w:color w:val="000000" w:themeColor="text1"/>
          <w:sz w:val="28"/>
          <w:szCs w:val="28"/>
          <w:lang w:val="uk-UA"/>
        </w:rPr>
        <w:t xml:space="preserve"> </w:t>
      </w:r>
      <w:r w:rsidRPr="006E12D8">
        <w:rPr>
          <w:rFonts w:ascii="Times New Roman" w:hAnsi="Times New Roman" w:cs="Times New Roman"/>
          <w:color w:val="000000" w:themeColor="text1"/>
          <w:sz w:val="28"/>
          <w:szCs w:val="28"/>
          <w:lang w:val="uk-UA"/>
        </w:rPr>
        <w:t>–</w:t>
      </w:r>
      <w:r w:rsidR="005E3C5D" w:rsidRPr="006E12D8">
        <w:rPr>
          <w:rFonts w:ascii="Times New Roman" w:hAnsi="Times New Roman" w:cs="Times New Roman"/>
          <w:color w:val="000000" w:themeColor="text1"/>
          <w:sz w:val="28"/>
          <w:szCs w:val="28"/>
          <w:lang w:val="uk-UA"/>
        </w:rPr>
        <w:t xml:space="preserve"> довгостроков</w:t>
      </w:r>
      <w:r w:rsidR="00602FAB" w:rsidRPr="006E12D8">
        <w:rPr>
          <w:rFonts w:ascii="Times New Roman" w:hAnsi="Times New Roman" w:cs="Times New Roman"/>
          <w:color w:val="000000" w:themeColor="text1"/>
          <w:sz w:val="28"/>
          <w:szCs w:val="28"/>
          <w:lang w:val="uk-UA"/>
        </w:rPr>
        <w:t>ої</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оренд</w:t>
      </w:r>
      <w:r w:rsidR="00602FAB" w:rsidRPr="006E12D8">
        <w:rPr>
          <w:rFonts w:ascii="Times New Roman" w:hAnsi="Times New Roman" w:cs="Times New Roman"/>
          <w:color w:val="000000" w:themeColor="text1"/>
          <w:sz w:val="28"/>
          <w:szCs w:val="28"/>
          <w:lang w:val="uk-UA"/>
        </w:rPr>
        <w:t>и</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устаткування, машин, споруд</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виробничого</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призначення (з поєднанням</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елементів</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відносин</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купівлі-продажу, дорученн</w:t>
      </w:r>
      <w:r w:rsidR="006E12D8" w:rsidRPr="006E12D8">
        <w:rPr>
          <w:rFonts w:ascii="Times New Roman" w:hAnsi="Times New Roman" w:cs="Times New Roman"/>
          <w:color w:val="000000" w:themeColor="text1"/>
          <w:sz w:val="28"/>
          <w:szCs w:val="28"/>
          <w:lang w:val="uk-UA"/>
        </w:rPr>
        <w:t>ь</w:t>
      </w:r>
      <w:r w:rsidR="005E3C5D" w:rsidRPr="006E12D8">
        <w:rPr>
          <w:rFonts w:ascii="Times New Roman" w:hAnsi="Times New Roman" w:cs="Times New Roman"/>
          <w:color w:val="000000" w:themeColor="text1"/>
          <w:sz w:val="28"/>
          <w:szCs w:val="28"/>
          <w:lang w:val="uk-UA"/>
        </w:rPr>
        <w:t>, кредиту) як особлив</w:t>
      </w:r>
      <w:r w:rsidR="006E12D8" w:rsidRPr="006E12D8">
        <w:rPr>
          <w:rFonts w:ascii="Times New Roman" w:hAnsi="Times New Roman" w:cs="Times New Roman"/>
          <w:color w:val="000000" w:themeColor="text1"/>
          <w:sz w:val="28"/>
          <w:szCs w:val="28"/>
          <w:lang w:val="uk-UA"/>
        </w:rPr>
        <w:t>ої</w:t>
      </w:r>
      <w:r w:rsidR="005E3C5D" w:rsidRPr="006E12D8">
        <w:rPr>
          <w:rFonts w:ascii="Times New Roman" w:hAnsi="Times New Roman" w:cs="Times New Roman"/>
          <w:color w:val="000000" w:themeColor="text1"/>
          <w:sz w:val="28"/>
          <w:szCs w:val="28"/>
          <w:lang w:val="uk-UA"/>
        </w:rPr>
        <w:t xml:space="preserve"> форм</w:t>
      </w:r>
      <w:r w:rsidR="006E12D8" w:rsidRPr="006E12D8">
        <w:rPr>
          <w:rFonts w:ascii="Times New Roman" w:hAnsi="Times New Roman" w:cs="Times New Roman"/>
          <w:color w:val="000000" w:themeColor="text1"/>
          <w:sz w:val="28"/>
          <w:szCs w:val="28"/>
          <w:lang w:val="uk-UA"/>
        </w:rPr>
        <w:t>и</w:t>
      </w:r>
      <w:r w:rsidR="005E3C5D" w:rsidRPr="006E12D8">
        <w:rPr>
          <w:rFonts w:ascii="Times New Roman" w:hAnsi="Times New Roman" w:cs="Times New Roman"/>
          <w:color w:val="000000" w:themeColor="text1"/>
          <w:sz w:val="28"/>
          <w:szCs w:val="28"/>
          <w:lang w:val="uk-UA"/>
        </w:rPr>
        <w:t xml:space="preserve"> інвестування в основні</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фонди, що</w:t>
      </w:r>
      <w:r w:rsidRPr="006E12D8">
        <w:rPr>
          <w:rFonts w:ascii="Times New Roman" w:hAnsi="Times New Roman" w:cs="Times New Roman"/>
          <w:color w:val="000000" w:themeColor="text1"/>
          <w:sz w:val="28"/>
          <w:szCs w:val="28"/>
          <w:lang w:val="uk-UA"/>
        </w:rPr>
        <w:t xml:space="preserve"> </w:t>
      </w:r>
      <w:r w:rsidR="006E12D8" w:rsidRPr="006E12D8">
        <w:rPr>
          <w:rFonts w:ascii="Times New Roman" w:hAnsi="Times New Roman" w:cs="Times New Roman"/>
          <w:color w:val="000000" w:themeColor="text1"/>
          <w:sz w:val="28"/>
          <w:szCs w:val="28"/>
          <w:lang w:val="uk-UA"/>
        </w:rPr>
        <w:t>надає можливість</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підприємству</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використовувати</w:t>
      </w:r>
      <w:r w:rsidRPr="006E12D8">
        <w:rPr>
          <w:rFonts w:ascii="Times New Roman" w:hAnsi="Times New Roman" w:cs="Times New Roman"/>
          <w:color w:val="000000" w:themeColor="text1"/>
          <w:sz w:val="28"/>
          <w:szCs w:val="28"/>
          <w:lang w:val="uk-UA"/>
        </w:rPr>
        <w:t xml:space="preserve"> </w:t>
      </w:r>
      <w:r w:rsidR="006E12D8" w:rsidRPr="006E12D8">
        <w:rPr>
          <w:rFonts w:ascii="Times New Roman" w:hAnsi="Times New Roman" w:cs="Times New Roman"/>
          <w:color w:val="000000" w:themeColor="text1"/>
          <w:sz w:val="28"/>
          <w:szCs w:val="28"/>
          <w:lang w:val="uk-UA"/>
        </w:rPr>
        <w:t>потрібно</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устаткування, машини, споруди без капітальних</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витрат на їх</w:t>
      </w:r>
      <w:r w:rsidRPr="006E12D8">
        <w:rPr>
          <w:rFonts w:ascii="Times New Roman" w:hAnsi="Times New Roman" w:cs="Times New Roman"/>
          <w:color w:val="000000" w:themeColor="text1"/>
          <w:sz w:val="28"/>
          <w:szCs w:val="28"/>
          <w:lang w:val="uk-UA"/>
        </w:rPr>
        <w:t xml:space="preserve"> </w:t>
      </w:r>
      <w:r w:rsidR="005E3C5D" w:rsidRPr="006E12D8">
        <w:rPr>
          <w:rFonts w:ascii="Times New Roman" w:hAnsi="Times New Roman" w:cs="Times New Roman"/>
          <w:color w:val="000000" w:themeColor="text1"/>
          <w:sz w:val="28"/>
          <w:szCs w:val="28"/>
          <w:lang w:val="uk-UA"/>
        </w:rPr>
        <w:t>придбання</w:t>
      </w:r>
      <w:r w:rsidR="00BF3679" w:rsidRPr="006E12D8">
        <w:rPr>
          <w:rFonts w:ascii="Times New Roman" w:hAnsi="Times New Roman" w:cs="Times New Roman"/>
          <w:color w:val="000000" w:themeColor="text1"/>
          <w:sz w:val="28"/>
          <w:szCs w:val="28"/>
          <w:lang w:val="uk-UA"/>
        </w:rPr>
        <w:t>[16]</w:t>
      </w:r>
      <w:r w:rsidRPr="006E12D8">
        <w:rPr>
          <w:rFonts w:ascii="Times New Roman" w:hAnsi="Times New Roman" w:cs="Times New Roman"/>
          <w:color w:val="000000" w:themeColor="text1"/>
          <w:sz w:val="28"/>
          <w:szCs w:val="28"/>
          <w:lang w:val="uk-UA"/>
        </w:rPr>
        <w:t>;</w:t>
      </w:r>
    </w:p>
    <w:p w14:paraId="16E25981" w14:textId="48BE2078" w:rsidR="005E3C5D" w:rsidRPr="00174DAD" w:rsidRDefault="00173AF6" w:rsidP="00174DAD">
      <w:pPr>
        <w:pStyle w:val="a7"/>
        <w:widowControl w:val="0"/>
        <w:numPr>
          <w:ilvl w:val="0"/>
          <w:numId w:val="1"/>
        </w:numPr>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sidRPr="00174DAD">
        <w:rPr>
          <w:rFonts w:ascii="Times New Roman" w:hAnsi="Times New Roman" w:cs="Times New Roman"/>
          <w:color w:val="000000" w:themeColor="text1"/>
          <w:sz w:val="28"/>
          <w:szCs w:val="28"/>
          <w:shd w:val="clear" w:color="auto" w:fill="FFFFFF"/>
          <w:lang w:val="uk-UA"/>
        </w:rPr>
        <w:t>в</w:t>
      </w:r>
      <w:r w:rsidR="005E3C5D" w:rsidRPr="00174DAD">
        <w:rPr>
          <w:rFonts w:ascii="Times New Roman" w:hAnsi="Times New Roman" w:cs="Times New Roman"/>
          <w:color w:val="000000" w:themeColor="text1"/>
          <w:sz w:val="28"/>
          <w:szCs w:val="28"/>
          <w:shd w:val="clear" w:color="auto" w:fill="FFFFFF"/>
          <w:lang w:val="uk-UA"/>
        </w:rPr>
        <w:t>икористання</w:t>
      </w:r>
      <w:r w:rsidRPr="00174DAD">
        <w:rPr>
          <w:rFonts w:ascii="Times New Roman" w:hAnsi="Times New Roman" w:cs="Times New Roman"/>
          <w:color w:val="000000" w:themeColor="text1"/>
          <w:sz w:val="28"/>
          <w:szCs w:val="28"/>
          <w:shd w:val="clear" w:color="auto" w:fill="FFFFFF"/>
          <w:lang w:val="uk-UA"/>
        </w:rPr>
        <w:t xml:space="preserve"> </w:t>
      </w:r>
      <w:r w:rsidR="005E3C5D" w:rsidRPr="00174DAD">
        <w:rPr>
          <w:rFonts w:ascii="Times New Roman" w:hAnsi="Times New Roman" w:cs="Times New Roman"/>
          <w:color w:val="000000" w:themeColor="text1"/>
          <w:sz w:val="28"/>
          <w:szCs w:val="28"/>
          <w:shd w:val="clear" w:color="auto" w:fill="FFFFFF"/>
          <w:lang w:val="uk-UA"/>
        </w:rPr>
        <w:t>сонячної</w:t>
      </w:r>
      <w:r w:rsidRPr="00174DAD">
        <w:rPr>
          <w:rFonts w:ascii="Times New Roman" w:hAnsi="Times New Roman" w:cs="Times New Roman"/>
          <w:color w:val="000000" w:themeColor="text1"/>
          <w:sz w:val="28"/>
          <w:szCs w:val="28"/>
          <w:shd w:val="clear" w:color="auto" w:fill="FFFFFF"/>
          <w:lang w:val="uk-UA"/>
        </w:rPr>
        <w:t xml:space="preserve"> </w:t>
      </w:r>
      <w:r w:rsidR="005E3C5D" w:rsidRPr="00174DAD">
        <w:rPr>
          <w:rFonts w:ascii="Times New Roman" w:hAnsi="Times New Roman" w:cs="Times New Roman"/>
          <w:color w:val="000000" w:themeColor="text1"/>
          <w:sz w:val="28"/>
          <w:szCs w:val="28"/>
          <w:shd w:val="clear" w:color="auto" w:fill="FFFFFF"/>
          <w:lang w:val="uk-UA"/>
        </w:rPr>
        <w:t>енергії для отримання</w:t>
      </w:r>
      <w:r w:rsidRPr="00174DAD">
        <w:rPr>
          <w:rFonts w:ascii="Times New Roman" w:hAnsi="Times New Roman" w:cs="Times New Roman"/>
          <w:color w:val="000000" w:themeColor="text1"/>
          <w:sz w:val="28"/>
          <w:szCs w:val="28"/>
          <w:shd w:val="clear" w:color="auto" w:fill="FFFFFF"/>
          <w:lang w:val="uk-UA"/>
        </w:rPr>
        <w:t xml:space="preserve"> </w:t>
      </w:r>
      <w:r w:rsidR="005E3C5D" w:rsidRPr="00174DAD">
        <w:rPr>
          <w:rFonts w:ascii="Times New Roman" w:hAnsi="Times New Roman" w:cs="Times New Roman"/>
          <w:color w:val="000000" w:themeColor="text1"/>
          <w:sz w:val="28"/>
          <w:szCs w:val="28"/>
          <w:shd w:val="clear" w:color="auto" w:fill="FFFFFF"/>
          <w:lang w:val="uk-UA"/>
        </w:rPr>
        <w:t>електричної</w:t>
      </w:r>
      <w:r w:rsidRPr="00174DAD">
        <w:rPr>
          <w:rFonts w:ascii="Times New Roman" w:hAnsi="Times New Roman" w:cs="Times New Roman"/>
          <w:color w:val="000000" w:themeColor="text1"/>
          <w:sz w:val="28"/>
          <w:szCs w:val="28"/>
          <w:shd w:val="clear" w:color="auto" w:fill="FFFFFF"/>
          <w:lang w:val="uk-UA"/>
        </w:rPr>
        <w:t xml:space="preserve"> </w:t>
      </w:r>
      <w:r w:rsidR="005E3C5D" w:rsidRPr="00174DAD">
        <w:rPr>
          <w:rFonts w:ascii="Times New Roman" w:hAnsi="Times New Roman" w:cs="Times New Roman"/>
          <w:color w:val="000000" w:themeColor="text1"/>
          <w:sz w:val="28"/>
          <w:szCs w:val="28"/>
          <w:shd w:val="clear" w:color="auto" w:fill="FFFFFF"/>
          <w:lang w:val="uk-UA"/>
        </w:rPr>
        <w:t xml:space="preserve">енергії, </w:t>
      </w:r>
      <w:r w:rsidR="005E3C5D" w:rsidRPr="00174DAD">
        <w:rPr>
          <w:rFonts w:ascii="Times New Roman" w:hAnsi="Times New Roman" w:cs="Times New Roman"/>
          <w:color w:val="000000" w:themeColor="text1"/>
          <w:sz w:val="28"/>
          <w:szCs w:val="28"/>
          <w:shd w:val="clear" w:color="auto" w:fill="FFFFFF"/>
          <w:lang w:val="uk-UA"/>
        </w:rPr>
        <w:lastRenderedPageBreak/>
        <w:t>яка приносить додатковий</w:t>
      </w:r>
      <w:r w:rsidRPr="00174DAD">
        <w:rPr>
          <w:rFonts w:ascii="Times New Roman" w:hAnsi="Times New Roman" w:cs="Times New Roman"/>
          <w:color w:val="000000" w:themeColor="text1"/>
          <w:sz w:val="28"/>
          <w:szCs w:val="28"/>
          <w:shd w:val="clear" w:color="auto" w:fill="FFFFFF"/>
          <w:lang w:val="uk-UA"/>
        </w:rPr>
        <w:t xml:space="preserve"> </w:t>
      </w:r>
      <w:r w:rsidR="005E3C5D" w:rsidRPr="00174DAD">
        <w:rPr>
          <w:rFonts w:ascii="Times New Roman" w:hAnsi="Times New Roman" w:cs="Times New Roman"/>
          <w:color w:val="000000" w:themeColor="text1"/>
          <w:sz w:val="28"/>
          <w:szCs w:val="28"/>
          <w:shd w:val="clear" w:color="auto" w:fill="FFFFFF"/>
          <w:lang w:val="uk-UA"/>
        </w:rPr>
        <w:t>прибуток</w:t>
      </w:r>
      <w:r w:rsidRPr="00174DAD">
        <w:rPr>
          <w:rFonts w:ascii="Times New Roman" w:hAnsi="Times New Roman" w:cs="Times New Roman"/>
          <w:color w:val="000000" w:themeColor="text1"/>
          <w:sz w:val="28"/>
          <w:szCs w:val="28"/>
          <w:shd w:val="clear" w:color="auto" w:fill="FFFFFF"/>
          <w:lang w:val="uk-UA"/>
        </w:rPr>
        <w:t xml:space="preserve"> </w:t>
      </w:r>
      <w:r w:rsidR="005E3C5D" w:rsidRPr="00174DAD">
        <w:rPr>
          <w:rFonts w:ascii="Times New Roman" w:hAnsi="Times New Roman" w:cs="Times New Roman"/>
          <w:color w:val="000000" w:themeColor="text1"/>
          <w:sz w:val="28"/>
          <w:szCs w:val="28"/>
          <w:shd w:val="clear" w:color="auto" w:fill="FFFFFF"/>
          <w:lang w:val="uk-UA"/>
        </w:rPr>
        <w:t>підприємству.</w:t>
      </w:r>
    </w:p>
    <w:p w14:paraId="04905553" w14:textId="17AC0A06" w:rsidR="005E3C5D" w:rsidRPr="00174DAD" w:rsidRDefault="005E3C5D" w:rsidP="00174DAD">
      <w:pPr>
        <w:spacing w:line="360" w:lineRule="auto"/>
        <w:ind w:firstLine="709"/>
        <w:contextualSpacing/>
        <w:jc w:val="both"/>
        <w:rPr>
          <w:sz w:val="28"/>
          <w:szCs w:val="28"/>
        </w:rPr>
      </w:pPr>
      <w:r w:rsidRPr="00174DAD">
        <w:rPr>
          <w:sz w:val="28"/>
          <w:szCs w:val="28"/>
        </w:rPr>
        <w:t>Вибір відповідної стратегії ґрунтується на заздалегідь обран</w:t>
      </w:r>
      <w:r w:rsidR="006716C0" w:rsidRPr="00174DAD">
        <w:rPr>
          <w:sz w:val="28"/>
          <w:szCs w:val="28"/>
        </w:rPr>
        <w:t>ій</w:t>
      </w:r>
      <w:r w:rsidRPr="00174DAD">
        <w:rPr>
          <w:sz w:val="28"/>
          <w:szCs w:val="28"/>
        </w:rPr>
        <w:t xml:space="preserve"> місії антикризової політики та економічної діагностики різних складових потенціалу підприємства. Внутрішні та зовнішні параметри, що впливають на діяльність підприємства, мають зробити цей процес максимально об'єктивним та ефективним.</w:t>
      </w:r>
    </w:p>
    <w:p w14:paraId="3026121E" w14:textId="77777777" w:rsidR="005E3C5D" w:rsidRPr="00A0732A" w:rsidRDefault="005E3C5D" w:rsidP="00174DAD">
      <w:pPr>
        <w:spacing w:line="360" w:lineRule="auto"/>
        <w:ind w:firstLine="709"/>
        <w:contextualSpacing/>
        <w:jc w:val="both"/>
        <w:rPr>
          <w:color w:val="000000" w:themeColor="text1"/>
          <w:sz w:val="28"/>
          <w:szCs w:val="28"/>
        </w:rPr>
      </w:pPr>
      <w:r w:rsidRPr="00174DAD">
        <w:rPr>
          <w:sz w:val="28"/>
          <w:szCs w:val="28"/>
        </w:rPr>
        <w:t xml:space="preserve">Метою даного процесу антикризового управління є створення або модернізація ключових елементів системи протидії банкрутства на рівні підприємства, а також розробка і впровадження превентивних заходів для запобігання повторенню криз у майбутньому. Вносяться відповідні зміни до основних функціональних стратегій і політик компанії (управління ризиками, грошовими потоками та резервами, формування та використання прибутку, закупівля матеріальних ресурсів, управління дебіторською заборгованістю, придбання кредитних ресурсів, інвестиційна та інші політики, пов'язані з формуванням і витрачанням грошових коштів). Ці зміни забезпечать </w:t>
      </w:r>
      <w:r w:rsidRPr="00A0732A">
        <w:rPr>
          <w:color w:val="000000" w:themeColor="text1"/>
          <w:sz w:val="28"/>
          <w:szCs w:val="28"/>
        </w:rPr>
        <w:t xml:space="preserve">високоефективне та стійке ведення бізнесу в майбутньому </w:t>
      </w:r>
      <w:r w:rsidR="00BF3679" w:rsidRPr="00A0732A">
        <w:rPr>
          <w:color w:val="000000" w:themeColor="text1"/>
          <w:sz w:val="28"/>
          <w:szCs w:val="28"/>
        </w:rPr>
        <w:t>[13</w:t>
      </w:r>
      <w:r w:rsidR="00765272" w:rsidRPr="00A0732A">
        <w:rPr>
          <w:color w:val="000000" w:themeColor="text1"/>
          <w:sz w:val="28"/>
          <w:szCs w:val="28"/>
        </w:rPr>
        <w:t>, c. 68</w:t>
      </w:r>
      <w:r w:rsidR="00BF3679" w:rsidRPr="00A0732A">
        <w:rPr>
          <w:color w:val="000000" w:themeColor="text1"/>
          <w:sz w:val="28"/>
          <w:szCs w:val="28"/>
        </w:rPr>
        <w:t>].</w:t>
      </w:r>
    </w:p>
    <w:p w14:paraId="3F91CEE2" w14:textId="20FC9B52" w:rsidR="005D6B97" w:rsidRPr="00335C51" w:rsidRDefault="005D6B97" w:rsidP="005D6B97">
      <w:pPr>
        <w:spacing w:line="360" w:lineRule="auto"/>
        <w:ind w:firstLine="709"/>
        <w:contextualSpacing/>
        <w:jc w:val="both"/>
        <w:rPr>
          <w:sz w:val="28"/>
          <w:szCs w:val="28"/>
        </w:rPr>
      </w:pPr>
      <w:r w:rsidRPr="00A0732A">
        <w:rPr>
          <w:color w:val="000000" w:themeColor="text1"/>
          <w:sz w:val="28"/>
          <w:szCs w:val="28"/>
        </w:rPr>
        <w:t xml:space="preserve">У таких </w:t>
      </w:r>
      <w:r w:rsidR="006716C0" w:rsidRPr="00A0732A">
        <w:rPr>
          <w:color w:val="000000" w:themeColor="text1"/>
          <w:sz w:val="28"/>
          <w:szCs w:val="28"/>
        </w:rPr>
        <w:t>компаніях</w:t>
      </w:r>
      <w:r w:rsidRPr="00A0732A">
        <w:rPr>
          <w:color w:val="000000" w:themeColor="text1"/>
          <w:sz w:val="28"/>
          <w:szCs w:val="28"/>
        </w:rPr>
        <w:t>, як</w:t>
      </w:r>
      <w:r w:rsidR="00A0732A">
        <w:rPr>
          <w:color w:val="000000" w:themeColor="text1"/>
          <w:sz w:val="28"/>
          <w:szCs w:val="28"/>
        </w:rPr>
        <w:t xml:space="preserve"> ПП «НВАП «Ель Гаучо»», де, </w:t>
      </w:r>
      <w:r w:rsidRPr="00A0732A">
        <w:rPr>
          <w:color w:val="000000" w:themeColor="text1"/>
          <w:sz w:val="28"/>
          <w:szCs w:val="28"/>
        </w:rPr>
        <w:t xml:space="preserve">як правило, немає маркетингової стратегії, </w:t>
      </w:r>
      <w:r w:rsidRPr="005F6C8C">
        <w:rPr>
          <w:sz w:val="28"/>
          <w:szCs w:val="28"/>
        </w:rPr>
        <w:t>простежується слабка адаптація процесу виготовленн</w:t>
      </w:r>
      <w:r>
        <w:rPr>
          <w:sz w:val="28"/>
          <w:szCs w:val="28"/>
        </w:rPr>
        <w:t>я продукції до умов ринку, що в кінцевому</w:t>
      </w:r>
      <w:r w:rsidRPr="005F6C8C">
        <w:rPr>
          <w:sz w:val="28"/>
          <w:szCs w:val="28"/>
        </w:rPr>
        <w:t xml:space="preserve"> результат</w:t>
      </w:r>
      <w:r>
        <w:rPr>
          <w:sz w:val="28"/>
          <w:szCs w:val="28"/>
        </w:rPr>
        <w:t>і</w:t>
      </w:r>
      <w:r w:rsidRPr="005F6C8C">
        <w:rPr>
          <w:sz w:val="28"/>
          <w:szCs w:val="28"/>
        </w:rPr>
        <w:t xml:space="preserve"> призводить до зменшення економічних показників. При цьому</w:t>
      </w:r>
      <w:r>
        <w:rPr>
          <w:sz w:val="28"/>
          <w:szCs w:val="28"/>
        </w:rPr>
        <w:t xml:space="preserve"> сільськогосподарські </w:t>
      </w:r>
      <w:r w:rsidRPr="005F6C8C">
        <w:rPr>
          <w:sz w:val="28"/>
          <w:szCs w:val="28"/>
        </w:rPr>
        <w:t>товаровиробники відчувають г</w:t>
      </w:r>
      <w:r>
        <w:rPr>
          <w:sz w:val="28"/>
          <w:szCs w:val="28"/>
        </w:rPr>
        <w:t xml:space="preserve">остру потребу у розробці планів </w:t>
      </w:r>
      <w:r w:rsidRPr="005F6C8C">
        <w:rPr>
          <w:sz w:val="28"/>
          <w:szCs w:val="28"/>
        </w:rPr>
        <w:t>освоєння ринків, застосування коштів на розвиток попиту та стимулювання збуту,</w:t>
      </w:r>
      <w:r w:rsidR="006716C0">
        <w:rPr>
          <w:sz w:val="28"/>
          <w:szCs w:val="28"/>
        </w:rPr>
        <w:t xml:space="preserve"> </w:t>
      </w:r>
      <w:r w:rsidRPr="005F6C8C">
        <w:rPr>
          <w:sz w:val="28"/>
          <w:szCs w:val="28"/>
        </w:rPr>
        <w:t xml:space="preserve">залучення потенційних споживачів, що пояснює необхідність розвитку інтегрованих </w:t>
      </w:r>
      <w:r w:rsidRPr="00335C51">
        <w:rPr>
          <w:sz w:val="28"/>
          <w:szCs w:val="28"/>
        </w:rPr>
        <w:t>маркетингових комунікацій у аграрній сфері.</w:t>
      </w:r>
    </w:p>
    <w:p w14:paraId="57BA809A" w14:textId="53090648" w:rsidR="005D6B97" w:rsidRPr="00335C51" w:rsidRDefault="005D6B97" w:rsidP="005D6B97">
      <w:pPr>
        <w:spacing w:line="360" w:lineRule="auto"/>
        <w:ind w:firstLine="709"/>
        <w:contextualSpacing/>
        <w:jc w:val="both"/>
        <w:rPr>
          <w:sz w:val="28"/>
          <w:szCs w:val="28"/>
        </w:rPr>
      </w:pPr>
      <w:r w:rsidRPr="00335C51">
        <w:rPr>
          <w:sz w:val="28"/>
          <w:szCs w:val="28"/>
        </w:rPr>
        <w:t xml:space="preserve">Реклама </w:t>
      </w:r>
      <w:r w:rsidR="006716C0" w:rsidRPr="00335C51">
        <w:rPr>
          <w:sz w:val="28"/>
          <w:szCs w:val="28"/>
        </w:rPr>
        <w:t>на</w:t>
      </w:r>
      <w:r w:rsidRPr="00335C51">
        <w:rPr>
          <w:sz w:val="28"/>
          <w:szCs w:val="28"/>
        </w:rPr>
        <w:t xml:space="preserve"> ринку сільськогосподарської продукції, яка має на меті пробудити інтерес до продукції чи послуг характеризується, насамперед, сезонністю застосування і діловим характером звернення. Зв'язки з громадськістю носять переважно не масовий характер, а цілеспрямований, особистісний через те, що звернення відбувається до вузьких контактних</w:t>
      </w:r>
      <w:r w:rsidR="006716C0" w:rsidRPr="00335C51">
        <w:rPr>
          <w:sz w:val="28"/>
          <w:szCs w:val="28"/>
        </w:rPr>
        <w:t xml:space="preserve"> </w:t>
      </w:r>
      <w:r w:rsidRPr="00335C51">
        <w:rPr>
          <w:sz w:val="28"/>
          <w:szCs w:val="28"/>
        </w:rPr>
        <w:t>аудиторі</w:t>
      </w:r>
      <w:r w:rsidR="006716C0" w:rsidRPr="00335C51">
        <w:rPr>
          <w:sz w:val="28"/>
          <w:szCs w:val="28"/>
        </w:rPr>
        <w:t>й</w:t>
      </w:r>
      <w:r w:rsidRPr="00335C51">
        <w:rPr>
          <w:sz w:val="28"/>
          <w:szCs w:val="28"/>
        </w:rPr>
        <w:t xml:space="preserve">. Одним із засобів PR можна назвати діяльність на агропромислових </w:t>
      </w:r>
      <w:r w:rsidRPr="00335C51">
        <w:rPr>
          <w:sz w:val="28"/>
          <w:szCs w:val="28"/>
        </w:rPr>
        <w:lastRenderedPageBreak/>
        <w:t>виставках, дні поля, які останнім часом набирають все більшої популярності.</w:t>
      </w:r>
    </w:p>
    <w:p w14:paraId="28E47F3F" w14:textId="77777777" w:rsidR="005D6B97" w:rsidRPr="00335C51" w:rsidRDefault="005D6B97" w:rsidP="005D6B97">
      <w:pPr>
        <w:spacing w:line="360" w:lineRule="auto"/>
        <w:ind w:firstLine="709"/>
        <w:contextualSpacing/>
        <w:jc w:val="both"/>
        <w:rPr>
          <w:sz w:val="28"/>
          <w:szCs w:val="28"/>
        </w:rPr>
      </w:pPr>
      <w:r w:rsidRPr="00335C51">
        <w:rPr>
          <w:sz w:val="28"/>
          <w:szCs w:val="28"/>
        </w:rPr>
        <w:t>Цифрові технології, включаючи інтернет, мобільні технології та пристрої, аналітику даних, штучний інтелект, цифрові сервіси та додатки, змінюють сільське господарство та продовольчу систему. Цифрові технології, що використовуються в агропромисловому комплексі на основі маркетингових технологій можна систематизувати та уявити у вигляді наступного переліку:</w:t>
      </w:r>
    </w:p>
    <w:p w14:paraId="60F24B8F" w14:textId="1C42CBC7" w:rsidR="005D6B97" w:rsidRPr="00335C51" w:rsidRDefault="005D6B97" w:rsidP="005D6B97">
      <w:pPr>
        <w:pStyle w:val="a7"/>
        <w:numPr>
          <w:ilvl w:val="0"/>
          <w:numId w:val="7"/>
        </w:numPr>
        <w:spacing w:after="0" w:line="360" w:lineRule="auto"/>
        <w:ind w:left="0" w:firstLine="709"/>
        <w:jc w:val="both"/>
        <w:rPr>
          <w:rFonts w:ascii="Times New Roman" w:hAnsi="Times New Roman" w:cs="Times New Roman"/>
          <w:sz w:val="28"/>
          <w:szCs w:val="28"/>
          <w:lang w:val="uk-UA"/>
        </w:rPr>
      </w:pPr>
      <w:r w:rsidRPr="00335C51">
        <w:rPr>
          <w:rFonts w:ascii="Times New Roman" w:hAnsi="Times New Roman" w:cs="Times New Roman"/>
          <w:sz w:val="28"/>
          <w:szCs w:val="28"/>
          <w:lang w:val="uk-UA"/>
        </w:rPr>
        <w:t>автоматизація сільськогосподарської техніки дозволяє точно</w:t>
      </w:r>
      <w:r w:rsidR="006716C0" w:rsidRPr="00335C51">
        <w:rPr>
          <w:rFonts w:ascii="Times New Roman" w:hAnsi="Times New Roman" w:cs="Times New Roman"/>
          <w:sz w:val="28"/>
          <w:szCs w:val="28"/>
          <w:lang w:val="uk-UA"/>
        </w:rPr>
        <w:t xml:space="preserve"> </w:t>
      </w:r>
      <w:r w:rsidRPr="00335C51">
        <w:rPr>
          <w:rFonts w:ascii="Times New Roman" w:hAnsi="Times New Roman" w:cs="Times New Roman"/>
          <w:sz w:val="28"/>
          <w:szCs w:val="28"/>
          <w:lang w:val="uk-UA"/>
        </w:rPr>
        <w:t>налаштовувати ресурси та знижує потребу в ручній праці;</w:t>
      </w:r>
    </w:p>
    <w:p w14:paraId="4A498537" w14:textId="42C15C2A" w:rsidR="005D6B97" w:rsidRPr="00335C51" w:rsidRDefault="005D6B97" w:rsidP="005D6B97">
      <w:pPr>
        <w:pStyle w:val="a7"/>
        <w:numPr>
          <w:ilvl w:val="0"/>
          <w:numId w:val="7"/>
        </w:numPr>
        <w:spacing w:after="0" w:line="360" w:lineRule="auto"/>
        <w:ind w:left="0" w:firstLine="709"/>
        <w:jc w:val="both"/>
        <w:rPr>
          <w:rFonts w:ascii="Times New Roman" w:hAnsi="Times New Roman" w:cs="Times New Roman"/>
          <w:sz w:val="28"/>
          <w:szCs w:val="28"/>
          <w:lang w:val="uk-UA"/>
        </w:rPr>
      </w:pPr>
      <w:r w:rsidRPr="00335C51">
        <w:rPr>
          <w:rFonts w:ascii="Times New Roman" w:hAnsi="Times New Roman" w:cs="Times New Roman"/>
          <w:sz w:val="28"/>
          <w:szCs w:val="28"/>
          <w:lang w:val="uk-UA"/>
        </w:rPr>
        <w:t>супутникові дані підвищують точність та</w:t>
      </w:r>
      <w:r w:rsidR="006716C0" w:rsidRPr="00335C51">
        <w:rPr>
          <w:rFonts w:ascii="Times New Roman" w:hAnsi="Times New Roman" w:cs="Times New Roman"/>
          <w:sz w:val="28"/>
          <w:szCs w:val="28"/>
          <w:lang w:val="uk-UA"/>
        </w:rPr>
        <w:t xml:space="preserve"> </w:t>
      </w:r>
      <w:r w:rsidRPr="00335C51">
        <w:rPr>
          <w:rFonts w:ascii="Times New Roman" w:hAnsi="Times New Roman" w:cs="Times New Roman"/>
          <w:sz w:val="28"/>
          <w:szCs w:val="28"/>
          <w:lang w:val="uk-UA"/>
        </w:rPr>
        <w:t>знижують витрати на моніторинг зростання сільськогосподарських культур та</w:t>
      </w:r>
      <w:r w:rsidR="006716C0" w:rsidRPr="00335C51">
        <w:rPr>
          <w:rFonts w:ascii="Times New Roman" w:hAnsi="Times New Roman" w:cs="Times New Roman"/>
          <w:sz w:val="28"/>
          <w:szCs w:val="28"/>
          <w:lang w:val="uk-UA"/>
        </w:rPr>
        <w:t xml:space="preserve"> </w:t>
      </w:r>
      <w:r w:rsidRPr="00335C51">
        <w:rPr>
          <w:rFonts w:ascii="Times New Roman" w:hAnsi="Times New Roman" w:cs="Times New Roman"/>
          <w:sz w:val="28"/>
          <w:szCs w:val="28"/>
          <w:lang w:val="uk-UA"/>
        </w:rPr>
        <w:t>якості землі чи води;</w:t>
      </w:r>
    </w:p>
    <w:p w14:paraId="018867C6" w14:textId="0EF98CC1" w:rsidR="005D6B97" w:rsidRPr="00335C51" w:rsidRDefault="005D6B97" w:rsidP="005D6B97">
      <w:pPr>
        <w:pStyle w:val="a7"/>
        <w:numPr>
          <w:ilvl w:val="0"/>
          <w:numId w:val="7"/>
        </w:numPr>
        <w:spacing w:after="0" w:line="360" w:lineRule="auto"/>
        <w:ind w:left="0" w:firstLine="709"/>
        <w:jc w:val="both"/>
        <w:rPr>
          <w:rFonts w:ascii="Times New Roman" w:hAnsi="Times New Roman" w:cs="Times New Roman"/>
          <w:sz w:val="28"/>
          <w:szCs w:val="28"/>
          <w:lang w:val="uk-UA"/>
        </w:rPr>
      </w:pPr>
      <w:r w:rsidRPr="00335C51">
        <w:rPr>
          <w:rFonts w:ascii="Times New Roman" w:hAnsi="Times New Roman" w:cs="Times New Roman"/>
          <w:sz w:val="28"/>
          <w:szCs w:val="28"/>
          <w:lang w:val="uk-UA"/>
        </w:rPr>
        <w:t>технології відстеження та цифрові логістичні послуги відкривають</w:t>
      </w:r>
      <w:r w:rsidR="006716C0" w:rsidRPr="00335C51">
        <w:rPr>
          <w:rFonts w:ascii="Times New Roman" w:hAnsi="Times New Roman" w:cs="Times New Roman"/>
          <w:sz w:val="28"/>
          <w:szCs w:val="28"/>
          <w:lang w:val="uk-UA"/>
        </w:rPr>
        <w:t xml:space="preserve"> </w:t>
      </w:r>
      <w:r w:rsidRPr="00335C51">
        <w:rPr>
          <w:rFonts w:ascii="Times New Roman" w:hAnsi="Times New Roman" w:cs="Times New Roman"/>
          <w:sz w:val="28"/>
          <w:szCs w:val="28"/>
          <w:lang w:val="uk-UA"/>
        </w:rPr>
        <w:t>можливості для оптимізації ланцюжків постачання сільськогосподарських товарів, одночасно надаючи споживачам достовірну інформацію.</w:t>
      </w:r>
    </w:p>
    <w:p w14:paraId="6901D3C5" w14:textId="16998542" w:rsidR="005D6B97" w:rsidRPr="00335C51" w:rsidRDefault="005D6B97" w:rsidP="005D6B97">
      <w:pPr>
        <w:pStyle w:val="a5"/>
        <w:spacing w:before="0" w:beforeAutospacing="0" w:after="0" w:afterAutospacing="0" w:line="360" w:lineRule="auto"/>
        <w:ind w:firstLine="709"/>
        <w:contextualSpacing/>
        <w:jc w:val="both"/>
        <w:rPr>
          <w:color w:val="000000" w:themeColor="text1"/>
          <w:sz w:val="28"/>
          <w:szCs w:val="28"/>
          <w:lang w:val="uk-UA"/>
        </w:rPr>
      </w:pPr>
      <w:r w:rsidRPr="00335C51">
        <w:rPr>
          <w:color w:val="000000" w:themeColor="text1"/>
          <w:sz w:val="28"/>
          <w:szCs w:val="28"/>
          <w:lang w:val="uk-UA"/>
        </w:rPr>
        <w:t>Маркетингові інтернет-технології</w:t>
      </w:r>
      <w:r w:rsidR="006716C0" w:rsidRPr="00335C51">
        <w:rPr>
          <w:color w:val="000000" w:themeColor="text1"/>
          <w:sz w:val="28"/>
          <w:szCs w:val="28"/>
          <w:lang w:val="uk-UA"/>
        </w:rPr>
        <w:t xml:space="preserve"> </w:t>
      </w:r>
      <w:r w:rsidRPr="00335C51">
        <w:rPr>
          <w:color w:val="000000" w:themeColor="text1"/>
          <w:sz w:val="28"/>
          <w:szCs w:val="28"/>
          <w:lang w:val="uk-UA"/>
        </w:rPr>
        <w:t xml:space="preserve">також є корисним інструментом для </w:t>
      </w:r>
      <w:r w:rsidRPr="00335C51">
        <w:rPr>
          <w:sz w:val="28"/>
          <w:szCs w:val="28"/>
          <w:lang w:val="uk-UA"/>
        </w:rPr>
        <w:t>ПП «НВАП «Ель Гаучо»»</w:t>
      </w:r>
      <w:r w:rsidRPr="00335C51">
        <w:rPr>
          <w:color w:val="000000" w:themeColor="text1"/>
          <w:sz w:val="28"/>
          <w:szCs w:val="28"/>
          <w:lang w:val="uk-UA"/>
        </w:rPr>
        <w:t>, що дозволяє збільшувати обсяги продажів і підвищувати рівень конкурентоспроможності. Прикладами таких технологій є наступні:</w:t>
      </w:r>
    </w:p>
    <w:p w14:paraId="0626194B" w14:textId="125B6690" w:rsidR="005D6B97" w:rsidRPr="00335C51" w:rsidRDefault="00102C27" w:rsidP="00102C27">
      <w:pPr>
        <w:pStyle w:val="a5"/>
        <w:numPr>
          <w:ilvl w:val="0"/>
          <w:numId w:val="7"/>
        </w:numPr>
        <w:spacing w:before="0" w:beforeAutospacing="0" w:after="0" w:afterAutospacing="0" w:line="360" w:lineRule="auto"/>
        <w:contextualSpacing/>
        <w:rPr>
          <w:color w:val="000000" w:themeColor="text1"/>
          <w:sz w:val="28"/>
          <w:szCs w:val="28"/>
          <w:lang w:val="uk-UA"/>
        </w:rPr>
      </w:pPr>
      <w:r w:rsidRPr="00335C51">
        <w:rPr>
          <w:color w:val="000000" w:themeColor="text1"/>
          <w:sz w:val="28"/>
          <w:szCs w:val="28"/>
          <w:lang w:val="uk-UA"/>
        </w:rPr>
        <w:t>в</w:t>
      </w:r>
      <w:r w:rsidR="005D6B97" w:rsidRPr="00335C51">
        <w:rPr>
          <w:color w:val="000000" w:themeColor="text1"/>
          <w:sz w:val="28"/>
          <w:szCs w:val="28"/>
          <w:lang w:val="uk-UA"/>
        </w:rPr>
        <w:t>еб-сайт- це</w:t>
      </w:r>
      <w:r w:rsidR="006716C0" w:rsidRPr="00335C51">
        <w:rPr>
          <w:color w:val="000000" w:themeColor="text1"/>
          <w:sz w:val="28"/>
          <w:szCs w:val="28"/>
          <w:lang w:val="uk-UA"/>
        </w:rPr>
        <w:t xml:space="preserve"> </w:t>
      </w:r>
      <w:r w:rsidR="005D6B97" w:rsidRPr="00335C51">
        <w:rPr>
          <w:color w:val="000000" w:themeColor="text1"/>
          <w:sz w:val="28"/>
          <w:szCs w:val="28"/>
          <w:lang w:val="uk-UA"/>
        </w:rPr>
        <w:t>інструмент для взаємодії з клієнтами та партнерами. На веб-сайті</w:t>
      </w:r>
      <w:r w:rsidR="006716C0" w:rsidRPr="00335C51">
        <w:rPr>
          <w:color w:val="000000" w:themeColor="text1"/>
          <w:sz w:val="28"/>
          <w:szCs w:val="28"/>
          <w:lang w:val="uk-UA"/>
        </w:rPr>
        <w:t xml:space="preserve"> </w:t>
      </w:r>
      <w:r w:rsidR="005D6B97" w:rsidRPr="00335C51">
        <w:rPr>
          <w:color w:val="000000" w:themeColor="text1"/>
          <w:sz w:val="28"/>
          <w:szCs w:val="28"/>
          <w:lang w:val="uk-UA"/>
        </w:rPr>
        <w:t>розміщена</w:t>
      </w:r>
      <w:r w:rsidRPr="00335C51">
        <w:rPr>
          <w:color w:val="000000" w:themeColor="text1"/>
          <w:sz w:val="28"/>
          <w:szCs w:val="28"/>
          <w:lang w:val="uk-UA"/>
        </w:rPr>
        <w:t xml:space="preserve"> </w:t>
      </w:r>
      <w:r w:rsidR="005D6B97" w:rsidRPr="00335C51">
        <w:rPr>
          <w:color w:val="000000" w:themeColor="text1"/>
          <w:sz w:val="28"/>
          <w:szCs w:val="28"/>
          <w:lang w:val="uk-UA"/>
        </w:rPr>
        <w:t>інформація про продукти, послуги, ціни, акції та інше. Він також є</w:t>
      </w:r>
      <w:r w:rsidRPr="00335C51">
        <w:rPr>
          <w:color w:val="000000" w:themeColor="text1"/>
          <w:sz w:val="28"/>
          <w:szCs w:val="28"/>
          <w:lang w:val="uk-UA"/>
        </w:rPr>
        <w:t xml:space="preserve">  </w:t>
      </w:r>
      <w:r w:rsidR="005D6B97" w:rsidRPr="00335C51">
        <w:rPr>
          <w:color w:val="000000" w:themeColor="text1"/>
          <w:sz w:val="28"/>
          <w:szCs w:val="28"/>
          <w:lang w:val="uk-UA"/>
        </w:rPr>
        <w:t>ефективним</w:t>
      </w:r>
      <w:r w:rsidRPr="00335C51">
        <w:rPr>
          <w:color w:val="000000" w:themeColor="text1"/>
          <w:sz w:val="28"/>
          <w:szCs w:val="28"/>
          <w:lang w:val="uk-UA"/>
        </w:rPr>
        <w:t xml:space="preserve"> </w:t>
      </w:r>
      <w:r w:rsidR="005D6B97" w:rsidRPr="00335C51">
        <w:rPr>
          <w:color w:val="000000" w:themeColor="text1"/>
          <w:sz w:val="28"/>
          <w:szCs w:val="28"/>
          <w:lang w:val="uk-UA"/>
        </w:rPr>
        <w:t>інструментом для підвищення</w:t>
      </w:r>
      <w:r w:rsidRPr="00335C51">
        <w:rPr>
          <w:color w:val="000000" w:themeColor="text1"/>
          <w:sz w:val="28"/>
          <w:szCs w:val="28"/>
          <w:lang w:val="uk-UA"/>
        </w:rPr>
        <w:t xml:space="preserve"> </w:t>
      </w:r>
      <w:r w:rsidR="005D6B97" w:rsidRPr="00335C51">
        <w:rPr>
          <w:color w:val="000000" w:themeColor="text1"/>
          <w:sz w:val="28"/>
          <w:szCs w:val="28"/>
          <w:lang w:val="uk-UA"/>
        </w:rPr>
        <w:t>обізнаності</w:t>
      </w:r>
      <w:r w:rsidRPr="00335C51">
        <w:rPr>
          <w:color w:val="000000" w:themeColor="text1"/>
          <w:sz w:val="28"/>
          <w:szCs w:val="28"/>
          <w:lang w:val="uk-UA"/>
        </w:rPr>
        <w:t xml:space="preserve"> </w:t>
      </w:r>
      <w:r w:rsidR="005D6B97" w:rsidRPr="00335C51">
        <w:rPr>
          <w:color w:val="000000" w:themeColor="text1"/>
          <w:sz w:val="28"/>
          <w:szCs w:val="28"/>
          <w:lang w:val="uk-UA"/>
        </w:rPr>
        <w:t>клієнтів про аграрний</w:t>
      </w:r>
      <w:r w:rsidRPr="00335C51">
        <w:rPr>
          <w:color w:val="000000" w:themeColor="text1"/>
          <w:sz w:val="28"/>
          <w:szCs w:val="28"/>
          <w:lang w:val="uk-UA"/>
        </w:rPr>
        <w:t xml:space="preserve"> </w:t>
      </w:r>
      <w:r w:rsidR="005D6B97" w:rsidRPr="00335C51">
        <w:rPr>
          <w:color w:val="000000" w:themeColor="text1"/>
          <w:sz w:val="28"/>
          <w:szCs w:val="28"/>
          <w:lang w:val="uk-UA"/>
        </w:rPr>
        <w:t>ринок, тенденції, новітні</w:t>
      </w:r>
      <w:r w:rsidRPr="00335C51">
        <w:rPr>
          <w:color w:val="000000" w:themeColor="text1"/>
          <w:sz w:val="28"/>
          <w:szCs w:val="28"/>
          <w:lang w:val="uk-UA"/>
        </w:rPr>
        <w:t xml:space="preserve"> </w:t>
      </w:r>
      <w:r w:rsidR="005D6B97" w:rsidRPr="00335C51">
        <w:rPr>
          <w:color w:val="000000" w:themeColor="text1"/>
          <w:sz w:val="28"/>
          <w:szCs w:val="28"/>
          <w:lang w:val="uk-UA"/>
        </w:rPr>
        <w:t>технології та інше.</w:t>
      </w:r>
    </w:p>
    <w:p w14:paraId="7EA50053" w14:textId="694816B3" w:rsidR="005D6B97" w:rsidRPr="00335C51" w:rsidRDefault="00102C27" w:rsidP="00102C27">
      <w:pPr>
        <w:pStyle w:val="a5"/>
        <w:numPr>
          <w:ilvl w:val="0"/>
          <w:numId w:val="7"/>
        </w:numPr>
        <w:spacing w:before="0" w:beforeAutospacing="0" w:after="0" w:afterAutospacing="0" w:line="360" w:lineRule="auto"/>
        <w:contextualSpacing/>
        <w:rPr>
          <w:color w:val="000000" w:themeColor="text1"/>
          <w:sz w:val="28"/>
          <w:szCs w:val="28"/>
          <w:lang w:val="uk-UA"/>
        </w:rPr>
      </w:pPr>
      <w:r w:rsidRPr="00335C51">
        <w:rPr>
          <w:color w:val="000000" w:themeColor="text1"/>
          <w:sz w:val="28"/>
          <w:szCs w:val="28"/>
          <w:lang w:val="uk-UA"/>
        </w:rPr>
        <w:t>с</w:t>
      </w:r>
      <w:r w:rsidR="005D6B97" w:rsidRPr="00335C51">
        <w:rPr>
          <w:color w:val="000000" w:themeColor="text1"/>
          <w:sz w:val="28"/>
          <w:szCs w:val="28"/>
          <w:lang w:val="uk-UA"/>
        </w:rPr>
        <w:t>оціальні</w:t>
      </w:r>
      <w:r w:rsidRPr="00335C51">
        <w:rPr>
          <w:color w:val="000000" w:themeColor="text1"/>
          <w:sz w:val="28"/>
          <w:szCs w:val="28"/>
          <w:lang w:val="uk-UA"/>
        </w:rPr>
        <w:t xml:space="preserve"> </w:t>
      </w:r>
      <w:r w:rsidR="005D6B97" w:rsidRPr="00335C51">
        <w:rPr>
          <w:color w:val="000000" w:themeColor="text1"/>
          <w:sz w:val="28"/>
          <w:szCs w:val="28"/>
          <w:lang w:val="uk-UA"/>
        </w:rPr>
        <w:t xml:space="preserve">медіа </w:t>
      </w:r>
      <w:r w:rsidRPr="00335C51">
        <w:rPr>
          <w:color w:val="000000" w:themeColor="text1"/>
          <w:sz w:val="28"/>
          <w:szCs w:val="28"/>
          <w:lang w:val="uk-UA"/>
        </w:rPr>
        <w:t>–</w:t>
      </w:r>
      <w:r w:rsidR="005D6B97" w:rsidRPr="00335C51">
        <w:rPr>
          <w:color w:val="000000" w:themeColor="text1"/>
          <w:sz w:val="28"/>
          <w:szCs w:val="28"/>
          <w:lang w:val="uk-UA"/>
        </w:rPr>
        <w:t xml:space="preserve"> це</w:t>
      </w:r>
      <w:r w:rsidRPr="00335C51">
        <w:rPr>
          <w:color w:val="000000" w:themeColor="text1"/>
          <w:sz w:val="28"/>
          <w:szCs w:val="28"/>
          <w:lang w:val="uk-UA"/>
        </w:rPr>
        <w:t xml:space="preserve"> </w:t>
      </w:r>
      <w:r w:rsidR="005D6B97" w:rsidRPr="00335C51">
        <w:rPr>
          <w:color w:val="000000" w:themeColor="text1"/>
          <w:sz w:val="28"/>
          <w:szCs w:val="28"/>
          <w:lang w:val="uk-UA"/>
        </w:rPr>
        <w:t>платформи, які</w:t>
      </w:r>
      <w:r w:rsidRPr="00335C51">
        <w:rPr>
          <w:color w:val="000000" w:themeColor="text1"/>
          <w:sz w:val="28"/>
          <w:szCs w:val="28"/>
          <w:lang w:val="uk-UA"/>
        </w:rPr>
        <w:t xml:space="preserve"> </w:t>
      </w:r>
      <w:r w:rsidR="005D6B97" w:rsidRPr="00335C51">
        <w:rPr>
          <w:color w:val="000000" w:themeColor="text1"/>
          <w:sz w:val="28"/>
          <w:szCs w:val="28"/>
          <w:lang w:val="uk-UA"/>
        </w:rPr>
        <w:t>можуть бути використані для просування бренду, продажу продуктів та послуг. Важливо</w:t>
      </w:r>
      <w:r w:rsidRPr="00335C51">
        <w:rPr>
          <w:color w:val="000000" w:themeColor="text1"/>
          <w:sz w:val="28"/>
          <w:szCs w:val="28"/>
          <w:lang w:val="uk-UA"/>
        </w:rPr>
        <w:t xml:space="preserve"> </w:t>
      </w:r>
      <w:r w:rsidR="005D6B97" w:rsidRPr="00335C51">
        <w:rPr>
          <w:color w:val="000000" w:themeColor="text1"/>
          <w:sz w:val="28"/>
          <w:szCs w:val="28"/>
          <w:lang w:val="uk-UA"/>
        </w:rPr>
        <w:t>створити</w:t>
      </w:r>
      <w:r w:rsidRPr="00335C51">
        <w:rPr>
          <w:color w:val="000000" w:themeColor="text1"/>
          <w:sz w:val="28"/>
          <w:szCs w:val="28"/>
          <w:lang w:val="uk-UA"/>
        </w:rPr>
        <w:t xml:space="preserve"> </w:t>
      </w:r>
      <w:r w:rsidR="005D6B97" w:rsidRPr="00335C51">
        <w:rPr>
          <w:color w:val="000000" w:themeColor="text1"/>
          <w:sz w:val="28"/>
          <w:szCs w:val="28"/>
          <w:lang w:val="uk-UA"/>
        </w:rPr>
        <w:t xml:space="preserve">профіль </w:t>
      </w:r>
      <w:r w:rsidRPr="00335C51">
        <w:rPr>
          <w:color w:val="000000" w:themeColor="text1"/>
          <w:sz w:val="28"/>
          <w:szCs w:val="28"/>
          <w:lang w:val="uk-UA"/>
        </w:rPr>
        <w:t>в</w:t>
      </w:r>
      <w:r w:rsidR="005D6B97" w:rsidRPr="00335C51">
        <w:rPr>
          <w:color w:val="000000" w:themeColor="text1"/>
          <w:sz w:val="28"/>
          <w:szCs w:val="28"/>
          <w:lang w:val="uk-UA"/>
        </w:rPr>
        <w:t xml:space="preserve"> соціальних мережах, які</w:t>
      </w:r>
      <w:r w:rsidRPr="00335C51">
        <w:rPr>
          <w:color w:val="000000" w:themeColor="text1"/>
          <w:sz w:val="28"/>
          <w:szCs w:val="28"/>
          <w:lang w:val="uk-UA"/>
        </w:rPr>
        <w:t xml:space="preserve"> </w:t>
      </w:r>
      <w:r w:rsidR="005D6B97" w:rsidRPr="00335C51">
        <w:rPr>
          <w:color w:val="000000" w:themeColor="text1"/>
          <w:sz w:val="28"/>
          <w:szCs w:val="28"/>
          <w:lang w:val="uk-UA"/>
        </w:rPr>
        <w:t>використовують</w:t>
      </w:r>
      <w:r w:rsidRPr="00335C51">
        <w:rPr>
          <w:color w:val="000000" w:themeColor="text1"/>
          <w:sz w:val="28"/>
          <w:szCs w:val="28"/>
          <w:lang w:val="uk-UA"/>
        </w:rPr>
        <w:t xml:space="preserve">  </w:t>
      </w:r>
      <w:r w:rsidR="005D6B97" w:rsidRPr="00335C51">
        <w:rPr>
          <w:color w:val="000000" w:themeColor="text1"/>
          <w:sz w:val="28"/>
          <w:szCs w:val="28"/>
          <w:lang w:val="uk-UA"/>
        </w:rPr>
        <w:t>цільові</w:t>
      </w:r>
      <w:r w:rsidRPr="00335C51">
        <w:rPr>
          <w:color w:val="000000" w:themeColor="text1"/>
          <w:sz w:val="28"/>
          <w:szCs w:val="28"/>
          <w:lang w:val="uk-UA"/>
        </w:rPr>
        <w:t xml:space="preserve"> </w:t>
      </w:r>
      <w:r w:rsidR="005D6B97" w:rsidRPr="00335C51">
        <w:rPr>
          <w:color w:val="000000" w:themeColor="text1"/>
          <w:sz w:val="28"/>
          <w:szCs w:val="28"/>
          <w:lang w:val="uk-UA"/>
        </w:rPr>
        <w:t>клієнти, і забезпечувати</w:t>
      </w:r>
      <w:r w:rsidRPr="00335C51">
        <w:rPr>
          <w:color w:val="000000" w:themeColor="text1"/>
          <w:sz w:val="28"/>
          <w:szCs w:val="28"/>
          <w:lang w:val="uk-UA"/>
        </w:rPr>
        <w:t xml:space="preserve"> </w:t>
      </w:r>
      <w:r w:rsidR="005D6B97" w:rsidRPr="00335C51">
        <w:rPr>
          <w:color w:val="000000" w:themeColor="text1"/>
          <w:sz w:val="28"/>
          <w:szCs w:val="28"/>
          <w:lang w:val="uk-UA"/>
        </w:rPr>
        <w:t>постійну</w:t>
      </w:r>
      <w:r w:rsidRPr="00335C51">
        <w:rPr>
          <w:color w:val="000000" w:themeColor="text1"/>
          <w:sz w:val="28"/>
          <w:szCs w:val="28"/>
          <w:lang w:val="uk-UA"/>
        </w:rPr>
        <w:t xml:space="preserve"> </w:t>
      </w:r>
      <w:r w:rsidR="005D6B97" w:rsidRPr="00335C51">
        <w:rPr>
          <w:color w:val="000000" w:themeColor="text1"/>
          <w:sz w:val="28"/>
          <w:szCs w:val="28"/>
          <w:lang w:val="uk-UA"/>
        </w:rPr>
        <w:t>взаємодію з ними. Можна</w:t>
      </w:r>
      <w:r w:rsidRPr="00335C51">
        <w:rPr>
          <w:color w:val="000000" w:themeColor="text1"/>
          <w:sz w:val="28"/>
          <w:szCs w:val="28"/>
          <w:lang w:val="uk-UA"/>
        </w:rPr>
        <w:t xml:space="preserve"> </w:t>
      </w:r>
      <w:r w:rsidR="005D6B97" w:rsidRPr="00335C51">
        <w:rPr>
          <w:color w:val="000000" w:themeColor="text1"/>
          <w:sz w:val="28"/>
          <w:szCs w:val="28"/>
          <w:lang w:val="uk-UA"/>
        </w:rPr>
        <w:t>розміщувати</w:t>
      </w:r>
      <w:r w:rsidRPr="00335C51">
        <w:rPr>
          <w:color w:val="000000" w:themeColor="text1"/>
          <w:sz w:val="28"/>
          <w:szCs w:val="28"/>
          <w:lang w:val="uk-UA"/>
        </w:rPr>
        <w:t xml:space="preserve"> </w:t>
      </w:r>
      <w:r w:rsidR="005D6B97" w:rsidRPr="00335C51">
        <w:rPr>
          <w:color w:val="000000" w:themeColor="text1"/>
          <w:sz w:val="28"/>
          <w:szCs w:val="28"/>
          <w:lang w:val="uk-UA"/>
        </w:rPr>
        <w:t>оголошення, проводити</w:t>
      </w:r>
      <w:r w:rsidRPr="00335C51">
        <w:rPr>
          <w:color w:val="000000" w:themeColor="text1"/>
          <w:sz w:val="28"/>
          <w:szCs w:val="28"/>
          <w:lang w:val="uk-UA"/>
        </w:rPr>
        <w:t xml:space="preserve"> </w:t>
      </w:r>
      <w:r w:rsidR="005D6B97" w:rsidRPr="00335C51">
        <w:rPr>
          <w:color w:val="000000" w:themeColor="text1"/>
          <w:sz w:val="28"/>
          <w:szCs w:val="28"/>
          <w:lang w:val="uk-UA"/>
        </w:rPr>
        <w:t>конкурси, ділитися новинами та інше.</w:t>
      </w:r>
    </w:p>
    <w:p w14:paraId="1B0A6531" w14:textId="60C9AB99" w:rsidR="005D6B97" w:rsidRPr="00335C51" w:rsidRDefault="00102C27" w:rsidP="00102C27">
      <w:pPr>
        <w:pStyle w:val="a5"/>
        <w:numPr>
          <w:ilvl w:val="0"/>
          <w:numId w:val="7"/>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е</w:t>
      </w:r>
      <w:r w:rsidR="005D6B97" w:rsidRPr="00335C51">
        <w:rPr>
          <w:color w:val="000000" w:themeColor="text1"/>
          <w:sz w:val="28"/>
          <w:szCs w:val="28"/>
          <w:lang w:val="uk-UA"/>
        </w:rPr>
        <w:t xml:space="preserve">mail-маркетинг </w:t>
      </w:r>
      <w:r w:rsidRPr="00335C51">
        <w:rPr>
          <w:color w:val="000000" w:themeColor="text1"/>
          <w:sz w:val="28"/>
          <w:szCs w:val="28"/>
          <w:lang w:val="uk-UA"/>
        </w:rPr>
        <w:t>–</w:t>
      </w:r>
      <w:r w:rsidR="005D6B97" w:rsidRPr="00335C51">
        <w:rPr>
          <w:color w:val="000000" w:themeColor="text1"/>
          <w:sz w:val="28"/>
          <w:szCs w:val="28"/>
          <w:lang w:val="uk-UA"/>
        </w:rPr>
        <w:t xml:space="preserve"> це</w:t>
      </w:r>
      <w:r w:rsidRPr="00335C51">
        <w:rPr>
          <w:color w:val="000000" w:themeColor="text1"/>
          <w:sz w:val="28"/>
          <w:szCs w:val="28"/>
          <w:lang w:val="uk-UA"/>
        </w:rPr>
        <w:t xml:space="preserve"> </w:t>
      </w:r>
      <w:r w:rsidR="005D6B97" w:rsidRPr="00335C51">
        <w:rPr>
          <w:color w:val="000000" w:themeColor="text1"/>
          <w:sz w:val="28"/>
          <w:szCs w:val="28"/>
          <w:lang w:val="uk-UA"/>
        </w:rPr>
        <w:t>інструмент, що</w:t>
      </w:r>
      <w:r w:rsidRPr="00335C51">
        <w:rPr>
          <w:color w:val="000000" w:themeColor="text1"/>
          <w:sz w:val="28"/>
          <w:szCs w:val="28"/>
          <w:lang w:val="uk-UA"/>
        </w:rPr>
        <w:t xml:space="preserve">  </w:t>
      </w:r>
      <w:r w:rsidR="005D6B97" w:rsidRPr="00335C51">
        <w:rPr>
          <w:color w:val="000000" w:themeColor="text1"/>
          <w:sz w:val="28"/>
          <w:szCs w:val="28"/>
          <w:lang w:val="uk-UA"/>
        </w:rPr>
        <w:t>дозволяє</w:t>
      </w:r>
      <w:r w:rsidRPr="00335C51">
        <w:rPr>
          <w:color w:val="000000" w:themeColor="text1"/>
          <w:sz w:val="28"/>
          <w:szCs w:val="28"/>
          <w:lang w:val="uk-UA"/>
        </w:rPr>
        <w:t xml:space="preserve"> </w:t>
      </w:r>
      <w:r w:rsidR="005D6B97" w:rsidRPr="00335C51">
        <w:rPr>
          <w:color w:val="000000" w:themeColor="text1"/>
          <w:sz w:val="28"/>
          <w:szCs w:val="28"/>
          <w:lang w:val="uk-UA"/>
        </w:rPr>
        <w:t>надсилати</w:t>
      </w:r>
      <w:r w:rsidRPr="00335C51">
        <w:rPr>
          <w:color w:val="000000" w:themeColor="text1"/>
          <w:sz w:val="28"/>
          <w:szCs w:val="28"/>
          <w:lang w:val="uk-UA"/>
        </w:rPr>
        <w:t xml:space="preserve"> </w:t>
      </w:r>
      <w:r w:rsidR="005D6B97" w:rsidRPr="00335C51">
        <w:rPr>
          <w:color w:val="000000" w:themeColor="text1"/>
          <w:sz w:val="28"/>
          <w:szCs w:val="28"/>
          <w:lang w:val="uk-UA"/>
        </w:rPr>
        <w:t>інформацію про продукти та послуги</w:t>
      </w:r>
      <w:r w:rsidRPr="00335C51">
        <w:rPr>
          <w:color w:val="000000" w:themeColor="text1"/>
          <w:sz w:val="28"/>
          <w:szCs w:val="28"/>
          <w:lang w:val="uk-UA"/>
        </w:rPr>
        <w:t xml:space="preserve"> </w:t>
      </w:r>
      <w:r w:rsidR="005D6B97" w:rsidRPr="00335C51">
        <w:rPr>
          <w:color w:val="000000" w:themeColor="text1"/>
          <w:sz w:val="28"/>
          <w:szCs w:val="28"/>
          <w:lang w:val="uk-UA"/>
        </w:rPr>
        <w:t>клієнтам, що</w:t>
      </w:r>
      <w:r w:rsidRPr="00335C51">
        <w:rPr>
          <w:color w:val="000000" w:themeColor="text1"/>
          <w:sz w:val="28"/>
          <w:szCs w:val="28"/>
          <w:lang w:val="uk-UA"/>
        </w:rPr>
        <w:t xml:space="preserve"> </w:t>
      </w:r>
      <w:r w:rsidR="005D6B97" w:rsidRPr="00335C51">
        <w:rPr>
          <w:color w:val="000000" w:themeColor="text1"/>
          <w:sz w:val="28"/>
          <w:szCs w:val="28"/>
          <w:lang w:val="uk-UA"/>
        </w:rPr>
        <w:t xml:space="preserve">підписалися на розсилку. </w:t>
      </w:r>
      <w:r w:rsidR="005D6B97" w:rsidRPr="00335C51">
        <w:rPr>
          <w:color w:val="000000" w:themeColor="text1"/>
          <w:sz w:val="28"/>
          <w:szCs w:val="28"/>
          <w:lang w:val="uk-UA"/>
        </w:rPr>
        <w:lastRenderedPageBreak/>
        <w:t>Важливо</w:t>
      </w:r>
      <w:r w:rsidRPr="00335C51">
        <w:rPr>
          <w:color w:val="000000" w:themeColor="text1"/>
          <w:sz w:val="28"/>
          <w:szCs w:val="28"/>
          <w:lang w:val="uk-UA"/>
        </w:rPr>
        <w:t xml:space="preserve"> </w:t>
      </w:r>
      <w:r w:rsidR="005D6B97" w:rsidRPr="00335C51">
        <w:rPr>
          <w:color w:val="000000" w:themeColor="text1"/>
          <w:sz w:val="28"/>
          <w:szCs w:val="28"/>
          <w:lang w:val="uk-UA"/>
        </w:rPr>
        <w:t>створювати</w:t>
      </w:r>
      <w:r w:rsidRPr="00335C51">
        <w:rPr>
          <w:color w:val="000000" w:themeColor="text1"/>
          <w:sz w:val="28"/>
          <w:szCs w:val="28"/>
          <w:lang w:val="uk-UA"/>
        </w:rPr>
        <w:t xml:space="preserve"> </w:t>
      </w:r>
      <w:r w:rsidR="005D6B97" w:rsidRPr="00335C51">
        <w:rPr>
          <w:color w:val="000000" w:themeColor="text1"/>
          <w:sz w:val="28"/>
          <w:szCs w:val="28"/>
          <w:lang w:val="uk-UA"/>
        </w:rPr>
        <w:t>цікавий та корисний контент, що</w:t>
      </w:r>
      <w:r w:rsidRPr="00335C51">
        <w:rPr>
          <w:color w:val="000000" w:themeColor="text1"/>
          <w:sz w:val="28"/>
          <w:szCs w:val="28"/>
          <w:lang w:val="uk-UA"/>
        </w:rPr>
        <w:t xml:space="preserve"> </w:t>
      </w:r>
      <w:r w:rsidR="005D6B97" w:rsidRPr="00335C51">
        <w:rPr>
          <w:color w:val="000000" w:themeColor="text1"/>
          <w:sz w:val="28"/>
          <w:szCs w:val="28"/>
          <w:lang w:val="uk-UA"/>
        </w:rPr>
        <w:t>привертає</w:t>
      </w:r>
      <w:r w:rsidRPr="00335C51">
        <w:rPr>
          <w:color w:val="000000" w:themeColor="text1"/>
          <w:sz w:val="28"/>
          <w:szCs w:val="28"/>
          <w:lang w:val="uk-UA"/>
        </w:rPr>
        <w:t xml:space="preserve"> </w:t>
      </w:r>
      <w:r w:rsidR="005D6B97" w:rsidRPr="00335C51">
        <w:rPr>
          <w:color w:val="000000" w:themeColor="text1"/>
          <w:sz w:val="28"/>
          <w:szCs w:val="28"/>
          <w:lang w:val="uk-UA"/>
        </w:rPr>
        <w:t>увагу та спонукає до дії.</w:t>
      </w:r>
    </w:p>
    <w:p w14:paraId="78D8D826" w14:textId="2B956187" w:rsidR="005D6B97" w:rsidRPr="00335C51" w:rsidRDefault="005D6B97" w:rsidP="00102C27">
      <w:pPr>
        <w:pStyle w:val="a5"/>
        <w:numPr>
          <w:ilvl w:val="0"/>
          <w:numId w:val="7"/>
        </w:numPr>
        <w:spacing w:before="0" w:beforeAutospacing="0" w:after="0" w:afterAutospacing="0" w:line="360" w:lineRule="auto"/>
        <w:contextualSpacing/>
        <w:rPr>
          <w:color w:val="000000" w:themeColor="text1"/>
          <w:sz w:val="28"/>
          <w:szCs w:val="28"/>
          <w:lang w:val="uk-UA"/>
        </w:rPr>
      </w:pPr>
      <w:r w:rsidRPr="00335C51">
        <w:rPr>
          <w:color w:val="000000" w:themeColor="text1"/>
          <w:sz w:val="28"/>
          <w:szCs w:val="28"/>
          <w:lang w:val="uk-UA"/>
        </w:rPr>
        <w:t>Інтернет-реклама - це форма реклами, що</w:t>
      </w:r>
      <w:r w:rsidR="00102C27" w:rsidRPr="00335C51">
        <w:rPr>
          <w:color w:val="000000" w:themeColor="text1"/>
          <w:sz w:val="28"/>
          <w:szCs w:val="28"/>
          <w:lang w:val="uk-UA"/>
        </w:rPr>
        <w:t xml:space="preserve"> </w:t>
      </w:r>
      <w:r w:rsidRPr="00335C51">
        <w:rPr>
          <w:color w:val="000000" w:themeColor="text1"/>
          <w:sz w:val="28"/>
          <w:szCs w:val="28"/>
          <w:lang w:val="uk-UA"/>
        </w:rPr>
        <w:t>використовується для залучення</w:t>
      </w:r>
      <w:r w:rsidR="00102C27" w:rsidRPr="00335C51">
        <w:rPr>
          <w:color w:val="000000" w:themeColor="text1"/>
          <w:sz w:val="28"/>
          <w:szCs w:val="28"/>
          <w:lang w:val="uk-UA"/>
        </w:rPr>
        <w:t xml:space="preserve"> </w:t>
      </w:r>
      <w:r w:rsidRPr="00335C51">
        <w:rPr>
          <w:color w:val="000000" w:themeColor="text1"/>
          <w:sz w:val="28"/>
          <w:szCs w:val="28"/>
          <w:lang w:val="uk-UA"/>
        </w:rPr>
        <w:t>нових</w:t>
      </w:r>
      <w:r w:rsidR="00102C27" w:rsidRPr="00335C51">
        <w:rPr>
          <w:color w:val="000000" w:themeColor="text1"/>
          <w:sz w:val="28"/>
          <w:szCs w:val="28"/>
          <w:lang w:val="uk-UA"/>
        </w:rPr>
        <w:t xml:space="preserve"> </w:t>
      </w:r>
      <w:r w:rsidRPr="00335C51">
        <w:rPr>
          <w:color w:val="000000" w:themeColor="text1"/>
          <w:sz w:val="28"/>
          <w:szCs w:val="28"/>
          <w:lang w:val="uk-UA"/>
        </w:rPr>
        <w:t>клієнтів. Інтернет-реклама може бути розміщена на різних платформах, таких як Google, Facebook, Instagram тощо.</w:t>
      </w:r>
    </w:p>
    <w:p w14:paraId="31E9115B" w14:textId="1CCB4260" w:rsidR="005D6B97" w:rsidRPr="00335C51" w:rsidRDefault="005D6B97" w:rsidP="005D6B97">
      <w:pPr>
        <w:pStyle w:val="a5"/>
        <w:spacing w:before="0" w:beforeAutospacing="0" w:after="0" w:afterAutospacing="0" w:line="360" w:lineRule="auto"/>
        <w:ind w:firstLine="709"/>
        <w:contextualSpacing/>
        <w:jc w:val="both"/>
        <w:rPr>
          <w:color w:val="000000" w:themeColor="text1"/>
          <w:sz w:val="28"/>
          <w:szCs w:val="28"/>
          <w:lang w:val="uk-UA"/>
        </w:rPr>
      </w:pPr>
      <w:r w:rsidRPr="00335C51">
        <w:rPr>
          <w:color w:val="000000" w:themeColor="text1"/>
          <w:sz w:val="28"/>
          <w:szCs w:val="28"/>
          <w:lang w:val="uk-UA"/>
        </w:rPr>
        <w:t>Трейд-маркетинг аграрного підприємства - це комплекс заходів, спрямованих на підтримку</w:t>
      </w:r>
      <w:r w:rsidR="00102C27" w:rsidRPr="00335C51">
        <w:rPr>
          <w:color w:val="000000" w:themeColor="text1"/>
          <w:sz w:val="28"/>
          <w:szCs w:val="28"/>
          <w:lang w:val="uk-UA"/>
        </w:rPr>
        <w:t xml:space="preserve"> </w:t>
      </w:r>
      <w:r w:rsidRPr="00335C51">
        <w:rPr>
          <w:color w:val="000000" w:themeColor="text1"/>
          <w:sz w:val="28"/>
          <w:szCs w:val="28"/>
          <w:lang w:val="uk-UA"/>
        </w:rPr>
        <w:t>співпраці з торговими мережами, дистриб'юторами та іншими партнерами на ринку.</w:t>
      </w:r>
    </w:p>
    <w:p w14:paraId="554BAB18" w14:textId="639A11F3" w:rsidR="005D6B97" w:rsidRPr="00335C51" w:rsidRDefault="005D6B97" w:rsidP="005D6B97">
      <w:pPr>
        <w:pStyle w:val="a5"/>
        <w:spacing w:before="0" w:beforeAutospacing="0" w:after="0" w:afterAutospacing="0" w:line="360" w:lineRule="auto"/>
        <w:ind w:firstLine="709"/>
        <w:contextualSpacing/>
        <w:jc w:val="both"/>
        <w:rPr>
          <w:color w:val="000000" w:themeColor="text1"/>
          <w:sz w:val="28"/>
          <w:szCs w:val="28"/>
          <w:lang w:val="uk-UA"/>
        </w:rPr>
      </w:pPr>
      <w:r w:rsidRPr="00335C51">
        <w:rPr>
          <w:color w:val="000000" w:themeColor="text1"/>
          <w:sz w:val="28"/>
          <w:szCs w:val="28"/>
          <w:lang w:val="uk-UA"/>
        </w:rPr>
        <w:t>Основні</w:t>
      </w:r>
      <w:r w:rsidR="00102C27" w:rsidRPr="00335C51">
        <w:rPr>
          <w:color w:val="000000" w:themeColor="text1"/>
          <w:sz w:val="28"/>
          <w:szCs w:val="28"/>
          <w:lang w:val="uk-UA"/>
        </w:rPr>
        <w:t xml:space="preserve"> </w:t>
      </w:r>
      <w:r w:rsidRPr="00335C51">
        <w:rPr>
          <w:color w:val="000000" w:themeColor="text1"/>
          <w:sz w:val="28"/>
          <w:szCs w:val="28"/>
          <w:lang w:val="uk-UA"/>
        </w:rPr>
        <w:t>цілі трейд-маркетингу в аграрному</w:t>
      </w:r>
      <w:r w:rsidR="00102C27" w:rsidRPr="00335C51">
        <w:rPr>
          <w:color w:val="000000" w:themeColor="text1"/>
          <w:sz w:val="28"/>
          <w:szCs w:val="28"/>
          <w:lang w:val="uk-UA"/>
        </w:rPr>
        <w:t xml:space="preserve"> </w:t>
      </w:r>
      <w:r w:rsidRPr="00335C51">
        <w:rPr>
          <w:color w:val="000000" w:themeColor="text1"/>
          <w:sz w:val="28"/>
          <w:szCs w:val="28"/>
          <w:lang w:val="uk-UA"/>
        </w:rPr>
        <w:t>секторі:</w:t>
      </w:r>
    </w:p>
    <w:p w14:paraId="52EFAC28" w14:textId="305A2C5B" w:rsidR="005D6B97" w:rsidRPr="00335C51" w:rsidRDefault="008314CA" w:rsidP="008314CA">
      <w:pPr>
        <w:pStyle w:val="a5"/>
        <w:numPr>
          <w:ilvl w:val="0"/>
          <w:numId w:val="7"/>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з</w:t>
      </w:r>
      <w:r w:rsidR="005D6B97" w:rsidRPr="00335C51">
        <w:rPr>
          <w:color w:val="000000" w:themeColor="text1"/>
          <w:sz w:val="28"/>
          <w:szCs w:val="28"/>
          <w:lang w:val="uk-UA"/>
        </w:rPr>
        <w:t>більшення</w:t>
      </w:r>
      <w:r w:rsidRPr="00335C51">
        <w:rPr>
          <w:color w:val="000000" w:themeColor="text1"/>
          <w:sz w:val="28"/>
          <w:szCs w:val="28"/>
          <w:lang w:val="uk-UA"/>
        </w:rPr>
        <w:t xml:space="preserve"> </w:t>
      </w:r>
      <w:r w:rsidR="005D6B97" w:rsidRPr="00335C51">
        <w:rPr>
          <w:color w:val="000000" w:themeColor="text1"/>
          <w:sz w:val="28"/>
          <w:szCs w:val="28"/>
          <w:lang w:val="uk-UA"/>
        </w:rPr>
        <w:t>обсягів</w:t>
      </w:r>
      <w:r w:rsidRPr="00335C51">
        <w:rPr>
          <w:color w:val="000000" w:themeColor="text1"/>
          <w:sz w:val="28"/>
          <w:szCs w:val="28"/>
          <w:lang w:val="uk-UA"/>
        </w:rPr>
        <w:t xml:space="preserve"> </w:t>
      </w:r>
      <w:r w:rsidR="005D6B97" w:rsidRPr="00335C51">
        <w:rPr>
          <w:color w:val="000000" w:themeColor="text1"/>
          <w:sz w:val="28"/>
          <w:szCs w:val="28"/>
          <w:lang w:val="uk-UA"/>
        </w:rPr>
        <w:t>продажів і покращення</w:t>
      </w:r>
      <w:r w:rsidRPr="00335C51">
        <w:rPr>
          <w:color w:val="000000" w:themeColor="text1"/>
          <w:sz w:val="28"/>
          <w:szCs w:val="28"/>
          <w:lang w:val="uk-UA"/>
        </w:rPr>
        <w:t xml:space="preserve"> </w:t>
      </w:r>
      <w:r w:rsidR="005D6B97" w:rsidRPr="00335C51">
        <w:rPr>
          <w:color w:val="000000" w:themeColor="text1"/>
          <w:sz w:val="28"/>
          <w:szCs w:val="28"/>
          <w:lang w:val="uk-UA"/>
        </w:rPr>
        <w:t>дистрибуції</w:t>
      </w:r>
      <w:r w:rsidRPr="00335C51">
        <w:rPr>
          <w:color w:val="000000" w:themeColor="text1"/>
          <w:sz w:val="28"/>
          <w:szCs w:val="28"/>
          <w:lang w:val="uk-UA"/>
        </w:rPr>
        <w:t xml:space="preserve"> </w:t>
      </w:r>
      <w:r w:rsidR="005D6B97" w:rsidRPr="00335C51">
        <w:rPr>
          <w:color w:val="000000" w:themeColor="text1"/>
          <w:sz w:val="28"/>
          <w:szCs w:val="28"/>
          <w:lang w:val="uk-UA"/>
        </w:rPr>
        <w:t>продукції</w:t>
      </w:r>
      <w:r w:rsidRPr="00335C51">
        <w:rPr>
          <w:color w:val="000000" w:themeColor="text1"/>
          <w:sz w:val="28"/>
          <w:szCs w:val="28"/>
          <w:lang w:val="uk-UA"/>
        </w:rPr>
        <w:t>;</w:t>
      </w:r>
    </w:p>
    <w:p w14:paraId="4FAC5EB6" w14:textId="679CFF94" w:rsidR="005D6B97" w:rsidRPr="00335C51" w:rsidRDefault="008314CA" w:rsidP="008314CA">
      <w:pPr>
        <w:pStyle w:val="a5"/>
        <w:numPr>
          <w:ilvl w:val="0"/>
          <w:numId w:val="7"/>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з</w:t>
      </w:r>
      <w:r w:rsidR="005D6B97" w:rsidRPr="00335C51">
        <w:rPr>
          <w:color w:val="000000" w:themeColor="text1"/>
          <w:sz w:val="28"/>
          <w:szCs w:val="28"/>
          <w:lang w:val="uk-UA"/>
        </w:rPr>
        <w:t>алучення</w:t>
      </w:r>
      <w:r w:rsidRPr="00335C51">
        <w:rPr>
          <w:color w:val="000000" w:themeColor="text1"/>
          <w:sz w:val="28"/>
          <w:szCs w:val="28"/>
          <w:lang w:val="uk-UA"/>
        </w:rPr>
        <w:t xml:space="preserve"> </w:t>
      </w:r>
      <w:r w:rsidR="005D6B97" w:rsidRPr="00335C51">
        <w:rPr>
          <w:color w:val="000000" w:themeColor="text1"/>
          <w:sz w:val="28"/>
          <w:szCs w:val="28"/>
          <w:lang w:val="uk-UA"/>
        </w:rPr>
        <w:t>нових</w:t>
      </w:r>
      <w:r w:rsidRPr="00335C51">
        <w:rPr>
          <w:color w:val="000000" w:themeColor="text1"/>
          <w:sz w:val="28"/>
          <w:szCs w:val="28"/>
          <w:lang w:val="uk-UA"/>
        </w:rPr>
        <w:t xml:space="preserve">  </w:t>
      </w:r>
      <w:r w:rsidR="005D6B97" w:rsidRPr="00335C51">
        <w:rPr>
          <w:color w:val="000000" w:themeColor="text1"/>
          <w:sz w:val="28"/>
          <w:szCs w:val="28"/>
          <w:lang w:val="uk-UA"/>
        </w:rPr>
        <w:t>партнерів та збереженняіснуючих</w:t>
      </w:r>
      <w:r w:rsidRPr="00335C51">
        <w:rPr>
          <w:color w:val="000000" w:themeColor="text1"/>
          <w:sz w:val="28"/>
          <w:szCs w:val="28"/>
          <w:lang w:val="uk-UA"/>
        </w:rPr>
        <w:t xml:space="preserve"> </w:t>
      </w:r>
      <w:r w:rsidR="005D6B97" w:rsidRPr="00335C51">
        <w:rPr>
          <w:color w:val="000000" w:themeColor="text1"/>
          <w:sz w:val="28"/>
          <w:szCs w:val="28"/>
          <w:lang w:val="uk-UA"/>
        </w:rPr>
        <w:t>клієнтів</w:t>
      </w:r>
      <w:r w:rsidRPr="00335C51">
        <w:rPr>
          <w:color w:val="000000" w:themeColor="text1"/>
          <w:sz w:val="28"/>
          <w:szCs w:val="28"/>
          <w:lang w:val="uk-UA"/>
        </w:rPr>
        <w:t>;</w:t>
      </w:r>
    </w:p>
    <w:p w14:paraId="22BA4057" w14:textId="7B107B62" w:rsidR="005D6B97" w:rsidRPr="00335C51" w:rsidRDefault="008314CA" w:rsidP="008314CA">
      <w:pPr>
        <w:pStyle w:val="a5"/>
        <w:numPr>
          <w:ilvl w:val="0"/>
          <w:numId w:val="7"/>
        </w:numPr>
        <w:spacing w:before="0" w:beforeAutospacing="0" w:after="0" w:afterAutospacing="0" w:line="360" w:lineRule="auto"/>
        <w:contextualSpacing/>
        <w:rPr>
          <w:color w:val="000000" w:themeColor="text1"/>
          <w:sz w:val="28"/>
          <w:szCs w:val="28"/>
          <w:lang w:val="uk-UA"/>
        </w:rPr>
      </w:pPr>
      <w:r w:rsidRPr="00335C51">
        <w:rPr>
          <w:color w:val="000000" w:themeColor="text1"/>
          <w:sz w:val="28"/>
          <w:szCs w:val="28"/>
          <w:lang w:val="uk-UA"/>
        </w:rPr>
        <w:t>п</w:t>
      </w:r>
      <w:r w:rsidR="005D6B97" w:rsidRPr="00335C51">
        <w:rPr>
          <w:color w:val="000000" w:themeColor="text1"/>
          <w:sz w:val="28"/>
          <w:szCs w:val="28"/>
          <w:lang w:val="uk-UA"/>
        </w:rPr>
        <w:t>ідвищення</w:t>
      </w:r>
      <w:r w:rsidRPr="00335C51">
        <w:rPr>
          <w:color w:val="000000" w:themeColor="text1"/>
          <w:sz w:val="28"/>
          <w:szCs w:val="28"/>
          <w:lang w:val="uk-UA"/>
        </w:rPr>
        <w:t xml:space="preserve"> </w:t>
      </w:r>
      <w:r w:rsidR="005D6B97" w:rsidRPr="00335C51">
        <w:rPr>
          <w:color w:val="000000" w:themeColor="text1"/>
          <w:sz w:val="28"/>
          <w:szCs w:val="28"/>
          <w:lang w:val="uk-UA"/>
        </w:rPr>
        <w:t>рівня</w:t>
      </w:r>
      <w:r w:rsidRPr="00335C51">
        <w:rPr>
          <w:color w:val="000000" w:themeColor="text1"/>
          <w:sz w:val="28"/>
          <w:szCs w:val="28"/>
          <w:lang w:val="uk-UA"/>
        </w:rPr>
        <w:t xml:space="preserve"> </w:t>
      </w:r>
      <w:r w:rsidR="005D6B97" w:rsidRPr="00335C51">
        <w:rPr>
          <w:color w:val="000000" w:themeColor="text1"/>
          <w:sz w:val="28"/>
          <w:szCs w:val="28"/>
          <w:lang w:val="uk-UA"/>
        </w:rPr>
        <w:t>лояльності</w:t>
      </w:r>
      <w:r w:rsidRPr="00335C51">
        <w:rPr>
          <w:color w:val="000000" w:themeColor="text1"/>
          <w:sz w:val="28"/>
          <w:szCs w:val="28"/>
          <w:lang w:val="uk-UA"/>
        </w:rPr>
        <w:t xml:space="preserve"> </w:t>
      </w:r>
      <w:r w:rsidR="005D6B97" w:rsidRPr="00335C51">
        <w:rPr>
          <w:color w:val="000000" w:themeColor="text1"/>
          <w:sz w:val="28"/>
          <w:szCs w:val="28"/>
          <w:lang w:val="uk-UA"/>
        </w:rPr>
        <w:t>партнерів та збільшення</w:t>
      </w:r>
      <w:r w:rsidRPr="00335C51">
        <w:rPr>
          <w:color w:val="000000" w:themeColor="text1"/>
          <w:sz w:val="28"/>
          <w:szCs w:val="28"/>
          <w:lang w:val="uk-UA"/>
        </w:rPr>
        <w:t xml:space="preserve"> </w:t>
      </w:r>
      <w:r w:rsidR="005D6B97" w:rsidRPr="00335C51">
        <w:rPr>
          <w:color w:val="000000" w:themeColor="text1"/>
          <w:sz w:val="28"/>
          <w:szCs w:val="28"/>
          <w:lang w:val="uk-UA"/>
        </w:rPr>
        <w:t>їхньої</w:t>
      </w:r>
      <w:r w:rsidRPr="00335C51">
        <w:rPr>
          <w:color w:val="000000" w:themeColor="text1"/>
          <w:sz w:val="28"/>
          <w:szCs w:val="28"/>
          <w:lang w:val="uk-UA"/>
        </w:rPr>
        <w:t xml:space="preserve"> </w:t>
      </w:r>
      <w:r w:rsidR="005D6B97" w:rsidRPr="00335C51">
        <w:rPr>
          <w:color w:val="000000" w:themeColor="text1"/>
          <w:sz w:val="28"/>
          <w:szCs w:val="28"/>
          <w:lang w:val="uk-UA"/>
        </w:rPr>
        <w:t>зацікавленості у продажі</w:t>
      </w:r>
      <w:r w:rsidRPr="00335C51">
        <w:rPr>
          <w:color w:val="000000" w:themeColor="text1"/>
          <w:sz w:val="28"/>
          <w:szCs w:val="28"/>
          <w:lang w:val="uk-UA"/>
        </w:rPr>
        <w:t xml:space="preserve"> </w:t>
      </w:r>
      <w:r w:rsidR="005D6B97" w:rsidRPr="00335C51">
        <w:rPr>
          <w:color w:val="000000" w:themeColor="text1"/>
          <w:sz w:val="28"/>
          <w:szCs w:val="28"/>
          <w:lang w:val="uk-UA"/>
        </w:rPr>
        <w:t>продукції</w:t>
      </w:r>
      <w:r w:rsidRPr="00335C51">
        <w:rPr>
          <w:color w:val="000000" w:themeColor="text1"/>
          <w:sz w:val="28"/>
          <w:szCs w:val="28"/>
          <w:lang w:val="uk-UA"/>
        </w:rPr>
        <w:t xml:space="preserve"> </w:t>
      </w:r>
      <w:r w:rsidR="005D6B97" w:rsidRPr="00335C51">
        <w:rPr>
          <w:color w:val="000000" w:themeColor="text1"/>
          <w:sz w:val="28"/>
          <w:szCs w:val="28"/>
          <w:lang w:val="uk-UA"/>
        </w:rPr>
        <w:t>компанії</w:t>
      </w:r>
      <w:r w:rsidRPr="00335C51">
        <w:rPr>
          <w:color w:val="000000" w:themeColor="text1"/>
          <w:sz w:val="28"/>
          <w:szCs w:val="28"/>
          <w:lang w:val="uk-UA"/>
        </w:rPr>
        <w:t>;</w:t>
      </w:r>
    </w:p>
    <w:p w14:paraId="5E430360" w14:textId="6BFBDAB1" w:rsidR="005D6B97" w:rsidRPr="00335C51" w:rsidRDefault="008314CA" w:rsidP="008314CA">
      <w:pPr>
        <w:pStyle w:val="a5"/>
        <w:numPr>
          <w:ilvl w:val="0"/>
          <w:numId w:val="7"/>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р</w:t>
      </w:r>
      <w:r w:rsidR="005D6B97" w:rsidRPr="00335C51">
        <w:rPr>
          <w:color w:val="000000" w:themeColor="text1"/>
          <w:sz w:val="28"/>
          <w:szCs w:val="28"/>
          <w:lang w:val="uk-UA"/>
        </w:rPr>
        <w:t>озвиток та підтримка бренду на ринку.</w:t>
      </w:r>
    </w:p>
    <w:p w14:paraId="4BE55570" w14:textId="75569FFF" w:rsidR="005D6B97" w:rsidRPr="00335C51" w:rsidRDefault="005D6B97" w:rsidP="005D6B97">
      <w:pPr>
        <w:pStyle w:val="a5"/>
        <w:spacing w:before="0" w:beforeAutospacing="0" w:after="0" w:afterAutospacing="0" w:line="360" w:lineRule="auto"/>
        <w:ind w:firstLine="709"/>
        <w:contextualSpacing/>
        <w:jc w:val="both"/>
        <w:rPr>
          <w:color w:val="000000" w:themeColor="text1"/>
          <w:sz w:val="28"/>
          <w:szCs w:val="28"/>
          <w:lang w:val="uk-UA"/>
        </w:rPr>
      </w:pPr>
      <w:r w:rsidRPr="00335C51">
        <w:rPr>
          <w:color w:val="000000" w:themeColor="text1"/>
          <w:sz w:val="28"/>
          <w:szCs w:val="28"/>
          <w:lang w:val="uk-UA"/>
        </w:rPr>
        <w:t>Стратегії трейд-маркетингу можуть</w:t>
      </w:r>
      <w:r w:rsidR="008314CA" w:rsidRPr="00335C51">
        <w:rPr>
          <w:color w:val="000000" w:themeColor="text1"/>
          <w:sz w:val="28"/>
          <w:szCs w:val="28"/>
          <w:lang w:val="uk-UA"/>
        </w:rPr>
        <w:t xml:space="preserve"> </w:t>
      </w:r>
      <w:r w:rsidRPr="00335C51">
        <w:rPr>
          <w:color w:val="000000" w:themeColor="text1"/>
          <w:sz w:val="28"/>
          <w:szCs w:val="28"/>
          <w:lang w:val="uk-UA"/>
        </w:rPr>
        <w:t>включати</w:t>
      </w:r>
      <w:r w:rsidR="008314CA" w:rsidRPr="00335C51">
        <w:rPr>
          <w:color w:val="000000" w:themeColor="text1"/>
          <w:sz w:val="28"/>
          <w:szCs w:val="28"/>
          <w:lang w:val="uk-UA"/>
        </w:rPr>
        <w:t xml:space="preserve"> </w:t>
      </w:r>
      <w:r w:rsidRPr="00335C51">
        <w:rPr>
          <w:color w:val="000000" w:themeColor="text1"/>
          <w:sz w:val="28"/>
          <w:szCs w:val="28"/>
          <w:lang w:val="uk-UA"/>
        </w:rPr>
        <w:t>різноманітні</w:t>
      </w:r>
      <w:r w:rsidR="008314CA" w:rsidRPr="00335C51">
        <w:rPr>
          <w:color w:val="000000" w:themeColor="text1"/>
          <w:sz w:val="28"/>
          <w:szCs w:val="28"/>
          <w:lang w:val="uk-UA"/>
        </w:rPr>
        <w:t xml:space="preserve"> </w:t>
      </w:r>
      <w:r w:rsidRPr="00335C51">
        <w:rPr>
          <w:color w:val="000000" w:themeColor="text1"/>
          <w:sz w:val="28"/>
          <w:szCs w:val="28"/>
          <w:lang w:val="uk-UA"/>
        </w:rPr>
        <w:t>інструменти, такі як:</w:t>
      </w:r>
    </w:p>
    <w:p w14:paraId="380B822E" w14:textId="02E54584" w:rsidR="005D6B97" w:rsidRPr="00335C51" w:rsidRDefault="008314CA" w:rsidP="008314CA">
      <w:pPr>
        <w:pStyle w:val="a5"/>
        <w:numPr>
          <w:ilvl w:val="0"/>
          <w:numId w:val="12"/>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п</w:t>
      </w:r>
      <w:r w:rsidR="005D6B97" w:rsidRPr="00335C51">
        <w:rPr>
          <w:color w:val="000000" w:themeColor="text1"/>
          <w:sz w:val="28"/>
          <w:szCs w:val="28"/>
          <w:lang w:val="uk-UA"/>
        </w:rPr>
        <w:t>ромо-акції та розіграші</w:t>
      </w:r>
      <w:r w:rsidRPr="00335C51">
        <w:rPr>
          <w:color w:val="000000" w:themeColor="text1"/>
          <w:sz w:val="28"/>
          <w:szCs w:val="28"/>
          <w:lang w:val="uk-UA"/>
        </w:rPr>
        <w:t xml:space="preserve"> </w:t>
      </w:r>
      <w:r w:rsidR="005D6B97" w:rsidRPr="00335C51">
        <w:rPr>
          <w:color w:val="000000" w:themeColor="text1"/>
          <w:sz w:val="28"/>
          <w:szCs w:val="28"/>
          <w:lang w:val="uk-UA"/>
        </w:rPr>
        <w:t>призів</w:t>
      </w:r>
      <w:r w:rsidRPr="00335C51">
        <w:rPr>
          <w:color w:val="000000" w:themeColor="text1"/>
          <w:sz w:val="28"/>
          <w:szCs w:val="28"/>
          <w:lang w:val="uk-UA"/>
        </w:rPr>
        <w:t>;</w:t>
      </w:r>
    </w:p>
    <w:p w14:paraId="2C8DE60B" w14:textId="4A8DE740" w:rsidR="005D6B97" w:rsidRPr="00335C51" w:rsidRDefault="008314CA" w:rsidP="008314CA">
      <w:pPr>
        <w:pStyle w:val="a5"/>
        <w:numPr>
          <w:ilvl w:val="0"/>
          <w:numId w:val="12"/>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к</w:t>
      </w:r>
      <w:r w:rsidR="005D6B97" w:rsidRPr="00335C51">
        <w:rPr>
          <w:color w:val="000000" w:themeColor="text1"/>
          <w:sz w:val="28"/>
          <w:szCs w:val="28"/>
          <w:lang w:val="uk-UA"/>
        </w:rPr>
        <w:t>ооперація з партнерами на спільних заходах</w:t>
      </w:r>
      <w:r w:rsidRPr="00335C51">
        <w:rPr>
          <w:color w:val="000000" w:themeColor="text1"/>
          <w:sz w:val="28"/>
          <w:szCs w:val="28"/>
          <w:lang w:val="uk-UA"/>
        </w:rPr>
        <w:t>;</w:t>
      </w:r>
    </w:p>
    <w:p w14:paraId="5ABF0AD6" w14:textId="6E06A39C" w:rsidR="005D6B97" w:rsidRPr="00335C51" w:rsidRDefault="008314CA" w:rsidP="008314CA">
      <w:pPr>
        <w:pStyle w:val="a5"/>
        <w:numPr>
          <w:ilvl w:val="0"/>
          <w:numId w:val="12"/>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к</w:t>
      </w:r>
      <w:r w:rsidR="005D6B97" w:rsidRPr="00335C51">
        <w:rPr>
          <w:color w:val="000000" w:themeColor="text1"/>
          <w:sz w:val="28"/>
          <w:szCs w:val="28"/>
          <w:lang w:val="uk-UA"/>
        </w:rPr>
        <w:t>онсультації та навчання</w:t>
      </w:r>
      <w:r w:rsidRPr="00335C51">
        <w:rPr>
          <w:color w:val="000000" w:themeColor="text1"/>
          <w:sz w:val="28"/>
          <w:szCs w:val="28"/>
          <w:lang w:val="uk-UA"/>
        </w:rPr>
        <w:t xml:space="preserve"> </w:t>
      </w:r>
      <w:r w:rsidR="005D6B97" w:rsidRPr="00335C51">
        <w:rPr>
          <w:color w:val="000000" w:themeColor="text1"/>
          <w:sz w:val="28"/>
          <w:szCs w:val="28"/>
          <w:lang w:val="uk-UA"/>
        </w:rPr>
        <w:t>партнерів</w:t>
      </w:r>
      <w:r w:rsidRPr="00335C51">
        <w:rPr>
          <w:color w:val="000000" w:themeColor="text1"/>
          <w:sz w:val="28"/>
          <w:szCs w:val="28"/>
          <w:lang w:val="uk-UA"/>
        </w:rPr>
        <w:t>;</w:t>
      </w:r>
    </w:p>
    <w:p w14:paraId="6E0FA196" w14:textId="34DB1586" w:rsidR="005D6B97" w:rsidRPr="00335C51" w:rsidRDefault="008314CA" w:rsidP="008314CA">
      <w:pPr>
        <w:pStyle w:val="a5"/>
        <w:numPr>
          <w:ilvl w:val="0"/>
          <w:numId w:val="12"/>
        </w:numPr>
        <w:spacing w:before="0" w:beforeAutospacing="0" w:after="0" w:afterAutospacing="0" w:line="360" w:lineRule="auto"/>
        <w:contextualSpacing/>
        <w:rPr>
          <w:color w:val="000000" w:themeColor="text1"/>
          <w:sz w:val="28"/>
          <w:szCs w:val="28"/>
          <w:lang w:val="uk-UA"/>
        </w:rPr>
      </w:pPr>
      <w:r w:rsidRPr="00335C51">
        <w:rPr>
          <w:color w:val="000000" w:themeColor="text1"/>
          <w:sz w:val="28"/>
          <w:szCs w:val="28"/>
          <w:lang w:val="uk-UA"/>
        </w:rPr>
        <w:t>з</w:t>
      </w:r>
      <w:r w:rsidR="005D6B97" w:rsidRPr="00335C51">
        <w:rPr>
          <w:color w:val="000000" w:themeColor="text1"/>
          <w:sz w:val="28"/>
          <w:szCs w:val="28"/>
          <w:lang w:val="uk-UA"/>
        </w:rPr>
        <w:t>нижки та бонусні</w:t>
      </w:r>
      <w:r w:rsidRPr="00335C51">
        <w:rPr>
          <w:color w:val="000000" w:themeColor="text1"/>
          <w:sz w:val="28"/>
          <w:szCs w:val="28"/>
          <w:lang w:val="uk-UA"/>
        </w:rPr>
        <w:t xml:space="preserve"> </w:t>
      </w:r>
      <w:r w:rsidR="005D6B97" w:rsidRPr="00335C51">
        <w:rPr>
          <w:color w:val="000000" w:themeColor="text1"/>
          <w:sz w:val="28"/>
          <w:szCs w:val="28"/>
          <w:lang w:val="uk-UA"/>
        </w:rPr>
        <w:t>програми</w:t>
      </w:r>
      <w:r w:rsidRPr="00335C51">
        <w:rPr>
          <w:color w:val="000000" w:themeColor="text1"/>
          <w:sz w:val="28"/>
          <w:szCs w:val="28"/>
          <w:lang w:val="uk-UA"/>
        </w:rPr>
        <w:t>;</w:t>
      </w:r>
    </w:p>
    <w:p w14:paraId="68B6DC45" w14:textId="34F24B2B" w:rsidR="005D6B97" w:rsidRPr="00335C51" w:rsidRDefault="008314CA" w:rsidP="008314CA">
      <w:pPr>
        <w:pStyle w:val="a5"/>
        <w:numPr>
          <w:ilvl w:val="0"/>
          <w:numId w:val="12"/>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р</w:t>
      </w:r>
      <w:r w:rsidR="005D6B97" w:rsidRPr="00335C51">
        <w:rPr>
          <w:color w:val="000000" w:themeColor="text1"/>
          <w:sz w:val="28"/>
          <w:szCs w:val="28"/>
          <w:lang w:val="uk-UA"/>
        </w:rPr>
        <w:t>озробка</w:t>
      </w:r>
      <w:r w:rsidRPr="00335C51">
        <w:rPr>
          <w:color w:val="000000" w:themeColor="text1"/>
          <w:sz w:val="28"/>
          <w:szCs w:val="28"/>
          <w:lang w:val="uk-UA"/>
        </w:rPr>
        <w:t xml:space="preserve"> </w:t>
      </w:r>
      <w:r w:rsidR="005D6B97" w:rsidRPr="00335C51">
        <w:rPr>
          <w:color w:val="000000" w:themeColor="text1"/>
          <w:sz w:val="28"/>
          <w:szCs w:val="28"/>
          <w:lang w:val="uk-UA"/>
        </w:rPr>
        <w:t>спеціальних</w:t>
      </w:r>
      <w:r w:rsidRPr="00335C51">
        <w:rPr>
          <w:color w:val="000000" w:themeColor="text1"/>
          <w:sz w:val="28"/>
          <w:szCs w:val="28"/>
          <w:lang w:val="uk-UA"/>
        </w:rPr>
        <w:t xml:space="preserve"> </w:t>
      </w:r>
      <w:r w:rsidR="005D6B97" w:rsidRPr="00335C51">
        <w:rPr>
          <w:color w:val="000000" w:themeColor="text1"/>
          <w:sz w:val="28"/>
          <w:szCs w:val="28"/>
          <w:lang w:val="uk-UA"/>
        </w:rPr>
        <w:t>пропозицій</w:t>
      </w:r>
      <w:r w:rsidRPr="00335C51">
        <w:rPr>
          <w:color w:val="000000" w:themeColor="text1"/>
          <w:sz w:val="28"/>
          <w:szCs w:val="28"/>
          <w:lang w:val="uk-UA"/>
        </w:rPr>
        <w:t xml:space="preserve"> </w:t>
      </w:r>
      <w:r w:rsidR="005D6B97" w:rsidRPr="00335C51">
        <w:rPr>
          <w:color w:val="000000" w:themeColor="text1"/>
          <w:sz w:val="28"/>
          <w:szCs w:val="28"/>
          <w:lang w:val="uk-UA"/>
        </w:rPr>
        <w:t>для</w:t>
      </w:r>
      <w:r w:rsidRPr="00335C51">
        <w:rPr>
          <w:color w:val="000000" w:themeColor="text1"/>
          <w:sz w:val="28"/>
          <w:szCs w:val="28"/>
          <w:lang w:val="uk-UA"/>
        </w:rPr>
        <w:t xml:space="preserve"> </w:t>
      </w:r>
      <w:r w:rsidR="005D6B97" w:rsidRPr="00335C51">
        <w:rPr>
          <w:color w:val="000000" w:themeColor="text1"/>
          <w:sz w:val="28"/>
          <w:szCs w:val="28"/>
          <w:lang w:val="uk-UA"/>
        </w:rPr>
        <w:t>партнерів.</w:t>
      </w:r>
    </w:p>
    <w:p w14:paraId="4A2D28BE" w14:textId="5CCD3A2A" w:rsidR="005D6B97" w:rsidRPr="00335C51" w:rsidRDefault="005D6B97" w:rsidP="006863F8">
      <w:pPr>
        <w:pStyle w:val="a5"/>
        <w:spacing w:before="0" w:beforeAutospacing="0" w:after="0" w:afterAutospacing="0" w:line="360" w:lineRule="auto"/>
        <w:ind w:firstLine="709"/>
        <w:contextualSpacing/>
        <w:jc w:val="both"/>
        <w:rPr>
          <w:color w:val="000000" w:themeColor="text1"/>
          <w:sz w:val="28"/>
          <w:szCs w:val="28"/>
          <w:lang w:val="uk-UA"/>
        </w:rPr>
      </w:pPr>
      <w:r w:rsidRPr="00335C51">
        <w:rPr>
          <w:color w:val="000000" w:themeColor="text1"/>
          <w:sz w:val="28"/>
          <w:szCs w:val="28"/>
          <w:lang w:val="uk-UA"/>
        </w:rPr>
        <w:t>ПП «НВАП «Ель Гаучо»» розробляє</w:t>
      </w:r>
      <w:r w:rsidR="008314CA" w:rsidRPr="00335C51">
        <w:rPr>
          <w:color w:val="000000" w:themeColor="text1"/>
          <w:sz w:val="28"/>
          <w:szCs w:val="28"/>
          <w:lang w:val="uk-UA"/>
        </w:rPr>
        <w:t xml:space="preserve"> </w:t>
      </w:r>
      <w:r w:rsidRPr="00335C51">
        <w:rPr>
          <w:color w:val="000000" w:themeColor="text1"/>
          <w:sz w:val="28"/>
          <w:szCs w:val="28"/>
          <w:lang w:val="uk-UA"/>
        </w:rPr>
        <w:t>індивідуальний</w:t>
      </w:r>
      <w:r w:rsidR="008314CA" w:rsidRPr="00335C51">
        <w:rPr>
          <w:color w:val="000000" w:themeColor="text1"/>
          <w:sz w:val="28"/>
          <w:szCs w:val="28"/>
          <w:lang w:val="uk-UA"/>
        </w:rPr>
        <w:t xml:space="preserve"> </w:t>
      </w:r>
      <w:r w:rsidRPr="00335C51">
        <w:rPr>
          <w:color w:val="000000" w:themeColor="text1"/>
          <w:sz w:val="28"/>
          <w:szCs w:val="28"/>
          <w:lang w:val="uk-UA"/>
        </w:rPr>
        <w:t>підхід до кожного партнера, враховуючи</w:t>
      </w:r>
      <w:r w:rsidR="008314CA" w:rsidRPr="00335C51">
        <w:rPr>
          <w:color w:val="000000" w:themeColor="text1"/>
          <w:sz w:val="28"/>
          <w:szCs w:val="28"/>
          <w:lang w:val="uk-UA"/>
        </w:rPr>
        <w:t xml:space="preserve"> </w:t>
      </w:r>
      <w:r w:rsidRPr="00335C51">
        <w:rPr>
          <w:color w:val="000000" w:themeColor="text1"/>
          <w:sz w:val="28"/>
          <w:szCs w:val="28"/>
          <w:lang w:val="uk-UA"/>
        </w:rPr>
        <w:t>його потреби та цілі, щоб</w:t>
      </w:r>
      <w:r w:rsidR="008314CA" w:rsidRPr="00335C51">
        <w:rPr>
          <w:color w:val="000000" w:themeColor="text1"/>
          <w:sz w:val="28"/>
          <w:szCs w:val="28"/>
          <w:lang w:val="uk-UA"/>
        </w:rPr>
        <w:t xml:space="preserve"> </w:t>
      </w:r>
      <w:r w:rsidRPr="00335C51">
        <w:rPr>
          <w:color w:val="000000" w:themeColor="text1"/>
          <w:sz w:val="28"/>
          <w:szCs w:val="28"/>
          <w:lang w:val="uk-UA"/>
        </w:rPr>
        <w:t>забезпечити</w:t>
      </w:r>
      <w:r w:rsidR="008314CA" w:rsidRPr="00335C51">
        <w:rPr>
          <w:color w:val="000000" w:themeColor="text1"/>
          <w:sz w:val="28"/>
          <w:szCs w:val="28"/>
          <w:lang w:val="uk-UA"/>
        </w:rPr>
        <w:t xml:space="preserve"> </w:t>
      </w:r>
      <w:r w:rsidRPr="00335C51">
        <w:rPr>
          <w:color w:val="000000" w:themeColor="text1"/>
          <w:sz w:val="28"/>
          <w:szCs w:val="28"/>
          <w:lang w:val="uk-UA"/>
        </w:rPr>
        <w:t>максимальну</w:t>
      </w:r>
      <w:r w:rsidR="008314CA" w:rsidRPr="00335C51">
        <w:rPr>
          <w:color w:val="000000" w:themeColor="text1"/>
          <w:sz w:val="28"/>
          <w:szCs w:val="28"/>
          <w:lang w:val="uk-UA"/>
        </w:rPr>
        <w:t xml:space="preserve"> </w:t>
      </w:r>
      <w:r w:rsidRPr="00335C51">
        <w:rPr>
          <w:color w:val="000000" w:themeColor="text1"/>
          <w:sz w:val="28"/>
          <w:szCs w:val="28"/>
          <w:lang w:val="uk-UA"/>
        </w:rPr>
        <w:t>ефективність трейд-маркетингу.</w:t>
      </w:r>
    </w:p>
    <w:p w14:paraId="4180ED85" w14:textId="143802DE" w:rsidR="005D6B97" w:rsidRPr="00335C51" w:rsidRDefault="005D6B97" w:rsidP="006863F8">
      <w:pPr>
        <w:pStyle w:val="a5"/>
        <w:spacing w:before="0" w:beforeAutospacing="0" w:after="0" w:afterAutospacing="0" w:line="360" w:lineRule="auto"/>
        <w:ind w:firstLine="709"/>
        <w:contextualSpacing/>
        <w:jc w:val="both"/>
        <w:rPr>
          <w:color w:val="000000" w:themeColor="text1"/>
          <w:sz w:val="28"/>
          <w:szCs w:val="28"/>
          <w:lang w:val="uk-UA"/>
        </w:rPr>
      </w:pPr>
      <w:r w:rsidRPr="00335C51">
        <w:rPr>
          <w:color w:val="000000" w:themeColor="text1"/>
          <w:sz w:val="28"/>
          <w:szCs w:val="28"/>
          <w:lang w:val="uk-UA"/>
        </w:rPr>
        <w:t>Інтегровані</w:t>
      </w:r>
      <w:r w:rsidR="00E7369E" w:rsidRPr="00335C51">
        <w:rPr>
          <w:color w:val="000000" w:themeColor="text1"/>
          <w:sz w:val="28"/>
          <w:szCs w:val="28"/>
          <w:lang w:val="uk-UA"/>
        </w:rPr>
        <w:t xml:space="preserve"> </w:t>
      </w:r>
      <w:r w:rsidRPr="00335C51">
        <w:rPr>
          <w:color w:val="000000" w:themeColor="text1"/>
          <w:sz w:val="28"/>
          <w:szCs w:val="28"/>
          <w:lang w:val="uk-UA"/>
        </w:rPr>
        <w:t>маркетингові</w:t>
      </w:r>
      <w:r w:rsidR="00E7369E" w:rsidRPr="00335C51">
        <w:rPr>
          <w:color w:val="000000" w:themeColor="text1"/>
          <w:sz w:val="28"/>
          <w:szCs w:val="28"/>
          <w:lang w:val="uk-UA"/>
        </w:rPr>
        <w:t xml:space="preserve"> </w:t>
      </w:r>
      <w:r w:rsidRPr="00335C51">
        <w:rPr>
          <w:color w:val="000000" w:themeColor="text1"/>
          <w:sz w:val="28"/>
          <w:szCs w:val="28"/>
          <w:lang w:val="uk-UA"/>
        </w:rPr>
        <w:t>комунікації</w:t>
      </w:r>
      <w:r w:rsidR="00E7369E" w:rsidRPr="00335C51">
        <w:rPr>
          <w:color w:val="000000" w:themeColor="text1"/>
          <w:sz w:val="28"/>
          <w:szCs w:val="28"/>
          <w:lang w:val="uk-UA"/>
        </w:rPr>
        <w:t xml:space="preserve"> </w:t>
      </w:r>
      <w:r w:rsidRPr="00335C51">
        <w:rPr>
          <w:color w:val="000000" w:themeColor="text1"/>
          <w:sz w:val="28"/>
          <w:szCs w:val="28"/>
          <w:lang w:val="uk-UA"/>
        </w:rPr>
        <w:t>аграрного підприємства передбачають</w:t>
      </w:r>
      <w:r w:rsidR="00E7369E" w:rsidRPr="00335C51">
        <w:rPr>
          <w:color w:val="000000" w:themeColor="text1"/>
          <w:sz w:val="28"/>
          <w:szCs w:val="28"/>
          <w:lang w:val="uk-UA"/>
        </w:rPr>
        <w:t xml:space="preserve"> </w:t>
      </w:r>
      <w:r w:rsidRPr="00335C51">
        <w:rPr>
          <w:color w:val="000000" w:themeColor="text1"/>
          <w:sz w:val="28"/>
          <w:szCs w:val="28"/>
          <w:lang w:val="uk-UA"/>
        </w:rPr>
        <w:t>використання</w:t>
      </w:r>
      <w:r w:rsidR="00E7369E" w:rsidRPr="00335C51">
        <w:rPr>
          <w:color w:val="000000" w:themeColor="text1"/>
          <w:sz w:val="28"/>
          <w:szCs w:val="28"/>
          <w:lang w:val="uk-UA"/>
        </w:rPr>
        <w:t xml:space="preserve"> </w:t>
      </w:r>
      <w:r w:rsidRPr="00335C51">
        <w:rPr>
          <w:color w:val="000000" w:themeColor="text1"/>
          <w:sz w:val="28"/>
          <w:szCs w:val="28"/>
          <w:lang w:val="uk-UA"/>
        </w:rPr>
        <w:t>різних</w:t>
      </w:r>
      <w:r w:rsidR="00E7369E" w:rsidRPr="00335C51">
        <w:rPr>
          <w:color w:val="000000" w:themeColor="text1"/>
          <w:sz w:val="28"/>
          <w:szCs w:val="28"/>
          <w:lang w:val="uk-UA"/>
        </w:rPr>
        <w:t xml:space="preserve"> </w:t>
      </w:r>
      <w:r w:rsidRPr="00335C51">
        <w:rPr>
          <w:color w:val="000000" w:themeColor="text1"/>
          <w:sz w:val="28"/>
          <w:szCs w:val="28"/>
          <w:lang w:val="uk-UA"/>
        </w:rPr>
        <w:t>каналів</w:t>
      </w:r>
      <w:r w:rsidR="00E7369E" w:rsidRPr="00335C51">
        <w:rPr>
          <w:color w:val="000000" w:themeColor="text1"/>
          <w:sz w:val="28"/>
          <w:szCs w:val="28"/>
          <w:lang w:val="uk-UA"/>
        </w:rPr>
        <w:t xml:space="preserve"> </w:t>
      </w:r>
      <w:r w:rsidRPr="00335C51">
        <w:rPr>
          <w:color w:val="000000" w:themeColor="text1"/>
          <w:sz w:val="28"/>
          <w:szCs w:val="28"/>
          <w:lang w:val="uk-UA"/>
        </w:rPr>
        <w:t>зв'язку з ринком для досягнення</w:t>
      </w:r>
      <w:r w:rsidR="00E7369E" w:rsidRPr="00335C51">
        <w:rPr>
          <w:color w:val="000000" w:themeColor="text1"/>
          <w:sz w:val="28"/>
          <w:szCs w:val="28"/>
          <w:lang w:val="uk-UA"/>
        </w:rPr>
        <w:t xml:space="preserve"> </w:t>
      </w:r>
      <w:r w:rsidRPr="00335C51">
        <w:rPr>
          <w:color w:val="000000" w:themeColor="text1"/>
          <w:sz w:val="28"/>
          <w:szCs w:val="28"/>
          <w:lang w:val="uk-UA"/>
        </w:rPr>
        <w:t>максимальної</w:t>
      </w:r>
      <w:r w:rsidR="00E7369E" w:rsidRPr="00335C51">
        <w:rPr>
          <w:color w:val="000000" w:themeColor="text1"/>
          <w:sz w:val="28"/>
          <w:szCs w:val="28"/>
          <w:lang w:val="uk-UA"/>
        </w:rPr>
        <w:t xml:space="preserve"> </w:t>
      </w:r>
      <w:r w:rsidRPr="00335C51">
        <w:rPr>
          <w:color w:val="000000" w:themeColor="text1"/>
          <w:sz w:val="28"/>
          <w:szCs w:val="28"/>
          <w:lang w:val="uk-UA"/>
        </w:rPr>
        <w:t>ефективності</w:t>
      </w:r>
      <w:r w:rsidR="00E7369E" w:rsidRPr="00335C51">
        <w:rPr>
          <w:color w:val="000000" w:themeColor="text1"/>
          <w:sz w:val="28"/>
          <w:szCs w:val="28"/>
          <w:lang w:val="uk-UA"/>
        </w:rPr>
        <w:t xml:space="preserve"> </w:t>
      </w:r>
      <w:r w:rsidRPr="00335C51">
        <w:rPr>
          <w:color w:val="000000" w:themeColor="text1"/>
          <w:sz w:val="28"/>
          <w:szCs w:val="28"/>
          <w:lang w:val="uk-UA"/>
        </w:rPr>
        <w:t>взаємодії</w:t>
      </w:r>
      <w:r w:rsidR="00E7369E" w:rsidRPr="00335C51">
        <w:rPr>
          <w:color w:val="000000" w:themeColor="text1"/>
          <w:sz w:val="28"/>
          <w:szCs w:val="28"/>
          <w:lang w:val="uk-UA"/>
        </w:rPr>
        <w:t xml:space="preserve"> </w:t>
      </w:r>
      <w:r w:rsidRPr="00335C51">
        <w:rPr>
          <w:color w:val="000000" w:themeColor="text1"/>
          <w:sz w:val="28"/>
          <w:szCs w:val="28"/>
          <w:lang w:val="uk-UA"/>
        </w:rPr>
        <w:t>зі</w:t>
      </w:r>
      <w:r w:rsidR="00E7369E" w:rsidRPr="00335C51">
        <w:rPr>
          <w:color w:val="000000" w:themeColor="text1"/>
          <w:sz w:val="28"/>
          <w:szCs w:val="28"/>
          <w:lang w:val="uk-UA"/>
        </w:rPr>
        <w:t xml:space="preserve"> </w:t>
      </w:r>
      <w:r w:rsidRPr="00335C51">
        <w:rPr>
          <w:color w:val="000000" w:themeColor="text1"/>
          <w:sz w:val="28"/>
          <w:szCs w:val="28"/>
          <w:lang w:val="uk-UA"/>
        </w:rPr>
        <w:t>споживачами та партнерами на ринку.</w:t>
      </w:r>
    </w:p>
    <w:p w14:paraId="0A24E1C2" w14:textId="42FBA00C" w:rsidR="005D6B97" w:rsidRPr="00335C51" w:rsidRDefault="005D6B97" w:rsidP="006863F8">
      <w:pPr>
        <w:pStyle w:val="a5"/>
        <w:spacing w:before="0" w:beforeAutospacing="0" w:after="0" w:afterAutospacing="0" w:line="360" w:lineRule="auto"/>
        <w:ind w:firstLine="709"/>
        <w:contextualSpacing/>
        <w:jc w:val="both"/>
        <w:rPr>
          <w:color w:val="000000" w:themeColor="text1"/>
          <w:sz w:val="28"/>
          <w:szCs w:val="28"/>
          <w:lang w:val="uk-UA"/>
        </w:rPr>
      </w:pPr>
      <w:r w:rsidRPr="00335C51">
        <w:rPr>
          <w:color w:val="000000" w:themeColor="text1"/>
          <w:sz w:val="28"/>
          <w:szCs w:val="28"/>
          <w:lang w:val="uk-UA"/>
        </w:rPr>
        <w:t>Основні</w:t>
      </w:r>
      <w:r w:rsidR="00E7369E" w:rsidRPr="00335C51">
        <w:rPr>
          <w:color w:val="000000" w:themeColor="text1"/>
          <w:sz w:val="28"/>
          <w:szCs w:val="28"/>
          <w:lang w:val="uk-UA"/>
        </w:rPr>
        <w:t xml:space="preserve"> </w:t>
      </w:r>
      <w:r w:rsidRPr="00335C51">
        <w:rPr>
          <w:color w:val="000000" w:themeColor="text1"/>
          <w:sz w:val="28"/>
          <w:szCs w:val="28"/>
          <w:lang w:val="uk-UA"/>
        </w:rPr>
        <w:t>складові</w:t>
      </w:r>
      <w:r w:rsidR="00E7369E" w:rsidRPr="00335C51">
        <w:rPr>
          <w:color w:val="000000" w:themeColor="text1"/>
          <w:sz w:val="28"/>
          <w:szCs w:val="28"/>
          <w:lang w:val="uk-UA"/>
        </w:rPr>
        <w:t xml:space="preserve"> </w:t>
      </w:r>
      <w:r w:rsidRPr="00335C51">
        <w:rPr>
          <w:color w:val="000000" w:themeColor="text1"/>
          <w:sz w:val="28"/>
          <w:szCs w:val="28"/>
          <w:lang w:val="uk-UA"/>
        </w:rPr>
        <w:t>інтегрованих</w:t>
      </w:r>
      <w:r w:rsidR="00E7369E" w:rsidRPr="00335C51">
        <w:rPr>
          <w:color w:val="000000" w:themeColor="text1"/>
          <w:sz w:val="28"/>
          <w:szCs w:val="28"/>
          <w:lang w:val="uk-UA"/>
        </w:rPr>
        <w:t xml:space="preserve"> </w:t>
      </w:r>
      <w:r w:rsidRPr="00335C51">
        <w:rPr>
          <w:color w:val="000000" w:themeColor="text1"/>
          <w:sz w:val="28"/>
          <w:szCs w:val="28"/>
          <w:lang w:val="uk-UA"/>
        </w:rPr>
        <w:t>маркетингових</w:t>
      </w:r>
      <w:r w:rsidR="00E7369E" w:rsidRPr="00335C51">
        <w:rPr>
          <w:color w:val="000000" w:themeColor="text1"/>
          <w:sz w:val="28"/>
          <w:szCs w:val="28"/>
          <w:lang w:val="uk-UA"/>
        </w:rPr>
        <w:t xml:space="preserve"> </w:t>
      </w:r>
      <w:r w:rsidRPr="00335C51">
        <w:rPr>
          <w:color w:val="000000" w:themeColor="text1"/>
          <w:sz w:val="28"/>
          <w:szCs w:val="28"/>
          <w:lang w:val="uk-UA"/>
        </w:rPr>
        <w:t>комунікацій</w:t>
      </w:r>
      <w:r w:rsidR="00E7369E" w:rsidRPr="00335C51">
        <w:rPr>
          <w:color w:val="000000" w:themeColor="text1"/>
          <w:sz w:val="28"/>
          <w:szCs w:val="28"/>
          <w:lang w:val="uk-UA"/>
        </w:rPr>
        <w:t xml:space="preserve"> </w:t>
      </w:r>
      <w:r w:rsidRPr="00335C51">
        <w:rPr>
          <w:color w:val="000000" w:themeColor="text1"/>
          <w:sz w:val="28"/>
          <w:szCs w:val="28"/>
          <w:lang w:val="uk-UA"/>
        </w:rPr>
        <w:t>ПП «НВАП «Ель Гаучо»»:</w:t>
      </w:r>
    </w:p>
    <w:p w14:paraId="43F58C2B" w14:textId="10BB4FD5" w:rsidR="005D6B97" w:rsidRPr="00335C51" w:rsidRDefault="00E7369E" w:rsidP="00E7369E">
      <w:pPr>
        <w:pStyle w:val="a5"/>
        <w:numPr>
          <w:ilvl w:val="0"/>
          <w:numId w:val="13"/>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lastRenderedPageBreak/>
        <w:t>р</w:t>
      </w:r>
      <w:r w:rsidR="005D6B97" w:rsidRPr="00335C51">
        <w:rPr>
          <w:color w:val="000000" w:themeColor="text1"/>
          <w:sz w:val="28"/>
          <w:szCs w:val="28"/>
          <w:lang w:val="uk-UA"/>
        </w:rPr>
        <w:t>еклама - включає в себе використання</w:t>
      </w:r>
      <w:r w:rsidRPr="00335C51">
        <w:rPr>
          <w:color w:val="000000" w:themeColor="text1"/>
          <w:sz w:val="28"/>
          <w:szCs w:val="28"/>
          <w:lang w:val="uk-UA"/>
        </w:rPr>
        <w:t xml:space="preserve"> </w:t>
      </w:r>
      <w:r w:rsidR="005D6B97" w:rsidRPr="00335C51">
        <w:rPr>
          <w:color w:val="000000" w:themeColor="text1"/>
          <w:sz w:val="28"/>
          <w:szCs w:val="28"/>
          <w:lang w:val="uk-UA"/>
        </w:rPr>
        <w:t>різних</w:t>
      </w:r>
      <w:r w:rsidRPr="00335C51">
        <w:rPr>
          <w:color w:val="000000" w:themeColor="text1"/>
          <w:sz w:val="28"/>
          <w:szCs w:val="28"/>
          <w:lang w:val="uk-UA"/>
        </w:rPr>
        <w:t xml:space="preserve"> </w:t>
      </w:r>
      <w:r w:rsidR="005D6B97" w:rsidRPr="00335C51">
        <w:rPr>
          <w:color w:val="000000" w:themeColor="text1"/>
          <w:sz w:val="28"/>
          <w:szCs w:val="28"/>
          <w:lang w:val="uk-UA"/>
        </w:rPr>
        <w:t>медіа (телебачення, радіо, преса, Інтернет), для розповсюдження</w:t>
      </w:r>
      <w:r w:rsidRPr="00335C51">
        <w:rPr>
          <w:color w:val="000000" w:themeColor="text1"/>
          <w:sz w:val="28"/>
          <w:szCs w:val="28"/>
          <w:lang w:val="uk-UA"/>
        </w:rPr>
        <w:t xml:space="preserve"> </w:t>
      </w:r>
      <w:r w:rsidR="005D6B97" w:rsidRPr="00335C51">
        <w:rPr>
          <w:color w:val="000000" w:themeColor="text1"/>
          <w:sz w:val="28"/>
          <w:szCs w:val="28"/>
          <w:lang w:val="uk-UA"/>
        </w:rPr>
        <w:t>інформації про продукцію та послуги</w:t>
      </w:r>
      <w:r w:rsidRPr="00335C51">
        <w:rPr>
          <w:color w:val="000000" w:themeColor="text1"/>
          <w:sz w:val="28"/>
          <w:szCs w:val="28"/>
          <w:lang w:val="uk-UA"/>
        </w:rPr>
        <w:t xml:space="preserve"> </w:t>
      </w:r>
      <w:r w:rsidR="005D6B97" w:rsidRPr="00335C51">
        <w:rPr>
          <w:color w:val="000000" w:themeColor="text1"/>
          <w:sz w:val="28"/>
          <w:szCs w:val="28"/>
          <w:lang w:val="uk-UA"/>
        </w:rPr>
        <w:t>компанії</w:t>
      </w:r>
      <w:r w:rsidRPr="00335C51">
        <w:rPr>
          <w:color w:val="000000" w:themeColor="text1"/>
          <w:sz w:val="28"/>
          <w:szCs w:val="28"/>
          <w:lang w:val="uk-UA"/>
        </w:rPr>
        <w:t>;</w:t>
      </w:r>
    </w:p>
    <w:p w14:paraId="3E0F2C68" w14:textId="15D5DFD5" w:rsidR="005D6B97" w:rsidRPr="00335C51" w:rsidRDefault="00E7369E" w:rsidP="00E7369E">
      <w:pPr>
        <w:pStyle w:val="a5"/>
        <w:numPr>
          <w:ilvl w:val="0"/>
          <w:numId w:val="13"/>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п</w:t>
      </w:r>
      <w:r w:rsidR="005D6B97" w:rsidRPr="00335C51">
        <w:rPr>
          <w:color w:val="000000" w:themeColor="text1"/>
          <w:sz w:val="28"/>
          <w:szCs w:val="28"/>
          <w:lang w:val="uk-UA"/>
        </w:rPr>
        <w:t xml:space="preserve">ромо-акції </w:t>
      </w:r>
      <w:r w:rsidRPr="00335C51">
        <w:rPr>
          <w:color w:val="000000" w:themeColor="text1"/>
          <w:sz w:val="28"/>
          <w:szCs w:val="28"/>
          <w:lang w:val="uk-UA"/>
        </w:rPr>
        <w:t>–</w:t>
      </w:r>
      <w:r w:rsidR="005D6B97" w:rsidRPr="00335C51">
        <w:rPr>
          <w:color w:val="000000" w:themeColor="text1"/>
          <w:sz w:val="28"/>
          <w:szCs w:val="28"/>
          <w:lang w:val="uk-UA"/>
        </w:rPr>
        <w:t xml:space="preserve"> організація</w:t>
      </w:r>
      <w:r w:rsidRPr="00335C51">
        <w:rPr>
          <w:color w:val="000000" w:themeColor="text1"/>
          <w:sz w:val="28"/>
          <w:szCs w:val="28"/>
          <w:lang w:val="uk-UA"/>
        </w:rPr>
        <w:t xml:space="preserve"> </w:t>
      </w:r>
      <w:r w:rsidR="005D6B97" w:rsidRPr="00335C51">
        <w:rPr>
          <w:color w:val="000000" w:themeColor="text1"/>
          <w:sz w:val="28"/>
          <w:szCs w:val="28"/>
          <w:lang w:val="uk-UA"/>
        </w:rPr>
        <w:t>різних</w:t>
      </w:r>
      <w:r w:rsidRPr="00335C51">
        <w:rPr>
          <w:color w:val="000000" w:themeColor="text1"/>
          <w:sz w:val="28"/>
          <w:szCs w:val="28"/>
          <w:lang w:val="uk-UA"/>
        </w:rPr>
        <w:t xml:space="preserve"> </w:t>
      </w:r>
      <w:r w:rsidR="005D6B97" w:rsidRPr="00335C51">
        <w:rPr>
          <w:color w:val="000000" w:themeColor="text1"/>
          <w:sz w:val="28"/>
          <w:szCs w:val="28"/>
          <w:lang w:val="uk-UA"/>
        </w:rPr>
        <w:t>заходів (розіграші</w:t>
      </w:r>
      <w:r w:rsidRPr="00335C51">
        <w:rPr>
          <w:color w:val="000000" w:themeColor="text1"/>
          <w:sz w:val="28"/>
          <w:szCs w:val="28"/>
          <w:lang w:val="uk-UA"/>
        </w:rPr>
        <w:t xml:space="preserve"> </w:t>
      </w:r>
      <w:r w:rsidR="005D6B97" w:rsidRPr="00335C51">
        <w:rPr>
          <w:color w:val="000000" w:themeColor="text1"/>
          <w:sz w:val="28"/>
          <w:szCs w:val="28"/>
          <w:lang w:val="uk-UA"/>
        </w:rPr>
        <w:t>призів, знижки, акції) що</w:t>
      </w:r>
      <w:r w:rsidRPr="00335C51">
        <w:rPr>
          <w:color w:val="000000" w:themeColor="text1"/>
          <w:sz w:val="28"/>
          <w:szCs w:val="28"/>
          <w:lang w:val="uk-UA"/>
        </w:rPr>
        <w:t xml:space="preserve"> </w:t>
      </w:r>
      <w:r w:rsidR="005D6B97" w:rsidRPr="00335C51">
        <w:rPr>
          <w:color w:val="000000" w:themeColor="text1"/>
          <w:sz w:val="28"/>
          <w:szCs w:val="28"/>
          <w:lang w:val="uk-UA"/>
        </w:rPr>
        <w:t>спрямовані на збільшення</w:t>
      </w:r>
      <w:r w:rsidRPr="00335C51">
        <w:rPr>
          <w:color w:val="000000" w:themeColor="text1"/>
          <w:sz w:val="28"/>
          <w:szCs w:val="28"/>
          <w:lang w:val="uk-UA"/>
        </w:rPr>
        <w:t xml:space="preserve"> </w:t>
      </w:r>
      <w:r w:rsidR="005D6B97" w:rsidRPr="00335C51">
        <w:rPr>
          <w:color w:val="000000" w:themeColor="text1"/>
          <w:sz w:val="28"/>
          <w:szCs w:val="28"/>
          <w:lang w:val="uk-UA"/>
        </w:rPr>
        <w:t>продажів та підвищення</w:t>
      </w:r>
      <w:r w:rsidRPr="00335C51">
        <w:rPr>
          <w:color w:val="000000" w:themeColor="text1"/>
          <w:sz w:val="28"/>
          <w:szCs w:val="28"/>
          <w:lang w:val="uk-UA"/>
        </w:rPr>
        <w:t xml:space="preserve"> </w:t>
      </w:r>
      <w:r w:rsidR="005D6B97" w:rsidRPr="00335C51">
        <w:rPr>
          <w:color w:val="000000" w:themeColor="text1"/>
          <w:sz w:val="28"/>
          <w:szCs w:val="28"/>
          <w:lang w:val="uk-UA"/>
        </w:rPr>
        <w:t>лояльності</w:t>
      </w:r>
      <w:r w:rsidRPr="00335C51">
        <w:rPr>
          <w:color w:val="000000" w:themeColor="text1"/>
          <w:sz w:val="28"/>
          <w:szCs w:val="28"/>
          <w:lang w:val="uk-UA"/>
        </w:rPr>
        <w:t xml:space="preserve"> </w:t>
      </w:r>
      <w:r w:rsidR="005D6B97" w:rsidRPr="00335C51">
        <w:rPr>
          <w:color w:val="000000" w:themeColor="text1"/>
          <w:sz w:val="28"/>
          <w:szCs w:val="28"/>
          <w:lang w:val="uk-UA"/>
        </w:rPr>
        <w:t>клієнтів</w:t>
      </w:r>
      <w:r w:rsidRPr="00335C51">
        <w:rPr>
          <w:color w:val="000000" w:themeColor="text1"/>
          <w:sz w:val="28"/>
          <w:szCs w:val="28"/>
          <w:lang w:val="uk-UA"/>
        </w:rPr>
        <w:t>;</w:t>
      </w:r>
    </w:p>
    <w:p w14:paraId="67276300" w14:textId="66A0F023" w:rsidR="005D6B97" w:rsidRPr="00335C51" w:rsidRDefault="00E7369E" w:rsidP="00E7369E">
      <w:pPr>
        <w:pStyle w:val="a5"/>
        <w:numPr>
          <w:ilvl w:val="0"/>
          <w:numId w:val="13"/>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р</w:t>
      </w:r>
      <w:r w:rsidR="005D6B97" w:rsidRPr="00335C51">
        <w:rPr>
          <w:color w:val="000000" w:themeColor="text1"/>
          <w:sz w:val="28"/>
          <w:szCs w:val="28"/>
          <w:lang w:val="uk-UA"/>
        </w:rPr>
        <w:t>ublicrelations - створення позитивного іміджу</w:t>
      </w:r>
      <w:r w:rsidRPr="00335C51">
        <w:rPr>
          <w:color w:val="000000" w:themeColor="text1"/>
          <w:sz w:val="28"/>
          <w:szCs w:val="28"/>
          <w:lang w:val="uk-UA"/>
        </w:rPr>
        <w:t xml:space="preserve"> </w:t>
      </w:r>
      <w:r w:rsidR="005D6B97" w:rsidRPr="00335C51">
        <w:rPr>
          <w:color w:val="000000" w:themeColor="text1"/>
          <w:sz w:val="28"/>
          <w:szCs w:val="28"/>
          <w:lang w:val="uk-UA"/>
        </w:rPr>
        <w:t>компанії шляхом організації</w:t>
      </w:r>
      <w:r w:rsidRPr="00335C51">
        <w:rPr>
          <w:color w:val="000000" w:themeColor="text1"/>
          <w:sz w:val="28"/>
          <w:szCs w:val="28"/>
          <w:lang w:val="uk-UA"/>
        </w:rPr>
        <w:t xml:space="preserve"> </w:t>
      </w:r>
      <w:r w:rsidR="005D6B97" w:rsidRPr="00335C51">
        <w:rPr>
          <w:color w:val="000000" w:themeColor="text1"/>
          <w:sz w:val="28"/>
          <w:szCs w:val="28"/>
          <w:lang w:val="uk-UA"/>
        </w:rPr>
        <w:t>різних</w:t>
      </w:r>
      <w:r w:rsidRPr="00335C51">
        <w:rPr>
          <w:color w:val="000000" w:themeColor="text1"/>
          <w:sz w:val="28"/>
          <w:szCs w:val="28"/>
          <w:lang w:val="uk-UA"/>
        </w:rPr>
        <w:t xml:space="preserve"> </w:t>
      </w:r>
      <w:r w:rsidR="005D6B97" w:rsidRPr="00335C51">
        <w:rPr>
          <w:color w:val="000000" w:themeColor="text1"/>
          <w:sz w:val="28"/>
          <w:szCs w:val="28"/>
          <w:lang w:val="uk-UA"/>
        </w:rPr>
        <w:t>заходів, спрямованих на залучення</w:t>
      </w:r>
      <w:r w:rsidRPr="00335C51">
        <w:rPr>
          <w:color w:val="000000" w:themeColor="text1"/>
          <w:sz w:val="28"/>
          <w:szCs w:val="28"/>
          <w:lang w:val="uk-UA"/>
        </w:rPr>
        <w:t xml:space="preserve"> </w:t>
      </w:r>
      <w:r w:rsidR="005D6B97" w:rsidRPr="00335C51">
        <w:rPr>
          <w:color w:val="000000" w:themeColor="text1"/>
          <w:sz w:val="28"/>
          <w:szCs w:val="28"/>
          <w:lang w:val="uk-UA"/>
        </w:rPr>
        <w:t>уваги</w:t>
      </w:r>
      <w:r w:rsidRPr="00335C51">
        <w:rPr>
          <w:color w:val="000000" w:themeColor="text1"/>
          <w:sz w:val="28"/>
          <w:szCs w:val="28"/>
          <w:lang w:val="uk-UA"/>
        </w:rPr>
        <w:t xml:space="preserve"> </w:t>
      </w:r>
      <w:r w:rsidR="005D6B97" w:rsidRPr="00335C51">
        <w:rPr>
          <w:color w:val="000000" w:themeColor="text1"/>
          <w:sz w:val="28"/>
          <w:szCs w:val="28"/>
          <w:lang w:val="uk-UA"/>
        </w:rPr>
        <w:t>громадськості</w:t>
      </w:r>
      <w:r w:rsidRPr="00335C51">
        <w:rPr>
          <w:color w:val="000000" w:themeColor="text1"/>
          <w:sz w:val="28"/>
          <w:szCs w:val="28"/>
          <w:lang w:val="uk-UA"/>
        </w:rPr>
        <w:t>;</w:t>
      </w:r>
    </w:p>
    <w:p w14:paraId="6D0DF34E" w14:textId="4E1541A5" w:rsidR="005D6B97" w:rsidRPr="00335C51" w:rsidRDefault="00E7369E" w:rsidP="00E7369E">
      <w:pPr>
        <w:pStyle w:val="a5"/>
        <w:numPr>
          <w:ilvl w:val="0"/>
          <w:numId w:val="13"/>
        </w:numPr>
        <w:spacing w:before="0" w:beforeAutospacing="0" w:after="0" w:afterAutospacing="0" w:line="360" w:lineRule="auto"/>
        <w:contextualSpacing/>
        <w:rPr>
          <w:color w:val="000000" w:themeColor="text1"/>
          <w:sz w:val="28"/>
          <w:szCs w:val="28"/>
          <w:lang w:val="uk-UA"/>
        </w:rPr>
      </w:pPr>
      <w:r w:rsidRPr="00335C51">
        <w:rPr>
          <w:color w:val="000000" w:themeColor="text1"/>
          <w:sz w:val="28"/>
          <w:szCs w:val="28"/>
          <w:lang w:val="uk-UA"/>
        </w:rPr>
        <w:t>п</w:t>
      </w:r>
      <w:r w:rsidR="005D6B97" w:rsidRPr="00335C51">
        <w:rPr>
          <w:color w:val="000000" w:themeColor="text1"/>
          <w:sz w:val="28"/>
          <w:szCs w:val="28"/>
          <w:lang w:val="uk-UA"/>
        </w:rPr>
        <w:t xml:space="preserve">рямий маркетинг </w:t>
      </w:r>
      <w:r w:rsidRPr="00335C51">
        <w:rPr>
          <w:color w:val="000000" w:themeColor="text1"/>
          <w:sz w:val="28"/>
          <w:szCs w:val="28"/>
          <w:lang w:val="uk-UA"/>
        </w:rPr>
        <w:t>–</w:t>
      </w:r>
      <w:r w:rsidR="005D6B97" w:rsidRPr="00335C51">
        <w:rPr>
          <w:color w:val="000000" w:themeColor="text1"/>
          <w:sz w:val="28"/>
          <w:szCs w:val="28"/>
          <w:lang w:val="uk-UA"/>
        </w:rPr>
        <w:t xml:space="preserve"> використання</w:t>
      </w:r>
      <w:r w:rsidRPr="00335C51">
        <w:rPr>
          <w:color w:val="000000" w:themeColor="text1"/>
          <w:sz w:val="28"/>
          <w:szCs w:val="28"/>
          <w:lang w:val="uk-UA"/>
        </w:rPr>
        <w:t xml:space="preserve">  </w:t>
      </w:r>
      <w:r w:rsidR="005D6B97" w:rsidRPr="00335C51">
        <w:rPr>
          <w:color w:val="000000" w:themeColor="text1"/>
          <w:sz w:val="28"/>
          <w:szCs w:val="28"/>
          <w:lang w:val="uk-UA"/>
        </w:rPr>
        <w:t>безпосереднього</w:t>
      </w:r>
      <w:r w:rsidRPr="00335C51">
        <w:rPr>
          <w:color w:val="000000" w:themeColor="text1"/>
          <w:sz w:val="28"/>
          <w:szCs w:val="28"/>
          <w:lang w:val="uk-UA"/>
        </w:rPr>
        <w:t xml:space="preserve"> </w:t>
      </w:r>
      <w:r w:rsidR="005D6B97" w:rsidRPr="00335C51">
        <w:rPr>
          <w:color w:val="000000" w:themeColor="text1"/>
          <w:sz w:val="28"/>
          <w:szCs w:val="28"/>
          <w:lang w:val="uk-UA"/>
        </w:rPr>
        <w:t>зв'язку</w:t>
      </w:r>
      <w:r w:rsidRPr="00335C51">
        <w:rPr>
          <w:color w:val="000000" w:themeColor="text1"/>
          <w:sz w:val="28"/>
          <w:szCs w:val="28"/>
          <w:lang w:val="uk-UA"/>
        </w:rPr>
        <w:t xml:space="preserve"> </w:t>
      </w:r>
      <w:r w:rsidR="005D6B97" w:rsidRPr="00335C51">
        <w:rPr>
          <w:color w:val="000000" w:themeColor="text1"/>
          <w:sz w:val="28"/>
          <w:szCs w:val="28"/>
          <w:lang w:val="uk-UA"/>
        </w:rPr>
        <w:t>зі</w:t>
      </w:r>
      <w:r w:rsidRPr="00335C51">
        <w:rPr>
          <w:color w:val="000000" w:themeColor="text1"/>
          <w:sz w:val="28"/>
          <w:szCs w:val="28"/>
          <w:lang w:val="uk-UA"/>
        </w:rPr>
        <w:t xml:space="preserve"> </w:t>
      </w:r>
      <w:r w:rsidR="005D6B97" w:rsidRPr="00335C51">
        <w:rPr>
          <w:color w:val="000000" w:themeColor="text1"/>
          <w:sz w:val="28"/>
          <w:szCs w:val="28"/>
          <w:lang w:val="uk-UA"/>
        </w:rPr>
        <w:t>споживачами (наприклад, розсилки</w:t>
      </w:r>
      <w:r w:rsidRPr="00335C51">
        <w:rPr>
          <w:color w:val="000000" w:themeColor="text1"/>
          <w:sz w:val="28"/>
          <w:szCs w:val="28"/>
          <w:lang w:val="uk-UA"/>
        </w:rPr>
        <w:t xml:space="preserve"> </w:t>
      </w:r>
      <w:r w:rsidR="005D6B97" w:rsidRPr="00335C51">
        <w:rPr>
          <w:color w:val="000000" w:themeColor="text1"/>
          <w:sz w:val="28"/>
          <w:szCs w:val="28"/>
          <w:lang w:val="uk-UA"/>
        </w:rPr>
        <w:t>електронної</w:t>
      </w:r>
      <w:r w:rsidRPr="00335C51">
        <w:rPr>
          <w:color w:val="000000" w:themeColor="text1"/>
          <w:sz w:val="28"/>
          <w:szCs w:val="28"/>
          <w:lang w:val="uk-UA"/>
        </w:rPr>
        <w:t xml:space="preserve"> </w:t>
      </w:r>
      <w:r w:rsidR="005D6B97" w:rsidRPr="00335C51">
        <w:rPr>
          <w:color w:val="000000" w:themeColor="text1"/>
          <w:sz w:val="28"/>
          <w:szCs w:val="28"/>
          <w:lang w:val="uk-UA"/>
        </w:rPr>
        <w:t>пошти та SMS-повідомлень), що</w:t>
      </w:r>
      <w:r w:rsidRPr="00335C51">
        <w:rPr>
          <w:color w:val="000000" w:themeColor="text1"/>
          <w:sz w:val="28"/>
          <w:szCs w:val="28"/>
          <w:lang w:val="uk-UA"/>
        </w:rPr>
        <w:t xml:space="preserve"> </w:t>
      </w:r>
      <w:r w:rsidR="005D6B97" w:rsidRPr="00335C51">
        <w:rPr>
          <w:color w:val="000000" w:themeColor="text1"/>
          <w:sz w:val="28"/>
          <w:szCs w:val="28"/>
          <w:lang w:val="uk-UA"/>
        </w:rPr>
        <w:t>дозволяє</w:t>
      </w:r>
      <w:r w:rsidRPr="00335C51">
        <w:rPr>
          <w:color w:val="000000" w:themeColor="text1"/>
          <w:sz w:val="28"/>
          <w:szCs w:val="28"/>
          <w:lang w:val="uk-UA"/>
        </w:rPr>
        <w:t xml:space="preserve"> </w:t>
      </w:r>
      <w:r w:rsidR="005D6B97" w:rsidRPr="00335C51">
        <w:rPr>
          <w:color w:val="000000" w:themeColor="text1"/>
          <w:sz w:val="28"/>
          <w:szCs w:val="28"/>
          <w:lang w:val="uk-UA"/>
        </w:rPr>
        <w:t>персоналізувати</w:t>
      </w:r>
      <w:r w:rsidRPr="00335C51">
        <w:rPr>
          <w:color w:val="000000" w:themeColor="text1"/>
          <w:sz w:val="28"/>
          <w:szCs w:val="28"/>
          <w:lang w:val="uk-UA"/>
        </w:rPr>
        <w:t xml:space="preserve"> </w:t>
      </w:r>
      <w:r w:rsidR="005D6B97" w:rsidRPr="00335C51">
        <w:rPr>
          <w:color w:val="000000" w:themeColor="text1"/>
          <w:sz w:val="28"/>
          <w:szCs w:val="28"/>
          <w:lang w:val="uk-UA"/>
        </w:rPr>
        <w:t>комунікацію з клієнтами та партнерами</w:t>
      </w:r>
      <w:r w:rsidRPr="00335C51">
        <w:rPr>
          <w:color w:val="000000" w:themeColor="text1"/>
          <w:sz w:val="28"/>
          <w:szCs w:val="28"/>
          <w:lang w:val="uk-UA"/>
        </w:rPr>
        <w:t>;</w:t>
      </w:r>
    </w:p>
    <w:p w14:paraId="4B3BDE49" w14:textId="40A52809" w:rsidR="005D6B97" w:rsidRPr="00335C51" w:rsidRDefault="00E7369E" w:rsidP="00E7369E">
      <w:pPr>
        <w:pStyle w:val="a5"/>
        <w:numPr>
          <w:ilvl w:val="0"/>
          <w:numId w:val="13"/>
        </w:numPr>
        <w:spacing w:before="0" w:beforeAutospacing="0" w:after="0" w:afterAutospacing="0" w:line="360" w:lineRule="auto"/>
        <w:contextualSpacing/>
        <w:jc w:val="both"/>
        <w:rPr>
          <w:color w:val="000000" w:themeColor="text1"/>
          <w:sz w:val="28"/>
          <w:szCs w:val="28"/>
          <w:lang w:val="uk-UA"/>
        </w:rPr>
      </w:pPr>
      <w:r w:rsidRPr="00335C51">
        <w:rPr>
          <w:color w:val="000000" w:themeColor="text1"/>
          <w:sz w:val="28"/>
          <w:szCs w:val="28"/>
          <w:lang w:val="uk-UA"/>
        </w:rPr>
        <w:t>т</w:t>
      </w:r>
      <w:r w:rsidR="005D6B97" w:rsidRPr="00335C51">
        <w:rPr>
          <w:color w:val="000000" w:themeColor="text1"/>
          <w:sz w:val="28"/>
          <w:szCs w:val="28"/>
          <w:lang w:val="uk-UA"/>
        </w:rPr>
        <w:t xml:space="preserve">орговельний маркетинг </w:t>
      </w:r>
      <w:r w:rsidRPr="00335C51">
        <w:rPr>
          <w:color w:val="000000" w:themeColor="text1"/>
          <w:sz w:val="28"/>
          <w:szCs w:val="28"/>
          <w:lang w:val="uk-UA"/>
        </w:rPr>
        <w:t>–</w:t>
      </w:r>
      <w:r w:rsidR="005D6B97" w:rsidRPr="00335C51">
        <w:rPr>
          <w:color w:val="000000" w:themeColor="text1"/>
          <w:sz w:val="28"/>
          <w:szCs w:val="28"/>
          <w:lang w:val="uk-UA"/>
        </w:rPr>
        <w:t xml:space="preserve"> організація</w:t>
      </w:r>
      <w:r w:rsidRPr="00335C51">
        <w:rPr>
          <w:color w:val="000000" w:themeColor="text1"/>
          <w:sz w:val="28"/>
          <w:szCs w:val="28"/>
          <w:lang w:val="uk-UA"/>
        </w:rPr>
        <w:t xml:space="preserve"> </w:t>
      </w:r>
      <w:r w:rsidR="005D6B97" w:rsidRPr="00335C51">
        <w:rPr>
          <w:color w:val="000000" w:themeColor="text1"/>
          <w:sz w:val="28"/>
          <w:szCs w:val="28"/>
          <w:lang w:val="uk-UA"/>
        </w:rPr>
        <w:t>різних</w:t>
      </w:r>
      <w:r w:rsidRPr="00335C51">
        <w:rPr>
          <w:color w:val="000000" w:themeColor="text1"/>
          <w:sz w:val="28"/>
          <w:szCs w:val="28"/>
          <w:lang w:val="uk-UA"/>
        </w:rPr>
        <w:t xml:space="preserve"> </w:t>
      </w:r>
      <w:r w:rsidR="005D6B97" w:rsidRPr="00335C51">
        <w:rPr>
          <w:color w:val="000000" w:themeColor="text1"/>
          <w:sz w:val="28"/>
          <w:szCs w:val="28"/>
          <w:lang w:val="uk-UA"/>
        </w:rPr>
        <w:t>заходів, що</w:t>
      </w:r>
      <w:r w:rsidRPr="00335C51">
        <w:rPr>
          <w:color w:val="000000" w:themeColor="text1"/>
          <w:sz w:val="28"/>
          <w:szCs w:val="28"/>
          <w:lang w:val="uk-UA"/>
        </w:rPr>
        <w:t xml:space="preserve"> </w:t>
      </w:r>
      <w:r w:rsidR="005D6B97" w:rsidRPr="00335C51">
        <w:rPr>
          <w:color w:val="000000" w:themeColor="text1"/>
          <w:sz w:val="28"/>
          <w:szCs w:val="28"/>
          <w:lang w:val="uk-UA"/>
        </w:rPr>
        <w:t>спрямовані на збільшення</w:t>
      </w:r>
      <w:r w:rsidRPr="00335C51">
        <w:rPr>
          <w:color w:val="000000" w:themeColor="text1"/>
          <w:sz w:val="28"/>
          <w:szCs w:val="28"/>
          <w:lang w:val="uk-UA"/>
        </w:rPr>
        <w:t xml:space="preserve"> </w:t>
      </w:r>
      <w:r w:rsidR="005D6B97" w:rsidRPr="00335C51">
        <w:rPr>
          <w:color w:val="000000" w:themeColor="text1"/>
          <w:sz w:val="28"/>
          <w:szCs w:val="28"/>
          <w:lang w:val="uk-UA"/>
        </w:rPr>
        <w:t>співпраці з партнерами на ринку та залучення</w:t>
      </w:r>
      <w:r w:rsidRPr="00335C51">
        <w:rPr>
          <w:color w:val="000000" w:themeColor="text1"/>
          <w:sz w:val="28"/>
          <w:szCs w:val="28"/>
          <w:lang w:val="uk-UA"/>
        </w:rPr>
        <w:t xml:space="preserve"> </w:t>
      </w:r>
      <w:r w:rsidR="005D6B97" w:rsidRPr="00335C51">
        <w:rPr>
          <w:color w:val="000000" w:themeColor="text1"/>
          <w:sz w:val="28"/>
          <w:szCs w:val="28"/>
          <w:lang w:val="uk-UA"/>
        </w:rPr>
        <w:t>нових</w:t>
      </w:r>
      <w:r w:rsidRPr="00335C51">
        <w:rPr>
          <w:color w:val="000000" w:themeColor="text1"/>
          <w:sz w:val="28"/>
          <w:szCs w:val="28"/>
          <w:lang w:val="uk-UA"/>
        </w:rPr>
        <w:t xml:space="preserve"> </w:t>
      </w:r>
      <w:r w:rsidR="005D6B97" w:rsidRPr="00335C51">
        <w:rPr>
          <w:color w:val="000000" w:themeColor="text1"/>
          <w:sz w:val="28"/>
          <w:szCs w:val="28"/>
          <w:lang w:val="uk-UA"/>
        </w:rPr>
        <w:t>партнерів</w:t>
      </w:r>
      <w:r w:rsidRPr="00335C51">
        <w:rPr>
          <w:color w:val="000000" w:themeColor="text1"/>
          <w:sz w:val="28"/>
          <w:szCs w:val="28"/>
          <w:lang w:val="uk-UA"/>
        </w:rPr>
        <w:t>;</w:t>
      </w:r>
    </w:p>
    <w:p w14:paraId="52CB8689" w14:textId="4A888E10" w:rsidR="005D6B97" w:rsidRPr="00335C51" w:rsidRDefault="00E7369E" w:rsidP="00E7369E">
      <w:pPr>
        <w:pStyle w:val="a5"/>
        <w:numPr>
          <w:ilvl w:val="0"/>
          <w:numId w:val="13"/>
        </w:numPr>
        <w:spacing w:before="0" w:beforeAutospacing="0" w:after="0" w:afterAutospacing="0" w:line="360" w:lineRule="auto"/>
        <w:contextualSpacing/>
        <w:rPr>
          <w:color w:val="000000" w:themeColor="text1"/>
          <w:sz w:val="28"/>
          <w:szCs w:val="28"/>
          <w:lang w:val="uk-UA"/>
        </w:rPr>
      </w:pPr>
      <w:r w:rsidRPr="00335C51">
        <w:rPr>
          <w:color w:val="000000" w:themeColor="text1"/>
          <w:sz w:val="28"/>
          <w:szCs w:val="28"/>
          <w:lang w:val="uk-UA"/>
        </w:rPr>
        <w:t>о</w:t>
      </w:r>
      <w:r w:rsidR="005D6B97" w:rsidRPr="00335C51">
        <w:rPr>
          <w:color w:val="000000" w:themeColor="text1"/>
          <w:sz w:val="28"/>
          <w:szCs w:val="28"/>
          <w:lang w:val="uk-UA"/>
        </w:rPr>
        <w:t>рганізація</w:t>
      </w:r>
      <w:r w:rsidRPr="00335C51">
        <w:rPr>
          <w:color w:val="000000" w:themeColor="text1"/>
          <w:sz w:val="28"/>
          <w:szCs w:val="28"/>
          <w:lang w:val="uk-UA"/>
        </w:rPr>
        <w:t xml:space="preserve"> </w:t>
      </w:r>
      <w:r w:rsidR="005D6B97" w:rsidRPr="00335C51">
        <w:rPr>
          <w:color w:val="000000" w:themeColor="text1"/>
          <w:sz w:val="28"/>
          <w:szCs w:val="28"/>
          <w:lang w:val="uk-UA"/>
        </w:rPr>
        <w:t xml:space="preserve">заходів </w:t>
      </w:r>
      <w:r w:rsidRPr="00335C51">
        <w:rPr>
          <w:color w:val="000000" w:themeColor="text1"/>
          <w:sz w:val="28"/>
          <w:szCs w:val="28"/>
          <w:lang w:val="uk-UA"/>
        </w:rPr>
        <w:t>–</w:t>
      </w:r>
      <w:r w:rsidR="005D6B97" w:rsidRPr="00335C51">
        <w:rPr>
          <w:color w:val="000000" w:themeColor="text1"/>
          <w:sz w:val="28"/>
          <w:szCs w:val="28"/>
          <w:lang w:val="uk-UA"/>
        </w:rPr>
        <w:t xml:space="preserve"> конференції, семінари, виставки, що</w:t>
      </w:r>
      <w:r w:rsidRPr="00335C51">
        <w:rPr>
          <w:color w:val="000000" w:themeColor="text1"/>
          <w:sz w:val="28"/>
          <w:szCs w:val="28"/>
          <w:lang w:val="uk-UA"/>
        </w:rPr>
        <w:t xml:space="preserve"> </w:t>
      </w:r>
      <w:r w:rsidR="005D6B97" w:rsidRPr="00335C51">
        <w:rPr>
          <w:color w:val="000000" w:themeColor="text1"/>
          <w:sz w:val="28"/>
          <w:szCs w:val="28"/>
          <w:lang w:val="uk-UA"/>
        </w:rPr>
        <w:t>дозволяють</w:t>
      </w:r>
      <w:r w:rsidRPr="00335C51">
        <w:rPr>
          <w:color w:val="000000" w:themeColor="text1"/>
          <w:sz w:val="28"/>
          <w:szCs w:val="28"/>
          <w:lang w:val="uk-UA"/>
        </w:rPr>
        <w:t xml:space="preserve"> </w:t>
      </w:r>
      <w:r w:rsidR="005D6B97" w:rsidRPr="00335C51">
        <w:rPr>
          <w:color w:val="000000" w:themeColor="text1"/>
          <w:sz w:val="28"/>
          <w:szCs w:val="28"/>
          <w:lang w:val="uk-UA"/>
        </w:rPr>
        <w:t>залучати</w:t>
      </w:r>
      <w:r w:rsidRPr="00335C51">
        <w:rPr>
          <w:color w:val="000000" w:themeColor="text1"/>
          <w:sz w:val="28"/>
          <w:szCs w:val="28"/>
          <w:lang w:val="uk-UA"/>
        </w:rPr>
        <w:t xml:space="preserve"> </w:t>
      </w:r>
      <w:r w:rsidR="005D6B97" w:rsidRPr="00335C51">
        <w:rPr>
          <w:color w:val="000000" w:themeColor="text1"/>
          <w:sz w:val="28"/>
          <w:szCs w:val="28"/>
          <w:lang w:val="uk-UA"/>
        </w:rPr>
        <w:t>увагу до продукції та послуг</w:t>
      </w:r>
      <w:r w:rsidRPr="00335C51">
        <w:rPr>
          <w:color w:val="000000" w:themeColor="text1"/>
          <w:sz w:val="28"/>
          <w:szCs w:val="28"/>
          <w:lang w:val="uk-UA"/>
        </w:rPr>
        <w:t xml:space="preserve"> </w:t>
      </w:r>
      <w:r w:rsidR="005D6B97" w:rsidRPr="00335C51">
        <w:rPr>
          <w:color w:val="000000" w:themeColor="text1"/>
          <w:sz w:val="28"/>
          <w:szCs w:val="28"/>
          <w:lang w:val="uk-UA"/>
        </w:rPr>
        <w:t>компанії.</w:t>
      </w:r>
    </w:p>
    <w:p w14:paraId="1FFF096B" w14:textId="1E8CF560" w:rsidR="005E3C5D" w:rsidRDefault="005E3C5D">
      <w:pPr>
        <w:widowControl/>
        <w:autoSpaceDE/>
        <w:autoSpaceDN/>
        <w:spacing w:after="200" w:line="276" w:lineRule="auto"/>
        <w:rPr>
          <w:sz w:val="28"/>
          <w:szCs w:val="28"/>
        </w:rPr>
      </w:pPr>
    </w:p>
    <w:p w14:paraId="20AE1867" w14:textId="77777777" w:rsidR="00A0732A" w:rsidRPr="00335C51" w:rsidRDefault="00A0732A">
      <w:pPr>
        <w:widowControl/>
        <w:autoSpaceDE/>
        <w:autoSpaceDN/>
        <w:spacing w:after="200" w:line="276" w:lineRule="auto"/>
      </w:pPr>
    </w:p>
    <w:p w14:paraId="16191308" w14:textId="77777777" w:rsidR="005E3C5D" w:rsidRDefault="005E3C5D" w:rsidP="005E3C5D">
      <w:pPr>
        <w:spacing w:line="360" w:lineRule="auto"/>
        <w:ind w:firstLine="709"/>
        <w:contextualSpacing/>
        <w:jc w:val="center"/>
        <w:rPr>
          <w:sz w:val="28"/>
          <w:szCs w:val="28"/>
        </w:rPr>
      </w:pPr>
      <w:r w:rsidRPr="00FB1968">
        <w:rPr>
          <w:rFonts w:eastAsia="Calibri"/>
          <w:b/>
          <w:bCs/>
          <w:sz w:val="28"/>
          <w:szCs w:val="28"/>
        </w:rPr>
        <w:t>2.3. Оцінка</w:t>
      </w:r>
      <w:r w:rsidRPr="00335C51">
        <w:rPr>
          <w:rFonts w:eastAsia="Calibri"/>
          <w:bCs/>
          <w:sz w:val="28"/>
          <w:szCs w:val="28"/>
        </w:rPr>
        <w:t xml:space="preserve"> </w:t>
      </w:r>
      <w:r w:rsidRPr="00FB1968">
        <w:rPr>
          <w:rFonts w:eastAsia="Calibri"/>
          <w:b/>
          <w:bCs/>
          <w:sz w:val="28"/>
          <w:szCs w:val="28"/>
        </w:rPr>
        <w:t>ефективності маркетингових технологій антикризового управління досліджуваним підприємством</w:t>
      </w:r>
    </w:p>
    <w:p w14:paraId="5AFBE67B" w14:textId="063B5DBB" w:rsidR="005E3C5D" w:rsidRPr="00E061A4" w:rsidRDefault="005E3C5D" w:rsidP="005E3C5D">
      <w:pPr>
        <w:spacing w:line="360" w:lineRule="auto"/>
        <w:ind w:firstLine="709"/>
        <w:contextualSpacing/>
        <w:jc w:val="both"/>
        <w:rPr>
          <w:sz w:val="28"/>
          <w:szCs w:val="28"/>
        </w:rPr>
      </w:pPr>
      <w:r w:rsidRPr="00E061A4">
        <w:rPr>
          <w:sz w:val="28"/>
          <w:szCs w:val="28"/>
        </w:rPr>
        <w:t>У сучасний час існують різні підходи та методи оцінки маркетингової діяльності сільськогосподарських підприємств. Оцінити ефективність маркетингової</w:t>
      </w:r>
      <w:r w:rsidR="00932661">
        <w:rPr>
          <w:sz w:val="28"/>
          <w:szCs w:val="28"/>
        </w:rPr>
        <w:t xml:space="preserve"> </w:t>
      </w:r>
      <w:r w:rsidRPr="00E061A4">
        <w:rPr>
          <w:sz w:val="28"/>
          <w:szCs w:val="28"/>
        </w:rPr>
        <w:t xml:space="preserve">діяльності </w:t>
      </w:r>
      <w:r w:rsidR="00932661">
        <w:rPr>
          <w:sz w:val="28"/>
          <w:szCs w:val="28"/>
        </w:rPr>
        <w:t xml:space="preserve">останніх </w:t>
      </w:r>
      <w:r w:rsidRPr="00E061A4">
        <w:rPr>
          <w:sz w:val="28"/>
          <w:szCs w:val="28"/>
        </w:rPr>
        <w:t>дуже складно, тому що не завжди можна виразити</w:t>
      </w:r>
      <w:r w:rsidR="00932661">
        <w:rPr>
          <w:sz w:val="28"/>
          <w:szCs w:val="28"/>
        </w:rPr>
        <w:t xml:space="preserve"> її</w:t>
      </w:r>
      <w:r w:rsidRPr="00E061A4">
        <w:rPr>
          <w:sz w:val="28"/>
          <w:szCs w:val="28"/>
        </w:rPr>
        <w:t xml:space="preserve"> в кількісному вираженні. Ефективність сільськогосподарських підприємств визначається функціонуванням системи маркетингу. Працівники відділу маркетингу не виробляють продукцію, але вони здійснюють певну організаційну та комерційну діяльність для подальшого розвитку </w:t>
      </w:r>
      <w:r w:rsidRPr="00E061A4">
        <w:rPr>
          <w:sz w:val="28"/>
          <w:szCs w:val="28"/>
        </w:rPr>
        <w:lastRenderedPageBreak/>
        <w:t>життєдіяльності продукту та забезпечують інфраструктуру продукту.</w:t>
      </w:r>
    </w:p>
    <w:p w14:paraId="0CC5EEF4" w14:textId="36202662" w:rsidR="005E3C5D" w:rsidRPr="00E061A4" w:rsidRDefault="005E3C5D" w:rsidP="005E3C5D">
      <w:pPr>
        <w:spacing w:line="360" w:lineRule="auto"/>
        <w:ind w:firstLine="709"/>
        <w:contextualSpacing/>
        <w:jc w:val="both"/>
        <w:rPr>
          <w:sz w:val="28"/>
          <w:szCs w:val="28"/>
        </w:rPr>
      </w:pPr>
      <w:r w:rsidRPr="00E061A4">
        <w:rPr>
          <w:sz w:val="28"/>
          <w:szCs w:val="28"/>
        </w:rPr>
        <w:t>Для того щоб оцінити маркетингову діяльність сільськогосподарських підприємств, спочатку проводиться загальний аналіз</w:t>
      </w:r>
      <w:r w:rsidR="00932661">
        <w:rPr>
          <w:sz w:val="28"/>
          <w:szCs w:val="28"/>
        </w:rPr>
        <w:t xml:space="preserve"> останніх</w:t>
      </w:r>
      <w:r w:rsidRPr="00E061A4">
        <w:rPr>
          <w:sz w:val="28"/>
          <w:szCs w:val="28"/>
        </w:rPr>
        <w:t>.</w:t>
      </w:r>
    </w:p>
    <w:p w14:paraId="206CBA32" w14:textId="77777777" w:rsidR="005E3C5D" w:rsidRPr="00E061A4" w:rsidRDefault="005E3C5D" w:rsidP="005E3C5D">
      <w:pPr>
        <w:spacing w:line="360" w:lineRule="auto"/>
        <w:ind w:firstLine="709"/>
        <w:contextualSpacing/>
        <w:jc w:val="both"/>
        <w:rPr>
          <w:sz w:val="28"/>
          <w:szCs w:val="28"/>
        </w:rPr>
      </w:pPr>
      <w:r w:rsidRPr="00E061A4">
        <w:rPr>
          <w:sz w:val="28"/>
          <w:szCs w:val="28"/>
        </w:rPr>
        <w:t xml:space="preserve">Науковцями виокремлено низку методів оцінювання ефективності маркетингової </w:t>
      </w:r>
      <w:r>
        <w:rPr>
          <w:sz w:val="28"/>
          <w:szCs w:val="28"/>
        </w:rPr>
        <w:t>діяльності, але</w:t>
      </w:r>
      <w:r w:rsidRPr="00E061A4">
        <w:rPr>
          <w:sz w:val="28"/>
          <w:szCs w:val="28"/>
        </w:rPr>
        <w:t xml:space="preserve"> найбільш прийнятними є кількісні та якісні методи, а також соціологічні, скорингові та інформаційні методи.</w:t>
      </w:r>
    </w:p>
    <w:p w14:paraId="062FC272" w14:textId="77777777" w:rsidR="005E3C5D" w:rsidRPr="00E061A4" w:rsidRDefault="005E3C5D" w:rsidP="005E3C5D">
      <w:pPr>
        <w:spacing w:line="360" w:lineRule="auto"/>
        <w:ind w:firstLine="709"/>
        <w:contextualSpacing/>
        <w:jc w:val="both"/>
        <w:rPr>
          <w:sz w:val="28"/>
          <w:szCs w:val="28"/>
        </w:rPr>
      </w:pPr>
      <w:r w:rsidRPr="00E061A4">
        <w:rPr>
          <w:sz w:val="28"/>
          <w:szCs w:val="28"/>
        </w:rPr>
        <w:t>До якісних методів належать маркетингові аудити (аналіз цілей, стратегій і результатів діяльності компанії та виявлення проблем з метою поліпшення маркетингової діяльності та розроблення ефективних маркетингових планів).</w:t>
      </w:r>
    </w:p>
    <w:p w14:paraId="71433E51" w14:textId="77777777" w:rsidR="005E3C5D" w:rsidRPr="00E061A4" w:rsidRDefault="005E3C5D" w:rsidP="005E3C5D">
      <w:pPr>
        <w:spacing w:line="360" w:lineRule="auto"/>
        <w:ind w:firstLine="709"/>
        <w:contextualSpacing/>
        <w:jc w:val="both"/>
        <w:rPr>
          <w:sz w:val="28"/>
          <w:szCs w:val="28"/>
        </w:rPr>
      </w:pPr>
      <w:r w:rsidRPr="00E061A4">
        <w:rPr>
          <w:sz w:val="28"/>
          <w:szCs w:val="28"/>
        </w:rPr>
        <w:t>Кількісні методи включають порівняння витрат на маркетинг з валовим прибутком і витрат на рекламу з обсягом продажів. Кількісні методи оцінки ефективності маркетингової діяльності характеризують фінансові показники сільськогосподарських підприємств.</w:t>
      </w:r>
    </w:p>
    <w:p w14:paraId="3BBA9E64" w14:textId="452935EC" w:rsidR="005E3C5D" w:rsidRPr="0010310F" w:rsidRDefault="005E3C5D" w:rsidP="005E3C5D">
      <w:pPr>
        <w:spacing w:line="360" w:lineRule="auto"/>
        <w:ind w:firstLine="709"/>
        <w:contextualSpacing/>
        <w:jc w:val="both"/>
        <w:rPr>
          <w:sz w:val="28"/>
          <w:szCs w:val="28"/>
        </w:rPr>
      </w:pPr>
      <w:r w:rsidRPr="00E061A4">
        <w:rPr>
          <w:sz w:val="28"/>
          <w:szCs w:val="28"/>
        </w:rPr>
        <w:t>Соціологічні методи оцінки ефективності маркетингової діяльності включають маркетингові дослідження, опитування керівників і маркетологів щодо стану маркетингової системи підприємства, оцінку ефективності маркетингових комунікацій, тобто реклами та PR, стимулювання збуту продукції та індивідуальних продажів</w:t>
      </w:r>
      <w:r w:rsidR="002B549D">
        <w:rPr>
          <w:sz w:val="28"/>
          <w:szCs w:val="28"/>
        </w:rPr>
        <w:t xml:space="preserve"> [3</w:t>
      </w:r>
      <w:r w:rsidR="00913DC8">
        <w:rPr>
          <w:sz w:val="28"/>
          <w:szCs w:val="28"/>
        </w:rPr>
        <w:t>9</w:t>
      </w:r>
      <w:r w:rsidR="0010310F" w:rsidRPr="0010310F">
        <w:rPr>
          <w:sz w:val="28"/>
          <w:szCs w:val="28"/>
        </w:rPr>
        <w:t xml:space="preserve">, </w:t>
      </w:r>
      <w:r w:rsidR="0010310F">
        <w:rPr>
          <w:sz w:val="28"/>
          <w:szCs w:val="28"/>
          <w:lang w:val="en-US"/>
        </w:rPr>
        <w:t>c</w:t>
      </w:r>
      <w:r w:rsidR="0010310F" w:rsidRPr="0010310F">
        <w:rPr>
          <w:sz w:val="28"/>
          <w:szCs w:val="28"/>
        </w:rPr>
        <w:t>. 3]</w:t>
      </w:r>
      <w:r w:rsidRPr="00E061A4">
        <w:rPr>
          <w:sz w:val="28"/>
          <w:szCs w:val="28"/>
        </w:rPr>
        <w:t xml:space="preserve">. </w:t>
      </w:r>
    </w:p>
    <w:p w14:paraId="015B2AA3" w14:textId="77777777" w:rsidR="005E3C5D" w:rsidRPr="00E061A4" w:rsidRDefault="005E3C5D" w:rsidP="005E3C5D">
      <w:pPr>
        <w:spacing w:line="360" w:lineRule="auto"/>
        <w:ind w:firstLine="709"/>
        <w:contextualSpacing/>
        <w:jc w:val="both"/>
        <w:rPr>
          <w:sz w:val="28"/>
          <w:szCs w:val="28"/>
        </w:rPr>
      </w:pPr>
      <w:r w:rsidRPr="00E061A4">
        <w:rPr>
          <w:sz w:val="28"/>
          <w:szCs w:val="28"/>
        </w:rPr>
        <w:t>Здійснення маркетингової діяльності на підприємствах передбачає певні витрати, такі як матеріальні, трудові та фінансові. Виражені в грошовому еквіваленті, вони складають маркетинговий бюджет компанії. Корисність маркетингу для керівників підприємства стає очевидною тільки в тому разі, якщо вигоди, одержувані від маркетингової діяльності, перевищують витрати на її здійснення. У цьому випадку можна говорити про економічну ефективність маркетингового підприємства.</w:t>
      </w:r>
    </w:p>
    <w:p w14:paraId="217F6D8F" w14:textId="77777777" w:rsidR="005E3C5D" w:rsidRDefault="005E3C5D" w:rsidP="005E3C5D">
      <w:pPr>
        <w:spacing w:line="360" w:lineRule="auto"/>
        <w:ind w:firstLine="709"/>
        <w:contextualSpacing/>
        <w:jc w:val="both"/>
        <w:rPr>
          <w:sz w:val="28"/>
          <w:szCs w:val="28"/>
        </w:rPr>
      </w:pPr>
      <w:r w:rsidRPr="00E061A4">
        <w:rPr>
          <w:sz w:val="28"/>
          <w:szCs w:val="28"/>
        </w:rPr>
        <w:t xml:space="preserve">Проблема розрахунку соціально-економічної ефективності є найменш розробленою в теорії маркетингу. Незважаючи на те, що багато авторів вказують на необхідність організації ефективного планування, управління та контролю маркетингової діяльності, єдиної методики розрахунку економічної ефективності маркетингової діяльності практично не існує. Це пов'язано з тим, </w:t>
      </w:r>
      <w:r w:rsidRPr="00E061A4">
        <w:rPr>
          <w:sz w:val="28"/>
          <w:szCs w:val="28"/>
        </w:rPr>
        <w:lastRenderedPageBreak/>
        <w:t>що складно виокремити частину ефектів, отриманих у результаті здійснення маркетингової діяльності, оскільки цей вид діяльності інтегрований у загальне управління підприємством.</w:t>
      </w:r>
    </w:p>
    <w:p w14:paraId="309ABF39" w14:textId="7B14A08F" w:rsidR="005E3C5D" w:rsidRPr="0010310F" w:rsidRDefault="005E3C5D" w:rsidP="005E3C5D">
      <w:pPr>
        <w:spacing w:line="360" w:lineRule="auto"/>
        <w:ind w:firstLine="709"/>
        <w:contextualSpacing/>
        <w:jc w:val="both"/>
        <w:rPr>
          <w:sz w:val="28"/>
          <w:szCs w:val="28"/>
        </w:rPr>
      </w:pPr>
      <w:r w:rsidRPr="00E061A4">
        <w:rPr>
          <w:sz w:val="28"/>
          <w:szCs w:val="28"/>
        </w:rPr>
        <w:t xml:space="preserve">Однак необхідність розрахунку ефективності та результативності маркетингової діяльності стає очевидною при розгляді виділення коштів на маркетингові дослідження, запуск нових брендів, проведення рекламних кампаній і, загалом, "корисності" відділу маркетингу в структурі компанії </w:t>
      </w:r>
      <w:r w:rsidR="00913DC8">
        <w:rPr>
          <w:sz w:val="28"/>
          <w:szCs w:val="28"/>
        </w:rPr>
        <w:t>[32</w:t>
      </w:r>
      <w:r w:rsidR="0010310F" w:rsidRPr="0010310F">
        <w:rPr>
          <w:sz w:val="28"/>
          <w:szCs w:val="28"/>
        </w:rPr>
        <w:t>].</w:t>
      </w:r>
    </w:p>
    <w:p w14:paraId="3BA6BC7F" w14:textId="77777777" w:rsidR="005E3C5D" w:rsidRDefault="005E3C5D" w:rsidP="005E3C5D">
      <w:pPr>
        <w:spacing w:line="360" w:lineRule="auto"/>
        <w:ind w:firstLine="709"/>
        <w:contextualSpacing/>
        <w:jc w:val="both"/>
        <w:rPr>
          <w:sz w:val="28"/>
          <w:szCs w:val="28"/>
        </w:rPr>
      </w:pPr>
      <w:r w:rsidRPr="009913EA">
        <w:rPr>
          <w:sz w:val="28"/>
          <w:szCs w:val="28"/>
        </w:rPr>
        <w:t>Порі</w:t>
      </w:r>
      <w:r>
        <w:rPr>
          <w:sz w:val="28"/>
          <w:szCs w:val="28"/>
        </w:rPr>
        <w:t xml:space="preserve">вняльна економічна ефективність </w:t>
      </w:r>
      <w:r w:rsidRPr="009913EA">
        <w:rPr>
          <w:sz w:val="28"/>
          <w:szCs w:val="28"/>
        </w:rPr>
        <w:t>характеризує економіч</w:t>
      </w:r>
      <w:r>
        <w:rPr>
          <w:sz w:val="28"/>
          <w:szCs w:val="28"/>
        </w:rPr>
        <w:t xml:space="preserve">ні переваги одного варіанта над </w:t>
      </w:r>
      <w:r w:rsidRPr="009913EA">
        <w:rPr>
          <w:sz w:val="28"/>
          <w:szCs w:val="28"/>
        </w:rPr>
        <w:t>іншими щодо раціон</w:t>
      </w:r>
      <w:r>
        <w:rPr>
          <w:sz w:val="28"/>
          <w:szCs w:val="28"/>
        </w:rPr>
        <w:t xml:space="preserve">ального використання ресурсів і витрат. </w:t>
      </w:r>
      <w:r w:rsidRPr="009913EA">
        <w:rPr>
          <w:sz w:val="28"/>
          <w:szCs w:val="28"/>
        </w:rPr>
        <w:t>При</w:t>
      </w:r>
      <w:r>
        <w:rPr>
          <w:sz w:val="28"/>
          <w:szCs w:val="28"/>
        </w:rPr>
        <w:t xml:space="preserve"> порівнянні та виборі варіантів </w:t>
      </w:r>
      <w:r w:rsidRPr="009913EA">
        <w:rPr>
          <w:sz w:val="28"/>
          <w:szCs w:val="28"/>
        </w:rPr>
        <w:t>організаційно-техніч</w:t>
      </w:r>
      <w:r>
        <w:rPr>
          <w:sz w:val="28"/>
          <w:szCs w:val="28"/>
        </w:rPr>
        <w:t xml:space="preserve">них заходів використовуються </w:t>
      </w:r>
      <w:r w:rsidRPr="009913EA">
        <w:rPr>
          <w:sz w:val="28"/>
          <w:szCs w:val="28"/>
        </w:rPr>
        <w:t>певні критерії і показники.</w:t>
      </w:r>
    </w:p>
    <w:p w14:paraId="55D5F9D2" w14:textId="63A2D76D" w:rsidR="0010310F" w:rsidRPr="00932661" w:rsidRDefault="005E3C5D" w:rsidP="00A0732A">
      <w:pPr>
        <w:spacing w:line="360" w:lineRule="auto"/>
        <w:ind w:firstLine="709"/>
        <w:contextualSpacing/>
        <w:jc w:val="both"/>
        <w:rPr>
          <w:noProof/>
          <w:sz w:val="28"/>
          <w:szCs w:val="28"/>
          <w:lang w:val="ru-RU"/>
        </w:rPr>
      </w:pPr>
      <w:r w:rsidRPr="009913EA">
        <w:rPr>
          <w:sz w:val="28"/>
          <w:szCs w:val="28"/>
        </w:rPr>
        <w:t xml:space="preserve">Для </w:t>
      </w:r>
      <w:r w:rsidR="00932661">
        <w:rPr>
          <w:sz w:val="28"/>
          <w:szCs w:val="28"/>
        </w:rPr>
        <w:t>розрахунку</w:t>
      </w:r>
      <w:r w:rsidRPr="009913EA">
        <w:rPr>
          <w:sz w:val="28"/>
          <w:szCs w:val="28"/>
        </w:rPr>
        <w:t xml:space="preserve"> економічної ефективності ПП «НВАП «Ель Гаучо»» аналізуємо фінансово-господарську діяльність підприємства</w:t>
      </w:r>
      <w:r>
        <w:rPr>
          <w:sz w:val="28"/>
          <w:szCs w:val="28"/>
        </w:rPr>
        <w:t xml:space="preserve">. </w:t>
      </w:r>
      <w:r>
        <w:rPr>
          <w:color w:val="000000" w:themeColor="text1"/>
          <w:sz w:val="28"/>
          <w:szCs w:val="28"/>
        </w:rPr>
        <w:t>Фінансові результати</w:t>
      </w:r>
      <w:r w:rsidR="00932661">
        <w:rPr>
          <w:color w:val="000000" w:themeColor="text1"/>
          <w:sz w:val="28"/>
          <w:szCs w:val="28"/>
        </w:rPr>
        <w:t xml:space="preserve"> </w:t>
      </w:r>
      <w:r w:rsidRPr="00844978">
        <w:rPr>
          <w:sz w:val="28"/>
          <w:szCs w:val="28"/>
        </w:rPr>
        <w:t>ПП «НВАП «Ель Гаучо»»</w:t>
      </w:r>
      <w:r w:rsidR="00A0732A">
        <w:rPr>
          <w:sz w:val="28"/>
          <w:szCs w:val="28"/>
        </w:rPr>
        <w:t xml:space="preserve"> в тисячах грн</w:t>
      </w:r>
      <w:r w:rsidRPr="00396B95">
        <w:rPr>
          <w:color w:val="000000" w:themeColor="text1"/>
          <w:sz w:val="28"/>
          <w:szCs w:val="28"/>
        </w:rPr>
        <w:t xml:space="preserve"> за </w:t>
      </w:r>
      <w:r>
        <w:rPr>
          <w:color w:val="000000" w:themeColor="text1"/>
          <w:sz w:val="28"/>
          <w:szCs w:val="28"/>
        </w:rPr>
        <w:t>2021</w:t>
      </w:r>
      <w:r w:rsidRPr="00396B95">
        <w:rPr>
          <w:color w:val="000000" w:themeColor="text1"/>
          <w:sz w:val="28"/>
          <w:szCs w:val="28"/>
        </w:rPr>
        <w:t xml:space="preserve"> рік є наступними: </w:t>
      </w:r>
      <w:r w:rsidRPr="0010310F">
        <w:rPr>
          <w:color w:val="000000" w:themeColor="text1"/>
          <w:sz w:val="28"/>
          <w:szCs w:val="28"/>
        </w:rPr>
        <w:t>(див. табл. 2.3)</w:t>
      </w:r>
    </w:p>
    <w:p w14:paraId="0CDDBF30" w14:textId="77777777" w:rsidR="005E3C5D" w:rsidRDefault="005E3C5D" w:rsidP="005E3C5D">
      <w:pPr>
        <w:spacing w:line="360" w:lineRule="auto"/>
        <w:ind w:firstLine="709"/>
        <w:contextualSpacing/>
        <w:jc w:val="right"/>
        <w:rPr>
          <w:color w:val="000000" w:themeColor="text1"/>
          <w:sz w:val="28"/>
          <w:szCs w:val="28"/>
        </w:rPr>
      </w:pPr>
      <w:r w:rsidRPr="0010310F">
        <w:rPr>
          <w:i/>
          <w:color w:val="000000" w:themeColor="text1"/>
          <w:sz w:val="28"/>
          <w:szCs w:val="28"/>
        </w:rPr>
        <w:t>Таблиця 2.3</w:t>
      </w:r>
    </w:p>
    <w:p w14:paraId="410A88C3" w14:textId="6B772C32" w:rsidR="009F1FB0" w:rsidRPr="009F1FB0" w:rsidRDefault="009F1FB0" w:rsidP="009F1FB0">
      <w:pPr>
        <w:spacing w:line="360" w:lineRule="auto"/>
        <w:ind w:firstLine="709"/>
        <w:contextualSpacing/>
        <w:jc w:val="center"/>
        <w:rPr>
          <w:b/>
          <w:sz w:val="28"/>
          <w:szCs w:val="28"/>
        </w:rPr>
      </w:pPr>
      <w:r>
        <w:rPr>
          <w:noProof/>
          <w:lang w:eastAsia="ru-RU"/>
        </w:rPr>
        <w:drawing>
          <wp:anchor distT="0" distB="0" distL="114300" distR="114300" simplePos="0" relativeHeight="251703296" behindDoc="1" locked="0" layoutInCell="1" allowOverlap="1" wp14:anchorId="052D54E4" wp14:editId="641B5F32">
            <wp:simplePos x="0" y="0"/>
            <wp:positionH relativeFrom="column">
              <wp:posOffset>-205740</wp:posOffset>
            </wp:positionH>
            <wp:positionV relativeFrom="paragraph">
              <wp:posOffset>287655</wp:posOffset>
            </wp:positionV>
            <wp:extent cx="6276975" cy="3903345"/>
            <wp:effectExtent l="0" t="0" r="0" b="0"/>
            <wp:wrapThrough wrapText="bothSides">
              <wp:wrapPolygon edited="0">
                <wp:start x="0" y="0"/>
                <wp:lineTo x="0" y="21505"/>
                <wp:lineTo x="21567" y="21505"/>
                <wp:lineTo x="21567" y="0"/>
                <wp:lineTo x="0" y="0"/>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cstate="print">
                      <a:extLst>
                        <a:ext uri="{28A0092B-C50C-407E-A947-70E740481C1C}">
                          <a14:useLocalDpi xmlns:a14="http://schemas.microsoft.com/office/drawing/2010/main" val="0"/>
                        </a:ext>
                      </a:extLst>
                    </a:blip>
                    <a:srcRect l="19526" t="19310" r="14353" b="7586"/>
                    <a:stretch/>
                  </pic:blipFill>
                  <pic:spPr bwMode="auto">
                    <a:xfrm>
                      <a:off x="0" y="0"/>
                      <a:ext cx="6276975" cy="39033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3C5D" w:rsidRPr="001A363D">
        <w:rPr>
          <w:b/>
          <w:color w:val="000000" w:themeColor="text1"/>
          <w:sz w:val="28"/>
          <w:szCs w:val="28"/>
        </w:rPr>
        <w:t xml:space="preserve">Фінансові результати </w:t>
      </w:r>
      <w:r w:rsidR="005E3C5D" w:rsidRPr="001A363D">
        <w:rPr>
          <w:b/>
          <w:sz w:val="28"/>
          <w:szCs w:val="28"/>
        </w:rPr>
        <w:t>ПП «НВАП «Ель Гаучо»»</w:t>
      </w:r>
      <w:r w:rsidR="005E3C5D">
        <w:rPr>
          <w:b/>
          <w:sz w:val="28"/>
          <w:szCs w:val="28"/>
        </w:rPr>
        <w:t xml:space="preserve"> за 2021 р.</w:t>
      </w:r>
    </w:p>
    <w:p w14:paraId="7776C310" w14:textId="79F4BFE4" w:rsidR="005E3C5D" w:rsidRDefault="00E96280" w:rsidP="005E3C5D">
      <w:pPr>
        <w:spacing w:line="360" w:lineRule="auto"/>
        <w:contextualSpacing/>
        <w:jc w:val="right"/>
        <w:rPr>
          <w:i/>
          <w:color w:val="000000" w:themeColor="text1"/>
          <w:sz w:val="28"/>
          <w:szCs w:val="28"/>
        </w:rPr>
      </w:pPr>
      <w:r>
        <w:rPr>
          <w:noProof/>
          <w:lang w:eastAsia="ru-RU"/>
        </w:rPr>
        <w:lastRenderedPageBreak/>
        <w:drawing>
          <wp:anchor distT="0" distB="0" distL="114300" distR="114300" simplePos="0" relativeHeight="251705344" behindDoc="1" locked="0" layoutInCell="1" allowOverlap="1" wp14:anchorId="0B4B23E9" wp14:editId="054FB852">
            <wp:simplePos x="0" y="0"/>
            <wp:positionH relativeFrom="column">
              <wp:posOffset>-213995</wp:posOffset>
            </wp:positionH>
            <wp:positionV relativeFrom="paragraph">
              <wp:posOffset>220345</wp:posOffset>
            </wp:positionV>
            <wp:extent cx="6303010" cy="5191760"/>
            <wp:effectExtent l="0" t="0" r="0" b="0"/>
            <wp:wrapThrough wrapText="bothSides">
              <wp:wrapPolygon edited="0">
                <wp:start x="0" y="0"/>
                <wp:lineTo x="0" y="21558"/>
                <wp:lineTo x="21543" y="21558"/>
                <wp:lineTo x="21543" y="0"/>
                <wp:lineTo x="0" y="0"/>
              </wp:wrapPolygon>
            </wp:wrapThrough>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cstate="print">
                      <a:extLst>
                        <a:ext uri="{28A0092B-C50C-407E-A947-70E740481C1C}">
                          <a14:useLocalDpi xmlns:a14="http://schemas.microsoft.com/office/drawing/2010/main" val="0"/>
                        </a:ext>
                      </a:extLst>
                    </a:blip>
                    <a:srcRect l="30387" t="27127" r="27070" b="10575"/>
                    <a:stretch/>
                  </pic:blipFill>
                  <pic:spPr bwMode="auto">
                    <a:xfrm>
                      <a:off x="0" y="0"/>
                      <a:ext cx="6303010" cy="51917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3C5D" w:rsidRPr="00C745C9">
        <w:rPr>
          <w:i/>
          <w:color w:val="000000" w:themeColor="text1"/>
          <w:sz w:val="28"/>
          <w:szCs w:val="28"/>
        </w:rPr>
        <w:t xml:space="preserve">продовження табл. </w:t>
      </w:r>
      <w:r w:rsidR="005E3C5D" w:rsidRPr="0010310F">
        <w:rPr>
          <w:i/>
          <w:color w:val="000000" w:themeColor="text1"/>
          <w:sz w:val="28"/>
          <w:szCs w:val="28"/>
        </w:rPr>
        <w:t>2.3</w:t>
      </w:r>
    </w:p>
    <w:p w14:paraId="1A8CE382" w14:textId="0576156A" w:rsidR="005E3C5D" w:rsidRPr="00E96280" w:rsidRDefault="00000000" w:rsidP="005E3C5D">
      <w:pPr>
        <w:spacing w:line="360" w:lineRule="auto"/>
        <w:contextualSpacing/>
        <w:jc w:val="both"/>
        <w:rPr>
          <w:sz w:val="28"/>
          <w:szCs w:val="28"/>
        </w:rPr>
      </w:pPr>
      <w:r>
        <w:rPr>
          <w:noProof/>
          <w:sz w:val="28"/>
          <w:szCs w:val="28"/>
          <w:lang w:val="ru-RU" w:eastAsia="ru-RU"/>
        </w:rPr>
        <w:pict w14:anchorId="6BFA5353">
          <v:group id="Группа 11" o:spid="_x0000_s1055" style="position:absolute;left:0;text-align:left;margin-left:-17.9pt;margin-top:5.2pt;width:348pt;height:25.2pt;z-index:251670528;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xcxNgMAAJQHAAAOAAAAZHJzL2Uyb0RvYy54bWy0Vclu1DAYviPxDpbvNJPZ6ETNVGW6CIml&#10;ovAAnsRZ1MQOtmeS4UThWqkHzohX6AGkSmV5hcwb8dtZZijDoiJaKWP737//++2d3SJN0JwKGXPm&#10;YnurgxFlHvdjFrr4xfPDe9sYSUWYTxLOqIsXVOLd8d07O3nm0C6PeOJTgcAJk06euThSKnMsS3oR&#10;TYnc4hllIAy4SImCrQgtX5AcvKeJ1e10hlbOhZ8J7lEp4XS/EuKx8R8E1FNPg0BShRIXQ27KfIX5&#10;TvXXGu8QJxQki2KvToPcIouUxAyCtq72iSJoJuKfXKWxJ7jkgdryeGrxIIg9amqAauzOjWqOBJ9l&#10;ppbQycOshQmgvYHTrd16T+bHAsU+9M7GiJEUelS+W75evi2/wf8lgmPAKM9CB1SPRHaSHYv6IKx2&#10;uuwiEKn+hYJQYdBdtOjSQiEPDvt9ezTsQBM8kPWgef0afi+CHq3MBr3eSnLwe2OrCW3pDNuE8gzY&#10;JFeAyX8D7CQiGTV9kBqFBrBBC9j78rL8CHBdLc+W56hbIWZ0NVxIFQ84AGAbhsjsEfdOJWJ8EhEW&#10;0j0heB5R4kOSBmsopTXVyEtHaifT/DH3oTtkprhxtBHzNfD+gHsLHXEyIdUR5SnSCxcLmBoTgcwf&#10;SQXNBtVGRTeZ8cM4SczkJAzlLh4NugNjsCZJYwWDncSpi7c7+q8aNV3oAfONsSJxUq0hQMIgTlNs&#10;VbYqpkVDTUM56Uy5vwAsBK8GGS4eWERcvMIohyF2sXw5I4JilDxkgOfI7gOVkDKb/uB+FzZiXTJd&#10;lxDmgSsXK4yq5USZm6KqeQ9wD2IDh06zyqTOGbhWpfz/STdsSfcBpvSi/FxeLi/Q8qz8Wn4CDl6V&#10;X4CFb2B9vTyHtRaW1/XxBbKHa9ycsHqUK4ZtmGO7OxpoAGFgR6POsO5hQyx72NvuNQNtZL/mVBIz&#10;PUHE2cipG42XapFQrZywZzQACqyGR78LdJIINCdwo/un1cTUmtokAGq2Rh0T0jwmm4xqXW1GzVvx&#10;t4attonImWoN05hxsSmqKppUg0q/oXtV64pSet70znAKVubqh7Mf3pb1vdFfPabj7wAAAP//AwBQ&#10;SwMEFAAGAAgAAAAhABen1HndAAAABwEAAA8AAABkcnMvZG93bnJldi54bWxMzsFqwzAMBuD7YO9g&#10;NNittdOSMLIopZRtpzJYOxi7ubGahMZ2iN0kfftpp+0m8YtfX7GZbSdGGkLrHUKyVCDIVd60rkb4&#10;PL4unkCEqJ3RnXeEcKMAm/L+rtC58ZP7oPEQa8ElLuQaoYmxz6UMVUNWh6XvyXF29oPVkdehlmbQ&#10;E5fbTq6UyqTVreMPje5p11B1OVwtwtukp+06eRn3l/Pu9n1M37/2CSE+PszbZxCR5vh3DL98pkPJ&#10;ppO/OhNEh7BYp0yPCCsQHGeZ4uGEkKoMZFnI//7yBwAA//8DAFBLAQItABQABgAIAAAAIQC2gziS&#10;/gAAAOEBAAATAAAAAAAAAAAAAAAAAAAAAABbQ29udGVudF9UeXBlc10ueG1sUEsBAi0AFAAGAAgA&#10;AAAhADj9If/WAAAAlAEAAAsAAAAAAAAAAAAAAAAALwEAAF9yZWxzLy5yZWxzUEsBAi0AFAAGAAgA&#10;AAAhABATFzE2AwAAlAcAAA4AAAAAAAAAAAAAAAAALgIAAGRycy9lMm9Eb2MueG1sUEsBAi0AFAAG&#10;AAgAAAAhABen1HndAAAABwEAAA8AAAAAAAAAAAAAAAAAkAUAAGRycy9kb3ducmV2LnhtbFBLBQYA&#10;AAAABAAEAPMAAACaBgAAAAA=&#10;">
            <v:shape id="_x0000_s1056"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14:paraId="29D5ED36" w14:textId="5A152008" w:rsidR="009F1FB0" w:rsidRPr="00F859B2" w:rsidRDefault="009F1FB0" w:rsidP="005E3C5D">
                    <w:pPr>
                      <w:rPr>
                        <w:color w:val="FF0000"/>
                        <w:sz w:val="24"/>
                        <w:szCs w:val="24"/>
                        <w:lang w:val="ru-RU"/>
                      </w:rPr>
                    </w:pPr>
                    <w:r w:rsidRPr="00F859B2">
                      <w:rPr>
                        <w:sz w:val="24"/>
                        <w:szCs w:val="24"/>
                      </w:rPr>
                      <w:t xml:space="preserve"> Примітка. Складено автором самостійно на основі </w:t>
                    </w:r>
                    <w:r>
                      <w:rPr>
                        <w:sz w:val="24"/>
                        <w:szCs w:val="24"/>
                        <w:lang w:val="ru-RU"/>
                      </w:rPr>
                      <w:t>[36</w:t>
                    </w:r>
                    <w:r w:rsidRPr="00F859B2">
                      <w:rPr>
                        <w:sz w:val="24"/>
                        <w:szCs w:val="24"/>
                        <w:lang w:val="ru-RU"/>
                      </w:rPr>
                      <w:t>]</w:t>
                    </w:r>
                  </w:p>
                </w:txbxContent>
              </v:textbox>
            </v:shape>
            <v:line id="Прямая соединительная линия 16" o:spid="_x0000_s1057"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Gwk8MAAADbAAAADwAAAGRycy9kb3ducmV2LnhtbESPQW/CMAyF70j8h8hIu0EK06qtkKJp&#10;YtoEJ9i4W41pqzZOSTLI/j2ZNImbrffe5+fVOppeXMj51rKC+SwDQVxZ3XKt4PvrffoMwgdkjb1l&#10;UvBLHtbleLTCQtsr7+lyCLVIEPYFKmhCGAopfdWQQT+zA3HSTtYZDGl1tdQOrwluernIslwabDld&#10;aHCgt4aq7vBjEmV+PBv50b3gcet2bvOYx6d4VuphEl+XIALFcDf/pz91qp/D3y9pAF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hsJPDAAAA2wAAAA8AAAAAAAAAAAAA&#10;AAAAoQIAAGRycy9kb3ducmV2LnhtbFBLBQYAAAAABAAEAPkAAACRAwAAAAA=&#10;" strokecolor="black [3040]"/>
          </v:group>
        </w:pict>
      </w:r>
    </w:p>
    <w:p w14:paraId="2A00B6A3" w14:textId="45D5A376" w:rsidR="005E3C5D" w:rsidRDefault="005E3C5D" w:rsidP="005E3C5D">
      <w:pPr>
        <w:spacing w:line="360" w:lineRule="auto"/>
        <w:ind w:firstLine="709"/>
        <w:contextualSpacing/>
        <w:jc w:val="both"/>
        <w:rPr>
          <w:sz w:val="28"/>
          <w:szCs w:val="28"/>
        </w:rPr>
      </w:pPr>
      <w:r>
        <w:rPr>
          <w:sz w:val="28"/>
          <w:szCs w:val="28"/>
        </w:rPr>
        <w:t xml:space="preserve">Аналізуючи таблицю </w:t>
      </w:r>
      <w:r w:rsidRPr="0010310F">
        <w:rPr>
          <w:sz w:val="28"/>
          <w:szCs w:val="28"/>
        </w:rPr>
        <w:t>2.3</w:t>
      </w:r>
      <w:r>
        <w:rPr>
          <w:sz w:val="28"/>
          <w:szCs w:val="28"/>
        </w:rPr>
        <w:t xml:space="preserve">, можемо зазначити, що чистий дохід </w:t>
      </w:r>
      <w:r w:rsidRPr="00844978">
        <w:rPr>
          <w:sz w:val="28"/>
          <w:szCs w:val="28"/>
        </w:rPr>
        <w:t>ПП «НВАП «Ель Гаучо»»</w:t>
      </w:r>
      <w:r>
        <w:rPr>
          <w:sz w:val="28"/>
          <w:szCs w:val="28"/>
        </w:rPr>
        <w:t xml:space="preserve"> від реалізації продукції за </w:t>
      </w:r>
      <w:r w:rsidR="00F859B2">
        <w:rPr>
          <w:sz w:val="28"/>
          <w:szCs w:val="28"/>
        </w:rPr>
        <w:t>2021 рік</w:t>
      </w:r>
      <w:r>
        <w:rPr>
          <w:sz w:val="28"/>
          <w:szCs w:val="28"/>
        </w:rPr>
        <w:t xml:space="preserve"> знизився на 93 133 000 грн, якщо порівнювати з аналогічним періодом </w:t>
      </w:r>
      <w:r w:rsidR="00F859B2">
        <w:rPr>
          <w:sz w:val="28"/>
          <w:szCs w:val="28"/>
        </w:rPr>
        <w:t>2020 року</w:t>
      </w:r>
      <w:r>
        <w:rPr>
          <w:sz w:val="28"/>
          <w:szCs w:val="28"/>
        </w:rPr>
        <w:t xml:space="preserve">. Відтак, собівартість продукції також стала нижчою, на 71 812 000 грн, валовий прибуток став меншим на 21 321 000 грн. Проте операційні доходи підприємства за </w:t>
      </w:r>
      <w:r w:rsidR="00F859B2">
        <w:rPr>
          <w:sz w:val="28"/>
          <w:szCs w:val="28"/>
        </w:rPr>
        <w:t>2021 рік</w:t>
      </w:r>
      <w:r>
        <w:rPr>
          <w:sz w:val="28"/>
          <w:szCs w:val="28"/>
        </w:rPr>
        <w:t xml:space="preserve"> стали вищими на 73 686 000 грн, ніж попереднього року, зменшилися витрати на збут, але підвищилися адміністративні та операційні витрати. Дані результати свідчать про те, що в звітному періоді </w:t>
      </w:r>
      <w:r w:rsidRPr="00844978">
        <w:rPr>
          <w:sz w:val="28"/>
          <w:szCs w:val="28"/>
        </w:rPr>
        <w:t>ПП «НВАП «Ель Гаучо»»</w:t>
      </w:r>
      <w:r>
        <w:rPr>
          <w:sz w:val="28"/>
          <w:szCs w:val="28"/>
        </w:rPr>
        <w:t xml:space="preserve"> виготовило меншу кількість продукції, тому й отримало менший прибуток, проте значно покращило результати від операційної діяльності у порівнянні з аналогічним періодом попереднього року.</w:t>
      </w:r>
    </w:p>
    <w:p w14:paraId="57D37CD2" w14:textId="6FA34B0F" w:rsidR="00F859B2" w:rsidRDefault="005E3C5D" w:rsidP="004E4ED4">
      <w:pPr>
        <w:spacing w:line="360" w:lineRule="auto"/>
        <w:ind w:firstLine="709"/>
        <w:contextualSpacing/>
        <w:jc w:val="both"/>
        <w:rPr>
          <w:sz w:val="28"/>
          <w:szCs w:val="28"/>
        </w:rPr>
      </w:pPr>
      <w:r w:rsidRPr="00D11989">
        <w:rPr>
          <w:sz w:val="28"/>
          <w:szCs w:val="28"/>
        </w:rPr>
        <w:lastRenderedPageBreak/>
        <w:t xml:space="preserve">Фінансові результати </w:t>
      </w:r>
      <w:r w:rsidRPr="00844978">
        <w:rPr>
          <w:sz w:val="28"/>
          <w:szCs w:val="28"/>
        </w:rPr>
        <w:t>ПП «НВАП «Ель Гаучо»»</w:t>
      </w:r>
      <w:r w:rsidR="00932661">
        <w:rPr>
          <w:sz w:val="28"/>
          <w:szCs w:val="28"/>
        </w:rPr>
        <w:t xml:space="preserve"> </w:t>
      </w:r>
      <w:r w:rsidRPr="00D11989">
        <w:rPr>
          <w:sz w:val="28"/>
          <w:szCs w:val="28"/>
        </w:rPr>
        <w:t>до оподаткування за 2021 р.</w:t>
      </w:r>
      <w:r w:rsidR="00932661">
        <w:rPr>
          <w:sz w:val="28"/>
          <w:szCs w:val="28"/>
        </w:rPr>
        <w:t xml:space="preserve"> подано нами в </w:t>
      </w:r>
      <w:r>
        <w:rPr>
          <w:sz w:val="28"/>
          <w:szCs w:val="28"/>
        </w:rPr>
        <w:t xml:space="preserve">(табл. </w:t>
      </w:r>
      <w:r w:rsidRPr="0010310F">
        <w:rPr>
          <w:sz w:val="28"/>
          <w:szCs w:val="28"/>
        </w:rPr>
        <w:t>2.4</w:t>
      </w:r>
      <w:r w:rsidRPr="00D11989">
        <w:rPr>
          <w:sz w:val="28"/>
          <w:szCs w:val="28"/>
        </w:rPr>
        <w:t>)</w:t>
      </w:r>
    </w:p>
    <w:p w14:paraId="4A22067E" w14:textId="77777777" w:rsidR="005E3C5D" w:rsidRPr="00D11989" w:rsidRDefault="005E3C5D" w:rsidP="005E3C5D">
      <w:pPr>
        <w:spacing w:line="360" w:lineRule="auto"/>
        <w:ind w:firstLine="709"/>
        <w:contextualSpacing/>
        <w:jc w:val="right"/>
        <w:rPr>
          <w:i/>
          <w:sz w:val="28"/>
          <w:szCs w:val="28"/>
        </w:rPr>
      </w:pPr>
      <w:r w:rsidRPr="0010310F">
        <w:rPr>
          <w:i/>
          <w:sz w:val="28"/>
          <w:szCs w:val="28"/>
        </w:rPr>
        <w:t>Таблиця 2.4</w:t>
      </w:r>
    </w:p>
    <w:p w14:paraId="165FE605" w14:textId="0C8D2D0E" w:rsidR="005E3C5D" w:rsidRDefault="00E96280" w:rsidP="005E3C5D">
      <w:pPr>
        <w:spacing w:line="360" w:lineRule="auto"/>
        <w:ind w:firstLine="709"/>
        <w:contextualSpacing/>
        <w:jc w:val="center"/>
        <w:rPr>
          <w:b/>
          <w:sz w:val="28"/>
          <w:szCs w:val="28"/>
        </w:rPr>
      </w:pPr>
      <w:r>
        <w:rPr>
          <w:noProof/>
          <w:lang w:eastAsia="ru-RU"/>
        </w:rPr>
        <w:drawing>
          <wp:anchor distT="0" distB="0" distL="114300" distR="114300" simplePos="0" relativeHeight="251706368" behindDoc="1" locked="0" layoutInCell="1" allowOverlap="1" wp14:anchorId="4BAA6CEB" wp14:editId="7B0B98FB">
            <wp:simplePos x="0" y="0"/>
            <wp:positionH relativeFrom="column">
              <wp:posOffset>-95885</wp:posOffset>
            </wp:positionH>
            <wp:positionV relativeFrom="paragraph">
              <wp:posOffset>606425</wp:posOffset>
            </wp:positionV>
            <wp:extent cx="6193790" cy="3418840"/>
            <wp:effectExtent l="0" t="0" r="0" b="0"/>
            <wp:wrapThrough wrapText="bothSides">
              <wp:wrapPolygon edited="0">
                <wp:start x="0" y="0"/>
                <wp:lineTo x="0" y="21423"/>
                <wp:lineTo x="21525" y="21423"/>
                <wp:lineTo x="21525" y="0"/>
                <wp:lineTo x="0" y="0"/>
              </wp:wrapPolygon>
            </wp:wrapThrough>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extLst>
                        <a:ext uri="{28A0092B-C50C-407E-A947-70E740481C1C}">
                          <a14:useLocalDpi xmlns:a14="http://schemas.microsoft.com/office/drawing/2010/main" val="0"/>
                        </a:ext>
                      </a:extLst>
                    </a:blip>
                    <a:srcRect l="25031" t="22470" r="20199" b="23777"/>
                    <a:stretch/>
                  </pic:blipFill>
                  <pic:spPr bwMode="auto">
                    <a:xfrm>
                      <a:off x="0" y="0"/>
                      <a:ext cx="6193790" cy="34188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3C5D" w:rsidRPr="00D11989">
        <w:rPr>
          <w:b/>
          <w:sz w:val="28"/>
          <w:szCs w:val="28"/>
        </w:rPr>
        <w:t xml:space="preserve">Фінансові результати </w:t>
      </w:r>
      <w:r w:rsidR="005E3C5D" w:rsidRPr="00356807">
        <w:rPr>
          <w:b/>
          <w:sz w:val="28"/>
          <w:szCs w:val="28"/>
        </w:rPr>
        <w:t xml:space="preserve">ПП «НВАП «Ель Гаучо»» </w:t>
      </w:r>
      <w:r w:rsidR="005E3C5D" w:rsidRPr="00D11989">
        <w:rPr>
          <w:b/>
          <w:sz w:val="28"/>
          <w:szCs w:val="28"/>
        </w:rPr>
        <w:t xml:space="preserve">до оподаткування </w:t>
      </w:r>
    </w:p>
    <w:p w14:paraId="5CB02425" w14:textId="13F93FCE" w:rsidR="00E96280" w:rsidRPr="00D11989" w:rsidRDefault="005E3C5D" w:rsidP="00E96280">
      <w:pPr>
        <w:spacing w:line="360" w:lineRule="auto"/>
        <w:ind w:firstLine="709"/>
        <w:contextualSpacing/>
        <w:jc w:val="center"/>
        <w:rPr>
          <w:b/>
          <w:sz w:val="28"/>
          <w:szCs w:val="28"/>
        </w:rPr>
      </w:pPr>
      <w:r>
        <w:rPr>
          <w:b/>
          <w:sz w:val="28"/>
          <w:szCs w:val="28"/>
        </w:rPr>
        <w:t xml:space="preserve">за 2021 </w:t>
      </w:r>
      <w:r w:rsidRPr="00D11989">
        <w:rPr>
          <w:b/>
          <w:sz w:val="28"/>
          <w:szCs w:val="28"/>
        </w:rPr>
        <w:t>р</w:t>
      </w:r>
      <w:r>
        <w:rPr>
          <w:b/>
          <w:sz w:val="28"/>
          <w:szCs w:val="28"/>
        </w:rPr>
        <w:t>.</w:t>
      </w:r>
    </w:p>
    <w:p w14:paraId="3B0A3904" w14:textId="33135438" w:rsidR="005E3C5D" w:rsidRDefault="00000000" w:rsidP="00CE6683">
      <w:pPr>
        <w:spacing w:line="360" w:lineRule="auto"/>
        <w:contextualSpacing/>
        <w:jc w:val="right"/>
        <w:rPr>
          <w:sz w:val="28"/>
          <w:szCs w:val="28"/>
        </w:rPr>
      </w:pPr>
      <w:r>
        <w:rPr>
          <w:noProof/>
          <w:sz w:val="28"/>
          <w:szCs w:val="28"/>
          <w:lang w:val="ru-RU" w:eastAsia="ru-RU"/>
        </w:rPr>
        <w:pict w14:anchorId="7D5B7A47">
          <v:group id="Группа 17" o:spid="_x0000_s1058" style="position:absolute;left:0;text-align:left;margin-left:-8.55pt;margin-top:3.8pt;width:348pt;height:25.2pt;z-index:251671552;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dBfPgMAAJQHAAAOAAAAZHJzL2Uyb0RvYy54bWy0Vctu1DAU3SPxD5b3NJN5tYmaqcr0IaQC&#10;FYUP8CTOJGpiB9szSVlR2FbqgjXiF7oAqVJ5/ELmj7h2MslQhoeKaKXMte/D9557rr29U6QJmlMh&#10;Y848bG90MKLM50HMph5+8fzgwRZGUhEWkIQz6uEzKvHO6P697TxzaZdHPAmoQBCESTfPPBwplbmW&#10;Jf2IpkRu8IwyUIZcpETBUkytQJAcoqeJ1e10hlbORZAJ7lMpYXevUuKRiR+G1FdPw1BShRIPQ27K&#10;fIX5TvTXGm0TdypIFsV+nQa5QxYpiRkc2oTaI4qgmYh/CpXGvuCSh2rD56nFwzD2qakBqrE7t6o5&#10;FHyWmVqmbj7NGpgA2ls43Tms/2R+LFAcQO82MWIkhR6V7xavF2/Lb/B/hWAbMMqzqQumhyI7yY5F&#10;vTGtVrrsIhSp/oWCUGHQPWvQpYVCPmz2+7Yz7EATfND1oHn9Gn4/gh61boNer9Xs/97ZWh5t6Qyb&#10;hPIM2CRbwOS/AXYSkYyaPkiNwhIwoHYN2PvyqvwIcF0vzhcXqFshZmw1XEgVDzkAYBuGyOyI+6cS&#10;MT6OCJvSXSF4HlESQJK29oRSGleNvHSlDjLJH/MAukNmiptAazFfAe8PuDfQETcTUh1SniIteFjA&#10;1JgTyPxIKp1Ra6KbzPhBnCSwT9yEodzDzqA7MA4rmjRWMNhJnHp4q6P/dGnE1YXus8DIisRJJcMB&#10;Casr18VWZatiUlTUbBCd8OAMsBC8GmS4eECIuHiFUQ5D7GH5ckYExSh5xABPx+4DlZAyi/5gswsL&#10;saqZrGoI8yGUhxVGlThW5qaoat4F3MPYwKF7UmVS5wxcq1L+/6RzGtJ9gCm9LD+XV4tLtDgvv5af&#10;gIPX5Rdg4RuQbxYXIGtleVNvXyLbWeHmmNWjXDFMl3mLU3bXGWgAYWAdpzOse7gklj3sbfWWA210&#10;v+ZUEjM9QcRdyylD+bbxUp0lVBsn7BkNgQLt8Oh3gY4TgeYEbvTgtJqY2lK7hEDNxqljjjSPyTqn&#10;2la7UfNW/K1jY21O5Ew1jmnMuFh3qiqWqYaV/ZLuVa0tpfS86ZXhlLnW4OqHvR/eltW1sW8f09F3&#10;AAAA//8DAFBLAwQUAAYACAAAACEAzwZN6uAAAAAJAQAADwAAAGRycy9kb3ducmV2LnhtbEyPQUvD&#10;QBCF74L/YRnBW7tJxaSNmZRS1FMRbAXpbZqdJqHZ3ZDdJum/dz3pcXgf732TryfdioF711iDEM8j&#10;EGxKqxpTIXwd3mZLEM6TUdRawwg3drAu7u9yypQdzScPe1+JUGJcRgi1910mpStr1uTmtmMTsrPt&#10;Nflw9pVUPY2hXLdyEUWJ1NSYsFBTx9uay8v+qhHeRxo3T/HrsLuct7fj4fnjexcz4uPDtHkB4Xny&#10;fzD86gd1KILTyV6NcqJFmMVpHFCERZKACECSLlcgTghpGoEscvn/g+IHAAD//wMAUEsBAi0AFAAG&#10;AAgAAAAhALaDOJL+AAAA4QEAABMAAAAAAAAAAAAAAAAAAAAAAFtDb250ZW50X1R5cGVzXS54bWxQ&#10;SwECLQAUAAYACAAAACEAOP0h/9YAAACUAQAACwAAAAAAAAAAAAAAAAAvAQAAX3JlbHMvLnJlbHNQ&#10;SwECLQAUAAYACAAAACEA4R3QXz4DAACUBwAADgAAAAAAAAAAAAAAAAAuAgAAZHJzL2Uyb0RvYy54&#10;bWxQSwECLQAUAAYACAAAACEAzwZN6uAAAAAJAQAADwAAAAAAAAAAAAAAAACYBQAAZHJzL2Rvd25y&#10;ZXYueG1sUEsFBgAAAAAEAAQA8wAAAKUGAAAAAA==&#10;">
            <v:shape id="_x0000_s1059"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Z/8QA&#10;AADbAAAADwAAAGRycy9kb3ducmV2LnhtbESPT2vCQBDF70K/wzIFb7rbYkWjq5SWgqcW4x/wNmTH&#10;JDQ7G7JbE79951DobYb35r3frLeDb9SNulgHtvA0NaCIi+BqLi0cDx+TBaiYkB02gcnCnSJsNw+j&#10;NWYu9LynW55KJSEcM7RQpdRmWseiIo9xGlpi0a6h85hk7UrtOuwl3Df62Zi59lizNFTY0ltFxXf+&#10;4y2cPq+X88x8le/+pe3DYDT7pbZ2/Di8rkAlGtK/+e965wRfY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22f/EAAAA2wAAAA8AAAAAAAAAAAAAAAAAmAIAAGRycy9k&#10;b3ducmV2LnhtbFBLBQYAAAAABAAEAPUAAACJAwAAAAA=&#10;" filled="f" stroked="f">
              <v:textbox>
                <w:txbxContent>
                  <w:p w14:paraId="260EC31B" w14:textId="4E1A49E1" w:rsidR="009F1FB0" w:rsidRPr="00C73740" w:rsidRDefault="009F1FB0" w:rsidP="005E3C5D">
                    <w:pPr>
                      <w:rPr>
                        <w:color w:val="000000" w:themeColor="text1"/>
                        <w:sz w:val="24"/>
                        <w:szCs w:val="24"/>
                        <w:lang w:val="ru-RU"/>
                      </w:rPr>
                    </w:pPr>
                    <w:r w:rsidRPr="00C73740">
                      <w:rPr>
                        <w:sz w:val="24"/>
                        <w:szCs w:val="24"/>
                      </w:rPr>
                      <w:t xml:space="preserve"> Примітка. Складено автором самостійно </w:t>
                    </w:r>
                    <w:r w:rsidRPr="00C73740">
                      <w:rPr>
                        <w:color w:val="000000" w:themeColor="text1"/>
                        <w:sz w:val="24"/>
                        <w:szCs w:val="24"/>
                      </w:rPr>
                      <w:t xml:space="preserve">на основі </w:t>
                    </w:r>
                    <w:r>
                      <w:rPr>
                        <w:color w:val="000000" w:themeColor="text1"/>
                        <w:sz w:val="24"/>
                        <w:szCs w:val="24"/>
                        <w:lang w:val="ru-RU"/>
                      </w:rPr>
                      <w:t>[36</w:t>
                    </w:r>
                    <w:r w:rsidRPr="00C73740">
                      <w:rPr>
                        <w:color w:val="000000" w:themeColor="text1"/>
                        <w:sz w:val="24"/>
                        <w:szCs w:val="24"/>
                        <w:lang w:val="ru-RU"/>
                      </w:rPr>
                      <w:t>]</w:t>
                    </w:r>
                  </w:p>
                </w:txbxContent>
              </v:textbox>
            </v:shape>
            <v:line id="Прямая соединительная линия 19" o:spid="_x0000_s1060"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4k4cIAAADbAAAADwAAAGRycy9kb3ducmV2LnhtbESPQWsCMRCF70L/Q5hCb5rVUtHVKCKK&#10;RU/aeh824+7iZrImUeO/N4WCtxnee9+8mc6jacSNnK8tK+j3MhDEhdU1lwp+f9bdEQgfkDU2lknB&#10;gzzMZ2+dKeba3nlPt0MoRYKwz1FBFUKbS+mLigz6nm2Jk3ayzmBIqyuldnhPcNPIQZYNpcGa04UK&#10;W1pWVJwPV5Mo/ePFyM15jMet27nV5zB+xYtSH+9xMQERKIaX+T/9rVP9Mfz9kgaQs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z4k4cIAAADbAAAADwAAAAAAAAAAAAAA&#10;AAChAgAAZHJzL2Rvd25yZXYueG1sUEsFBgAAAAAEAAQA+QAAAJADAAAAAA==&#10;" strokecolor="black [3040]"/>
          </v:group>
        </w:pict>
      </w:r>
    </w:p>
    <w:p w14:paraId="123A20F4" w14:textId="40F2FE1A" w:rsidR="005E3C5D" w:rsidRDefault="005E3C5D" w:rsidP="005E3C5D">
      <w:pPr>
        <w:spacing w:line="360" w:lineRule="auto"/>
        <w:ind w:firstLine="709"/>
        <w:contextualSpacing/>
        <w:jc w:val="both"/>
        <w:rPr>
          <w:sz w:val="28"/>
          <w:szCs w:val="28"/>
        </w:rPr>
      </w:pPr>
      <w:r>
        <w:rPr>
          <w:sz w:val="28"/>
          <w:szCs w:val="28"/>
        </w:rPr>
        <w:t xml:space="preserve">Аналізуючи таблицю </w:t>
      </w:r>
      <w:r w:rsidRPr="0010310F">
        <w:rPr>
          <w:sz w:val="28"/>
          <w:szCs w:val="28"/>
        </w:rPr>
        <w:t>2.4</w:t>
      </w:r>
      <w:r>
        <w:rPr>
          <w:sz w:val="28"/>
          <w:szCs w:val="28"/>
        </w:rPr>
        <w:t xml:space="preserve">, можемо зробити висновки про те, що прибуток до оподаткування в </w:t>
      </w:r>
      <w:r w:rsidR="00CE6683">
        <w:rPr>
          <w:sz w:val="28"/>
          <w:szCs w:val="28"/>
        </w:rPr>
        <w:t>2021 році</w:t>
      </w:r>
      <w:r w:rsidR="008507AD" w:rsidRPr="008507AD">
        <w:rPr>
          <w:color w:val="FF0000"/>
          <w:sz w:val="28"/>
          <w:szCs w:val="28"/>
        </w:rPr>
        <w:t xml:space="preserve"> </w:t>
      </w:r>
      <w:r w:rsidRPr="008507AD">
        <w:rPr>
          <w:color w:val="FF0000"/>
          <w:sz w:val="28"/>
          <w:szCs w:val="28"/>
        </w:rPr>
        <w:t xml:space="preserve"> </w:t>
      </w:r>
      <w:r>
        <w:rPr>
          <w:sz w:val="28"/>
          <w:szCs w:val="28"/>
        </w:rPr>
        <w:t xml:space="preserve">на 47 686 000 грн більший, ніж в аналогічному періоді попереднього року, витрати з податку на прибуток зменшилися на 5 743 000 грн, а чистий фінансовий результат підвищився на 53 429 000 грн, що свідчить про те, що </w:t>
      </w:r>
      <w:r w:rsidRPr="00844978">
        <w:rPr>
          <w:sz w:val="28"/>
          <w:szCs w:val="28"/>
        </w:rPr>
        <w:t>ПП «НВАП «Ель Гаучо»»</w:t>
      </w:r>
      <w:r>
        <w:rPr>
          <w:sz w:val="28"/>
          <w:szCs w:val="28"/>
        </w:rPr>
        <w:t xml:space="preserve"> в </w:t>
      </w:r>
      <w:r w:rsidR="00CE6683">
        <w:rPr>
          <w:sz w:val="28"/>
          <w:szCs w:val="28"/>
        </w:rPr>
        <w:t>2021 році</w:t>
      </w:r>
      <w:r w:rsidR="008507AD">
        <w:rPr>
          <w:sz w:val="28"/>
          <w:szCs w:val="28"/>
        </w:rPr>
        <w:t xml:space="preserve"> </w:t>
      </w:r>
      <w:r>
        <w:rPr>
          <w:sz w:val="28"/>
          <w:szCs w:val="28"/>
        </w:rPr>
        <w:t>отримало фінансові результати у вигляді прибутку більше ніж в 2 рази кращі, ніж в попередньому році, а отже ефективність управління підприємством значно зміцнилася.</w:t>
      </w:r>
    </w:p>
    <w:p w14:paraId="38D70E6F" w14:textId="2BFCE77D" w:rsidR="00CE6683" w:rsidRDefault="005E3C5D" w:rsidP="00CE6683">
      <w:pPr>
        <w:spacing w:line="360" w:lineRule="auto"/>
        <w:ind w:firstLine="709"/>
        <w:contextualSpacing/>
        <w:jc w:val="both"/>
        <w:rPr>
          <w:sz w:val="28"/>
          <w:szCs w:val="28"/>
        </w:rPr>
      </w:pPr>
      <w:r w:rsidRPr="00D11989">
        <w:rPr>
          <w:sz w:val="28"/>
          <w:szCs w:val="28"/>
        </w:rPr>
        <w:t xml:space="preserve">Фінансові результати </w:t>
      </w:r>
      <w:r w:rsidRPr="00356807">
        <w:rPr>
          <w:sz w:val="28"/>
          <w:szCs w:val="28"/>
        </w:rPr>
        <w:t>ПП «НВАП «Ель Гаучо»»</w:t>
      </w:r>
      <w:r>
        <w:rPr>
          <w:sz w:val="28"/>
          <w:szCs w:val="28"/>
        </w:rPr>
        <w:t>від операційної діяльності</w:t>
      </w:r>
      <w:r w:rsidRPr="00D11989">
        <w:rPr>
          <w:sz w:val="28"/>
          <w:szCs w:val="28"/>
        </w:rPr>
        <w:t xml:space="preserve"> за 2021 р. висвітлено наступним чином: (див. табл. </w:t>
      </w:r>
      <w:r>
        <w:rPr>
          <w:sz w:val="28"/>
          <w:szCs w:val="28"/>
        </w:rPr>
        <w:t>2.5</w:t>
      </w:r>
      <w:r w:rsidRPr="00D11989">
        <w:rPr>
          <w:sz w:val="28"/>
          <w:szCs w:val="28"/>
        </w:rPr>
        <w:t>)</w:t>
      </w:r>
    </w:p>
    <w:p w14:paraId="560699FF" w14:textId="77777777" w:rsidR="00CE6683" w:rsidRDefault="00CE6683" w:rsidP="00CE6683">
      <w:pPr>
        <w:spacing w:line="360" w:lineRule="auto"/>
        <w:ind w:firstLine="709"/>
        <w:contextualSpacing/>
        <w:jc w:val="both"/>
        <w:rPr>
          <w:sz w:val="28"/>
          <w:szCs w:val="28"/>
        </w:rPr>
      </w:pPr>
    </w:p>
    <w:p w14:paraId="43390974" w14:textId="77777777" w:rsidR="00CE6683" w:rsidRDefault="00CE6683" w:rsidP="004E4ED4">
      <w:pPr>
        <w:spacing w:line="360" w:lineRule="auto"/>
        <w:contextualSpacing/>
        <w:jc w:val="both"/>
        <w:rPr>
          <w:sz w:val="28"/>
          <w:szCs w:val="28"/>
        </w:rPr>
      </w:pPr>
    </w:p>
    <w:p w14:paraId="6683834C" w14:textId="77777777" w:rsidR="004E4ED4" w:rsidRDefault="004E4ED4" w:rsidP="004E4ED4">
      <w:pPr>
        <w:spacing w:line="360" w:lineRule="auto"/>
        <w:contextualSpacing/>
        <w:jc w:val="both"/>
        <w:rPr>
          <w:sz w:val="28"/>
          <w:szCs w:val="28"/>
        </w:rPr>
      </w:pPr>
    </w:p>
    <w:p w14:paraId="7E2C8206" w14:textId="21261CBF" w:rsidR="00CE6683" w:rsidRDefault="00CE6683" w:rsidP="00CE6683">
      <w:pPr>
        <w:spacing w:line="360" w:lineRule="auto"/>
        <w:ind w:firstLine="709"/>
        <w:contextualSpacing/>
        <w:jc w:val="both"/>
        <w:rPr>
          <w:sz w:val="28"/>
          <w:szCs w:val="28"/>
        </w:rPr>
      </w:pPr>
    </w:p>
    <w:p w14:paraId="653E0579" w14:textId="77777777" w:rsidR="005E3C5D" w:rsidRPr="00D11989" w:rsidRDefault="005E3C5D" w:rsidP="005E3C5D">
      <w:pPr>
        <w:spacing w:line="360" w:lineRule="auto"/>
        <w:ind w:firstLine="709"/>
        <w:contextualSpacing/>
        <w:jc w:val="right"/>
        <w:rPr>
          <w:i/>
          <w:sz w:val="28"/>
          <w:szCs w:val="28"/>
        </w:rPr>
      </w:pPr>
      <w:r>
        <w:rPr>
          <w:i/>
          <w:sz w:val="28"/>
          <w:szCs w:val="28"/>
        </w:rPr>
        <w:t>Таблиця 2.5</w:t>
      </w:r>
    </w:p>
    <w:p w14:paraId="1764E932" w14:textId="6DA47824" w:rsidR="005E3C5D" w:rsidRPr="00E6324A" w:rsidRDefault="00FB206A" w:rsidP="005E3C5D">
      <w:pPr>
        <w:spacing w:line="360" w:lineRule="auto"/>
        <w:ind w:firstLine="709"/>
        <w:contextualSpacing/>
        <w:jc w:val="center"/>
        <w:rPr>
          <w:b/>
          <w:sz w:val="28"/>
          <w:szCs w:val="28"/>
        </w:rPr>
      </w:pPr>
      <w:r>
        <w:rPr>
          <w:noProof/>
          <w:lang w:eastAsia="ru-RU"/>
        </w:rPr>
        <w:drawing>
          <wp:anchor distT="0" distB="0" distL="114300" distR="114300" simplePos="0" relativeHeight="251708416" behindDoc="1" locked="0" layoutInCell="1" allowOverlap="1" wp14:anchorId="75EA516E" wp14:editId="38E45007">
            <wp:simplePos x="0" y="0"/>
            <wp:positionH relativeFrom="column">
              <wp:posOffset>-30480</wp:posOffset>
            </wp:positionH>
            <wp:positionV relativeFrom="paragraph">
              <wp:posOffset>659130</wp:posOffset>
            </wp:positionV>
            <wp:extent cx="6132830" cy="3923030"/>
            <wp:effectExtent l="0" t="0" r="0" b="0"/>
            <wp:wrapTight wrapText="bothSides">
              <wp:wrapPolygon edited="0">
                <wp:start x="0" y="0"/>
                <wp:lineTo x="0" y="21502"/>
                <wp:lineTo x="21537" y="21502"/>
                <wp:lineTo x="21537" y="0"/>
                <wp:lineTo x="0" y="0"/>
              </wp:wrapPolygon>
            </wp:wrapTigh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cstate="print">
                      <a:extLst>
                        <a:ext uri="{28A0092B-C50C-407E-A947-70E740481C1C}">
                          <a14:useLocalDpi xmlns:a14="http://schemas.microsoft.com/office/drawing/2010/main" val="0"/>
                        </a:ext>
                      </a:extLst>
                    </a:blip>
                    <a:srcRect l="25231" t="22313" r="20212" b="15628"/>
                    <a:stretch/>
                  </pic:blipFill>
                  <pic:spPr bwMode="auto">
                    <a:xfrm>
                      <a:off x="0" y="0"/>
                      <a:ext cx="6132830" cy="39230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3C5D" w:rsidRPr="00D11989">
        <w:rPr>
          <w:b/>
          <w:sz w:val="28"/>
          <w:szCs w:val="28"/>
        </w:rPr>
        <w:t xml:space="preserve">Фінансові результати </w:t>
      </w:r>
      <w:r w:rsidR="005E3C5D" w:rsidRPr="00356807">
        <w:rPr>
          <w:b/>
          <w:sz w:val="28"/>
          <w:szCs w:val="28"/>
        </w:rPr>
        <w:t xml:space="preserve">ПП «НВАП «Ель Гаучо»» </w:t>
      </w:r>
      <w:r w:rsidR="005E3C5D">
        <w:rPr>
          <w:b/>
          <w:sz w:val="28"/>
          <w:szCs w:val="28"/>
        </w:rPr>
        <w:t>від операційної діяльності</w:t>
      </w:r>
      <w:r w:rsidR="008507AD">
        <w:rPr>
          <w:b/>
          <w:sz w:val="28"/>
          <w:szCs w:val="28"/>
        </w:rPr>
        <w:t xml:space="preserve"> </w:t>
      </w:r>
      <w:r w:rsidR="005E3C5D">
        <w:rPr>
          <w:b/>
          <w:sz w:val="28"/>
          <w:szCs w:val="28"/>
        </w:rPr>
        <w:t xml:space="preserve">за 2021 </w:t>
      </w:r>
      <w:r w:rsidR="005E3C5D" w:rsidRPr="00D11989">
        <w:rPr>
          <w:b/>
          <w:sz w:val="28"/>
          <w:szCs w:val="28"/>
        </w:rPr>
        <w:t>р</w:t>
      </w:r>
      <w:r w:rsidR="005E3C5D">
        <w:rPr>
          <w:b/>
          <w:sz w:val="28"/>
          <w:szCs w:val="28"/>
        </w:rPr>
        <w:t>.</w:t>
      </w:r>
    </w:p>
    <w:p w14:paraId="1A67C0C6" w14:textId="46881543" w:rsidR="008507AD" w:rsidRPr="00CE6683" w:rsidRDefault="00000000" w:rsidP="00CE6683">
      <w:pPr>
        <w:spacing w:line="360" w:lineRule="auto"/>
        <w:contextualSpacing/>
        <w:jc w:val="both"/>
        <w:rPr>
          <w:sz w:val="28"/>
          <w:szCs w:val="28"/>
        </w:rPr>
      </w:pPr>
      <w:r>
        <w:rPr>
          <w:noProof/>
          <w:sz w:val="28"/>
          <w:szCs w:val="28"/>
          <w:lang w:val="ru-RU" w:eastAsia="ru-RU"/>
        </w:rPr>
        <w:pict w14:anchorId="396F01FC">
          <v:group id="Группа 23" o:spid="_x0000_s1061" style="position:absolute;left:0;text-align:left;margin-left:-5.4pt;margin-top:-2.1pt;width:348pt;height:25.2pt;z-index:251672576;mso-width-relative:margin;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l+sQAMAAJQHAAAOAAAAZHJzL2Uyb0RvYy54bWy0Vclu2zAQvRfoPxC8N5K8NRYiB6mzoECX&#10;oGk/gJaoBZFIlaQtu6emvQbIoeeiv5BDCwRIl1+Q/6hDSpbc1F2QogkgDzkLZ968IXd251mKZlTI&#10;hDMPO1s2RpT5PEhY5OEXzw/vbWMkFWEBSTmjHl5QiXdHd+/sFLlLOzzmaUAFgiBMukXu4Vip3LUs&#10;6cc0I3KL55SBMuQiIwqWIrICQQqInqVWx7YHVsFFkAvuUylhd79S4pGJH4bUV0/DUFKFUg9Dbsp8&#10;hflO9Nca7RA3EiSPE79Og9wii4wkDA5tQu0TRdBUJD+FyhJfcMlDteXzzOJhmPjU1ADVOPaNao4E&#10;n+amlsgtoryBCaC9gdOtw/pPZscCJYGHO12MGMmgR+W75evl2/Ib/F8i2AaMijxywfRI5Cf5sag3&#10;omqly56HItO/UBCaG3QXDbp0rpAPm72eMxzY0AQfdF1oXq+G34+hR61bv9ttNQe/d7ZWR1s6wyah&#10;Igc2yRYw+W+AncQkp6YPUqOwAqzXAPa+vCw/AlxXy7PlOepUiBlbDRdS8wccAHAMQ2T+iPunEjE+&#10;jgmL6J4QvIgpCSBJR3tCKY2rRl66UgeZFI95AN0hU8VNoI2Yr4H3B9wb6IibC6mOKM+QFjwsYGrM&#10;CWT2SCqdUWuim8z4YZKmsE/clKHCw8N+p28c1jRZomCw0yTz8Lat/3RpxNWFHrDAyIokaSXDASmr&#10;K9fFVmWr+WRuqOnUHJTuhAcLwELwapDh4gEh5uIVRgUMsYflyykRFKP0IQM8h04PqISUWfT69zuw&#10;EOuaybqGMB9CeVhhVIljZW6KquY9wD1MDBy6J1Umdc7AtSrl/0+6fkO6DzClF+Xn8nJ5gZZn5dfy&#10;E3DwqvwCLHwD8vXyHGStLK/r7QsEfQLoa4KNWT3KFcN0mTc45XSGfQ0gDOxwaA/qHq6I5Qy6293V&#10;QBvdrzmVJkxPEHE3cspQvm28VIuUauOUPaMhUKAdHv0u0HEq0IzAjR6cVhNTW2qXEKjZONnmSPOY&#10;bHKqbbUbNW/F3zo21uZEzlTjmCWMi02nqvkq1bCyX9G9qrWlFPTHwGE4Za41uPph74e3ZX1t7NvH&#10;dPQdAAD//wMAUEsDBBQABgAIAAAAIQCOHOtF4gAAAAsBAAAPAAAAZHJzL2Rvd25yZXYueG1sTI/B&#10;ToNAEIbvJr7DZky8tQsCtUWWpmnUU9PE1sR4m8IUSNlZwm6Bvr3rSY8z8+Wf78/Wk27FQL1tDCsI&#10;5wEI4sKUDVcKPo9vsyUI65BLbA2TghtZWOf3dxmmpRn5g4aDq4QPYZuigtq5LpXSFjVptHPTEfvb&#10;2fQanR/7SpY9jj5ct/IpCBZSY8P+Q40dbWsqLoerVvA+4riJwtdhdzlvb9/HZP+1C0mpx4dp8wLC&#10;0eT+YPjV9+qQe6eTuXJpRatgFgbPHlUQxXECwhOLZRKBOPnNKl6BzDP5v0P+AwAA//8DAFBLAQIt&#10;ABQABgAIAAAAIQC2gziS/gAAAOEBAAATAAAAAAAAAAAAAAAAAAAAAABbQ29udGVudF9UeXBlc10u&#10;eG1sUEsBAi0AFAAGAAgAAAAhADj9If/WAAAAlAEAAAsAAAAAAAAAAAAAAAAALwEAAF9yZWxzLy5y&#10;ZWxzUEsBAi0AFAAGAAgAAAAhAGUOX6xAAwAAlAcAAA4AAAAAAAAAAAAAAAAALgIAAGRycy9lMm9E&#10;b2MueG1sUEsBAi0AFAAGAAgAAAAhAI4c60XiAAAACwEAAA8AAAAAAAAAAAAAAAAAmgUAAGRycy9k&#10;b3ducmV2LnhtbFBLBQYAAAAABAAEAPMAAACpBgAAAAA=&#10;">
            <v:shape id="_x0000_s1062"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cZR8IA&#10;AADbAAAADwAAAGRycy9kb3ducmV2LnhtbESPT4vCMBTE7wt+h/AEb2uiuItWo4gieFpZ/4G3R/Ns&#10;i81LaaKt394sLHgcZuY3zGzR2lI8qPaFYw2DvgJBnDpTcKbheNh8jkH4gGywdEwanuRhMe98zDAx&#10;ruFfeuxDJiKEfYIa8hCqREqf5mTR911FHL2rqy2GKOtMmhqbCLelHCr1LS0WHBdyrGiVU3rb362G&#10;08/1ch6pXba2X1XjWiXZTqTWvW67nIII1IZ3+L+9NRqGI/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1xlHwgAAANsAAAAPAAAAAAAAAAAAAAAAAJgCAABkcnMvZG93&#10;bnJldi54bWxQSwUGAAAAAAQABAD1AAAAhwMAAAAA&#10;" filled="f" stroked="f">
              <v:textbox style="mso-next-textbox:#_x0000_s1062">
                <w:txbxContent>
                  <w:p w14:paraId="32EF8ADB" w14:textId="05B7F99A" w:rsidR="009F1FB0" w:rsidRPr="00CE6683" w:rsidRDefault="009F1FB0" w:rsidP="005E3C5D">
                    <w:pPr>
                      <w:rPr>
                        <w:color w:val="000000" w:themeColor="text1"/>
                        <w:sz w:val="24"/>
                        <w:szCs w:val="24"/>
                        <w:lang w:val="ru-RU"/>
                      </w:rPr>
                    </w:pPr>
                    <w:r w:rsidRPr="00CE6683">
                      <w:rPr>
                        <w:sz w:val="24"/>
                        <w:szCs w:val="24"/>
                      </w:rPr>
                      <w:t xml:space="preserve"> Примітка. Складено автором самостійно на основі </w:t>
                    </w:r>
                    <w:r>
                      <w:rPr>
                        <w:color w:val="000000" w:themeColor="text1"/>
                        <w:sz w:val="24"/>
                        <w:szCs w:val="24"/>
                        <w:lang w:val="ru-RU"/>
                      </w:rPr>
                      <w:t>[36</w:t>
                    </w:r>
                    <w:r w:rsidRPr="00CE6683">
                      <w:rPr>
                        <w:color w:val="000000" w:themeColor="text1"/>
                        <w:sz w:val="24"/>
                        <w:szCs w:val="24"/>
                        <w:lang w:val="ru-RU"/>
                      </w:rPr>
                      <w:t>]</w:t>
                    </w:r>
                  </w:p>
                </w:txbxContent>
              </v:textbox>
            </v:shape>
            <v:line id="Прямая соединительная линия 25" o:spid="_x0000_s1063"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kWcIAAADbAAAADwAAAGRycy9kb3ducmV2LnhtbESPQWsCMRSE70L/Q3gFb5rVorRbo5Ri&#10;UfTktt4fm9fdxc3LmkSN/94IgsdhZr5hZotoWnEm5xvLCkbDDARxaXXDlYK/35/BOwgfkDW2lknB&#10;lTws5i+9GebaXnhH5yJUIkHY56igDqHLpfRlTQb90HbEyfu3zmBI0lVSO7wkuGnlOMum0mDDaaHG&#10;jr5rKg/FySTKaH80cnX4wP3Gbd3ybRon8ahU/zV+fYIIFMMz/GivtYLxBO5f0g+Q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B/kWcIAAADbAAAADwAAAAAAAAAAAAAA&#10;AAChAgAAZHJzL2Rvd25yZXYueG1sUEsFBgAAAAAEAAQA+QAAAJADAAAAAA==&#10;" strokecolor="black [3040]"/>
          </v:group>
        </w:pict>
      </w:r>
    </w:p>
    <w:p w14:paraId="1E564699" w14:textId="54C1737A" w:rsidR="005E3C5D" w:rsidRPr="003960BA" w:rsidRDefault="005E3C5D" w:rsidP="00CF75B2">
      <w:pPr>
        <w:spacing w:line="360" w:lineRule="auto"/>
        <w:ind w:firstLine="709"/>
        <w:contextualSpacing/>
        <w:jc w:val="both"/>
        <w:rPr>
          <w:sz w:val="28"/>
          <w:szCs w:val="28"/>
        </w:rPr>
      </w:pPr>
      <w:r>
        <w:rPr>
          <w:sz w:val="28"/>
          <w:szCs w:val="28"/>
        </w:rPr>
        <w:t xml:space="preserve">Провівши аналіз таблиці 2.5, можемо відмітити, що в 2021 році </w:t>
      </w:r>
      <w:r w:rsidRPr="00844978">
        <w:rPr>
          <w:sz w:val="28"/>
          <w:szCs w:val="28"/>
        </w:rPr>
        <w:t>ПП «НВАП «Ель Гаучо»»</w:t>
      </w:r>
      <w:r>
        <w:rPr>
          <w:sz w:val="28"/>
          <w:szCs w:val="28"/>
        </w:rPr>
        <w:t xml:space="preserve"> отримало прибуток від операційної діяльності на </w:t>
      </w:r>
      <w:r w:rsidRPr="003960BA">
        <w:rPr>
          <w:sz w:val="28"/>
          <w:szCs w:val="28"/>
        </w:rPr>
        <w:t>49 570 000 грн. вищий, ніж в 2020 році, при цьому фінансові витрати залишилися майже незмінними, а інші витрати підвищилися на 1 330 000 грн. Дані показники підтверджують думку про те, що ПП «НВАП «Ель Гаучо»» в 2021 році працювало значно ефективніше та продуктивніше, ніж в попередньому.</w:t>
      </w:r>
    </w:p>
    <w:p w14:paraId="6EDF0C5C" w14:textId="7176EFED" w:rsidR="003960BA" w:rsidRPr="003960BA" w:rsidRDefault="008507AD" w:rsidP="00CF75B2">
      <w:pPr>
        <w:spacing w:line="360" w:lineRule="auto"/>
        <w:ind w:firstLine="709"/>
        <w:contextualSpacing/>
        <w:jc w:val="both"/>
        <w:rPr>
          <w:sz w:val="28"/>
          <w:szCs w:val="28"/>
        </w:rPr>
      </w:pPr>
      <w:r>
        <w:rPr>
          <w:sz w:val="28"/>
          <w:szCs w:val="28"/>
        </w:rPr>
        <w:t>Для о</w:t>
      </w:r>
      <w:r w:rsidR="003960BA" w:rsidRPr="003960BA">
        <w:rPr>
          <w:sz w:val="28"/>
          <w:szCs w:val="28"/>
        </w:rPr>
        <w:t>цінювання ефективності маркетингової діяльності ПП «НВАП «Ель Гаучо»» розрахува</w:t>
      </w:r>
      <w:r>
        <w:rPr>
          <w:sz w:val="28"/>
          <w:szCs w:val="28"/>
        </w:rPr>
        <w:t>т</w:t>
      </w:r>
      <w:r w:rsidR="003960BA" w:rsidRPr="003960BA">
        <w:rPr>
          <w:sz w:val="28"/>
          <w:szCs w:val="28"/>
        </w:rPr>
        <w:t>и наступні показники:</w:t>
      </w:r>
    </w:p>
    <w:p w14:paraId="7DEA08C6" w14:textId="7E80E8C2" w:rsidR="003960BA" w:rsidRPr="003960BA" w:rsidRDefault="003960BA" w:rsidP="00CF75B2">
      <w:pPr>
        <w:pStyle w:val="a7"/>
        <w:numPr>
          <w:ilvl w:val="0"/>
          <w:numId w:val="5"/>
        </w:numPr>
        <w:spacing w:after="0" w:line="360" w:lineRule="auto"/>
        <w:ind w:left="0" w:firstLine="709"/>
        <w:jc w:val="both"/>
        <w:rPr>
          <w:rFonts w:ascii="Times New Roman" w:hAnsi="Times New Roman" w:cs="Times New Roman"/>
          <w:sz w:val="28"/>
          <w:szCs w:val="28"/>
          <w:lang w:val="uk-UA"/>
        </w:rPr>
      </w:pPr>
      <w:r w:rsidRPr="003960BA">
        <w:rPr>
          <w:rFonts w:ascii="Times New Roman" w:hAnsi="Times New Roman" w:cs="Times New Roman"/>
          <w:sz w:val="28"/>
          <w:szCs w:val="28"/>
        </w:rPr>
        <w:t>Ефективність</w:t>
      </w:r>
      <w:r w:rsidR="008507AD">
        <w:rPr>
          <w:rFonts w:ascii="Times New Roman" w:hAnsi="Times New Roman" w:cs="Times New Roman"/>
          <w:sz w:val="28"/>
          <w:szCs w:val="28"/>
          <w:lang w:val="uk-UA"/>
        </w:rPr>
        <w:t xml:space="preserve"> </w:t>
      </w:r>
      <w:r w:rsidRPr="003960BA">
        <w:rPr>
          <w:rFonts w:ascii="Times New Roman" w:hAnsi="Times New Roman" w:cs="Times New Roman"/>
          <w:sz w:val="28"/>
          <w:szCs w:val="28"/>
        </w:rPr>
        <w:t>реалізації</w:t>
      </w:r>
      <w:r w:rsidR="008507AD">
        <w:rPr>
          <w:rFonts w:ascii="Times New Roman" w:hAnsi="Times New Roman" w:cs="Times New Roman"/>
          <w:sz w:val="28"/>
          <w:szCs w:val="28"/>
          <w:lang w:val="uk-UA"/>
        </w:rPr>
        <w:t xml:space="preserve"> </w:t>
      </w:r>
      <w:r w:rsidRPr="003960BA">
        <w:rPr>
          <w:rFonts w:ascii="Times New Roman" w:hAnsi="Times New Roman" w:cs="Times New Roman"/>
          <w:sz w:val="28"/>
          <w:szCs w:val="28"/>
        </w:rPr>
        <w:t>товарів, ЕРТ</w:t>
      </w:r>
      <w:r w:rsidRPr="003960BA">
        <w:rPr>
          <w:rFonts w:ascii="Times New Roman" w:hAnsi="Times New Roman" w:cs="Times New Roman"/>
          <w:sz w:val="28"/>
          <w:szCs w:val="28"/>
          <w:lang w:val="uk-UA"/>
        </w:rPr>
        <w:t>:</w:t>
      </w:r>
    </w:p>
    <w:p w14:paraId="165F8EBD" w14:textId="02018B7B" w:rsidR="001D2A3D" w:rsidRDefault="003960BA" w:rsidP="00CE6683">
      <w:pPr>
        <w:pStyle w:val="a7"/>
        <w:spacing w:after="0" w:line="360" w:lineRule="auto"/>
        <w:ind w:left="0" w:firstLine="709"/>
        <w:jc w:val="right"/>
        <w:rPr>
          <w:rFonts w:ascii="Times New Roman" w:eastAsiaTheme="minorEastAsia" w:hAnsi="Times New Roman" w:cs="Times New Roman"/>
          <w:sz w:val="28"/>
          <w:szCs w:val="28"/>
          <w:lang w:val="uk-UA"/>
        </w:rPr>
      </w:pPr>
      <w:r w:rsidRPr="003960BA">
        <w:rPr>
          <w:rFonts w:ascii="Times New Roman" w:hAnsi="Times New Roman" w:cs="Times New Roman"/>
          <w:sz w:val="28"/>
          <w:szCs w:val="28"/>
          <w:lang w:val="uk-UA"/>
        </w:rPr>
        <w:t xml:space="preserve">ЕРТ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Др</m:t>
            </m:r>
          </m:num>
          <m:den>
            <m:r>
              <w:rPr>
                <w:rFonts w:ascii="Cambria Math" w:hAnsi="Cambria Math" w:cs="Times New Roman"/>
                <w:sz w:val="28"/>
                <w:szCs w:val="28"/>
                <w:lang w:val="uk-UA"/>
              </w:rPr>
              <m:t>Вр</m:t>
            </m:r>
          </m:den>
        </m:f>
      </m:oMath>
      <w:r w:rsidR="00DA0A2E">
        <w:rPr>
          <w:rFonts w:ascii="Times New Roman" w:eastAsiaTheme="minorEastAsia" w:hAnsi="Times New Roman" w:cs="Times New Roman"/>
          <w:sz w:val="28"/>
          <w:szCs w:val="28"/>
          <w:lang w:val="uk-UA"/>
        </w:rPr>
        <w:t xml:space="preserve">                                                  </w:t>
      </w:r>
      <w:r w:rsidR="00CE6683">
        <w:rPr>
          <w:rFonts w:ascii="Times New Roman" w:eastAsiaTheme="minorEastAsia" w:hAnsi="Times New Roman" w:cs="Times New Roman"/>
          <w:color w:val="FF0000"/>
          <w:sz w:val="28"/>
          <w:szCs w:val="28"/>
          <w:lang w:val="uk-UA"/>
        </w:rPr>
        <w:t xml:space="preserve"> </w:t>
      </w:r>
      <w:r w:rsidR="00DA0A2E">
        <w:rPr>
          <w:rFonts w:ascii="Times New Roman" w:eastAsiaTheme="minorEastAsia" w:hAnsi="Times New Roman" w:cs="Times New Roman"/>
          <w:sz w:val="28"/>
          <w:szCs w:val="28"/>
          <w:lang w:val="uk-UA"/>
        </w:rPr>
        <w:t xml:space="preserve">   (2.1)</w:t>
      </w:r>
    </w:p>
    <w:p w14:paraId="6AF3B768" w14:textId="326E5B94" w:rsidR="003960BA" w:rsidRPr="003960BA" w:rsidRDefault="003960BA" w:rsidP="00CF75B2">
      <w:pPr>
        <w:pStyle w:val="a7"/>
        <w:spacing w:after="0" w:line="360" w:lineRule="auto"/>
        <w:ind w:left="0" w:firstLine="709"/>
        <w:jc w:val="both"/>
        <w:rPr>
          <w:rFonts w:ascii="Times New Roman" w:hAnsi="Times New Roman" w:cs="Times New Roman"/>
          <w:sz w:val="28"/>
          <w:szCs w:val="28"/>
          <w:lang w:val="uk-UA"/>
        </w:rPr>
      </w:pPr>
      <w:r w:rsidRPr="003960BA">
        <w:rPr>
          <w:rFonts w:ascii="Times New Roman" w:hAnsi="Times New Roman" w:cs="Times New Roman"/>
          <w:sz w:val="28"/>
          <w:szCs w:val="28"/>
        </w:rPr>
        <w:lastRenderedPageBreak/>
        <w:t>де Др – доходи відреалізації</w:t>
      </w:r>
      <w:r w:rsidR="008507AD">
        <w:rPr>
          <w:rFonts w:ascii="Times New Roman" w:hAnsi="Times New Roman" w:cs="Times New Roman"/>
          <w:sz w:val="28"/>
          <w:szCs w:val="28"/>
          <w:lang w:val="uk-UA"/>
        </w:rPr>
        <w:t xml:space="preserve"> </w:t>
      </w:r>
      <w:r w:rsidRPr="003960BA">
        <w:rPr>
          <w:rFonts w:ascii="Times New Roman" w:hAnsi="Times New Roman" w:cs="Times New Roman"/>
          <w:sz w:val="28"/>
          <w:szCs w:val="28"/>
        </w:rPr>
        <w:t xml:space="preserve">товарів; </w:t>
      </w:r>
    </w:p>
    <w:p w14:paraId="22D00D50" w14:textId="4EBC1568" w:rsidR="003960BA" w:rsidRDefault="003960BA" w:rsidP="00CF75B2">
      <w:pPr>
        <w:pStyle w:val="a7"/>
        <w:spacing w:after="0" w:line="360" w:lineRule="auto"/>
        <w:ind w:left="0" w:firstLine="709"/>
        <w:jc w:val="both"/>
        <w:rPr>
          <w:rFonts w:ascii="Times New Roman" w:hAnsi="Times New Roman" w:cs="Times New Roman"/>
          <w:sz w:val="28"/>
          <w:szCs w:val="28"/>
          <w:lang w:val="uk-UA"/>
        </w:rPr>
      </w:pPr>
      <w:r w:rsidRPr="003960BA">
        <w:rPr>
          <w:rFonts w:ascii="Times New Roman" w:hAnsi="Times New Roman" w:cs="Times New Roman"/>
          <w:sz w:val="28"/>
          <w:szCs w:val="28"/>
        </w:rPr>
        <w:t>Вр – витрати на реалізацію</w:t>
      </w:r>
      <w:r w:rsidR="008507AD">
        <w:rPr>
          <w:rFonts w:ascii="Times New Roman" w:hAnsi="Times New Roman" w:cs="Times New Roman"/>
          <w:sz w:val="28"/>
          <w:szCs w:val="28"/>
          <w:lang w:val="uk-UA"/>
        </w:rPr>
        <w:t xml:space="preserve"> </w:t>
      </w:r>
      <w:r w:rsidRPr="003960BA">
        <w:rPr>
          <w:rFonts w:ascii="Times New Roman" w:hAnsi="Times New Roman" w:cs="Times New Roman"/>
          <w:sz w:val="28"/>
          <w:szCs w:val="28"/>
        </w:rPr>
        <w:t>товарів</w:t>
      </w:r>
      <w:r w:rsidRPr="003960BA">
        <w:rPr>
          <w:rFonts w:ascii="Times New Roman" w:hAnsi="Times New Roman" w:cs="Times New Roman"/>
          <w:sz w:val="28"/>
          <w:szCs w:val="28"/>
          <w:lang w:val="uk-UA"/>
        </w:rPr>
        <w:t>.</w:t>
      </w:r>
    </w:p>
    <w:p w14:paraId="229B8BB5" w14:textId="54C8F1A8" w:rsidR="001D2A3D" w:rsidRPr="001D2A3D" w:rsidRDefault="001D2A3D" w:rsidP="00CF75B2">
      <w:pPr>
        <w:pStyle w:val="a7"/>
        <w:spacing w:after="0" w:line="360" w:lineRule="auto"/>
        <w:ind w:left="0"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ЕРТ=</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207 251 000</m:t>
            </m:r>
          </m:num>
          <m:den>
            <m:r>
              <w:rPr>
                <w:rFonts w:ascii="Cambria Math" w:hAnsi="Cambria Math" w:cs="Times New Roman"/>
                <w:sz w:val="28"/>
                <w:szCs w:val="28"/>
                <w:lang w:val="uk-UA"/>
              </w:rPr>
              <m:t>179 402 000</m:t>
            </m:r>
          </m:den>
        </m:f>
      </m:oMath>
      <w:r w:rsidRPr="003960BA">
        <w:rPr>
          <w:rFonts w:ascii="Times New Roman" w:eastAsiaTheme="minorEastAsia" w:hAnsi="Times New Roman" w:cs="Times New Roman"/>
          <w:sz w:val="28"/>
          <w:szCs w:val="28"/>
          <w:lang w:val="uk-UA"/>
        </w:rPr>
        <w:t xml:space="preserve"> = 1,1552</w:t>
      </w:r>
      <w:r w:rsidR="00CE6683">
        <w:rPr>
          <w:rFonts w:ascii="Times New Roman" w:eastAsiaTheme="minorEastAsia" w:hAnsi="Times New Roman" w:cs="Times New Roman"/>
          <w:sz w:val="28"/>
          <w:szCs w:val="28"/>
          <w:lang w:val="uk-UA"/>
        </w:rPr>
        <w:t xml:space="preserve"> (2.2)</w:t>
      </w:r>
    </w:p>
    <w:p w14:paraId="444B69D5" w14:textId="77777777" w:rsidR="003960BA" w:rsidRPr="004D6165" w:rsidRDefault="003960BA" w:rsidP="00DC6B82">
      <w:pPr>
        <w:pStyle w:val="a7"/>
        <w:spacing w:after="0" w:line="360" w:lineRule="auto"/>
        <w:ind w:left="0" w:firstLine="709"/>
        <w:jc w:val="both"/>
        <w:rPr>
          <w:rFonts w:ascii="Times New Roman" w:eastAsiaTheme="minorEastAsia" w:hAnsi="Times New Roman" w:cs="Times New Roman"/>
          <w:sz w:val="28"/>
          <w:szCs w:val="28"/>
          <w:lang w:val="uk-UA"/>
        </w:rPr>
      </w:pPr>
      <w:r w:rsidRPr="003960BA">
        <w:rPr>
          <w:rFonts w:ascii="Times New Roman" w:hAnsi="Times New Roman" w:cs="Times New Roman"/>
          <w:sz w:val="28"/>
          <w:szCs w:val="28"/>
          <w:lang w:val="uk-UA"/>
        </w:rPr>
        <w:t xml:space="preserve">Ефективність реалізації товарів на ПП «НВАП «Ель Гаучо»» дорівнює </w:t>
      </w:r>
      <w:r w:rsidRPr="003960BA">
        <w:rPr>
          <w:rFonts w:ascii="Times New Roman" w:eastAsiaTheme="minorEastAsia" w:hAnsi="Times New Roman" w:cs="Times New Roman"/>
          <w:sz w:val="28"/>
          <w:szCs w:val="28"/>
          <w:lang w:val="uk-UA"/>
        </w:rPr>
        <w:t xml:space="preserve">1,1552, що  свідчить про те, що підприємство ефективно реалізовує вироблену </w:t>
      </w:r>
      <w:r w:rsidRPr="004D6165">
        <w:rPr>
          <w:rFonts w:ascii="Times New Roman" w:eastAsiaTheme="minorEastAsia" w:hAnsi="Times New Roman" w:cs="Times New Roman"/>
          <w:sz w:val="28"/>
          <w:szCs w:val="28"/>
          <w:lang w:val="uk-UA"/>
        </w:rPr>
        <w:t>продукцію, отримуючи хороший прибуток.</w:t>
      </w:r>
    </w:p>
    <w:p w14:paraId="1C27EA5F" w14:textId="04711D54" w:rsidR="00CF75B2" w:rsidRPr="004D6165" w:rsidRDefault="004D6165" w:rsidP="00DC6B82">
      <w:pPr>
        <w:pStyle w:val="a7"/>
        <w:numPr>
          <w:ilvl w:val="0"/>
          <w:numId w:val="5"/>
        </w:numPr>
        <w:spacing w:after="0" w:line="360" w:lineRule="auto"/>
        <w:ind w:left="0" w:firstLine="709"/>
        <w:jc w:val="both"/>
        <w:rPr>
          <w:rFonts w:ascii="Times New Roman" w:eastAsiaTheme="minorEastAsia" w:hAnsi="Times New Roman" w:cs="Times New Roman"/>
          <w:sz w:val="28"/>
          <w:szCs w:val="28"/>
          <w:lang w:val="uk-UA"/>
        </w:rPr>
      </w:pPr>
      <w:r w:rsidRPr="004D6165">
        <w:rPr>
          <w:rFonts w:ascii="Times New Roman" w:hAnsi="Times New Roman" w:cs="Times New Roman"/>
          <w:sz w:val="28"/>
          <w:szCs w:val="28"/>
        </w:rPr>
        <w:t>Рентабельність</w:t>
      </w:r>
      <w:r w:rsidR="008507AD">
        <w:rPr>
          <w:rFonts w:ascii="Times New Roman" w:hAnsi="Times New Roman" w:cs="Times New Roman"/>
          <w:sz w:val="28"/>
          <w:szCs w:val="28"/>
          <w:lang w:val="uk-UA"/>
        </w:rPr>
        <w:t xml:space="preserve"> </w:t>
      </w:r>
      <w:r w:rsidRPr="004D6165">
        <w:rPr>
          <w:rFonts w:ascii="Times New Roman" w:hAnsi="Times New Roman" w:cs="Times New Roman"/>
          <w:sz w:val="28"/>
          <w:szCs w:val="28"/>
        </w:rPr>
        <w:t>маркетингових</w:t>
      </w:r>
      <w:r w:rsidR="008507AD">
        <w:rPr>
          <w:rFonts w:ascii="Times New Roman" w:hAnsi="Times New Roman" w:cs="Times New Roman"/>
          <w:sz w:val="28"/>
          <w:szCs w:val="28"/>
          <w:lang w:val="uk-UA"/>
        </w:rPr>
        <w:t xml:space="preserve"> </w:t>
      </w:r>
      <w:r w:rsidRPr="004D6165">
        <w:rPr>
          <w:rFonts w:ascii="Times New Roman" w:hAnsi="Times New Roman" w:cs="Times New Roman"/>
          <w:sz w:val="28"/>
          <w:szCs w:val="28"/>
        </w:rPr>
        <w:t>інвестицій, ROI</w:t>
      </w:r>
      <w:r w:rsidRPr="004D6165">
        <w:rPr>
          <w:rFonts w:ascii="Times New Roman" w:hAnsi="Times New Roman" w:cs="Times New Roman"/>
          <w:sz w:val="28"/>
          <w:szCs w:val="28"/>
          <w:lang w:val="uk-UA"/>
        </w:rPr>
        <w:t>.</w:t>
      </w:r>
    </w:p>
    <w:p w14:paraId="4256F7C2" w14:textId="4D12A30F" w:rsidR="004D6165" w:rsidRDefault="004D6165" w:rsidP="00CE6683">
      <w:pPr>
        <w:pStyle w:val="a7"/>
        <w:spacing w:after="0" w:line="360" w:lineRule="auto"/>
        <w:ind w:left="0" w:firstLine="709"/>
        <w:jc w:val="right"/>
        <w:rPr>
          <w:rFonts w:ascii="Times New Roman" w:eastAsiaTheme="minorEastAsia" w:hAnsi="Times New Roman" w:cs="Times New Roman"/>
          <w:sz w:val="28"/>
          <w:szCs w:val="28"/>
          <w:lang w:val="uk-UA"/>
        </w:rPr>
      </w:pPr>
      <w:r>
        <w:rPr>
          <w:rFonts w:ascii="Times New Roman" w:hAnsi="Times New Roman" w:cs="Times New Roman"/>
          <w:sz w:val="28"/>
          <w:szCs w:val="28"/>
          <w:lang w:val="en-US"/>
        </w:rPr>
        <w:t>ROI</w:t>
      </w:r>
      <w:r>
        <w:rPr>
          <w:rFonts w:ascii="Times New Roman" w:hAnsi="Times New Roman" w:cs="Times New Roman"/>
          <w:sz w:val="28"/>
          <w:szCs w:val="28"/>
          <w:lang w:val="uk-UA"/>
        </w:rPr>
        <w:t>=</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ВП-ІР</m:t>
            </m:r>
          </m:num>
          <m:den>
            <m:r>
              <w:rPr>
                <w:rFonts w:ascii="Cambria Math" w:hAnsi="Cambria Math" w:cs="Times New Roman"/>
                <w:sz w:val="28"/>
                <w:szCs w:val="28"/>
                <w:lang w:val="uk-UA"/>
              </w:rPr>
              <m:t>ІР</m:t>
            </m:r>
          </m:den>
        </m:f>
      </m:oMath>
      <w:r>
        <w:rPr>
          <w:rFonts w:ascii="Times New Roman" w:eastAsiaTheme="minorEastAsia" w:hAnsi="Times New Roman" w:cs="Times New Roman"/>
          <w:sz w:val="28"/>
          <w:szCs w:val="28"/>
          <w:lang w:val="uk-UA"/>
        </w:rPr>
        <w:t>*100%</w:t>
      </w:r>
      <w:r w:rsidR="00CE6683">
        <w:rPr>
          <w:rFonts w:ascii="Times New Roman" w:eastAsiaTheme="minorEastAsia" w:hAnsi="Times New Roman" w:cs="Times New Roman"/>
          <w:sz w:val="28"/>
          <w:szCs w:val="28"/>
          <w:lang w:val="uk-UA"/>
        </w:rPr>
        <w:t xml:space="preserve">                                                    (2.2)</w:t>
      </w:r>
    </w:p>
    <w:p w14:paraId="1D6B9EA0" w14:textId="77777777" w:rsidR="004D6165" w:rsidRDefault="004D6165" w:rsidP="00DC6B82">
      <w:pPr>
        <w:pStyle w:val="a7"/>
        <w:spacing w:after="0" w:line="360" w:lineRule="auto"/>
        <w:ind w:left="0"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Де ВП – валовий прибуток;</w:t>
      </w:r>
    </w:p>
    <w:p w14:paraId="44B12F19" w14:textId="77777777" w:rsidR="004D6165" w:rsidRDefault="004D6165" w:rsidP="00DC6B82">
      <w:pPr>
        <w:pStyle w:val="a7"/>
        <w:spacing w:after="0" w:line="360" w:lineRule="auto"/>
        <w:ind w:left="0"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ІР – інвестиції в рекламу.</w:t>
      </w:r>
    </w:p>
    <w:p w14:paraId="5C68BD27" w14:textId="77777777" w:rsidR="004D6165" w:rsidRPr="00D81445" w:rsidRDefault="004D6165" w:rsidP="008F591B">
      <w:pPr>
        <w:pStyle w:val="a7"/>
        <w:spacing w:after="0" w:line="360" w:lineRule="auto"/>
        <w:ind w:left="0" w:firstLine="709"/>
        <w:jc w:val="both"/>
        <w:rPr>
          <w:rFonts w:ascii="Times New Roman" w:eastAsiaTheme="minorEastAsia" w:hAnsi="Times New Roman" w:cs="Times New Roman"/>
          <w:color w:val="000000" w:themeColor="text1"/>
          <w:sz w:val="28"/>
          <w:szCs w:val="28"/>
          <w:lang w:val="uk-UA"/>
        </w:rPr>
      </w:pPr>
      <w:r w:rsidRPr="00D81445">
        <w:rPr>
          <w:rFonts w:ascii="Times New Roman" w:hAnsi="Times New Roman" w:cs="Times New Roman"/>
          <w:color w:val="000000" w:themeColor="text1"/>
          <w:sz w:val="28"/>
          <w:szCs w:val="28"/>
          <w:lang w:val="en-US"/>
        </w:rPr>
        <w:t>ROI</w:t>
      </w:r>
      <w:r w:rsidRPr="00D81445">
        <w:rPr>
          <w:rFonts w:ascii="Times New Roman" w:hAnsi="Times New Roman" w:cs="Times New Roman"/>
          <w:color w:val="000000" w:themeColor="text1"/>
          <w:sz w:val="28"/>
          <w:szCs w:val="28"/>
          <w:lang w:val="uk-UA"/>
        </w:rPr>
        <w:t>=</w:t>
      </w:r>
      <m:oMath>
        <m:f>
          <m:fPr>
            <m:ctrlPr>
              <w:rPr>
                <w:rFonts w:ascii="Cambria Math" w:hAnsi="Cambria Math" w:cs="Times New Roman"/>
                <w:i/>
                <w:color w:val="000000" w:themeColor="text1"/>
                <w:sz w:val="28"/>
                <w:szCs w:val="28"/>
                <w:lang w:val="uk-UA"/>
              </w:rPr>
            </m:ctrlPr>
          </m:fPr>
          <m:num>
            <m:r>
              <m:rPr>
                <m:sty m:val="p"/>
              </m:rPr>
              <w:rPr>
                <w:rFonts w:ascii="Cambria Math" w:hAnsi="Cambria Math" w:cs="Times New Roman"/>
                <w:color w:val="000000" w:themeColor="text1"/>
                <w:sz w:val="28"/>
                <w:szCs w:val="28"/>
                <w:lang w:val="uk-UA"/>
              </w:rPr>
              <m:t>27</m:t>
            </m:r>
            <m:r>
              <m:rPr>
                <m:sty m:val="p"/>
              </m:rPr>
              <w:rPr>
                <w:rFonts w:ascii="Cambria Math" w:hAnsi="Cambria Math" w:cs="Times New Roman"/>
                <w:color w:val="000000" w:themeColor="text1"/>
                <w:sz w:val="28"/>
                <w:szCs w:val="28"/>
              </w:rPr>
              <m:t> </m:t>
            </m:r>
            <m:r>
              <m:rPr>
                <m:sty m:val="p"/>
              </m:rPr>
              <w:rPr>
                <w:rFonts w:ascii="Cambria Math" w:hAnsi="Cambria Math" w:cs="Times New Roman"/>
                <w:color w:val="000000" w:themeColor="text1"/>
                <w:sz w:val="28"/>
                <w:szCs w:val="28"/>
                <w:lang w:val="uk-UA"/>
              </w:rPr>
              <m:t>849 000</m:t>
            </m:r>
            <m:r>
              <w:rPr>
                <w:rFonts w:ascii="Cambria Math" w:hAnsi="Cambria Math" w:cs="Times New Roman"/>
                <w:color w:val="000000" w:themeColor="text1"/>
                <w:sz w:val="28"/>
                <w:szCs w:val="28"/>
                <w:lang w:val="uk-UA"/>
              </w:rPr>
              <m:t>-65 000</m:t>
            </m:r>
          </m:num>
          <m:den>
            <m:r>
              <w:rPr>
                <w:rFonts w:ascii="Cambria Math" w:hAnsi="Cambria Math" w:cs="Times New Roman"/>
                <w:color w:val="000000" w:themeColor="text1"/>
                <w:sz w:val="28"/>
                <w:szCs w:val="28"/>
                <w:lang w:val="uk-UA"/>
              </w:rPr>
              <m:t>65 000</m:t>
            </m:r>
          </m:den>
        </m:f>
      </m:oMath>
      <w:r w:rsidRPr="00D81445">
        <w:rPr>
          <w:rFonts w:ascii="Times New Roman" w:eastAsiaTheme="minorEastAsia" w:hAnsi="Times New Roman" w:cs="Times New Roman"/>
          <w:color w:val="000000" w:themeColor="text1"/>
          <w:sz w:val="28"/>
          <w:szCs w:val="28"/>
          <w:lang w:val="uk-UA"/>
        </w:rPr>
        <w:t xml:space="preserve">*100% = </w:t>
      </w:r>
      <w:r w:rsidR="00FC7A5A" w:rsidRPr="00D81445">
        <w:rPr>
          <w:rFonts w:ascii="Times New Roman" w:eastAsiaTheme="minorEastAsia" w:hAnsi="Times New Roman" w:cs="Times New Roman"/>
          <w:color w:val="000000" w:themeColor="text1"/>
          <w:sz w:val="28"/>
          <w:szCs w:val="28"/>
          <w:lang w:val="uk-UA"/>
        </w:rPr>
        <w:t>42 745%</w:t>
      </w:r>
    </w:p>
    <w:p w14:paraId="392D70A9" w14:textId="74B3487A" w:rsidR="004D6165" w:rsidRPr="00D81445" w:rsidRDefault="00FC7A5A" w:rsidP="008F591B">
      <w:pPr>
        <w:pStyle w:val="a7"/>
        <w:spacing w:after="0" w:line="360" w:lineRule="auto"/>
        <w:ind w:left="0" w:firstLine="709"/>
        <w:jc w:val="both"/>
        <w:rPr>
          <w:rFonts w:ascii="Times New Roman" w:hAnsi="Times New Roman" w:cs="Times New Roman"/>
          <w:color w:val="000000" w:themeColor="text1"/>
          <w:sz w:val="28"/>
          <w:szCs w:val="28"/>
          <w:lang w:val="uk-UA"/>
        </w:rPr>
      </w:pPr>
      <w:r w:rsidRPr="00D81445">
        <w:rPr>
          <w:rFonts w:ascii="Times New Roman" w:eastAsiaTheme="minorEastAsia" w:hAnsi="Times New Roman" w:cs="Times New Roman"/>
          <w:color w:val="000000" w:themeColor="text1"/>
          <w:sz w:val="28"/>
          <w:szCs w:val="28"/>
          <w:lang w:val="uk-UA"/>
        </w:rPr>
        <w:t xml:space="preserve">Це означає, що кожна гривня, витрачена на рекламу, принесла </w:t>
      </w:r>
      <w:r w:rsidRPr="00D81445">
        <w:rPr>
          <w:rFonts w:ascii="Times New Roman" w:hAnsi="Times New Roman" w:cs="Times New Roman"/>
          <w:color w:val="000000" w:themeColor="text1"/>
          <w:sz w:val="28"/>
          <w:szCs w:val="28"/>
          <w:lang w:val="uk-UA"/>
        </w:rPr>
        <w:t>ПП «НВАП «Ель Гаучо»» 427,45 грн чистих грошей</w:t>
      </w:r>
      <w:r w:rsidR="00DC6B82" w:rsidRPr="00D81445">
        <w:rPr>
          <w:rFonts w:ascii="Times New Roman" w:hAnsi="Times New Roman" w:cs="Times New Roman"/>
          <w:color w:val="000000" w:themeColor="text1"/>
          <w:sz w:val="28"/>
          <w:szCs w:val="28"/>
          <w:lang w:val="uk-UA"/>
        </w:rPr>
        <w:t>.</w:t>
      </w:r>
      <w:r w:rsidR="008507AD" w:rsidRPr="00D81445">
        <w:rPr>
          <w:rFonts w:ascii="Times New Roman" w:hAnsi="Times New Roman" w:cs="Times New Roman"/>
          <w:color w:val="000000" w:themeColor="text1"/>
          <w:sz w:val="28"/>
          <w:szCs w:val="28"/>
          <w:lang w:val="uk-UA"/>
        </w:rPr>
        <w:t xml:space="preserve"> </w:t>
      </w:r>
      <w:r w:rsidR="00D81445" w:rsidRPr="00D81445">
        <w:rPr>
          <w:rFonts w:ascii="Times New Roman" w:hAnsi="Times New Roman" w:cs="Times New Roman"/>
          <w:color w:val="000000" w:themeColor="text1"/>
          <w:sz w:val="28"/>
          <w:szCs w:val="28"/>
          <w:lang w:val="uk-UA"/>
        </w:rPr>
        <w:t xml:space="preserve"> </w:t>
      </w:r>
    </w:p>
    <w:p w14:paraId="1F47E807" w14:textId="77777777" w:rsidR="008F591B" w:rsidRPr="008F591B" w:rsidRDefault="008F591B" w:rsidP="008F591B">
      <w:pPr>
        <w:pStyle w:val="a7"/>
        <w:numPr>
          <w:ilvl w:val="0"/>
          <w:numId w:val="5"/>
        </w:numPr>
        <w:spacing w:after="0" w:line="360" w:lineRule="auto"/>
        <w:ind w:left="0" w:firstLine="709"/>
        <w:jc w:val="both"/>
        <w:rPr>
          <w:rFonts w:ascii="Times New Roman" w:eastAsiaTheme="minorEastAsia" w:hAnsi="Times New Roman" w:cs="Times New Roman"/>
          <w:sz w:val="28"/>
          <w:szCs w:val="28"/>
          <w:lang w:val="uk-UA"/>
        </w:rPr>
      </w:pPr>
      <w:r w:rsidRPr="008F591B">
        <w:rPr>
          <w:rFonts w:ascii="Times New Roman" w:hAnsi="Times New Roman" w:cs="Times New Roman"/>
          <w:sz w:val="28"/>
          <w:szCs w:val="28"/>
        </w:rPr>
        <w:t>Рентабельність товарообороту, РТ</w:t>
      </w:r>
      <w:r w:rsidRPr="008F591B">
        <w:rPr>
          <w:rFonts w:ascii="Times New Roman" w:hAnsi="Times New Roman" w:cs="Times New Roman"/>
          <w:sz w:val="28"/>
          <w:szCs w:val="28"/>
          <w:lang w:val="uk-UA"/>
        </w:rPr>
        <w:t>.</w:t>
      </w:r>
    </w:p>
    <w:p w14:paraId="249D05D9" w14:textId="51BA3B08" w:rsidR="008F591B" w:rsidRPr="008F591B" w:rsidRDefault="008F591B" w:rsidP="00CE6683">
      <w:pPr>
        <w:pStyle w:val="a7"/>
        <w:spacing w:after="0" w:line="360" w:lineRule="auto"/>
        <w:ind w:left="0" w:firstLine="709"/>
        <w:jc w:val="right"/>
        <w:rPr>
          <w:rFonts w:ascii="Times New Roman" w:eastAsiaTheme="minorEastAsia" w:hAnsi="Times New Roman" w:cs="Times New Roman"/>
          <w:sz w:val="28"/>
          <w:szCs w:val="28"/>
          <w:lang w:val="uk-UA"/>
        </w:rPr>
      </w:pPr>
      <w:r w:rsidRPr="008F591B">
        <w:rPr>
          <w:rFonts w:ascii="Times New Roman" w:hAnsi="Times New Roman" w:cs="Times New Roman"/>
          <w:sz w:val="28"/>
          <w:szCs w:val="28"/>
          <w:lang w:val="uk-UA"/>
        </w:rPr>
        <w:t>РТ=</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Прт</m:t>
            </m:r>
          </m:num>
          <m:den>
            <m:r>
              <w:rPr>
                <w:rFonts w:ascii="Cambria Math" w:hAnsi="Cambria Math" w:cs="Times New Roman"/>
                <w:sz w:val="28"/>
                <w:szCs w:val="28"/>
                <w:lang w:val="uk-UA"/>
              </w:rPr>
              <m:t>Т*100</m:t>
            </m:r>
          </m:den>
        </m:f>
      </m:oMath>
      <w:r w:rsidR="00CE6683">
        <w:rPr>
          <w:rFonts w:ascii="Times New Roman" w:eastAsiaTheme="minorEastAsia" w:hAnsi="Times New Roman" w:cs="Times New Roman"/>
          <w:sz w:val="28"/>
          <w:szCs w:val="28"/>
          <w:lang w:val="uk-UA"/>
        </w:rPr>
        <w:t xml:space="preserve">                                                  (2.3)</w:t>
      </w:r>
    </w:p>
    <w:p w14:paraId="36F61D3D" w14:textId="77777777" w:rsidR="008F591B" w:rsidRPr="008F591B" w:rsidRDefault="008F591B" w:rsidP="008F591B">
      <w:pPr>
        <w:pStyle w:val="a7"/>
        <w:spacing w:after="0" w:line="360" w:lineRule="auto"/>
        <w:ind w:left="0" w:firstLine="709"/>
        <w:jc w:val="both"/>
        <w:rPr>
          <w:rFonts w:ascii="Times New Roman" w:hAnsi="Times New Roman" w:cs="Times New Roman"/>
          <w:sz w:val="28"/>
          <w:szCs w:val="28"/>
          <w:lang w:val="uk-UA"/>
        </w:rPr>
      </w:pPr>
      <w:r w:rsidRPr="008F591B">
        <w:rPr>
          <w:rFonts w:ascii="Times New Roman" w:hAnsi="Times New Roman" w:cs="Times New Roman"/>
          <w:sz w:val="28"/>
          <w:szCs w:val="28"/>
          <w:lang w:val="uk-UA"/>
        </w:rPr>
        <w:t xml:space="preserve">де Прт – прибуток від реалізації товарів; </w:t>
      </w:r>
    </w:p>
    <w:p w14:paraId="1ACC8AF9" w14:textId="77777777" w:rsidR="008F591B" w:rsidRDefault="008F591B" w:rsidP="008F591B">
      <w:pPr>
        <w:pStyle w:val="a7"/>
        <w:spacing w:after="0" w:line="360" w:lineRule="auto"/>
        <w:ind w:left="0" w:firstLine="709"/>
        <w:jc w:val="both"/>
        <w:rPr>
          <w:rFonts w:ascii="Times New Roman" w:hAnsi="Times New Roman" w:cs="Times New Roman"/>
          <w:sz w:val="28"/>
          <w:szCs w:val="28"/>
          <w:lang w:val="uk-UA"/>
        </w:rPr>
      </w:pPr>
      <w:r w:rsidRPr="008F591B">
        <w:rPr>
          <w:rFonts w:ascii="Times New Roman" w:hAnsi="Times New Roman" w:cs="Times New Roman"/>
          <w:sz w:val="28"/>
          <w:szCs w:val="28"/>
          <w:lang w:val="uk-UA"/>
        </w:rPr>
        <w:t>Т – о</w:t>
      </w:r>
      <w:r>
        <w:rPr>
          <w:rFonts w:ascii="Times New Roman" w:hAnsi="Times New Roman" w:cs="Times New Roman"/>
          <w:sz w:val="28"/>
          <w:szCs w:val="28"/>
          <w:lang w:val="uk-UA"/>
        </w:rPr>
        <w:t>бсяг товарообороту підприємства.</w:t>
      </w:r>
    </w:p>
    <w:p w14:paraId="33FC35D2" w14:textId="77777777" w:rsidR="008F591B" w:rsidRDefault="008F591B" w:rsidP="008F591B">
      <w:pPr>
        <w:pStyle w:val="a7"/>
        <w:spacing w:after="0" w:line="360" w:lineRule="auto"/>
        <w:ind w:left="0"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РТ=</w:t>
      </w:r>
      <m:oMath>
        <m:f>
          <m:fPr>
            <m:ctrlPr>
              <w:rPr>
                <w:rFonts w:ascii="Cambria Math" w:hAnsi="Cambria Math" w:cs="Times New Roman"/>
                <w:i/>
                <w:sz w:val="28"/>
                <w:szCs w:val="28"/>
                <w:lang w:val="uk-UA"/>
              </w:rPr>
            </m:ctrlPr>
          </m:fPr>
          <m:num>
            <m:r>
              <m:rPr>
                <m:sty m:val="p"/>
              </m:rPr>
              <w:rPr>
                <w:rFonts w:ascii="Cambria Math" w:hAnsi="Cambria Math"/>
              </w:rPr>
              <m:t>27 849 000</m:t>
            </m:r>
          </m:num>
          <m:den>
            <m:r>
              <w:rPr>
                <w:rFonts w:ascii="Cambria Math" w:hAnsi="Cambria Math" w:cs="Times New Roman"/>
                <w:sz w:val="28"/>
                <w:szCs w:val="28"/>
                <w:lang w:val="uk-UA"/>
              </w:rPr>
              <m:t>254 000*100</m:t>
            </m:r>
          </m:den>
        </m:f>
      </m:oMath>
      <w:r>
        <w:rPr>
          <w:rFonts w:ascii="Times New Roman" w:eastAsiaTheme="minorEastAsia" w:hAnsi="Times New Roman" w:cs="Times New Roman"/>
          <w:sz w:val="28"/>
          <w:szCs w:val="28"/>
          <w:lang w:val="uk-UA"/>
        </w:rPr>
        <w:t>=1,096</w:t>
      </w:r>
    </w:p>
    <w:p w14:paraId="6DA97814" w14:textId="77777777" w:rsidR="009E3056" w:rsidRPr="009E3056" w:rsidRDefault="009E3056" w:rsidP="008F591B">
      <w:pPr>
        <w:pStyle w:val="a7"/>
        <w:spacing w:after="0" w:line="360" w:lineRule="auto"/>
        <w:ind w:left="0"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Рентабельність </w:t>
      </w:r>
      <w:r w:rsidRPr="009E3056">
        <w:rPr>
          <w:rFonts w:ascii="Times New Roman" w:eastAsiaTheme="minorEastAsia" w:hAnsi="Times New Roman" w:cs="Times New Roman"/>
          <w:sz w:val="28"/>
          <w:szCs w:val="28"/>
          <w:lang w:val="uk-UA"/>
        </w:rPr>
        <w:t xml:space="preserve">товарообороту </w:t>
      </w:r>
      <w:r w:rsidRPr="009E3056">
        <w:rPr>
          <w:rFonts w:ascii="Times New Roman" w:hAnsi="Times New Roman" w:cs="Times New Roman"/>
          <w:sz w:val="28"/>
          <w:szCs w:val="28"/>
          <w:lang w:val="uk-UA"/>
        </w:rPr>
        <w:t xml:space="preserve">ПП «НВАП «Ель Гаучо»» </w:t>
      </w:r>
      <w:r w:rsidRPr="009E3056">
        <w:rPr>
          <w:rFonts w:ascii="Times New Roman" w:eastAsiaTheme="minorEastAsia" w:hAnsi="Times New Roman" w:cs="Times New Roman"/>
          <w:sz w:val="28"/>
          <w:szCs w:val="28"/>
          <w:lang w:val="uk-UA"/>
        </w:rPr>
        <w:t xml:space="preserve">дорівнює 1,096, що свідчить про високу </w:t>
      </w:r>
      <w:r w:rsidRPr="009E3056">
        <w:rPr>
          <w:rFonts w:ascii="Times New Roman" w:hAnsi="Times New Roman" w:cs="Times New Roman"/>
          <w:sz w:val="28"/>
          <w:szCs w:val="28"/>
          <w:lang w:val="uk-UA"/>
        </w:rPr>
        <w:t>економічну ефективність маркетингової діяльності підприємства.</w:t>
      </w:r>
    </w:p>
    <w:p w14:paraId="19707959" w14:textId="19AAE32A" w:rsidR="003960BA" w:rsidRPr="008F591B" w:rsidRDefault="003960BA" w:rsidP="008F591B">
      <w:pPr>
        <w:pStyle w:val="a7"/>
        <w:numPr>
          <w:ilvl w:val="0"/>
          <w:numId w:val="5"/>
        </w:numPr>
        <w:spacing w:after="0" w:line="360" w:lineRule="auto"/>
        <w:ind w:left="0" w:firstLine="709"/>
        <w:jc w:val="both"/>
        <w:rPr>
          <w:rFonts w:ascii="Times New Roman" w:hAnsi="Times New Roman" w:cs="Times New Roman"/>
          <w:sz w:val="28"/>
          <w:szCs w:val="28"/>
          <w:lang w:val="uk-UA"/>
        </w:rPr>
      </w:pPr>
      <w:r w:rsidRPr="008F591B">
        <w:rPr>
          <w:rFonts w:ascii="Times New Roman" w:eastAsiaTheme="minorEastAsia" w:hAnsi="Times New Roman" w:cs="Times New Roman"/>
          <w:sz w:val="28"/>
          <w:szCs w:val="28"/>
          <w:lang w:val="uk-UA"/>
        </w:rPr>
        <w:t xml:space="preserve">Коефіцієнт зміни доходу від реалізованої продукції. Для його розрахунку поділимо </w:t>
      </w:r>
      <w:r w:rsidRPr="008F591B">
        <w:rPr>
          <w:rFonts w:ascii="Times New Roman" w:hAnsi="Times New Roman" w:cs="Times New Roman"/>
          <w:sz w:val="28"/>
          <w:szCs w:val="28"/>
          <w:lang w:val="uk-UA"/>
        </w:rPr>
        <w:t xml:space="preserve">чистий дохід від реалізації продукції за </w:t>
      </w:r>
      <w:r w:rsidR="00763151">
        <w:rPr>
          <w:rFonts w:ascii="Times New Roman" w:hAnsi="Times New Roman" w:cs="Times New Roman"/>
          <w:sz w:val="28"/>
          <w:szCs w:val="28"/>
          <w:lang w:val="uk-UA"/>
        </w:rPr>
        <w:t>2021 рік</w:t>
      </w:r>
      <w:r w:rsidRPr="008507AD">
        <w:rPr>
          <w:rFonts w:ascii="Times New Roman" w:hAnsi="Times New Roman" w:cs="Times New Roman"/>
          <w:color w:val="FF0000"/>
          <w:sz w:val="28"/>
          <w:szCs w:val="28"/>
          <w:lang w:val="uk-UA"/>
        </w:rPr>
        <w:t xml:space="preserve"> </w:t>
      </w:r>
      <w:r w:rsidRPr="008F591B">
        <w:rPr>
          <w:rFonts w:ascii="Times New Roman" w:hAnsi="Times New Roman" w:cs="Times New Roman"/>
          <w:sz w:val="28"/>
          <w:szCs w:val="28"/>
          <w:lang w:val="uk-UA"/>
        </w:rPr>
        <w:t>на чистий дохід від реалізації продукції за аналогічний період попереднього року</w:t>
      </w:r>
      <w:r w:rsidRPr="008F591B">
        <w:rPr>
          <w:rFonts w:ascii="Times New Roman" w:eastAsiaTheme="minorEastAsia" w:hAnsi="Times New Roman" w:cs="Times New Roman"/>
          <w:sz w:val="28"/>
          <w:szCs w:val="28"/>
          <w:lang w:val="uk-UA"/>
        </w:rPr>
        <w:t>:</w:t>
      </w:r>
    </w:p>
    <w:p w14:paraId="0AEC1C55" w14:textId="5A9D8B1F" w:rsidR="001D2A3D" w:rsidRPr="008507AD" w:rsidRDefault="001D2A3D" w:rsidP="00763151">
      <w:pPr>
        <w:pStyle w:val="a7"/>
        <w:spacing w:after="0" w:line="360" w:lineRule="auto"/>
        <w:ind w:left="0" w:firstLine="709"/>
        <w:jc w:val="right"/>
        <w:rPr>
          <w:rFonts w:ascii="Times New Roman" w:eastAsiaTheme="minorEastAsia" w:hAnsi="Times New Roman" w:cs="Times New Roman"/>
          <w:color w:val="FF0000"/>
          <w:sz w:val="28"/>
          <w:szCs w:val="28"/>
          <w:lang w:val="uk-UA"/>
        </w:rPr>
      </w:pPr>
      <w:r w:rsidRPr="008F591B">
        <w:rPr>
          <w:rFonts w:ascii="Times New Roman" w:eastAsiaTheme="minorEastAsia" w:hAnsi="Times New Roman" w:cs="Times New Roman"/>
          <w:sz w:val="28"/>
          <w:szCs w:val="28"/>
          <w:lang w:val="en-US"/>
        </w:rPr>
        <w:t>k</w:t>
      </w:r>
      <w:r w:rsidRPr="008F591B">
        <w:rPr>
          <w:rFonts w:ascii="Times New Roman" w:eastAsiaTheme="minorEastAsia" w:hAnsi="Times New Roman" w:cs="Times New Roman"/>
          <w:sz w:val="28"/>
          <w:szCs w:val="28"/>
          <w:lang w:val="uk-UA"/>
        </w:rPr>
        <w:t>ЗДР=</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ЧДРПЗП</m:t>
            </m:r>
          </m:num>
          <m:den>
            <m:r>
              <w:rPr>
                <w:rFonts w:ascii="Cambria Math" w:eastAsiaTheme="minorEastAsia" w:hAnsi="Cambria Math" w:cs="Times New Roman"/>
                <w:sz w:val="28"/>
                <w:szCs w:val="28"/>
                <w:lang w:val="uk-UA"/>
              </w:rPr>
              <m:t>ЧДРППР</m:t>
            </m:r>
          </m:den>
        </m:f>
      </m:oMath>
      <w:r w:rsidR="008507AD">
        <w:rPr>
          <w:rFonts w:ascii="Times New Roman" w:eastAsiaTheme="minorEastAsia" w:hAnsi="Times New Roman" w:cs="Times New Roman"/>
          <w:sz w:val="28"/>
          <w:szCs w:val="28"/>
          <w:lang w:val="uk-UA"/>
        </w:rPr>
        <w:t xml:space="preserve">   </w:t>
      </w:r>
      <w:r w:rsidR="00763151">
        <w:rPr>
          <w:rFonts w:ascii="Times New Roman" w:eastAsiaTheme="minorEastAsia" w:hAnsi="Times New Roman" w:cs="Times New Roman"/>
          <w:sz w:val="28"/>
          <w:szCs w:val="28"/>
          <w:lang w:val="uk-UA"/>
        </w:rPr>
        <w:t xml:space="preserve">                                                  </w:t>
      </w:r>
      <w:r w:rsidR="008507AD">
        <w:rPr>
          <w:rFonts w:ascii="Times New Roman" w:eastAsiaTheme="minorEastAsia" w:hAnsi="Times New Roman" w:cs="Times New Roman"/>
          <w:sz w:val="28"/>
          <w:szCs w:val="28"/>
          <w:lang w:val="uk-UA"/>
        </w:rPr>
        <w:t xml:space="preserve"> </w:t>
      </w:r>
      <w:r w:rsidR="00763151">
        <w:rPr>
          <w:rFonts w:ascii="Times New Roman" w:eastAsiaTheme="minorEastAsia" w:hAnsi="Times New Roman" w:cs="Times New Roman"/>
          <w:sz w:val="28"/>
          <w:szCs w:val="28"/>
          <w:lang w:val="uk-UA"/>
        </w:rPr>
        <w:t>(2.4)</w:t>
      </w:r>
    </w:p>
    <w:p w14:paraId="1F07A9EB" w14:textId="77777777" w:rsidR="001D2A3D" w:rsidRPr="008F591B" w:rsidRDefault="001D2A3D" w:rsidP="008F591B">
      <w:pPr>
        <w:pStyle w:val="a7"/>
        <w:spacing w:after="0" w:line="360" w:lineRule="auto"/>
        <w:ind w:left="0" w:firstLine="709"/>
        <w:jc w:val="both"/>
        <w:rPr>
          <w:rFonts w:ascii="Times New Roman" w:hAnsi="Times New Roman" w:cs="Times New Roman"/>
          <w:sz w:val="28"/>
          <w:szCs w:val="28"/>
          <w:lang w:val="uk-UA"/>
        </w:rPr>
      </w:pPr>
      <w:r w:rsidRPr="008F591B">
        <w:rPr>
          <w:rFonts w:ascii="Times New Roman" w:hAnsi="Times New Roman" w:cs="Times New Roman"/>
          <w:sz w:val="28"/>
          <w:szCs w:val="28"/>
          <w:lang w:val="uk-UA"/>
        </w:rPr>
        <w:t>де ЧДРПЗП - чистий дохід від реалізації продукції за звітний період;</w:t>
      </w:r>
    </w:p>
    <w:p w14:paraId="040E6954" w14:textId="77777777" w:rsidR="001D2A3D" w:rsidRPr="008F591B" w:rsidRDefault="001D2A3D" w:rsidP="008F591B">
      <w:pPr>
        <w:pStyle w:val="a7"/>
        <w:spacing w:after="0" w:line="360" w:lineRule="auto"/>
        <w:ind w:left="0" w:firstLine="709"/>
        <w:jc w:val="both"/>
        <w:rPr>
          <w:rFonts w:ascii="Times New Roman" w:hAnsi="Times New Roman" w:cs="Times New Roman"/>
          <w:sz w:val="28"/>
          <w:szCs w:val="28"/>
          <w:lang w:val="uk-UA"/>
        </w:rPr>
      </w:pPr>
      <w:r w:rsidRPr="008F591B">
        <w:rPr>
          <w:rFonts w:ascii="Times New Roman" w:hAnsi="Times New Roman" w:cs="Times New Roman"/>
          <w:sz w:val="28"/>
          <w:szCs w:val="28"/>
          <w:lang w:val="uk-UA"/>
        </w:rPr>
        <w:t>ЧДРППР - чистий дохід від реалізації продукції за аналогічний період попереднього року.</w:t>
      </w:r>
    </w:p>
    <w:p w14:paraId="37EB5D89" w14:textId="77777777" w:rsidR="003960BA" w:rsidRPr="008F591B" w:rsidRDefault="003960BA" w:rsidP="008F591B">
      <w:pPr>
        <w:pStyle w:val="a7"/>
        <w:spacing w:after="0" w:line="360" w:lineRule="auto"/>
        <w:ind w:left="0" w:firstLine="709"/>
        <w:jc w:val="both"/>
        <w:rPr>
          <w:rFonts w:ascii="Times New Roman" w:eastAsiaTheme="minorEastAsia" w:hAnsi="Times New Roman" w:cs="Times New Roman"/>
          <w:sz w:val="28"/>
          <w:szCs w:val="28"/>
          <w:lang w:val="uk-UA"/>
        </w:rPr>
      </w:pPr>
      <w:r w:rsidRPr="008F591B">
        <w:rPr>
          <w:rFonts w:ascii="Times New Roman" w:eastAsiaTheme="minorEastAsia" w:hAnsi="Times New Roman" w:cs="Times New Roman"/>
          <w:sz w:val="28"/>
          <w:szCs w:val="28"/>
          <w:lang w:val="en-US"/>
        </w:rPr>
        <w:lastRenderedPageBreak/>
        <w:t>k</w:t>
      </w:r>
      <w:r w:rsidR="001D2A3D" w:rsidRPr="008F591B">
        <w:rPr>
          <w:rFonts w:ascii="Times New Roman" w:eastAsiaTheme="minorEastAsia" w:hAnsi="Times New Roman" w:cs="Times New Roman"/>
          <w:sz w:val="28"/>
          <w:szCs w:val="28"/>
          <w:lang w:val="uk-UA"/>
        </w:rPr>
        <w:t>ЗДР</w:t>
      </w:r>
      <w:r w:rsidRPr="008F591B">
        <w:rPr>
          <w:rFonts w:ascii="Times New Roman" w:eastAsiaTheme="minorEastAsia" w:hAnsi="Times New Roman" w:cs="Times New Roman"/>
          <w:sz w:val="28"/>
          <w:szCs w:val="28"/>
          <w:lang w:val="uk-UA"/>
        </w:rPr>
        <w:t xml:space="preserve">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207 251 000</m:t>
            </m:r>
          </m:num>
          <m:den>
            <m:r>
              <m:rPr>
                <m:sty m:val="p"/>
              </m:rPr>
              <w:rPr>
                <w:rFonts w:ascii="Cambria Math" w:hAnsi="Cambria Math" w:cs="Times New Roman"/>
                <w:sz w:val="28"/>
                <w:szCs w:val="28"/>
                <w:lang w:val="uk-UA"/>
              </w:rPr>
              <m:t>300</m:t>
            </m:r>
            <m:r>
              <m:rPr>
                <m:sty m:val="p"/>
              </m:rPr>
              <w:rPr>
                <w:rFonts w:ascii="Cambria Math" w:hAnsi="Cambria Math" w:cs="Times New Roman"/>
                <w:sz w:val="28"/>
                <w:szCs w:val="28"/>
              </w:rPr>
              <m:t> </m:t>
            </m:r>
            <m:r>
              <m:rPr>
                <m:sty m:val="p"/>
              </m:rPr>
              <w:rPr>
                <w:rFonts w:ascii="Cambria Math" w:hAnsi="Cambria Math" w:cs="Times New Roman"/>
                <w:sz w:val="28"/>
                <w:szCs w:val="28"/>
                <w:lang w:val="uk-UA"/>
              </w:rPr>
              <m:t>384 000</m:t>
            </m:r>
          </m:den>
        </m:f>
      </m:oMath>
      <w:r w:rsidRPr="008F591B">
        <w:rPr>
          <w:rFonts w:ascii="Times New Roman" w:eastAsiaTheme="minorEastAsia" w:hAnsi="Times New Roman" w:cs="Times New Roman"/>
          <w:sz w:val="28"/>
          <w:szCs w:val="28"/>
          <w:lang w:val="uk-UA"/>
        </w:rPr>
        <w:t xml:space="preserve"> = 0,69</w:t>
      </w:r>
    </w:p>
    <w:p w14:paraId="5B701614" w14:textId="77777777" w:rsidR="003960BA" w:rsidRPr="003960BA" w:rsidRDefault="003960BA" w:rsidP="008F591B">
      <w:pPr>
        <w:pStyle w:val="a7"/>
        <w:spacing w:after="0" w:line="360" w:lineRule="auto"/>
        <w:ind w:left="0" w:firstLine="709"/>
        <w:jc w:val="both"/>
        <w:rPr>
          <w:rFonts w:ascii="Times New Roman" w:eastAsiaTheme="minorEastAsia" w:hAnsi="Times New Roman" w:cs="Times New Roman"/>
          <w:sz w:val="28"/>
          <w:szCs w:val="28"/>
          <w:lang w:val="uk-UA"/>
        </w:rPr>
      </w:pPr>
      <w:r w:rsidRPr="003960BA">
        <w:rPr>
          <w:rFonts w:ascii="Times New Roman" w:eastAsiaTheme="minorEastAsia" w:hAnsi="Times New Roman" w:cs="Times New Roman"/>
          <w:sz w:val="28"/>
          <w:szCs w:val="28"/>
          <w:lang w:val="uk-UA"/>
        </w:rPr>
        <w:t>Отже, дохід від реалізації продукції за звітний період став значно нижчим ніж за аналогічний період попереднього року, це може свідчити про зменшення обсягів продажу та недостатню ефективність маркетингу на підприємстві.</w:t>
      </w:r>
    </w:p>
    <w:p w14:paraId="760BD7C7" w14:textId="36A7B9D0" w:rsidR="003960BA" w:rsidRDefault="003960BA" w:rsidP="00CF75B2">
      <w:pPr>
        <w:pStyle w:val="a7"/>
        <w:numPr>
          <w:ilvl w:val="0"/>
          <w:numId w:val="5"/>
        </w:numPr>
        <w:spacing w:after="0" w:line="360" w:lineRule="auto"/>
        <w:ind w:left="0" w:firstLine="709"/>
        <w:jc w:val="both"/>
        <w:rPr>
          <w:rFonts w:ascii="Times New Roman" w:hAnsi="Times New Roman" w:cs="Times New Roman"/>
          <w:sz w:val="28"/>
          <w:szCs w:val="28"/>
          <w:lang w:val="uk-UA"/>
        </w:rPr>
      </w:pPr>
      <w:r w:rsidRPr="003960BA">
        <w:rPr>
          <w:rFonts w:ascii="Times New Roman" w:eastAsiaTheme="minorEastAsia" w:hAnsi="Times New Roman" w:cs="Times New Roman"/>
          <w:sz w:val="28"/>
          <w:szCs w:val="28"/>
          <w:lang w:val="uk-UA"/>
        </w:rPr>
        <w:t xml:space="preserve">Аналогічним чином розрахуємо коефіцієнт зміни прибутку від </w:t>
      </w:r>
      <w:r w:rsidRPr="003960BA">
        <w:rPr>
          <w:rFonts w:ascii="Times New Roman" w:hAnsi="Times New Roman" w:cs="Times New Roman"/>
          <w:sz w:val="28"/>
          <w:szCs w:val="28"/>
          <w:lang w:val="uk-UA"/>
        </w:rPr>
        <w:t xml:space="preserve">операційної діяльності, порівнявши прибуток від операційної діяльності за </w:t>
      </w:r>
      <w:r w:rsidR="00763151">
        <w:rPr>
          <w:rFonts w:ascii="Times New Roman" w:hAnsi="Times New Roman" w:cs="Times New Roman"/>
          <w:sz w:val="28"/>
          <w:szCs w:val="28"/>
          <w:lang w:val="uk-UA"/>
        </w:rPr>
        <w:t>2021 рік</w:t>
      </w:r>
      <w:r w:rsidR="008507AD">
        <w:rPr>
          <w:rFonts w:ascii="Times New Roman" w:hAnsi="Times New Roman" w:cs="Times New Roman"/>
          <w:sz w:val="28"/>
          <w:szCs w:val="28"/>
          <w:lang w:val="uk-UA"/>
        </w:rPr>
        <w:t xml:space="preserve"> </w:t>
      </w:r>
      <w:r w:rsidRPr="003960BA">
        <w:rPr>
          <w:rFonts w:ascii="Times New Roman" w:hAnsi="Times New Roman" w:cs="Times New Roman"/>
          <w:sz w:val="28"/>
          <w:szCs w:val="28"/>
          <w:lang w:val="uk-UA"/>
        </w:rPr>
        <w:t>з прибутком від операційної діяльності за аналогічний період попереднього року:</w:t>
      </w:r>
    </w:p>
    <w:p w14:paraId="3F61D751" w14:textId="78AC738B" w:rsidR="001D2A3D" w:rsidRDefault="001D2A3D" w:rsidP="00763151">
      <w:pPr>
        <w:pStyle w:val="a7"/>
        <w:spacing w:after="0" w:line="360" w:lineRule="auto"/>
        <w:ind w:left="0" w:firstLine="709"/>
        <w:jc w:val="right"/>
        <w:rPr>
          <w:rFonts w:ascii="Times New Roman" w:eastAsiaTheme="minorEastAsia" w:hAnsi="Times New Roman" w:cs="Times New Roman"/>
          <w:sz w:val="28"/>
          <w:szCs w:val="28"/>
          <w:lang w:val="uk-UA"/>
        </w:rPr>
      </w:pPr>
      <w:r w:rsidRPr="003960BA">
        <w:rPr>
          <w:rFonts w:ascii="Times New Roman" w:eastAsiaTheme="minorEastAsia" w:hAnsi="Times New Roman" w:cs="Times New Roman"/>
          <w:sz w:val="28"/>
          <w:szCs w:val="28"/>
          <w:lang w:val="en-US"/>
        </w:rPr>
        <w:t>k</w:t>
      </w:r>
      <w:r>
        <w:rPr>
          <w:rFonts w:ascii="Times New Roman" w:eastAsiaTheme="minorEastAsia" w:hAnsi="Times New Roman" w:cs="Times New Roman"/>
          <w:sz w:val="28"/>
          <w:szCs w:val="28"/>
          <w:lang w:val="uk-UA"/>
        </w:rPr>
        <w:t>ЗПОД=</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ПОДЗП</m:t>
            </m:r>
          </m:num>
          <m:den>
            <m:r>
              <w:rPr>
                <w:rFonts w:ascii="Cambria Math" w:eastAsiaTheme="minorEastAsia" w:hAnsi="Cambria Math" w:cs="Times New Roman"/>
                <w:sz w:val="28"/>
                <w:szCs w:val="28"/>
                <w:lang w:val="uk-UA"/>
              </w:rPr>
              <m:t>ПОДПР</m:t>
            </m:r>
          </m:den>
        </m:f>
      </m:oMath>
      <w:r w:rsidR="00763151">
        <w:rPr>
          <w:rFonts w:ascii="Times New Roman" w:eastAsiaTheme="minorEastAsia" w:hAnsi="Times New Roman" w:cs="Times New Roman"/>
          <w:sz w:val="28"/>
          <w:szCs w:val="28"/>
          <w:lang w:val="uk-UA"/>
        </w:rPr>
        <w:t xml:space="preserve">                                              (2.5)</w:t>
      </w:r>
    </w:p>
    <w:p w14:paraId="278E192A" w14:textId="77777777" w:rsidR="001D2A3D" w:rsidRDefault="001D2A3D" w:rsidP="00CF75B2">
      <w:pPr>
        <w:pStyle w:val="a7"/>
        <w:spacing w:after="0" w:line="360" w:lineRule="auto"/>
        <w:ind w:left="0" w:firstLine="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де ПОДЗП - </w:t>
      </w:r>
      <w:r w:rsidRPr="003960BA">
        <w:rPr>
          <w:rFonts w:ascii="Times New Roman" w:hAnsi="Times New Roman" w:cs="Times New Roman"/>
          <w:sz w:val="28"/>
          <w:szCs w:val="28"/>
          <w:lang w:val="uk-UA"/>
        </w:rPr>
        <w:t>прибуток від операційної діяльності за звітний період</w:t>
      </w:r>
      <w:r>
        <w:rPr>
          <w:rFonts w:ascii="Times New Roman" w:hAnsi="Times New Roman" w:cs="Times New Roman"/>
          <w:sz w:val="28"/>
          <w:szCs w:val="28"/>
          <w:lang w:val="uk-UA"/>
        </w:rPr>
        <w:t>;</w:t>
      </w:r>
    </w:p>
    <w:p w14:paraId="116838D4" w14:textId="77777777" w:rsidR="001D2A3D" w:rsidRPr="003960BA" w:rsidRDefault="001D2A3D" w:rsidP="00CF75B2">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ПОДПР - прибуток</w:t>
      </w:r>
      <w:r w:rsidRPr="003960BA">
        <w:rPr>
          <w:rFonts w:ascii="Times New Roman" w:hAnsi="Times New Roman" w:cs="Times New Roman"/>
          <w:sz w:val="28"/>
          <w:szCs w:val="28"/>
          <w:lang w:val="uk-UA"/>
        </w:rPr>
        <w:t xml:space="preserve"> від операційної діяльності за аналогічний період попереднього року</w:t>
      </w:r>
      <w:r>
        <w:rPr>
          <w:rFonts w:ascii="Times New Roman" w:hAnsi="Times New Roman" w:cs="Times New Roman"/>
          <w:sz w:val="28"/>
          <w:szCs w:val="28"/>
          <w:lang w:val="uk-UA"/>
        </w:rPr>
        <w:t>.</w:t>
      </w:r>
    </w:p>
    <w:p w14:paraId="6658C4F3" w14:textId="77777777" w:rsidR="003960BA" w:rsidRPr="003960BA" w:rsidRDefault="003960BA" w:rsidP="00CF75B2">
      <w:pPr>
        <w:pStyle w:val="a7"/>
        <w:spacing w:after="0" w:line="360" w:lineRule="auto"/>
        <w:ind w:left="0" w:firstLine="709"/>
        <w:jc w:val="both"/>
        <w:rPr>
          <w:rFonts w:ascii="Times New Roman" w:eastAsiaTheme="minorEastAsia" w:hAnsi="Times New Roman" w:cs="Times New Roman"/>
          <w:sz w:val="28"/>
          <w:szCs w:val="28"/>
          <w:lang w:val="uk-UA"/>
        </w:rPr>
      </w:pPr>
      <w:r w:rsidRPr="003960BA">
        <w:rPr>
          <w:rFonts w:ascii="Times New Roman" w:eastAsiaTheme="minorEastAsia" w:hAnsi="Times New Roman" w:cs="Times New Roman"/>
          <w:sz w:val="28"/>
          <w:szCs w:val="28"/>
          <w:lang w:val="en-US"/>
        </w:rPr>
        <w:t>k</w:t>
      </w:r>
      <w:r w:rsidR="001D2A3D">
        <w:rPr>
          <w:rFonts w:ascii="Times New Roman" w:eastAsiaTheme="minorEastAsia" w:hAnsi="Times New Roman" w:cs="Times New Roman"/>
          <w:sz w:val="28"/>
          <w:szCs w:val="28"/>
          <w:lang w:val="uk-UA"/>
        </w:rPr>
        <w:t>ЗПОД</w:t>
      </w:r>
      <w:r w:rsidRPr="003960BA">
        <w:rPr>
          <w:rFonts w:ascii="Times New Roman" w:eastAsiaTheme="minorEastAsia" w:hAnsi="Times New Roman" w:cs="Times New Roman"/>
          <w:sz w:val="28"/>
          <w:szCs w:val="28"/>
          <w:lang w:val="uk-UA"/>
        </w:rPr>
        <w:t xml:space="preserve"> = </w:t>
      </w:r>
      <m:oMath>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109</m:t>
            </m:r>
            <m:r>
              <m:rPr>
                <m:sty m:val="p"/>
              </m:rPr>
              <w:rPr>
                <w:rFonts w:ascii="Cambria Math" w:hAnsi="Cambria Math" w:cs="Times New Roman"/>
                <w:sz w:val="28"/>
                <w:szCs w:val="28"/>
              </w:rPr>
              <m:t> </m:t>
            </m:r>
            <m:r>
              <m:rPr>
                <m:sty m:val="p"/>
              </m:rPr>
              <w:rPr>
                <w:rFonts w:ascii="Cambria Math" w:hAnsi="Cambria Math" w:cs="Times New Roman"/>
                <w:sz w:val="28"/>
                <w:szCs w:val="28"/>
                <w:lang w:val="uk-UA"/>
              </w:rPr>
              <m:t>362 000</m:t>
            </m:r>
          </m:num>
          <m:den>
            <m:r>
              <m:rPr>
                <m:sty m:val="p"/>
              </m:rPr>
              <w:rPr>
                <w:rFonts w:ascii="Cambria Math" w:hAnsi="Cambria Math" w:cs="Times New Roman"/>
                <w:sz w:val="28"/>
                <w:szCs w:val="28"/>
                <w:lang w:val="uk-UA"/>
              </w:rPr>
              <m:t>59</m:t>
            </m:r>
            <m:r>
              <m:rPr>
                <m:sty m:val="p"/>
              </m:rPr>
              <w:rPr>
                <w:rFonts w:ascii="Cambria Math" w:hAnsi="Cambria Math" w:cs="Times New Roman"/>
                <w:sz w:val="28"/>
                <w:szCs w:val="28"/>
              </w:rPr>
              <m:t> </m:t>
            </m:r>
            <m:r>
              <m:rPr>
                <m:sty m:val="p"/>
              </m:rPr>
              <w:rPr>
                <w:rFonts w:ascii="Cambria Math" w:hAnsi="Cambria Math" w:cs="Times New Roman"/>
                <w:sz w:val="28"/>
                <w:szCs w:val="28"/>
                <w:lang w:val="uk-UA"/>
              </w:rPr>
              <m:t>792 000</m:t>
            </m:r>
          </m:den>
        </m:f>
      </m:oMath>
      <w:r w:rsidRPr="003960BA">
        <w:rPr>
          <w:rFonts w:ascii="Times New Roman" w:eastAsiaTheme="minorEastAsia" w:hAnsi="Times New Roman" w:cs="Times New Roman"/>
          <w:sz w:val="28"/>
          <w:szCs w:val="28"/>
          <w:lang w:val="uk-UA"/>
        </w:rPr>
        <w:t xml:space="preserve"> = 1,83</w:t>
      </w:r>
    </w:p>
    <w:p w14:paraId="7688975C" w14:textId="050E1C2E" w:rsidR="00CF75B2" w:rsidRPr="00CF75B2" w:rsidRDefault="003960BA" w:rsidP="00CF75B2">
      <w:pPr>
        <w:pStyle w:val="a7"/>
        <w:spacing w:after="0" w:line="360" w:lineRule="auto"/>
        <w:ind w:left="0" w:firstLine="709"/>
        <w:jc w:val="both"/>
        <w:rPr>
          <w:rFonts w:ascii="Times New Roman" w:hAnsi="Times New Roman" w:cs="Times New Roman"/>
          <w:sz w:val="28"/>
          <w:szCs w:val="28"/>
          <w:lang w:val="uk-UA"/>
        </w:rPr>
      </w:pPr>
      <w:r w:rsidRPr="003960BA">
        <w:rPr>
          <w:rFonts w:ascii="Times New Roman" w:eastAsiaTheme="minorEastAsia" w:hAnsi="Times New Roman" w:cs="Times New Roman"/>
          <w:sz w:val="28"/>
          <w:szCs w:val="28"/>
          <w:lang w:val="uk-UA"/>
        </w:rPr>
        <w:t xml:space="preserve">Як бачимо, даний показник демонструє те, що прибуток </w:t>
      </w:r>
      <w:r w:rsidRPr="003960BA">
        <w:rPr>
          <w:rFonts w:ascii="Times New Roman" w:hAnsi="Times New Roman" w:cs="Times New Roman"/>
          <w:sz w:val="28"/>
          <w:szCs w:val="28"/>
          <w:lang w:val="uk-UA"/>
        </w:rPr>
        <w:t xml:space="preserve">ПП «НВАП «Ель Гаучо»» від операційної діяльності </w:t>
      </w:r>
      <w:r w:rsidR="00763151">
        <w:rPr>
          <w:rFonts w:ascii="Times New Roman" w:hAnsi="Times New Roman" w:cs="Times New Roman"/>
          <w:sz w:val="28"/>
          <w:szCs w:val="28"/>
          <w:lang w:val="uk-UA"/>
        </w:rPr>
        <w:t xml:space="preserve">за 2021 рік </w:t>
      </w:r>
      <w:r w:rsidRPr="003960BA">
        <w:rPr>
          <w:rFonts w:ascii="Times New Roman" w:hAnsi="Times New Roman" w:cs="Times New Roman"/>
          <w:sz w:val="28"/>
          <w:szCs w:val="28"/>
          <w:lang w:val="uk-UA"/>
        </w:rPr>
        <w:t xml:space="preserve">на 83% більший ніж </w:t>
      </w:r>
      <w:r w:rsidR="00763151">
        <w:rPr>
          <w:rFonts w:ascii="Times New Roman" w:hAnsi="Times New Roman" w:cs="Times New Roman"/>
          <w:sz w:val="28"/>
          <w:szCs w:val="28"/>
          <w:lang w:val="uk-UA"/>
        </w:rPr>
        <w:t>2020</w:t>
      </w:r>
      <w:r w:rsidRPr="003960BA">
        <w:rPr>
          <w:rFonts w:ascii="Times New Roman" w:hAnsi="Times New Roman" w:cs="Times New Roman"/>
          <w:sz w:val="28"/>
          <w:szCs w:val="28"/>
          <w:lang w:val="uk-UA"/>
        </w:rPr>
        <w:t xml:space="preserve"> року, отже ефективність діяльності підприємства значно збільшилася.</w:t>
      </w:r>
    </w:p>
    <w:p w14:paraId="712392A4" w14:textId="22AFDE06" w:rsidR="005E3C5D" w:rsidRPr="003960BA" w:rsidRDefault="005E3C5D" w:rsidP="00CF75B2">
      <w:pPr>
        <w:spacing w:line="360" w:lineRule="auto"/>
        <w:ind w:firstLine="709"/>
        <w:contextualSpacing/>
        <w:jc w:val="both"/>
        <w:rPr>
          <w:sz w:val="28"/>
          <w:szCs w:val="28"/>
        </w:rPr>
      </w:pPr>
      <w:r w:rsidRPr="003960BA">
        <w:rPr>
          <w:sz w:val="28"/>
          <w:szCs w:val="28"/>
        </w:rPr>
        <w:t xml:space="preserve"> Здійснивши даний аналіз фінансових результатів діяльності ПП «НВАП «Ель Гаучо»», можемо стверджувати, що маркетингова діяльність є сильною стороною підприємства, оскільки дохід від реалізованої продукції значно перевищує витрати та неї, прибуток підприємства за </w:t>
      </w:r>
      <w:r w:rsidR="00763151">
        <w:rPr>
          <w:color w:val="000000" w:themeColor="text1"/>
          <w:sz w:val="28"/>
          <w:szCs w:val="28"/>
        </w:rPr>
        <w:t xml:space="preserve">2021 рік </w:t>
      </w:r>
      <w:r w:rsidRPr="003960BA">
        <w:rPr>
          <w:sz w:val="28"/>
          <w:szCs w:val="28"/>
        </w:rPr>
        <w:t>збільшився по відношенню до аналогічних показників попереднього періоду. Отже ПП «НВАП «Ель Гаучо»» з реалізацією виробленої продукції не має труднощів і система управління маркетинговою діяльністю функціонує ефективно.</w:t>
      </w:r>
    </w:p>
    <w:p w14:paraId="7CBD7EE8" w14:textId="77777777" w:rsidR="005E3C5D" w:rsidRPr="00E061A4" w:rsidRDefault="005E3C5D" w:rsidP="005E3C5D"/>
    <w:p w14:paraId="0CBA88B0" w14:textId="77777777" w:rsidR="005E3C5D" w:rsidRDefault="005E3C5D">
      <w:pPr>
        <w:widowControl/>
        <w:autoSpaceDE/>
        <w:autoSpaceDN/>
        <w:spacing w:after="200" w:line="276" w:lineRule="auto"/>
      </w:pPr>
    </w:p>
    <w:p w14:paraId="6B1A8BE5" w14:textId="77777777" w:rsidR="005E3C5D" w:rsidRDefault="005E3C5D">
      <w:pPr>
        <w:widowControl/>
        <w:autoSpaceDE/>
        <w:autoSpaceDN/>
        <w:spacing w:after="200" w:line="276" w:lineRule="auto"/>
      </w:pPr>
      <w:r>
        <w:br w:type="page"/>
      </w:r>
    </w:p>
    <w:p w14:paraId="58F7A28B" w14:textId="503BEA43" w:rsidR="008507AD" w:rsidRPr="00D81445" w:rsidRDefault="005E3C5D" w:rsidP="00D81445">
      <w:pPr>
        <w:spacing w:line="360" w:lineRule="auto"/>
        <w:jc w:val="center"/>
        <w:rPr>
          <w:b/>
          <w:sz w:val="28"/>
          <w:szCs w:val="28"/>
        </w:rPr>
      </w:pPr>
      <w:r>
        <w:rPr>
          <w:b/>
          <w:sz w:val="28"/>
          <w:szCs w:val="28"/>
        </w:rPr>
        <w:lastRenderedPageBreak/>
        <w:t>Висновки до розділу 2</w:t>
      </w:r>
    </w:p>
    <w:p w14:paraId="6555B532" w14:textId="77777777" w:rsidR="005E3C5D" w:rsidRPr="000A1F83" w:rsidRDefault="005E3C5D" w:rsidP="00D81445">
      <w:pPr>
        <w:spacing w:line="360" w:lineRule="auto"/>
        <w:ind w:firstLine="709"/>
        <w:contextualSpacing/>
        <w:jc w:val="both"/>
        <w:rPr>
          <w:sz w:val="28"/>
          <w:szCs w:val="28"/>
        </w:rPr>
      </w:pPr>
      <w:r>
        <w:rPr>
          <w:sz w:val="28"/>
          <w:szCs w:val="28"/>
        </w:rPr>
        <w:t xml:space="preserve">Об'єктом </w:t>
      </w:r>
      <w:r w:rsidRPr="000A1F83">
        <w:rPr>
          <w:sz w:val="28"/>
          <w:szCs w:val="28"/>
        </w:rPr>
        <w:t xml:space="preserve">дослідження є </w:t>
      </w:r>
      <w:r w:rsidRPr="007E3542">
        <w:rPr>
          <w:color w:val="000000" w:themeColor="text1"/>
          <w:sz w:val="28"/>
          <w:szCs w:val="28"/>
          <w:shd w:val="clear" w:color="auto" w:fill="FFFFFF"/>
        </w:rPr>
        <w:t>приватн</w:t>
      </w:r>
      <w:r>
        <w:rPr>
          <w:color w:val="000000" w:themeColor="text1"/>
          <w:sz w:val="28"/>
          <w:szCs w:val="28"/>
          <w:shd w:val="clear" w:color="auto" w:fill="FFFFFF"/>
        </w:rPr>
        <w:t>е</w:t>
      </w:r>
      <w:r w:rsidRPr="007E3542">
        <w:rPr>
          <w:color w:val="000000" w:themeColor="text1"/>
          <w:sz w:val="28"/>
          <w:szCs w:val="28"/>
          <w:shd w:val="clear" w:color="auto" w:fill="FFFFFF"/>
        </w:rPr>
        <w:t xml:space="preserve"> підприємств</w:t>
      </w:r>
      <w:r>
        <w:rPr>
          <w:color w:val="000000" w:themeColor="text1"/>
          <w:sz w:val="28"/>
          <w:szCs w:val="28"/>
          <w:shd w:val="clear" w:color="auto" w:fill="FFFFFF"/>
        </w:rPr>
        <w:t>о</w:t>
      </w:r>
      <w:r w:rsidRPr="007E3542">
        <w:rPr>
          <w:color w:val="000000" w:themeColor="text1"/>
          <w:sz w:val="28"/>
          <w:szCs w:val="28"/>
          <w:shd w:val="clear" w:color="auto" w:fill="FFFFFF"/>
        </w:rPr>
        <w:t xml:space="preserve"> «Науково-виробниче агропромислове підприємство «Ель Гаучо»»</w:t>
      </w:r>
      <w:r w:rsidRPr="000A1F83">
        <w:rPr>
          <w:sz w:val="28"/>
          <w:szCs w:val="28"/>
        </w:rPr>
        <w:t xml:space="preserve">. Щороку воно розвивається в галузі рослинництва, приділяючи особливу увагу інтенсивності технологій з максимальною врожайністю. А з 2018 року колектив </w:t>
      </w:r>
      <w:r>
        <w:rPr>
          <w:sz w:val="28"/>
          <w:szCs w:val="28"/>
        </w:rPr>
        <w:t>ПП «НВАП «Ель Гаучо»</w:t>
      </w:r>
      <w:r w:rsidRPr="00396B95">
        <w:rPr>
          <w:color w:val="000000" w:themeColor="text1"/>
          <w:sz w:val="28"/>
          <w:szCs w:val="28"/>
        </w:rPr>
        <w:t>»</w:t>
      </w:r>
      <w:r w:rsidRPr="000A1F83">
        <w:rPr>
          <w:sz w:val="28"/>
          <w:szCs w:val="28"/>
        </w:rPr>
        <w:t xml:space="preserve"> активно займається тваринництвом. </w:t>
      </w:r>
    </w:p>
    <w:p w14:paraId="24152119" w14:textId="77777777" w:rsidR="005E3C5D" w:rsidRPr="000A1F83" w:rsidRDefault="005E3C5D" w:rsidP="005E3C5D">
      <w:pPr>
        <w:spacing w:line="360" w:lineRule="auto"/>
        <w:ind w:firstLine="709"/>
        <w:contextualSpacing/>
        <w:jc w:val="both"/>
        <w:rPr>
          <w:sz w:val="28"/>
          <w:szCs w:val="28"/>
        </w:rPr>
      </w:pPr>
      <w:r w:rsidRPr="000A1F83">
        <w:rPr>
          <w:sz w:val="28"/>
          <w:szCs w:val="28"/>
        </w:rPr>
        <w:t xml:space="preserve">Оскільки основним видом діяльності </w:t>
      </w:r>
      <w:r>
        <w:rPr>
          <w:sz w:val="28"/>
          <w:szCs w:val="28"/>
        </w:rPr>
        <w:t>підприємства</w:t>
      </w:r>
      <w:r w:rsidRPr="000A1F83">
        <w:rPr>
          <w:sz w:val="28"/>
          <w:szCs w:val="28"/>
        </w:rPr>
        <w:t xml:space="preserve"> є рослинництво і тваринництво, споживачами її продукції є промислові підприємства, які використовують і додатково переробляють сільськогосподарську продукцію в процесі виробництва, а також державні установи, які закуповують продукцію для потреб охорони здоров'я та навчальних закладів.</w:t>
      </w:r>
    </w:p>
    <w:p w14:paraId="59A37F11" w14:textId="77777777" w:rsidR="005E3C5D" w:rsidRPr="000A1F83" w:rsidRDefault="005E3C5D" w:rsidP="005E3C5D">
      <w:pPr>
        <w:spacing w:line="360" w:lineRule="auto"/>
        <w:ind w:firstLine="709"/>
        <w:contextualSpacing/>
        <w:jc w:val="both"/>
        <w:rPr>
          <w:sz w:val="28"/>
          <w:szCs w:val="28"/>
        </w:rPr>
      </w:pPr>
      <w:r w:rsidRPr="000A1F83">
        <w:rPr>
          <w:sz w:val="28"/>
          <w:szCs w:val="28"/>
        </w:rPr>
        <w:t xml:space="preserve">Як елемент запобігання кризі </w:t>
      </w:r>
      <w:r>
        <w:rPr>
          <w:sz w:val="28"/>
          <w:szCs w:val="28"/>
        </w:rPr>
        <w:t>ПП «НВАП «Ель Гаучо»</w:t>
      </w:r>
      <w:r w:rsidRPr="00396B95">
        <w:rPr>
          <w:color w:val="000000" w:themeColor="text1"/>
          <w:sz w:val="28"/>
          <w:szCs w:val="28"/>
        </w:rPr>
        <w:t>»</w:t>
      </w:r>
      <w:r w:rsidRPr="000A1F83">
        <w:rPr>
          <w:sz w:val="28"/>
          <w:szCs w:val="28"/>
        </w:rPr>
        <w:t xml:space="preserve"> використовує інноваційні підходи, такі як модернізація устаткування, розробка нових предметів праці, впровадження нових технологій, ефективний маркетинг і відкриття нових ринків збуту своєї продукції, що супроводжуються активними діями, такими як розробка і впровадження прогресивних концепцій стратегічного контролю та управління. </w:t>
      </w:r>
    </w:p>
    <w:p w14:paraId="704E97D9" w14:textId="77777777" w:rsidR="005E3C5D" w:rsidRPr="000A1F83" w:rsidRDefault="005E3C5D" w:rsidP="005E3C5D">
      <w:pPr>
        <w:spacing w:line="360" w:lineRule="auto"/>
        <w:ind w:firstLine="709"/>
        <w:contextualSpacing/>
        <w:jc w:val="both"/>
        <w:rPr>
          <w:sz w:val="28"/>
          <w:szCs w:val="28"/>
        </w:rPr>
      </w:pPr>
      <w:r w:rsidRPr="000A1F83">
        <w:rPr>
          <w:sz w:val="28"/>
          <w:szCs w:val="28"/>
        </w:rPr>
        <w:t xml:space="preserve">Основними заходами щодо подолання кризи в </w:t>
      </w:r>
      <w:r>
        <w:rPr>
          <w:sz w:val="28"/>
          <w:szCs w:val="28"/>
        </w:rPr>
        <w:t>ПП «НВАП «Ель Гаучо»</w:t>
      </w:r>
      <w:r w:rsidRPr="00396B95">
        <w:rPr>
          <w:color w:val="000000" w:themeColor="text1"/>
          <w:sz w:val="28"/>
          <w:szCs w:val="28"/>
        </w:rPr>
        <w:t>»</w:t>
      </w:r>
      <w:r w:rsidRPr="000A1F83">
        <w:rPr>
          <w:sz w:val="28"/>
          <w:szCs w:val="28"/>
        </w:rPr>
        <w:t xml:space="preserve">є зниження витрат, підвищення рентабельності, збільшення грошового потоку і підвищення продуктивності. Профілактичні заходи та методи запобігання кризам також включають систематичний і постійний моніторинг виробничо-господарської діяльності </w:t>
      </w:r>
      <w:r>
        <w:rPr>
          <w:sz w:val="28"/>
          <w:szCs w:val="28"/>
        </w:rPr>
        <w:t>підприємства</w:t>
      </w:r>
      <w:r w:rsidRPr="000A1F83">
        <w:rPr>
          <w:sz w:val="28"/>
          <w:szCs w:val="28"/>
        </w:rPr>
        <w:t xml:space="preserve"> в контексті динамічних змін, а також порівняльний аналіз та аудит результатів діяльності </w:t>
      </w:r>
      <w:r>
        <w:rPr>
          <w:sz w:val="28"/>
          <w:szCs w:val="28"/>
        </w:rPr>
        <w:t>підприємства</w:t>
      </w:r>
      <w:r w:rsidRPr="000A1F83">
        <w:rPr>
          <w:sz w:val="28"/>
          <w:szCs w:val="28"/>
        </w:rPr>
        <w:t>.</w:t>
      </w:r>
    </w:p>
    <w:p w14:paraId="12245686" w14:textId="77777777" w:rsidR="005E3C5D" w:rsidRPr="000A1F83" w:rsidRDefault="005E3C5D" w:rsidP="005E3C5D">
      <w:pPr>
        <w:spacing w:line="360" w:lineRule="auto"/>
        <w:ind w:firstLine="709"/>
        <w:contextualSpacing/>
        <w:jc w:val="both"/>
        <w:rPr>
          <w:sz w:val="28"/>
          <w:szCs w:val="28"/>
        </w:rPr>
      </w:pPr>
      <w:r w:rsidRPr="000A1F83">
        <w:rPr>
          <w:sz w:val="28"/>
          <w:szCs w:val="28"/>
        </w:rPr>
        <w:t>Виробництво конкурентоспроможної сільськогосподарської продукції можливе лише на основі впровадження сучасних передових технологій та постійної активізації інноваційної діяльності підприємства. Для підвищення ефективності роботи підприємств необхідне впровадження інноваційних змін, що підвищують сприйнятливість суб'єкта до інноваційних технологій.</w:t>
      </w:r>
    </w:p>
    <w:p w14:paraId="0E1310D4" w14:textId="09B5C15E" w:rsidR="005E3C5D" w:rsidRDefault="005E3C5D">
      <w:pPr>
        <w:widowControl/>
        <w:autoSpaceDE/>
        <w:autoSpaceDN/>
        <w:spacing w:after="200" w:line="276" w:lineRule="auto"/>
      </w:pPr>
    </w:p>
    <w:p w14:paraId="0C795A07" w14:textId="77777777" w:rsidR="005E3C5D" w:rsidRPr="005336A8" w:rsidRDefault="005E3C5D" w:rsidP="005E3C5D">
      <w:pPr>
        <w:spacing w:line="360" w:lineRule="auto"/>
        <w:ind w:firstLine="709"/>
        <w:contextualSpacing/>
        <w:jc w:val="center"/>
        <w:rPr>
          <w:rFonts w:eastAsia="Calibri"/>
          <w:b/>
          <w:bCs/>
          <w:sz w:val="28"/>
          <w:szCs w:val="28"/>
        </w:rPr>
      </w:pPr>
      <w:r w:rsidRPr="005336A8">
        <w:rPr>
          <w:rFonts w:eastAsia="Calibri"/>
          <w:b/>
          <w:bCs/>
          <w:sz w:val="28"/>
          <w:szCs w:val="28"/>
        </w:rPr>
        <w:t xml:space="preserve">РОЗДІЛ 3. РОЗРОБКА ТА ВПРОВАДЖЕННЯ ІННОВАЦІЙНИХ </w:t>
      </w:r>
      <w:r w:rsidRPr="005336A8">
        <w:rPr>
          <w:rFonts w:eastAsia="Calibri"/>
          <w:b/>
          <w:bCs/>
          <w:sz w:val="28"/>
          <w:szCs w:val="28"/>
        </w:rPr>
        <w:lastRenderedPageBreak/>
        <w:t>МАРКЕТИНГОВИХ ТЕХНОЛОГІЙ В СИСТЕМУ АНТИКРИЗОВОГО УПРАВЛІННЯ ПІДПРИЄМСТВОМ</w:t>
      </w:r>
    </w:p>
    <w:p w14:paraId="267F7D2F" w14:textId="77777777" w:rsidR="005E3C5D" w:rsidRPr="00CA1632" w:rsidRDefault="005E3C5D" w:rsidP="005E3C5D">
      <w:pPr>
        <w:spacing w:line="360" w:lineRule="auto"/>
        <w:ind w:firstLine="709"/>
        <w:contextualSpacing/>
        <w:jc w:val="both"/>
        <w:rPr>
          <w:sz w:val="28"/>
          <w:szCs w:val="28"/>
        </w:rPr>
      </w:pPr>
    </w:p>
    <w:p w14:paraId="03F24839" w14:textId="77777777" w:rsidR="005E3C5D" w:rsidRPr="00585A11" w:rsidRDefault="005E3C5D" w:rsidP="005E3C5D">
      <w:pPr>
        <w:spacing w:line="360" w:lineRule="auto"/>
        <w:ind w:firstLine="709"/>
        <w:contextualSpacing/>
        <w:jc w:val="both"/>
        <w:rPr>
          <w:sz w:val="28"/>
          <w:szCs w:val="28"/>
        </w:rPr>
      </w:pPr>
      <w:r w:rsidRPr="00585A11">
        <w:rPr>
          <w:sz w:val="28"/>
          <w:szCs w:val="28"/>
        </w:rPr>
        <w:t>Проблеми управління маркетингом виникають тоді, коли з'являються симптоми недосягнення цілей маркетингової діяльності та коли, незважаючи на можливість досягнення цілей, менеджерам необхідно вибрати курс дій, що дає змогу повною мірою скористатися сприятливими умовами.</w:t>
      </w:r>
    </w:p>
    <w:p w14:paraId="00C96583" w14:textId="3103F10B" w:rsidR="005E3C5D" w:rsidRPr="00585A11" w:rsidRDefault="005E3C5D" w:rsidP="005E3C5D">
      <w:pPr>
        <w:spacing w:line="360" w:lineRule="auto"/>
        <w:ind w:firstLine="709"/>
        <w:contextualSpacing/>
        <w:jc w:val="both"/>
        <w:rPr>
          <w:sz w:val="28"/>
          <w:szCs w:val="28"/>
        </w:rPr>
      </w:pPr>
      <w:r w:rsidRPr="00585A11">
        <w:rPr>
          <w:sz w:val="28"/>
          <w:szCs w:val="28"/>
        </w:rPr>
        <w:t>Для виявлення проблем управління маркетингом</w:t>
      </w:r>
      <w:r w:rsidR="00B71582">
        <w:rPr>
          <w:sz w:val="28"/>
          <w:szCs w:val="28"/>
        </w:rPr>
        <w:t xml:space="preserve"> на </w:t>
      </w:r>
      <w:r w:rsidR="00B71582" w:rsidRPr="009E3056">
        <w:rPr>
          <w:sz w:val="28"/>
          <w:szCs w:val="28"/>
        </w:rPr>
        <w:t>ПП «НВАП «Ель Гаучо»»</w:t>
      </w:r>
      <w:r w:rsidRPr="00585A11">
        <w:rPr>
          <w:sz w:val="28"/>
          <w:szCs w:val="28"/>
        </w:rPr>
        <w:t xml:space="preserve"> пропонується використовувати метод логіко-змістовного моделювання, що включає вісім основних етапів</w:t>
      </w:r>
      <w:r>
        <w:rPr>
          <w:sz w:val="28"/>
          <w:szCs w:val="28"/>
        </w:rPr>
        <w:t>:</w:t>
      </w:r>
    </w:p>
    <w:p w14:paraId="49480BE9" w14:textId="3AE63E19" w:rsidR="005E3C5D" w:rsidRPr="00585A11" w:rsidRDefault="008507AD" w:rsidP="008507AD">
      <w:pPr>
        <w:spacing w:line="360" w:lineRule="auto"/>
        <w:contextualSpacing/>
        <w:jc w:val="both"/>
        <w:rPr>
          <w:sz w:val="28"/>
          <w:szCs w:val="28"/>
        </w:rPr>
      </w:pPr>
      <w:r>
        <w:rPr>
          <w:sz w:val="28"/>
          <w:szCs w:val="28"/>
        </w:rPr>
        <w:t>- о</w:t>
      </w:r>
      <w:r w:rsidR="005E3C5D" w:rsidRPr="00585A11">
        <w:rPr>
          <w:sz w:val="28"/>
          <w:szCs w:val="28"/>
        </w:rPr>
        <w:t>тримання базових знань про підприємство, його продукцію та ринки. Цей етап передбачає збір інформації про тип підприємства та його організаційну структуру, цілі, продукцію, цінову політику, канали та методи просування, ринкові умови (тенденції ринку, конкуренція, лояльність споживачів тощо), тобто отримання вихідної інформації для ідентифікації проблеми</w:t>
      </w:r>
      <w:r w:rsidR="00CC13F9">
        <w:rPr>
          <w:sz w:val="28"/>
          <w:szCs w:val="28"/>
        </w:rPr>
        <w:t>;</w:t>
      </w:r>
    </w:p>
    <w:p w14:paraId="6BFDC1C2" w14:textId="61238EA0" w:rsidR="005E3C5D" w:rsidRPr="00585A11" w:rsidRDefault="008507AD" w:rsidP="008507AD">
      <w:pPr>
        <w:spacing w:line="360" w:lineRule="auto"/>
        <w:contextualSpacing/>
        <w:jc w:val="both"/>
        <w:rPr>
          <w:sz w:val="28"/>
          <w:szCs w:val="28"/>
        </w:rPr>
      </w:pPr>
      <w:r>
        <w:rPr>
          <w:sz w:val="28"/>
          <w:szCs w:val="28"/>
        </w:rPr>
        <w:t>- в</w:t>
      </w:r>
      <w:r w:rsidR="005E3C5D" w:rsidRPr="00585A11">
        <w:rPr>
          <w:sz w:val="28"/>
          <w:szCs w:val="28"/>
        </w:rPr>
        <w:t>ивчення ситуації, цілей і ресурсів компанії. На цьому етапі виявляються причини, на підставі яких менеджер визначає серйозність проблеми, що виникла, і вивчає наявні ресурси для її подолання</w:t>
      </w:r>
      <w:r w:rsidR="00CC13F9">
        <w:rPr>
          <w:sz w:val="28"/>
          <w:szCs w:val="28"/>
        </w:rPr>
        <w:t>;</w:t>
      </w:r>
    </w:p>
    <w:p w14:paraId="19412DEE" w14:textId="77777777" w:rsidR="00CC13F9" w:rsidRDefault="00CC13F9" w:rsidP="00CC13F9">
      <w:pPr>
        <w:spacing w:line="360" w:lineRule="auto"/>
        <w:contextualSpacing/>
        <w:jc w:val="both"/>
        <w:rPr>
          <w:sz w:val="28"/>
          <w:szCs w:val="28"/>
        </w:rPr>
      </w:pPr>
      <w:r>
        <w:rPr>
          <w:sz w:val="28"/>
          <w:szCs w:val="28"/>
        </w:rPr>
        <w:t>- в</w:t>
      </w:r>
      <w:r w:rsidR="005E3C5D" w:rsidRPr="00585A11">
        <w:rPr>
          <w:sz w:val="28"/>
          <w:szCs w:val="28"/>
        </w:rPr>
        <w:t>иявлення симптомів проблеми. На цьому етапі проводиться детальне дослідження симптомів на основі даних моніторингу ринку. Індикаторами можливих проблем є динаміка ключових показників, таких як продажі, частка ринку, прибуток, кількість замовлень від дилерів, рівень скарг споживачів і конкурентна ситуація</w:t>
      </w:r>
      <w:r>
        <w:rPr>
          <w:sz w:val="28"/>
          <w:szCs w:val="28"/>
        </w:rPr>
        <w:t>;</w:t>
      </w:r>
    </w:p>
    <w:p w14:paraId="584DDDF6" w14:textId="6D0A0EEB" w:rsidR="005E3C5D" w:rsidRDefault="00CC13F9" w:rsidP="00CC13F9">
      <w:pPr>
        <w:spacing w:line="360" w:lineRule="auto"/>
        <w:contextualSpacing/>
        <w:jc w:val="both"/>
        <w:rPr>
          <w:sz w:val="28"/>
          <w:szCs w:val="28"/>
        </w:rPr>
      </w:pPr>
      <w:r>
        <w:rPr>
          <w:sz w:val="28"/>
          <w:szCs w:val="28"/>
        </w:rPr>
        <w:t xml:space="preserve">- з’ясування </w:t>
      </w:r>
      <w:r w:rsidR="005E3C5D" w:rsidRPr="00585A11">
        <w:rPr>
          <w:sz w:val="28"/>
          <w:szCs w:val="28"/>
        </w:rPr>
        <w:t>можливих причин виникнення проблеми</w:t>
      </w:r>
      <w:r w:rsidR="005E3C5D">
        <w:rPr>
          <w:sz w:val="28"/>
          <w:szCs w:val="28"/>
        </w:rPr>
        <w:t>.</w:t>
      </w:r>
      <w:r w:rsidR="005E3C5D" w:rsidRPr="00585A11">
        <w:rPr>
          <w:sz w:val="28"/>
          <w:szCs w:val="28"/>
        </w:rPr>
        <w:t xml:space="preserve"> На цьому етапі аналізується поведінка конкурентів, поведінка споживачів, зміни в діяльності компанії та зміни в зовнішньому економічному середовищі</w:t>
      </w:r>
      <w:r>
        <w:rPr>
          <w:sz w:val="28"/>
          <w:szCs w:val="28"/>
        </w:rPr>
        <w:t>;</w:t>
      </w:r>
    </w:p>
    <w:p w14:paraId="03C97FA0" w14:textId="323786F3" w:rsidR="005E3C5D" w:rsidRPr="00585A11" w:rsidRDefault="00CC13F9" w:rsidP="00CC13F9">
      <w:pPr>
        <w:spacing w:line="360" w:lineRule="auto"/>
        <w:contextualSpacing/>
        <w:jc w:val="both"/>
        <w:rPr>
          <w:sz w:val="28"/>
          <w:szCs w:val="28"/>
        </w:rPr>
      </w:pPr>
      <w:r>
        <w:rPr>
          <w:sz w:val="28"/>
          <w:szCs w:val="28"/>
        </w:rPr>
        <w:t>- окреслення</w:t>
      </w:r>
      <w:r w:rsidR="005E3C5D" w:rsidRPr="00585A11">
        <w:rPr>
          <w:sz w:val="28"/>
          <w:szCs w:val="28"/>
        </w:rPr>
        <w:t xml:space="preserve"> дій щодо пом'якшення проблеми. На цьому етапі формуються альтернативні підходи до вирішення виявлених проблем на основі дій щодо поліпшення використання о</w:t>
      </w:r>
      <w:r w:rsidR="005E3C5D">
        <w:rPr>
          <w:sz w:val="28"/>
          <w:szCs w:val="28"/>
        </w:rPr>
        <w:t>кремих елементів комплексу маркетингу</w:t>
      </w:r>
      <w:r>
        <w:rPr>
          <w:sz w:val="28"/>
          <w:szCs w:val="28"/>
        </w:rPr>
        <w:t>;</w:t>
      </w:r>
    </w:p>
    <w:p w14:paraId="6431E1C2" w14:textId="70945E0A" w:rsidR="005E3C5D" w:rsidRPr="00585A11" w:rsidRDefault="00CC13F9" w:rsidP="00CC13F9">
      <w:pPr>
        <w:spacing w:line="360" w:lineRule="auto"/>
        <w:contextualSpacing/>
        <w:jc w:val="both"/>
        <w:rPr>
          <w:sz w:val="28"/>
          <w:szCs w:val="28"/>
        </w:rPr>
      </w:pPr>
      <w:r>
        <w:rPr>
          <w:sz w:val="28"/>
          <w:szCs w:val="28"/>
        </w:rPr>
        <w:t xml:space="preserve">- </w:t>
      </w:r>
      <w:r w:rsidR="005E3C5D" w:rsidRPr="00585A11">
        <w:rPr>
          <w:sz w:val="28"/>
          <w:szCs w:val="28"/>
        </w:rPr>
        <w:t xml:space="preserve">очікувані результати. На цьому етапі </w:t>
      </w:r>
      <w:r>
        <w:rPr>
          <w:sz w:val="28"/>
          <w:szCs w:val="28"/>
        </w:rPr>
        <w:t>формулюють</w:t>
      </w:r>
      <w:r w:rsidR="005E3C5D" w:rsidRPr="00585A11">
        <w:rPr>
          <w:sz w:val="28"/>
          <w:szCs w:val="28"/>
        </w:rPr>
        <w:t xml:space="preserve">, який вплив матимуть </w:t>
      </w:r>
      <w:r w:rsidR="005E3C5D" w:rsidRPr="00585A11">
        <w:rPr>
          <w:sz w:val="28"/>
          <w:szCs w:val="28"/>
        </w:rPr>
        <w:lastRenderedPageBreak/>
        <w:t xml:space="preserve">ухвалені рішення на загальну антикризову програму, а також на проблему, яку вирішують. Також доцільно </w:t>
      </w:r>
      <w:r>
        <w:rPr>
          <w:sz w:val="28"/>
          <w:szCs w:val="28"/>
        </w:rPr>
        <w:t>з’ясувати</w:t>
      </w:r>
      <w:r w:rsidR="005E3C5D" w:rsidRPr="00585A11">
        <w:rPr>
          <w:sz w:val="28"/>
          <w:szCs w:val="28"/>
        </w:rPr>
        <w:t>, які додаткові проблеми можуть виникнути, якщо рішення не буде виконано</w:t>
      </w:r>
      <w:r>
        <w:rPr>
          <w:sz w:val="28"/>
          <w:szCs w:val="28"/>
        </w:rPr>
        <w:t>;</w:t>
      </w:r>
    </w:p>
    <w:p w14:paraId="10486B6B" w14:textId="77777777" w:rsidR="00265136" w:rsidRDefault="00CC13F9" w:rsidP="00265136">
      <w:pPr>
        <w:spacing w:line="360" w:lineRule="auto"/>
        <w:contextualSpacing/>
        <w:jc w:val="both"/>
        <w:rPr>
          <w:sz w:val="28"/>
          <w:szCs w:val="28"/>
        </w:rPr>
      </w:pPr>
      <w:r>
        <w:rPr>
          <w:sz w:val="28"/>
          <w:szCs w:val="28"/>
        </w:rPr>
        <w:t xml:space="preserve">- </w:t>
      </w:r>
      <w:r w:rsidR="005E3C5D" w:rsidRPr="00585A11">
        <w:rPr>
          <w:sz w:val="28"/>
          <w:szCs w:val="28"/>
        </w:rPr>
        <w:t>припущення про результати. Після визначення проблеми робляться припущення про можливі наслідки рішення. Такі припущення можуть допомогти пом'якшити негативний вплив цього чинника в умовах невизначеності.</w:t>
      </w:r>
    </w:p>
    <w:p w14:paraId="50505D0A" w14:textId="11B96553" w:rsidR="005E3C5D" w:rsidRPr="00585A11" w:rsidRDefault="00265136" w:rsidP="00265136">
      <w:pPr>
        <w:spacing w:line="360" w:lineRule="auto"/>
        <w:contextualSpacing/>
        <w:jc w:val="both"/>
        <w:rPr>
          <w:sz w:val="28"/>
          <w:szCs w:val="28"/>
        </w:rPr>
      </w:pPr>
      <w:r>
        <w:rPr>
          <w:sz w:val="28"/>
          <w:szCs w:val="28"/>
        </w:rPr>
        <w:t>- о</w:t>
      </w:r>
      <w:r w:rsidR="005E3C5D">
        <w:rPr>
          <w:sz w:val="28"/>
          <w:szCs w:val="28"/>
        </w:rPr>
        <w:t>цінка адекватності</w:t>
      </w:r>
      <w:r w:rsidR="005E3C5D" w:rsidRPr="00585A11">
        <w:rPr>
          <w:sz w:val="28"/>
          <w:szCs w:val="28"/>
        </w:rPr>
        <w:t xml:space="preserve"> отриманої інформації.</w:t>
      </w:r>
      <w:r>
        <w:rPr>
          <w:sz w:val="28"/>
          <w:szCs w:val="28"/>
        </w:rPr>
        <w:t xml:space="preserve"> </w:t>
      </w:r>
      <w:r w:rsidR="005E3C5D" w:rsidRPr="00585A11">
        <w:rPr>
          <w:sz w:val="28"/>
          <w:szCs w:val="28"/>
        </w:rPr>
        <w:t>Різниця між наявним рівнем інформації та рівнем інформації, що відповідає заданим вимогам, слугує основою для визначення цілей маркетингового дослідження</w:t>
      </w:r>
      <w:r w:rsidR="00913DC8">
        <w:rPr>
          <w:sz w:val="28"/>
          <w:szCs w:val="28"/>
        </w:rPr>
        <w:t xml:space="preserve"> [32</w:t>
      </w:r>
      <w:r w:rsidR="0010310F">
        <w:rPr>
          <w:sz w:val="28"/>
          <w:szCs w:val="28"/>
        </w:rPr>
        <w:t xml:space="preserve">, </w:t>
      </w:r>
      <w:r w:rsidR="0010310F">
        <w:rPr>
          <w:sz w:val="28"/>
          <w:szCs w:val="28"/>
          <w:lang w:val="en-US"/>
        </w:rPr>
        <w:t>c</w:t>
      </w:r>
      <w:r w:rsidR="0010310F" w:rsidRPr="0010310F">
        <w:rPr>
          <w:sz w:val="28"/>
          <w:szCs w:val="28"/>
        </w:rPr>
        <w:t xml:space="preserve">. </w:t>
      </w:r>
      <w:r w:rsidR="0010310F">
        <w:rPr>
          <w:sz w:val="28"/>
          <w:szCs w:val="28"/>
        </w:rPr>
        <w:t>76</w:t>
      </w:r>
      <w:r w:rsidR="0010310F" w:rsidRPr="0010310F">
        <w:rPr>
          <w:sz w:val="28"/>
          <w:szCs w:val="28"/>
        </w:rPr>
        <w:t>]</w:t>
      </w:r>
      <w:r w:rsidR="005E3C5D" w:rsidRPr="0010310F">
        <w:rPr>
          <w:sz w:val="28"/>
          <w:szCs w:val="28"/>
        </w:rPr>
        <w:t>.</w:t>
      </w:r>
    </w:p>
    <w:p w14:paraId="360E39ED" w14:textId="79BEF6DC" w:rsidR="005E3C5D" w:rsidRDefault="005E3C5D" w:rsidP="005E3C5D">
      <w:pPr>
        <w:spacing w:line="360" w:lineRule="auto"/>
        <w:ind w:firstLine="709"/>
        <w:contextualSpacing/>
        <w:jc w:val="both"/>
        <w:rPr>
          <w:color w:val="000000" w:themeColor="text1"/>
          <w:sz w:val="28"/>
          <w:szCs w:val="28"/>
        </w:rPr>
      </w:pPr>
      <w:r w:rsidRPr="00FA11FF">
        <w:rPr>
          <w:sz w:val="28"/>
          <w:szCs w:val="28"/>
        </w:rPr>
        <w:t xml:space="preserve">В загальній системі антикризового управління підприємством місце маркетингу представлено в </w:t>
      </w:r>
      <w:r w:rsidRPr="004C211F">
        <w:rPr>
          <w:color w:val="000000" w:themeColor="text1"/>
          <w:sz w:val="28"/>
          <w:szCs w:val="28"/>
        </w:rPr>
        <w:t>таких трьох напрямах</w:t>
      </w:r>
      <w:r w:rsidR="00E2125C">
        <w:rPr>
          <w:color w:val="000000" w:themeColor="text1"/>
          <w:sz w:val="28"/>
          <w:szCs w:val="28"/>
        </w:rPr>
        <w:t xml:space="preserve"> (див. рис. 3</w:t>
      </w:r>
      <w:r w:rsidR="004C211F">
        <w:rPr>
          <w:color w:val="000000" w:themeColor="text1"/>
          <w:sz w:val="28"/>
          <w:szCs w:val="28"/>
        </w:rPr>
        <w:t>.1)</w:t>
      </w:r>
      <w:r w:rsidR="00B71582">
        <w:rPr>
          <w:color w:val="000000" w:themeColor="text1"/>
          <w:sz w:val="28"/>
          <w:szCs w:val="28"/>
        </w:rPr>
        <w:t xml:space="preserve">. Пропонуємо </w:t>
      </w:r>
      <w:r w:rsidR="00B71582" w:rsidRPr="009E3056">
        <w:rPr>
          <w:sz w:val="28"/>
          <w:szCs w:val="28"/>
        </w:rPr>
        <w:t>ПП «НВАП «Ель Гаучо»»</w:t>
      </w:r>
      <w:r w:rsidR="00B71582">
        <w:rPr>
          <w:sz w:val="28"/>
          <w:szCs w:val="28"/>
        </w:rPr>
        <w:t xml:space="preserve"> </w:t>
      </w:r>
      <w:r w:rsidR="00B71582">
        <w:rPr>
          <w:color w:val="000000" w:themeColor="text1"/>
          <w:sz w:val="28"/>
          <w:szCs w:val="28"/>
        </w:rPr>
        <w:t>ряд маркетингових стратегій для кожного з них</w:t>
      </w:r>
      <w:r w:rsidR="00F4508D">
        <w:rPr>
          <w:color w:val="000000" w:themeColor="text1"/>
          <w:sz w:val="28"/>
          <w:szCs w:val="28"/>
        </w:rPr>
        <w:t>, оскільки комплексний підхід вважаємо ефективнішим, ніж зосередження зусиль на одному окремому напрямку.</w:t>
      </w:r>
    </w:p>
    <w:p w14:paraId="1D1E4168" w14:textId="5F9AAC8C" w:rsidR="004C211F" w:rsidRDefault="004C211F" w:rsidP="005E3C5D">
      <w:pPr>
        <w:spacing w:line="360" w:lineRule="auto"/>
        <w:ind w:firstLine="709"/>
        <w:contextualSpacing/>
        <w:jc w:val="both"/>
        <w:rPr>
          <w:color w:val="FF0000"/>
          <w:sz w:val="28"/>
          <w:szCs w:val="28"/>
          <w:lang w:val="en-US"/>
        </w:rPr>
      </w:pPr>
      <w:r>
        <w:rPr>
          <w:noProof/>
          <w:color w:val="FF0000"/>
          <w:sz w:val="28"/>
          <w:szCs w:val="28"/>
          <w:lang w:val="ru-RU" w:eastAsia="ru-RU"/>
        </w:rPr>
        <w:drawing>
          <wp:inline distT="0" distB="0" distL="0" distR="0" wp14:anchorId="4BDA6681" wp14:editId="056A1BC2">
            <wp:extent cx="5486400" cy="320040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53F1214E" w14:textId="66A3BF9A" w:rsidR="004C211F" w:rsidRPr="004C211F" w:rsidRDefault="00E2125C" w:rsidP="004C211F">
      <w:pPr>
        <w:spacing w:line="360" w:lineRule="auto"/>
        <w:ind w:left="720"/>
        <w:jc w:val="center"/>
        <w:rPr>
          <w:color w:val="000000" w:themeColor="text1"/>
          <w:sz w:val="28"/>
          <w:szCs w:val="28"/>
          <w:lang w:val="ru-RU"/>
        </w:rPr>
      </w:pPr>
      <w:r>
        <w:rPr>
          <w:color w:val="000000" w:themeColor="text1"/>
          <w:sz w:val="28"/>
          <w:szCs w:val="28"/>
        </w:rPr>
        <w:t>Рис. 3</w:t>
      </w:r>
      <w:r w:rsidR="004C211F">
        <w:rPr>
          <w:color w:val="000000" w:themeColor="text1"/>
          <w:sz w:val="28"/>
          <w:szCs w:val="28"/>
        </w:rPr>
        <w:t xml:space="preserve">.1 </w:t>
      </w:r>
      <w:r w:rsidR="004C211F" w:rsidRPr="004C211F">
        <w:rPr>
          <w:color w:val="000000" w:themeColor="text1"/>
          <w:sz w:val="28"/>
          <w:szCs w:val="28"/>
          <w:lang w:val="ru-RU"/>
        </w:rPr>
        <w:t>Напрями маркетингу в загальній системі антикризового управління підприємством</w:t>
      </w:r>
    </w:p>
    <w:p w14:paraId="204F8F80" w14:textId="7345BE05" w:rsidR="004C211F" w:rsidRPr="004C211F" w:rsidRDefault="00000000" w:rsidP="005E3C5D">
      <w:pPr>
        <w:spacing w:line="360" w:lineRule="auto"/>
        <w:ind w:firstLine="709"/>
        <w:contextualSpacing/>
        <w:jc w:val="both"/>
        <w:rPr>
          <w:color w:val="000000" w:themeColor="text1"/>
          <w:sz w:val="28"/>
          <w:szCs w:val="28"/>
          <w:lang w:val="ru-RU"/>
        </w:rPr>
      </w:pPr>
      <w:r>
        <w:rPr>
          <w:noProof/>
          <w:color w:val="000000" w:themeColor="text1"/>
          <w:sz w:val="28"/>
          <w:szCs w:val="28"/>
          <w:lang w:val="ru-RU" w:eastAsia="ru-RU"/>
        </w:rPr>
        <w:pict w14:anchorId="7EBB52D5">
          <v:group id="_x0000_s1080" style="position:absolute;left:0;text-align:left;margin-left:-.05pt;margin-top:.55pt;width:389.95pt;height:25.2pt;z-index:251698176;mso-width-relative:margin;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W8NRQMAAIwHAAAOAAAAZHJzL2Uyb0RvYy54bWy0Vdtu0zAYvkfiHSzfszTpYW20dBrdQUgc&#10;JgYP4CbOQUvsYLtNxxWD20m74BrxCrsAadI4vEL6Rvx20qQblUBDbFJq+z9///fbO7uLLEVzKmTC&#10;mYftrQ5GlPk8SFjk4devDh8NMZKKsICknFEPn1GJd8cPH+wUuUsdHvM0oAKBEybdIvdwrFTuWpb0&#10;Y5oRucVzykAYcpERBVsRWYEgBXjPUsvpdAZWwUWQC+5TKeF0vxLisfEfhtRXL8JQUoVSD0NuynyF&#10;+U711xrvEDcSJI8Tv06D3COLjCQMgjau9okiaCaS31xliS+45KHa8nlm8TBMfGpqgGrszp1qjgSf&#10;5aaWyC2ivIEJoL2D073d+s/nxwIlgYedAUaMZNCj8uPy3fJD+RP+rxAcA0ZFHrmgeiTyk/xY1AdR&#10;tdNlL0KR6V8oCC0MumcNunShkA+HvVHf6eooPsi60LxeDb8fQ49as36320oOVsY9ezToQAdvG1ur&#10;0JbOsEmoyIFNsgVM/htgJzHJqemD1CisANtuAPtUXpVfAK7r5fnyAjkVYkZXw4XU4jEHAGzDEJk/&#10;5f6pRIxPYsIiuicEL2JKAkjS1pZQSmOqkZeu1E6mxTMeQHfITHHjaCPma+A1uP8BOuLmQqojyjOk&#10;Fx4WMDUmApk/lUpn1KroJjN+mKQpnBM3ZajwMDS2bwzWJFmiYLDTJPPwsKP/dGnE1YUesMCsFUnS&#10;ag0BUlZXroutylaL6QIUNQJTHpwBBoJXAwwXDixiLt5iVMDweli+mRFBMUqfMMBxZPeAQkiZTa+/&#10;7cBGrEum6xLCfHDlYYVRtZwoc0NUte4B3mFiYGgzqXMFjlX5/X+ywT1aT+dnmM7L8lt5tbxEy/Py&#10;R/kVuHddfgf2vYf1zfIC1lpY3tTHl8gZrnFywuoRrpily7zDJdsZ9TWAMKijUWdQ925FKHvQHXZX&#10;s2hkzRi2RKm5lCZMTw5xN3LJUL1tuFRnKdXKKXtJQ7iV2qHR7wGdpALNCdzkwWk1KbWmNgmBko1R&#10;x4Q0j8gmo1pXm1HzRvytYaNtInKmGsMsYVxsiqoWq1TDSn9F86rWllLAdAOH4ZS5zuDKh7Nbb8r6&#10;3ui3j+j4FwAAAP//AwBQSwMEFAAGAAgAAAAhAGYZZiPiAAAADAEAAA8AAABkcnMvZG93bnJldi54&#10;bWxMj8FOwzAMhu9IvENkJG5bGljLKE2naQJO0yQ2JMTNa722WpNUTdZ2b485wdH2p9/fn60m04qB&#10;et84q0HNIxBkC1c2ttLweXibLUH4gLbE1lnScCUPq/z2JsO0dKP9oGEfKsEh1qeooQ6hS6X0RU0G&#10;/dx1ZPl2cr3BwGNfybLHkcNNKx+iKJEGG8sfauxoU1Nx3l+MhvcRx/Wjeh2259Pm+n2Id19bRVrf&#10;303rFxCBpvAHw68+q0POTkd3saUXrYaZUgvFrIblIn4CwUiSxNzmyJvnRIHMM/m/RP4DAAD//wMA&#10;UEsBAi0AFAAGAAgAAAAhALaDOJL+AAAA4QEAABMAAAAAAAAAAAAAAAAAAAAAAFtDb250ZW50X1R5&#10;cGVzXS54bWxQSwECLQAUAAYACAAAACEAOP0h/9YAAACUAQAACwAAAAAAAAAAAAAAAAAvAQAAX3Jl&#10;bHMvLnJlbHNQSwECLQAUAAYACAAAACEALTFvDUUDAACMBwAADgAAAAAAAAAAAAAAAAAuAgAAZHJz&#10;L2Uyb0RvYy54bWxQSwECLQAUAAYACAAAACEAZhlmI+IAAAAMAQAADwAAAAAAAAAAAAAAAACfBQAA&#10;ZHJzL2Rvd25yZXYueG1sUEsFBgAAAAAEAAQA8wAAAK4GAAAAAA==&#10;">
            <v:shape id="_x0000_s1081"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14:paraId="78C47329" w14:textId="02E27AD4" w:rsidR="009F1FB0" w:rsidRPr="004E4ED4" w:rsidRDefault="009F1FB0" w:rsidP="004C211F">
                    <w:pPr>
                      <w:rPr>
                        <w:sz w:val="24"/>
                        <w:szCs w:val="24"/>
                      </w:rPr>
                    </w:pPr>
                    <w:r w:rsidRPr="004E4ED4">
                      <w:rPr>
                        <w:sz w:val="24"/>
                        <w:szCs w:val="24"/>
                      </w:rPr>
                      <w:t xml:space="preserve"> Примітка. Сформовано автором на основі [</w:t>
                    </w:r>
                    <w:r w:rsidRPr="004E4ED4">
                      <w:rPr>
                        <w:color w:val="000000" w:themeColor="text1"/>
                        <w:sz w:val="24"/>
                        <w:szCs w:val="24"/>
                      </w:rPr>
                      <w:t xml:space="preserve">27, </w:t>
                    </w:r>
                    <w:r w:rsidRPr="004E4ED4">
                      <w:rPr>
                        <w:color w:val="000000" w:themeColor="text1"/>
                        <w:sz w:val="24"/>
                        <w:szCs w:val="24"/>
                        <w:lang w:val="en-US"/>
                      </w:rPr>
                      <w:t>c</w:t>
                    </w:r>
                    <w:r w:rsidRPr="004E4ED4">
                      <w:rPr>
                        <w:color w:val="000000" w:themeColor="text1"/>
                        <w:sz w:val="24"/>
                        <w:szCs w:val="24"/>
                        <w:lang w:val="ru-RU"/>
                      </w:rPr>
                      <w:t xml:space="preserve">. </w:t>
                    </w:r>
                    <w:r w:rsidRPr="004E4ED4">
                      <w:rPr>
                        <w:color w:val="000000" w:themeColor="text1"/>
                        <w:sz w:val="24"/>
                        <w:szCs w:val="24"/>
                      </w:rPr>
                      <w:t>4</w:t>
                    </w:r>
                    <w:r w:rsidRPr="004E4ED4">
                      <w:rPr>
                        <w:sz w:val="24"/>
                        <w:szCs w:val="24"/>
                      </w:rPr>
                      <w:t>]</w:t>
                    </w:r>
                  </w:p>
                </w:txbxContent>
              </v:textbox>
            </v:shape>
            <v:line id="Прямая соединительная линия 28" o:spid="_x0000_s1082"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Lx8IAAADbAAAADwAAAGRycy9kb3ducmV2LnhtbESPwW7CMAyG75P2DpEn7TZSQEOsENA0&#10;DQ2xEzDuVmPaisYpSQbh7ecD0o7W7/+zv/kyu05dKMTWs4HhoABFXHnbcm3gZ796mYKKCdli55kM&#10;3CjCcvH4MMfS+itv6bJLtRIIxxINNCn1pdaxashhHPieWLKjDw6TjKHWNuBV4K7To6KYaIcty4UG&#10;e/poqDrtfp1Qhoez01+nNzxswnf4HE/yaz4b8/yU32egEuX0v3xvr62BkTwr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h5Lx8IAAADbAAAADwAAAAAAAAAAAAAA&#10;AAChAgAAZHJzL2Rvd25yZXYueG1sUEsFBgAAAAAEAAQA+QAAAJADAAAAAA==&#10;" strokecolor="black [3040]"/>
          </v:group>
        </w:pict>
      </w:r>
    </w:p>
    <w:p w14:paraId="31A6D193" w14:textId="77777777" w:rsidR="004C211F" w:rsidRPr="004C211F" w:rsidRDefault="004C211F" w:rsidP="004C211F">
      <w:pPr>
        <w:pStyle w:val="a7"/>
        <w:numPr>
          <w:ilvl w:val="0"/>
          <w:numId w:val="19"/>
        </w:numPr>
        <w:spacing w:after="0" w:line="360" w:lineRule="auto"/>
        <w:ind w:left="0" w:firstLine="709"/>
        <w:jc w:val="both"/>
        <w:rPr>
          <w:rFonts w:ascii="Times New Roman" w:hAnsi="Times New Roman" w:cs="Times New Roman"/>
          <w:b/>
          <w:sz w:val="28"/>
          <w:szCs w:val="28"/>
        </w:rPr>
      </w:pPr>
      <w:r w:rsidRPr="004C211F">
        <w:rPr>
          <w:rFonts w:ascii="Times New Roman" w:hAnsi="Times New Roman" w:cs="Times New Roman"/>
          <w:b/>
          <w:sz w:val="28"/>
          <w:szCs w:val="28"/>
          <w:lang w:val="uk-UA"/>
        </w:rPr>
        <w:t>П</w:t>
      </w:r>
      <w:r w:rsidR="005E3C5D" w:rsidRPr="004C211F">
        <w:rPr>
          <w:rFonts w:ascii="Times New Roman" w:hAnsi="Times New Roman" w:cs="Times New Roman"/>
          <w:b/>
          <w:sz w:val="28"/>
          <w:szCs w:val="28"/>
        </w:rPr>
        <w:t>ревентивний маркетинг.</w:t>
      </w:r>
      <w:r w:rsidR="00265136" w:rsidRPr="004C211F">
        <w:rPr>
          <w:rFonts w:ascii="Times New Roman" w:hAnsi="Times New Roman" w:cs="Times New Roman"/>
          <w:b/>
          <w:sz w:val="28"/>
          <w:szCs w:val="28"/>
        </w:rPr>
        <w:t xml:space="preserve"> </w:t>
      </w:r>
    </w:p>
    <w:p w14:paraId="1FBF6AA8" w14:textId="5032452F" w:rsidR="005E3C5D" w:rsidRPr="004C211F" w:rsidRDefault="00F4508D" w:rsidP="004C211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Пропонує</w:t>
      </w:r>
      <w:r>
        <w:rPr>
          <w:rFonts w:ascii="Times New Roman" w:hAnsi="Times New Roman" w:cs="Times New Roman"/>
          <w:sz w:val="28"/>
          <w:szCs w:val="28"/>
          <w:lang w:val="uk-UA"/>
        </w:rPr>
        <w:t xml:space="preserve">мо </w:t>
      </w:r>
      <w:r w:rsidRPr="009E3056">
        <w:rPr>
          <w:rFonts w:ascii="Times New Roman" w:hAnsi="Times New Roman" w:cs="Times New Roman"/>
          <w:sz w:val="28"/>
          <w:szCs w:val="28"/>
          <w:lang w:val="uk-UA"/>
        </w:rPr>
        <w:t>ПП «НВАП «Ель Гаучо»»</w:t>
      </w:r>
      <w:r w:rsidR="005E3C5D" w:rsidRPr="004C211F">
        <w:rPr>
          <w:rFonts w:ascii="Times New Roman" w:hAnsi="Times New Roman" w:cs="Times New Roman"/>
          <w:sz w:val="28"/>
          <w:szCs w:val="28"/>
        </w:rPr>
        <w:t xml:space="preserve"> використовувати концепцію превентивного маркетингу не тільки для адаптації до нових умов ринку, а й для запобігання кризовим явищам. Превентивний маркетинг може стати важливим і загальним інструментом для запобігання та подолання криз.</w:t>
      </w:r>
    </w:p>
    <w:p w14:paraId="0D6B7F6F" w14:textId="77777777" w:rsidR="005E3C5D" w:rsidRPr="004C211F" w:rsidRDefault="005E3C5D" w:rsidP="004C211F">
      <w:pPr>
        <w:spacing w:line="360" w:lineRule="auto"/>
        <w:ind w:firstLine="709"/>
        <w:contextualSpacing/>
        <w:jc w:val="both"/>
        <w:rPr>
          <w:sz w:val="28"/>
          <w:szCs w:val="28"/>
        </w:rPr>
      </w:pPr>
      <w:r w:rsidRPr="004C211F">
        <w:rPr>
          <w:sz w:val="28"/>
          <w:szCs w:val="28"/>
        </w:rPr>
        <w:t>Превентивний означає попередження, запобігання та прогнозування поведінки іншої сторони. Якщо гасло традиційного маркетингу – «знайти потребу і задовольнити її», то сучасний погляд на маркетинг, або адаптивний маркетинг, виражається в гаслі «розробити нові продукти і створити цю потребу». Гаслом превентивного маркетингу можна вважати те, що він має «передбачати мінливі тенденції в потребах та інноваціях, що їх задовольняють, і використовувати ці знання для отримання конкурентної переваги».</w:t>
      </w:r>
    </w:p>
    <w:p w14:paraId="760888BD" w14:textId="77777777" w:rsidR="005E3C5D" w:rsidRPr="00585A11" w:rsidRDefault="005E3C5D" w:rsidP="005E3C5D">
      <w:pPr>
        <w:spacing w:line="360" w:lineRule="auto"/>
        <w:ind w:firstLine="709"/>
        <w:contextualSpacing/>
        <w:jc w:val="both"/>
        <w:rPr>
          <w:sz w:val="28"/>
          <w:szCs w:val="28"/>
        </w:rPr>
      </w:pPr>
      <w:r w:rsidRPr="00585A11">
        <w:rPr>
          <w:sz w:val="28"/>
          <w:szCs w:val="28"/>
        </w:rPr>
        <w:t>Таким чином, превентивний маркетинг не заперечує положення адаптивного маркетингу, але додає до нього розуміння того, що маркетингова політика має адаптуватися до змін у навколишньому середовищі, тобто не має бути реактивною. Маркетингова політика має бути проактивною, тобто прагнути передбачати можливі зміни в ключових факторах, що впливають на діяльність підприємства, і діяти на випередження.</w:t>
      </w:r>
    </w:p>
    <w:p w14:paraId="4072A67B" w14:textId="77777777" w:rsidR="005E3C5D" w:rsidRPr="00585A11" w:rsidRDefault="005E3C5D" w:rsidP="005E3C5D">
      <w:pPr>
        <w:spacing w:line="360" w:lineRule="auto"/>
        <w:ind w:firstLine="709"/>
        <w:contextualSpacing/>
        <w:jc w:val="both"/>
        <w:rPr>
          <w:sz w:val="28"/>
          <w:szCs w:val="28"/>
        </w:rPr>
      </w:pPr>
      <w:r w:rsidRPr="00585A11">
        <w:rPr>
          <w:sz w:val="28"/>
          <w:szCs w:val="28"/>
        </w:rPr>
        <w:t>Використовуючи превентивний маркетинг, організації можуть проактивно передбачати та виявляти інтуїтивні потреби споживачів і своєчасно реагувати на них шляхом створення нових інноваційних продуктів</w:t>
      </w:r>
      <w:r w:rsidR="0010310F" w:rsidRPr="0010310F">
        <w:rPr>
          <w:color w:val="000000" w:themeColor="text1"/>
          <w:sz w:val="28"/>
          <w:szCs w:val="28"/>
          <w:lang w:val="ru-RU"/>
        </w:rPr>
        <w:t>[</w:t>
      </w:r>
      <w:r w:rsidR="0006333B">
        <w:rPr>
          <w:color w:val="000000" w:themeColor="text1"/>
          <w:sz w:val="28"/>
          <w:szCs w:val="28"/>
        </w:rPr>
        <w:t>27</w:t>
      </w:r>
      <w:r w:rsidR="0010310F">
        <w:rPr>
          <w:color w:val="000000" w:themeColor="text1"/>
          <w:sz w:val="28"/>
          <w:szCs w:val="28"/>
        </w:rPr>
        <w:t xml:space="preserve">, </w:t>
      </w:r>
      <w:r w:rsidR="0010310F">
        <w:rPr>
          <w:color w:val="000000" w:themeColor="text1"/>
          <w:sz w:val="28"/>
          <w:szCs w:val="28"/>
          <w:lang w:val="en-US"/>
        </w:rPr>
        <w:t>c</w:t>
      </w:r>
      <w:r w:rsidR="0010310F" w:rsidRPr="0010310F">
        <w:rPr>
          <w:color w:val="000000" w:themeColor="text1"/>
          <w:sz w:val="28"/>
          <w:szCs w:val="28"/>
          <w:lang w:val="ru-RU"/>
        </w:rPr>
        <w:t xml:space="preserve">. </w:t>
      </w:r>
      <w:r w:rsidR="0010310F">
        <w:rPr>
          <w:color w:val="000000" w:themeColor="text1"/>
          <w:sz w:val="28"/>
          <w:szCs w:val="28"/>
        </w:rPr>
        <w:t>4</w:t>
      </w:r>
      <w:r w:rsidR="0010310F" w:rsidRPr="0010310F">
        <w:rPr>
          <w:color w:val="000000" w:themeColor="text1"/>
          <w:sz w:val="28"/>
          <w:szCs w:val="28"/>
          <w:lang w:val="ru-RU"/>
        </w:rPr>
        <w:t>]</w:t>
      </w:r>
      <w:r w:rsidRPr="0010310F">
        <w:rPr>
          <w:sz w:val="28"/>
          <w:szCs w:val="28"/>
        </w:rPr>
        <w:t>.</w:t>
      </w:r>
    </w:p>
    <w:p w14:paraId="0969A536" w14:textId="77777777" w:rsidR="005E3C5D" w:rsidRPr="0094740F" w:rsidRDefault="005E3C5D" w:rsidP="005E3C5D">
      <w:pPr>
        <w:pStyle w:val="a7"/>
        <w:spacing w:after="0" w:line="360" w:lineRule="auto"/>
        <w:ind w:left="0" w:firstLine="709"/>
        <w:jc w:val="both"/>
        <w:rPr>
          <w:rFonts w:ascii="Times New Roman" w:hAnsi="Times New Roman" w:cs="Times New Roman"/>
          <w:color w:val="000000" w:themeColor="text1"/>
          <w:sz w:val="28"/>
          <w:szCs w:val="28"/>
          <w:lang w:val="uk-UA"/>
        </w:rPr>
      </w:pPr>
      <w:r w:rsidRPr="0094740F">
        <w:rPr>
          <w:rFonts w:ascii="Times New Roman" w:hAnsi="Times New Roman" w:cs="Times New Roman"/>
          <w:color w:val="000000" w:themeColor="text1"/>
          <w:sz w:val="28"/>
          <w:szCs w:val="28"/>
          <w:lang w:val="uk-UA"/>
        </w:rPr>
        <w:t>Існують наступні маркетингові стратегії, що запобігають кризовим ситуаціям:</w:t>
      </w:r>
    </w:p>
    <w:p w14:paraId="34F3CB01" w14:textId="402EA57D" w:rsidR="005E3C5D" w:rsidRPr="00585A11" w:rsidRDefault="005E3C5D" w:rsidP="005E3C5D">
      <w:pPr>
        <w:spacing w:line="360" w:lineRule="auto"/>
        <w:ind w:firstLine="709"/>
        <w:contextualSpacing/>
        <w:jc w:val="both"/>
        <w:rPr>
          <w:sz w:val="28"/>
          <w:szCs w:val="28"/>
        </w:rPr>
      </w:pPr>
      <w:r w:rsidRPr="00585A11">
        <w:rPr>
          <w:sz w:val="28"/>
          <w:szCs w:val="28"/>
        </w:rPr>
        <w:t xml:space="preserve">- </w:t>
      </w:r>
      <w:r w:rsidR="00265136">
        <w:rPr>
          <w:bCs/>
          <w:color w:val="000000" w:themeColor="text1"/>
          <w:sz w:val="28"/>
          <w:szCs w:val="28"/>
        </w:rPr>
        <w:t>п</w:t>
      </w:r>
      <w:r w:rsidRPr="00CE0213">
        <w:rPr>
          <w:bCs/>
          <w:color w:val="000000" w:themeColor="text1"/>
          <w:sz w:val="28"/>
          <w:szCs w:val="28"/>
        </w:rPr>
        <w:t>озиційний захист</w:t>
      </w:r>
      <w:r>
        <w:rPr>
          <w:sz w:val="28"/>
          <w:szCs w:val="28"/>
        </w:rPr>
        <w:t>, який</w:t>
      </w:r>
      <w:r w:rsidRPr="00585A11">
        <w:rPr>
          <w:sz w:val="28"/>
          <w:szCs w:val="28"/>
        </w:rPr>
        <w:t xml:space="preserve"> передбачає захист частки ринку, завойованої лідером, за всім асортиментом продукції. Іншими словами, вона фокусується на наявних продуктах і ринках лідера. Ця стратегія означає, що увага лідера ринку рівномірно розподіляється між усіма його продуктами і ринковими позиціями. Однак ринкове середовище неминуче означає, що певні пріоритети розподіляються залежно від змін у маркетинговому середовищі та необхідності інноваційних розробок. Тому стратегії захисту позицій мають короткостроковий характер. Генрі Форд, засновник автомобільної </w:t>
      </w:r>
      <w:r w:rsidRPr="00585A11">
        <w:rPr>
          <w:sz w:val="28"/>
          <w:szCs w:val="28"/>
        </w:rPr>
        <w:lastRenderedPageBreak/>
        <w:t>промисловості та винахідник складального конвеєра, свого часу був лідером автомобільного ринку.</w:t>
      </w:r>
      <w:r w:rsidR="00265136">
        <w:rPr>
          <w:sz w:val="28"/>
          <w:szCs w:val="28"/>
        </w:rPr>
        <w:t xml:space="preserve"> </w:t>
      </w:r>
      <w:r w:rsidRPr="00585A11">
        <w:rPr>
          <w:sz w:val="28"/>
          <w:szCs w:val="28"/>
        </w:rPr>
        <w:t xml:space="preserve">Однак його компанія була на межі банкрутства, бо вона зосередилася лише на одному "Т" - моделі автомобіля - і була байдужою до змін на ринку </w:t>
      </w:r>
      <w:r w:rsidR="0006333B">
        <w:rPr>
          <w:sz w:val="28"/>
          <w:szCs w:val="28"/>
          <w:lang w:val="ru-RU"/>
        </w:rPr>
        <w:t>[25</w:t>
      </w:r>
      <w:r w:rsidR="0010310F" w:rsidRPr="0010310F">
        <w:rPr>
          <w:sz w:val="28"/>
          <w:szCs w:val="28"/>
          <w:lang w:val="ru-RU"/>
        </w:rPr>
        <w:t>]</w:t>
      </w:r>
      <w:r w:rsidR="00934868">
        <w:rPr>
          <w:sz w:val="28"/>
          <w:szCs w:val="28"/>
        </w:rPr>
        <w:t>;</w:t>
      </w:r>
    </w:p>
    <w:p w14:paraId="07BFBCA9" w14:textId="5F60B3EB" w:rsidR="005E3C5D" w:rsidRDefault="005E3C5D" w:rsidP="005E3C5D">
      <w:pPr>
        <w:spacing w:line="360" w:lineRule="auto"/>
        <w:ind w:firstLine="709"/>
        <w:contextualSpacing/>
        <w:jc w:val="both"/>
        <w:rPr>
          <w:sz w:val="28"/>
          <w:szCs w:val="28"/>
        </w:rPr>
      </w:pPr>
      <w:r w:rsidRPr="00585A11">
        <w:rPr>
          <w:sz w:val="28"/>
          <w:szCs w:val="28"/>
        </w:rPr>
        <w:t xml:space="preserve">- </w:t>
      </w:r>
      <w:r w:rsidR="00934868">
        <w:rPr>
          <w:color w:val="000000" w:themeColor="text1"/>
          <w:sz w:val="28"/>
          <w:szCs w:val="28"/>
        </w:rPr>
        <w:t>ф</w:t>
      </w:r>
      <w:r w:rsidRPr="0094740F">
        <w:rPr>
          <w:color w:val="000000" w:themeColor="text1"/>
          <w:sz w:val="28"/>
          <w:szCs w:val="28"/>
        </w:rPr>
        <w:t>ланговий захист</w:t>
      </w:r>
      <w:r w:rsidRPr="00585A11">
        <w:rPr>
          <w:sz w:val="28"/>
          <w:szCs w:val="28"/>
        </w:rPr>
        <w:t xml:space="preserve"> - це захист слабких сторін лідера ринку. Ця стратегія передбачає, що особливу увагу слід приділити сегментам продукції лідера ринку і сегментам ринку, які стають менш прибутковими. Це пов'язано з тим, що, як уже зазначалося, відмова від сегмента, що втратив прибутковість, може спровокувати вторгнення конкурентів у цей сегмент і призвести до того, що лідер втратить свою конкурентну перевагу</w:t>
      </w:r>
      <w:r w:rsidR="0006333B">
        <w:rPr>
          <w:color w:val="000000" w:themeColor="text1"/>
          <w:sz w:val="28"/>
          <w:szCs w:val="28"/>
          <w:lang w:val="ru-RU"/>
        </w:rPr>
        <w:t>[23</w:t>
      </w:r>
      <w:r w:rsidRPr="0010310F">
        <w:rPr>
          <w:color w:val="000000" w:themeColor="text1"/>
          <w:sz w:val="28"/>
          <w:szCs w:val="28"/>
        </w:rPr>
        <w:t xml:space="preserve">, </w:t>
      </w:r>
      <w:r w:rsidR="0010310F">
        <w:rPr>
          <w:color w:val="000000" w:themeColor="text1"/>
          <w:sz w:val="28"/>
          <w:szCs w:val="28"/>
          <w:lang w:val="en-US"/>
        </w:rPr>
        <w:t>c</w:t>
      </w:r>
      <w:r w:rsidR="0010310F" w:rsidRPr="0010310F">
        <w:rPr>
          <w:color w:val="000000" w:themeColor="text1"/>
          <w:sz w:val="28"/>
          <w:szCs w:val="28"/>
          <w:lang w:val="ru-RU"/>
        </w:rPr>
        <w:t xml:space="preserve">. </w:t>
      </w:r>
      <w:r w:rsidR="0010310F">
        <w:rPr>
          <w:color w:val="000000" w:themeColor="text1"/>
          <w:sz w:val="28"/>
          <w:szCs w:val="28"/>
        </w:rPr>
        <w:t>138</w:t>
      </w:r>
      <w:r w:rsidR="0010310F" w:rsidRPr="0010310F">
        <w:rPr>
          <w:color w:val="000000" w:themeColor="text1"/>
          <w:sz w:val="28"/>
          <w:szCs w:val="28"/>
          <w:lang w:val="ru-RU"/>
        </w:rPr>
        <w:t>]</w:t>
      </w:r>
      <w:r w:rsidR="00934868">
        <w:rPr>
          <w:sz w:val="28"/>
          <w:szCs w:val="28"/>
        </w:rPr>
        <w:t>;</w:t>
      </w:r>
    </w:p>
    <w:p w14:paraId="01FD006C" w14:textId="12F62FC1" w:rsidR="005E3C5D" w:rsidRPr="00585A11" w:rsidRDefault="005E3C5D" w:rsidP="004C211F">
      <w:pPr>
        <w:spacing w:line="360" w:lineRule="auto"/>
        <w:ind w:firstLine="709"/>
        <w:contextualSpacing/>
        <w:jc w:val="both"/>
        <w:rPr>
          <w:sz w:val="28"/>
          <w:szCs w:val="28"/>
        </w:rPr>
      </w:pPr>
      <w:r>
        <w:rPr>
          <w:sz w:val="28"/>
          <w:szCs w:val="28"/>
        </w:rPr>
        <w:t xml:space="preserve">- </w:t>
      </w:r>
      <w:r w:rsidR="00934868">
        <w:rPr>
          <w:sz w:val="28"/>
          <w:szCs w:val="28"/>
        </w:rPr>
        <w:t>м</w:t>
      </w:r>
      <w:r>
        <w:rPr>
          <w:sz w:val="28"/>
          <w:szCs w:val="28"/>
        </w:rPr>
        <w:t>обільний захист</w:t>
      </w:r>
      <w:r w:rsidRPr="00585A11">
        <w:rPr>
          <w:sz w:val="28"/>
          <w:szCs w:val="28"/>
        </w:rPr>
        <w:t xml:space="preserve"> - це не тільки захист позиції лідера на ринку. Стратегія передбачає вихід на ринки іншої продукції або ринки збуту в інших регіонах з метою зміцнення конкурентної пози</w:t>
      </w:r>
      <w:r>
        <w:rPr>
          <w:sz w:val="28"/>
          <w:szCs w:val="28"/>
        </w:rPr>
        <w:t>ції. Стратегія мобільного захисту</w:t>
      </w:r>
      <w:r w:rsidRPr="00585A11">
        <w:rPr>
          <w:sz w:val="28"/>
          <w:szCs w:val="28"/>
        </w:rPr>
        <w:t xml:space="preserve"> реалізується за допомогою двох стратегій: стратегії розвитку ринку і стратегії диференціації. Таким чин</w:t>
      </w:r>
      <w:r>
        <w:rPr>
          <w:sz w:val="28"/>
          <w:szCs w:val="28"/>
        </w:rPr>
        <w:t xml:space="preserve">ом, стратегія мобільного захисту </w:t>
      </w:r>
      <w:r w:rsidRPr="00585A11">
        <w:rPr>
          <w:sz w:val="28"/>
          <w:szCs w:val="28"/>
        </w:rPr>
        <w:t>використовує синергію взаємного поси</w:t>
      </w:r>
      <w:r>
        <w:rPr>
          <w:sz w:val="28"/>
          <w:szCs w:val="28"/>
        </w:rPr>
        <w:t>лення стратегій захисту</w:t>
      </w:r>
      <w:r w:rsidRPr="00585A11">
        <w:rPr>
          <w:sz w:val="28"/>
          <w:szCs w:val="28"/>
        </w:rPr>
        <w:t xml:space="preserve"> і зростання </w:t>
      </w:r>
      <w:r w:rsidR="0010310F" w:rsidRPr="0010310F">
        <w:rPr>
          <w:sz w:val="28"/>
          <w:szCs w:val="28"/>
          <w:lang w:val="ru-RU"/>
        </w:rPr>
        <w:t>[12]</w:t>
      </w:r>
      <w:r w:rsidRPr="00585A11">
        <w:rPr>
          <w:sz w:val="28"/>
          <w:szCs w:val="28"/>
        </w:rPr>
        <w:t>.</w:t>
      </w:r>
    </w:p>
    <w:p w14:paraId="4F2E834C" w14:textId="77777777" w:rsidR="004C211F" w:rsidRDefault="004C211F" w:rsidP="004C211F">
      <w:pPr>
        <w:spacing w:line="360" w:lineRule="auto"/>
        <w:ind w:firstLine="709"/>
        <w:contextualSpacing/>
        <w:jc w:val="both"/>
        <w:rPr>
          <w:sz w:val="28"/>
          <w:szCs w:val="28"/>
        </w:rPr>
      </w:pPr>
      <w:r w:rsidRPr="004C211F">
        <w:rPr>
          <w:b/>
          <w:sz w:val="28"/>
          <w:szCs w:val="28"/>
        </w:rPr>
        <w:t>2) К</w:t>
      </w:r>
      <w:r w:rsidR="005E3C5D" w:rsidRPr="004C211F">
        <w:rPr>
          <w:b/>
          <w:sz w:val="28"/>
          <w:szCs w:val="28"/>
        </w:rPr>
        <w:t>ризовий маркетинг.</w:t>
      </w:r>
      <w:r w:rsidR="00934868">
        <w:rPr>
          <w:sz w:val="28"/>
          <w:szCs w:val="28"/>
        </w:rPr>
        <w:t xml:space="preserve"> </w:t>
      </w:r>
    </w:p>
    <w:p w14:paraId="18F0B99C" w14:textId="6CA44906" w:rsidR="005E3C5D" w:rsidRDefault="00267C2C" w:rsidP="004C211F">
      <w:pPr>
        <w:spacing w:line="360" w:lineRule="auto"/>
        <w:ind w:firstLine="709"/>
        <w:contextualSpacing/>
        <w:jc w:val="both"/>
        <w:rPr>
          <w:sz w:val="28"/>
          <w:szCs w:val="28"/>
        </w:rPr>
      </w:pPr>
      <w:r>
        <w:rPr>
          <w:noProof/>
          <w:sz w:val="28"/>
          <w:szCs w:val="28"/>
          <w:lang w:val="ru-RU" w:eastAsia="ru-RU"/>
        </w:rPr>
        <w:drawing>
          <wp:anchor distT="0" distB="0" distL="114300" distR="114300" simplePos="0" relativeHeight="251699200" behindDoc="0" locked="0" layoutInCell="1" allowOverlap="1" wp14:anchorId="259C8644" wp14:editId="234990D0">
            <wp:simplePos x="0" y="0"/>
            <wp:positionH relativeFrom="column">
              <wp:posOffset>160020</wp:posOffset>
            </wp:positionH>
            <wp:positionV relativeFrom="paragraph">
              <wp:posOffset>1543050</wp:posOffset>
            </wp:positionV>
            <wp:extent cx="5549900" cy="1669415"/>
            <wp:effectExtent l="0" t="0" r="0" b="6985"/>
            <wp:wrapTopAndBottom/>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page">
              <wp14:pctWidth>0</wp14:pctWidth>
            </wp14:sizeRelH>
            <wp14:sizeRelV relativeFrom="page">
              <wp14:pctHeight>0</wp14:pctHeight>
            </wp14:sizeRelV>
          </wp:anchor>
        </w:drawing>
      </w:r>
      <w:r w:rsidR="005E3C5D" w:rsidRPr="00585A11">
        <w:rPr>
          <w:sz w:val="28"/>
          <w:szCs w:val="28"/>
        </w:rPr>
        <w:t xml:space="preserve">Під час кризи </w:t>
      </w:r>
      <w:r w:rsidR="00F4508D" w:rsidRPr="009E3056">
        <w:rPr>
          <w:sz w:val="28"/>
          <w:szCs w:val="28"/>
        </w:rPr>
        <w:t>ПП «НВАП «Ель Гаучо»»</w:t>
      </w:r>
      <w:r w:rsidR="00F4508D">
        <w:rPr>
          <w:sz w:val="28"/>
          <w:szCs w:val="28"/>
        </w:rPr>
        <w:t xml:space="preserve"> необхідно</w:t>
      </w:r>
      <w:r w:rsidR="005E3C5D" w:rsidRPr="00585A11">
        <w:rPr>
          <w:sz w:val="28"/>
          <w:szCs w:val="28"/>
        </w:rPr>
        <w:t xml:space="preserve"> використовувати дві взаємодоповнюючі стратегії антикризового управління. Одна з них спрямована на порятунок, а інша - на розвиток. Щоб зрозуміти, що зберігати і що розвивати в умовах кризи, менеджерам необхідно зробити три основні кроки</w:t>
      </w:r>
      <w:r w:rsidR="00E2125C">
        <w:rPr>
          <w:sz w:val="28"/>
          <w:szCs w:val="28"/>
        </w:rPr>
        <w:t xml:space="preserve"> (див. рис. 3.2)</w:t>
      </w:r>
      <w:r w:rsidR="005E3C5D" w:rsidRPr="00585A11">
        <w:rPr>
          <w:sz w:val="28"/>
          <w:szCs w:val="28"/>
        </w:rPr>
        <w:t>.</w:t>
      </w:r>
    </w:p>
    <w:p w14:paraId="4B90FB34" w14:textId="5246253E" w:rsidR="00E2125C" w:rsidRDefault="00000000" w:rsidP="00267C2C">
      <w:pPr>
        <w:spacing w:line="360" w:lineRule="auto"/>
        <w:ind w:firstLine="709"/>
        <w:contextualSpacing/>
        <w:jc w:val="center"/>
        <w:rPr>
          <w:sz w:val="28"/>
          <w:szCs w:val="28"/>
        </w:rPr>
      </w:pPr>
      <w:r>
        <w:rPr>
          <w:noProof/>
          <w:sz w:val="28"/>
          <w:szCs w:val="28"/>
          <w:lang w:val="ru-RU" w:eastAsia="ru-RU"/>
        </w:rPr>
        <w:pict w14:anchorId="7EBB52D5">
          <v:group id="_x0000_s1084" style="position:absolute;left:0;text-align:left;margin-left:-10.55pt;margin-top:152.2pt;width:389.95pt;height:25.2pt;z-index:251700224;mso-width-relative:margin;mso-height-relative:margin" coordorigin=",533" coordsize="44196,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W8NRQMAAIwHAAAOAAAAZHJzL2Uyb0RvYy54bWy0Vdtu0zAYvkfiHSzfszTpYW20dBrdQUgc&#10;JgYP4CbOQUvsYLtNxxWD20m74BrxCrsAadI4vEL6Rvx20qQblUBDbFJq+z9///fbO7uLLEVzKmTC&#10;mYftrQ5GlPk8SFjk4devDh8NMZKKsICknFEPn1GJd8cPH+wUuUsdHvM0oAKBEybdIvdwrFTuWpb0&#10;Y5oRucVzykAYcpERBVsRWYEgBXjPUsvpdAZWwUWQC+5TKeF0vxLisfEfhtRXL8JQUoVSD0NuynyF&#10;+U711xrvEDcSJI8Tv06D3COLjCQMgjau9okiaCaS31xliS+45KHa8nlm8TBMfGpqgGrszp1qjgSf&#10;5aaWyC2ivIEJoL2D073d+s/nxwIlgYedAUaMZNCj8uPy3fJD+RP+rxAcA0ZFHrmgeiTyk/xY1AdR&#10;tdNlL0KR6V8oCC0MumcNunShkA+HvVHf6eooPsi60LxeDb8fQ49as36320oOVsY9ezToQAdvG1ur&#10;0JbOsEmoyIFNsgVM/htgJzHJqemD1CisANtuAPtUXpVfAK7r5fnyAjkVYkZXw4XU4jEHAGzDEJk/&#10;5f6pRIxPYsIiuicEL2JKAkjS1pZQSmOqkZeu1E6mxTMeQHfITHHjaCPma+A1uP8BOuLmQqojyjOk&#10;Fx4WMDUmApk/lUpn1KroJjN+mKQpnBM3ZajwMDS2bwzWJFmiYLDTJPPwsKP/dGnE1YUesMCsFUnS&#10;ag0BUlZXroutylaL6QIUNQJTHpwBBoJXAwwXDixiLt5iVMDweli+mRFBMUqfMMBxZPeAQkiZTa+/&#10;7cBGrEum6xLCfHDlYYVRtZwoc0NUte4B3mFiYGgzqXMFjlX5/X+ywT1aT+dnmM7L8lt5tbxEy/Py&#10;R/kVuHddfgf2vYf1zfIC1lpY3tTHl8gZrnFywuoRrpily7zDJdsZ9TWAMKijUWdQ925FKHvQHXZX&#10;s2hkzRi2RKm5lCZMTw5xN3LJUL1tuFRnKdXKKXtJQ7iV2qHR7wGdpALNCdzkwWk1KbWmNgmBko1R&#10;x4Q0j8gmo1pXm1HzRvytYaNtInKmGsMsYVxsiqoWq1TDSn9F86rWllLAdAOH4ZS5zuDKh7Nbb8r6&#10;3ui3j+j4FwAAAP//AwBQSwMEFAAGAAgAAAAhAGYZZiPiAAAADAEAAA8AAABkcnMvZG93bnJldi54&#10;bWxMj8FOwzAMhu9IvENkJG5bGljLKE2naQJO0yQ2JMTNa722WpNUTdZ2b485wdH2p9/fn60m04qB&#10;et84q0HNIxBkC1c2ttLweXibLUH4gLbE1lnScCUPq/z2JsO0dKP9oGEfKsEh1qeooQ6hS6X0RU0G&#10;/dx1ZPl2cr3BwGNfybLHkcNNKx+iKJEGG8sfauxoU1Nx3l+MhvcRx/Wjeh2259Pm+n2Id19bRVrf&#10;303rFxCBpvAHw68+q0POTkd3saUXrYaZUgvFrIblIn4CwUiSxNzmyJvnRIHMM/m/RP4DAAD//wMA&#10;UEsBAi0AFAAGAAgAAAAhALaDOJL+AAAA4QEAABMAAAAAAAAAAAAAAAAAAAAAAFtDb250ZW50X1R5&#10;cGVzXS54bWxQSwECLQAUAAYACAAAACEAOP0h/9YAAACUAQAACwAAAAAAAAAAAAAAAAAvAQAAX3Jl&#10;bHMvLnJlbHNQSwECLQAUAAYACAAAACEALTFvDUUDAACMBwAADgAAAAAAAAAAAAAAAAAuAgAAZHJz&#10;L2Uyb0RvYy54bWxQSwECLQAUAAYACAAAACEAZhlmI+IAAAAMAQAADwAAAAAAAAAAAAAAAACfBQAA&#10;ZHJzL2Rvd25yZXYueG1sUEsFBgAAAAAEAAQA8wAAAK4GAAAAAA==&#10;">
            <v:shape id="_x0000_s1085" type="#_x0000_t202" style="position:absolute;top:533;width:44196;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14:paraId="2CB7A319" w14:textId="709C7B47" w:rsidR="009F1FB0" w:rsidRPr="004E4ED4" w:rsidRDefault="009F1FB0" w:rsidP="00267C2C">
                    <w:pPr>
                      <w:rPr>
                        <w:sz w:val="24"/>
                        <w:szCs w:val="24"/>
                      </w:rPr>
                    </w:pPr>
                    <w:r w:rsidRPr="004E4ED4">
                      <w:rPr>
                        <w:sz w:val="24"/>
                        <w:szCs w:val="24"/>
                      </w:rPr>
                      <w:t xml:space="preserve"> Примітка. Сформовано автором на основі [</w:t>
                    </w:r>
                    <w:r>
                      <w:rPr>
                        <w:color w:val="000000" w:themeColor="text1"/>
                        <w:sz w:val="24"/>
                        <w:szCs w:val="24"/>
                      </w:rPr>
                      <w:t>2</w:t>
                    </w:r>
                    <w:r w:rsidRPr="004E4ED4">
                      <w:rPr>
                        <w:sz w:val="24"/>
                        <w:szCs w:val="24"/>
                      </w:rPr>
                      <w:t>]</w:t>
                    </w:r>
                  </w:p>
                </w:txbxContent>
              </v:textbox>
            </v:shape>
            <v:line id="Прямая соединительная линия 28" o:spid="_x0000_s1086" style="position:absolute;visibility:visible" from="1295,990" to="17678,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Lx8IAAADbAAAADwAAAGRycy9kb3ducmV2LnhtbESPwW7CMAyG75P2DpEn7TZSQEOsENA0&#10;DQ2xEzDuVmPaisYpSQbh7ecD0o7W7/+zv/kyu05dKMTWs4HhoABFXHnbcm3gZ796mYKKCdli55kM&#10;3CjCcvH4MMfS+itv6bJLtRIIxxINNCn1pdaxashhHPieWLKjDw6TjKHWNuBV4K7To6KYaIcty4UG&#10;e/poqDrtfp1Qhoez01+nNzxswnf4HE/yaz4b8/yU32egEuX0v3xvr62BkTwr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h5Lx8IAAADbAAAADwAAAAAAAAAAAAAA&#10;AAChAgAAZHJzL2Rvd25yZXYueG1sUEsFBgAAAAAEAAQA+QAAAJADAAAAAA==&#10;" strokecolor="black [3040]"/>
          </v:group>
        </w:pict>
      </w:r>
      <w:r w:rsidR="00267C2C" w:rsidRPr="00267C2C">
        <w:rPr>
          <w:sz w:val="28"/>
          <w:szCs w:val="28"/>
        </w:rPr>
        <w:t>Рис. 3.2 Кроки застосування кризових стратегій маркетингу</w:t>
      </w:r>
    </w:p>
    <w:p w14:paraId="6B1D16B2" w14:textId="2703A7B9" w:rsidR="00267C2C" w:rsidRPr="00267C2C" w:rsidRDefault="00267C2C" w:rsidP="004C211F">
      <w:pPr>
        <w:spacing w:line="360" w:lineRule="auto"/>
        <w:ind w:firstLine="709"/>
        <w:contextualSpacing/>
        <w:jc w:val="both"/>
        <w:rPr>
          <w:sz w:val="28"/>
          <w:szCs w:val="28"/>
        </w:rPr>
      </w:pPr>
    </w:p>
    <w:p w14:paraId="660D5C54" w14:textId="77777777" w:rsidR="005E3C5D" w:rsidRPr="00585A11" w:rsidRDefault="005E3C5D" w:rsidP="004C211F">
      <w:pPr>
        <w:spacing w:line="360" w:lineRule="auto"/>
        <w:ind w:firstLine="709"/>
        <w:contextualSpacing/>
        <w:jc w:val="both"/>
        <w:rPr>
          <w:sz w:val="28"/>
          <w:szCs w:val="28"/>
        </w:rPr>
      </w:pPr>
      <w:r w:rsidRPr="00585A11">
        <w:rPr>
          <w:sz w:val="28"/>
          <w:szCs w:val="28"/>
        </w:rPr>
        <w:lastRenderedPageBreak/>
        <w:t>Крок перший - забезпечити швидкий збір маркетингової інформації. Якщо в докризові часи можна було діяти наосліп та інтуїтивно, компенсуючи невдачі в одному напрямі успіхами в іншому і працюючи "на вірність", то сьогодні до маркетингової політики, такої як товар, ціна, розподіл і просування, висувають вищі вимоги, а прорахунки обходяться дорожче. Створення системи ма</w:t>
      </w:r>
      <w:r w:rsidR="0010310F">
        <w:rPr>
          <w:sz w:val="28"/>
          <w:szCs w:val="28"/>
        </w:rPr>
        <w:t>ркетингової інформації дає</w:t>
      </w:r>
      <w:r w:rsidRPr="00585A11">
        <w:rPr>
          <w:sz w:val="28"/>
          <w:szCs w:val="28"/>
        </w:rPr>
        <w:t xml:space="preserve"> змогу прогнозувати ринок, принаймні в короткостроковій перспективі.</w:t>
      </w:r>
    </w:p>
    <w:p w14:paraId="299BE75F" w14:textId="77777777" w:rsidR="005E3C5D" w:rsidRPr="00585A11" w:rsidRDefault="005E3C5D" w:rsidP="005E3C5D">
      <w:pPr>
        <w:spacing w:line="360" w:lineRule="auto"/>
        <w:ind w:firstLine="709"/>
        <w:contextualSpacing/>
        <w:jc w:val="both"/>
        <w:rPr>
          <w:sz w:val="28"/>
          <w:szCs w:val="28"/>
        </w:rPr>
      </w:pPr>
      <w:r w:rsidRPr="00585A11">
        <w:rPr>
          <w:sz w:val="28"/>
          <w:szCs w:val="28"/>
        </w:rPr>
        <w:t xml:space="preserve">Крок другий - вжиття оперативних заходів. Компанії повинні швидко реагувати на зміни на ринку. Немає потреби посилатися на розмір компанії, оскільки </w:t>
      </w:r>
      <w:r>
        <w:rPr>
          <w:sz w:val="28"/>
          <w:szCs w:val="28"/>
        </w:rPr>
        <w:t xml:space="preserve">те, що </w:t>
      </w:r>
      <w:r w:rsidRPr="00585A11">
        <w:rPr>
          <w:sz w:val="28"/>
          <w:szCs w:val="28"/>
        </w:rPr>
        <w:t>великим компаніям важко змінити напрямок - це вчорашня відмовка. Нездатність адаптуватися призведе до того, що частина ринку буде загублена більш оперативними конкурентами. Швидкість реакції важлива в усіх галузях, починаючи від пропозиції нового асортименту продукції і закінчуючи новими розробками в галузі розподілу продукції. Цей комплекс заходів дасть змогу компанії рухатися вперед, незважаючи на скорочення ринку.</w:t>
      </w:r>
    </w:p>
    <w:p w14:paraId="5D07EDB8" w14:textId="7B070790" w:rsidR="005E3C5D" w:rsidRPr="00585A11" w:rsidRDefault="005E3C5D" w:rsidP="005E3C5D">
      <w:pPr>
        <w:spacing w:line="360" w:lineRule="auto"/>
        <w:ind w:firstLine="709"/>
        <w:contextualSpacing/>
        <w:jc w:val="both"/>
        <w:rPr>
          <w:sz w:val="28"/>
          <w:szCs w:val="28"/>
        </w:rPr>
      </w:pPr>
      <w:r w:rsidRPr="00585A11">
        <w:rPr>
          <w:sz w:val="28"/>
          <w:szCs w:val="28"/>
        </w:rPr>
        <w:t xml:space="preserve">Третій крок - повне виключення з портфеля </w:t>
      </w:r>
      <w:r w:rsidR="003C6CF5">
        <w:rPr>
          <w:sz w:val="28"/>
          <w:szCs w:val="28"/>
        </w:rPr>
        <w:t>товарів</w:t>
      </w:r>
      <w:r w:rsidRPr="00585A11">
        <w:rPr>
          <w:sz w:val="28"/>
          <w:szCs w:val="28"/>
        </w:rPr>
        <w:t xml:space="preserve"> і послуг, не орієнтованих на клієнта. До кризи </w:t>
      </w:r>
      <w:r w:rsidR="003C6CF5">
        <w:rPr>
          <w:sz w:val="28"/>
          <w:szCs w:val="28"/>
        </w:rPr>
        <w:t>товари</w:t>
      </w:r>
      <w:r w:rsidRPr="00585A11">
        <w:rPr>
          <w:sz w:val="28"/>
          <w:szCs w:val="28"/>
        </w:rPr>
        <w:t xml:space="preserve"> часто створювалися без урахування думки споживачів, але зараз орієнтація на клієнта має вирішальне значення. Схоже, що вже настає час, коли багатьом компаніям доведеться працювати "під замовлення", або від дистриб'юторів, або від споживачів. Крім того, необхідно всіма силами уникати затоварення складів товара</w:t>
      </w:r>
      <w:r>
        <w:rPr>
          <w:sz w:val="28"/>
          <w:szCs w:val="28"/>
        </w:rPr>
        <w:t xml:space="preserve">ми, які не </w:t>
      </w:r>
      <w:r w:rsidR="003C6CF5">
        <w:rPr>
          <w:sz w:val="28"/>
          <w:szCs w:val="28"/>
        </w:rPr>
        <w:t>є</w:t>
      </w:r>
      <w:r>
        <w:rPr>
          <w:sz w:val="28"/>
          <w:szCs w:val="28"/>
        </w:rPr>
        <w:t xml:space="preserve"> затребуваними</w:t>
      </w:r>
      <w:r w:rsidRPr="00585A11">
        <w:rPr>
          <w:sz w:val="28"/>
          <w:szCs w:val="28"/>
        </w:rPr>
        <w:t>, оскільки це збільшує витрати і є найбільшим ризиком під час кризи.</w:t>
      </w:r>
    </w:p>
    <w:p w14:paraId="14378D41" w14:textId="77777777" w:rsidR="005E3C5D" w:rsidRPr="00585A11" w:rsidRDefault="005E3C5D" w:rsidP="005E3C5D">
      <w:pPr>
        <w:spacing w:line="360" w:lineRule="auto"/>
        <w:ind w:firstLine="709"/>
        <w:contextualSpacing/>
        <w:jc w:val="both"/>
        <w:rPr>
          <w:sz w:val="28"/>
          <w:szCs w:val="28"/>
        </w:rPr>
      </w:pPr>
      <w:r w:rsidRPr="00585A11">
        <w:rPr>
          <w:sz w:val="28"/>
          <w:szCs w:val="28"/>
        </w:rPr>
        <w:t>Ці дії можуть допомогти створити антикризову програму, яка визначить пріоритети скорочення штату та розвитку бізнесу.</w:t>
      </w:r>
    </w:p>
    <w:p w14:paraId="3232AF2F" w14:textId="77777777" w:rsidR="005E3C5D" w:rsidRPr="00B76AA7" w:rsidRDefault="005E3C5D" w:rsidP="00B76AA7">
      <w:pPr>
        <w:spacing w:line="360" w:lineRule="auto"/>
        <w:ind w:firstLine="709"/>
        <w:contextualSpacing/>
        <w:jc w:val="both"/>
        <w:rPr>
          <w:sz w:val="28"/>
          <w:szCs w:val="28"/>
          <w:lang w:val="ru-RU"/>
        </w:rPr>
      </w:pPr>
      <w:r w:rsidRPr="00585A11">
        <w:rPr>
          <w:sz w:val="28"/>
          <w:szCs w:val="28"/>
        </w:rPr>
        <w:t xml:space="preserve">Антикризова програма, або маркетинговий план, як його називали в безкризові часи, є основою антикризової стратегії компанії. Маркетингові плани зазвичай складаються на рік, оскільки неможливо передбачити поведінку конкурентів, та й сам ринок швидко змінюється. Однак у кризовій ситуації антикризова програма повинна використовувати більш гнучкий підхід, </w:t>
      </w:r>
      <w:r w:rsidRPr="00B76AA7">
        <w:rPr>
          <w:sz w:val="28"/>
          <w:szCs w:val="28"/>
        </w:rPr>
        <w:lastRenderedPageBreak/>
        <w:t xml:space="preserve">плануючи і змінюючи дії в короткі терміни. Вони повинні постійно відстежувати ситуацію, ретельно продумувати шляхи виходу з можливих ризиків і концентруватися на найбільш пріоритетних діях в умовах кризи </w:t>
      </w:r>
      <w:r w:rsidR="0010310F" w:rsidRPr="00B76AA7">
        <w:rPr>
          <w:sz w:val="28"/>
          <w:szCs w:val="28"/>
          <w:lang w:val="ru-RU"/>
        </w:rPr>
        <w:t>[2].</w:t>
      </w:r>
    </w:p>
    <w:p w14:paraId="237A5AC9" w14:textId="76B56826" w:rsidR="003C6CF5" w:rsidRPr="00B76AA7" w:rsidRDefault="00B76AA7" w:rsidP="00B76AA7">
      <w:pPr>
        <w:spacing w:line="360" w:lineRule="auto"/>
        <w:ind w:firstLine="709"/>
        <w:contextualSpacing/>
        <w:jc w:val="both"/>
        <w:rPr>
          <w:color w:val="000000" w:themeColor="text1"/>
          <w:sz w:val="28"/>
          <w:szCs w:val="28"/>
        </w:rPr>
      </w:pPr>
      <w:r w:rsidRPr="00B76AA7">
        <w:rPr>
          <w:color w:val="000000" w:themeColor="text1"/>
          <w:sz w:val="28"/>
          <w:szCs w:val="28"/>
        </w:rPr>
        <w:t>Існують наступні кризові стратегії маркетингу:</w:t>
      </w:r>
    </w:p>
    <w:p w14:paraId="4C0C347F" w14:textId="56CB08B5" w:rsidR="005E3C5D" w:rsidRPr="00B76AA7" w:rsidRDefault="00F4508D" w:rsidP="00B76AA7">
      <w:pPr>
        <w:pStyle w:val="a7"/>
        <w:numPr>
          <w:ilvl w:val="0"/>
          <w:numId w:val="21"/>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С</w:t>
      </w:r>
      <w:r w:rsidR="005E3C5D" w:rsidRPr="00B76AA7">
        <w:rPr>
          <w:rFonts w:ascii="Times New Roman" w:hAnsi="Times New Roman" w:cs="Times New Roman"/>
          <w:sz w:val="28"/>
          <w:szCs w:val="28"/>
        </w:rPr>
        <w:t>тратегі</w:t>
      </w:r>
      <w:r w:rsidR="00B76AA7" w:rsidRPr="00B76AA7">
        <w:rPr>
          <w:rFonts w:ascii="Times New Roman" w:hAnsi="Times New Roman" w:cs="Times New Roman"/>
          <w:sz w:val="28"/>
          <w:szCs w:val="28"/>
        </w:rPr>
        <w:t>я</w:t>
      </w:r>
      <w:r w:rsidR="005E3C5D" w:rsidRPr="00B76AA7">
        <w:rPr>
          <w:rFonts w:ascii="Times New Roman" w:hAnsi="Times New Roman" w:cs="Times New Roman"/>
          <w:sz w:val="28"/>
          <w:szCs w:val="28"/>
        </w:rPr>
        <w:t xml:space="preserve"> відступу. Зазвичай, це вимушена, а не обрана дія в компанії. У деяких випадках компанії можуть навмисно прагнути скоротити свою частку ринку для певних продуктів, наприклад, тих, які стали технічно або структурно застарілими. Ця стратегія може включати в себе:</w:t>
      </w:r>
    </w:p>
    <w:p w14:paraId="0B46D3D7" w14:textId="0A4A1A36" w:rsidR="005E3C5D" w:rsidRPr="00B76AA7" w:rsidRDefault="003C6CF5" w:rsidP="00B76AA7">
      <w:pPr>
        <w:pStyle w:val="a7"/>
        <w:numPr>
          <w:ilvl w:val="0"/>
          <w:numId w:val="13"/>
        </w:numPr>
        <w:spacing w:line="360" w:lineRule="auto"/>
        <w:jc w:val="both"/>
        <w:rPr>
          <w:rFonts w:ascii="Times New Roman" w:hAnsi="Times New Roman" w:cs="Times New Roman"/>
          <w:sz w:val="28"/>
          <w:szCs w:val="28"/>
        </w:rPr>
      </w:pPr>
      <w:r w:rsidRPr="00B76AA7">
        <w:rPr>
          <w:rFonts w:ascii="Times New Roman" w:hAnsi="Times New Roman" w:cs="Times New Roman"/>
          <w:sz w:val="28"/>
          <w:szCs w:val="28"/>
          <w:lang w:val="uk-UA"/>
        </w:rPr>
        <w:t>п</w:t>
      </w:r>
      <w:r w:rsidR="005E3C5D" w:rsidRPr="00B76AA7">
        <w:rPr>
          <w:rFonts w:ascii="Times New Roman" w:hAnsi="Times New Roman" w:cs="Times New Roman"/>
          <w:sz w:val="28"/>
          <w:szCs w:val="28"/>
        </w:rPr>
        <w:t>оступове скорочення бізнесу. У цьому випадку важливо не розірвати зв'язки і ділові відносини з бізнесом, не вдарити по колишніх партнерах і забезпечити зайнятість співробітників компанії</w:t>
      </w:r>
      <w:r w:rsidRPr="00B76AA7">
        <w:rPr>
          <w:rFonts w:ascii="Times New Roman" w:hAnsi="Times New Roman" w:cs="Times New Roman"/>
          <w:sz w:val="28"/>
          <w:szCs w:val="28"/>
          <w:lang w:val="uk-UA"/>
        </w:rPr>
        <w:t>;</w:t>
      </w:r>
    </w:p>
    <w:p w14:paraId="3739A191" w14:textId="38B5E128" w:rsidR="005E3C5D" w:rsidRPr="00B76AA7" w:rsidRDefault="003C6CF5" w:rsidP="00B76AA7">
      <w:pPr>
        <w:pStyle w:val="a7"/>
        <w:numPr>
          <w:ilvl w:val="0"/>
          <w:numId w:val="13"/>
        </w:numPr>
        <w:spacing w:after="0" w:line="360" w:lineRule="auto"/>
        <w:jc w:val="both"/>
        <w:rPr>
          <w:rFonts w:ascii="Times New Roman" w:hAnsi="Times New Roman" w:cs="Times New Roman"/>
          <w:sz w:val="28"/>
          <w:szCs w:val="28"/>
        </w:rPr>
      </w:pPr>
      <w:r w:rsidRPr="00B76AA7">
        <w:rPr>
          <w:rFonts w:ascii="Times New Roman" w:hAnsi="Times New Roman" w:cs="Times New Roman"/>
          <w:sz w:val="28"/>
          <w:szCs w:val="28"/>
          <w:lang w:val="uk-UA"/>
        </w:rPr>
        <w:t>л</w:t>
      </w:r>
      <w:r w:rsidR="005E3C5D" w:rsidRPr="00B76AA7">
        <w:rPr>
          <w:rFonts w:ascii="Times New Roman" w:hAnsi="Times New Roman" w:cs="Times New Roman"/>
          <w:sz w:val="28"/>
          <w:szCs w:val="28"/>
        </w:rPr>
        <w:t>іквідація бізнесу. У таких випадках необхідно стежити за тим, щоб інформація про майбутнє закриття бізнесу не просочилася назовні.</w:t>
      </w:r>
    </w:p>
    <w:p w14:paraId="206E5EFF" w14:textId="02C898E0" w:rsidR="003A5D23" w:rsidRPr="00B76AA7" w:rsidRDefault="005E3C5D" w:rsidP="00B76AA7">
      <w:pPr>
        <w:spacing w:line="360" w:lineRule="auto"/>
        <w:ind w:firstLine="709"/>
        <w:contextualSpacing/>
        <w:jc w:val="both"/>
        <w:rPr>
          <w:sz w:val="28"/>
          <w:szCs w:val="28"/>
        </w:rPr>
      </w:pPr>
      <w:r w:rsidRPr="00B76AA7">
        <w:rPr>
          <w:sz w:val="28"/>
          <w:szCs w:val="28"/>
        </w:rPr>
        <w:t>Стратегія відступу зазвичай передбачає якомога швидше скорочення частки ринку з метою різкого збільшення прибутку (пропорційно і вагомо). Компанії можуть опинитися в ситуації, коли їм терміново потрібні великі суми готівки (для покриття боргів і виплати дивідендів), і продати частину своєї частки ринку конкуренту</w:t>
      </w:r>
      <w:r w:rsidR="00913DC8">
        <w:rPr>
          <w:sz w:val="28"/>
          <w:szCs w:val="28"/>
          <w:lang w:val="ru-RU"/>
        </w:rPr>
        <w:t xml:space="preserve"> [38</w:t>
      </w:r>
      <w:r w:rsidR="0010310F" w:rsidRPr="00B76AA7">
        <w:rPr>
          <w:sz w:val="28"/>
          <w:szCs w:val="28"/>
          <w:lang w:val="ru-RU"/>
        </w:rPr>
        <w:t>]</w:t>
      </w:r>
      <w:r w:rsidR="00B76AA7" w:rsidRPr="00B76AA7">
        <w:rPr>
          <w:sz w:val="28"/>
          <w:szCs w:val="28"/>
        </w:rPr>
        <w:t>.</w:t>
      </w:r>
    </w:p>
    <w:p w14:paraId="453F2910" w14:textId="77777777" w:rsidR="005E3C5D" w:rsidRPr="00B76AA7" w:rsidRDefault="005E3C5D" w:rsidP="00B76AA7">
      <w:pPr>
        <w:spacing w:line="360" w:lineRule="auto"/>
        <w:ind w:firstLine="709"/>
        <w:contextualSpacing/>
        <w:jc w:val="both"/>
        <w:rPr>
          <w:sz w:val="28"/>
          <w:szCs w:val="28"/>
        </w:rPr>
      </w:pPr>
      <w:r w:rsidRPr="00B76AA7">
        <w:rPr>
          <w:color w:val="000000" w:themeColor="text1"/>
          <w:sz w:val="28"/>
          <w:szCs w:val="28"/>
        </w:rPr>
        <w:t>2. Концентрична (вертикальна) диверсифікація: її</w:t>
      </w:r>
      <w:r w:rsidRPr="00B76AA7">
        <w:rPr>
          <w:sz w:val="28"/>
          <w:szCs w:val="28"/>
        </w:rPr>
        <w:t xml:space="preserve"> суть полягає в тому, що компанія починає виробляти новий продукт, технологічно та/або маркетингово пов'язаний з наявним продуктом.</w:t>
      </w:r>
    </w:p>
    <w:p w14:paraId="23172F25" w14:textId="77777777" w:rsidR="005E3C5D" w:rsidRPr="00585A11" w:rsidRDefault="005E3C5D" w:rsidP="00B76AA7">
      <w:pPr>
        <w:spacing w:line="360" w:lineRule="auto"/>
        <w:ind w:firstLine="709"/>
        <w:contextualSpacing/>
        <w:jc w:val="both"/>
        <w:rPr>
          <w:sz w:val="28"/>
          <w:szCs w:val="28"/>
        </w:rPr>
      </w:pPr>
      <w:r w:rsidRPr="00B76AA7">
        <w:rPr>
          <w:sz w:val="28"/>
          <w:szCs w:val="28"/>
        </w:rPr>
        <w:t>Класичним прикладом концентричної</w:t>
      </w:r>
      <w:r w:rsidRPr="00585A11">
        <w:rPr>
          <w:sz w:val="28"/>
          <w:szCs w:val="28"/>
        </w:rPr>
        <w:t xml:space="preserve"> диверсифікації є американська компанія з виробництва швейних машин </w:t>
      </w:r>
      <w:r w:rsidRPr="00F56514">
        <w:rPr>
          <w:sz w:val="28"/>
          <w:szCs w:val="28"/>
        </w:rPr>
        <w:t>"'Зінгер"</w:t>
      </w:r>
      <w:r>
        <w:rPr>
          <w:sz w:val="28"/>
          <w:szCs w:val="28"/>
        </w:rPr>
        <w:t>, яка с</w:t>
      </w:r>
      <w:r w:rsidRPr="00585A11">
        <w:rPr>
          <w:sz w:val="28"/>
          <w:szCs w:val="28"/>
        </w:rPr>
        <w:t>вого часу брала участь в усьому виробничому циклі, починаючи з видобутку і переробки первинної сировини, такої як деревина і залізна руда, і закінчуючи виробництвом швейних машин. Концентрична диверсифікація означає, що внутрішня пропозиція замінює ринкову торгівлю.</w:t>
      </w:r>
    </w:p>
    <w:p w14:paraId="4B785A3C" w14:textId="77777777" w:rsidR="005E3C5D" w:rsidRPr="00585A11" w:rsidRDefault="005E3C5D" w:rsidP="005E3C5D">
      <w:pPr>
        <w:spacing w:line="360" w:lineRule="auto"/>
        <w:ind w:firstLine="709"/>
        <w:contextualSpacing/>
        <w:jc w:val="both"/>
        <w:rPr>
          <w:sz w:val="28"/>
          <w:szCs w:val="28"/>
        </w:rPr>
      </w:pPr>
      <w:r w:rsidRPr="00585A11">
        <w:rPr>
          <w:sz w:val="28"/>
          <w:szCs w:val="28"/>
        </w:rPr>
        <w:t>Сьогодні рівень концентричної диверсифікації знижується, і компанії вироб</w:t>
      </w:r>
      <w:r>
        <w:rPr>
          <w:sz w:val="28"/>
          <w:szCs w:val="28"/>
        </w:rPr>
        <w:t>ляють менше компонентів і комплектуючих</w:t>
      </w:r>
      <w:r w:rsidRPr="00585A11">
        <w:rPr>
          <w:sz w:val="28"/>
          <w:szCs w:val="28"/>
        </w:rPr>
        <w:t xml:space="preserve"> своїми силами та купують їх на ринку.</w:t>
      </w:r>
    </w:p>
    <w:p w14:paraId="632A87B0" w14:textId="77777777" w:rsidR="005E3C5D" w:rsidRPr="00585A11" w:rsidRDefault="005E3C5D" w:rsidP="005E3C5D">
      <w:pPr>
        <w:spacing w:line="360" w:lineRule="auto"/>
        <w:ind w:firstLine="709"/>
        <w:contextualSpacing/>
        <w:jc w:val="both"/>
        <w:rPr>
          <w:sz w:val="28"/>
          <w:szCs w:val="28"/>
        </w:rPr>
      </w:pPr>
      <w:r w:rsidRPr="00585A11">
        <w:rPr>
          <w:sz w:val="28"/>
          <w:szCs w:val="28"/>
        </w:rPr>
        <w:lastRenderedPageBreak/>
        <w:t>Стратегія концентричної диверсифікації має такі переваги та недоліки</w:t>
      </w:r>
      <w:r>
        <w:rPr>
          <w:sz w:val="28"/>
          <w:szCs w:val="28"/>
        </w:rPr>
        <w:t>:</w:t>
      </w:r>
    </w:p>
    <w:p w14:paraId="71A4473F" w14:textId="77777777" w:rsidR="005E3C5D" w:rsidRPr="00585A11" w:rsidRDefault="005E3C5D" w:rsidP="005E3C5D">
      <w:pPr>
        <w:spacing w:line="360" w:lineRule="auto"/>
        <w:ind w:firstLine="709"/>
        <w:contextualSpacing/>
        <w:jc w:val="both"/>
        <w:rPr>
          <w:sz w:val="28"/>
          <w:szCs w:val="28"/>
        </w:rPr>
      </w:pPr>
      <w:r w:rsidRPr="00585A11">
        <w:rPr>
          <w:sz w:val="28"/>
          <w:szCs w:val="28"/>
        </w:rPr>
        <w:t>Перева</w:t>
      </w:r>
      <w:r>
        <w:rPr>
          <w:sz w:val="28"/>
          <w:szCs w:val="28"/>
        </w:rPr>
        <w:t>ги концентричної диверсифікації:</w:t>
      </w:r>
    </w:p>
    <w:p w14:paraId="464E33B2" w14:textId="77777777" w:rsidR="005E3C5D" w:rsidRPr="00585A11" w:rsidRDefault="005E3C5D" w:rsidP="005E3C5D">
      <w:pPr>
        <w:spacing w:line="360" w:lineRule="auto"/>
        <w:ind w:firstLine="709"/>
        <w:contextualSpacing/>
        <w:jc w:val="both"/>
        <w:rPr>
          <w:sz w:val="28"/>
          <w:szCs w:val="28"/>
        </w:rPr>
      </w:pPr>
      <w:r w:rsidRPr="00585A11">
        <w:rPr>
          <w:sz w:val="28"/>
          <w:szCs w:val="28"/>
        </w:rPr>
        <w:t xml:space="preserve">- </w:t>
      </w:r>
      <w:r>
        <w:rPr>
          <w:sz w:val="28"/>
          <w:szCs w:val="28"/>
        </w:rPr>
        <w:t>П</w:t>
      </w:r>
      <w:r w:rsidRPr="00585A11">
        <w:rPr>
          <w:sz w:val="28"/>
          <w:szCs w:val="28"/>
        </w:rPr>
        <w:t>оєднання хорошого управлінського потенціалу та координації дій на рівні компанії.</w:t>
      </w:r>
    </w:p>
    <w:p w14:paraId="41221E96" w14:textId="77777777" w:rsidR="005E3C5D" w:rsidRPr="00585A11" w:rsidRDefault="005E3C5D" w:rsidP="005E3C5D">
      <w:pPr>
        <w:spacing w:line="360" w:lineRule="auto"/>
        <w:ind w:firstLine="709"/>
        <w:contextualSpacing/>
        <w:jc w:val="both"/>
        <w:rPr>
          <w:sz w:val="28"/>
          <w:szCs w:val="28"/>
        </w:rPr>
      </w:pPr>
      <w:r w:rsidRPr="00585A11">
        <w:rPr>
          <w:sz w:val="28"/>
          <w:szCs w:val="28"/>
        </w:rPr>
        <w:t>- Стабільність економічних відносин усередині підприємства.</w:t>
      </w:r>
    </w:p>
    <w:p w14:paraId="54FC420C" w14:textId="77777777" w:rsidR="005E3C5D" w:rsidRPr="00585A11" w:rsidRDefault="005E3C5D" w:rsidP="005E3C5D">
      <w:pPr>
        <w:spacing w:line="360" w:lineRule="auto"/>
        <w:ind w:firstLine="709"/>
        <w:contextualSpacing/>
        <w:jc w:val="both"/>
        <w:rPr>
          <w:sz w:val="28"/>
          <w:szCs w:val="28"/>
        </w:rPr>
      </w:pPr>
      <w:r w:rsidRPr="00585A11">
        <w:rPr>
          <w:sz w:val="28"/>
          <w:szCs w:val="28"/>
        </w:rPr>
        <w:t>- Гарантоване постачання матеріально-технічними ресурсами.</w:t>
      </w:r>
    </w:p>
    <w:p w14:paraId="6C7EB33A" w14:textId="77777777" w:rsidR="005E3C5D" w:rsidRPr="00585A11" w:rsidRDefault="005E3C5D" w:rsidP="005E3C5D">
      <w:pPr>
        <w:spacing w:line="360" w:lineRule="auto"/>
        <w:ind w:firstLine="709"/>
        <w:contextualSpacing/>
        <w:jc w:val="both"/>
        <w:rPr>
          <w:sz w:val="28"/>
          <w:szCs w:val="28"/>
        </w:rPr>
      </w:pPr>
      <w:r w:rsidRPr="00585A11">
        <w:rPr>
          <w:sz w:val="28"/>
          <w:szCs w:val="28"/>
        </w:rPr>
        <w:t>- Тісніший контакт із кінцевими споживачами.</w:t>
      </w:r>
    </w:p>
    <w:p w14:paraId="53AEB559" w14:textId="77777777" w:rsidR="005E3C5D" w:rsidRPr="00585A11" w:rsidRDefault="005E3C5D" w:rsidP="005E3C5D">
      <w:pPr>
        <w:spacing w:line="360" w:lineRule="auto"/>
        <w:ind w:firstLine="709"/>
        <w:contextualSpacing/>
        <w:jc w:val="both"/>
        <w:rPr>
          <w:sz w:val="28"/>
          <w:szCs w:val="28"/>
        </w:rPr>
      </w:pPr>
      <w:r w:rsidRPr="00585A11">
        <w:rPr>
          <w:sz w:val="28"/>
          <w:szCs w:val="28"/>
        </w:rPr>
        <w:t>Недолі</w:t>
      </w:r>
      <w:r>
        <w:rPr>
          <w:sz w:val="28"/>
          <w:szCs w:val="28"/>
        </w:rPr>
        <w:t>ки концентричної диверсифікації:</w:t>
      </w:r>
    </w:p>
    <w:p w14:paraId="70700C25" w14:textId="77777777" w:rsidR="005E3C5D" w:rsidRPr="00585A11" w:rsidRDefault="005E3C5D" w:rsidP="005E3C5D">
      <w:pPr>
        <w:spacing w:line="360" w:lineRule="auto"/>
        <w:ind w:firstLine="709"/>
        <w:contextualSpacing/>
        <w:jc w:val="both"/>
        <w:rPr>
          <w:sz w:val="28"/>
          <w:szCs w:val="28"/>
        </w:rPr>
      </w:pPr>
      <w:r w:rsidRPr="00585A11">
        <w:rPr>
          <w:sz w:val="28"/>
          <w:szCs w:val="28"/>
        </w:rPr>
        <w:t>- Унаслідок взаємозалежності організаційних одиниць підприємства при негативних зовнішніх змінах погіршується становище підприємства в цілому.</w:t>
      </w:r>
    </w:p>
    <w:p w14:paraId="158EC81A" w14:textId="77777777" w:rsidR="005E3C5D" w:rsidRPr="00585A11" w:rsidRDefault="005E3C5D" w:rsidP="005E3C5D">
      <w:pPr>
        <w:spacing w:line="360" w:lineRule="auto"/>
        <w:ind w:firstLine="709"/>
        <w:contextualSpacing/>
        <w:jc w:val="both"/>
        <w:rPr>
          <w:sz w:val="28"/>
          <w:szCs w:val="28"/>
        </w:rPr>
      </w:pPr>
      <w:r w:rsidRPr="00585A11">
        <w:rPr>
          <w:sz w:val="28"/>
          <w:szCs w:val="28"/>
        </w:rPr>
        <w:t>- У результаті концентричної диверсифікації ринки (гарантовані можливості збуту) між підрозділами підприємства обмежуються, знищуючи позитивний вплив ринкових засад і конкуренції. Водночас нівелюється потреба у вдосконаленні та розвитку.</w:t>
      </w:r>
    </w:p>
    <w:p w14:paraId="219F4D36" w14:textId="77777777" w:rsidR="005E3C5D" w:rsidRPr="00585A11" w:rsidRDefault="005E3C5D" w:rsidP="005E3C5D">
      <w:pPr>
        <w:spacing w:line="360" w:lineRule="auto"/>
        <w:ind w:firstLine="709"/>
        <w:contextualSpacing/>
        <w:jc w:val="both"/>
        <w:rPr>
          <w:sz w:val="28"/>
          <w:szCs w:val="28"/>
        </w:rPr>
      </w:pPr>
      <w:r>
        <w:rPr>
          <w:sz w:val="28"/>
          <w:szCs w:val="28"/>
        </w:rPr>
        <w:t>3. Г</w:t>
      </w:r>
      <w:r w:rsidRPr="00585A11">
        <w:rPr>
          <w:sz w:val="28"/>
          <w:szCs w:val="28"/>
        </w:rPr>
        <w:t>оризонтальна диверсифікація. Це виробництво компанією нових продуктів, які технічно не пов'язані з наявними, але орієнтовані на наявних клієнтів (споживачів) компанії. Як приклад можна навести туристичне агентство, що входить у готельний бізнес. Таке розширення діяльності від продажу туристичних пакетів до надання рекреаційних послуг для туристів (націлених на той самий ринок) є горизонтальною диверсифікацією.</w:t>
      </w:r>
    </w:p>
    <w:p w14:paraId="7761DA32" w14:textId="77777777" w:rsidR="005E3C5D" w:rsidRPr="00585A11" w:rsidRDefault="005E3C5D" w:rsidP="005E3C5D">
      <w:pPr>
        <w:spacing w:line="360" w:lineRule="auto"/>
        <w:ind w:firstLine="709"/>
        <w:contextualSpacing/>
        <w:jc w:val="both"/>
        <w:rPr>
          <w:sz w:val="28"/>
          <w:szCs w:val="28"/>
        </w:rPr>
      </w:pPr>
      <w:r w:rsidRPr="00585A11">
        <w:rPr>
          <w:sz w:val="28"/>
          <w:szCs w:val="28"/>
        </w:rPr>
        <w:t>Інший приклад - входження пасажирської авіакомпанії в готельний і туристичний бізнес шляхом пропозиції готельних і туристичних послуг своїм клієнтам.</w:t>
      </w:r>
    </w:p>
    <w:p w14:paraId="7FFC983C" w14:textId="77777777" w:rsidR="005E3C5D" w:rsidRPr="00585A11" w:rsidRDefault="005E3C5D" w:rsidP="005E3C5D">
      <w:pPr>
        <w:spacing w:line="360" w:lineRule="auto"/>
        <w:ind w:firstLine="709"/>
        <w:contextualSpacing/>
        <w:jc w:val="both"/>
        <w:rPr>
          <w:sz w:val="28"/>
          <w:szCs w:val="28"/>
        </w:rPr>
      </w:pPr>
      <w:r w:rsidRPr="00585A11">
        <w:rPr>
          <w:sz w:val="28"/>
          <w:szCs w:val="28"/>
        </w:rPr>
        <w:t>Перевага горизонтальної диверсифікації полягає в тому, що вона дає змогу якнайповніше задовольнити потреби споживачів на конкретному ринку, досягаючи при цьому синергетичного ефекту. Під синергією бізнесу розуміється поєднання кількох видів бізнесу, яке може дати набагато більший ефект, ніж вони могли б дати окремо. Математично ефект сине</w:t>
      </w:r>
      <w:r>
        <w:rPr>
          <w:sz w:val="28"/>
          <w:szCs w:val="28"/>
        </w:rPr>
        <w:t>ргії можна виразити таким чином: в</w:t>
      </w:r>
      <w:r w:rsidRPr="00585A11">
        <w:rPr>
          <w:sz w:val="28"/>
          <w:szCs w:val="28"/>
        </w:rPr>
        <w:t xml:space="preserve">ін виражається як "2 x 2 = 5". Типовим прикладом синергії під час диверсифікації є придбання великою виробничою компанією, </w:t>
      </w:r>
      <w:r w:rsidRPr="00585A11">
        <w:rPr>
          <w:sz w:val="28"/>
          <w:szCs w:val="28"/>
        </w:rPr>
        <w:lastRenderedPageBreak/>
        <w:t>обсяг виробництва якої поступово знижується, невеличкої дизайнерської компанії, що виробляє хорошу продукцію, але має мало обладнання. Велика компанія забезпечує управління, адміністрацію, фінанси та виробничі потужності, а невелика компанія надає дизайн, зразки продукції, експертів і навіть імена, якщо це необхідно.</w:t>
      </w:r>
    </w:p>
    <w:p w14:paraId="1869418A" w14:textId="77777777" w:rsidR="005E3C5D" w:rsidRPr="00585A11" w:rsidRDefault="005E3C5D" w:rsidP="005E3C5D">
      <w:pPr>
        <w:spacing w:line="360" w:lineRule="auto"/>
        <w:ind w:firstLine="709"/>
        <w:contextualSpacing/>
        <w:jc w:val="both"/>
        <w:rPr>
          <w:sz w:val="28"/>
          <w:szCs w:val="28"/>
        </w:rPr>
      </w:pPr>
      <w:r w:rsidRPr="00585A11">
        <w:rPr>
          <w:sz w:val="28"/>
          <w:szCs w:val="28"/>
        </w:rPr>
        <w:t>Обидві компанії самі по собі мають невеликий потенціал, але, об'єднавшись, вони можуть багаторазово збільшити свій потенціал.</w:t>
      </w:r>
    </w:p>
    <w:p w14:paraId="19041BD5" w14:textId="77777777" w:rsidR="005E3C5D" w:rsidRPr="00585A11" w:rsidRDefault="005E3C5D" w:rsidP="005E3C5D">
      <w:pPr>
        <w:spacing w:line="360" w:lineRule="auto"/>
        <w:ind w:firstLine="709"/>
        <w:contextualSpacing/>
        <w:jc w:val="both"/>
        <w:rPr>
          <w:sz w:val="28"/>
          <w:szCs w:val="28"/>
        </w:rPr>
      </w:pPr>
      <w:r w:rsidRPr="00585A11">
        <w:rPr>
          <w:sz w:val="28"/>
          <w:szCs w:val="28"/>
        </w:rPr>
        <w:t>Таким чином, ефект стратегії горизонтальної диверсифікації полягає в тому, що види бізнесу, якими займаються компанії, взаємно підсилюють один одного. Під час горизонтальної диверсифікації нові додаткові види бізнесу об'єднуються з уже наявними видами бізнесу компанії, створюючи ціле, яке є набагато більшим за його окремі частини.</w:t>
      </w:r>
    </w:p>
    <w:p w14:paraId="4DAC85E8" w14:textId="77777777" w:rsidR="005E3C5D" w:rsidRPr="0010310F" w:rsidRDefault="005E3C5D" w:rsidP="005E3C5D">
      <w:pPr>
        <w:spacing w:line="360" w:lineRule="auto"/>
        <w:ind w:firstLine="709"/>
        <w:contextualSpacing/>
        <w:jc w:val="both"/>
        <w:rPr>
          <w:sz w:val="28"/>
          <w:szCs w:val="28"/>
        </w:rPr>
      </w:pPr>
      <w:r w:rsidRPr="00585A11">
        <w:rPr>
          <w:sz w:val="28"/>
          <w:szCs w:val="28"/>
        </w:rPr>
        <w:t>Ризик стратегії горизонтальної диверсифікації полягає в тому, що ринки, які підприємство всебічно охоплює, можуть раптово скоротитися, що вимагатиме фундаментальної зміни напряму його діяльності</w:t>
      </w:r>
      <w:r w:rsidR="0010310F" w:rsidRPr="0010310F">
        <w:rPr>
          <w:sz w:val="28"/>
          <w:szCs w:val="28"/>
        </w:rPr>
        <w:t xml:space="preserve"> [3, </w:t>
      </w:r>
      <w:r w:rsidR="0010310F">
        <w:rPr>
          <w:sz w:val="28"/>
          <w:szCs w:val="28"/>
          <w:lang w:val="en-US"/>
        </w:rPr>
        <w:t>c</w:t>
      </w:r>
      <w:r w:rsidR="0010310F" w:rsidRPr="0010310F">
        <w:rPr>
          <w:sz w:val="28"/>
          <w:szCs w:val="28"/>
        </w:rPr>
        <w:t>. 2-3]</w:t>
      </w:r>
      <w:r w:rsidRPr="00585A11">
        <w:rPr>
          <w:sz w:val="28"/>
          <w:szCs w:val="28"/>
        </w:rPr>
        <w:t>.</w:t>
      </w:r>
    </w:p>
    <w:p w14:paraId="6E99F2B7" w14:textId="77777777" w:rsidR="005E3C5D" w:rsidRPr="004C211F" w:rsidRDefault="005E3C5D" w:rsidP="005E3C5D">
      <w:pPr>
        <w:spacing w:line="360" w:lineRule="auto"/>
        <w:ind w:firstLine="709"/>
        <w:contextualSpacing/>
        <w:jc w:val="both"/>
        <w:rPr>
          <w:b/>
          <w:sz w:val="28"/>
          <w:szCs w:val="28"/>
        </w:rPr>
      </w:pPr>
      <w:r w:rsidRPr="004C211F">
        <w:rPr>
          <w:b/>
          <w:sz w:val="28"/>
          <w:szCs w:val="28"/>
        </w:rPr>
        <w:t xml:space="preserve">3) Посткризовий маркетинг. </w:t>
      </w:r>
    </w:p>
    <w:p w14:paraId="230143BA" w14:textId="77777777" w:rsidR="005E3C5D" w:rsidRPr="0010310F" w:rsidRDefault="005E3C5D" w:rsidP="005E3C5D">
      <w:pPr>
        <w:spacing w:line="360" w:lineRule="auto"/>
        <w:ind w:firstLine="709"/>
        <w:contextualSpacing/>
        <w:jc w:val="both"/>
        <w:rPr>
          <w:sz w:val="28"/>
          <w:szCs w:val="28"/>
        </w:rPr>
      </w:pPr>
      <w:r w:rsidRPr="00585A11">
        <w:rPr>
          <w:sz w:val="28"/>
          <w:szCs w:val="28"/>
        </w:rPr>
        <w:t>Посткризовий маркетинг продовжує використовувати антикризові та маркетингові інструменти й адаптує їх до нових умов ринку. Основними цілями посткризового маркетингу є реалізація заходів, спрямованих на відновлення стабільного та сталого управління, використання інноваційних програм і опора на стратегії зростання та диверсифікації. На цьому етапі компанії почуваються комфортно, активно застосовуючи антикризові та маркетингові інструменти й адаптуючи свої антикризові заходи та маркетингові стратегії до умов, що змінюються</w:t>
      </w:r>
      <w:r w:rsidR="0010310F" w:rsidRPr="0010310F">
        <w:rPr>
          <w:sz w:val="28"/>
          <w:szCs w:val="28"/>
        </w:rPr>
        <w:t xml:space="preserve"> [6, </w:t>
      </w:r>
      <w:r w:rsidR="0010310F">
        <w:rPr>
          <w:sz w:val="28"/>
          <w:szCs w:val="28"/>
          <w:lang w:val="en-US"/>
        </w:rPr>
        <w:t>c</w:t>
      </w:r>
      <w:r w:rsidR="0010310F" w:rsidRPr="0010310F">
        <w:rPr>
          <w:sz w:val="28"/>
          <w:szCs w:val="28"/>
        </w:rPr>
        <w:t>.7]</w:t>
      </w:r>
      <w:r w:rsidRPr="00585A11">
        <w:rPr>
          <w:sz w:val="28"/>
          <w:szCs w:val="28"/>
        </w:rPr>
        <w:t>.</w:t>
      </w:r>
    </w:p>
    <w:p w14:paraId="02900A1F" w14:textId="1122C914" w:rsidR="005E3C5D" w:rsidRPr="00585A11" w:rsidRDefault="00F4508D" w:rsidP="005E3C5D">
      <w:pPr>
        <w:spacing w:line="360" w:lineRule="auto"/>
        <w:ind w:firstLine="709"/>
        <w:contextualSpacing/>
        <w:jc w:val="both"/>
        <w:rPr>
          <w:sz w:val="28"/>
          <w:szCs w:val="28"/>
        </w:rPr>
      </w:pPr>
      <w:r>
        <w:rPr>
          <w:sz w:val="28"/>
          <w:szCs w:val="28"/>
        </w:rPr>
        <w:t xml:space="preserve">Рекомендуємо </w:t>
      </w:r>
      <w:r w:rsidRPr="009E3056">
        <w:rPr>
          <w:sz w:val="28"/>
          <w:szCs w:val="28"/>
        </w:rPr>
        <w:t>ПП «НВАП «Ель Гаучо»»</w:t>
      </w:r>
      <w:r>
        <w:rPr>
          <w:sz w:val="28"/>
          <w:szCs w:val="28"/>
        </w:rPr>
        <w:t xml:space="preserve"> використовувати наступні п</w:t>
      </w:r>
      <w:r w:rsidR="005E3C5D" w:rsidRPr="00585A11">
        <w:rPr>
          <w:sz w:val="28"/>
          <w:szCs w:val="28"/>
        </w:rPr>
        <w:t>осткризові маркетингові страт</w:t>
      </w:r>
      <w:r>
        <w:rPr>
          <w:sz w:val="28"/>
          <w:szCs w:val="28"/>
        </w:rPr>
        <w:t>егії</w:t>
      </w:r>
      <w:r w:rsidR="005E3C5D">
        <w:rPr>
          <w:sz w:val="28"/>
          <w:szCs w:val="28"/>
        </w:rPr>
        <w:t>:</w:t>
      </w:r>
    </w:p>
    <w:p w14:paraId="6AE0E8AD" w14:textId="611C1D3F" w:rsidR="005E3C5D" w:rsidRPr="00585A11" w:rsidRDefault="00F4508D" w:rsidP="005E3C5D">
      <w:pPr>
        <w:spacing w:line="360" w:lineRule="auto"/>
        <w:ind w:firstLine="709"/>
        <w:contextualSpacing/>
        <w:jc w:val="both"/>
        <w:rPr>
          <w:sz w:val="28"/>
          <w:szCs w:val="28"/>
        </w:rPr>
      </w:pPr>
      <w:r>
        <w:rPr>
          <w:sz w:val="28"/>
          <w:szCs w:val="28"/>
        </w:rPr>
        <w:t>1. С</w:t>
      </w:r>
      <w:r w:rsidR="005E3C5D">
        <w:rPr>
          <w:sz w:val="28"/>
          <w:szCs w:val="28"/>
        </w:rPr>
        <w:t>тратегія розвитку ринку. Вона передбач</w:t>
      </w:r>
      <w:r w:rsidR="005E3C5D" w:rsidRPr="00585A11">
        <w:rPr>
          <w:sz w:val="28"/>
          <w:szCs w:val="28"/>
        </w:rPr>
        <w:t>ає адаптацію наявних продуктів компанії до нового ринку: компанія виходить на новий ринок зі своїми наявними продуктами. Ця стратегія може бу</w:t>
      </w:r>
      <w:r w:rsidR="005E3C5D">
        <w:rPr>
          <w:sz w:val="28"/>
          <w:szCs w:val="28"/>
        </w:rPr>
        <w:t>ти реалізована такими способами:</w:t>
      </w:r>
    </w:p>
    <w:p w14:paraId="514B3580" w14:textId="14770913" w:rsidR="005E3C5D" w:rsidRPr="00585A11" w:rsidRDefault="00F4508D" w:rsidP="005E3C5D">
      <w:pPr>
        <w:spacing w:line="360" w:lineRule="auto"/>
        <w:ind w:firstLine="709"/>
        <w:contextualSpacing/>
        <w:jc w:val="both"/>
        <w:rPr>
          <w:sz w:val="28"/>
          <w:szCs w:val="28"/>
        </w:rPr>
      </w:pPr>
      <w:r>
        <w:rPr>
          <w:sz w:val="28"/>
          <w:szCs w:val="28"/>
        </w:rPr>
        <w:lastRenderedPageBreak/>
        <w:t>-</w:t>
      </w:r>
      <w:r w:rsidR="005E3C5D" w:rsidRPr="00585A11">
        <w:rPr>
          <w:sz w:val="28"/>
          <w:szCs w:val="28"/>
        </w:rPr>
        <w:t xml:space="preserve"> Включення нових сегментів ринку в наявні продукти.</w:t>
      </w:r>
    </w:p>
    <w:p w14:paraId="4D505B9F" w14:textId="56688F4A" w:rsidR="005E3C5D" w:rsidRPr="00585A11" w:rsidRDefault="00F4508D" w:rsidP="005E3C5D">
      <w:pPr>
        <w:spacing w:line="360" w:lineRule="auto"/>
        <w:ind w:firstLine="709"/>
        <w:contextualSpacing/>
        <w:jc w:val="both"/>
        <w:rPr>
          <w:sz w:val="28"/>
          <w:szCs w:val="28"/>
        </w:rPr>
      </w:pPr>
      <w:r>
        <w:rPr>
          <w:sz w:val="28"/>
          <w:szCs w:val="28"/>
        </w:rPr>
        <w:t>-</w:t>
      </w:r>
      <w:r w:rsidR="005E3C5D">
        <w:rPr>
          <w:sz w:val="28"/>
          <w:szCs w:val="28"/>
        </w:rPr>
        <w:t xml:space="preserve"> Вихід на нові територіальні</w:t>
      </w:r>
      <w:r w:rsidR="005E3C5D" w:rsidRPr="00585A11">
        <w:rPr>
          <w:sz w:val="28"/>
          <w:szCs w:val="28"/>
        </w:rPr>
        <w:t xml:space="preserve"> ринки з наявними продуктами.</w:t>
      </w:r>
    </w:p>
    <w:p w14:paraId="1ED7C0B9" w14:textId="20CFC036" w:rsidR="005E3C5D" w:rsidRPr="00B71582" w:rsidRDefault="005E3C5D" w:rsidP="005E3C5D">
      <w:pPr>
        <w:spacing w:line="360" w:lineRule="auto"/>
        <w:ind w:firstLine="709"/>
        <w:contextualSpacing/>
        <w:jc w:val="both"/>
        <w:rPr>
          <w:color w:val="000000" w:themeColor="text1"/>
          <w:sz w:val="28"/>
          <w:szCs w:val="28"/>
        </w:rPr>
      </w:pPr>
      <w:r w:rsidRPr="00585A11">
        <w:rPr>
          <w:sz w:val="28"/>
          <w:szCs w:val="28"/>
        </w:rPr>
        <w:t xml:space="preserve">Типовий приклад пошуку нового сегмента </w:t>
      </w:r>
      <w:r w:rsidRPr="00B71582">
        <w:rPr>
          <w:color w:val="000000" w:themeColor="text1"/>
          <w:sz w:val="28"/>
          <w:szCs w:val="28"/>
        </w:rPr>
        <w:t>ринку для наявного продукту наводить компанія "Джонсон і Джонсон". Компанія розробила дитячий шампунь у період високої народжуваності в США і продавала його дуже ефективно. Коли народжуваність впала і обсяги продажів знизилися, компанія застосувала стратегію розвитку ринку. Маркетологи звернули увагу всієї родини на дитячий шампунь, тобто позиціонували шампунь як "шампунь для всієї родини", і протягом короткого часу дитячий шампунь "Джонсон і Джонсон"</w:t>
      </w:r>
      <w:r w:rsidR="00EF77F4" w:rsidRPr="00B71582">
        <w:rPr>
          <w:color w:val="000000" w:themeColor="text1"/>
          <w:sz w:val="28"/>
          <w:szCs w:val="28"/>
        </w:rPr>
        <w:t xml:space="preserve"> </w:t>
      </w:r>
      <w:r w:rsidRPr="00B71582">
        <w:rPr>
          <w:color w:val="000000" w:themeColor="text1"/>
          <w:sz w:val="28"/>
          <w:szCs w:val="28"/>
        </w:rPr>
        <w:t>став лідером на всьому ринку шампунів. Аналогічна стратегія використовується в дитячій олії "Джонсон і Джонсон", яка є ефективним зволожувальним засобом для жіночої шкіри.</w:t>
      </w:r>
    </w:p>
    <w:p w14:paraId="56094A81" w14:textId="77777777" w:rsidR="005E3C5D" w:rsidRPr="00585A11" w:rsidRDefault="005E3C5D" w:rsidP="005E3C5D">
      <w:pPr>
        <w:spacing w:line="360" w:lineRule="auto"/>
        <w:ind w:firstLine="709"/>
        <w:contextualSpacing/>
        <w:jc w:val="both"/>
        <w:rPr>
          <w:sz w:val="28"/>
          <w:szCs w:val="28"/>
        </w:rPr>
      </w:pPr>
      <w:r w:rsidRPr="00B71582">
        <w:rPr>
          <w:color w:val="000000" w:themeColor="text1"/>
          <w:sz w:val="28"/>
          <w:szCs w:val="28"/>
        </w:rPr>
        <w:t>Також вдалим прикладом застосування даної</w:t>
      </w:r>
      <w:r>
        <w:rPr>
          <w:sz w:val="28"/>
          <w:szCs w:val="28"/>
        </w:rPr>
        <w:t xml:space="preserve"> стратегії є фірма «Дюпон», стосовно н</w:t>
      </w:r>
      <w:r w:rsidRPr="00585A11">
        <w:rPr>
          <w:sz w:val="28"/>
          <w:szCs w:val="28"/>
        </w:rPr>
        <w:t>ейлон</w:t>
      </w:r>
      <w:r>
        <w:rPr>
          <w:sz w:val="28"/>
          <w:szCs w:val="28"/>
        </w:rPr>
        <w:t>у, який</w:t>
      </w:r>
      <w:r w:rsidRPr="00585A11">
        <w:rPr>
          <w:sz w:val="28"/>
          <w:szCs w:val="28"/>
        </w:rPr>
        <w:t xml:space="preserve"> використовувався у виробництві парашутів, потім жіночих блузок, чоловічих сорочок, жіночих шкарпеток і, нарешті, килимів.</w:t>
      </w:r>
    </w:p>
    <w:p w14:paraId="3D7C13C6" w14:textId="77777777" w:rsidR="005E3C5D" w:rsidRPr="00585A11" w:rsidRDefault="005E3C5D" w:rsidP="005E3C5D">
      <w:pPr>
        <w:spacing w:line="360" w:lineRule="auto"/>
        <w:ind w:firstLine="709"/>
        <w:contextualSpacing/>
        <w:jc w:val="both"/>
        <w:rPr>
          <w:sz w:val="28"/>
          <w:szCs w:val="28"/>
        </w:rPr>
      </w:pPr>
      <w:r w:rsidRPr="00585A11">
        <w:rPr>
          <w:sz w:val="28"/>
          <w:szCs w:val="28"/>
        </w:rPr>
        <w:t xml:space="preserve">Друга сфера стратегії розвитку ринку (вихід на нові території) є різновидом першої і також заснована на сегментації ринку. Однак сегментація заснована на територіальній (або географічній) основі. Тому більшість експортних операцій компанії можна розглядати як реалізацію стратегії розвитку ринку шляхом виходу на нову територію </w:t>
      </w:r>
      <w:r w:rsidR="0010310F" w:rsidRPr="003960BA">
        <w:rPr>
          <w:sz w:val="28"/>
          <w:szCs w:val="28"/>
        </w:rPr>
        <w:t>[23]</w:t>
      </w:r>
      <w:r w:rsidRPr="00585A11">
        <w:rPr>
          <w:sz w:val="28"/>
          <w:szCs w:val="28"/>
        </w:rPr>
        <w:t>.</w:t>
      </w:r>
    </w:p>
    <w:p w14:paraId="5C0F75C2" w14:textId="20C94C42" w:rsidR="005E3C5D" w:rsidRPr="00585A11" w:rsidRDefault="00F4508D" w:rsidP="005E3C5D">
      <w:pPr>
        <w:spacing w:line="360" w:lineRule="auto"/>
        <w:ind w:firstLine="709"/>
        <w:contextualSpacing/>
        <w:jc w:val="both"/>
        <w:rPr>
          <w:sz w:val="28"/>
          <w:szCs w:val="28"/>
        </w:rPr>
      </w:pPr>
      <w:r>
        <w:rPr>
          <w:sz w:val="28"/>
          <w:szCs w:val="28"/>
        </w:rPr>
        <w:t>2. С</w:t>
      </w:r>
      <w:r w:rsidR="005E3C5D">
        <w:rPr>
          <w:sz w:val="28"/>
          <w:szCs w:val="28"/>
        </w:rPr>
        <w:t>тратегія розвитку товар</w:t>
      </w:r>
      <w:r w:rsidR="005E3C5D" w:rsidRPr="00585A11">
        <w:rPr>
          <w:sz w:val="28"/>
          <w:szCs w:val="28"/>
        </w:rPr>
        <w:t>у - це модифікація продукції компанії та її якісних параметрів (стиль, імідж, розширення асортименту) відповідно до наявного кола споживачів. Цю стратегію може бути реалізовано такими способами</w:t>
      </w:r>
      <w:r w:rsidR="005E3C5D">
        <w:rPr>
          <w:sz w:val="28"/>
          <w:szCs w:val="28"/>
        </w:rPr>
        <w:t>:</w:t>
      </w:r>
    </w:p>
    <w:p w14:paraId="582583B8" w14:textId="6D88CF45" w:rsidR="005E3C5D" w:rsidRPr="00585A11" w:rsidRDefault="005E3C5D" w:rsidP="005E3C5D">
      <w:pPr>
        <w:spacing w:line="360" w:lineRule="auto"/>
        <w:ind w:firstLine="709"/>
        <w:contextualSpacing/>
        <w:jc w:val="both"/>
        <w:rPr>
          <w:sz w:val="28"/>
          <w:szCs w:val="28"/>
        </w:rPr>
      </w:pPr>
      <w:r w:rsidRPr="00585A11">
        <w:rPr>
          <w:sz w:val="28"/>
          <w:szCs w:val="28"/>
        </w:rPr>
        <w:t xml:space="preserve">- </w:t>
      </w:r>
      <w:r w:rsidR="00EF77F4">
        <w:rPr>
          <w:sz w:val="28"/>
          <w:szCs w:val="28"/>
        </w:rPr>
        <w:t>п</w:t>
      </w:r>
      <w:r w:rsidRPr="00585A11">
        <w:rPr>
          <w:sz w:val="28"/>
          <w:szCs w:val="28"/>
        </w:rPr>
        <w:t>оліпшення якості продукції</w:t>
      </w:r>
      <w:r w:rsidR="00EF77F4">
        <w:rPr>
          <w:sz w:val="28"/>
          <w:szCs w:val="28"/>
        </w:rPr>
        <w:t>;</w:t>
      </w:r>
    </w:p>
    <w:p w14:paraId="323B076E" w14:textId="5A86D8E7" w:rsidR="005E3C5D" w:rsidRPr="00585A11" w:rsidRDefault="005E3C5D" w:rsidP="005E3C5D">
      <w:pPr>
        <w:spacing w:line="360" w:lineRule="auto"/>
        <w:ind w:firstLine="709"/>
        <w:contextualSpacing/>
        <w:jc w:val="both"/>
        <w:rPr>
          <w:sz w:val="28"/>
          <w:szCs w:val="28"/>
        </w:rPr>
      </w:pPr>
      <w:r w:rsidRPr="00585A11">
        <w:rPr>
          <w:sz w:val="28"/>
          <w:szCs w:val="28"/>
        </w:rPr>
        <w:t xml:space="preserve">- </w:t>
      </w:r>
      <w:r w:rsidR="00EF77F4">
        <w:rPr>
          <w:sz w:val="28"/>
          <w:szCs w:val="28"/>
        </w:rPr>
        <w:t>р</w:t>
      </w:r>
      <w:r w:rsidRPr="00585A11">
        <w:rPr>
          <w:sz w:val="28"/>
          <w:szCs w:val="28"/>
        </w:rPr>
        <w:t>озробка нових моделей продукції</w:t>
      </w:r>
      <w:r w:rsidR="00EF77F4">
        <w:rPr>
          <w:sz w:val="28"/>
          <w:szCs w:val="28"/>
        </w:rPr>
        <w:t>;</w:t>
      </w:r>
    </w:p>
    <w:p w14:paraId="1D98DBC8" w14:textId="5329F776" w:rsidR="005E3C5D" w:rsidRPr="00585A11" w:rsidRDefault="005E3C5D" w:rsidP="005E3C5D">
      <w:pPr>
        <w:spacing w:line="360" w:lineRule="auto"/>
        <w:ind w:firstLine="709"/>
        <w:contextualSpacing/>
        <w:jc w:val="both"/>
        <w:rPr>
          <w:sz w:val="28"/>
          <w:szCs w:val="28"/>
        </w:rPr>
      </w:pPr>
      <w:r w:rsidRPr="00585A11">
        <w:rPr>
          <w:sz w:val="28"/>
          <w:szCs w:val="28"/>
        </w:rPr>
        <w:t xml:space="preserve">- </w:t>
      </w:r>
      <w:r w:rsidR="00EF77F4">
        <w:rPr>
          <w:sz w:val="28"/>
          <w:szCs w:val="28"/>
        </w:rPr>
        <w:t>р</w:t>
      </w:r>
      <w:r w:rsidRPr="00585A11">
        <w:rPr>
          <w:sz w:val="28"/>
          <w:szCs w:val="28"/>
        </w:rPr>
        <w:t>озробка нових продуктів.</w:t>
      </w:r>
    </w:p>
    <w:p w14:paraId="0C3452D0" w14:textId="77777777" w:rsidR="005E3C5D" w:rsidRPr="00F4508D" w:rsidRDefault="005E3C5D" w:rsidP="00E2125C">
      <w:pPr>
        <w:spacing w:line="360" w:lineRule="auto"/>
        <w:ind w:firstLine="709"/>
        <w:contextualSpacing/>
        <w:jc w:val="both"/>
        <w:rPr>
          <w:sz w:val="28"/>
          <w:szCs w:val="28"/>
          <w:lang w:val="ru-RU"/>
        </w:rPr>
      </w:pPr>
      <w:r w:rsidRPr="00F4508D">
        <w:rPr>
          <w:sz w:val="28"/>
          <w:szCs w:val="28"/>
        </w:rPr>
        <w:t xml:space="preserve">Стратегії розроблення нових продуктів, як і попередні стратегії, характеризуються тривалими термінами реалізації, високим ризиком і великими витратами на розроблення та виробництво нових </w:t>
      </w:r>
      <w:r w:rsidRPr="00F4508D">
        <w:rPr>
          <w:color w:val="000000" w:themeColor="text1"/>
          <w:sz w:val="28"/>
          <w:szCs w:val="28"/>
        </w:rPr>
        <w:t xml:space="preserve">продуктів </w:t>
      </w:r>
      <w:r w:rsidR="0010310F" w:rsidRPr="00F4508D">
        <w:rPr>
          <w:color w:val="000000" w:themeColor="text1"/>
          <w:sz w:val="28"/>
          <w:szCs w:val="28"/>
          <w:lang w:val="ru-RU"/>
        </w:rPr>
        <w:t>[10].</w:t>
      </w:r>
    </w:p>
    <w:p w14:paraId="4E59B028" w14:textId="6EAB416C" w:rsidR="005E3C5D" w:rsidRPr="00F4508D" w:rsidRDefault="00F4508D" w:rsidP="00E2125C">
      <w:pPr>
        <w:pStyle w:val="a7"/>
        <w:numPr>
          <w:ilvl w:val="0"/>
          <w:numId w:val="23"/>
        </w:numPr>
        <w:spacing w:after="0" w:line="360" w:lineRule="auto"/>
        <w:ind w:left="0" w:firstLine="709"/>
        <w:jc w:val="both"/>
        <w:rPr>
          <w:rFonts w:ascii="Times New Roman" w:hAnsi="Times New Roman" w:cs="Times New Roman"/>
          <w:sz w:val="28"/>
          <w:szCs w:val="28"/>
        </w:rPr>
      </w:pPr>
      <w:r w:rsidRPr="00F4508D">
        <w:rPr>
          <w:rFonts w:ascii="Times New Roman" w:hAnsi="Times New Roman" w:cs="Times New Roman"/>
          <w:sz w:val="28"/>
          <w:szCs w:val="28"/>
          <w:lang w:val="uk-UA"/>
        </w:rPr>
        <w:lastRenderedPageBreak/>
        <w:t>С</w:t>
      </w:r>
      <w:r w:rsidR="005E3C5D" w:rsidRPr="00F4508D">
        <w:rPr>
          <w:rFonts w:ascii="Times New Roman" w:hAnsi="Times New Roman" w:cs="Times New Roman"/>
          <w:sz w:val="28"/>
          <w:szCs w:val="28"/>
          <w:lang w:val="uk-UA"/>
        </w:rPr>
        <w:t xml:space="preserve">тратегії глибокого проникнення на ринок або розширення виробництва,  при впровадженні якої частка ринку і прибуток збільшуються за рахунок пропозиції звичайних продуктів і послуг наявним клієнтам (ринкам). </w:t>
      </w:r>
      <w:r w:rsidR="005E3C5D" w:rsidRPr="00F4508D">
        <w:rPr>
          <w:rFonts w:ascii="Times New Roman" w:hAnsi="Times New Roman" w:cs="Times New Roman"/>
          <w:sz w:val="28"/>
          <w:szCs w:val="28"/>
        </w:rPr>
        <w:t>Ця стратегія може бути реалізованою за допомогою таких підходів:</w:t>
      </w:r>
    </w:p>
    <w:p w14:paraId="61C7CA04" w14:textId="45B2AB55" w:rsidR="005E3C5D" w:rsidRPr="00F4508D" w:rsidRDefault="005E3C5D" w:rsidP="00F4508D">
      <w:pPr>
        <w:pStyle w:val="a7"/>
        <w:numPr>
          <w:ilvl w:val="0"/>
          <w:numId w:val="13"/>
        </w:numPr>
        <w:spacing w:after="0" w:line="360" w:lineRule="auto"/>
        <w:jc w:val="both"/>
        <w:rPr>
          <w:rFonts w:ascii="Times New Roman" w:hAnsi="Times New Roman" w:cs="Times New Roman"/>
          <w:sz w:val="28"/>
          <w:szCs w:val="28"/>
        </w:rPr>
      </w:pPr>
      <w:r w:rsidRPr="00F4508D">
        <w:rPr>
          <w:rFonts w:ascii="Times New Roman" w:hAnsi="Times New Roman" w:cs="Times New Roman"/>
          <w:sz w:val="28"/>
          <w:szCs w:val="28"/>
        </w:rPr>
        <w:t>використання заходів щодо підвищення прихильності наявних споживачів до марки компанії і марок пропонованих нею товарів</w:t>
      </w:r>
      <w:r w:rsidR="00A443BF" w:rsidRPr="00F4508D">
        <w:rPr>
          <w:rFonts w:ascii="Times New Roman" w:hAnsi="Times New Roman" w:cs="Times New Roman"/>
          <w:sz w:val="28"/>
          <w:szCs w:val="28"/>
        </w:rPr>
        <w:t>;</w:t>
      </w:r>
    </w:p>
    <w:p w14:paraId="1576866F" w14:textId="77777777" w:rsidR="00F4508D" w:rsidRPr="00F4508D" w:rsidRDefault="005E3C5D" w:rsidP="00F4508D">
      <w:pPr>
        <w:pStyle w:val="a7"/>
        <w:numPr>
          <w:ilvl w:val="0"/>
          <w:numId w:val="13"/>
        </w:numPr>
        <w:spacing w:after="0" w:line="360" w:lineRule="auto"/>
        <w:jc w:val="both"/>
        <w:rPr>
          <w:rFonts w:ascii="Times New Roman" w:hAnsi="Times New Roman" w:cs="Times New Roman"/>
          <w:sz w:val="28"/>
          <w:szCs w:val="28"/>
        </w:rPr>
      </w:pPr>
      <w:r w:rsidRPr="00F4508D">
        <w:rPr>
          <w:rFonts w:ascii="Times New Roman" w:hAnsi="Times New Roman" w:cs="Times New Roman"/>
          <w:sz w:val="28"/>
          <w:szCs w:val="28"/>
        </w:rPr>
        <w:t>залучення споживачів, які раніше користувалися продукцією конкурента</w:t>
      </w:r>
      <w:r w:rsidR="00A443BF" w:rsidRPr="00F4508D">
        <w:rPr>
          <w:rFonts w:ascii="Times New Roman" w:hAnsi="Times New Roman" w:cs="Times New Roman"/>
          <w:sz w:val="28"/>
          <w:szCs w:val="28"/>
        </w:rPr>
        <w:t>;</w:t>
      </w:r>
    </w:p>
    <w:p w14:paraId="6E8D1C0E" w14:textId="7F101BB3" w:rsidR="005E3C5D" w:rsidRPr="00F4508D" w:rsidRDefault="005E3C5D" w:rsidP="00F4508D">
      <w:pPr>
        <w:pStyle w:val="a7"/>
        <w:numPr>
          <w:ilvl w:val="0"/>
          <w:numId w:val="13"/>
        </w:numPr>
        <w:spacing w:after="0" w:line="360" w:lineRule="auto"/>
        <w:jc w:val="both"/>
        <w:rPr>
          <w:rFonts w:ascii="Times New Roman" w:hAnsi="Times New Roman" w:cs="Times New Roman"/>
          <w:sz w:val="28"/>
          <w:szCs w:val="28"/>
          <w:lang w:val="uk-UA"/>
        </w:rPr>
      </w:pPr>
      <w:r w:rsidRPr="00F4508D">
        <w:rPr>
          <w:rFonts w:ascii="Times New Roman" w:hAnsi="Times New Roman" w:cs="Times New Roman"/>
          <w:sz w:val="28"/>
          <w:szCs w:val="28"/>
          <w:lang w:val="uk-UA"/>
        </w:rPr>
        <w:t>глибоке проникнення на ринок досягається шляхом переконання споживачів збільшити кількість і частоту використання продукту (наприклад, дві ложки кави, часте використання шампуню, жувальна гумка після кожного прийому їжі).</w:t>
      </w:r>
    </w:p>
    <w:p w14:paraId="367A41EB" w14:textId="77777777" w:rsidR="005E3C5D" w:rsidRPr="000F2B1C" w:rsidRDefault="005E3C5D" w:rsidP="00F4508D">
      <w:pPr>
        <w:spacing w:line="360" w:lineRule="auto"/>
        <w:ind w:firstLine="709"/>
        <w:contextualSpacing/>
        <w:jc w:val="both"/>
        <w:rPr>
          <w:sz w:val="28"/>
          <w:szCs w:val="28"/>
        </w:rPr>
      </w:pPr>
      <w:r w:rsidRPr="00F4508D">
        <w:rPr>
          <w:sz w:val="28"/>
          <w:szCs w:val="28"/>
        </w:rPr>
        <w:t>Маркетингові інструменти, які можуть допомогти в реалізації стратегії глибокого проникнення на ринок, включають рекламу, стимулювання збуту, поліпшення якості послуг і зниження цін у зв'язку</w:t>
      </w:r>
      <w:r w:rsidRPr="000F2B1C">
        <w:rPr>
          <w:sz w:val="28"/>
          <w:szCs w:val="28"/>
        </w:rPr>
        <w:t xml:space="preserve"> зі зменшенням витрат на виробництво і реалізацію продукції </w:t>
      </w:r>
      <w:r w:rsidR="0010310F" w:rsidRPr="0010310F">
        <w:rPr>
          <w:sz w:val="28"/>
          <w:szCs w:val="28"/>
        </w:rPr>
        <w:t xml:space="preserve">[11, </w:t>
      </w:r>
      <w:r w:rsidR="0010310F">
        <w:rPr>
          <w:sz w:val="28"/>
          <w:szCs w:val="28"/>
          <w:lang w:val="en-US"/>
        </w:rPr>
        <w:t>c</w:t>
      </w:r>
      <w:r w:rsidR="0010310F" w:rsidRPr="0010310F">
        <w:rPr>
          <w:sz w:val="28"/>
          <w:szCs w:val="28"/>
        </w:rPr>
        <w:t xml:space="preserve">. </w:t>
      </w:r>
      <w:r w:rsidR="0010310F">
        <w:rPr>
          <w:sz w:val="28"/>
          <w:szCs w:val="28"/>
        </w:rPr>
        <w:t>115</w:t>
      </w:r>
      <w:r w:rsidR="0010310F" w:rsidRPr="0010310F">
        <w:rPr>
          <w:sz w:val="28"/>
          <w:szCs w:val="28"/>
        </w:rPr>
        <w:t>]</w:t>
      </w:r>
      <w:r w:rsidRPr="000F2B1C">
        <w:rPr>
          <w:sz w:val="28"/>
          <w:szCs w:val="28"/>
        </w:rPr>
        <w:t>.</w:t>
      </w:r>
    </w:p>
    <w:p w14:paraId="0B3F9F87" w14:textId="77777777" w:rsidR="005E3C5D" w:rsidRPr="000F2B1C" w:rsidRDefault="005E3C5D" w:rsidP="005E3C5D">
      <w:pPr>
        <w:spacing w:line="360" w:lineRule="auto"/>
        <w:ind w:firstLine="709"/>
        <w:contextualSpacing/>
        <w:jc w:val="both"/>
        <w:rPr>
          <w:sz w:val="28"/>
          <w:szCs w:val="28"/>
        </w:rPr>
      </w:pPr>
      <w:r w:rsidRPr="000F2B1C">
        <w:rPr>
          <w:sz w:val="28"/>
          <w:szCs w:val="28"/>
        </w:rPr>
        <w:t>Коли е</w:t>
      </w:r>
      <w:r>
        <w:rPr>
          <w:sz w:val="28"/>
          <w:szCs w:val="28"/>
        </w:rPr>
        <w:t>кономічна криза закінчується, компанії виживають в тому випадку</w:t>
      </w:r>
      <w:r w:rsidRPr="000F2B1C">
        <w:rPr>
          <w:sz w:val="28"/>
          <w:szCs w:val="28"/>
        </w:rPr>
        <w:t xml:space="preserve">, </w:t>
      </w:r>
      <w:r>
        <w:rPr>
          <w:sz w:val="28"/>
          <w:szCs w:val="28"/>
        </w:rPr>
        <w:t xml:space="preserve">якщо вони зможуть </w:t>
      </w:r>
      <w:r w:rsidRPr="000F2B1C">
        <w:rPr>
          <w:sz w:val="28"/>
          <w:szCs w:val="28"/>
        </w:rPr>
        <w:t>адаптуватися</w:t>
      </w:r>
      <w:r>
        <w:rPr>
          <w:sz w:val="28"/>
          <w:szCs w:val="28"/>
        </w:rPr>
        <w:t xml:space="preserve"> до мінливих умов і знайти нові </w:t>
      </w:r>
      <w:r w:rsidRPr="000F2B1C">
        <w:rPr>
          <w:sz w:val="28"/>
          <w:szCs w:val="28"/>
        </w:rPr>
        <w:t>конкурентні переваги в посткризовому економічному середовищі.</w:t>
      </w:r>
    </w:p>
    <w:p w14:paraId="22D7B8A4" w14:textId="77777777" w:rsidR="005E3C5D" w:rsidRPr="000F2B1C" w:rsidRDefault="005E3C5D" w:rsidP="005E3C5D">
      <w:pPr>
        <w:spacing w:line="360" w:lineRule="auto"/>
        <w:ind w:firstLine="709"/>
        <w:contextualSpacing/>
        <w:jc w:val="both"/>
        <w:rPr>
          <w:sz w:val="28"/>
          <w:szCs w:val="28"/>
        </w:rPr>
      </w:pPr>
      <w:r w:rsidRPr="000F2B1C">
        <w:rPr>
          <w:sz w:val="28"/>
          <w:szCs w:val="28"/>
        </w:rPr>
        <w:t>Рекреаційна пол</w:t>
      </w:r>
      <w:r>
        <w:rPr>
          <w:sz w:val="28"/>
          <w:szCs w:val="28"/>
        </w:rPr>
        <w:t xml:space="preserve">ітика і стратегічний розвиток є </w:t>
      </w:r>
      <w:r w:rsidRPr="000F2B1C">
        <w:rPr>
          <w:sz w:val="28"/>
          <w:szCs w:val="28"/>
        </w:rPr>
        <w:t>основними керівними принципами посткризової діяльності компаній.</w:t>
      </w:r>
    </w:p>
    <w:p w14:paraId="48D320B4" w14:textId="77777777" w:rsidR="005E3C5D" w:rsidRPr="000F2B1C" w:rsidRDefault="005E3C5D" w:rsidP="005E3C5D">
      <w:pPr>
        <w:spacing w:line="360" w:lineRule="auto"/>
        <w:ind w:firstLine="709"/>
        <w:contextualSpacing/>
        <w:jc w:val="both"/>
        <w:rPr>
          <w:sz w:val="28"/>
          <w:szCs w:val="28"/>
        </w:rPr>
      </w:pPr>
      <w:r>
        <w:rPr>
          <w:sz w:val="28"/>
          <w:szCs w:val="28"/>
        </w:rPr>
        <w:t>Кризові комунікації вимагають</w:t>
      </w:r>
      <w:r w:rsidRPr="000F2B1C">
        <w:rPr>
          <w:sz w:val="28"/>
          <w:szCs w:val="28"/>
        </w:rPr>
        <w:t xml:space="preserve"> вжиття таких заходів</w:t>
      </w:r>
      <w:r>
        <w:rPr>
          <w:sz w:val="28"/>
          <w:szCs w:val="28"/>
        </w:rPr>
        <w:t>:</w:t>
      </w:r>
    </w:p>
    <w:p w14:paraId="669A6AE9" w14:textId="7122B69C" w:rsidR="005E3C5D" w:rsidRPr="000F2B1C" w:rsidRDefault="005E3C5D" w:rsidP="005E3C5D">
      <w:pPr>
        <w:spacing w:line="360" w:lineRule="auto"/>
        <w:ind w:firstLine="709"/>
        <w:contextualSpacing/>
        <w:jc w:val="both"/>
        <w:rPr>
          <w:sz w:val="28"/>
          <w:szCs w:val="28"/>
        </w:rPr>
      </w:pPr>
      <w:r w:rsidRPr="000F2B1C">
        <w:rPr>
          <w:sz w:val="28"/>
          <w:szCs w:val="28"/>
        </w:rPr>
        <w:t>- створити антикризову цільову групу і забезпечити ефективну комунікацію між її членами</w:t>
      </w:r>
      <w:r>
        <w:rPr>
          <w:sz w:val="28"/>
          <w:szCs w:val="28"/>
        </w:rPr>
        <w:t xml:space="preserve">, </w:t>
      </w:r>
      <w:r w:rsidRPr="000F2B1C">
        <w:rPr>
          <w:sz w:val="28"/>
          <w:szCs w:val="28"/>
        </w:rPr>
        <w:t>вміти спілкуватися з іншими співробітниками підприємства та зовнішнім</w:t>
      </w:r>
      <w:r w:rsidR="00A443BF">
        <w:rPr>
          <w:sz w:val="28"/>
          <w:szCs w:val="28"/>
        </w:rPr>
        <w:t xml:space="preserve"> </w:t>
      </w:r>
      <w:r w:rsidRPr="000F2B1C">
        <w:rPr>
          <w:sz w:val="28"/>
          <w:szCs w:val="28"/>
        </w:rPr>
        <w:t>корпоративним середовищем</w:t>
      </w:r>
      <w:r w:rsidR="00A443BF">
        <w:rPr>
          <w:sz w:val="28"/>
          <w:szCs w:val="28"/>
        </w:rPr>
        <w:t>;</w:t>
      </w:r>
    </w:p>
    <w:p w14:paraId="4D045E76" w14:textId="77777777" w:rsidR="005E3C5D" w:rsidRPr="000F2B1C" w:rsidRDefault="005E3C5D" w:rsidP="005E3C5D">
      <w:pPr>
        <w:spacing w:line="360" w:lineRule="auto"/>
        <w:ind w:firstLine="709"/>
        <w:contextualSpacing/>
        <w:jc w:val="both"/>
        <w:rPr>
          <w:sz w:val="28"/>
          <w:szCs w:val="28"/>
        </w:rPr>
      </w:pPr>
      <w:r w:rsidRPr="000F2B1C">
        <w:rPr>
          <w:sz w:val="28"/>
          <w:szCs w:val="28"/>
        </w:rPr>
        <w:t>- призначити офіційного представника пі</w:t>
      </w:r>
      <w:r>
        <w:rPr>
          <w:sz w:val="28"/>
          <w:szCs w:val="28"/>
        </w:rPr>
        <w:t>дприємства на період кризи;</w:t>
      </w:r>
    </w:p>
    <w:p w14:paraId="3BA8AB56" w14:textId="181C98FA" w:rsidR="005E3C5D" w:rsidRPr="000F2B1C" w:rsidRDefault="005E3C5D" w:rsidP="005E3C5D">
      <w:pPr>
        <w:spacing w:line="360" w:lineRule="auto"/>
        <w:ind w:firstLine="709"/>
        <w:contextualSpacing/>
        <w:jc w:val="both"/>
        <w:rPr>
          <w:sz w:val="28"/>
          <w:szCs w:val="28"/>
        </w:rPr>
      </w:pPr>
      <w:r w:rsidRPr="000F2B1C">
        <w:rPr>
          <w:sz w:val="28"/>
          <w:szCs w:val="28"/>
        </w:rPr>
        <w:t>- надати громадськості незалежний пог</w:t>
      </w:r>
      <w:r>
        <w:rPr>
          <w:sz w:val="28"/>
          <w:szCs w:val="28"/>
        </w:rPr>
        <w:t xml:space="preserve">ляд на подію до настання кризи. </w:t>
      </w:r>
      <w:r w:rsidRPr="000F2B1C">
        <w:rPr>
          <w:sz w:val="28"/>
          <w:szCs w:val="28"/>
        </w:rPr>
        <w:t>Випередити засоби ма</w:t>
      </w:r>
      <w:r>
        <w:rPr>
          <w:sz w:val="28"/>
          <w:szCs w:val="28"/>
        </w:rPr>
        <w:t>сової інформації та конкурентів</w:t>
      </w:r>
      <w:r w:rsidR="00A443BF">
        <w:rPr>
          <w:sz w:val="28"/>
          <w:szCs w:val="28"/>
        </w:rPr>
        <w:t>:</w:t>
      </w:r>
    </w:p>
    <w:p w14:paraId="50C1CD3F" w14:textId="77777777" w:rsidR="005E3C5D" w:rsidRPr="000F2B1C" w:rsidRDefault="005E3C5D" w:rsidP="005E3C5D">
      <w:pPr>
        <w:spacing w:line="360" w:lineRule="auto"/>
        <w:ind w:firstLine="709"/>
        <w:contextualSpacing/>
        <w:jc w:val="both"/>
        <w:rPr>
          <w:sz w:val="28"/>
          <w:szCs w:val="28"/>
        </w:rPr>
      </w:pPr>
      <w:r>
        <w:rPr>
          <w:sz w:val="28"/>
          <w:szCs w:val="28"/>
        </w:rPr>
        <w:t>- н</w:t>
      </w:r>
      <w:r w:rsidRPr="000F2B1C">
        <w:rPr>
          <w:sz w:val="28"/>
          <w:szCs w:val="28"/>
        </w:rPr>
        <w:t>агадати громадськості про позитивну історію, місію, дос</w:t>
      </w:r>
      <w:r>
        <w:rPr>
          <w:sz w:val="28"/>
          <w:szCs w:val="28"/>
        </w:rPr>
        <w:t>ягнення і цінності підприємства;</w:t>
      </w:r>
    </w:p>
    <w:p w14:paraId="35EBBCE9" w14:textId="77777777" w:rsidR="005E3C5D" w:rsidRPr="000F2B1C" w:rsidRDefault="005E3C5D" w:rsidP="005E3C5D">
      <w:pPr>
        <w:spacing w:line="360" w:lineRule="auto"/>
        <w:ind w:firstLine="709"/>
        <w:contextualSpacing/>
        <w:jc w:val="both"/>
        <w:rPr>
          <w:sz w:val="28"/>
          <w:szCs w:val="28"/>
        </w:rPr>
      </w:pPr>
      <w:r w:rsidRPr="000F2B1C">
        <w:rPr>
          <w:sz w:val="28"/>
          <w:szCs w:val="28"/>
        </w:rPr>
        <w:t>- інформувати людей, які працюють на під</w:t>
      </w:r>
      <w:r>
        <w:rPr>
          <w:sz w:val="28"/>
          <w:szCs w:val="28"/>
        </w:rPr>
        <w:t xml:space="preserve">приємстві, щоб вони уникали </w:t>
      </w:r>
      <w:r>
        <w:rPr>
          <w:sz w:val="28"/>
          <w:szCs w:val="28"/>
        </w:rPr>
        <w:lastRenderedPageBreak/>
        <w:t>поширення чуток;</w:t>
      </w:r>
    </w:p>
    <w:p w14:paraId="2FBAF403" w14:textId="210143CF" w:rsidR="005E3C5D" w:rsidRPr="0010310F" w:rsidRDefault="005E3C5D" w:rsidP="005E3C5D">
      <w:pPr>
        <w:spacing w:line="360" w:lineRule="auto"/>
        <w:ind w:firstLine="709"/>
        <w:contextualSpacing/>
        <w:jc w:val="both"/>
        <w:rPr>
          <w:sz w:val="28"/>
          <w:szCs w:val="28"/>
          <w:lang w:val="ru-RU"/>
        </w:rPr>
      </w:pPr>
      <w:r>
        <w:rPr>
          <w:sz w:val="28"/>
          <w:szCs w:val="28"/>
        </w:rPr>
        <w:t>- бути чесним у будь-який час та б</w:t>
      </w:r>
      <w:r w:rsidRPr="000F2B1C">
        <w:rPr>
          <w:sz w:val="28"/>
          <w:szCs w:val="28"/>
        </w:rPr>
        <w:t>рати на себе відповідал</w:t>
      </w:r>
      <w:r>
        <w:rPr>
          <w:sz w:val="28"/>
          <w:szCs w:val="28"/>
        </w:rPr>
        <w:t>ьність за все, що відбувається</w:t>
      </w:r>
      <w:r w:rsidR="00913DC8">
        <w:rPr>
          <w:sz w:val="28"/>
          <w:szCs w:val="28"/>
          <w:lang w:val="ru-RU"/>
        </w:rPr>
        <w:t xml:space="preserve"> [31</w:t>
      </w:r>
      <w:r w:rsidR="0010310F" w:rsidRPr="0010310F">
        <w:rPr>
          <w:sz w:val="28"/>
          <w:szCs w:val="28"/>
          <w:lang w:val="ru-RU"/>
        </w:rPr>
        <w:t xml:space="preserve">, </w:t>
      </w:r>
      <w:r w:rsidR="0010310F">
        <w:rPr>
          <w:sz w:val="28"/>
          <w:szCs w:val="28"/>
          <w:lang w:val="en-US"/>
        </w:rPr>
        <w:t>c</w:t>
      </w:r>
      <w:r w:rsidR="0010310F" w:rsidRPr="0010310F">
        <w:rPr>
          <w:sz w:val="28"/>
          <w:szCs w:val="28"/>
          <w:lang w:val="ru-RU"/>
        </w:rPr>
        <w:t>.4]</w:t>
      </w:r>
      <w:r>
        <w:rPr>
          <w:sz w:val="28"/>
          <w:szCs w:val="28"/>
        </w:rPr>
        <w:t>.</w:t>
      </w:r>
    </w:p>
    <w:p w14:paraId="72DEDBC7" w14:textId="6E0D30DE" w:rsidR="00C131F3" w:rsidRPr="004331BD" w:rsidRDefault="00C131F3" w:rsidP="00E07F92">
      <w:pPr>
        <w:spacing w:line="360" w:lineRule="auto"/>
        <w:ind w:firstLine="709"/>
        <w:contextualSpacing/>
        <w:jc w:val="both"/>
        <w:rPr>
          <w:sz w:val="28"/>
          <w:szCs w:val="28"/>
        </w:rPr>
      </w:pPr>
      <w:r>
        <w:rPr>
          <w:sz w:val="28"/>
          <w:szCs w:val="28"/>
        </w:rPr>
        <w:t>Серйозною</w:t>
      </w:r>
      <w:r w:rsidRPr="004331BD">
        <w:rPr>
          <w:sz w:val="28"/>
          <w:szCs w:val="28"/>
        </w:rPr>
        <w:t xml:space="preserve"> проблем</w:t>
      </w:r>
      <w:r>
        <w:rPr>
          <w:sz w:val="28"/>
          <w:szCs w:val="28"/>
        </w:rPr>
        <w:t>ою</w:t>
      </w:r>
      <w:r w:rsidRPr="004331BD">
        <w:rPr>
          <w:sz w:val="28"/>
          <w:szCs w:val="28"/>
        </w:rPr>
        <w:t xml:space="preserve"> у сучасній діяльності сільськогосподарських підприємств є перехід на інноваційний напрямок розвитку для забезпечення високої конкурентоспроможності підприємств н</w:t>
      </w:r>
      <w:r>
        <w:rPr>
          <w:sz w:val="28"/>
          <w:szCs w:val="28"/>
        </w:rPr>
        <w:t>а сільськогосподарському ринку. І</w:t>
      </w:r>
      <w:r w:rsidRPr="004331BD">
        <w:rPr>
          <w:sz w:val="28"/>
          <w:szCs w:val="28"/>
        </w:rPr>
        <w:t>нноваційний розвиток підприємств є ефективним за умови мобілізації всіх зусиль усередині підприємства та взаємодії таких компонентів</w:t>
      </w:r>
      <w:r>
        <w:rPr>
          <w:sz w:val="28"/>
          <w:szCs w:val="28"/>
        </w:rPr>
        <w:t>:</w:t>
      </w:r>
      <w:r w:rsidRPr="004331BD">
        <w:rPr>
          <w:sz w:val="28"/>
          <w:szCs w:val="28"/>
        </w:rPr>
        <w:t xml:space="preserve"> </w:t>
      </w:r>
    </w:p>
    <w:p w14:paraId="6AA260F8" w14:textId="77777777" w:rsidR="00C131F3" w:rsidRPr="004331BD" w:rsidRDefault="00C131F3" w:rsidP="00C131F3">
      <w:pPr>
        <w:spacing w:line="360" w:lineRule="auto"/>
        <w:ind w:firstLine="709"/>
        <w:contextualSpacing/>
        <w:jc w:val="both"/>
        <w:rPr>
          <w:sz w:val="28"/>
          <w:szCs w:val="28"/>
        </w:rPr>
      </w:pPr>
      <w:r>
        <w:rPr>
          <w:sz w:val="28"/>
          <w:szCs w:val="28"/>
        </w:rPr>
        <w:t>- наукові галузі</w:t>
      </w:r>
      <w:r w:rsidRPr="004331BD">
        <w:rPr>
          <w:sz w:val="28"/>
          <w:szCs w:val="28"/>
        </w:rPr>
        <w:t xml:space="preserve">, відповідальні за розроблення ефективних інноваційних технологій; </w:t>
      </w:r>
    </w:p>
    <w:p w14:paraId="726EF7B6" w14:textId="6E72B19D" w:rsidR="00C131F3" w:rsidRPr="004331BD" w:rsidRDefault="00E07F92" w:rsidP="00C131F3">
      <w:pPr>
        <w:spacing w:line="360" w:lineRule="auto"/>
        <w:ind w:firstLine="709"/>
        <w:contextualSpacing/>
        <w:jc w:val="both"/>
        <w:rPr>
          <w:sz w:val="28"/>
          <w:szCs w:val="28"/>
        </w:rPr>
      </w:pPr>
      <w:r>
        <w:rPr>
          <w:sz w:val="28"/>
          <w:szCs w:val="28"/>
        </w:rPr>
        <w:t xml:space="preserve">- </w:t>
      </w:r>
      <w:r w:rsidR="00C131F3" w:rsidRPr="004331BD">
        <w:rPr>
          <w:sz w:val="28"/>
          <w:szCs w:val="28"/>
        </w:rPr>
        <w:t xml:space="preserve">забезпечення адекватної підготовки та перепідготовки необхідних </w:t>
      </w:r>
      <w:r w:rsidR="00C131F3">
        <w:rPr>
          <w:sz w:val="28"/>
          <w:szCs w:val="28"/>
        </w:rPr>
        <w:t xml:space="preserve">передових технічних фахівців; </w:t>
      </w:r>
    </w:p>
    <w:p w14:paraId="2621F75B" w14:textId="77621308" w:rsidR="00C131F3" w:rsidRPr="004331BD" w:rsidRDefault="00E07F92" w:rsidP="00C131F3">
      <w:pPr>
        <w:spacing w:line="360" w:lineRule="auto"/>
        <w:ind w:firstLine="709"/>
        <w:contextualSpacing/>
        <w:jc w:val="both"/>
        <w:rPr>
          <w:sz w:val="28"/>
          <w:szCs w:val="28"/>
        </w:rPr>
      </w:pPr>
      <w:r>
        <w:rPr>
          <w:sz w:val="28"/>
          <w:szCs w:val="28"/>
        </w:rPr>
        <w:t xml:space="preserve">- </w:t>
      </w:r>
      <w:r w:rsidR="00C131F3" w:rsidRPr="004331BD">
        <w:rPr>
          <w:sz w:val="28"/>
          <w:szCs w:val="28"/>
        </w:rPr>
        <w:t>фінансування всього процесу розроблення та впровадження інновацій у сільськогосподарських підприємствах.</w:t>
      </w:r>
    </w:p>
    <w:p w14:paraId="001B29D1" w14:textId="76756EE7" w:rsidR="00C131F3" w:rsidRPr="004331BD" w:rsidRDefault="00C131F3" w:rsidP="00C131F3">
      <w:pPr>
        <w:spacing w:line="360" w:lineRule="auto"/>
        <w:ind w:firstLine="709"/>
        <w:contextualSpacing/>
        <w:jc w:val="both"/>
        <w:rPr>
          <w:sz w:val="28"/>
          <w:szCs w:val="28"/>
        </w:rPr>
      </w:pPr>
      <w:r w:rsidRPr="004331BD">
        <w:rPr>
          <w:sz w:val="28"/>
          <w:szCs w:val="28"/>
        </w:rPr>
        <w:t xml:space="preserve">Таким чином, для активізації інноваційного розвитку </w:t>
      </w:r>
      <w:r w:rsidR="00E07F92" w:rsidRPr="009E3056">
        <w:rPr>
          <w:sz w:val="28"/>
          <w:szCs w:val="28"/>
        </w:rPr>
        <w:t>ПП «НВАП «Ель Гаучо»»</w:t>
      </w:r>
      <w:r w:rsidR="00E07F92">
        <w:rPr>
          <w:sz w:val="28"/>
          <w:szCs w:val="28"/>
        </w:rPr>
        <w:t xml:space="preserve"> </w:t>
      </w:r>
      <w:r w:rsidRPr="004331BD">
        <w:rPr>
          <w:sz w:val="28"/>
          <w:szCs w:val="28"/>
        </w:rPr>
        <w:t>доцільно</w:t>
      </w:r>
      <w:r>
        <w:rPr>
          <w:sz w:val="28"/>
          <w:szCs w:val="28"/>
        </w:rPr>
        <w:t>:</w:t>
      </w:r>
    </w:p>
    <w:p w14:paraId="2D1FDC8B" w14:textId="77777777" w:rsidR="00C131F3" w:rsidRPr="004331BD" w:rsidRDefault="00C131F3" w:rsidP="00C131F3">
      <w:pPr>
        <w:spacing w:line="360" w:lineRule="auto"/>
        <w:ind w:firstLine="709"/>
        <w:contextualSpacing/>
        <w:jc w:val="both"/>
        <w:rPr>
          <w:sz w:val="28"/>
          <w:szCs w:val="28"/>
        </w:rPr>
      </w:pPr>
      <w:r>
        <w:rPr>
          <w:sz w:val="28"/>
          <w:szCs w:val="28"/>
        </w:rPr>
        <w:t>- у</w:t>
      </w:r>
      <w:r w:rsidRPr="004331BD">
        <w:rPr>
          <w:sz w:val="28"/>
          <w:szCs w:val="28"/>
        </w:rPr>
        <w:t xml:space="preserve">досконалити регулювання інноваційної діяльності шляхом використання нормативних документів; </w:t>
      </w:r>
    </w:p>
    <w:p w14:paraId="3A5C7B04" w14:textId="77777777" w:rsidR="00C131F3" w:rsidRPr="004331BD" w:rsidRDefault="00C131F3" w:rsidP="00C131F3">
      <w:pPr>
        <w:spacing w:line="360" w:lineRule="auto"/>
        <w:ind w:firstLine="709"/>
        <w:contextualSpacing/>
        <w:jc w:val="both"/>
        <w:rPr>
          <w:sz w:val="28"/>
          <w:szCs w:val="28"/>
        </w:rPr>
      </w:pPr>
      <w:r w:rsidRPr="004331BD">
        <w:rPr>
          <w:sz w:val="28"/>
          <w:szCs w:val="28"/>
        </w:rPr>
        <w:t>- забезпечити процес технічного і технологічного переозброєння виробництва і збут</w:t>
      </w:r>
      <w:r>
        <w:rPr>
          <w:sz w:val="28"/>
          <w:szCs w:val="28"/>
        </w:rPr>
        <w:t>у відповідно до темпів розвитку;</w:t>
      </w:r>
    </w:p>
    <w:p w14:paraId="08E82B5D" w14:textId="77777777" w:rsidR="00C131F3" w:rsidRPr="004331BD" w:rsidRDefault="00C131F3" w:rsidP="00C131F3">
      <w:pPr>
        <w:spacing w:line="360" w:lineRule="auto"/>
        <w:ind w:firstLine="709"/>
        <w:contextualSpacing/>
        <w:jc w:val="both"/>
        <w:rPr>
          <w:sz w:val="28"/>
          <w:szCs w:val="28"/>
        </w:rPr>
      </w:pPr>
      <w:r>
        <w:rPr>
          <w:sz w:val="28"/>
          <w:szCs w:val="28"/>
        </w:rPr>
        <w:t>- ф</w:t>
      </w:r>
      <w:r w:rsidRPr="004331BD">
        <w:rPr>
          <w:sz w:val="28"/>
          <w:szCs w:val="28"/>
        </w:rPr>
        <w:t xml:space="preserve">ормувати і впроваджувати більш досконалі організаційно-економічні механізми, що сприяють інноваційній діяльності; </w:t>
      </w:r>
    </w:p>
    <w:p w14:paraId="4DD43945" w14:textId="77777777" w:rsidR="00C131F3" w:rsidRPr="004331BD" w:rsidRDefault="00C131F3" w:rsidP="00C131F3">
      <w:pPr>
        <w:spacing w:line="360" w:lineRule="auto"/>
        <w:ind w:firstLine="709"/>
        <w:contextualSpacing/>
        <w:jc w:val="both"/>
        <w:rPr>
          <w:sz w:val="28"/>
          <w:szCs w:val="28"/>
        </w:rPr>
      </w:pPr>
      <w:r>
        <w:rPr>
          <w:sz w:val="28"/>
          <w:szCs w:val="28"/>
        </w:rPr>
        <w:t>- в</w:t>
      </w:r>
      <w:r w:rsidRPr="004331BD">
        <w:rPr>
          <w:sz w:val="28"/>
          <w:szCs w:val="28"/>
        </w:rPr>
        <w:t xml:space="preserve">провадити відповідну інфраструктуру для інноваційної діяльності; </w:t>
      </w:r>
    </w:p>
    <w:p w14:paraId="61A5E587" w14:textId="77777777" w:rsidR="00C131F3" w:rsidRPr="004331BD" w:rsidRDefault="00C131F3" w:rsidP="00C131F3">
      <w:pPr>
        <w:spacing w:line="360" w:lineRule="auto"/>
        <w:ind w:firstLine="709"/>
        <w:contextualSpacing/>
        <w:jc w:val="both"/>
        <w:rPr>
          <w:sz w:val="28"/>
          <w:szCs w:val="28"/>
        </w:rPr>
      </w:pPr>
      <w:r>
        <w:rPr>
          <w:sz w:val="28"/>
          <w:szCs w:val="28"/>
        </w:rPr>
        <w:t>- р</w:t>
      </w:r>
      <w:r w:rsidRPr="004331BD">
        <w:rPr>
          <w:sz w:val="28"/>
          <w:szCs w:val="28"/>
        </w:rPr>
        <w:t xml:space="preserve">озробити та впровадити нову, сучасну систему інформаційної, комунікаційної, освітньої та маркетингової підтримки фермерів; </w:t>
      </w:r>
    </w:p>
    <w:p w14:paraId="3463679A" w14:textId="77777777" w:rsidR="00C131F3" w:rsidRPr="004331BD" w:rsidRDefault="00C131F3" w:rsidP="00C131F3">
      <w:pPr>
        <w:spacing w:line="360" w:lineRule="auto"/>
        <w:ind w:firstLine="709"/>
        <w:contextualSpacing/>
        <w:jc w:val="both"/>
        <w:rPr>
          <w:sz w:val="28"/>
          <w:szCs w:val="28"/>
        </w:rPr>
      </w:pPr>
      <w:r>
        <w:rPr>
          <w:sz w:val="28"/>
          <w:szCs w:val="28"/>
        </w:rPr>
        <w:t>- в</w:t>
      </w:r>
      <w:r w:rsidRPr="004331BD">
        <w:rPr>
          <w:sz w:val="28"/>
          <w:szCs w:val="28"/>
        </w:rPr>
        <w:t xml:space="preserve">себічно сприяти розширенню комплексного розвитку сільськогосподарської науки та виробничих процесів; </w:t>
      </w:r>
    </w:p>
    <w:p w14:paraId="648A4693" w14:textId="77777777" w:rsidR="00C131F3" w:rsidRPr="004331BD" w:rsidRDefault="00C131F3" w:rsidP="00C131F3">
      <w:pPr>
        <w:spacing w:line="360" w:lineRule="auto"/>
        <w:ind w:firstLine="709"/>
        <w:contextualSpacing/>
        <w:jc w:val="both"/>
        <w:rPr>
          <w:sz w:val="28"/>
          <w:szCs w:val="28"/>
        </w:rPr>
      </w:pPr>
      <w:r>
        <w:rPr>
          <w:sz w:val="28"/>
          <w:szCs w:val="28"/>
        </w:rPr>
        <w:t>- в</w:t>
      </w:r>
      <w:r w:rsidRPr="004331BD">
        <w:rPr>
          <w:sz w:val="28"/>
          <w:szCs w:val="28"/>
        </w:rPr>
        <w:t xml:space="preserve">икористовувати сучасні технології в комунікаційній політиці шляхом застосування інструментів цифрового маркетингу </w:t>
      </w:r>
      <w:r w:rsidR="0006333B" w:rsidRPr="0006333B">
        <w:rPr>
          <w:sz w:val="28"/>
          <w:szCs w:val="28"/>
          <w:lang w:val="ru-RU"/>
        </w:rPr>
        <w:t>[18</w:t>
      </w:r>
      <w:r w:rsidR="0006333B">
        <w:rPr>
          <w:sz w:val="28"/>
          <w:szCs w:val="28"/>
        </w:rPr>
        <w:t>, с. 109</w:t>
      </w:r>
      <w:r w:rsidR="0006333B" w:rsidRPr="0006333B">
        <w:rPr>
          <w:sz w:val="28"/>
          <w:szCs w:val="28"/>
          <w:lang w:val="ru-RU"/>
        </w:rPr>
        <w:t>]</w:t>
      </w:r>
      <w:r w:rsidRPr="0006333B">
        <w:rPr>
          <w:sz w:val="28"/>
          <w:szCs w:val="28"/>
        </w:rPr>
        <w:t>.</w:t>
      </w:r>
    </w:p>
    <w:p w14:paraId="27C2681F" w14:textId="38B0CE8E" w:rsidR="00C131F3" w:rsidRPr="004331BD" w:rsidRDefault="00C131F3" w:rsidP="00C131F3">
      <w:pPr>
        <w:spacing w:line="360" w:lineRule="auto"/>
        <w:ind w:firstLine="709"/>
        <w:contextualSpacing/>
        <w:jc w:val="both"/>
        <w:rPr>
          <w:sz w:val="28"/>
          <w:szCs w:val="28"/>
        </w:rPr>
      </w:pPr>
      <w:r w:rsidRPr="004331BD">
        <w:rPr>
          <w:sz w:val="28"/>
          <w:szCs w:val="28"/>
        </w:rPr>
        <w:t xml:space="preserve">Інновації в аграрному секторі набувають форми результатів досліджень і </w:t>
      </w:r>
      <w:r w:rsidRPr="004331BD">
        <w:rPr>
          <w:sz w:val="28"/>
          <w:szCs w:val="28"/>
        </w:rPr>
        <w:lastRenderedPageBreak/>
        <w:t>розробок у вигляді нових сортів рослин, порід і видів тварин і птиці, нових технологій, засобів захисту рослин і тварин, нових форм організації та управління різними секторами економіки, нових підходів до соціальних послуг, які дають змогу підвищити ефективність виробництва та поліпшити фінансові показники підприємств. впровадження їх у практику бізнесу</w:t>
      </w:r>
      <w:r w:rsidR="00E07F92">
        <w:rPr>
          <w:sz w:val="28"/>
          <w:szCs w:val="28"/>
        </w:rPr>
        <w:t xml:space="preserve"> [19]</w:t>
      </w:r>
      <w:r w:rsidRPr="004331BD">
        <w:rPr>
          <w:sz w:val="28"/>
          <w:szCs w:val="28"/>
        </w:rPr>
        <w:t>.</w:t>
      </w:r>
    </w:p>
    <w:p w14:paraId="68212442" w14:textId="77777777" w:rsidR="00C131F3" w:rsidRPr="004331BD" w:rsidRDefault="00C131F3" w:rsidP="00C131F3">
      <w:pPr>
        <w:spacing w:line="360" w:lineRule="auto"/>
        <w:ind w:firstLine="709"/>
        <w:contextualSpacing/>
        <w:jc w:val="both"/>
        <w:rPr>
          <w:sz w:val="28"/>
          <w:szCs w:val="28"/>
        </w:rPr>
      </w:pPr>
      <w:r w:rsidRPr="004331BD">
        <w:rPr>
          <w:sz w:val="28"/>
          <w:szCs w:val="28"/>
        </w:rPr>
        <w:t>Якщо говорити про маркетингові інновації, то йдеться про технології у виробництві, торгівлі, закупівлях, збуті, розрахунках та обліку, документації, інформаційному забезпеченні, доборі персоналу, ухваленні та виконанні управлінських рішень. Технології мають бути ефективними і конкурентоспроможними за витратами. Технологією набагато легше керувати, якщо можна ігнорувати витрати.</w:t>
      </w:r>
    </w:p>
    <w:p w14:paraId="5A78DE41" w14:textId="2B1585C7" w:rsidR="00C131F3" w:rsidRPr="004331BD" w:rsidRDefault="00C131F3" w:rsidP="00C131F3">
      <w:pPr>
        <w:spacing w:line="360" w:lineRule="auto"/>
        <w:ind w:firstLine="709"/>
        <w:contextualSpacing/>
        <w:jc w:val="both"/>
        <w:rPr>
          <w:sz w:val="28"/>
          <w:szCs w:val="28"/>
        </w:rPr>
      </w:pPr>
      <w:r w:rsidRPr="004331BD">
        <w:rPr>
          <w:sz w:val="28"/>
          <w:szCs w:val="28"/>
        </w:rPr>
        <w:t xml:space="preserve">Інновація продукту є основою інноваційної політики в сільськогосподарських системах. Вона має вирішальне значення з точки зору задоволення певних потреб суспільства, що є метою підприємства. Однак продуктові інновації необхідно розглядати у зв'язку з іншими видами інноваційної діяльності, оскільки вони сприяють технологічним, кадровим та управлінським інноваціям. </w:t>
      </w:r>
    </w:p>
    <w:p w14:paraId="5D339E57" w14:textId="77EA464D" w:rsidR="005E3C5D" w:rsidRPr="00E2125C" w:rsidRDefault="00C131F3" w:rsidP="00E2125C">
      <w:pPr>
        <w:spacing w:line="360" w:lineRule="auto"/>
        <w:ind w:firstLine="709"/>
        <w:contextualSpacing/>
        <w:jc w:val="both"/>
        <w:rPr>
          <w:sz w:val="28"/>
          <w:szCs w:val="28"/>
        </w:rPr>
      </w:pPr>
      <w:r w:rsidRPr="004331BD">
        <w:rPr>
          <w:sz w:val="28"/>
          <w:szCs w:val="28"/>
        </w:rPr>
        <w:t xml:space="preserve">Інноваційний процес чітко орієнтований на кінцевий результат, тобто на технічний, екологічний </w:t>
      </w:r>
      <w:r w:rsidR="00E2125C">
        <w:rPr>
          <w:sz w:val="28"/>
          <w:szCs w:val="28"/>
        </w:rPr>
        <w:t xml:space="preserve">та соціально-економічний ефект. </w:t>
      </w:r>
      <w:r w:rsidRPr="004331BD">
        <w:rPr>
          <w:sz w:val="28"/>
          <w:szCs w:val="28"/>
        </w:rPr>
        <w:t xml:space="preserve">У випадку із </w:t>
      </w:r>
      <w:r w:rsidR="00E2125C" w:rsidRPr="009E3056">
        <w:rPr>
          <w:sz w:val="28"/>
          <w:szCs w:val="28"/>
        </w:rPr>
        <w:t>ПП «НВАП «Ель Гаучо»»</w:t>
      </w:r>
      <w:r w:rsidRPr="004331BD">
        <w:rPr>
          <w:sz w:val="28"/>
          <w:szCs w:val="28"/>
        </w:rPr>
        <w:t xml:space="preserve"> цей процес не настільки ефективний, як міг би бути, через наявність землі, сезонність сільськогосподарського виробництва, природно-клімат</w:t>
      </w:r>
      <w:r>
        <w:rPr>
          <w:sz w:val="28"/>
          <w:szCs w:val="28"/>
        </w:rPr>
        <w:t xml:space="preserve">ичні умови, залежність від місця </w:t>
      </w:r>
      <w:r w:rsidRPr="004331BD">
        <w:rPr>
          <w:sz w:val="28"/>
          <w:szCs w:val="28"/>
        </w:rPr>
        <w:t>розташування, взаємодію людини з живими організмами - тваринами і рослинами, ізольованість сільськогосподарських виробників від наукових установ, які виробляють науково-технічну продукцію, довгі строки обігу капіталу через довгі періоди виробництва, організаційні та економічні для трансфертів механізми, що є основою інноваційної діяльності, а також через те, що в аграрному секторі є багато механізмів, які дозволяють з</w:t>
      </w:r>
      <w:r w:rsidR="0006333B">
        <w:rPr>
          <w:sz w:val="28"/>
          <w:szCs w:val="28"/>
        </w:rPr>
        <w:t>дійснювати інноваційні процеси</w:t>
      </w:r>
      <w:r w:rsidR="00E07F92">
        <w:rPr>
          <w:sz w:val="28"/>
          <w:szCs w:val="28"/>
        </w:rPr>
        <w:t>.</w:t>
      </w:r>
    </w:p>
    <w:p w14:paraId="204E5895" w14:textId="77777777" w:rsidR="005E3C5D" w:rsidRDefault="005E3C5D">
      <w:pPr>
        <w:widowControl/>
        <w:autoSpaceDE/>
        <w:autoSpaceDN/>
        <w:spacing w:after="200" w:line="276" w:lineRule="auto"/>
      </w:pPr>
      <w:r>
        <w:br w:type="page"/>
      </w:r>
    </w:p>
    <w:p w14:paraId="78A911F5" w14:textId="77777777" w:rsidR="003A5D23" w:rsidRDefault="003A5D23" w:rsidP="003A5D23">
      <w:pPr>
        <w:jc w:val="center"/>
        <w:rPr>
          <w:b/>
          <w:sz w:val="28"/>
          <w:szCs w:val="28"/>
        </w:rPr>
      </w:pPr>
      <w:r>
        <w:rPr>
          <w:b/>
          <w:sz w:val="28"/>
          <w:szCs w:val="28"/>
        </w:rPr>
        <w:lastRenderedPageBreak/>
        <w:t>Висновки до розділу 3</w:t>
      </w:r>
    </w:p>
    <w:p w14:paraId="21D1F359" w14:textId="542B011F" w:rsidR="00C44CEB" w:rsidRPr="00C44CEB" w:rsidRDefault="00C44CEB" w:rsidP="004A202C">
      <w:pPr>
        <w:rPr>
          <w:b/>
          <w:color w:val="FF0000"/>
          <w:sz w:val="28"/>
          <w:szCs w:val="28"/>
        </w:rPr>
      </w:pPr>
    </w:p>
    <w:p w14:paraId="0922EF4D" w14:textId="37676D4F" w:rsidR="003A5D23" w:rsidRPr="00585A11" w:rsidRDefault="004A202C" w:rsidP="003A5D23">
      <w:pPr>
        <w:spacing w:line="360" w:lineRule="auto"/>
        <w:ind w:firstLine="709"/>
        <w:contextualSpacing/>
        <w:jc w:val="both"/>
        <w:rPr>
          <w:sz w:val="28"/>
          <w:szCs w:val="28"/>
        </w:rPr>
      </w:pPr>
      <w:r>
        <w:rPr>
          <w:sz w:val="28"/>
          <w:szCs w:val="28"/>
        </w:rPr>
        <w:t>Досліджуючи впровадження інноваційних маркетингових технологій в систему а</w:t>
      </w:r>
      <w:r w:rsidR="003A5D23" w:rsidRPr="00585A11">
        <w:rPr>
          <w:sz w:val="28"/>
          <w:szCs w:val="28"/>
        </w:rPr>
        <w:t>нтикризов</w:t>
      </w:r>
      <w:r>
        <w:rPr>
          <w:sz w:val="28"/>
          <w:szCs w:val="28"/>
        </w:rPr>
        <w:t>ого</w:t>
      </w:r>
      <w:r w:rsidR="003A5D23" w:rsidRPr="00585A11">
        <w:rPr>
          <w:sz w:val="28"/>
          <w:szCs w:val="28"/>
        </w:rPr>
        <w:t xml:space="preserve"> управління</w:t>
      </w:r>
      <w:r>
        <w:rPr>
          <w:sz w:val="28"/>
          <w:szCs w:val="28"/>
        </w:rPr>
        <w:t xml:space="preserve"> ми прийшли до висновку про те, що ц</w:t>
      </w:r>
      <w:r w:rsidR="003A5D23" w:rsidRPr="00585A11">
        <w:rPr>
          <w:sz w:val="28"/>
          <w:szCs w:val="28"/>
        </w:rPr>
        <w:t>е постійна робота спеціально створеного антикризового персоналу, який активно взаємодіє з маркетологами та менеджерами на всіх рівнях. Такий комплексний і стратегічний підхід може бути застосований і до маркетингової діяльності, яка разом з антикризовим управлінням утворює єдину інтегровану систему з трьома різними, але взаємопов'язаними векторами. Інструменти превентивного маркетингу, антикризового управління та посткризового маркетингу багато в чому відповідають один одному, але кожен з них має свої особливості в плані використання та своєчасності. Загалом усі вони створюють фундамент міцності та довіри, сприяють підвищенню вартості компанії, дають змогу керівництв</w:t>
      </w:r>
      <w:r w:rsidR="003A5D23">
        <w:rPr>
          <w:sz w:val="28"/>
          <w:szCs w:val="28"/>
        </w:rPr>
        <w:t xml:space="preserve">у ухвалювати ефективніші </w:t>
      </w:r>
      <w:r w:rsidR="003A5D23" w:rsidRPr="00585A11">
        <w:rPr>
          <w:sz w:val="28"/>
          <w:szCs w:val="28"/>
        </w:rPr>
        <w:t xml:space="preserve">рішення, дають змогу бачити картину майбутнього, формують довгострокову довіру з партнерами, знижують ризики та зменшують невизначеність, забезпечують керівництво повною та об'єктивною інформацією для ухвалення рішень. </w:t>
      </w:r>
    </w:p>
    <w:p w14:paraId="52D2E373" w14:textId="31C4EF71" w:rsidR="00D81445" w:rsidRDefault="003A5D23" w:rsidP="003A5D23">
      <w:pPr>
        <w:spacing w:line="360" w:lineRule="auto"/>
        <w:ind w:firstLine="709"/>
        <w:contextualSpacing/>
        <w:jc w:val="both"/>
        <w:rPr>
          <w:sz w:val="28"/>
          <w:szCs w:val="28"/>
        </w:rPr>
      </w:pPr>
      <w:r w:rsidRPr="00585A11">
        <w:rPr>
          <w:sz w:val="28"/>
          <w:szCs w:val="28"/>
        </w:rPr>
        <w:t>Завдання маркетингу в антикризовому управлінні - забезпечити виробництво і продаж найбільших і стабільно затребуваних на ринку товарів і принес</w:t>
      </w:r>
      <w:r w:rsidR="00D81445">
        <w:rPr>
          <w:sz w:val="28"/>
          <w:szCs w:val="28"/>
        </w:rPr>
        <w:t>ти основні вигоди підприємству, а його мета – забезпечити продаж таких товарів, які користуються великим попитом на ринку та приносять підприємству основний прибуток.</w:t>
      </w:r>
    </w:p>
    <w:p w14:paraId="1C4303DD" w14:textId="282B1DDE" w:rsidR="003A5D23" w:rsidRPr="005E4DD1" w:rsidRDefault="00D81445" w:rsidP="003A5D23">
      <w:pPr>
        <w:spacing w:line="360" w:lineRule="auto"/>
        <w:ind w:firstLine="709"/>
        <w:contextualSpacing/>
        <w:jc w:val="both"/>
        <w:rPr>
          <w:sz w:val="28"/>
          <w:szCs w:val="28"/>
        </w:rPr>
      </w:pPr>
      <w:r>
        <w:rPr>
          <w:sz w:val="28"/>
          <w:szCs w:val="28"/>
        </w:rPr>
        <w:t xml:space="preserve"> </w:t>
      </w:r>
    </w:p>
    <w:p w14:paraId="51F7F32D" w14:textId="77777777" w:rsidR="003A5D23" w:rsidRDefault="003A5D23" w:rsidP="005E3C5D">
      <w:pPr>
        <w:tabs>
          <w:tab w:val="left" w:pos="8789"/>
        </w:tabs>
      </w:pPr>
    </w:p>
    <w:p w14:paraId="3038E089" w14:textId="77777777" w:rsidR="003A5D23" w:rsidRDefault="003A5D23">
      <w:pPr>
        <w:widowControl/>
        <w:autoSpaceDE/>
        <w:autoSpaceDN/>
        <w:spacing w:after="200" w:line="276" w:lineRule="auto"/>
      </w:pPr>
      <w:r>
        <w:br w:type="page"/>
      </w:r>
    </w:p>
    <w:p w14:paraId="110AC3C9" w14:textId="77777777" w:rsidR="003A5D23" w:rsidRPr="00DA6819" w:rsidRDefault="003A5D23" w:rsidP="003A5D23">
      <w:pPr>
        <w:spacing w:line="360" w:lineRule="auto"/>
        <w:ind w:firstLine="709"/>
        <w:contextualSpacing/>
        <w:jc w:val="center"/>
        <w:rPr>
          <w:b/>
          <w:sz w:val="28"/>
          <w:szCs w:val="28"/>
        </w:rPr>
      </w:pPr>
      <w:r w:rsidRPr="00DA6819">
        <w:rPr>
          <w:b/>
          <w:sz w:val="28"/>
          <w:szCs w:val="28"/>
        </w:rPr>
        <w:lastRenderedPageBreak/>
        <w:t>Висновки</w:t>
      </w:r>
    </w:p>
    <w:p w14:paraId="6505AB97" w14:textId="77777777" w:rsidR="003A5D23" w:rsidRPr="00DA6819" w:rsidRDefault="003A5D23" w:rsidP="003A5D23">
      <w:pPr>
        <w:spacing w:line="360" w:lineRule="auto"/>
        <w:ind w:firstLine="709"/>
        <w:contextualSpacing/>
        <w:jc w:val="both"/>
        <w:rPr>
          <w:sz w:val="28"/>
          <w:szCs w:val="28"/>
        </w:rPr>
      </w:pPr>
      <w:r w:rsidRPr="00DA6819">
        <w:rPr>
          <w:sz w:val="28"/>
          <w:szCs w:val="28"/>
        </w:rPr>
        <w:t>Антикризове управління, тобто управління ймовірними ризиками, здійснюється з метою збереження та зміцнення позицій компанії. Незалежно від економічної ситуації або стадії життєвого циклу компанії, необхідно розробити програму антикризового управління. Такі програми спрямовані на те, щоб запобігти банкрутству, допомогти організації подолати кризу і відновити конкурентоспроможність. Маркетинг в кризовий період на підприємстві є частиною антикризового управління.</w:t>
      </w:r>
    </w:p>
    <w:p w14:paraId="2594BB30" w14:textId="77777777" w:rsidR="003A5D23" w:rsidRPr="00DA6819" w:rsidRDefault="003A5D23" w:rsidP="003A5D23">
      <w:pPr>
        <w:spacing w:line="360" w:lineRule="auto"/>
        <w:ind w:firstLine="709"/>
        <w:contextualSpacing/>
        <w:jc w:val="both"/>
        <w:rPr>
          <w:sz w:val="28"/>
          <w:szCs w:val="28"/>
        </w:rPr>
      </w:pPr>
      <w:r w:rsidRPr="00DA6819">
        <w:rPr>
          <w:sz w:val="28"/>
          <w:szCs w:val="28"/>
        </w:rPr>
        <w:t>Маркетинг, як функціональна підсистема управління підприємством, відіграє важливу роль у його системі антикризового управління, а маркетингова політика слугує основою для стратегічного планування всіх аспектів діяльності підприємства.</w:t>
      </w:r>
    </w:p>
    <w:p w14:paraId="55DDF987" w14:textId="77777777" w:rsidR="003A5D23" w:rsidRPr="00DA6819" w:rsidRDefault="003A5D23" w:rsidP="003A5D23">
      <w:pPr>
        <w:spacing w:line="360" w:lineRule="auto"/>
        <w:ind w:firstLine="709"/>
        <w:contextualSpacing/>
        <w:jc w:val="both"/>
        <w:rPr>
          <w:sz w:val="28"/>
          <w:szCs w:val="28"/>
        </w:rPr>
      </w:pPr>
      <w:r w:rsidRPr="00DA6819">
        <w:rPr>
          <w:sz w:val="28"/>
          <w:szCs w:val="28"/>
        </w:rPr>
        <w:t>До і під час кризи особливу увагу слід приділити розробленню ефективної антикризової маркетингової стратегії, заснованої на результатах маркетингових досліджень. Маркетингові дослідження допомагають діагностувати потенціал компанії та її становище на ринку, визначити сильні та слабкі сторони, можливості та загрози. Антикризові маркетингові програми мають забезпечувати виробництво і реалізацію товарів, що мають стійкий попит на ринку і приносять основний прибуток компанії.</w:t>
      </w:r>
    </w:p>
    <w:p w14:paraId="3FBA88C2" w14:textId="77777777" w:rsidR="003A5D23" w:rsidRPr="00DA6819" w:rsidRDefault="003A5D23" w:rsidP="003A5D23">
      <w:pPr>
        <w:spacing w:line="360" w:lineRule="auto"/>
        <w:ind w:firstLine="709"/>
        <w:contextualSpacing/>
        <w:jc w:val="both"/>
        <w:rPr>
          <w:sz w:val="28"/>
          <w:szCs w:val="28"/>
        </w:rPr>
      </w:pPr>
      <w:r w:rsidRPr="00DA6819">
        <w:rPr>
          <w:sz w:val="28"/>
          <w:szCs w:val="28"/>
        </w:rPr>
        <w:t>Крім того, підприємствам необхідно максимально задовольняти потреби споживачів у тих галузях, де вони мають сильні конкурентні переваги, на відміну від конкуруючих організацій.</w:t>
      </w:r>
    </w:p>
    <w:p w14:paraId="721D56B6" w14:textId="77777777" w:rsidR="003A5D23" w:rsidRPr="00DA6819" w:rsidRDefault="003A5D23" w:rsidP="003A5D23">
      <w:pPr>
        <w:spacing w:line="360" w:lineRule="auto"/>
        <w:ind w:firstLine="709"/>
        <w:contextualSpacing/>
        <w:jc w:val="both"/>
        <w:rPr>
          <w:sz w:val="28"/>
          <w:szCs w:val="28"/>
        </w:rPr>
      </w:pPr>
      <w:r w:rsidRPr="00DA6819">
        <w:rPr>
          <w:sz w:val="28"/>
          <w:szCs w:val="28"/>
        </w:rPr>
        <w:t>Маркетинговий підхід до вирішення проблем компанії в умовах кризи може допомогти пом'якшити тяжкість наслідків і продовжити активну діяльність на ринку.</w:t>
      </w:r>
    </w:p>
    <w:p w14:paraId="6A9474F5" w14:textId="77777777" w:rsidR="003A5D23" w:rsidRPr="00DA6819" w:rsidRDefault="003A5D23" w:rsidP="003A5D23">
      <w:pPr>
        <w:spacing w:line="360" w:lineRule="auto"/>
        <w:ind w:firstLine="709"/>
        <w:contextualSpacing/>
        <w:jc w:val="both"/>
        <w:rPr>
          <w:sz w:val="28"/>
          <w:szCs w:val="28"/>
        </w:rPr>
      </w:pPr>
      <w:r w:rsidRPr="00DA6819">
        <w:rPr>
          <w:sz w:val="28"/>
          <w:szCs w:val="28"/>
        </w:rPr>
        <w:t xml:space="preserve">Перехідна фаза починається з поступового погіршення економічних показників діяльності організації, таких як продажі, прибуток, рентабельність та імідж клієнта, що впливає на ефективну діяльність компанії з точки зору стратегічного управління. Водночас на етапі нестійкості організація може зіткнутися з проявом різних криз, починаючи від зниження продажів і </w:t>
      </w:r>
      <w:r w:rsidRPr="00DA6819">
        <w:rPr>
          <w:sz w:val="28"/>
          <w:szCs w:val="28"/>
        </w:rPr>
        <w:lastRenderedPageBreak/>
        <w:t>закінчуючи втратою довіри акціонерів.</w:t>
      </w:r>
    </w:p>
    <w:p w14:paraId="5C57CA1F" w14:textId="77777777" w:rsidR="003A5D23" w:rsidRPr="00DA6819" w:rsidRDefault="003A5D23" w:rsidP="003A5D23">
      <w:pPr>
        <w:spacing w:line="360" w:lineRule="auto"/>
        <w:ind w:firstLine="709"/>
        <w:contextualSpacing/>
        <w:jc w:val="both"/>
        <w:rPr>
          <w:sz w:val="28"/>
          <w:szCs w:val="28"/>
        </w:rPr>
      </w:pPr>
      <w:r w:rsidRPr="00DA6819">
        <w:rPr>
          <w:sz w:val="28"/>
          <w:szCs w:val="28"/>
        </w:rPr>
        <w:t>Не існує спеціальної теорії маркетингу для організацій, що перебувають у кризі. Однак кризовий маркетинг має свої специфічні цілі та завдання. Виходячи з характ</w:t>
      </w:r>
      <w:r>
        <w:rPr>
          <w:sz w:val="28"/>
          <w:szCs w:val="28"/>
        </w:rPr>
        <w:t>еристик різних типів управління</w:t>
      </w:r>
      <w:r w:rsidRPr="00DA6819">
        <w:rPr>
          <w:sz w:val="28"/>
          <w:szCs w:val="28"/>
        </w:rPr>
        <w:t>, визначаються особливості маркетингу залежно від попиту та кризових умов. Антикризові стратегії завжди визначають три основні напрям</w:t>
      </w:r>
      <w:r>
        <w:rPr>
          <w:sz w:val="28"/>
          <w:szCs w:val="28"/>
        </w:rPr>
        <w:t>ки дій керівництва компанії. Це</w:t>
      </w:r>
      <w:r w:rsidRPr="00DA6819">
        <w:rPr>
          <w:sz w:val="28"/>
          <w:szCs w:val="28"/>
        </w:rPr>
        <w:t xml:space="preserve"> розширення ринку збуту, збереження позицій на розвинених ринках, захист ринкової ніші та захист від конкурентів.</w:t>
      </w:r>
    </w:p>
    <w:p w14:paraId="2EF1EF6A" w14:textId="77777777" w:rsidR="003A5D23" w:rsidRPr="00DA6819" w:rsidRDefault="003A5D23" w:rsidP="003A5D23">
      <w:pPr>
        <w:spacing w:line="360" w:lineRule="auto"/>
        <w:ind w:firstLine="709"/>
        <w:contextualSpacing/>
        <w:jc w:val="both"/>
        <w:rPr>
          <w:sz w:val="28"/>
          <w:szCs w:val="28"/>
        </w:rPr>
      </w:pPr>
      <w:r w:rsidRPr="00DA6819">
        <w:rPr>
          <w:sz w:val="28"/>
          <w:szCs w:val="28"/>
        </w:rPr>
        <w:t xml:space="preserve">Антикризова маркетингова стратегія компанії має бути не резервним елементом стратегічного управління, а різновидом універсальної стратегії. Лише за таких умов вона буде заздалегідь спланована і взаємозалежна зі стратегіями в усіх сферах діяльності компанії, не лише в кризових, а й у стабільних ситуаціях функціонування компанії, та функціонуватиме як система прогнозування й запобігання кризовим ситуаціям різного роду.  </w:t>
      </w:r>
    </w:p>
    <w:p w14:paraId="127A7B6B" w14:textId="77777777" w:rsidR="003A5D23" w:rsidRPr="00DA6819" w:rsidRDefault="003A5D23" w:rsidP="003A5D23">
      <w:pPr>
        <w:spacing w:line="360" w:lineRule="auto"/>
        <w:ind w:firstLine="709"/>
        <w:contextualSpacing/>
        <w:jc w:val="both"/>
        <w:rPr>
          <w:sz w:val="28"/>
          <w:szCs w:val="28"/>
        </w:rPr>
      </w:pPr>
      <w:r w:rsidRPr="00DA6819">
        <w:rPr>
          <w:sz w:val="28"/>
          <w:szCs w:val="28"/>
        </w:rPr>
        <w:t>Взаємозв'язок кризового маркетингу та антикризового управління дає змогу підпр</w:t>
      </w:r>
      <w:r>
        <w:rPr>
          <w:sz w:val="28"/>
          <w:szCs w:val="28"/>
        </w:rPr>
        <w:t xml:space="preserve">иємствам вийти на вищий рівень. </w:t>
      </w:r>
      <w:r w:rsidRPr="00DA6819">
        <w:rPr>
          <w:sz w:val="28"/>
          <w:szCs w:val="28"/>
        </w:rPr>
        <w:t>Основне завдання антикризового управління - стабілізувати загальне фінансове становище компанії в короткостроковій перспективі, зосередившись на двох напрямках її подальшого розвитку: зниженні витрат і збільшенні прибутку. Продуктові інновації можна вважати найбільш придатними для впровадження, оскільки вони не вимагають значних інвестицій і можуть бути реалізовані у відносно короткий період часу. Майбутні дослідження можуть бути спрямовані на виявлення конкретних випадків використання різних видів інновацій в антикризовому управлінні залежно від сфери діяльності компанії.</w:t>
      </w:r>
    </w:p>
    <w:p w14:paraId="7FDD7D67" w14:textId="77777777" w:rsidR="003A5D23" w:rsidRPr="00DA6819" w:rsidRDefault="003A5D23" w:rsidP="003A5D23">
      <w:pPr>
        <w:spacing w:line="360" w:lineRule="auto"/>
        <w:ind w:firstLine="709"/>
        <w:contextualSpacing/>
        <w:jc w:val="both"/>
        <w:rPr>
          <w:sz w:val="28"/>
          <w:szCs w:val="28"/>
        </w:rPr>
      </w:pPr>
      <w:r w:rsidRPr="00DA6819">
        <w:rPr>
          <w:sz w:val="28"/>
          <w:szCs w:val="28"/>
        </w:rPr>
        <w:t xml:space="preserve">Антикризове управління слід розглядати не тільки як управління кризою в момент її виникнення. Це постійна робота спеціально створеного антикризового персоналу, який активно взаємодіє з маркетологами та менеджерами </w:t>
      </w:r>
      <w:r>
        <w:rPr>
          <w:sz w:val="28"/>
          <w:szCs w:val="28"/>
        </w:rPr>
        <w:t>на всіх рівнях. Ц</w:t>
      </w:r>
      <w:r w:rsidRPr="00DA6819">
        <w:rPr>
          <w:sz w:val="28"/>
          <w:szCs w:val="28"/>
        </w:rPr>
        <w:t>ей комплексний і стратегічний підхід</w:t>
      </w:r>
      <w:r>
        <w:rPr>
          <w:sz w:val="28"/>
          <w:szCs w:val="28"/>
        </w:rPr>
        <w:t xml:space="preserve"> застосовується до</w:t>
      </w:r>
      <w:r w:rsidRPr="00DA6819">
        <w:rPr>
          <w:sz w:val="28"/>
          <w:szCs w:val="28"/>
        </w:rPr>
        <w:t xml:space="preserve"> маркетингової діяльності, яка разом з антикризовим управлінням утворює єдину інтегровану систему з трьома різними, але </w:t>
      </w:r>
      <w:r w:rsidRPr="00DA6819">
        <w:rPr>
          <w:sz w:val="28"/>
          <w:szCs w:val="28"/>
        </w:rPr>
        <w:lastRenderedPageBreak/>
        <w:t>взаємопов'язаними векторами. Інструменти превентивного маркетингу, антикризового управління і посткризового маркетингу багато в чому збігаються один з одним, але кожен з них має свої особливості в плані використання і своєчасності. Загалом усі вони створюють фундамент міцності та довіри, сприяють підвищенню вартості компанії, дають змогу керівництв</w:t>
      </w:r>
      <w:r>
        <w:rPr>
          <w:sz w:val="28"/>
          <w:szCs w:val="28"/>
        </w:rPr>
        <w:t xml:space="preserve">у ухвалювати ефективніші </w:t>
      </w:r>
      <w:r w:rsidRPr="00DA6819">
        <w:rPr>
          <w:sz w:val="28"/>
          <w:szCs w:val="28"/>
        </w:rPr>
        <w:t>рішення, дають змогу бачити картину майбутнього, формують довгострокову довіру з партнерами, знижують ризики та зменшують невизначеність, забезпечують керівництво повною та об'єктивною інформацією для ухвалення рішень. А також надають необхідні інструменти для досягнення цілей і стабілізації стратегічного розвитку компанії в умовах мінливого зовнішнього середовища.</w:t>
      </w:r>
    </w:p>
    <w:p w14:paraId="6F20C7D5" w14:textId="77777777" w:rsidR="003A5D23" w:rsidRDefault="003A5D23" w:rsidP="005E3C5D">
      <w:pPr>
        <w:tabs>
          <w:tab w:val="left" w:pos="8789"/>
        </w:tabs>
      </w:pPr>
    </w:p>
    <w:p w14:paraId="579F3A7A" w14:textId="77777777" w:rsidR="003A5D23" w:rsidRDefault="003A5D23">
      <w:pPr>
        <w:widowControl/>
        <w:autoSpaceDE/>
        <w:autoSpaceDN/>
        <w:spacing w:after="200" w:line="276" w:lineRule="auto"/>
      </w:pPr>
      <w:r>
        <w:br w:type="page"/>
      </w:r>
    </w:p>
    <w:p w14:paraId="7309C948" w14:textId="77777777" w:rsidR="00C30737" w:rsidRPr="00C30737" w:rsidRDefault="00C30737" w:rsidP="00C30737">
      <w:pPr>
        <w:spacing w:line="360" w:lineRule="auto"/>
        <w:ind w:firstLine="709"/>
        <w:contextualSpacing/>
        <w:jc w:val="center"/>
        <w:rPr>
          <w:rFonts w:eastAsia="Calibri"/>
          <w:b/>
          <w:bCs/>
          <w:color w:val="000000" w:themeColor="text1"/>
          <w:sz w:val="28"/>
          <w:szCs w:val="28"/>
        </w:rPr>
      </w:pPr>
      <w:r w:rsidRPr="00C30737">
        <w:rPr>
          <w:rFonts w:eastAsia="Calibri"/>
          <w:b/>
          <w:bCs/>
          <w:color w:val="000000" w:themeColor="text1"/>
          <w:sz w:val="28"/>
          <w:szCs w:val="28"/>
        </w:rPr>
        <w:lastRenderedPageBreak/>
        <w:t>Список використаної літератури</w:t>
      </w:r>
    </w:p>
    <w:p w14:paraId="597BD175" w14:textId="77777777" w:rsidR="00C30737" w:rsidRPr="00C30737" w:rsidRDefault="00C30737" w:rsidP="00C30737">
      <w:pPr>
        <w:pStyle w:val="bold"/>
        <w:numPr>
          <w:ilvl w:val="0"/>
          <w:numId w:val="3"/>
        </w:numPr>
        <w:spacing w:before="0" w:beforeAutospacing="0" w:after="0" w:afterAutospacing="0" w:line="360" w:lineRule="auto"/>
        <w:ind w:left="0" w:firstLine="709"/>
        <w:contextualSpacing/>
        <w:jc w:val="both"/>
        <w:rPr>
          <w:bCs/>
          <w:iCs/>
          <w:color w:val="000000" w:themeColor="text1"/>
          <w:sz w:val="28"/>
          <w:szCs w:val="28"/>
          <w:lang w:val="uk-UA"/>
        </w:rPr>
      </w:pPr>
      <w:r w:rsidRPr="00C30737">
        <w:rPr>
          <w:bCs/>
          <w:iCs/>
          <w:color w:val="000000" w:themeColor="text1"/>
          <w:sz w:val="28"/>
          <w:szCs w:val="28"/>
          <w:lang w:val="uk-UA"/>
        </w:rPr>
        <w:t xml:space="preserve">Андіно Д. П., Тапіа М. </w:t>
      </w:r>
      <w:r w:rsidRPr="00C30737">
        <w:rPr>
          <w:color w:val="000000" w:themeColor="text1"/>
          <w:sz w:val="28"/>
          <w:szCs w:val="28"/>
          <w:lang w:val="uk-UA"/>
        </w:rPr>
        <w:t xml:space="preserve">Місце стратегічного маркетингу в антикризовому управлінні. URL: </w:t>
      </w:r>
      <w:hyperlink r:id="rId43" w:history="1">
        <w:r w:rsidRPr="00C30737">
          <w:rPr>
            <w:rStyle w:val="a8"/>
            <w:color w:val="000000" w:themeColor="text1"/>
            <w:sz w:val="28"/>
            <w:szCs w:val="28"/>
            <w:u w:val="none"/>
            <w:lang w:val="uk-UA"/>
          </w:rPr>
          <w:t>http://inmad.vntu.edu.ua/portal/static/896406F0-31AC-42E9-A014-0F449A0F543C.pdf</w:t>
        </w:r>
      </w:hyperlink>
    </w:p>
    <w:p w14:paraId="7E1F4A8B"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color w:val="000000" w:themeColor="text1"/>
        </w:rPr>
        <w:t xml:space="preserve">Антикризова стратегія підприємства або план маркетингу – Маркетинг. URL: </w:t>
      </w:r>
      <w:hyperlink r:id="rId44" w:history="1">
        <w:r w:rsidRPr="00C30737">
          <w:rPr>
            <w:rStyle w:val="a8"/>
            <w:b w:val="0"/>
            <w:color w:val="000000" w:themeColor="text1"/>
            <w:u w:val="none"/>
          </w:rPr>
          <w:t>http://8ref.com/17/referat_171312.html</w:t>
        </w:r>
      </w:hyperlink>
    </w:p>
    <w:p w14:paraId="117BBCEC"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bCs w:val="0"/>
          <w:iCs/>
          <w:color w:val="000000" w:themeColor="text1"/>
        </w:rPr>
        <w:t>Багорка М. О., Білоткач І. А.</w:t>
      </w:r>
      <w:r w:rsidRPr="00C30737">
        <w:rPr>
          <w:b w:val="0"/>
          <w:color w:val="000000" w:themeColor="text1"/>
        </w:rPr>
        <w:t xml:space="preserve">Диверсифікація як фактор підвищення ефективності діяльності підприємств в сучасних умовах. </w:t>
      </w:r>
      <w:r w:rsidRPr="00C30737">
        <w:rPr>
          <w:b w:val="0"/>
          <w:bCs w:val="0"/>
          <w:color w:val="000000" w:themeColor="text1"/>
          <w:spacing w:val="21"/>
          <w:shd w:val="clear" w:color="auto" w:fill="FFFFFF"/>
        </w:rPr>
        <w:t xml:space="preserve">Інвестиції: практика та досвід </w:t>
      </w:r>
      <w:r w:rsidRPr="00C30737">
        <w:rPr>
          <w:b w:val="0"/>
          <w:bCs w:val="0"/>
          <w:color w:val="000000" w:themeColor="text1"/>
          <w:shd w:val="clear" w:color="auto" w:fill="FFFFFF"/>
        </w:rPr>
        <w:t>№ 10 2009. С. 17 – 21.</w:t>
      </w:r>
    </w:p>
    <w:p w14:paraId="530B57F7"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color w:val="000000" w:themeColor="text1"/>
          <w:shd w:val="clear" w:color="auto" w:fill="FFFFFF"/>
        </w:rPr>
        <w:t>Багорка М. О., Писаренко В. В., Кадирус І. Г., Юрченко Н. І. Антикризовий маркетинг : навч. Посіб. Дніпро : Журфонд, 2022. 344 с.</w:t>
      </w:r>
    </w:p>
    <w:p w14:paraId="753A7B57"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color w:val="000000" w:themeColor="text1"/>
        </w:rPr>
        <w:t>Багорка М.О., Рощук М.О. Антикризовий маркетинг як основний складник стратегічного управління. Науковопрактичний журнал «Регіональна економіка та управління». 2021. № 3 (33). С. 4–8.</w:t>
      </w:r>
    </w:p>
    <w:p w14:paraId="5F9AA5ED" w14:textId="77777777" w:rsidR="00C30737" w:rsidRPr="00C30737" w:rsidRDefault="00C30737" w:rsidP="00C30737">
      <w:pPr>
        <w:pStyle w:val="bold"/>
        <w:numPr>
          <w:ilvl w:val="0"/>
          <w:numId w:val="3"/>
        </w:numPr>
        <w:spacing w:before="0" w:beforeAutospacing="0" w:after="0" w:afterAutospacing="0" w:line="360" w:lineRule="auto"/>
        <w:ind w:left="0" w:firstLine="709"/>
        <w:contextualSpacing/>
        <w:jc w:val="both"/>
        <w:rPr>
          <w:bCs/>
          <w:iCs/>
          <w:color w:val="000000" w:themeColor="text1"/>
          <w:sz w:val="28"/>
          <w:szCs w:val="28"/>
          <w:lang w:val="uk-UA"/>
        </w:rPr>
      </w:pPr>
      <w:r w:rsidRPr="00C30737">
        <w:rPr>
          <w:color w:val="000000" w:themeColor="text1"/>
          <w:sz w:val="28"/>
          <w:szCs w:val="28"/>
          <w:lang w:val="uk-UA"/>
        </w:rPr>
        <w:t>Багорка М. О., Устік Т.В., Юрченко Н.І. Маркетингове забезпечення антикризового управління аграрним підприємством. Держава та регіони: Серія: Економіка та підприємництво, 2022 р., № 3 (126). С. 16-24.</w:t>
      </w:r>
    </w:p>
    <w:p w14:paraId="4ADC4F89" w14:textId="77777777" w:rsidR="00C30737" w:rsidRPr="00C30737" w:rsidRDefault="00C30737" w:rsidP="00C30737">
      <w:pPr>
        <w:pStyle w:val="a7"/>
        <w:numPr>
          <w:ilvl w:val="0"/>
          <w:numId w:val="3"/>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C30737">
        <w:rPr>
          <w:rFonts w:ascii="Times New Roman" w:hAnsi="Times New Roman" w:cs="Times New Roman"/>
          <w:color w:val="000000" w:themeColor="text1"/>
          <w:sz w:val="28"/>
          <w:szCs w:val="28"/>
          <w:lang w:val="uk-UA"/>
        </w:rPr>
        <w:t>Біловодська О. А., Мельник Ю. М. Механізм маркетингового антикризового управління підприємством. Вісник Хмельницького національного університету. 2010. № 6. T. 4. С. 105-108.</w:t>
      </w:r>
    </w:p>
    <w:p w14:paraId="00E41DD4"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Борзенко В. І. Антикризове управління: навчальний посібник. Видавництво Іванченка.І С. Харків. 2016. 232 с.</w:t>
      </w:r>
    </w:p>
    <w:p w14:paraId="4A590670"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 xml:space="preserve">Бурбело Н. О. Основні заходи і інструменти антикризового управління підприємством. URL: </w:t>
      </w:r>
    </w:p>
    <w:p w14:paraId="5458C7E9" w14:textId="77777777" w:rsidR="00C30737" w:rsidRPr="00C30737" w:rsidRDefault="00000000" w:rsidP="00C30737">
      <w:pPr>
        <w:pStyle w:val="a7"/>
        <w:spacing w:after="0" w:line="360" w:lineRule="auto"/>
        <w:ind w:left="0" w:firstLine="709"/>
        <w:jc w:val="both"/>
        <w:rPr>
          <w:rFonts w:ascii="Times New Roman" w:hAnsi="Times New Roman" w:cs="Times New Roman"/>
          <w:color w:val="000000" w:themeColor="text1"/>
          <w:sz w:val="28"/>
          <w:szCs w:val="28"/>
          <w:lang w:val="uk-UA"/>
        </w:rPr>
      </w:pPr>
      <w:hyperlink r:id="rId45" w:history="1">
        <w:r w:rsidR="00C30737" w:rsidRPr="00C30737">
          <w:rPr>
            <w:rStyle w:val="a8"/>
            <w:rFonts w:ascii="Times New Roman" w:hAnsi="Times New Roman" w:cs="Times New Roman"/>
            <w:color w:val="000000" w:themeColor="text1"/>
            <w:sz w:val="28"/>
            <w:szCs w:val="28"/>
            <w:u w:val="none"/>
            <w:lang w:val="uk-UA"/>
          </w:rPr>
          <w:t>http://conf.management.fmm.kpi.ua/proc/article/view/100622</w:t>
        </w:r>
      </w:hyperlink>
    </w:p>
    <w:p w14:paraId="6CFA170D"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color w:val="000000" w:themeColor="text1"/>
        </w:rPr>
        <w:t xml:space="preserve">Бутенко Н.В. Основи маркетингу. URL: </w:t>
      </w:r>
      <w:hyperlink r:id="rId46" w:history="1">
        <w:r w:rsidRPr="00C30737">
          <w:rPr>
            <w:rStyle w:val="a8"/>
            <w:b w:val="0"/>
            <w:color w:val="000000" w:themeColor="text1"/>
            <w:u w:val="none"/>
          </w:rPr>
          <w:t>https://studfile.net/preview/8882398/</w:t>
        </w:r>
      </w:hyperlink>
    </w:p>
    <w:p w14:paraId="51532CA8"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color w:val="000000" w:themeColor="text1"/>
        </w:rPr>
        <w:t>Верлока В.С., Коноваленко М.К., Сиволовська О.В. Стратегічний маркетинг: Навчальний посібник. Харків: УкрДАЗТ, 2007. 289 с.</w:t>
      </w:r>
    </w:p>
    <w:p w14:paraId="7EE50843" w14:textId="77777777" w:rsidR="00C30737" w:rsidRPr="00C30737" w:rsidRDefault="00C30737" w:rsidP="00C30737">
      <w:pPr>
        <w:pStyle w:val="1"/>
        <w:numPr>
          <w:ilvl w:val="0"/>
          <w:numId w:val="3"/>
        </w:numPr>
        <w:spacing w:line="360" w:lineRule="auto"/>
        <w:ind w:left="0" w:firstLine="709"/>
        <w:contextualSpacing/>
        <w:jc w:val="both"/>
        <w:rPr>
          <w:rStyle w:val="a8"/>
          <w:b w:val="0"/>
          <w:color w:val="000000" w:themeColor="text1"/>
          <w:u w:val="none"/>
        </w:rPr>
      </w:pPr>
      <w:r w:rsidRPr="00C30737">
        <w:rPr>
          <w:b w:val="0"/>
          <w:color w:val="000000" w:themeColor="text1"/>
        </w:rPr>
        <w:t xml:space="preserve">Види маркетингових стратегій. URL: </w:t>
      </w:r>
      <w:hyperlink r:id="rId47" w:history="1">
        <w:r w:rsidRPr="00C30737">
          <w:rPr>
            <w:rStyle w:val="a8"/>
            <w:b w:val="0"/>
            <w:color w:val="000000" w:themeColor="text1"/>
            <w:u w:val="none"/>
          </w:rPr>
          <w:t>https://pidru4niki.com/88872/marketing/vidi_marketingovih_strategiy</w:t>
        </w:r>
      </w:hyperlink>
    </w:p>
    <w:p w14:paraId="337AED60"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color w:val="000000" w:themeColor="text1"/>
        </w:rPr>
        <w:t>Гарафонова О. І., Янковий Р. В. Застосування інновацій та інноваційних методів антикризового управління на вітчизняних підприємствах легкої промисловості в умовах кризового стану в країні. Науковий вісник ЧДІЕУ № 4 (24), 2014. Чернігів. С. 66-71.</w:t>
      </w:r>
    </w:p>
    <w:p w14:paraId="0DF13918"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Гасанов С. С., Штангерт А. М., Котляревський Я. В. Антикризове корпоративне управління: теоретичні та прикладні аспекти. Київ. 2012.  301 с. </w:t>
      </w:r>
    </w:p>
    <w:p w14:paraId="7A28108D"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color w:val="000000" w:themeColor="text1"/>
        </w:rPr>
        <w:t>Гнедько К. Б. Антикризове управління підприємством на основі інновацій. Київ. 2019. 3 с.</w:t>
      </w:r>
    </w:p>
    <w:p w14:paraId="6E0FF252" w14:textId="77777777" w:rsidR="00C30737" w:rsidRPr="00C30737" w:rsidRDefault="00C30737" w:rsidP="00C30737">
      <w:pPr>
        <w:pStyle w:val="1"/>
        <w:widowControl/>
        <w:numPr>
          <w:ilvl w:val="0"/>
          <w:numId w:val="3"/>
        </w:numPr>
        <w:autoSpaceDE/>
        <w:autoSpaceDN/>
        <w:spacing w:line="360" w:lineRule="auto"/>
        <w:ind w:left="0" w:firstLine="709"/>
        <w:contextualSpacing/>
        <w:jc w:val="both"/>
        <w:rPr>
          <w:b w:val="0"/>
          <w:caps/>
          <w:color w:val="000000" w:themeColor="text1"/>
        </w:rPr>
      </w:pPr>
      <w:r w:rsidRPr="00C30737">
        <w:rPr>
          <w:b w:val="0"/>
          <w:color w:val="000000" w:themeColor="text1"/>
        </w:rPr>
        <w:t xml:space="preserve">Економічна сутність інвестицій та їх класифікація. URL: </w:t>
      </w:r>
      <w:hyperlink r:id="rId48" w:history="1">
        <w:r w:rsidRPr="00C30737">
          <w:rPr>
            <w:rStyle w:val="a8"/>
            <w:b w:val="0"/>
            <w:color w:val="000000" w:themeColor="text1"/>
            <w:u w:val="none"/>
          </w:rPr>
          <w:t>https://buklib.net/books/37222/</w:t>
        </w:r>
      </w:hyperlink>
    </w:p>
    <w:p w14:paraId="74D032CA" w14:textId="77777777" w:rsidR="00C30737" w:rsidRPr="00C30737" w:rsidRDefault="00C30737" w:rsidP="00C30737">
      <w:pPr>
        <w:pStyle w:val="a7"/>
        <w:numPr>
          <w:ilvl w:val="0"/>
          <w:numId w:val="3"/>
        </w:numPr>
        <w:spacing w:after="0" w:line="360" w:lineRule="auto"/>
        <w:ind w:left="0" w:firstLine="709"/>
        <w:jc w:val="both"/>
        <w:rPr>
          <w:rStyle w:val="a8"/>
          <w:rFonts w:ascii="Times New Roman" w:eastAsia="Times New Roman" w:hAnsi="Times New Roman" w:cs="Times New Roman"/>
          <w:color w:val="000000" w:themeColor="text1"/>
          <w:sz w:val="28"/>
          <w:szCs w:val="28"/>
          <w:u w:val="none"/>
          <w:lang w:val="uk-UA" w:eastAsia="ru-RU"/>
        </w:rPr>
      </w:pPr>
      <w:r w:rsidRPr="00C30737">
        <w:rPr>
          <w:rFonts w:ascii="Times New Roman" w:eastAsia="Times New Roman" w:hAnsi="Times New Roman" w:cs="Times New Roman"/>
          <w:color w:val="000000" w:themeColor="text1"/>
          <w:sz w:val="28"/>
          <w:szCs w:val="28"/>
          <w:lang w:val="uk-UA" w:eastAsia="ru-RU"/>
        </w:rPr>
        <w:t xml:space="preserve">Зрошувальна система та її будова. URL: </w:t>
      </w:r>
      <w:hyperlink r:id="rId49" w:history="1">
        <w:r w:rsidRPr="00C30737">
          <w:rPr>
            <w:rStyle w:val="a8"/>
            <w:rFonts w:ascii="Times New Roman" w:hAnsi="Times New Roman" w:cs="Times New Roman"/>
            <w:color w:val="000000" w:themeColor="text1"/>
            <w:sz w:val="28"/>
            <w:szCs w:val="28"/>
            <w:u w:val="none"/>
            <w:lang w:val="uk-UA" w:eastAsia="ru-RU"/>
          </w:rPr>
          <w:t>https://studfile.net/preview/3540306/</w:t>
        </w:r>
      </w:hyperlink>
    </w:p>
    <w:p w14:paraId="72396B16"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C30737">
        <w:rPr>
          <w:rFonts w:ascii="Times New Roman" w:hAnsi="Times New Roman" w:cs="Times New Roman"/>
          <w:color w:val="000000" w:themeColor="text1"/>
          <w:sz w:val="28"/>
          <w:szCs w:val="28"/>
          <w:shd w:val="clear" w:color="auto" w:fill="FFFFFF"/>
          <w:lang w:val="uk-UA"/>
        </w:rPr>
        <w:t>Ільченко Т. В. Використання інноваційних маркетингових інструментів в діяльності аграрних підприємств. 30 років незалежності: здобутки та перспективи розвитку маркетингу в Україні : монографія ; за заг. ред. А. О. Старостіної. К.: Інтерсервіс, 2022. С. 109-121.</w:t>
      </w:r>
    </w:p>
    <w:p w14:paraId="1FCE2700" w14:textId="77777777" w:rsidR="00C30737" w:rsidRPr="00C30737" w:rsidRDefault="00C30737" w:rsidP="00C30737">
      <w:pPr>
        <w:pStyle w:val="a7"/>
        <w:numPr>
          <w:ilvl w:val="0"/>
          <w:numId w:val="3"/>
        </w:numPr>
        <w:spacing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shd w:val="clear" w:color="auto" w:fill="FFFFFF"/>
          <w:lang w:val="uk-UA"/>
        </w:rPr>
        <w:t xml:space="preserve"> </w:t>
      </w:r>
      <w:hyperlink r:id="rId50" w:tooltip="Пошук за автором" w:history="1">
        <w:r w:rsidRPr="00C30737">
          <w:rPr>
            <w:rStyle w:val="a8"/>
            <w:rFonts w:ascii="Times New Roman" w:hAnsi="Times New Roman" w:cs="Times New Roman"/>
            <w:color w:val="000000" w:themeColor="text1"/>
            <w:sz w:val="28"/>
            <w:szCs w:val="28"/>
            <w:u w:val="none"/>
            <w:lang w:val="uk-UA"/>
          </w:rPr>
          <w:t>Кадирус І. Г.</w:t>
        </w:r>
      </w:hyperlink>
      <w:r w:rsidRPr="00C30737">
        <w:rPr>
          <w:rFonts w:ascii="Times New Roman" w:hAnsi="Times New Roman" w:cs="Times New Roman"/>
          <w:color w:val="000000" w:themeColor="text1"/>
          <w:sz w:val="28"/>
          <w:szCs w:val="28"/>
          <w:lang w:val="uk-UA"/>
        </w:rPr>
        <w:t>, Безугла Л. С,</w:t>
      </w:r>
      <w:r w:rsidRPr="00C30737">
        <w:rPr>
          <w:rFonts w:ascii="Times New Roman" w:hAnsi="Times New Roman" w:cs="Times New Roman"/>
          <w:color w:val="000000" w:themeColor="text1"/>
          <w:sz w:val="28"/>
          <w:szCs w:val="28"/>
          <w:shd w:val="clear" w:color="auto" w:fill="F9F9F9"/>
          <w:lang w:val="uk-UA"/>
        </w:rPr>
        <w:t> </w:t>
      </w:r>
      <w:r w:rsidRPr="00C30737">
        <w:rPr>
          <w:rFonts w:ascii="Times New Roman" w:hAnsi="Times New Roman" w:cs="Times New Roman"/>
          <w:color w:val="000000" w:themeColor="text1"/>
          <w:sz w:val="28"/>
          <w:szCs w:val="28"/>
          <w:lang w:val="uk-UA"/>
        </w:rPr>
        <w:t xml:space="preserve"> </w:t>
      </w:r>
      <w:r w:rsidRPr="00C30737">
        <w:rPr>
          <w:rFonts w:ascii="Times New Roman" w:hAnsi="Times New Roman" w:cs="Times New Roman"/>
          <w:bCs/>
          <w:color w:val="000000" w:themeColor="text1"/>
          <w:sz w:val="28"/>
          <w:szCs w:val="28"/>
          <w:lang w:val="uk-UA"/>
        </w:rPr>
        <w:t>Теоретичні аспекти маркетингових інновацій в агропромисловій системі</w:t>
      </w:r>
      <w:r w:rsidRPr="00C30737">
        <w:rPr>
          <w:rFonts w:ascii="Times New Roman" w:hAnsi="Times New Roman" w:cs="Times New Roman"/>
          <w:color w:val="000000" w:themeColor="text1"/>
          <w:sz w:val="28"/>
          <w:szCs w:val="28"/>
          <w:shd w:val="clear" w:color="auto" w:fill="F9F9F9"/>
          <w:lang w:val="uk-UA"/>
        </w:rPr>
        <w:t xml:space="preserve">. </w:t>
      </w:r>
      <w:hyperlink r:id="rId51" w:tooltip="Періодичне видання" w:history="1">
        <w:r w:rsidRPr="00C30737">
          <w:rPr>
            <w:rStyle w:val="a8"/>
            <w:rFonts w:ascii="Times New Roman" w:hAnsi="Times New Roman" w:cs="Times New Roman"/>
            <w:color w:val="000000" w:themeColor="text1"/>
            <w:sz w:val="28"/>
            <w:szCs w:val="28"/>
            <w:u w:val="none"/>
            <w:lang w:val="uk-UA"/>
          </w:rPr>
          <w:t>Ефективна економіка</w:t>
        </w:r>
      </w:hyperlink>
      <w:r w:rsidRPr="00C30737">
        <w:rPr>
          <w:rFonts w:ascii="Times New Roman" w:hAnsi="Times New Roman" w:cs="Times New Roman"/>
          <w:color w:val="000000" w:themeColor="text1"/>
          <w:sz w:val="28"/>
          <w:szCs w:val="28"/>
          <w:lang w:val="uk-UA"/>
        </w:rPr>
        <w:t>.  2014.  № 3.  URL: </w:t>
      </w:r>
      <w:hyperlink r:id="rId52" w:history="1">
        <w:r w:rsidRPr="00C30737">
          <w:rPr>
            <w:rStyle w:val="a8"/>
            <w:rFonts w:ascii="Times New Roman" w:hAnsi="Times New Roman" w:cs="Times New Roman"/>
            <w:color w:val="000000" w:themeColor="text1"/>
            <w:sz w:val="28"/>
            <w:szCs w:val="28"/>
            <w:u w:val="none"/>
            <w:lang w:val="uk-UA"/>
          </w:rPr>
          <w:t>http://nbuv.gov.ua/UJRN/efek_2014_3_76</w:t>
        </w:r>
      </w:hyperlink>
    </w:p>
    <w:p w14:paraId="42BAF627"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 xml:space="preserve">Ковалевська А. В. Конспект лекцій з дисципліни «Антикризове управління підприємством». Харків. нац. ун-т міськ. госп-ва ім. О. М. Бекетова. 2016.  140 с. </w:t>
      </w:r>
    </w:p>
    <w:p w14:paraId="19821721"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shd w:val="clear" w:color="auto" w:fill="FFFFFF"/>
          <w:lang w:val="uk-UA"/>
        </w:rPr>
        <w:t>Коюда В.О. Антикризова програма – основа системи антикризового управління підприємством. Конкурентоспроможність та інноваційний розвиток України: проблеми науки та практики: міжнар. Наук.-практ. Конф., 26-27 листопада 2009 р.  Х.: ВД «ІНЖЕК», 2009. №12(2).  С. 47-49.</w:t>
      </w:r>
    </w:p>
    <w:p w14:paraId="2EBE021D"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Кривов’язюк І.В. Антикризове управління підприємством : навчальний посібник. 3-тє видання, доповн. і переробл. Київ : Видавничий дім “Кондор”, 2020. 396 с.</w:t>
      </w:r>
    </w:p>
    <w:p w14:paraId="4A63E40F"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color w:val="000000" w:themeColor="text1"/>
        </w:rPr>
        <w:lastRenderedPageBreak/>
        <w:t>Куденко Н. В. Стратегічний маркетинг: Навч. посібник. Вид. 2-ге, без змін. К.: КНЕУ 2006. 152 с.</w:t>
      </w:r>
    </w:p>
    <w:p w14:paraId="7530DEE6"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bCs/>
          <w:color w:val="000000" w:themeColor="text1"/>
          <w:sz w:val="28"/>
          <w:szCs w:val="28"/>
          <w:lang w:val="uk-UA"/>
        </w:rPr>
        <w:t>Кушнір Н. Б., Войтович Д. С. Особливості антикризового управління та економічної діагностики підприємства в сучасних умовах</w:t>
      </w:r>
      <w:r w:rsidRPr="00C30737">
        <w:rPr>
          <w:rFonts w:ascii="Times New Roman" w:hAnsi="Times New Roman" w:cs="Times New Roman"/>
          <w:color w:val="000000" w:themeColor="text1"/>
          <w:sz w:val="28"/>
          <w:szCs w:val="28"/>
          <w:shd w:val="clear" w:color="auto" w:fill="F9F9F9"/>
          <w:lang w:val="uk-UA"/>
        </w:rPr>
        <w:t>. </w:t>
      </w:r>
      <w:hyperlink r:id="rId53" w:tooltip="Періодичне видання" w:history="1">
        <w:r w:rsidRPr="00C30737">
          <w:rPr>
            <w:rStyle w:val="a8"/>
            <w:rFonts w:ascii="Times New Roman" w:hAnsi="Times New Roman" w:cs="Times New Roman"/>
            <w:color w:val="000000" w:themeColor="text1"/>
            <w:sz w:val="28"/>
            <w:szCs w:val="28"/>
            <w:u w:val="none"/>
            <w:lang w:val="uk-UA"/>
          </w:rPr>
          <w:t>Ефективна економіка</w:t>
        </w:r>
      </w:hyperlink>
      <w:r w:rsidRPr="00C30737">
        <w:rPr>
          <w:rFonts w:ascii="Times New Roman" w:hAnsi="Times New Roman" w:cs="Times New Roman"/>
          <w:color w:val="000000" w:themeColor="text1"/>
          <w:sz w:val="28"/>
          <w:szCs w:val="28"/>
          <w:lang w:val="uk-UA"/>
        </w:rPr>
        <w:t>. № 5.  2016. 4 с. </w:t>
      </w:r>
    </w:p>
    <w:p w14:paraId="6EE41A62" w14:textId="77777777" w:rsidR="00C30737" w:rsidRPr="00C30737" w:rsidRDefault="00C30737" w:rsidP="00C30737">
      <w:pPr>
        <w:pStyle w:val="1"/>
        <w:numPr>
          <w:ilvl w:val="0"/>
          <w:numId w:val="3"/>
        </w:numPr>
        <w:spacing w:line="360" w:lineRule="auto"/>
        <w:ind w:left="0" w:firstLine="709"/>
        <w:contextualSpacing/>
        <w:jc w:val="both"/>
        <w:rPr>
          <w:b w:val="0"/>
          <w:color w:val="000000" w:themeColor="text1"/>
        </w:rPr>
      </w:pPr>
      <w:r w:rsidRPr="00C30737">
        <w:rPr>
          <w:b w:val="0"/>
          <w:bCs w:val="0"/>
          <w:color w:val="000000" w:themeColor="text1"/>
        </w:rPr>
        <w:t xml:space="preserve">Маркетингові конкурентні стратегії. URL: </w:t>
      </w:r>
      <w:hyperlink r:id="rId54" w:history="1">
        <w:r w:rsidRPr="00C30737">
          <w:rPr>
            <w:rStyle w:val="a8"/>
            <w:b w:val="0"/>
            <w:bCs w:val="0"/>
            <w:color w:val="000000" w:themeColor="text1"/>
            <w:u w:val="none"/>
          </w:rPr>
          <w:t>https://elib.lntu.edu.ua/sites/default/files/elib_upload/%D0%9A%D0%BE%D0%B2%D0%B0%D0%BB%D1%8C%D1%87%D1%83%D0%BA%20%D0%9E.%D0%92/page11.html</w:t>
        </w:r>
      </w:hyperlink>
    </w:p>
    <w:p w14:paraId="3FD512F8"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Мельник Ю. М., Гашенко О. М. Комплекс маркетингу в системі антикризового управління підприємством. Економічні проблеми сталого розвитку: Матеріали доповідей Міжнародної науково-практичної конференції. Том 5. Суми. 2020. С. 65-66.</w:t>
      </w:r>
    </w:p>
    <w:p w14:paraId="6C458730" w14:textId="77777777" w:rsidR="00C30737" w:rsidRPr="007E15E1" w:rsidRDefault="00C30737" w:rsidP="00913DC8">
      <w:pPr>
        <w:pStyle w:val="a7"/>
        <w:numPr>
          <w:ilvl w:val="0"/>
          <w:numId w:val="3"/>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C30737">
        <w:rPr>
          <w:rFonts w:ascii="Times New Roman" w:eastAsia="Times New Roman" w:hAnsi="Times New Roman" w:cs="Times New Roman"/>
          <w:color w:val="000000" w:themeColor="text1"/>
          <w:sz w:val="28"/>
          <w:szCs w:val="28"/>
          <w:lang w:val="uk-UA" w:eastAsia="ru-RU"/>
        </w:rPr>
        <w:t xml:space="preserve">Мозгова Г. В. </w:t>
      </w:r>
      <w:r w:rsidRPr="00C30737">
        <w:rPr>
          <w:rFonts w:ascii="Times New Roman" w:hAnsi="Times New Roman" w:cs="Times New Roman"/>
          <w:color w:val="000000" w:themeColor="text1"/>
          <w:sz w:val="28"/>
          <w:szCs w:val="28"/>
          <w:lang w:val="uk-UA"/>
        </w:rPr>
        <w:t>Напрями Вдосконалення антикризових заходів з позиції превентивного маркетингу. БІЗНЕСІНФОРМ № 2. 2012. Харків. С. 187-190.</w:t>
      </w:r>
    </w:p>
    <w:p w14:paraId="4DCEBDC5" w14:textId="55D765AB" w:rsidR="007E15E1" w:rsidRPr="007E15E1" w:rsidRDefault="007E15E1" w:rsidP="00913DC8">
      <w:pPr>
        <w:widowControl/>
        <w:numPr>
          <w:ilvl w:val="0"/>
          <w:numId w:val="3"/>
        </w:numPr>
        <w:shd w:val="clear" w:color="auto" w:fill="FFFFFF"/>
        <w:autoSpaceDE/>
        <w:autoSpaceDN/>
        <w:spacing w:line="360" w:lineRule="auto"/>
        <w:ind w:left="0" w:firstLine="709"/>
        <w:contextualSpacing/>
        <w:jc w:val="both"/>
        <w:rPr>
          <w:color w:val="000000"/>
          <w:sz w:val="28"/>
          <w:szCs w:val="28"/>
          <w:lang w:val="ru-RU" w:eastAsia="ru-RU"/>
        </w:rPr>
      </w:pPr>
      <w:r w:rsidRPr="007E15E1">
        <w:rPr>
          <w:color w:val="000000"/>
          <w:sz w:val="28"/>
          <w:szCs w:val="28"/>
          <w:lang w:eastAsia="ru-RU"/>
        </w:rPr>
        <w:t>Навчально–методичний комплекс з дисципліни «Стратегічне управління» (навчально-методичний посібник). Укл. Толуб’як В. С., Королюк Ю. Г., Дудкіна О. П., Попович Т. М. Тернопіль: ТНЕУ, 2018. 213 с.</w:t>
      </w:r>
    </w:p>
    <w:p w14:paraId="42602723" w14:textId="77777777" w:rsidR="00C30737" w:rsidRPr="00C30737" w:rsidRDefault="00C30737" w:rsidP="00913DC8">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Назаренко І.Л., Маковоз О.В., Воловельська І.В. Антикризове управління підприємством: Конспект лекцій. Харків: УкрДАЗТ, 2012. 63 с.</w:t>
      </w:r>
    </w:p>
    <w:p w14:paraId="7DCA365D" w14:textId="77777777" w:rsidR="00C30737" w:rsidRPr="00C30737" w:rsidRDefault="00C30737" w:rsidP="00913DC8">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Натрус К.С., Хамініч С.Ю. Антикризовий маркетинг як складова стратегічного управління. Економічний вісник університету. 2016. Вип. 31(1). С. 72-79.</w:t>
      </w:r>
    </w:p>
    <w:p w14:paraId="51948705" w14:textId="77777777" w:rsidR="00C30737" w:rsidRPr="00C30737" w:rsidRDefault="00C30737" w:rsidP="00913DC8">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shd w:val="clear" w:color="auto" w:fill="FFFFFF"/>
          <w:lang w:val="uk-UA"/>
        </w:rPr>
        <w:t>Пілецька, С. Т., Петровська С. В. Інструменти маркетингу в антикризовому управлінні. </w:t>
      </w:r>
      <w:r w:rsidRPr="00C30737">
        <w:rPr>
          <w:rFonts w:ascii="Times New Roman" w:hAnsi="Times New Roman" w:cs="Times New Roman"/>
          <w:iCs/>
          <w:color w:val="000000" w:themeColor="text1"/>
          <w:sz w:val="28"/>
          <w:szCs w:val="28"/>
          <w:shd w:val="clear" w:color="auto" w:fill="FFFFFF"/>
          <w:lang w:val="uk-UA"/>
        </w:rPr>
        <w:t>Економічний вісник Донбасу</w:t>
      </w:r>
      <w:r w:rsidRPr="00C30737">
        <w:rPr>
          <w:rFonts w:ascii="Times New Roman" w:hAnsi="Times New Roman" w:cs="Times New Roman"/>
          <w:color w:val="000000" w:themeColor="text1"/>
          <w:sz w:val="28"/>
          <w:szCs w:val="28"/>
          <w:shd w:val="clear" w:color="auto" w:fill="FFFFFF"/>
          <w:lang w:val="uk-UA"/>
        </w:rPr>
        <w:t>, (2 (60). 2020. С. 158–164.</w:t>
      </w:r>
    </w:p>
    <w:p w14:paraId="4A0CA09C" w14:textId="77777777" w:rsidR="00C30737" w:rsidRPr="00C30737" w:rsidRDefault="00C30737" w:rsidP="00913DC8">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 xml:space="preserve">Рамазанов С.К., Надьон Г.О., Степаненко О.П., Тимашова Л.А. Інноваційні технології антикризового управління економічними системами. </w:t>
      </w:r>
      <w:r w:rsidRPr="00C30737">
        <w:rPr>
          <w:rFonts w:ascii="Times New Roman" w:hAnsi="Times New Roman" w:cs="Times New Roman"/>
          <w:color w:val="000000" w:themeColor="text1"/>
          <w:sz w:val="28"/>
          <w:szCs w:val="28"/>
          <w:lang w:val="uk-UA"/>
        </w:rPr>
        <w:lastRenderedPageBreak/>
        <w:t>Монографія. Під ред. проф.. С.К. Рамазанова. Луганськ - Київ: Вид-во СНУ ім. В. Даля, 2009. 480 с.</w:t>
      </w:r>
    </w:p>
    <w:p w14:paraId="617A59AF"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Рамазанов С.К., Степаненко О.П., Тимашова Л.А. Методи антикризового управління. Монографія. Луганськ: Вид-во СНУ ім. В. Даля, 2004. 192 с.</w:t>
      </w:r>
    </w:p>
    <w:p w14:paraId="2DCF86B0" w14:textId="77777777" w:rsidR="00C30737" w:rsidRPr="00C30737" w:rsidRDefault="00C30737" w:rsidP="00C30737">
      <w:pPr>
        <w:pStyle w:val="a5"/>
        <w:numPr>
          <w:ilvl w:val="0"/>
          <w:numId w:val="3"/>
        </w:numPr>
        <w:spacing w:before="0" w:beforeAutospacing="0" w:after="0" w:afterAutospacing="0" w:line="360" w:lineRule="auto"/>
        <w:ind w:left="0" w:firstLine="709"/>
        <w:contextualSpacing/>
        <w:jc w:val="both"/>
        <w:rPr>
          <w:color w:val="000000" w:themeColor="text1"/>
          <w:sz w:val="28"/>
          <w:szCs w:val="28"/>
          <w:lang w:val="uk-UA"/>
        </w:rPr>
      </w:pPr>
      <w:r w:rsidRPr="00C30737">
        <w:rPr>
          <w:color w:val="000000" w:themeColor="text1"/>
          <w:sz w:val="28"/>
          <w:szCs w:val="28"/>
          <w:lang w:val="uk-UA"/>
        </w:rPr>
        <w:t>Решетнікова І.Л. Оцінка ефективності маркетингової діяльності на підприємстві Механізм формування економіки № 4 Т 2. 2009. С. 65–69.</w:t>
      </w:r>
    </w:p>
    <w:p w14:paraId="0D6EC7EF" w14:textId="77777777" w:rsidR="00C30737" w:rsidRDefault="00C30737" w:rsidP="002B549D">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Рябенко Г.М., Сарафін О. В. Загрози та шляхи зміцнення економічної безпеки аграрних підприємств україни. Миколаїв. 2016. 4 с.</w:t>
      </w:r>
    </w:p>
    <w:p w14:paraId="2B84A97B" w14:textId="396A923B" w:rsidR="002B549D" w:rsidRPr="00C30737" w:rsidRDefault="002B549D" w:rsidP="002B549D">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Сайт </w:t>
      </w:r>
      <w:r w:rsidRPr="00C30737">
        <w:rPr>
          <w:rFonts w:ascii="Times New Roman" w:hAnsi="Times New Roman" w:cs="Times New Roman"/>
          <w:color w:val="000000" w:themeColor="text1"/>
          <w:sz w:val="28"/>
          <w:szCs w:val="28"/>
          <w:lang w:val="uk-UA"/>
        </w:rPr>
        <w:t>ПП «НВАП «Ель Гаучо»».</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URL</w:t>
      </w:r>
      <w:r>
        <w:rPr>
          <w:rFonts w:ascii="Times New Roman" w:hAnsi="Times New Roman" w:cs="Times New Roman"/>
          <w:color w:val="000000" w:themeColor="text1"/>
          <w:sz w:val="28"/>
          <w:szCs w:val="28"/>
        </w:rPr>
        <w:t xml:space="preserve">: </w:t>
      </w:r>
      <w:r w:rsidRPr="002B549D">
        <w:rPr>
          <w:rFonts w:ascii="Times New Roman" w:hAnsi="Times New Roman" w:cs="Times New Roman"/>
          <w:color w:val="000000" w:themeColor="text1"/>
          <w:sz w:val="28"/>
          <w:szCs w:val="28"/>
        </w:rPr>
        <w:t>https://elgaucho.ua/</w:t>
      </w:r>
    </w:p>
    <w:p w14:paraId="6DF8E5ED"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Статут ПП «НВАП «Ель Гаучо»». 18 с.</w:t>
      </w:r>
    </w:p>
    <w:p w14:paraId="0099A798" w14:textId="77777777" w:rsidR="00C30737" w:rsidRPr="00C30737" w:rsidRDefault="00C30737" w:rsidP="00C30737">
      <w:pPr>
        <w:pStyle w:val="1"/>
        <w:numPr>
          <w:ilvl w:val="0"/>
          <w:numId w:val="3"/>
        </w:numPr>
        <w:spacing w:line="360" w:lineRule="auto"/>
        <w:ind w:left="0" w:firstLine="709"/>
        <w:contextualSpacing/>
        <w:jc w:val="both"/>
        <w:rPr>
          <w:rStyle w:val="a8"/>
          <w:b w:val="0"/>
          <w:color w:val="000000" w:themeColor="text1"/>
          <w:u w:val="none"/>
        </w:rPr>
      </w:pPr>
      <w:r w:rsidRPr="00C30737">
        <w:rPr>
          <w:b w:val="0"/>
          <w:color w:val="000000" w:themeColor="text1"/>
        </w:rPr>
        <w:t xml:space="preserve">Стратегії маркетингу. URL: </w:t>
      </w:r>
      <w:hyperlink r:id="rId55" w:history="1">
        <w:r w:rsidRPr="00C30737">
          <w:rPr>
            <w:rStyle w:val="a8"/>
            <w:b w:val="0"/>
            <w:color w:val="000000" w:themeColor="text1"/>
            <w:u w:val="none"/>
          </w:rPr>
          <w:t>https://stud.com.ua/15050/marketing/strategiyi_marketingu</w:t>
        </w:r>
      </w:hyperlink>
    </w:p>
    <w:p w14:paraId="21BF1450" w14:textId="77777777" w:rsidR="00C30737" w:rsidRPr="00C30737" w:rsidRDefault="00C30737" w:rsidP="00C30737">
      <w:pPr>
        <w:pStyle w:val="bold"/>
        <w:numPr>
          <w:ilvl w:val="0"/>
          <w:numId w:val="3"/>
        </w:numPr>
        <w:spacing w:before="0" w:beforeAutospacing="0" w:after="0" w:afterAutospacing="0" w:line="360" w:lineRule="auto"/>
        <w:ind w:left="0" w:firstLine="709"/>
        <w:contextualSpacing/>
        <w:jc w:val="both"/>
        <w:rPr>
          <w:bCs/>
          <w:iCs/>
          <w:color w:val="000000" w:themeColor="text1"/>
          <w:sz w:val="28"/>
          <w:szCs w:val="28"/>
          <w:lang w:val="uk-UA"/>
        </w:rPr>
      </w:pPr>
      <w:r w:rsidRPr="00C30737">
        <w:rPr>
          <w:bCs/>
          <w:iCs/>
          <w:color w:val="000000" w:themeColor="text1"/>
          <w:sz w:val="28"/>
          <w:szCs w:val="28"/>
          <w:lang w:val="uk-UA"/>
        </w:rPr>
        <w:t xml:space="preserve">Тарасюк А. В. </w:t>
      </w:r>
      <w:r w:rsidRPr="00C30737">
        <w:rPr>
          <w:color w:val="000000" w:themeColor="text1"/>
          <w:sz w:val="28"/>
          <w:szCs w:val="28"/>
          <w:lang w:val="uk-UA"/>
        </w:rPr>
        <w:t>Методичні підходи до оцінки ефективності маркетингової діяльності аграрних підприємств. Електронне наукове фахове видання «Ефективна економіка» №9. 2019. 7 с.</w:t>
      </w:r>
    </w:p>
    <w:p w14:paraId="3A7B0D57" w14:textId="77777777" w:rsidR="00C30737" w:rsidRPr="00C30737" w:rsidRDefault="00C30737" w:rsidP="00C30737">
      <w:pPr>
        <w:pStyle w:val="a7"/>
        <w:numPr>
          <w:ilvl w:val="0"/>
          <w:numId w:val="3"/>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C30737">
        <w:rPr>
          <w:rFonts w:ascii="Times New Roman" w:hAnsi="Times New Roman" w:cs="Times New Roman"/>
          <w:color w:val="000000" w:themeColor="text1"/>
          <w:sz w:val="28"/>
          <w:szCs w:val="28"/>
          <w:lang w:val="uk-UA"/>
        </w:rPr>
        <w:t xml:space="preserve">Терлецька Ю. О., Балан А. А,, Кузьмук Н. Я. </w:t>
      </w:r>
      <w:r w:rsidRPr="00C30737">
        <w:rPr>
          <w:rFonts w:ascii="Times New Roman" w:eastAsia="Times New Roman" w:hAnsi="Times New Roman" w:cs="Times New Roman"/>
          <w:color w:val="000000" w:themeColor="text1"/>
          <w:sz w:val="28"/>
          <w:szCs w:val="28"/>
          <w:lang w:val="uk-UA" w:eastAsia="ru-RU"/>
        </w:rPr>
        <w:t>Інноваційні технології як елемент антикризового управління підприємством олійно-жирового комплексу в умовах економічної нестабільності.  Економічні науки №2 (66). 2019. С. 647-650.</w:t>
      </w:r>
    </w:p>
    <w:p w14:paraId="1DBBA480" w14:textId="77777777" w:rsidR="00C30737" w:rsidRPr="00C30737" w:rsidRDefault="00C30737" w:rsidP="00C30737">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Токарев О. М., Копішинська К. О. Інновації в антикризовому управлінні підприємством. Київ. 2017. 8 с.</w:t>
      </w:r>
    </w:p>
    <w:p w14:paraId="7C884E0D" w14:textId="77777777" w:rsidR="004E4ED4" w:rsidRDefault="00C30737" w:rsidP="004E4ED4">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C30737">
        <w:rPr>
          <w:rFonts w:ascii="Times New Roman" w:hAnsi="Times New Roman" w:cs="Times New Roman"/>
          <w:color w:val="000000" w:themeColor="text1"/>
          <w:sz w:val="28"/>
          <w:szCs w:val="28"/>
          <w:lang w:val="uk-UA"/>
        </w:rPr>
        <w:t>Чернявський А. Д. Антикризове управління підприємством: Навчальний посібник. Київ. 2006. 256 с.</w:t>
      </w:r>
    </w:p>
    <w:p w14:paraId="0DFB606B" w14:textId="14273872" w:rsidR="007C5A30" w:rsidRPr="004E4ED4" w:rsidRDefault="007C5A30" w:rsidP="004E4ED4">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4E4ED4">
        <w:rPr>
          <w:rFonts w:ascii="Times New Roman" w:hAnsi="Times New Roman" w:cs="Times New Roman"/>
          <w:color w:val="000000"/>
          <w:sz w:val="28"/>
          <w:szCs w:val="28"/>
          <w:lang w:eastAsia="ru-RU"/>
        </w:rPr>
        <w:t>Шкільняк М. М, Овсянюк-Бердадіна О. Ф., Крисько Ж. Л., Демків І. О. Менеджмент: підручник. Тернопіль: ЗУНУ, 2022. 258 с.</w:t>
      </w:r>
    </w:p>
    <w:p w14:paraId="781FBFB7" w14:textId="28445F1F" w:rsidR="007E15E1" w:rsidRPr="007C5A30" w:rsidRDefault="007E15E1" w:rsidP="004E4ED4">
      <w:pPr>
        <w:widowControl/>
        <w:shd w:val="clear" w:color="auto" w:fill="FFFFFF"/>
        <w:autoSpaceDE/>
        <w:autoSpaceDN/>
        <w:spacing w:before="100" w:beforeAutospacing="1" w:after="100" w:afterAutospacing="1"/>
        <w:ind w:left="720"/>
        <w:jc w:val="both"/>
        <w:rPr>
          <w:color w:val="000000"/>
          <w:sz w:val="28"/>
          <w:szCs w:val="28"/>
          <w:lang w:val="ru-RU" w:eastAsia="ru-RU"/>
        </w:rPr>
      </w:pPr>
    </w:p>
    <w:p w14:paraId="0B729CF4" w14:textId="77777777" w:rsidR="00C131F3" w:rsidRPr="007913B2" w:rsidRDefault="00C131F3" w:rsidP="00C131F3">
      <w:pPr>
        <w:pStyle w:val="a7"/>
        <w:spacing w:after="0" w:line="360" w:lineRule="auto"/>
        <w:ind w:left="709"/>
        <w:jc w:val="both"/>
        <w:rPr>
          <w:rFonts w:ascii="Times New Roman" w:hAnsi="Times New Roman" w:cs="Times New Roman"/>
          <w:color w:val="FF0000"/>
          <w:sz w:val="28"/>
          <w:szCs w:val="28"/>
          <w:lang w:val="uk-UA"/>
        </w:rPr>
      </w:pPr>
    </w:p>
    <w:p w14:paraId="499C478E" w14:textId="77777777" w:rsidR="000F4A68" w:rsidRPr="00455A03" w:rsidRDefault="000F4A68"/>
    <w:sectPr w:rsidR="000F4A68" w:rsidRPr="00455A03" w:rsidSect="00BF367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E8A47" w14:textId="77777777" w:rsidR="00D26EA4" w:rsidRDefault="00D26EA4" w:rsidP="003A5D23">
      <w:r>
        <w:separator/>
      </w:r>
    </w:p>
  </w:endnote>
  <w:endnote w:type="continuationSeparator" w:id="0">
    <w:p w14:paraId="5645EA02" w14:textId="77777777" w:rsidR="00D26EA4" w:rsidRDefault="00D26EA4" w:rsidP="003A5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E03467" w14:textId="77777777" w:rsidR="00D26EA4" w:rsidRDefault="00D26EA4" w:rsidP="003A5D23">
      <w:r>
        <w:separator/>
      </w:r>
    </w:p>
  </w:footnote>
  <w:footnote w:type="continuationSeparator" w:id="0">
    <w:p w14:paraId="0C327C8C" w14:textId="77777777" w:rsidR="00D26EA4" w:rsidRDefault="00D26EA4" w:rsidP="003A5D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002924"/>
      <w:docPartObj>
        <w:docPartGallery w:val="Page Numbers (Top of Page)"/>
        <w:docPartUnique/>
      </w:docPartObj>
    </w:sdtPr>
    <w:sdtEndPr>
      <w:rPr>
        <w:sz w:val="28"/>
        <w:szCs w:val="28"/>
      </w:rPr>
    </w:sdtEndPr>
    <w:sdtContent>
      <w:p w14:paraId="6EC35C8F" w14:textId="77777777" w:rsidR="009F1FB0" w:rsidRPr="00EE728F" w:rsidRDefault="009F1FB0">
        <w:pPr>
          <w:pStyle w:val="a9"/>
          <w:jc w:val="right"/>
          <w:rPr>
            <w:sz w:val="28"/>
            <w:szCs w:val="28"/>
          </w:rPr>
        </w:pPr>
        <w:r w:rsidRPr="00EE728F">
          <w:rPr>
            <w:sz w:val="28"/>
            <w:szCs w:val="28"/>
          </w:rPr>
          <w:fldChar w:fldCharType="begin"/>
        </w:r>
        <w:r w:rsidRPr="00EE728F">
          <w:rPr>
            <w:sz w:val="28"/>
            <w:szCs w:val="28"/>
          </w:rPr>
          <w:instrText>PAGE   \* MERGEFORMAT</w:instrText>
        </w:r>
        <w:r w:rsidRPr="00EE728F">
          <w:rPr>
            <w:sz w:val="28"/>
            <w:szCs w:val="28"/>
          </w:rPr>
          <w:fldChar w:fldCharType="separate"/>
        </w:r>
        <w:r w:rsidR="00FB206A" w:rsidRPr="00FB206A">
          <w:rPr>
            <w:noProof/>
            <w:sz w:val="28"/>
            <w:szCs w:val="28"/>
            <w:lang w:val="ru-RU"/>
          </w:rPr>
          <w:t>45</w:t>
        </w:r>
        <w:r w:rsidRPr="00EE728F">
          <w:rPr>
            <w:sz w:val="28"/>
            <w:szCs w:val="28"/>
          </w:rPr>
          <w:fldChar w:fldCharType="end"/>
        </w:r>
      </w:p>
    </w:sdtContent>
  </w:sdt>
  <w:p w14:paraId="57C2DC19" w14:textId="77777777" w:rsidR="009F1FB0" w:rsidRDefault="009F1FB0" w:rsidP="003A5D23">
    <w:pPr>
      <w:pStyle w:val="a9"/>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D1BA7"/>
    <w:multiLevelType w:val="multilevel"/>
    <w:tmpl w:val="105E3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805C52"/>
    <w:multiLevelType w:val="hybridMultilevel"/>
    <w:tmpl w:val="EBAEFA46"/>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A2C6E22"/>
    <w:multiLevelType w:val="multilevel"/>
    <w:tmpl w:val="1DC68F38"/>
    <w:lvl w:ilvl="0">
      <w:start w:val="1"/>
      <w:numFmt w:val="bullet"/>
      <w:lvlText w:val="-"/>
      <w:lvlJc w:val="left"/>
      <w:pPr>
        <w:tabs>
          <w:tab w:val="num" w:pos="720"/>
        </w:tabs>
        <w:ind w:left="720" w:hanging="360"/>
      </w:pPr>
      <w:rPr>
        <w:rFonts w:ascii="Times New Roman" w:eastAsiaTheme="minorHAnsi"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167C26"/>
    <w:multiLevelType w:val="multilevel"/>
    <w:tmpl w:val="3FBEC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4996D45"/>
    <w:multiLevelType w:val="hybridMultilevel"/>
    <w:tmpl w:val="02FCE75C"/>
    <w:lvl w:ilvl="0" w:tplc="0C6261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057561A"/>
    <w:multiLevelType w:val="hybridMultilevel"/>
    <w:tmpl w:val="F2F431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9ED3269"/>
    <w:multiLevelType w:val="multilevel"/>
    <w:tmpl w:val="960A76CE"/>
    <w:lvl w:ilvl="0">
      <w:start w:val="1"/>
      <w:numFmt w:val="bullet"/>
      <w:lvlText w:val="-"/>
      <w:lvlJc w:val="left"/>
      <w:pPr>
        <w:tabs>
          <w:tab w:val="num" w:pos="720"/>
        </w:tabs>
        <w:ind w:left="720" w:hanging="360"/>
      </w:pPr>
      <w:rPr>
        <w:rFonts w:ascii="Times New Roman" w:eastAsiaTheme="minorHAnsi"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BF2C03"/>
    <w:multiLevelType w:val="hybridMultilevel"/>
    <w:tmpl w:val="6F06B634"/>
    <w:lvl w:ilvl="0" w:tplc="8EBEB93A">
      <w:start w:val="1"/>
      <w:numFmt w:val="bullet"/>
      <w:lvlText w:val="•"/>
      <w:lvlJc w:val="left"/>
      <w:pPr>
        <w:tabs>
          <w:tab w:val="num" w:pos="720"/>
        </w:tabs>
        <w:ind w:left="720" w:hanging="360"/>
      </w:pPr>
      <w:rPr>
        <w:rFonts w:ascii="Times New Roman" w:hAnsi="Times New Roman" w:hint="default"/>
      </w:rPr>
    </w:lvl>
    <w:lvl w:ilvl="1" w:tplc="680CFB86" w:tentative="1">
      <w:start w:val="1"/>
      <w:numFmt w:val="bullet"/>
      <w:lvlText w:val="•"/>
      <w:lvlJc w:val="left"/>
      <w:pPr>
        <w:tabs>
          <w:tab w:val="num" w:pos="1440"/>
        </w:tabs>
        <w:ind w:left="1440" w:hanging="360"/>
      </w:pPr>
      <w:rPr>
        <w:rFonts w:ascii="Times New Roman" w:hAnsi="Times New Roman" w:hint="default"/>
      </w:rPr>
    </w:lvl>
    <w:lvl w:ilvl="2" w:tplc="C7D8346E" w:tentative="1">
      <w:start w:val="1"/>
      <w:numFmt w:val="bullet"/>
      <w:lvlText w:val="•"/>
      <w:lvlJc w:val="left"/>
      <w:pPr>
        <w:tabs>
          <w:tab w:val="num" w:pos="2160"/>
        </w:tabs>
        <w:ind w:left="2160" w:hanging="360"/>
      </w:pPr>
      <w:rPr>
        <w:rFonts w:ascii="Times New Roman" w:hAnsi="Times New Roman" w:hint="default"/>
      </w:rPr>
    </w:lvl>
    <w:lvl w:ilvl="3" w:tplc="CA825A0C" w:tentative="1">
      <w:start w:val="1"/>
      <w:numFmt w:val="bullet"/>
      <w:lvlText w:val="•"/>
      <w:lvlJc w:val="left"/>
      <w:pPr>
        <w:tabs>
          <w:tab w:val="num" w:pos="2880"/>
        </w:tabs>
        <w:ind w:left="2880" w:hanging="360"/>
      </w:pPr>
      <w:rPr>
        <w:rFonts w:ascii="Times New Roman" w:hAnsi="Times New Roman" w:hint="default"/>
      </w:rPr>
    </w:lvl>
    <w:lvl w:ilvl="4" w:tplc="17742720" w:tentative="1">
      <w:start w:val="1"/>
      <w:numFmt w:val="bullet"/>
      <w:lvlText w:val="•"/>
      <w:lvlJc w:val="left"/>
      <w:pPr>
        <w:tabs>
          <w:tab w:val="num" w:pos="3600"/>
        </w:tabs>
        <w:ind w:left="3600" w:hanging="360"/>
      </w:pPr>
      <w:rPr>
        <w:rFonts w:ascii="Times New Roman" w:hAnsi="Times New Roman" w:hint="default"/>
      </w:rPr>
    </w:lvl>
    <w:lvl w:ilvl="5" w:tplc="78364BBC" w:tentative="1">
      <w:start w:val="1"/>
      <w:numFmt w:val="bullet"/>
      <w:lvlText w:val="•"/>
      <w:lvlJc w:val="left"/>
      <w:pPr>
        <w:tabs>
          <w:tab w:val="num" w:pos="4320"/>
        </w:tabs>
        <w:ind w:left="4320" w:hanging="360"/>
      </w:pPr>
      <w:rPr>
        <w:rFonts w:ascii="Times New Roman" w:hAnsi="Times New Roman" w:hint="default"/>
      </w:rPr>
    </w:lvl>
    <w:lvl w:ilvl="6" w:tplc="F7CA8C9A" w:tentative="1">
      <w:start w:val="1"/>
      <w:numFmt w:val="bullet"/>
      <w:lvlText w:val="•"/>
      <w:lvlJc w:val="left"/>
      <w:pPr>
        <w:tabs>
          <w:tab w:val="num" w:pos="5040"/>
        </w:tabs>
        <w:ind w:left="5040" w:hanging="360"/>
      </w:pPr>
      <w:rPr>
        <w:rFonts w:ascii="Times New Roman" w:hAnsi="Times New Roman" w:hint="default"/>
      </w:rPr>
    </w:lvl>
    <w:lvl w:ilvl="7" w:tplc="5F26B26A" w:tentative="1">
      <w:start w:val="1"/>
      <w:numFmt w:val="bullet"/>
      <w:lvlText w:val="•"/>
      <w:lvlJc w:val="left"/>
      <w:pPr>
        <w:tabs>
          <w:tab w:val="num" w:pos="5760"/>
        </w:tabs>
        <w:ind w:left="5760" w:hanging="360"/>
      </w:pPr>
      <w:rPr>
        <w:rFonts w:ascii="Times New Roman" w:hAnsi="Times New Roman" w:hint="default"/>
      </w:rPr>
    </w:lvl>
    <w:lvl w:ilvl="8" w:tplc="3230B37E"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301A216B"/>
    <w:multiLevelType w:val="hybridMultilevel"/>
    <w:tmpl w:val="11044602"/>
    <w:lvl w:ilvl="0" w:tplc="1D8AA0F0">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1402F52"/>
    <w:multiLevelType w:val="hybridMultilevel"/>
    <w:tmpl w:val="D3E45C28"/>
    <w:lvl w:ilvl="0" w:tplc="E37A6164">
      <w:start w:val="2020"/>
      <w:numFmt w:val="decimal"/>
      <w:lvlText w:val="%1"/>
      <w:lvlJc w:val="left"/>
      <w:pPr>
        <w:ind w:left="1285" w:hanging="576"/>
      </w:pPr>
      <w:rPr>
        <w:rFonts w:hint="default"/>
        <w:color w:val="4211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3AF91955"/>
    <w:multiLevelType w:val="hybridMultilevel"/>
    <w:tmpl w:val="E1483894"/>
    <w:lvl w:ilvl="0" w:tplc="2F7E3F46">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E6C0693"/>
    <w:multiLevelType w:val="hybridMultilevel"/>
    <w:tmpl w:val="B2FAA944"/>
    <w:lvl w:ilvl="0" w:tplc="04220009">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3F6B39BE"/>
    <w:multiLevelType w:val="multilevel"/>
    <w:tmpl w:val="DA9C34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1620A1F"/>
    <w:multiLevelType w:val="multilevel"/>
    <w:tmpl w:val="E9727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35C68A0"/>
    <w:multiLevelType w:val="hybridMultilevel"/>
    <w:tmpl w:val="F42C06C4"/>
    <w:lvl w:ilvl="0" w:tplc="6A8E61D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449B4337"/>
    <w:multiLevelType w:val="multilevel"/>
    <w:tmpl w:val="8E6E7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76A678D"/>
    <w:multiLevelType w:val="hybridMultilevel"/>
    <w:tmpl w:val="CADAC53E"/>
    <w:lvl w:ilvl="0" w:tplc="0422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7" w15:restartNumberingAfterBreak="0">
    <w:nsid w:val="4B43002C"/>
    <w:multiLevelType w:val="hybridMultilevel"/>
    <w:tmpl w:val="CB561F24"/>
    <w:lvl w:ilvl="0" w:tplc="C9E0214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5098197C"/>
    <w:multiLevelType w:val="hybridMultilevel"/>
    <w:tmpl w:val="742E8D0A"/>
    <w:lvl w:ilvl="0" w:tplc="10D88FCE">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9" w15:restartNumberingAfterBreak="0">
    <w:nsid w:val="51D771C5"/>
    <w:multiLevelType w:val="hybridMultilevel"/>
    <w:tmpl w:val="11044602"/>
    <w:lvl w:ilvl="0" w:tplc="1D8AA0F0">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8E767CA"/>
    <w:multiLevelType w:val="hybridMultilevel"/>
    <w:tmpl w:val="1EA6455C"/>
    <w:lvl w:ilvl="0" w:tplc="451A56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92C37C9"/>
    <w:multiLevelType w:val="hybridMultilevel"/>
    <w:tmpl w:val="8C007B6C"/>
    <w:lvl w:ilvl="0" w:tplc="FBEC3B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9296489"/>
    <w:multiLevelType w:val="hybridMultilevel"/>
    <w:tmpl w:val="5086B7D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294725090">
    <w:abstractNumId w:val="17"/>
  </w:num>
  <w:num w:numId="2" w16cid:durableId="2022704950">
    <w:abstractNumId w:val="9"/>
  </w:num>
  <w:num w:numId="3" w16cid:durableId="1843667040">
    <w:abstractNumId w:val="19"/>
  </w:num>
  <w:num w:numId="4" w16cid:durableId="1331442778">
    <w:abstractNumId w:val="20"/>
  </w:num>
  <w:num w:numId="5" w16cid:durableId="18943416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44015633">
    <w:abstractNumId w:val="8"/>
  </w:num>
  <w:num w:numId="7" w16cid:durableId="1558278338">
    <w:abstractNumId w:val="14"/>
  </w:num>
  <w:num w:numId="8" w16cid:durableId="475604635">
    <w:abstractNumId w:val="15"/>
  </w:num>
  <w:num w:numId="9" w16cid:durableId="193009001">
    <w:abstractNumId w:val="13"/>
  </w:num>
  <w:num w:numId="10" w16cid:durableId="1323005611">
    <w:abstractNumId w:val="12"/>
  </w:num>
  <w:num w:numId="11" w16cid:durableId="2104060368">
    <w:abstractNumId w:val="3"/>
  </w:num>
  <w:num w:numId="12" w16cid:durableId="450825790">
    <w:abstractNumId w:val="6"/>
  </w:num>
  <w:num w:numId="13" w16cid:durableId="792140435">
    <w:abstractNumId w:val="2"/>
  </w:num>
  <w:num w:numId="14" w16cid:durableId="1946382055">
    <w:abstractNumId w:val="11"/>
  </w:num>
  <w:num w:numId="15" w16cid:durableId="881552951">
    <w:abstractNumId w:val="16"/>
  </w:num>
  <w:num w:numId="16" w16cid:durableId="1927303529">
    <w:abstractNumId w:val="22"/>
  </w:num>
  <w:num w:numId="17" w16cid:durableId="391780122">
    <w:abstractNumId w:val="1"/>
  </w:num>
  <w:num w:numId="18" w16cid:durableId="1347293297">
    <w:abstractNumId w:val="5"/>
  </w:num>
  <w:num w:numId="19" w16cid:durableId="2122874609">
    <w:abstractNumId w:val="21"/>
  </w:num>
  <w:num w:numId="20" w16cid:durableId="261960745">
    <w:abstractNumId w:val="7"/>
  </w:num>
  <w:num w:numId="21" w16cid:durableId="646401377">
    <w:abstractNumId w:val="4"/>
  </w:num>
  <w:num w:numId="22" w16cid:durableId="701708913">
    <w:abstractNumId w:val="0"/>
  </w:num>
  <w:num w:numId="23" w16cid:durableId="12444928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A25CD"/>
    <w:rsid w:val="00007F5E"/>
    <w:rsid w:val="00041380"/>
    <w:rsid w:val="0006333B"/>
    <w:rsid w:val="00074FAA"/>
    <w:rsid w:val="000A6CB4"/>
    <w:rsid w:val="000A7E4B"/>
    <w:rsid w:val="000F4A68"/>
    <w:rsid w:val="00102C27"/>
    <w:rsid w:val="0010310F"/>
    <w:rsid w:val="00122DE0"/>
    <w:rsid w:val="00162C75"/>
    <w:rsid w:val="00173AF6"/>
    <w:rsid w:val="00174DAD"/>
    <w:rsid w:val="001D2A3D"/>
    <w:rsid w:val="00265136"/>
    <w:rsid w:val="00267C2C"/>
    <w:rsid w:val="002B549D"/>
    <w:rsid w:val="002D76CD"/>
    <w:rsid w:val="0030789A"/>
    <w:rsid w:val="00335C51"/>
    <w:rsid w:val="00345286"/>
    <w:rsid w:val="0039082E"/>
    <w:rsid w:val="00392C10"/>
    <w:rsid w:val="003960BA"/>
    <w:rsid w:val="003A5D23"/>
    <w:rsid w:val="003C6CF5"/>
    <w:rsid w:val="0041012C"/>
    <w:rsid w:val="00455A03"/>
    <w:rsid w:val="00462884"/>
    <w:rsid w:val="004A202C"/>
    <w:rsid w:val="004C211F"/>
    <w:rsid w:val="004D6165"/>
    <w:rsid w:val="004E4ED4"/>
    <w:rsid w:val="004F3A45"/>
    <w:rsid w:val="004F6258"/>
    <w:rsid w:val="00517276"/>
    <w:rsid w:val="005232B3"/>
    <w:rsid w:val="00532477"/>
    <w:rsid w:val="005D278A"/>
    <w:rsid w:val="005D3111"/>
    <w:rsid w:val="005D6B97"/>
    <w:rsid w:val="005E3C5D"/>
    <w:rsid w:val="00600BE1"/>
    <w:rsid w:val="00602FAB"/>
    <w:rsid w:val="00604A87"/>
    <w:rsid w:val="00640D97"/>
    <w:rsid w:val="006716C0"/>
    <w:rsid w:val="0067763D"/>
    <w:rsid w:val="006863F8"/>
    <w:rsid w:val="006916E0"/>
    <w:rsid w:val="006934C9"/>
    <w:rsid w:val="006C4FD1"/>
    <w:rsid w:val="006E12D8"/>
    <w:rsid w:val="00710C03"/>
    <w:rsid w:val="007544EA"/>
    <w:rsid w:val="007614C6"/>
    <w:rsid w:val="0076275E"/>
    <w:rsid w:val="00763151"/>
    <w:rsid w:val="00765272"/>
    <w:rsid w:val="007913B2"/>
    <w:rsid w:val="007B0E48"/>
    <w:rsid w:val="007C5A30"/>
    <w:rsid w:val="007E15E1"/>
    <w:rsid w:val="00814618"/>
    <w:rsid w:val="008314CA"/>
    <w:rsid w:val="008507AD"/>
    <w:rsid w:val="00852FF0"/>
    <w:rsid w:val="00853367"/>
    <w:rsid w:val="0087450D"/>
    <w:rsid w:val="00894615"/>
    <w:rsid w:val="008A25CD"/>
    <w:rsid w:val="008D1968"/>
    <w:rsid w:val="008D3BA9"/>
    <w:rsid w:val="008F591B"/>
    <w:rsid w:val="00913DC8"/>
    <w:rsid w:val="00930DF0"/>
    <w:rsid w:val="00932661"/>
    <w:rsid w:val="00934868"/>
    <w:rsid w:val="009361FC"/>
    <w:rsid w:val="00952C8B"/>
    <w:rsid w:val="009E3056"/>
    <w:rsid w:val="009F1FB0"/>
    <w:rsid w:val="00A0732A"/>
    <w:rsid w:val="00A37E3A"/>
    <w:rsid w:val="00A443BF"/>
    <w:rsid w:val="00A52711"/>
    <w:rsid w:val="00A619B3"/>
    <w:rsid w:val="00A75D6A"/>
    <w:rsid w:val="00AB2A44"/>
    <w:rsid w:val="00AB7354"/>
    <w:rsid w:val="00AC4156"/>
    <w:rsid w:val="00AC5F7C"/>
    <w:rsid w:val="00B07254"/>
    <w:rsid w:val="00B42117"/>
    <w:rsid w:val="00B51D22"/>
    <w:rsid w:val="00B71582"/>
    <w:rsid w:val="00B76AA7"/>
    <w:rsid w:val="00B97D2B"/>
    <w:rsid w:val="00BA265C"/>
    <w:rsid w:val="00BB35CE"/>
    <w:rsid w:val="00BF3679"/>
    <w:rsid w:val="00C131F3"/>
    <w:rsid w:val="00C23DC8"/>
    <w:rsid w:val="00C24685"/>
    <w:rsid w:val="00C30737"/>
    <w:rsid w:val="00C35137"/>
    <w:rsid w:val="00C44CEB"/>
    <w:rsid w:val="00C73740"/>
    <w:rsid w:val="00C85672"/>
    <w:rsid w:val="00CA3532"/>
    <w:rsid w:val="00CC13F9"/>
    <w:rsid w:val="00CC4008"/>
    <w:rsid w:val="00CE6683"/>
    <w:rsid w:val="00CF75B2"/>
    <w:rsid w:val="00CF7F59"/>
    <w:rsid w:val="00D02854"/>
    <w:rsid w:val="00D26EA4"/>
    <w:rsid w:val="00D37A78"/>
    <w:rsid w:val="00D81445"/>
    <w:rsid w:val="00DA0A2E"/>
    <w:rsid w:val="00DC6B82"/>
    <w:rsid w:val="00E07F92"/>
    <w:rsid w:val="00E2125C"/>
    <w:rsid w:val="00E50E2E"/>
    <w:rsid w:val="00E7369E"/>
    <w:rsid w:val="00E96280"/>
    <w:rsid w:val="00EA5AF4"/>
    <w:rsid w:val="00ED1341"/>
    <w:rsid w:val="00EE6F5B"/>
    <w:rsid w:val="00EE728F"/>
    <w:rsid w:val="00EF77F4"/>
    <w:rsid w:val="00F4508D"/>
    <w:rsid w:val="00F45F17"/>
    <w:rsid w:val="00F84AAC"/>
    <w:rsid w:val="00F859B2"/>
    <w:rsid w:val="00FB206A"/>
    <w:rsid w:val="00FC093C"/>
    <w:rsid w:val="00FC3BB0"/>
    <w:rsid w:val="00FC7A5A"/>
    <w:rsid w:val="00FC7BDD"/>
    <w:rsid w:val="00FF0B7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87"/>
    <o:shapelayout v:ext="edit">
      <o:idmap v:ext="edit" data="1"/>
    </o:shapelayout>
  </w:shapeDefaults>
  <w:decimalSymbol w:val=","/>
  <w:listSeparator w:val=";"/>
  <w14:docId w14:val="2754BEBE"/>
  <w15:docId w15:val="{7FEF31C3-8434-4EDD-8A09-36DEECE3D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455A03"/>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455A03"/>
    <w:pPr>
      <w:ind w:left="285"/>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455A03"/>
    <w:rPr>
      <w:rFonts w:ascii="Times New Roman" w:eastAsia="Times New Roman" w:hAnsi="Times New Roman" w:cs="Times New Roman"/>
      <w:b/>
      <w:bCs/>
      <w:sz w:val="28"/>
      <w:szCs w:val="28"/>
      <w:lang w:val="uk-UA"/>
    </w:rPr>
  </w:style>
  <w:style w:type="paragraph" w:styleId="a3">
    <w:name w:val="Body Text"/>
    <w:basedOn w:val="a"/>
    <w:link w:val="a4"/>
    <w:uiPriority w:val="1"/>
    <w:qFormat/>
    <w:rsid w:val="00455A03"/>
    <w:pPr>
      <w:ind w:left="232"/>
    </w:pPr>
    <w:rPr>
      <w:sz w:val="28"/>
      <w:szCs w:val="28"/>
    </w:rPr>
  </w:style>
  <w:style w:type="character" w:customStyle="1" w:styleId="a4">
    <w:name w:val="Основний текст Знак"/>
    <w:basedOn w:val="a0"/>
    <w:link w:val="a3"/>
    <w:uiPriority w:val="1"/>
    <w:rsid w:val="00455A03"/>
    <w:rPr>
      <w:rFonts w:ascii="Times New Roman" w:eastAsia="Times New Roman" w:hAnsi="Times New Roman" w:cs="Times New Roman"/>
      <w:sz w:val="28"/>
      <w:szCs w:val="28"/>
      <w:lang w:val="uk-UA"/>
    </w:rPr>
  </w:style>
  <w:style w:type="paragraph" w:styleId="a5">
    <w:name w:val="Normal (Web)"/>
    <w:basedOn w:val="a"/>
    <w:uiPriority w:val="99"/>
    <w:unhideWhenUsed/>
    <w:rsid w:val="005E3C5D"/>
    <w:pPr>
      <w:widowControl/>
      <w:autoSpaceDE/>
      <w:autoSpaceDN/>
      <w:spacing w:before="100" w:beforeAutospacing="1" w:after="100" w:afterAutospacing="1"/>
    </w:pPr>
    <w:rPr>
      <w:sz w:val="24"/>
      <w:szCs w:val="24"/>
      <w:lang w:val="ru-RU" w:eastAsia="ru-RU"/>
    </w:rPr>
  </w:style>
  <w:style w:type="table" w:styleId="a6">
    <w:name w:val="Table Grid"/>
    <w:basedOn w:val="a1"/>
    <w:uiPriority w:val="59"/>
    <w:rsid w:val="005E3C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5E3C5D"/>
    <w:pPr>
      <w:widowControl/>
      <w:autoSpaceDE/>
      <w:autoSpaceDN/>
      <w:spacing w:after="200" w:line="276" w:lineRule="auto"/>
      <w:ind w:left="720"/>
      <w:contextualSpacing/>
    </w:pPr>
    <w:rPr>
      <w:rFonts w:asciiTheme="minorHAnsi" w:eastAsiaTheme="minorHAnsi" w:hAnsiTheme="minorHAnsi" w:cstheme="minorBidi"/>
      <w:lang w:val="ru-RU"/>
    </w:rPr>
  </w:style>
  <w:style w:type="paragraph" w:customStyle="1" w:styleId="bold">
    <w:name w:val="bold"/>
    <w:basedOn w:val="a"/>
    <w:rsid w:val="003A5D23"/>
    <w:pPr>
      <w:widowControl/>
      <w:autoSpaceDE/>
      <w:autoSpaceDN/>
      <w:spacing w:before="100" w:beforeAutospacing="1" w:after="100" w:afterAutospacing="1"/>
    </w:pPr>
    <w:rPr>
      <w:sz w:val="24"/>
      <w:szCs w:val="24"/>
      <w:lang w:val="ru-RU" w:eastAsia="ru-RU"/>
    </w:rPr>
  </w:style>
  <w:style w:type="character" w:styleId="a8">
    <w:name w:val="Hyperlink"/>
    <w:basedOn w:val="a0"/>
    <w:uiPriority w:val="99"/>
    <w:unhideWhenUsed/>
    <w:rsid w:val="003A5D23"/>
    <w:rPr>
      <w:color w:val="0000FF" w:themeColor="hyperlink"/>
      <w:u w:val="single"/>
    </w:rPr>
  </w:style>
  <w:style w:type="paragraph" w:styleId="a9">
    <w:name w:val="header"/>
    <w:basedOn w:val="a"/>
    <w:link w:val="aa"/>
    <w:uiPriority w:val="99"/>
    <w:unhideWhenUsed/>
    <w:rsid w:val="003A5D23"/>
    <w:pPr>
      <w:tabs>
        <w:tab w:val="center" w:pos="4677"/>
        <w:tab w:val="right" w:pos="9355"/>
      </w:tabs>
    </w:pPr>
  </w:style>
  <w:style w:type="character" w:customStyle="1" w:styleId="aa">
    <w:name w:val="Верхній колонтитул Знак"/>
    <w:basedOn w:val="a0"/>
    <w:link w:val="a9"/>
    <w:uiPriority w:val="99"/>
    <w:rsid w:val="003A5D23"/>
    <w:rPr>
      <w:rFonts w:ascii="Times New Roman" w:eastAsia="Times New Roman" w:hAnsi="Times New Roman" w:cs="Times New Roman"/>
      <w:lang w:val="uk-UA"/>
    </w:rPr>
  </w:style>
  <w:style w:type="paragraph" w:styleId="ab">
    <w:name w:val="footer"/>
    <w:basedOn w:val="a"/>
    <w:link w:val="ac"/>
    <w:uiPriority w:val="99"/>
    <w:unhideWhenUsed/>
    <w:rsid w:val="003A5D23"/>
    <w:pPr>
      <w:tabs>
        <w:tab w:val="center" w:pos="4677"/>
        <w:tab w:val="right" w:pos="9355"/>
      </w:tabs>
    </w:pPr>
  </w:style>
  <w:style w:type="character" w:customStyle="1" w:styleId="ac">
    <w:name w:val="Нижній колонтитул Знак"/>
    <w:basedOn w:val="a0"/>
    <w:link w:val="ab"/>
    <w:uiPriority w:val="99"/>
    <w:rsid w:val="003A5D23"/>
    <w:rPr>
      <w:rFonts w:ascii="Times New Roman" w:eastAsia="Times New Roman" w:hAnsi="Times New Roman" w:cs="Times New Roman"/>
      <w:lang w:val="uk-UA"/>
    </w:rPr>
  </w:style>
  <w:style w:type="paragraph" w:styleId="ad">
    <w:name w:val="Balloon Text"/>
    <w:basedOn w:val="a"/>
    <w:link w:val="ae"/>
    <w:uiPriority w:val="99"/>
    <w:semiHidden/>
    <w:unhideWhenUsed/>
    <w:rsid w:val="00FC3BB0"/>
    <w:rPr>
      <w:rFonts w:ascii="Tahoma" w:hAnsi="Tahoma" w:cs="Tahoma"/>
      <w:sz w:val="16"/>
      <w:szCs w:val="16"/>
    </w:rPr>
  </w:style>
  <w:style w:type="character" w:customStyle="1" w:styleId="ae">
    <w:name w:val="Текст у виносці Знак"/>
    <w:basedOn w:val="a0"/>
    <w:link w:val="ad"/>
    <w:uiPriority w:val="99"/>
    <w:semiHidden/>
    <w:rsid w:val="00FC3BB0"/>
    <w:rPr>
      <w:rFonts w:ascii="Tahoma" w:eastAsia="Times New Roman" w:hAnsi="Tahoma" w:cs="Tahoma"/>
      <w:sz w:val="16"/>
      <w:szCs w:val="16"/>
      <w:lang w:val="uk-UA"/>
    </w:rPr>
  </w:style>
  <w:style w:type="character" w:styleId="af">
    <w:name w:val="Placeholder Text"/>
    <w:basedOn w:val="a0"/>
    <w:uiPriority w:val="99"/>
    <w:semiHidden/>
    <w:rsid w:val="001D2A3D"/>
    <w:rPr>
      <w:color w:val="808080"/>
    </w:rPr>
  </w:style>
  <w:style w:type="paragraph" w:customStyle="1" w:styleId="Default">
    <w:name w:val="Default"/>
    <w:rsid w:val="00F45F17"/>
    <w:pPr>
      <w:autoSpaceDE w:val="0"/>
      <w:autoSpaceDN w:val="0"/>
      <w:adjustRightInd w:val="0"/>
      <w:spacing w:after="0" w:line="240" w:lineRule="auto"/>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632980">
      <w:bodyDiv w:val="1"/>
      <w:marLeft w:val="0"/>
      <w:marRight w:val="0"/>
      <w:marTop w:val="0"/>
      <w:marBottom w:val="0"/>
      <w:divBdr>
        <w:top w:val="none" w:sz="0" w:space="0" w:color="auto"/>
        <w:left w:val="none" w:sz="0" w:space="0" w:color="auto"/>
        <w:bottom w:val="none" w:sz="0" w:space="0" w:color="auto"/>
        <w:right w:val="none" w:sz="0" w:space="0" w:color="auto"/>
      </w:divBdr>
    </w:div>
    <w:div w:id="228460094">
      <w:bodyDiv w:val="1"/>
      <w:marLeft w:val="0"/>
      <w:marRight w:val="0"/>
      <w:marTop w:val="0"/>
      <w:marBottom w:val="0"/>
      <w:divBdr>
        <w:top w:val="none" w:sz="0" w:space="0" w:color="auto"/>
        <w:left w:val="none" w:sz="0" w:space="0" w:color="auto"/>
        <w:bottom w:val="none" w:sz="0" w:space="0" w:color="auto"/>
        <w:right w:val="none" w:sz="0" w:space="0" w:color="auto"/>
      </w:divBdr>
    </w:div>
    <w:div w:id="829904752">
      <w:bodyDiv w:val="1"/>
      <w:marLeft w:val="0"/>
      <w:marRight w:val="0"/>
      <w:marTop w:val="0"/>
      <w:marBottom w:val="0"/>
      <w:divBdr>
        <w:top w:val="none" w:sz="0" w:space="0" w:color="auto"/>
        <w:left w:val="none" w:sz="0" w:space="0" w:color="auto"/>
        <w:bottom w:val="none" w:sz="0" w:space="0" w:color="auto"/>
        <w:right w:val="none" w:sz="0" w:space="0" w:color="auto"/>
      </w:divBdr>
    </w:div>
    <w:div w:id="854541888">
      <w:bodyDiv w:val="1"/>
      <w:marLeft w:val="0"/>
      <w:marRight w:val="0"/>
      <w:marTop w:val="0"/>
      <w:marBottom w:val="0"/>
      <w:divBdr>
        <w:top w:val="none" w:sz="0" w:space="0" w:color="auto"/>
        <w:left w:val="none" w:sz="0" w:space="0" w:color="auto"/>
        <w:bottom w:val="none" w:sz="0" w:space="0" w:color="auto"/>
        <w:right w:val="none" w:sz="0" w:space="0" w:color="auto"/>
      </w:divBdr>
    </w:div>
    <w:div w:id="1014842242">
      <w:bodyDiv w:val="1"/>
      <w:marLeft w:val="0"/>
      <w:marRight w:val="0"/>
      <w:marTop w:val="0"/>
      <w:marBottom w:val="0"/>
      <w:divBdr>
        <w:top w:val="none" w:sz="0" w:space="0" w:color="auto"/>
        <w:left w:val="none" w:sz="0" w:space="0" w:color="auto"/>
        <w:bottom w:val="none" w:sz="0" w:space="0" w:color="auto"/>
        <w:right w:val="none" w:sz="0" w:space="0" w:color="auto"/>
      </w:divBdr>
      <w:divsChild>
        <w:div w:id="1683431504">
          <w:marLeft w:val="547"/>
          <w:marRight w:val="0"/>
          <w:marTop w:val="0"/>
          <w:marBottom w:val="0"/>
          <w:divBdr>
            <w:top w:val="none" w:sz="0" w:space="0" w:color="auto"/>
            <w:left w:val="none" w:sz="0" w:space="0" w:color="auto"/>
            <w:bottom w:val="none" w:sz="0" w:space="0" w:color="auto"/>
            <w:right w:val="none" w:sz="0" w:space="0" w:color="auto"/>
          </w:divBdr>
        </w:div>
      </w:divsChild>
    </w:div>
    <w:div w:id="1240284532">
      <w:bodyDiv w:val="1"/>
      <w:marLeft w:val="0"/>
      <w:marRight w:val="0"/>
      <w:marTop w:val="0"/>
      <w:marBottom w:val="0"/>
      <w:divBdr>
        <w:top w:val="none" w:sz="0" w:space="0" w:color="auto"/>
        <w:left w:val="none" w:sz="0" w:space="0" w:color="auto"/>
        <w:bottom w:val="none" w:sz="0" w:space="0" w:color="auto"/>
        <w:right w:val="none" w:sz="0" w:space="0" w:color="auto"/>
      </w:divBdr>
    </w:div>
    <w:div w:id="1359702205">
      <w:bodyDiv w:val="1"/>
      <w:marLeft w:val="0"/>
      <w:marRight w:val="0"/>
      <w:marTop w:val="0"/>
      <w:marBottom w:val="0"/>
      <w:divBdr>
        <w:top w:val="none" w:sz="0" w:space="0" w:color="auto"/>
        <w:left w:val="none" w:sz="0" w:space="0" w:color="auto"/>
        <w:bottom w:val="none" w:sz="0" w:space="0" w:color="auto"/>
        <w:right w:val="none" w:sz="0" w:space="0" w:color="auto"/>
      </w:divBdr>
    </w:div>
    <w:div w:id="1491167690">
      <w:bodyDiv w:val="1"/>
      <w:marLeft w:val="0"/>
      <w:marRight w:val="0"/>
      <w:marTop w:val="0"/>
      <w:marBottom w:val="0"/>
      <w:divBdr>
        <w:top w:val="none" w:sz="0" w:space="0" w:color="auto"/>
        <w:left w:val="none" w:sz="0" w:space="0" w:color="auto"/>
        <w:bottom w:val="none" w:sz="0" w:space="0" w:color="auto"/>
        <w:right w:val="none" w:sz="0" w:space="0" w:color="auto"/>
      </w:divBdr>
    </w:div>
    <w:div w:id="1550339098">
      <w:bodyDiv w:val="1"/>
      <w:marLeft w:val="0"/>
      <w:marRight w:val="0"/>
      <w:marTop w:val="0"/>
      <w:marBottom w:val="0"/>
      <w:divBdr>
        <w:top w:val="none" w:sz="0" w:space="0" w:color="auto"/>
        <w:left w:val="none" w:sz="0" w:space="0" w:color="auto"/>
        <w:bottom w:val="none" w:sz="0" w:space="0" w:color="auto"/>
        <w:right w:val="none" w:sz="0" w:space="0" w:color="auto"/>
      </w:divBdr>
    </w:div>
    <w:div w:id="1629236475">
      <w:bodyDiv w:val="1"/>
      <w:marLeft w:val="0"/>
      <w:marRight w:val="0"/>
      <w:marTop w:val="0"/>
      <w:marBottom w:val="0"/>
      <w:divBdr>
        <w:top w:val="none" w:sz="0" w:space="0" w:color="auto"/>
        <w:left w:val="none" w:sz="0" w:space="0" w:color="auto"/>
        <w:bottom w:val="none" w:sz="0" w:space="0" w:color="auto"/>
        <w:right w:val="none" w:sz="0" w:space="0" w:color="auto"/>
      </w:divBdr>
    </w:div>
    <w:div w:id="1731347427">
      <w:bodyDiv w:val="1"/>
      <w:marLeft w:val="0"/>
      <w:marRight w:val="0"/>
      <w:marTop w:val="0"/>
      <w:marBottom w:val="0"/>
      <w:divBdr>
        <w:top w:val="none" w:sz="0" w:space="0" w:color="auto"/>
        <w:left w:val="none" w:sz="0" w:space="0" w:color="auto"/>
        <w:bottom w:val="none" w:sz="0" w:space="0" w:color="auto"/>
        <w:right w:val="none" w:sz="0" w:space="0" w:color="auto"/>
      </w:divBdr>
    </w:div>
    <w:div w:id="2103644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chart" Target="charts/chart2.xml"/><Relationship Id="rId39" Type="http://schemas.openxmlformats.org/officeDocument/2006/relationships/diagramLayout" Target="diagrams/layout5.xml"/><Relationship Id="rId21" Type="http://schemas.openxmlformats.org/officeDocument/2006/relationships/diagramColors" Target="diagrams/colors3.xml"/><Relationship Id="rId34" Type="http://schemas.openxmlformats.org/officeDocument/2006/relationships/diagramLayout" Target="diagrams/layout4.xml"/><Relationship Id="rId42" Type="http://schemas.microsoft.com/office/2007/relationships/diagramDrawing" Target="diagrams/drawing5.xml"/><Relationship Id="rId47" Type="http://schemas.openxmlformats.org/officeDocument/2006/relationships/hyperlink" Target="https://pidru4niki.com/88872/marketing/vidi_marketingovih_strategiy" TargetMode="External"/><Relationship Id="rId5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0%B4%D0%B8%D1%80%D1%83%D1%81%20%D0%86$" TargetMode="External"/><Relationship Id="rId55" Type="http://schemas.openxmlformats.org/officeDocument/2006/relationships/hyperlink" Target="https://stud.com.ua/15050/marketing/strategiyi_marketingu"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diagramColors" Target="diagrams/colors2.xml"/><Relationship Id="rId29" Type="http://schemas.openxmlformats.org/officeDocument/2006/relationships/image" Target="media/image3.png"/><Relationship Id="rId11" Type="http://schemas.openxmlformats.org/officeDocument/2006/relationships/diagramColors" Target="diagrams/colors1.xml"/><Relationship Id="rId24" Type="http://schemas.openxmlformats.org/officeDocument/2006/relationships/image" Target="media/image2.png"/><Relationship Id="rId32" Type="http://schemas.openxmlformats.org/officeDocument/2006/relationships/image" Target="media/image6.png"/><Relationship Id="rId37" Type="http://schemas.microsoft.com/office/2007/relationships/diagramDrawing" Target="diagrams/drawing4.xml"/><Relationship Id="rId40" Type="http://schemas.openxmlformats.org/officeDocument/2006/relationships/diagramQuickStyle" Target="diagrams/quickStyle5.xml"/><Relationship Id="rId45" Type="http://schemas.openxmlformats.org/officeDocument/2006/relationships/hyperlink" Target="http://conf.management.fmm.kpi.ua/proc/article/view/100622" TargetMode="External"/><Relationship Id="rId53"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5" Type="http://schemas.openxmlformats.org/officeDocument/2006/relationships/footnotes" Target="footnotes.xml"/><Relationship Id="rId19" Type="http://schemas.openxmlformats.org/officeDocument/2006/relationships/diagramLayout" Target="diagrams/layout3.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chart" Target="charts/chart3.xml"/><Relationship Id="rId30" Type="http://schemas.openxmlformats.org/officeDocument/2006/relationships/image" Target="media/image4.png"/><Relationship Id="rId35" Type="http://schemas.openxmlformats.org/officeDocument/2006/relationships/diagramQuickStyle" Target="diagrams/quickStyle4.xml"/><Relationship Id="rId43" Type="http://schemas.openxmlformats.org/officeDocument/2006/relationships/hyperlink" Target="http://inmad.vntu.edu.ua/portal/static/896406F0-31AC-42E9-A014-0F449A0F543C.pdf" TargetMode="External"/><Relationship Id="rId48" Type="http://schemas.openxmlformats.org/officeDocument/2006/relationships/hyperlink" Target="https://buklib.net/books/37222/" TargetMode="External"/><Relationship Id="rId56" Type="http://schemas.openxmlformats.org/officeDocument/2006/relationships/fontTable" Target="fontTable.xml"/><Relationship Id="rId8" Type="http://schemas.openxmlformats.org/officeDocument/2006/relationships/diagramData" Target="diagrams/data1.xml"/><Relationship Id="rId5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3" Type="http://schemas.openxmlformats.org/officeDocument/2006/relationships/settings" Target="setting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1.xml"/><Relationship Id="rId33" Type="http://schemas.openxmlformats.org/officeDocument/2006/relationships/diagramData" Target="diagrams/data4.xml"/><Relationship Id="rId38" Type="http://schemas.openxmlformats.org/officeDocument/2006/relationships/diagramData" Target="diagrams/data5.xml"/><Relationship Id="rId46" Type="http://schemas.openxmlformats.org/officeDocument/2006/relationships/hyperlink" Target="https://studfile.net/preview/8882398/" TargetMode="External"/><Relationship Id="rId20" Type="http://schemas.openxmlformats.org/officeDocument/2006/relationships/diagramQuickStyle" Target="diagrams/quickStyle3.xml"/><Relationship Id="rId41" Type="http://schemas.openxmlformats.org/officeDocument/2006/relationships/diagramColors" Target="diagrams/colors5.xml"/><Relationship Id="rId54" Type="http://schemas.openxmlformats.org/officeDocument/2006/relationships/hyperlink" Target="https://elib.lntu.edu.ua/sites/default/files/elib_upload/%D0%9A%D0%BE%D0%B2%D0%B0%D0%BB%D1%8C%D1%87%D1%83%D0%BA%20%D0%9E.%D0%92/page11.html"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diagramQuickStyle" Target="diagrams/quickStyle2.xml"/><Relationship Id="rId23" Type="http://schemas.openxmlformats.org/officeDocument/2006/relationships/image" Target="media/image1.png"/><Relationship Id="rId28" Type="http://schemas.openxmlformats.org/officeDocument/2006/relationships/chart" Target="charts/chart4.xml"/><Relationship Id="rId36" Type="http://schemas.openxmlformats.org/officeDocument/2006/relationships/diagramColors" Target="diagrams/colors4.xml"/><Relationship Id="rId49" Type="http://schemas.openxmlformats.org/officeDocument/2006/relationships/hyperlink" Target="https://studfile.net/preview/3540306/" TargetMode="External"/><Relationship Id="rId57" Type="http://schemas.openxmlformats.org/officeDocument/2006/relationships/theme" Target="theme/theme1.xml"/><Relationship Id="rId10" Type="http://schemas.openxmlformats.org/officeDocument/2006/relationships/diagramQuickStyle" Target="diagrams/quickStyle1.xml"/><Relationship Id="rId31" Type="http://schemas.openxmlformats.org/officeDocument/2006/relationships/image" Target="media/image5.png"/><Relationship Id="rId44" Type="http://schemas.openxmlformats.org/officeDocument/2006/relationships/hyperlink" Target="http://8ref.com/17/referat_171312.html" TargetMode="External"/><Relationship Id="rId52" Type="http://schemas.openxmlformats.org/officeDocument/2006/relationships/hyperlink" Target="http://www.irbis-nbuv.gov.ua/cgi-bin/irbis_nbuv/cgiirbis_64.exe?I21DBN=LINK&amp;P21DBN=UJRN&amp;Z21ID=&amp;S21REF=10&amp;S21CNR=20&amp;S21STN=1&amp;S21FMT=ASP_meta&amp;C21COM=S&amp;2_S21P03=FILA=&amp;2_S21STR=efek_2014_3_76"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pieChart>
        <c:varyColors val="1"/>
        <c:ser>
          <c:idx val="0"/>
          <c:order val="0"/>
          <c:tx>
            <c:strRef>
              <c:f>Аркуш1!$B$1</c:f>
              <c:strCache>
                <c:ptCount val="1"/>
                <c:pt idx="0">
                  <c:v>Кількість</c:v>
                </c:pt>
              </c:strCache>
            </c:strRef>
          </c:tx>
          <c:explosion val="1"/>
          <c:dPt>
            <c:idx val="0"/>
            <c:bubble3D val="0"/>
            <c:spPr>
              <a:solidFill>
                <a:schemeClr val="accent6">
                  <a:lumMod val="60000"/>
                  <a:lumOff val="40000"/>
                </a:schemeClr>
              </a:solidFill>
            </c:spPr>
            <c:extLst>
              <c:ext xmlns:c16="http://schemas.microsoft.com/office/drawing/2014/chart" uri="{C3380CC4-5D6E-409C-BE32-E72D297353CC}">
                <c16:uniqueId val="{00000000-31DD-4A3B-81A2-7A14E8D72122}"/>
              </c:ext>
            </c:extLst>
          </c:dPt>
          <c:dPt>
            <c:idx val="1"/>
            <c:bubble3D val="0"/>
            <c:spPr>
              <a:solidFill>
                <a:schemeClr val="accent2">
                  <a:lumMod val="60000"/>
                  <a:lumOff val="40000"/>
                </a:schemeClr>
              </a:solidFill>
            </c:spPr>
            <c:extLst>
              <c:ext xmlns:c16="http://schemas.microsoft.com/office/drawing/2014/chart" uri="{C3380CC4-5D6E-409C-BE32-E72D297353CC}">
                <c16:uniqueId val="{00000001-31DD-4A3B-81A2-7A14E8D72122}"/>
              </c:ext>
            </c:extLst>
          </c:dPt>
          <c:dPt>
            <c:idx val="2"/>
            <c:bubble3D val="0"/>
            <c:spPr>
              <a:solidFill>
                <a:schemeClr val="accent5">
                  <a:lumMod val="60000"/>
                  <a:lumOff val="40000"/>
                </a:schemeClr>
              </a:solidFill>
            </c:spPr>
            <c:extLst>
              <c:ext xmlns:c16="http://schemas.microsoft.com/office/drawing/2014/chart" uri="{C3380CC4-5D6E-409C-BE32-E72D297353CC}">
                <c16:uniqueId val="{00000002-31DD-4A3B-81A2-7A14E8D72122}"/>
              </c:ext>
            </c:extLst>
          </c:dPt>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Аркуш1!$A$2:$A$4</c:f>
              <c:strCache>
                <c:ptCount val="3"/>
                <c:pt idx="0">
                  <c:v>Управлінський</c:v>
                </c:pt>
                <c:pt idx="1">
                  <c:v>Адміністративний</c:v>
                </c:pt>
                <c:pt idx="2">
                  <c:v>Технічний</c:v>
                </c:pt>
              </c:strCache>
            </c:strRef>
          </c:cat>
          <c:val>
            <c:numRef>
              <c:f>Аркуш1!$B$2:$B$4</c:f>
              <c:numCache>
                <c:formatCode>General</c:formatCode>
                <c:ptCount val="3"/>
                <c:pt idx="0">
                  <c:v>8</c:v>
                </c:pt>
                <c:pt idx="1">
                  <c:v>13</c:v>
                </c:pt>
                <c:pt idx="2">
                  <c:v>85</c:v>
                </c:pt>
              </c:numCache>
            </c:numRef>
          </c:val>
          <c:extLst>
            <c:ext xmlns:c16="http://schemas.microsoft.com/office/drawing/2014/chart" uri="{C3380CC4-5D6E-409C-BE32-E72D297353CC}">
              <c16:uniqueId val="{00000003-31DD-4A3B-81A2-7A14E8D72122}"/>
            </c:ext>
          </c:extLst>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spPr>
    <a:ln>
      <a:noFill/>
    </a:ln>
  </c:spPr>
  <c:txPr>
    <a:bodyPr/>
    <a:lstStyle/>
    <a:p>
      <a:pPr>
        <a:defRPr sz="14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Аркуш1!$B$1</c:f>
              <c:strCache>
                <c:ptCount val="1"/>
                <c:pt idx="0">
                  <c:v>Кількість</c:v>
                </c:pt>
              </c:strCache>
            </c:strRef>
          </c:tx>
          <c:spPr>
            <a:solidFill>
              <a:srgbClr val="F8AB6C"/>
            </a:solidFill>
          </c:spPr>
          <c:invertIfNegative val="0"/>
          <c:cat>
            <c:strRef>
              <c:f>Аркуш1!$A$2:$A$5</c:f>
              <c:strCache>
                <c:ptCount val="4"/>
                <c:pt idx="0">
                  <c:v>Повна загальна середня освіта</c:v>
                </c:pt>
                <c:pt idx="1">
                  <c:v>Неповна вища освіта</c:v>
                </c:pt>
                <c:pt idx="2">
                  <c:v>Базова вища освіта</c:v>
                </c:pt>
                <c:pt idx="3">
                  <c:v>Повна вища освіта</c:v>
                </c:pt>
              </c:strCache>
            </c:strRef>
          </c:cat>
          <c:val>
            <c:numRef>
              <c:f>Аркуш1!$B$2:$B$5</c:f>
              <c:numCache>
                <c:formatCode>General</c:formatCode>
                <c:ptCount val="4"/>
                <c:pt idx="0">
                  <c:v>17</c:v>
                </c:pt>
                <c:pt idx="1">
                  <c:v>56</c:v>
                </c:pt>
                <c:pt idx="2">
                  <c:v>24</c:v>
                </c:pt>
                <c:pt idx="3">
                  <c:v>9</c:v>
                </c:pt>
              </c:numCache>
            </c:numRef>
          </c:val>
          <c:extLst>
            <c:ext xmlns:c16="http://schemas.microsoft.com/office/drawing/2014/chart" uri="{C3380CC4-5D6E-409C-BE32-E72D297353CC}">
              <c16:uniqueId val="{00000000-9BA1-4AB3-877A-754947721C87}"/>
            </c:ext>
          </c:extLst>
        </c:ser>
        <c:dLbls>
          <c:showLegendKey val="0"/>
          <c:showVal val="0"/>
          <c:showCatName val="0"/>
          <c:showSerName val="0"/>
          <c:showPercent val="0"/>
          <c:showBubbleSize val="0"/>
        </c:dLbls>
        <c:gapWidth val="150"/>
        <c:shape val="cylinder"/>
        <c:axId val="339119104"/>
        <c:axId val="339247872"/>
        <c:axId val="0"/>
      </c:bar3DChart>
      <c:catAx>
        <c:axId val="339119104"/>
        <c:scaling>
          <c:orientation val="minMax"/>
        </c:scaling>
        <c:delete val="0"/>
        <c:axPos val="b"/>
        <c:numFmt formatCode="General" sourceLinked="0"/>
        <c:majorTickMark val="out"/>
        <c:minorTickMark val="none"/>
        <c:tickLblPos val="nextTo"/>
        <c:crossAx val="339247872"/>
        <c:crosses val="autoZero"/>
        <c:auto val="1"/>
        <c:lblAlgn val="ctr"/>
        <c:lblOffset val="100"/>
        <c:noMultiLvlLbl val="0"/>
      </c:catAx>
      <c:valAx>
        <c:axId val="339247872"/>
        <c:scaling>
          <c:orientation val="minMax"/>
        </c:scaling>
        <c:delete val="0"/>
        <c:axPos val="l"/>
        <c:majorGridlines/>
        <c:numFmt formatCode="General" sourceLinked="1"/>
        <c:majorTickMark val="out"/>
        <c:minorTickMark val="none"/>
        <c:tickLblPos val="nextTo"/>
        <c:crossAx val="339119104"/>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кількість</c:v>
                </c:pt>
              </c:strCache>
            </c:strRef>
          </c:tx>
          <c:invertIfNegative val="0"/>
          <c:dPt>
            <c:idx val="0"/>
            <c:invertIfNegative val="0"/>
            <c:bubble3D val="0"/>
            <c:spPr>
              <a:solidFill>
                <a:srgbClr val="F1CAF6"/>
              </a:solidFill>
            </c:spPr>
            <c:extLst>
              <c:ext xmlns:c16="http://schemas.microsoft.com/office/drawing/2014/chart" uri="{C3380CC4-5D6E-409C-BE32-E72D297353CC}">
                <c16:uniqueId val="{00000000-59DC-4E98-8433-33B81B01883C}"/>
              </c:ext>
            </c:extLst>
          </c:dPt>
          <c:dPt>
            <c:idx val="1"/>
            <c:invertIfNegative val="0"/>
            <c:bubble3D val="0"/>
            <c:spPr>
              <a:solidFill>
                <a:srgbClr val="F1CAF6"/>
              </a:solidFill>
            </c:spPr>
            <c:extLst>
              <c:ext xmlns:c16="http://schemas.microsoft.com/office/drawing/2014/chart" uri="{C3380CC4-5D6E-409C-BE32-E72D297353CC}">
                <c16:uniqueId val="{00000001-59DC-4E98-8433-33B81B01883C}"/>
              </c:ext>
            </c:extLst>
          </c:dPt>
          <c:dPt>
            <c:idx val="2"/>
            <c:invertIfNegative val="0"/>
            <c:bubble3D val="0"/>
            <c:spPr>
              <a:solidFill>
                <a:srgbClr val="F1CAF6"/>
              </a:solidFill>
            </c:spPr>
            <c:extLst>
              <c:ext xmlns:c16="http://schemas.microsoft.com/office/drawing/2014/chart" uri="{C3380CC4-5D6E-409C-BE32-E72D297353CC}">
                <c16:uniqueId val="{00000002-59DC-4E98-8433-33B81B01883C}"/>
              </c:ext>
            </c:extLst>
          </c:dPt>
          <c:dPt>
            <c:idx val="3"/>
            <c:invertIfNegative val="0"/>
            <c:bubble3D val="0"/>
            <c:spPr>
              <a:solidFill>
                <a:srgbClr val="F1CAF6"/>
              </a:solidFill>
            </c:spPr>
            <c:extLst>
              <c:ext xmlns:c16="http://schemas.microsoft.com/office/drawing/2014/chart" uri="{C3380CC4-5D6E-409C-BE32-E72D297353CC}">
                <c16:uniqueId val="{00000003-59DC-4E98-8433-33B81B01883C}"/>
              </c:ext>
            </c:extLst>
          </c:dPt>
          <c:cat>
            <c:strRef>
              <c:f>Аркуш1!$A$2:$A$5</c:f>
              <c:strCache>
                <c:ptCount val="4"/>
                <c:pt idx="0">
                  <c:v>до 30</c:v>
                </c:pt>
                <c:pt idx="1">
                  <c:v>від 30 до 40</c:v>
                </c:pt>
                <c:pt idx="2">
                  <c:v>від 40 до 50</c:v>
                </c:pt>
                <c:pt idx="3">
                  <c:v>від 50 до 60</c:v>
                </c:pt>
              </c:strCache>
            </c:strRef>
          </c:cat>
          <c:val>
            <c:numRef>
              <c:f>Аркуш1!$B$2:$B$5</c:f>
              <c:numCache>
                <c:formatCode>General</c:formatCode>
                <c:ptCount val="4"/>
                <c:pt idx="0">
                  <c:v>6</c:v>
                </c:pt>
                <c:pt idx="1">
                  <c:v>21</c:v>
                </c:pt>
                <c:pt idx="2">
                  <c:v>47</c:v>
                </c:pt>
                <c:pt idx="3">
                  <c:v>32</c:v>
                </c:pt>
              </c:numCache>
            </c:numRef>
          </c:val>
          <c:extLst>
            <c:ext xmlns:c16="http://schemas.microsoft.com/office/drawing/2014/chart" uri="{C3380CC4-5D6E-409C-BE32-E72D297353CC}">
              <c16:uniqueId val="{00000004-59DC-4E98-8433-33B81B01883C}"/>
            </c:ext>
          </c:extLst>
        </c:ser>
        <c:dLbls>
          <c:showLegendKey val="0"/>
          <c:showVal val="0"/>
          <c:showCatName val="0"/>
          <c:showSerName val="0"/>
          <c:showPercent val="0"/>
          <c:showBubbleSize val="0"/>
        </c:dLbls>
        <c:gapWidth val="150"/>
        <c:axId val="339406208"/>
        <c:axId val="339477632"/>
      </c:barChart>
      <c:catAx>
        <c:axId val="339406208"/>
        <c:scaling>
          <c:orientation val="minMax"/>
        </c:scaling>
        <c:delete val="0"/>
        <c:axPos val="b"/>
        <c:numFmt formatCode="General" sourceLinked="1"/>
        <c:majorTickMark val="out"/>
        <c:minorTickMark val="none"/>
        <c:tickLblPos val="nextTo"/>
        <c:crossAx val="339477632"/>
        <c:crosses val="autoZero"/>
        <c:auto val="1"/>
        <c:lblAlgn val="ctr"/>
        <c:lblOffset val="100"/>
        <c:noMultiLvlLbl val="0"/>
      </c:catAx>
      <c:valAx>
        <c:axId val="339477632"/>
        <c:scaling>
          <c:orientation val="minMax"/>
        </c:scaling>
        <c:delete val="0"/>
        <c:axPos val="l"/>
        <c:majorGridlines/>
        <c:numFmt formatCode="General" sourceLinked="1"/>
        <c:majorTickMark val="out"/>
        <c:minorTickMark val="none"/>
        <c:tickLblPos val="nextTo"/>
        <c:crossAx val="339406208"/>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pieChart>
        <c:varyColors val="1"/>
        <c:ser>
          <c:idx val="0"/>
          <c:order val="0"/>
          <c:tx>
            <c:strRef>
              <c:f>Аркуш1!$B$1</c:f>
              <c:strCache>
                <c:ptCount val="1"/>
                <c:pt idx="0">
                  <c:v>Продаж</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Аркуш1!$A$2:$A$5</c:f>
              <c:strCache>
                <c:ptCount val="4"/>
                <c:pt idx="0">
                  <c:v>до 10 років</c:v>
                </c:pt>
                <c:pt idx="1">
                  <c:v>10-20 років</c:v>
                </c:pt>
                <c:pt idx="2">
                  <c:v>20-30 років</c:v>
                </c:pt>
                <c:pt idx="3">
                  <c:v>30-40 років</c:v>
                </c:pt>
              </c:strCache>
            </c:strRef>
          </c:cat>
          <c:val>
            <c:numRef>
              <c:f>Аркуш1!$B$2:$B$5</c:f>
              <c:numCache>
                <c:formatCode>General</c:formatCode>
                <c:ptCount val="4"/>
                <c:pt idx="0">
                  <c:v>9</c:v>
                </c:pt>
                <c:pt idx="1">
                  <c:v>28</c:v>
                </c:pt>
                <c:pt idx="2">
                  <c:v>52</c:v>
                </c:pt>
                <c:pt idx="3">
                  <c:v>1.2</c:v>
                </c:pt>
              </c:numCache>
            </c:numRef>
          </c:val>
          <c:extLst>
            <c:ext xmlns:c16="http://schemas.microsoft.com/office/drawing/2014/chart" uri="{C3380CC4-5D6E-409C-BE32-E72D297353CC}">
              <c16:uniqueId val="{00000000-73A4-448F-872D-554EEBA6D868}"/>
            </c:ext>
          </c:extLst>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spPr>
    <a:ln>
      <a:noFill/>
    </a:ln>
  </c:spPr>
  <c:txPr>
    <a:bodyPr/>
    <a:lstStyle/>
    <a:p>
      <a:pPr>
        <a:defRPr sz="1400">
          <a:latin typeface="Times New Roman" pitchFamily="18" charset="0"/>
          <a:cs typeface="Times New Roman"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80C1B7B-E537-41E1-BF51-9CD5ED078AF7}" type="doc">
      <dgm:prSet loTypeId="urn:microsoft.com/office/officeart/2005/8/layout/hProcess9" loCatId="process" qsTypeId="urn:microsoft.com/office/officeart/2005/8/quickstyle/simple1" qsCatId="simple" csTypeId="urn:microsoft.com/office/officeart/2005/8/colors/accent2_1" csCatId="accent2" phldr="1"/>
      <dgm:spPr/>
    </dgm:pt>
    <dgm:pt modelId="{6C511D3C-066B-4A4C-AF36-250AD4A9AD45}">
      <dgm:prSet phldrT="[Текст]" custT="1"/>
      <dgm:spPr/>
      <dgm:t>
        <a:bodyPr/>
        <a:lstStyle/>
        <a:p>
          <a:r>
            <a:rPr lang="uk-UA" sz="1200">
              <a:latin typeface="Times New Roman" pitchFamily="18" charset="0"/>
              <a:cs typeface="Times New Roman" pitchFamily="18" charset="0"/>
            </a:rPr>
            <a:t>1. Діагностика та оцінка параметрів кризи</a:t>
          </a:r>
          <a:endParaRPr lang="ru-RU" sz="1200">
            <a:latin typeface="Times New Roman" pitchFamily="18" charset="0"/>
            <a:cs typeface="Times New Roman" pitchFamily="18" charset="0"/>
          </a:endParaRPr>
        </a:p>
      </dgm:t>
    </dgm:pt>
    <dgm:pt modelId="{C4D5AD09-5618-4D7B-BB83-29FE0A05355A}" type="parTrans" cxnId="{A2D17A24-1FD6-49F1-96D2-ACD65BADD934}">
      <dgm:prSet/>
      <dgm:spPr/>
      <dgm:t>
        <a:bodyPr/>
        <a:lstStyle/>
        <a:p>
          <a:endParaRPr lang="ru-RU" sz="1200">
            <a:latin typeface="Times New Roman" pitchFamily="18" charset="0"/>
            <a:cs typeface="Times New Roman" pitchFamily="18" charset="0"/>
          </a:endParaRPr>
        </a:p>
      </dgm:t>
    </dgm:pt>
    <dgm:pt modelId="{053AB15D-20FF-421B-967D-4BA859D713BE}" type="sibTrans" cxnId="{A2D17A24-1FD6-49F1-96D2-ACD65BADD934}">
      <dgm:prSet/>
      <dgm:spPr/>
      <dgm:t>
        <a:bodyPr/>
        <a:lstStyle/>
        <a:p>
          <a:endParaRPr lang="ru-RU" sz="1200">
            <a:latin typeface="Times New Roman" pitchFamily="18" charset="0"/>
            <a:cs typeface="Times New Roman" pitchFamily="18" charset="0"/>
          </a:endParaRPr>
        </a:p>
      </dgm:t>
    </dgm:pt>
    <dgm:pt modelId="{221854FE-DF0B-4408-9ED4-742FC6C1B721}">
      <dgm:prSet phldrT="[Текст]" custT="1"/>
      <dgm:spPr/>
      <dgm:t>
        <a:bodyPr/>
        <a:lstStyle/>
        <a:p>
          <a:r>
            <a:rPr lang="uk-UA" sz="1200">
              <a:latin typeface="Times New Roman" pitchFamily="18" charset="0"/>
              <a:cs typeface="Times New Roman" pitchFamily="18" charset="0"/>
            </a:rPr>
            <a:t>2 Формування концепції антикризового управління з метою розроблення та реалізації стратегічних і оперативних заходів</a:t>
          </a:r>
          <a:endParaRPr lang="ru-RU" sz="1200">
            <a:latin typeface="Times New Roman" pitchFamily="18" charset="0"/>
            <a:cs typeface="Times New Roman" pitchFamily="18" charset="0"/>
          </a:endParaRPr>
        </a:p>
      </dgm:t>
    </dgm:pt>
    <dgm:pt modelId="{1505D726-02CA-416A-891E-676AAF7CA9AA}" type="parTrans" cxnId="{102BE2F1-4C89-455D-848A-509BD6C45AD6}">
      <dgm:prSet/>
      <dgm:spPr/>
      <dgm:t>
        <a:bodyPr/>
        <a:lstStyle/>
        <a:p>
          <a:endParaRPr lang="ru-RU" sz="1200">
            <a:latin typeface="Times New Roman" pitchFamily="18" charset="0"/>
            <a:cs typeface="Times New Roman" pitchFamily="18" charset="0"/>
          </a:endParaRPr>
        </a:p>
      </dgm:t>
    </dgm:pt>
    <dgm:pt modelId="{4C7B6D20-CF40-4423-9F99-5B952A123090}" type="sibTrans" cxnId="{102BE2F1-4C89-455D-848A-509BD6C45AD6}">
      <dgm:prSet/>
      <dgm:spPr/>
      <dgm:t>
        <a:bodyPr/>
        <a:lstStyle/>
        <a:p>
          <a:endParaRPr lang="ru-RU" sz="1200">
            <a:latin typeface="Times New Roman" pitchFamily="18" charset="0"/>
            <a:cs typeface="Times New Roman" pitchFamily="18" charset="0"/>
          </a:endParaRPr>
        </a:p>
      </dgm:t>
    </dgm:pt>
    <dgm:pt modelId="{E4833EBD-190F-4428-A601-2D0AF7E7F02D}">
      <dgm:prSet phldrT="[Текст]" custT="1"/>
      <dgm:spPr/>
      <dgm:t>
        <a:bodyPr/>
        <a:lstStyle/>
        <a:p>
          <a:r>
            <a:rPr lang="ru-RU" sz="1200">
              <a:latin typeface="Times New Roman" pitchFamily="18" charset="0"/>
              <a:cs typeface="Times New Roman" pitchFamily="18" charset="0"/>
            </a:rPr>
            <a:t>3. Р</a:t>
          </a:r>
          <a:r>
            <a:rPr lang="uk-UA" sz="1200">
              <a:latin typeface="Times New Roman" pitchFamily="18" charset="0"/>
              <a:cs typeface="Times New Roman" pitchFamily="18" charset="0"/>
            </a:rPr>
            <a:t>еалізація прийнятої концепції для виходу з кризової ситуації</a:t>
          </a:r>
          <a:endParaRPr lang="ru-RU" sz="1200">
            <a:latin typeface="Times New Roman" pitchFamily="18" charset="0"/>
            <a:cs typeface="Times New Roman" pitchFamily="18" charset="0"/>
          </a:endParaRPr>
        </a:p>
      </dgm:t>
    </dgm:pt>
    <dgm:pt modelId="{3ED1A9CC-C12A-4190-A6CA-D41A89F8DC03}" type="parTrans" cxnId="{CA09B301-14DA-4542-AC58-C34A06F6B412}">
      <dgm:prSet/>
      <dgm:spPr/>
      <dgm:t>
        <a:bodyPr/>
        <a:lstStyle/>
        <a:p>
          <a:endParaRPr lang="ru-RU" sz="1200">
            <a:latin typeface="Times New Roman" pitchFamily="18" charset="0"/>
            <a:cs typeface="Times New Roman" pitchFamily="18" charset="0"/>
          </a:endParaRPr>
        </a:p>
      </dgm:t>
    </dgm:pt>
    <dgm:pt modelId="{1C0C28E8-02CD-4B90-90CD-3396926B0531}" type="sibTrans" cxnId="{CA09B301-14DA-4542-AC58-C34A06F6B412}">
      <dgm:prSet/>
      <dgm:spPr/>
      <dgm:t>
        <a:bodyPr/>
        <a:lstStyle/>
        <a:p>
          <a:endParaRPr lang="ru-RU" sz="1200">
            <a:latin typeface="Times New Roman" pitchFamily="18" charset="0"/>
            <a:cs typeface="Times New Roman" pitchFamily="18" charset="0"/>
          </a:endParaRPr>
        </a:p>
      </dgm:t>
    </dgm:pt>
    <dgm:pt modelId="{B14C8309-AB31-4EAF-9B73-E917DF2F6664}">
      <dgm:prSet custT="1"/>
      <dgm:spPr/>
      <dgm:t>
        <a:bodyPr/>
        <a:lstStyle/>
        <a:p>
          <a:r>
            <a:rPr lang="uk-UA" sz="1200">
              <a:latin typeface="Times New Roman" pitchFamily="18" charset="0"/>
              <a:cs typeface="Times New Roman" pitchFamily="18" charset="0"/>
            </a:rPr>
            <a:t>4. Постійний моніторинг зовнішніх і внутрішніх чинників </a:t>
          </a:r>
          <a:endParaRPr lang="ru-RU" sz="1200">
            <a:latin typeface="Times New Roman" pitchFamily="18" charset="0"/>
            <a:cs typeface="Times New Roman" pitchFamily="18" charset="0"/>
          </a:endParaRPr>
        </a:p>
      </dgm:t>
    </dgm:pt>
    <dgm:pt modelId="{84C150D7-4B86-48FE-8F17-DF72BDE3FF21}" type="parTrans" cxnId="{CB073246-1F56-429A-AD0D-5A1E4637B59A}">
      <dgm:prSet/>
      <dgm:spPr/>
      <dgm:t>
        <a:bodyPr/>
        <a:lstStyle/>
        <a:p>
          <a:endParaRPr lang="ru-RU" sz="1200">
            <a:latin typeface="Times New Roman" pitchFamily="18" charset="0"/>
            <a:cs typeface="Times New Roman" pitchFamily="18" charset="0"/>
          </a:endParaRPr>
        </a:p>
      </dgm:t>
    </dgm:pt>
    <dgm:pt modelId="{6D9C8791-1944-45B3-B7DD-B205FDE0B627}" type="sibTrans" cxnId="{CB073246-1F56-429A-AD0D-5A1E4637B59A}">
      <dgm:prSet/>
      <dgm:spPr/>
      <dgm:t>
        <a:bodyPr/>
        <a:lstStyle/>
        <a:p>
          <a:endParaRPr lang="ru-RU" sz="1200">
            <a:latin typeface="Times New Roman" pitchFamily="18" charset="0"/>
            <a:cs typeface="Times New Roman" pitchFamily="18" charset="0"/>
          </a:endParaRPr>
        </a:p>
      </dgm:t>
    </dgm:pt>
    <dgm:pt modelId="{6684A850-BB22-486D-8CDD-5F044F9E00B8}" type="pres">
      <dgm:prSet presAssocID="{880C1B7B-E537-41E1-BF51-9CD5ED078AF7}" presName="CompostProcess" presStyleCnt="0">
        <dgm:presLayoutVars>
          <dgm:dir/>
          <dgm:resizeHandles val="exact"/>
        </dgm:presLayoutVars>
      </dgm:prSet>
      <dgm:spPr/>
    </dgm:pt>
    <dgm:pt modelId="{F938A597-2F9A-48ED-AAB9-554F47A4D9EF}" type="pres">
      <dgm:prSet presAssocID="{880C1B7B-E537-41E1-BF51-9CD5ED078AF7}" presName="arrow" presStyleLbl="bgShp" presStyleIdx="0" presStyleCnt="1"/>
      <dgm:spPr/>
    </dgm:pt>
    <dgm:pt modelId="{B34FE8CC-2396-4582-A78B-06521D77990B}" type="pres">
      <dgm:prSet presAssocID="{880C1B7B-E537-41E1-BF51-9CD5ED078AF7}" presName="linearProcess" presStyleCnt="0"/>
      <dgm:spPr/>
    </dgm:pt>
    <dgm:pt modelId="{708D207B-59F9-448F-AA6B-F7AAFF2547B8}" type="pres">
      <dgm:prSet presAssocID="{6C511D3C-066B-4A4C-AF36-250AD4A9AD45}" presName="textNode" presStyleLbl="node1" presStyleIdx="0" presStyleCnt="4" custScaleX="97706">
        <dgm:presLayoutVars>
          <dgm:bulletEnabled val="1"/>
        </dgm:presLayoutVars>
      </dgm:prSet>
      <dgm:spPr/>
    </dgm:pt>
    <dgm:pt modelId="{41191BD5-ECFE-4C27-9BD9-756985A9AE04}" type="pres">
      <dgm:prSet presAssocID="{053AB15D-20FF-421B-967D-4BA859D713BE}" presName="sibTrans" presStyleCnt="0"/>
      <dgm:spPr/>
    </dgm:pt>
    <dgm:pt modelId="{F01AA9B7-1BC8-41ED-8D64-07C56C4EBD80}" type="pres">
      <dgm:prSet presAssocID="{221854FE-DF0B-4408-9ED4-742FC6C1B721}" presName="textNode" presStyleLbl="node1" presStyleIdx="1" presStyleCnt="4" custScaleX="138800">
        <dgm:presLayoutVars>
          <dgm:bulletEnabled val="1"/>
        </dgm:presLayoutVars>
      </dgm:prSet>
      <dgm:spPr/>
    </dgm:pt>
    <dgm:pt modelId="{16060E48-FAF9-4BEF-B2FB-75749BC7D04F}" type="pres">
      <dgm:prSet presAssocID="{4C7B6D20-CF40-4423-9F99-5B952A123090}" presName="sibTrans" presStyleCnt="0"/>
      <dgm:spPr/>
    </dgm:pt>
    <dgm:pt modelId="{2975545A-2DB9-40D3-A146-BD5EF7CD1A6F}" type="pres">
      <dgm:prSet presAssocID="{E4833EBD-190F-4428-A601-2D0AF7E7F02D}" presName="textNode" presStyleLbl="node1" presStyleIdx="2" presStyleCnt="4">
        <dgm:presLayoutVars>
          <dgm:bulletEnabled val="1"/>
        </dgm:presLayoutVars>
      </dgm:prSet>
      <dgm:spPr/>
    </dgm:pt>
    <dgm:pt modelId="{F6DD8AD2-6905-44C8-9D65-12BB2FE4B18E}" type="pres">
      <dgm:prSet presAssocID="{1C0C28E8-02CD-4B90-90CD-3396926B0531}" presName="sibTrans" presStyleCnt="0"/>
      <dgm:spPr/>
    </dgm:pt>
    <dgm:pt modelId="{719ED469-7054-418C-9812-75B3DD2E7C2C}" type="pres">
      <dgm:prSet presAssocID="{B14C8309-AB31-4EAF-9B73-E917DF2F6664}" presName="textNode" presStyleLbl="node1" presStyleIdx="3" presStyleCnt="4" custScaleX="90461">
        <dgm:presLayoutVars>
          <dgm:bulletEnabled val="1"/>
        </dgm:presLayoutVars>
      </dgm:prSet>
      <dgm:spPr/>
    </dgm:pt>
  </dgm:ptLst>
  <dgm:cxnLst>
    <dgm:cxn modelId="{CA09B301-14DA-4542-AC58-C34A06F6B412}" srcId="{880C1B7B-E537-41E1-BF51-9CD5ED078AF7}" destId="{E4833EBD-190F-4428-A601-2D0AF7E7F02D}" srcOrd="2" destOrd="0" parTransId="{3ED1A9CC-C12A-4190-A6CA-D41A89F8DC03}" sibTransId="{1C0C28E8-02CD-4B90-90CD-3396926B0531}"/>
    <dgm:cxn modelId="{0A44E817-EE81-415D-AE9B-4526B4CF3DA1}" type="presOf" srcId="{880C1B7B-E537-41E1-BF51-9CD5ED078AF7}" destId="{6684A850-BB22-486D-8CDD-5F044F9E00B8}" srcOrd="0" destOrd="0" presId="urn:microsoft.com/office/officeart/2005/8/layout/hProcess9"/>
    <dgm:cxn modelId="{A2D17A24-1FD6-49F1-96D2-ACD65BADD934}" srcId="{880C1B7B-E537-41E1-BF51-9CD5ED078AF7}" destId="{6C511D3C-066B-4A4C-AF36-250AD4A9AD45}" srcOrd="0" destOrd="0" parTransId="{C4D5AD09-5618-4D7B-BB83-29FE0A05355A}" sibTransId="{053AB15D-20FF-421B-967D-4BA859D713BE}"/>
    <dgm:cxn modelId="{D66E0E28-0E8E-4EA7-ADFE-0C304E504D24}" type="presOf" srcId="{221854FE-DF0B-4408-9ED4-742FC6C1B721}" destId="{F01AA9B7-1BC8-41ED-8D64-07C56C4EBD80}" srcOrd="0" destOrd="0" presId="urn:microsoft.com/office/officeart/2005/8/layout/hProcess9"/>
    <dgm:cxn modelId="{CB073246-1F56-429A-AD0D-5A1E4637B59A}" srcId="{880C1B7B-E537-41E1-BF51-9CD5ED078AF7}" destId="{B14C8309-AB31-4EAF-9B73-E917DF2F6664}" srcOrd="3" destOrd="0" parTransId="{84C150D7-4B86-48FE-8F17-DF72BDE3FF21}" sibTransId="{6D9C8791-1944-45B3-B7DD-B205FDE0B627}"/>
    <dgm:cxn modelId="{401A23AA-556A-460A-AC7D-BF9FA2206EF4}" type="presOf" srcId="{6C511D3C-066B-4A4C-AF36-250AD4A9AD45}" destId="{708D207B-59F9-448F-AA6B-F7AAFF2547B8}" srcOrd="0" destOrd="0" presId="urn:microsoft.com/office/officeart/2005/8/layout/hProcess9"/>
    <dgm:cxn modelId="{DC08E4B0-C229-4C8D-BA0E-38BAF2F41F07}" type="presOf" srcId="{B14C8309-AB31-4EAF-9B73-E917DF2F6664}" destId="{719ED469-7054-418C-9812-75B3DD2E7C2C}" srcOrd="0" destOrd="0" presId="urn:microsoft.com/office/officeart/2005/8/layout/hProcess9"/>
    <dgm:cxn modelId="{102BE2F1-4C89-455D-848A-509BD6C45AD6}" srcId="{880C1B7B-E537-41E1-BF51-9CD5ED078AF7}" destId="{221854FE-DF0B-4408-9ED4-742FC6C1B721}" srcOrd="1" destOrd="0" parTransId="{1505D726-02CA-416A-891E-676AAF7CA9AA}" sibTransId="{4C7B6D20-CF40-4423-9F99-5B952A123090}"/>
    <dgm:cxn modelId="{5D68ACF3-EC9E-4B93-BA81-944167402908}" type="presOf" srcId="{E4833EBD-190F-4428-A601-2D0AF7E7F02D}" destId="{2975545A-2DB9-40D3-A146-BD5EF7CD1A6F}" srcOrd="0" destOrd="0" presId="urn:microsoft.com/office/officeart/2005/8/layout/hProcess9"/>
    <dgm:cxn modelId="{2717273D-6705-486A-8983-C0EE755CA1AC}" type="presParOf" srcId="{6684A850-BB22-486D-8CDD-5F044F9E00B8}" destId="{F938A597-2F9A-48ED-AAB9-554F47A4D9EF}" srcOrd="0" destOrd="0" presId="urn:microsoft.com/office/officeart/2005/8/layout/hProcess9"/>
    <dgm:cxn modelId="{33B357EA-FFAC-4217-9A35-C5A89038807F}" type="presParOf" srcId="{6684A850-BB22-486D-8CDD-5F044F9E00B8}" destId="{B34FE8CC-2396-4582-A78B-06521D77990B}" srcOrd="1" destOrd="0" presId="urn:microsoft.com/office/officeart/2005/8/layout/hProcess9"/>
    <dgm:cxn modelId="{4F1BE7F3-1615-4A44-8F1E-EBD263A82CAB}" type="presParOf" srcId="{B34FE8CC-2396-4582-A78B-06521D77990B}" destId="{708D207B-59F9-448F-AA6B-F7AAFF2547B8}" srcOrd="0" destOrd="0" presId="urn:microsoft.com/office/officeart/2005/8/layout/hProcess9"/>
    <dgm:cxn modelId="{316FBD28-B463-4913-98E8-BD2723F953E7}" type="presParOf" srcId="{B34FE8CC-2396-4582-A78B-06521D77990B}" destId="{41191BD5-ECFE-4C27-9BD9-756985A9AE04}" srcOrd="1" destOrd="0" presId="urn:microsoft.com/office/officeart/2005/8/layout/hProcess9"/>
    <dgm:cxn modelId="{657E789D-674B-4976-AD12-D6DF363710DA}" type="presParOf" srcId="{B34FE8CC-2396-4582-A78B-06521D77990B}" destId="{F01AA9B7-1BC8-41ED-8D64-07C56C4EBD80}" srcOrd="2" destOrd="0" presId="urn:microsoft.com/office/officeart/2005/8/layout/hProcess9"/>
    <dgm:cxn modelId="{327920A4-67A0-432D-B73E-8F5D5607B82C}" type="presParOf" srcId="{B34FE8CC-2396-4582-A78B-06521D77990B}" destId="{16060E48-FAF9-4BEF-B2FB-75749BC7D04F}" srcOrd="3" destOrd="0" presId="urn:microsoft.com/office/officeart/2005/8/layout/hProcess9"/>
    <dgm:cxn modelId="{F4AE776D-D9C4-408F-B965-23EBFF557D49}" type="presParOf" srcId="{B34FE8CC-2396-4582-A78B-06521D77990B}" destId="{2975545A-2DB9-40D3-A146-BD5EF7CD1A6F}" srcOrd="4" destOrd="0" presId="urn:microsoft.com/office/officeart/2005/8/layout/hProcess9"/>
    <dgm:cxn modelId="{22A4F987-59B8-4B20-AB36-47EE598A6D2F}" type="presParOf" srcId="{B34FE8CC-2396-4582-A78B-06521D77990B}" destId="{F6DD8AD2-6905-44C8-9D65-12BB2FE4B18E}" srcOrd="5" destOrd="0" presId="urn:microsoft.com/office/officeart/2005/8/layout/hProcess9"/>
    <dgm:cxn modelId="{03E52AA2-158E-4E3F-AA81-B008D4BC0AEA}" type="presParOf" srcId="{B34FE8CC-2396-4582-A78B-06521D77990B}" destId="{719ED469-7054-418C-9812-75B3DD2E7C2C}" srcOrd="6" destOrd="0" presId="urn:microsoft.com/office/officeart/2005/8/layout/hProcess9"/>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FF3A54D-C822-4E00-BE15-252B06B3A52B}" type="doc">
      <dgm:prSet loTypeId="urn:microsoft.com/office/officeart/2005/8/layout/chevron2" loCatId="process" qsTypeId="urn:microsoft.com/office/officeart/2005/8/quickstyle/simple1" qsCatId="simple" csTypeId="urn:microsoft.com/office/officeart/2005/8/colors/accent3_1" csCatId="accent3" phldr="1"/>
      <dgm:spPr/>
      <dgm:t>
        <a:bodyPr/>
        <a:lstStyle/>
        <a:p>
          <a:endParaRPr lang="ru-RU"/>
        </a:p>
      </dgm:t>
    </dgm:pt>
    <dgm:pt modelId="{2BC5DE1E-E235-4E5E-ABF5-6134D155A43C}">
      <dgm:prSet phldrT="[Текст]" custT="1"/>
      <dgm:spPr/>
      <dgm:t>
        <a:bodyPr/>
        <a:lstStyle/>
        <a:p>
          <a:r>
            <a:rPr lang="ru-RU" sz="1200">
              <a:latin typeface="Times New Roman" pitchFamily="18" charset="0"/>
              <a:cs typeface="Times New Roman" pitchFamily="18" charset="0"/>
            </a:rPr>
            <a:t>Етап 1</a:t>
          </a:r>
        </a:p>
      </dgm:t>
    </dgm:pt>
    <dgm:pt modelId="{06253941-006A-42D0-8AB6-A50F049A5EE6}" type="parTrans" cxnId="{40C37A22-C9ED-40CC-98F6-04CF679AB261}">
      <dgm:prSet/>
      <dgm:spPr/>
      <dgm:t>
        <a:bodyPr/>
        <a:lstStyle/>
        <a:p>
          <a:endParaRPr lang="ru-RU" sz="1200">
            <a:latin typeface="Times New Roman" pitchFamily="18" charset="0"/>
            <a:cs typeface="Times New Roman" pitchFamily="18" charset="0"/>
          </a:endParaRPr>
        </a:p>
      </dgm:t>
    </dgm:pt>
    <dgm:pt modelId="{4FF9FF32-12E5-44BB-BA3B-A2538CADDCF4}" type="sibTrans" cxnId="{40C37A22-C9ED-40CC-98F6-04CF679AB261}">
      <dgm:prSet/>
      <dgm:spPr/>
      <dgm:t>
        <a:bodyPr/>
        <a:lstStyle/>
        <a:p>
          <a:endParaRPr lang="ru-RU" sz="1200">
            <a:latin typeface="Times New Roman" pitchFamily="18" charset="0"/>
            <a:cs typeface="Times New Roman" pitchFamily="18" charset="0"/>
          </a:endParaRPr>
        </a:p>
      </dgm:t>
    </dgm:pt>
    <dgm:pt modelId="{B470B202-E1A7-4169-85BB-31DF67C5FEB7}">
      <dgm:prSet phldrT="[Текст]" custT="1"/>
      <dgm:spPr/>
      <dgm:t>
        <a:bodyPr/>
        <a:lstStyle/>
        <a:p>
          <a:r>
            <a:rPr lang="ru-RU" sz="1200">
              <a:latin typeface="Times New Roman" pitchFamily="18" charset="0"/>
              <a:cs typeface="Times New Roman" pitchFamily="18" charset="0"/>
            </a:rPr>
            <a:t>Створення групи спеціалістів з антикризового управління  </a:t>
          </a:r>
        </a:p>
      </dgm:t>
    </dgm:pt>
    <dgm:pt modelId="{6A2A7E75-0AB1-4F5A-AEEF-8A5D71F0966E}" type="parTrans" cxnId="{A3C73FF6-3E8C-4B4C-B83B-CE280813AE88}">
      <dgm:prSet/>
      <dgm:spPr/>
      <dgm:t>
        <a:bodyPr/>
        <a:lstStyle/>
        <a:p>
          <a:endParaRPr lang="ru-RU" sz="1200">
            <a:latin typeface="Times New Roman" pitchFamily="18" charset="0"/>
            <a:cs typeface="Times New Roman" pitchFamily="18" charset="0"/>
          </a:endParaRPr>
        </a:p>
      </dgm:t>
    </dgm:pt>
    <dgm:pt modelId="{74CF39E6-1389-4121-BAEB-4C51ABCA3430}" type="sibTrans" cxnId="{A3C73FF6-3E8C-4B4C-B83B-CE280813AE88}">
      <dgm:prSet/>
      <dgm:spPr/>
      <dgm:t>
        <a:bodyPr/>
        <a:lstStyle/>
        <a:p>
          <a:endParaRPr lang="ru-RU" sz="1200">
            <a:latin typeface="Times New Roman" pitchFamily="18" charset="0"/>
            <a:cs typeface="Times New Roman" pitchFamily="18" charset="0"/>
          </a:endParaRPr>
        </a:p>
      </dgm:t>
    </dgm:pt>
    <dgm:pt modelId="{18C228C7-8E16-4843-A20A-B6F4C7916018}">
      <dgm:prSet phldrT="[Текст]" custT="1"/>
      <dgm:spPr/>
      <dgm:t>
        <a:bodyPr/>
        <a:lstStyle/>
        <a:p>
          <a:r>
            <a:rPr lang="ru-RU" sz="1200">
              <a:latin typeface="Times New Roman" pitchFamily="18" charset="0"/>
              <a:cs typeface="Times New Roman" pitchFamily="18" charset="0"/>
            </a:rPr>
            <a:t>Етап 2</a:t>
          </a:r>
        </a:p>
      </dgm:t>
    </dgm:pt>
    <dgm:pt modelId="{59B5D588-FC73-4328-B54A-E2DFB412EF04}" type="parTrans" cxnId="{FCD13CE0-3B2F-42B7-9787-DE8887F94949}">
      <dgm:prSet/>
      <dgm:spPr/>
      <dgm:t>
        <a:bodyPr/>
        <a:lstStyle/>
        <a:p>
          <a:endParaRPr lang="ru-RU" sz="1200">
            <a:latin typeface="Times New Roman" pitchFamily="18" charset="0"/>
            <a:cs typeface="Times New Roman" pitchFamily="18" charset="0"/>
          </a:endParaRPr>
        </a:p>
      </dgm:t>
    </dgm:pt>
    <dgm:pt modelId="{25AAE12B-2910-4CEB-B826-36727B414DC1}" type="sibTrans" cxnId="{FCD13CE0-3B2F-42B7-9787-DE8887F94949}">
      <dgm:prSet/>
      <dgm:spPr/>
      <dgm:t>
        <a:bodyPr/>
        <a:lstStyle/>
        <a:p>
          <a:endParaRPr lang="ru-RU" sz="1200">
            <a:latin typeface="Times New Roman" pitchFamily="18" charset="0"/>
            <a:cs typeface="Times New Roman" pitchFamily="18" charset="0"/>
          </a:endParaRPr>
        </a:p>
      </dgm:t>
    </dgm:pt>
    <dgm:pt modelId="{236575DD-7E0A-4785-A163-D3F5C5A6131B}">
      <dgm:prSet phldrT="[Текст]" custT="1"/>
      <dgm:spPr/>
      <dgm:t>
        <a:bodyPr/>
        <a:lstStyle/>
        <a:p>
          <a:r>
            <a:rPr lang="ru-RU" sz="1200">
              <a:latin typeface="Times New Roman" pitchFamily="18" charset="0"/>
              <a:cs typeface="Times New Roman" pitchFamily="18" charset="0"/>
            </a:rPr>
            <a:t>Перевірка доцільності проведення спеціальних заходів для виведення підприємства з кризової ситуації</a:t>
          </a:r>
        </a:p>
      </dgm:t>
    </dgm:pt>
    <dgm:pt modelId="{19743916-9361-4920-B1FD-1DD44C0B01B2}" type="parTrans" cxnId="{68963372-9B16-4495-A59E-B65F0C1D8671}">
      <dgm:prSet/>
      <dgm:spPr/>
      <dgm:t>
        <a:bodyPr/>
        <a:lstStyle/>
        <a:p>
          <a:endParaRPr lang="ru-RU" sz="1200">
            <a:latin typeface="Times New Roman" pitchFamily="18" charset="0"/>
            <a:cs typeface="Times New Roman" pitchFamily="18" charset="0"/>
          </a:endParaRPr>
        </a:p>
      </dgm:t>
    </dgm:pt>
    <dgm:pt modelId="{46E29EB4-8132-4FF3-92B1-5E63B520FDC2}" type="sibTrans" cxnId="{68963372-9B16-4495-A59E-B65F0C1D8671}">
      <dgm:prSet/>
      <dgm:spPr/>
      <dgm:t>
        <a:bodyPr/>
        <a:lstStyle/>
        <a:p>
          <a:endParaRPr lang="ru-RU" sz="1200">
            <a:latin typeface="Times New Roman" pitchFamily="18" charset="0"/>
            <a:cs typeface="Times New Roman" pitchFamily="18" charset="0"/>
          </a:endParaRPr>
        </a:p>
      </dgm:t>
    </dgm:pt>
    <dgm:pt modelId="{51485017-8D84-4F5B-8E21-EF850DE26F2E}">
      <dgm:prSet phldrT="[Текст]" custT="1"/>
      <dgm:spPr/>
      <dgm:t>
        <a:bodyPr/>
        <a:lstStyle/>
        <a:p>
          <a:r>
            <a:rPr lang="ru-RU" sz="1200">
              <a:latin typeface="Times New Roman" pitchFamily="18" charset="0"/>
              <a:cs typeface="Times New Roman" pitchFamily="18" charset="0"/>
            </a:rPr>
            <a:t>Етап 3</a:t>
          </a:r>
        </a:p>
      </dgm:t>
    </dgm:pt>
    <dgm:pt modelId="{2E4C9DA1-A9D1-44A6-BA05-2E9391EAE164}" type="parTrans" cxnId="{4A79B849-803E-4D0B-BB24-0DDDBA3D5BD8}">
      <dgm:prSet/>
      <dgm:spPr/>
      <dgm:t>
        <a:bodyPr/>
        <a:lstStyle/>
        <a:p>
          <a:endParaRPr lang="ru-RU" sz="1200">
            <a:latin typeface="Times New Roman" pitchFamily="18" charset="0"/>
            <a:cs typeface="Times New Roman" pitchFamily="18" charset="0"/>
          </a:endParaRPr>
        </a:p>
      </dgm:t>
    </dgm:pt>
    <dgm:pt modelId="{231804D7-3354-4476-A2C0-B6355C10E795}" type="sibTrans" cxnId="{4A79B849-803E-4D0B-BB24-0DDDBA3D5BD8}">
      <dgm:prSet/>
      <dgm:spPr/>
      <dgm:t>
        <a:bodyPr/>
        <a:lstStyle/>
        <a:p>
          <a:endParaRPr lang="ru-RU" sz="1200">
            <a:latin typeface="Times New Roman" pitchFamily="18" charset="0"/>
            <a:cs typeface="Times New Roman" pitchFamily="18" charset="0"/>
          </a:endParaRPr>
        </a:p>
      </dgm:t>
    </dgm:pt>
    <dgm:pt modelId="{1C395426-428B-4334-989A-E65251F90154}">
      <dgm:prSet phldrT="[Текст]" custT="1"/>
      <dgm:spPr/>
      <dgm:t>
        <a:bodyPr/>
        <a:lstStyle/>
        <a:p>
          <a:r>
            <a:rPr lang="ru-RU" sz="1200">
              <a:latin typeface="Times New Roman" pitchFamily="18" charset="0"/>
              <a:cs typeface="Times New Roman" pitchFamily="18" charset="0"/>
            </a:rPr>
            <a:t>Розроблення управлінських рішень для виведення підприємства з кризової ситуації</a:t>
          </a:r>
        </a:p>
      </dgm:t>
    </dgm:pt>
    <dgm:pt modelId="{F4C35681-A25A-48B6-B863-D637CFD45337}" type="parTrans" cxnId="{991AF154-2C49-4978-ABAE-65D521D8D660}">
      <dgm:prSet/>
      <dgm:spPr/>
      <dgm:t>
        <a:bodyPr/>
        <a:lstStyle/>
        <a:p>
          <a:endParaRPr lang="ru-RU" sz="1200">
            <a:latin typeface="Times New Roman" pitchFamily="18" charset="0"/>
            <a:cs typeface="Times New Roman" pitchFamily="18" charset="0"/>
          </a:endParaRPr>
        </a:p>
      </dgm:t>
    </dgm:pt>
    <dgm:pt modelId="{39A37C8C-FEFA-4868-9553-33746641FA20}" type="sibTrans" cxnId="{991AF154-2C49-4978-ABAE-65D521D8D660}">
      <dgm:prSet/>
      <dgm:spPr/>
      <dgm:t>
        <a:bodyPr/>
        <a:lstStyle/>
        <a:p>
          <a:endParaRPr lang="ru-RU" sz="1200">
            <a:latin typeface="Times New Roman" pitchFamily="18" charset="0"/>
            <a:cs typeface="Times New Roman" pitchFamily="18" charset="0"/>
          </a:endParaRPr>
        </a:p>
      </dgm:t>
    </dgm:pt>
    <dgm:pt modelId="{BABE2179-96A7-409A-89CB-6250B49841A7}">
      <dgm:prSet custT="1"/>
      <dgm:spPr/>
      <dgm:t>
        <a:bodyPr/>
        <a:lstStyle/>
        <a:p>
          <a:r>
            <a:rPr lang="ru-RU" sz="1200">
              <a:latin typeface="Times New Roman" pitchFamily="18" charset="0"/>
              <a:cs typeface="Times New Roman" pitchFamily="18" charset="0"/>
            </a:rPr>
            <a:t>Етап 4</a:t>
          </a:r>
        </a:p>
      </dgm:t>
    </dgm:pt>
    <dgm:pt modelId="{FB172B40-FE1A-491D-87FA-A3A723E3989A}" type="parTrans" cxnId="{FB925452-542C-4EF2-BE8F-6DABB1D4A7C9}">
      <dgm:prSet/>
      <dgm:spPr/>
      <dgm:t>
        <a:bodyPr/>
        <a:lstStyle/>
        <a:p>
          <a:endParaRPr lang="ru-RU" sz="1200">
            <a:latin typeface="Times New Roman" pitchFamily="18" charset="0"/>
            <a:cs typeface="Times New Roman" pitchFamily="18" charset="0"/>
          </a:endParaRPr>
        </a:p>
      </dgm:t>
    </dgm:pt>
    <dgm:pt modelId="{2FAE276F-798F-41A4-ACCA-8D4385556A56}" type="sibTrans" cxnId="{FB925452-542C-4EF2-BE8F-6DABB1D4A7C9}">
      <dgm:prSet/>
      <dgm:spPr/>
      <dgm:t>
        <a:bodyPr/>
        <a:lstStyle/>
        <a:p>
          <a:endParaRPr lang="ru-RU" sz="1200">
            <a:latin typeface="Times New Roman" pitchFamily="18" charset="0"/>
            <a:cs typeface="Times New Roman" pitchFamily="18" charset="0"/>
          </a:endParaRPr>
        </a:p>
      </dgm:t>
    </dgm:pt>
    <dgm:pt modelId="{43250F6D-ADAF-47B4-83EF-59FF60FADEF8}">
      <dgm:prSet custT="1"/>
      <dgm:spPr/>
      <dgm:t>
        <a:bodyPr/>
        <a:lstStyle/>
        <a:p>
          <a:r>
            <a:rPr lang="ru-RU" sz="1200">
              <a:latin typeface="Times New Roman" pitchFamily="18" charset="0"/>
              <a:cs typeface="Times New Roman" pitchFamily="18" charset="0"/>
            </a:rPr>
            <a:t>Створення системи реалізації управлінських рішень</a:t>
          </a:r>
        </a:p>
      </dgm:t>
    </dgm:pt>
    <dgm:pt modelId="{7951B344-E36D-41F9-923B-4FA1E94CC48E}" type="parTrans" cxnId="{EE830683-56C2-4679-939B-AFFB596A0BD3}">
      <dgm:prSet/>
      <dgm:spPr/>
      <dgm:t>
        <a:bodyPr/>
        <a:lstStyle/>
        <a:p>
          <a:endParaRPr lang="ru-RU" sz="1200">
            <a:latin typeface="Times New Roman" pitchFamily="18" charset="0"/>
            <a:cs typeface="Times New Roman" pitchFamily="18" charset="0"/>
          </a:endParaRPr>
        </a:p>
      </dgm:t>
    </dgm:pt>
    <dgm:pt modelId="{F2F63772-CA5F-46DC-8E73-C4E5EF5E3E9A}" type="sibTrans" cxnId="{EE830683-56C2-4679-939B-AFFB596A0BD3}">
      <dgm:prSet/>
      <dgm:spPr/>
      <dgm:t>
        <a:bodyPr/>
        <a:lstStyle/>
        <a:p>
          <a:endParaRPr lang="ru-RU" sz="1200">
            <a:latin typeface="Times New Roman" pitchFamily="18" charset="0"/>
            <a:cs typeface="Times New Roman" pitchFamily="18" charset="0"/>
          </a:endParaRPr>
        </a:p>
      </dgm:t>
    </dgm:pt>
    <dgm:pt modelId="{F6AF51F4-BC84-4074-BE2C-E65E8AA874AA}">
      <dgm:prSet custT="1"/>
      <dgm:spPr/>
      <dgm:t>
        <a:bodyPr/>
        <a:lstStyle/>
        <a:p>
          <a:r>
            <a:rPr lang="ru-RU" sz="1200">
              <a:latin typeface="Times New Roman" pitchFamily="18" charset="0"/>
              <a:cs typeface="Times New Roman" pitchFamily="18" charset="0"/>
            </a:rPr>
            <a:t>Етап 5</a:t>
          </a:r>
        </a:p>
      </dgm:t>
    </dgm:pt>
    <dgm:pt modelId="{A19AB21D-1183-4FF4-B7D6-562BB4ED90AC}" type="parTrans" cxnId="{A7779B61-B152-48BB-A906-27947A03E6C7}">
      <dgm:prSet/>
      <dgm:spPr/>
      <dgm:t>
        <a:bodyPr/>
        <a:lstStyle/>
        <a:p>
          <a:endParaRPr lang="ru-RU" sz="1200">
            <a:latin typeface="Times New Roman" pitchFamily="18" charset="0"/>
            <a:cs typeface="Times New Roman" pitchFamily="18" charset="0"/>
          </a:endParaRPr>
        </a:p>
      </dgm:t>
    </dgm:pt>
    <dgm:pt modelId="{073C7716-8577-45E1-8A17-20204238D3A0}" type="sibTrans" cxnId="{A7779B61-B152-48BB-A906-27947A03E6C7}">
      <dgm:prSet/>
      <dgm:spPr/>
      <dgm:t>
        <a:bodyPr/>
        <a:lstStyle/>
        <a:p>
          <a:endParaRPr lang="ru-RU" sz="1200">
            <a:latin typeface="Times New Roman" pitchFamily="18" charset="0"/>
            <a:cs typeface="Times New Roman" pitchFamily="18" charset="0"/>
          </a:endParaRPr>
        </a:p>
      </dgm:t>
    </dgm:pt>
    <dgm:pt modelId="{5DB2EA7C-0F0F-400C-8B1A-63D219C84200}">
      <dgm:prSet custT="1"/>
      <dgm:spPr/>
      <dgm:t>
        <a:bodyPr/>
        <a:lstStyle/>
        <a:p>
          <a:r>
            <a:rPr lang="ru-RU" sz="1200">
              <a:latin typeface="Times New Roman" pitchFamily="18" charset="0"/>
              <a:cs typeface="Times New Roman" pitchFamily="18" charset="0"/>
            </a:rPr>
            <a:t>Реалізація управлінських рішень</a:t>
          </a:r>
        </a:p>
      </dgm:t>
    </dgm:pt>
    <dgm:pt modelId="{EB4C7B8A-8FB8-4B6E-B139-873064E7C1E1}" type="parTrans" cxnId="{3AC28052-9D91-4139-9BB3-2C277216730E}">
      <dgm:prSet/>
      <dgm:spPr/>
      <dgm:t>
        <a:bodyPr/>
        <a:lstStyle/>
        <a:p>
          <a:endParaRPr lang="ru-RU" sz="1200">
            <a:latin typeface="Times New Roman" pitchFamily="18" charset="0"/>
            <a:cs typeface="Times New Roman" pitchFamily="18" charset="0"/>
          </a:endParaRPr>
        </a:p>
      </dgm:t>
    </dgm:pt>
    <dgm:pt modelId="{112F9752-0F18-4AE8-BB01-CFFAB0AF9544}" type="sibTrans" cxnId="{3AC28052-9D91-4139-9BB3-2C277216730E}">
      <dgm:prSet/>
      <dgm:spPr/>
      <dgm:t>
        <a:bodyPr/>
        <a:lstStyle/>
        <a:p>
          <a:endParaRPr lang="ru-RU" sz="1200">
            <a:latin typeface="Times New Roman" pitchFamily="18" charset="0"/>
            <a:cs typeface="Times New Roman" pitchFamily="18" charset="0"/>
          </a:endParaRPr>
        </a:p>
      </dgm:t>
    </dgm:pt>
    <dgm:pt modelId="{A2AB49E8-4F38-4458-8984-D54A61BD1C39}">
      <dgm:prSet custT="1"/>
      <dgm:spPr/>
      <dgm:t>
        <a:bodyPr/>
        <a:lstStyle/>
        <a:p>
          <a:r>
            <a:rPr lang="ru-RU" sz="1200">
              <a:latin typeface="Times New Roman" pitchFamily="18" charset="0"/>
              <a:cs typeface="Times New Roman" pitchFamily="18" charset="0"/>
            </a:rPr>
            <a:t>Етап 6</a:t>
          </a:r>
        </a:p>
      </dgm:t>
    </dgm:pt>
    <dgm:pt modelId="{8B1FD4C0-229E-47E8-B0D9-EEA5F2FA43C2}" type="parTrans" cxnId="{5B768F50-0CF6-43F1-BF4F-7D9E205DF307}">
      <dgm:prSet/>
      <dgm:spPr/>
      <dgm:t>
        <a:bodyPr/>
        <a:lstStyle/>
        <a:p>
          <a:endParaRPr lang="ru-RU" sz="1200">
            <a:latin typeface="Times New Roman" pitchFamily="18" charset="0"/>
            <a:cs typeface="Times New Roman" pitchFamily="18" charset="0"/>
          </a:endParaRPr>
        </a:p>
      </dgm:t>
    </dgm:pt>
    <dgm:pt modelId="{D2F53088-7436-49A0-B519-82DADFF3C3B6}" type="sibTrans" cxnId="{5B768F50-0CF6-43F1-BF4F-7D9E205DF307}">
      <dgm:prSet/>
      <dgm:spPr/>
      <dgm:t>
        <a:bodyPr/>
        <a:lstStyle/>
        <a:p>
          <a:endParaRPr lang="ru-RU" sz="1200">
            <a:latin typeface="Times New Roman" pitchFamily="18" charset="0"/>
            <a:cs typeface="Times New Roman" pitchFamily="18" charset="0"/>
          </a:endParaRPr>
        </a:p>
      </dgm:t>
    </dgm:pt>
    <dgm:pt modelId="{4097FD3A-ECC3-4D79-A61E-DA450A761334}">
      <dgm:prSet custT="1"/>
      <dgm:spPr/>
      <dgm:t>
        <a:bodyPr/>
        <a:lstStyle/>
        <a:p>
          <a:r>
            <a:rPr lang="ru-RU" sz="1200">
              <a:latin typeface="Times New Roman" pitchFamily="18" charset="0"/>
              <a:cs typeface="Times New Roman" pitchFamily="18" charset="0"/>
            </a:rPr>
            <a:t>Перевірка якості виконання управлінських рішень</a:t>
          </a:r>
        </a:p>
      </dgm:t>
    </dgm:pt>
    <dgm:pt modelId="{DAC8A51A-64C0-4381-BD92-04F181207CD5}" type="parTrans" cxnId="{65B7176F-C55F-417B-85FA-A85E105507E5}">
      <dgm:prSet/>
      <dgm:spPr/>
      <dgm:t>
        <a:bodyPr/>
        <a:lstStyle/>
        <a:p>
          <a:endParaRPr lang="ru-RU" sz="1200">
            <a:latin typeface="Times New Roman" pitchFamily="18" charset="0"/>
            <a:cs typeface="Times New Roman" pitchFamily="18" charset="0"/>
          </a:endParaRPr>
        </a:p>
      </dgm:t>
    </dgm:pt>
    <dgm:pt modelId="{F43B48B2-8CF2-4E0E-8F77-EDB3BD0686DB}" type="sibTrans" cxnId="{65B7176F-C55F-417B-85FA-A85E105507E5}">
      <dgm:prSet/>
      <dgm:spPr/>
      <dgm:t>
        <a:bodyPr/>
        <a:lstStyle/>
        <a:p>
          <a:endParaRPr lang="ru-RU" sz="1200">
            <a:latin typeface="Times New Roman" pitchFamily="18" charset="0"/>
            <a:cs typeface="Times New Roman" pitchFamily="18" charset="0"/>
          </a:endParaRPr>
        </a:p>
      </dgm:t>
    </dgm:pt>
    <dgm:pt modelId="{72D9557B-0FD2-4F0B-AE7E-32E6AFD4BA21}">
      <dgm:prSet custT="1"/>
      <dgm:spPr/>
      <dgm:t>
        <a:bodyPr/>
        <a:lstStyle/>
        <a:p>
          <a:r>
            <a:rPr lang="ru-RU" sz="1200">
              <a:latin typeface="Times New Roman" pitchFamily="18" charset="0"/>
              <a:cs typeface="Times New Roman" pitchFamily="18" charset="0"/>
            </a:rPr>
            <a:t>Етап 7</a:t>
          </a:r>
        </a:p>
      </dgm:t>
    </dgm:pt>
    <dgm:pt modelId="{D696FF16-E1B0-4F59-85EE-FDBA7AE8DB39}" type="parTrans" cxnId="{E73702D1-7159-4E6F-8E1E-F36BBE9069BB}">
      <dgm:prSet/>
      <dgm:spPr/>
      <dgm:t>
        <a:bodyPr/>
        <a:lstStyle/>
        <a:p>
          <a:endParaRPr lang="ru-RU" sz="1200">
            <a:latin typeface="Times New Roman" pitchFamily="18" charset="0"/>
            <a:cs typeface="Times New Roman" pitchFamily="18" charset="0"/>
          </a:endParaRPr>
        </a:p>
      </dgm:t>
    </dgm:pt>
    <dgm:pt modelId="{46FC3F79-8FD1-4CE0-88EE-C1C157B23FC4}" type="sibTrans" cxnId="{E73702D1-7159-4E6F-8E1E-F36BBE9069BB}">
      <dgm:prSet/>
      <dgm:spPr/>
      <dgm:t>
        <a:bodyPr/>
        <a:lstStyle/>
        <a:p>
          <a:endParaRPr lang="ru-RU" sz="1200">
            <a:latin typeface="Times New Roman" pitchFamily="18" charset="0"/>
            <a:cs typeface="Times New Roman" pitchFamily="18" charset="0"/>
          </a:endParaRPr>
        </a:p>
      </dgm:t>
    </dgm:pt>
    <dgm:pt modelId="{1CA45E1E-B407-4BC6-9A16-82D0443D8B47}">
      <dgm:prSet custT="1"/>
      <dgm:spPr/>
      <dgm:t>
        <a:bodyPr/>
        <a:lstStyle/>
        <a:p>
          <a:r>
            <a:rPr lang="ru-RU" sz="1200">
              <a:latin typeface="Times New Roman" pitchFamily="18" charset="0"/>
              <a:cs typeface="Times New Roman" pitchFamily="18" charset="0"/>
            </a:rPr>
            <a:t>Перевірка доцільності проведення подальших робіт для виведення підприємства з кризової ситуації</a:t>
          </a:r>
        </a:p>
      </dgm:t>
    </dgm:pt>
    <dgm:pt modelId="{16FDFFFF-B6DF-4634-B6D0-3022DBCBCE30}" type="parTrans" cxnId="{2A57A6A9-F5A6-426A-9103-3008F1F3C202}">
      <dgm:prSet/>
      <dgm:spPr/>
      <dgm:t>
        <a:bodyPr/>
        <a:lstStyle/>
        <a:p>
          <a:endParaRPr lang="ru-RU" sz="1200">
            <a:latin typeface="Times New Roman" pitchFamily="18" charset="0"/>
            <a:cs typeface="Times New Roman" pitchFamily="18" charset="0"/>
          </a:endParaRPr>
        </a:p>
      </dgm:t>
    </dgm:pt>
    <dgm:pt modelId="{82388EAB-85E6-4203-8466-A12D190196CA}" type="sibTrans" cxnId="{2A57A6A9-F5A6-426A-9103-3008F1F3C202}">
      <dgm:prSet/>
      <dgm:spPr/>
      <dgm:t>
        <a:bodyPr/>
        <a:lstStyle/>
        <a:p>
          <a:endParaRPr lang="ru-RU" sz="1200">
            <a:latin typeface="Times New Roman" pitchFamily="18" charset="0"/>
            <a:cs typeface="Times New Roman" pitchFamily="18" charset="0"/>
          </a:endParaRPr>
        </a:p>
      </dgm:t>
    </dgm:pt>
    <dgm:pt modelId="{F3E2826B-8A01-47C0-B07A-EAB45B94BC1A}">
      <dgm:prSet custT="1"/>
      <dgm:spPr/>
      <dgm:t>
        <a:bodyPr/>
        <a:lstStyle/>
        <a:p>
          <a:r>
            <a:rPr lang="ru-RU" sz="1200">
              <a:latin typeface="Times New Roman" pitchFamily="18" charset="0"/>
              <a:cs typeface="Times New Roman" pitchFamily="18" charset="0"/>
            </a:rPr>
            <a:t>Етап 8</a:t>
          </a:r>
        </a:p>
      </dgm:t>
    </dgm:pt>
    <dgm:pt modelId="{C20FBE1C-3151-4C8E-8FF3-728161F62FB2}" type="parTrans" cxnId="{9C0C87CD-107F-451F-BF6D-BD045D525B1C}">
      <dgm:prSet/>
      <dgm:spPr/>
      <dgm:t>
        <a:bodyPr/>
        <a:lstStyle/>
        <a:p>
          <a:endParaRPr lang="ru-RU" sz="1200">
            <a:latin typeface="Times New Roman" pitchFamily="18" charset="0"/>
            <a:cs typeface="Times New Roman" pitchFamily="18" charset="0"/>
          </a:endParaRPr>
        </a:p>
      </dgm:t>
    </dgm:pt>
    <dgm:pt modelId="{C89A64E1-0CC1-4B80-A79E-278824550B46}" type="sibTrans" cxnId="{9C0C87CD-107F-451F-BF6D-BD045D525B1C}">
      <dgm:prSet/>
      <dgm:spPr/>
      <dgm:t>
        <a:bodyPr/>
        <a:lstStyle/>
        <a:p>
          <a:endParaRPr lang="ru-RU" sz="1200">
            <a:latin typeface="Times New Roman" pitchFamily="18" charset="0"/>
            <a:cs typeface="Times New Roman" pitchFamily="18" charset="0"/>
          </a:endParaRPr>
        </a:p>
      </dgm:t>
    </dgm:pt>
    <dgm:pt modelId="{A30C9E9E-C288-49F8-95A3-67F250FE2772}">
      <dgm:prSet custT="1"/>
      <dgm:spPr/>
      <dgm:t>
        <a:bodyPr/>
        <a:lstStyle/>
        <a:p>
          <a:r>
            <a:rPr lang="ru-RU" sz="1200">
              <a:latin typeface="Times New Roman" pitchFamily="18" charset="0"/>
              <a:cs typeface="Times New Roman" pitchFamily="18" charset="0"/>
            </a:rPr>
            <a:t>Розроблення заходів із прогнозування майбутніх кризових ситуацій</a:t>
          </a:r>
        </a:p>
      </dgm:t>
    </dgm:pt>
    <dgm:pt modelId="{16557BA2-7BF3-4D13-B2F4-BDF337D425B9}" type="parTrans" cxnId="{DAAA6E0F-0800-4D03-8BB9-338BFF62E6A6}">
      <dgm:prSet/>
      <dgm:spPr/>
      <dgm:t>
        <a:bodyPr/>
        <a:lstStyle/>
        <a:p>
          <a:endParaRPr lang="ru-RU" sz="1200">
            <a:latin typeface="Times New Roman" pitchFamily="18" charset="0"/>
            <a:cs typeface="Times New Roman" pitchFamily="18" charset="0"/>
          </a:endParaRPr>
        </a:p>
      </dgm:t>
    </dgm:pt>
    <dgm:pt modelId="{4C079C2E-15E6-4671-84E4-AC9269D46CC9}" type="sibTrans" cxnId="{DAAA6E0F-0800-4D03-8BB9-338BFF62E6A6}">
      <dgm:prSet/>
      <dgm:spPr/>
      <dgm:t>
        <a:bodyPr/>
        <a:lstStyle/>
        <a:p>
          <a:endParaRPr lang="ru-RU" sz="1200">
            <a:latin typeface="Times New Roman" pitchFamily="18" charset="0"/>
            <a:cs typeface="Times New Roman" pitchFamily="18" charset="0"/>
          </a:endParaRPr>
        </a:p>
      </dgm:t>
    </dgm:pt>
    <dgm:pt modelId="{17B8166F-3E7F-4100-A9A1-4C24D0F0DF40}" type="pres">
      <dgm:prSet presAssocID="{3FF3A54D-C822-4E00-BE15-252B06B3A52B}" presName="linearFlow" presStyleCnt="0">
        <dgm:presLayoutVars>
          <dgm:dir/>
          <dgm:animLvl val="lvl"/>
          <dgm:resizeHandles val="exact"/>
        </dgm:presLayoutVars>
      </dgm:prSet>
      <dgm:spPr/>
    </dgm:pt>
    <dgm:pt modelId="{4120190C-DF23-46B7-A8F5-8D7521C9A9D9}" type="pres">
      <dgm:prSet presAssocID="{2BC5DE1E-E235-4E5E-ABF5-6134D155A43C}" presName="composite" presStyleCnt="0"/>
      <dgm:spPr/>
    </dgm:pt>
    <dgm:pt modelId="{CF344AA5-7250-4D8F-B2B8-5CB83290B354}" type="pres">
      <dgm:prSet presAssocID="{2BC5DE1E-E235-4E5E-ABF5-6134D155A43C}" presName="parentText" presStyleLbl="alignNode1" presStyleIdx="0" presStyleCnt="8">
        <dgm:presLayoutVars>
          <dgm:chMax val="1"/>
          <dgm:bulletEnabled val="1"/>
        </dgm:presLayoutVars>
      </dgm:prSet>
      <dgm:spPr/>
    </dgm:pt>
    <dgm:pt modelId="{3DD7F734-E54A-458E-8600-3CB8022D2116}" type="pres">
      <dgm:prSet presAssocID="{2BC5DE1E-E235-4E5E-ABF5-6134D155A43C}" presName="descendantText" presStyleLbl="alignAcc1" presStyleIdx="0" presStyleCnt="8">
        <dgm:presLayoutVars>
          <dgm:bulletEnabled val="1"/>
        </dgm:presLayoutVars>
      </dgm:prSet>
      <dgm:spPr/>
    </dgm:pt>
    <dgm:pt modelId="{BCE43097-CAD0-4075-9343-262FE497E653}" type="pres">
      <dgm:prSet presAssocID="{4FF9FF32-12E5-44BB-BA3B-A2538CADDCF4}" presName="sp" presStyleCnt="0"/>
      <dgm:spPr/>
    </dgm:pt>
    <dgm:pt modelId="{A0E85A65-0EFE-4997-92D3-5A59117FA545}" type="pres">
      <dgm:prSet presAssocID="{18C228C7-8E16-4843-A20A-B6F4C7916018}" presName="composite" presStyleCnt="0"/>
      <dgm:spPr/>
    </dgm:pt>
    <dgm:pt modelId="{E9287AD3-9589-4EBD-9C2C-7F9EBB6A95EC}" type="pres">
      <dgm:prSet presAssocID="{18C228C7-8E16-4843-A20A-B6F4C7916018}" presName="parentText" presStyleLbl="alignNode1" presStyleIdx="1" presStyleCnt="8">
        <dgm:presLayoutVars>
          <dgm:chMax val="1"/>
          <dgm:bulletEnabled val="1"/>
        </dgm:presLayoutVars>
      </dgm:prSet>
      <dgm:spPr/>
    </dgm:pt>
    <dgm:pt modelId="{2F2AA12B-030B-4D40-8849-7FF064419514}" type="pres">
      <dgm:prSet presAssocID="{18C228C7-8E16-4843-A20A-B6F4C7916018}" presName="descendantText" presStyleLbl="alignAcc1" presStyleIdx="1" presStyleCnt="8">
        <dgm:presLayoutVars>
          <dgm:bulletEnabled val="1"/>
        </dgm:presLayoutVars>
      </dgm:prSet>
      <dgm:spPr/>
    </dgm:pt>
    <dgm:pt modelId="{7B363520-7976-411D-834E-209B0E55AA3D}" type="pres">
      <dgm:prSet presAssocID="{25AAE12B-2910-4CEB-B826-36727B414DC1}" presName="sp" presStyleCnt="0"/>
      <dgm:spPr/>
    </dgm:pt>
    <dgm:pt modelId="{AEDA518A-63FC-448E-88D8-C71712E457F7}" type="pres">
      <dgm:prSet presAssocID="{51485017-8D84-4F5B-8E21-EF850DE26F2E}" presName="composite" presStyleCnt="0"/>
      <dgm:spPr/>
    </dgm:pt>
    <dgm:pt modelId="{AE518B2D-981C-45EF-90DC-FD80EB9A736C}" type="pres">
      <dgm:prSet presAssocID="{51485017-8D84-4F5B-8E21-EF850DE26F2E}" presName="parentText" presStyleLbl="alignNode1" presStyleIdx="2" presStyleCnt="8">
        <dgm:presLayoutVars>
          <dgm:chMax val="1"/>
          <dgm:bulletEnabled val="1"/>
        </dgm:presLayoutVars>
      </dgm:prSet>
      <dgm:spPr/>
    </dgm:pt>
    <dgm:pt modelId="{FD6520DF-30A7-434E-8233-5831C3751510}" type="pres">
      <dgm:prSet presAssocID="{51485017-8D84-4F5B-8E21-EF850DE26F2E}" presName="descendantText" presStyleLbl="alignAcc1" presStyleIdx="2" presStyleCnt="8">
        <dgm:presLayoutVars>
          <dgm:bulletEnabled val="1"/>
        </dgm:presLayoutVars>
      </dgm:prSet>
      <dgm:spPr/>
    </dgm:pt>
    <dgm:pt modelId="{349C611B-9182-4CC8-A6E6-11D005B66CD6}" type="pres">
      <dgm:prSet presAssocID="{231804D7-3354-4476-A2C0-B6355C10E795}" presName="sp" presStyleCnt="0"/>
      <dgm:spPr/>
    </dgm:pt>
    <dgm:pt modelId="{BC0EEA37-F5A4-49F5-BA1D-948DCC21C3E6}" type="pres">
      <dgm:prSet presAssocID="{BABE2179-96A7-409A-89CB-6250B49841A7}" presName="composite" presStyleCnt="0"/>
      <dgm:spPr/>
    </dgm:pt>
    <dgm:pt modelId="{D0B0C6C7-F30C-4D2B-9374-326F57055680}" type="pres">
      <dgm:prSet presAssocID="{BABE2179-96A7-409A-89CB-6250B49841A7}" presName="parentText" presStyleLbl="alignNode1" presStyleIdx="3" presStyleCnt="8">
        <dgm:presLayoutVars>
          <dgm:chMax val="1"/>
          <dgm:bulletEnabled val="1"/>
        </dgm:presLayoutVars>
      </dgm:prSet>
      <dgm:spPr/>
    </dgm:pt>
    <dgm:pt modelId="{773E3410-C3C8-4B2E-8C8B-C7FDFE2DA036}" type="pres">
      <dgm:prSet presAssocID="{BABE2179-96A7-409A-89CB-6250B49841A7}" presName="descendantText" presStyleLbl="alignAcc1" presStyleIdx="3" presStyleCnt="8">
        <dgm:presLayoutVars>
          <dgm:bulletEnabled val="1"/>
        </dgm:presLayoutVars>
      </dgm:prSet>
      <dgm:spPr/>
    </dgm:pt>
    <dgm:pt modelId="{7E6CCA01-7942-4DA7-B589-A67D25AC96E9}" type="pres">
      <dgm:prSet presAssocID="{2FAE276F-798F-41A4-ACCA-8D4385556A56}" presName="sp" presStyleCnt="0"/>
      <dgm:spPr/>
    </dgm:pt>
    <dgm:pt modelId="{77B0306F-0372-44F2-AA71-E9DF2046F499}" type="pres">
      <dgm:prSet presAssocID="{F6AF51F4-BC84-4074-BE2C-E65E8AA874AA}" presName="composite" presStyleCnt="0"/>
      <dgm:spPr/>
    </dgm:pt>
    <dgm:pt modelId="{95131C19-3DA4-4F38-BD48-B46938465FFA}" type="pres">
      <dgm:prSet presAssocID="{F6AF51F4-BC84-4074-BE2C-E65E8AA874AA}" presName="parentText" presStyleLbl="alignNode1" presStyleIdx="4" presStyleCnt="8">
        <dgm:presLayoutVars>
          <dgm:chMax val="1"/>
          <dgm:bulletEnabled val="1"/>
        </dgm:presLayoutVars>
      </dgm:prSet>
      <dgm:spPr/>
    </dgm:pt>
    <dgm:pt modelId="{4A2E8197-99E8-4159-B32D-1B96D69D894E}" type="pres">
      <dgm:prSet presAssocID="{F6AF51F4-BC84-4074-BE2C-E65E8AA874AA}" presName="descendantText" presStyleLbl="alignAcc1" presStyleIdx="4" presStyleCnt="8">
        <dgm:presLayoutVars>
          <dgm:bulletEnabled val="1"/>
        </dgm:presLayoutVars>
      </dgm:prSet>
      <dgm:spPr/>
    </dgm:pt>
    <dgm:pt modelId="{0C3AAF66-D327-4129-8202-32B8039A3E49}" type="pres">
      <dgm:prSet presAssocID="{073C7716-8577-45E1-8A17-20204238D3A0}" presName="sp" presStyleCnt="0"/>
      <dgm:spPr/>
    </dgm:pt>
    <dgm:pt modelId="{14DD2763-1DFC-4335-9AC4-BCBBDB8FE3FD}" type="pres">
      <dgm:prSet presAssocID="{A2AB49E8-4F38-4458-8984-D54A61BD1C39}" presName="composite" presStyleCnt="0"/>
      <dgm:spPr/>
    </dgm:pt>
    <dgm:pt modelId="{ECAA79A6-C156-44C2-8F63-E4269302D015}" type="pres">
      <dgm:prSet presAssocID="{A2AB49E8-4F38-4458-8984-D54A61BD1C39}" presName="parentText" presStyleLbl="alignNode1" presStyleIdx="5" presStyleCnt="8">
        <dgm:presLayoutVars>
          <dgm:chMax val="1"/>
          <dgm:bulletEnabled val="1"/>
        </dgm:presLayoutVars>
      </dgm:prSet>
      <dgm:spPr/>
    </dgm:pt>
    <dgm:pt modelId="{8B19B241-96DD-4A5C-9B25-845C932D3668}" type="pres">
      <dgm:prSet presAssocID="{A2AB49E8-4F38-4458-8984-D54A61BD1C39}" presName="descendantText" presStyleLbl="alignAcc1" presStyleIdx="5" presStyleCnt="8">
        <dgm:presLayoutVars>
          <dgm:bulletEnabled val="1"/>
        </dgm:presLayoutVars>
      </dgm:prSet>
      <dgm:spPr/>
    </dgm:pt>
    <dgm:pt modelId="{12144A3A-EEEA-4F7B-AFBD-B0FFB9DE821B}" type="pres">
      <dgm:prSet presAssocID="{D2F53088-7436-49A0-B519-82DADFF3C3B6}" presName="sp" presStyleCnt="0"/>
      <dgm:spPr/>
    </dgm:pt>
    <dgm:pt modelId="{C5938535-5917-41FB-BF85-DFC4096E75E9}" type="pres">
      <dgm:prSet presAssocID="{72D9557B-0FD2-4F0B-AE7E-32E6AFD4BA21}" presName="composite" presStyleCnt="0"/>
      <dgm:spPr/>
    </dgm:pt>
    <dgm:pt modelId="{86834954-95F7-480A-9EB4-15329D832B4A}" type="pres">
      <dgm:prSet presAssocID="{72D9557B-0FD2-4F0B-AE7E-32E6AFD4BA21}" presName="parentText" presStyleLbl="alignNode1" presStyleIdx="6" presStyleCnt="8">
        <dgm:presLayoutVars>
          <dgm:chMax val="1"/>
          <dgm:bulletEnabled val="1"/>
        </dgm:presLayoutVars>
      </dgm:prSet>
      <dgm:spPr/>
    </dgm:pt>
    <dgm:pt modelId="{E313CC75-5E5F-4A25-A027-A6B5E6D25DD1}" type="pres">
      <dgm:prSet presAssocID="{72D9557B-0FD2-4F0B-AE7E-32E6AFD4BA21}" presName="descendantText" presStyleLbl="alignAcc1" presStyleIdx="6" presStyleCnt="8">
        <dgm:presLayoutVars>
          <dgm:bulletEnabled val="1"/>
        </dgm:presLayoutVars>
      </dgm:prSet>
      <dgm:spPr/>
    </dgm:pt>
    <dgm:pt modelId="{455BEC26-DE5E-4B2D-8D6D-22696A3C7878}" type="pres">
      <dgm:prSet presAssocID="{46FC3F79-8FD1-4CE0-88EE-C1C157B23FC4}" presName="sp" presStyleCnt="0"/>
      <dgm:spPr/>
    </dgm:pt>
    <dgm:pt modelId="{7956BC3F-3FBF-442A-B050-5D7DB7133032}" type="pres">
      <dgm:prSet presAssocID="{F3E2826B-8A01-47C0-B07A-EAB45B94BC1A}" presName="composite" presStyleCnt="0"/>
      <dgm:spPr/>
    </dgm:pt>
    <dgm:pt modelId="{A9319661-674B-4B96-B246-33464F3E3C07}" type="pres">
      <dgm:prSet presAssocID="{F3E2826B-8A01-47C0-B07A-EAB45B94BC1A}" presName="parentText" presStyleLbl="alignNode1" presStyleIdx="7" presStyleCnt="8">
        <dgm:presLayoutVars>
          <dgm:chMax val="1"/>
          <dgm:bulletEnabled val="1"/>
        </dgm:presLayoutVars>
      </dgm:prSet>
      <dgm:spPr/>
    </dgm:pt>
    <dgm:pt modelId="{01C023EE-70AB-49C0-A1C8-3A77AD75B08A}" type="pres">
      <dgm:prSet presAssocID="{F3E2826B-8A01-47C0-B07A-EAB45B94BC1A}" presName="descendantText" presStyleLbl="alignAcc1" presStyleIdx="7" presStyleCnt="8">
        <dgm:presLayoutVars>
          <dgm:bulletEnabled val="1"/>
        </dgm:presLayoutVars>
      </dgm:prSet>
      <dgm:spPr/>
    </dgm:pt>
  </dgm:ptLst>
  <dgm:cxnLst>
    <dgm:cxn modelId="{12640007-8335-490E-A412-EED478628C80}" type="presOf" srcId="{A30C9E9E-C288-49F8-95A3-67F250FE2772}" destId="{01C023EE-70AB-49C0-A1C8-3A77AD75B08A}" srcOrd="0" destOrd="0" presId="urn:microsoft.com/office/officeart/2005/8/layout/chevron2"/>
    <dgm:cxn modelId="{DAAA6E0F-0800-4D03-8BB9-338BFF62E6A6}" srcId="{F3E2826B-8A01-47C0-B07A-EAB45B94BC1A}" destId="{A30C9E9E-C288-49F8-95A3-67F250FE2772}" srcOrd="0" destOrd="0" parTransId="{16557BA2-7BF3-4D13-B2F4-BDF337D425B9}" sibTransId="{4C079C2E-15E6-4671-84E4-AC9269D46CC9}"/>
    <dgm:cxn modelId="{40C37A22-C9ED-40CC-98F6-04CF679AB261}" srcId="{3FF3A54D-C822-4E00-BE15-252B06B3A52B}" destId="{2BC5DE1E-E235-4E5E-ABF5-6134D155A43C}" srcOrd="0" destOrd="0" parTransId="{06253941-006A-42D0-8AB6-A50F049A5EE6}" sibTransId="{4FF9FF32-12E5-44BB-BA3B-A2538CADDCF4}"/>
    <dgm:cxn modelId="{97B71F28-C33C-413B-B8E0-0336B781B868}" type="presOf" srcId="{1CA45E1E-B407-4BC6-9A16-82D0443D8B47}" destId="{E313CC75-5E5F-4A25-A027-A6B5E6D25DD1}" srcOrd="0" destOrd="0" presId="urn:microsoft.com/office/officeart/2005/8/layout/chevron2"/>
    <dgm:cxn modelId="{A7779B61-B152-48BB-A906-27947A03E6C7}" srcId="{3FF3A54D-C822-4E00-BE15-252B06B3A52B}" destId="{F6AF51F4-BC84-4074-BE2C-E65E8AA874AA}" srcOrd="4" destOrd="0" parTransId="{A19AB21D-1183-4FF4-B7D6-562BB4ED90AC}" sibTransId="{073C7716-8577-45E1-8A17-20204238D3A0}"/>
    <dgm:cxn modelId="{6750CB67-F2B0-450C-BDFC-58B381F674F1}" type="presOf" srcId="{2BC5DE1E-E235-4E5E-ABF5-6134D155A43C}" destId="{CF344AA5-7250-4D8F-B2B8-5CB83290B354}" srcOrd="0" destOrd="0" presId="urn:microsoft.com/office/officeart/2005/8/layout/chevron2"/>
    <dgm:cxn modelId="{4A79B849-803E-4D0B-BB24-0DDDBA3D5BD8}" srcId="{3FF3A54D-C822-4E00-BE15-252B06B3A52B}" destId="{51485017-8D84-4F5B-8E21-EF850DE26F2E}" srcOrd="2" destOrd="0" parTransId="{2E4C9DA1-A9D1-44A6-BA05-2E9391EAE164}" sibTransId="{231804D7-3354-4476-A2C0-B6355C10E795}"/>
    <dgm:cxn modelId="{A129E669-74C2-493A-A911-8765032A9FE9}" type="presOf" srcId="{18C228C7-8E16-4843-A20A-B6F4C7916018}" destId="{E9287AD3-9589-4EBD-9C2C-7F9EBB6A95EC}" srcOrd="0" destOrd="0" presId="urn:microsoft.com/office/officeart/2005/8/layout/chevron2"/>
    <dgm:cxn modelId="{F2EF986E-F4DE-40E7-8392-E4941B2261DE}" type="presOf" srcId="{51485017-8D84-4F5B-8E21-EF850DE26F2E}" destId="{AE518B2D-981C-45EF-90DC-FD80EB9A736C}" srcOrd="0" destOrd="0" presId="urn:microsoft.com/office/officeart/2005/8/layout/chevron2"/>
    <dgm:cxn modelId="{65B7176F-C55F-417B-85FA-A85E105507E5}" srcId="{A2AB49E8-4F38-4458-8984-D54A61BD1C39}" destId="{4097FD3A-ECC3-4D79-A61E-DA450A761334}" srcOrd="0" destOrd="0" parTransId="{DAC8A51A-64C0-4381-BD92-04F181207CD5}" sibTransId="{F43B48B2-8CF2-4E0E-8F77-EDB3BD0686DB}"/>
    <dgm:cxn modelId="{5B768F50-0CF6-43F1-BF4F-7D9E205DF307}" srcId="{3FF3A54D-C822-4E00-BE15-252B06B3A52B}" destId="{A2AB49E8-4F38-4458-8984-D54A61BD1C39}" srcOrd="5" destOrd="0" parTransId="{8B1FD4C0-229E-47E8-B0D9-EEA5F2FA43C2}" sibTransId="{D2F53088-7436-49A0-B519-82DADFF3C3B6}"/>
    <dgm:cxn modelId="{68963372-9B16-4495-A59E-B65F0C1D8671}" srcId="{18C228C7-8E16-4843-A20A-B6F4C7916018}" destId="{236575DD-7E0A-4785-A163-D3F5C5A6131B}" srcOrd="0" destOrd="0" parTransId="{19743916-9361-4920-B1FD-1DD44C0B01B2}" sibTransId="{46E29EB4-8132-4FF3-92B1-5E63B520FDC2}"/>
    <dgm:cxn modelId="{FB925452-542C-4EF2-BE8F-6DABB1D4A7C9}" srcId="{3FF3A54D-C822-4E00-BE15-252B06B3A52B}" destId="{BABE2179-96A7-409A-89CB-6250B49841A7}" srcOrd="3" destOrd="0" parTransId="{FB172B40-FE1A-491D-87FA-A3A723E3989A}" sibTransId="{2FAE276F-798F-41A4-ACCA-8D4385556A56}"/>
    <dgm:cxn modelId="{3AC28052-9D91-4139-9BB3-2C277216730E}" srcId="{F6AF51F4-BC84-4074-BE2C-E65E8AA874AA}" destId="{5DB2EA7C-0F0F-400C-8B1A-63D219C84200}" srcOrd="0" destOrd="0" parTransId="{EB4C7B8A-8FB8-4B6E-B139-873064E7C1E1}" sibTransId="{112F9752-0F18-4AE8-BB01-CFFAB0AF9544}"/>
    <dgm:cxn modelId="{B73B6A54-FC14-44EE-A1F1-3A5E8FCCBA6F}" type="presOf" srcId="{236575DD-7E0A-4785-A163-D3F5C5A6131B}" destId="{2F2AA12B-030B-4D40-8849-7FF064419514}" srcOrd="0" destOrd="0" presId="urn:microsoft.com/office/officeart/2005/8/layout/chevron2"/>
    <dgm:cxn modelId="{991AF154-2C49-4978-ABAE-65D521D8D660}" srcId="{51485017-8D84-4F5B-8E21-EF850DE26F2E}" destId="{1C395426-428B-4334-989A-E65251F90154}" srcOrd="0" destOrd="0" parTransId="{F4C35681-A25A-48B6-B863-D637CFD45337}" sibTransId="{39A37C8C-FEFA-4868-9553-33746641FA20}"/>
    <dgm:cxn modelId="{48174179-C6E4-427A-AE6C-E23CDAFB4242}" type="presOf" srcId="{3FF3A54D-C822-4E00-BE15-252B06B3A52B}" destId="{17B8166F-3E7F-4100-A9A1-4C24D0F0DF40}" srcOrd="0" destOrd="0" presId="urn:microsoft.com/office/officeart/2005/8/layout/chevron2"/>
    <dgm:cxn modelId="{E568FE7D-E869-436E-9B89-548192B539C0}" type="presOf" srcId="{A2AB49E8-4F38-4458-8984-D54A61BD1C39}" destId="{ECAA79A6-C156-44C2-8F63-E4269302D015}" srcOrd="0" destOrd="0" presId="urn:microsoft.com/office/officeart/2005/8/layout/chevron2"/>
    <dgm:cxn modelId="{A7F34E7E-59EF-48A3-AABC-D5A45AB64741}" type="presOf" srcId="{72D9557B-0FD2-4F0B-AE7E-32E6AFD4BA21}" destId="{86834954-95F7-480A-9EB4-15329D832B4A}" srcOrd="0" destOrd="0" presId="urn:microsoft.com/office/officeart/2005/8/layout/chevron2"/>
    <dgm:cxn modelId="{EE830683-56C2-4679-939B-AFFB596A0BD3}" srcId="{BABE2179-96A7-409A-89CB-6250B49841A7}" destId="{43250F6D-ADAF-47B4-83EF-59FF60FADEF8}" srcOrd="0" destOrd="0" parTransId="{7951B344-E36D-41F9-923B-4FA1E94CC48E}" sibTransId="{F2F63772-CA5F-46DC-8E73-C4E5EF5E3E9A}"/>
    <dgm:cxn modelId="{F7FD2E9C-139A-429E-A7E4-88DE2AA646CB}" type="presOf" srcId="{BABE2179-96A7-409A-89CB-6250B49841A7}" destId="{D0B0C6C7-F30C-4D2B-9374-326F57055680}" srcOrd="0" destOrd="0" presId="urn:microsoft.com/office/officeart/2005/8/layout/chevron2"/>
    <dgm:cxn modelId="{5D755B9E-3D97-46C1-866A-EB06A3B1E5EA}" type="presOf" srcId="{5DB2EA7C-0F0F-400C-8B1A-63D219C84200}" destId="{4A2E8197-99E8-4159-B32D-1B96D69D894E}" srcOrd="0" destOrd="0" presId="urn:microsoft.com/office/officeart/2005/8/layout/chevron2"/>
    <dgm:cxn modelId="{2A57A6A9-F5A6-426A-9103-3008F1F3C202}" srcId="{72D9557B-0FD2-4F0B-AE7E-32E6AFD4BA21}" destId="{1CA45E1E-B407-4BC6-9A16-82D0443D8B47}" srcOrd="0" destOrd="0" parTransId="{16FDFFFF-B6DF-4634-B6D0-3022DBCBCE30}" sibTransId="{82388EAB-85E6-4203-8466-A12D190196CA}"/>
    <dgm:cxn modelId="{F80C70B2-B6A2-4A82-9813-0AEB93EB3295}" type="presOf" srcId="{B470B202-E1A7-4169-85BB-31DF67C5FEB7}" destId="{3DD7F734-E54A-458E-8600-3CB8022D2116}" srcOrd="0" destOrd="0" presId="urn:microsoft.com/office/officeart/2005/8/layout/chevron2"/>
    <dgm:cxn modelId="{E73D21BA-A22C-4D5F-93BA-087D9092BFA6}" type="presOf" srcId="{F6AF51F4-BC84-4074-BE2C-E65E8AA874AA}" destId="{95131C19-3DA4-4F38-BD48-B46938465FFA}" srcOrd="0" destOrd="0" presId="urn:microsoft.com/office/officeart/2005/8/layout/chevron2"/>
    <dgm:cxn modelId="{8BCEF6C3-5211-44B7-AD9D-ED553F3D55E9}" type="presOf" srcId="{4097FD3A-ECC3-4D79-A61E-DA450A761334}" destId="{8B19B241-96DD-4A5C-9B25-845C932D3668}" srcOrd="0" destOrd="0" presId="urn:microsoft.com/office/officeart/2005/8/layout/chevron2"/>
    <dgm:cxn modelId="{9C0C87CD-107F-451F-BF6D-BD045D525B1C}" srcId="{3FF3A54D-C822-4E00-BE15-252B06B3A52B}" destId="{F3E2826B-8A01-47C0-B07A-EAB45B94BC1A}" srcOrd="7" destOrd="0" parTransId="{C20FBE1C-3151-4C8E-8FF3-728161F62FB2}" sibTransId="{C89A64E1-0CC1-4B80-A79E-278824550B46}"/>
    <dgm:cxn modelId="{E73702D1-7159-4E6F-8E1E-F36BBE9069BB}" srcId="{3FF3A54D-C822-4E00-BE15-252B06B3A52B}" destId="{72D9557B-0FD2-4F0B-AE7E-32E6AFD4BA21}" srcOrd="6" destOrd="0" parTransId="{D696FF16-E1B0-4F59-85EE-FDBA7AE8DB39}" sibTransId="{46FC3F79-8FD1-4CE0-88EE-C1C157B23FC4}"/>
    <dgm:cxn modelId="{0FCAD4D6-C332-45B1-85B9-530C0E2A964E}" type="presOf" srcId="{F3E2826B-8A01-47C0-B07A-EAB45B94BC1A}" destId="{A9319661-674B-4B96-B246-33464F3E3C07}" srcOrd="0" destOrd="0" presId="urn:microsoft.com/office/officeart/2005/8/layout/chevron2"/>
    <dgm:cxn modelId="{6C4B99DB-7BAF-43CA-A9C4-2E4DEB3E3027}" type="presOf" srcId="{1C395426-428B-4334-989A-E65251F90154}" destId="{FD6520DF-30A7-434E-8233-5831C3751510}" srcOrd="0" destOrd="0" presId="urn:microsoft.com/office/officeart/2005/8/layout/chevron2"/>
    <dgm:cxn modelId="{FCD13CE0-3B2F-42B7-9787-DE8887F94949}" srcId="{3FF3A54D-C822-4E00-BE15-252B06B3A52B}" destId="{18C228C7-8E16-4843-A20A-B6F4C7916018}" srcOrd="1" destOrd="0" parTransId="{59B5D588-FC73-4328-B54A-E2DFB412EF04}" sibTransId="{25AAE12B-2910-4CEB-B826-36727B414DC1}"/>
    <dgm:cxn modelId="{4C51CEE5-E9C9-4D60-9E2A-D797FDB638E1}" type="presOf" srcId="{43250F6D-ADAF-47B4-83EF-59FF60FADEF8}" destId="{773E3410-C3C8-4B2E-8C8B-C7FDFE2DA036}" srcOrd="0" destOrd="0" presId="urn:microsoft.com/office/officeart/2005/8/layout/chevron2"/>
    <dgm:cxn modelId="{A3C73FF6-3E8C-4B4C-B83B-CE280813AE88}" srcId="{2BC5DE1E-E235-4E5E-ABF5-6134D155A43C}" destId="{B470B202-E1A7-4169-85BB-31DF67C5FEB7}" srcOrd="0" destOrd="0" parTransId="{6A2A7E75-0AB1-4F5A-AEEF-8A5D71F0966E}" sibTransId="{74CF39E6-1389-4121-BAEB-4C51ABCA3430}"/>
    <dgm:cxn modelId="{1973B590-4F32-4F20-9247-957955D6BF6B}" type="presParOf" srcId="{17B8166F-3E7F-4100-A9A1-4C24D0F0DF40}" destId="{4120190C-DF23-46B7-A8F5-8D7521C9A9D9}" srcOrd="0" destOrd="0" presId="urn:microsoft.com/office/officeart/2005/8/layout/chevron2"/>
    <dgm:cxn modelId="{5604E33C-9161-49AC-BC81-A216D87B8BEF}" type="presParOf" srcId="{4120190C-DF23-46B7-A8F5-8D7521C9A9D9}" destId="{CF344AA5-7250-4D8F-B2B8-5CB83290B354}" srcOrd="0" destOrd="0" presId="urn:microsoft.com/office/officeart/2005/8/layout/chevron2"/>
    <dgm:cxn modelId="{15725B20-C51D-468B-A7C3-71043C5B5CCB}" type="presParOf" srcId="{4120190C-DF23-46B7-A8F5-8D7521C9A9D9}" destId="{3DD7F734-E54A-458E-8600-3CB8022D2116}" srcOrd="1" destOrd="0" presId="urn:microsoft.com/office/officeart/2005/8/layout/chevron2"/>
    <dgm:cxn modelId="{C86411F3-89FC-4861-B4F9-CA0223DB5E08}" type="presParOf" srcId="{17B8166F-3E7F-4100-A9A1-4C24D0F0DF40}" destId="{BCE43097-CAD0-4075-9343-262FE497E653}" srcOrd="1" destOrd="0" presId="urn:microsoft.com/office/officeart/2005/8/layout/chevron2"/>
    <dgm:cxn modelId="{97BD73ED-F4D1-4A94-A02B-7DC61EF0C971}" type="presParOf" srcId="{17B8166F-3E7F-4100-A9A1-4C24D0F0DF40}" destId="{A0E85A65-0EFE-4997-92D3-5A59117FA545}" srcOrd="2" destOrd="0" presId="urn:microsoft.com/office/officeart/2005/8/layout/chevron2"/>
    <dgm:cxn modelId="{9730AB21-EFF5-47D0-8DFD-C8B55C84D3BC}" type="presParOf" srcId="{A0E85A65-0EFE-4997-92D3-5A59117FA545}" destId="{E9287AD3-9589-4EBD-9C2C-7F9EBB6A95EC}" srcOrd="0" destOrd="0" presId="urn:microsoft.com/office/officeart/2005/8/layout/chevron2"/>
    <dgm:cxn modelId="{F89D2C9C-DF66-47C3-92C0-A56D899A07C7}" type="presParOf" srcId="{A0E85A65-0EFE-4997-92D3-5A59117FA545}" destId="{2F2AA12B-030B-4D40-8849-7FF064419514}" srcOrd="1" destOrd="0" presId="urn:microsoft.com/office/officeart/2005/8/layout/chevron2"/>
    <dgm:cxn modelId="{A5DB1EF2-541C-4D43-9AC4-1065D018675F}" type="presParOf" srcId="{17B8166F-3E7F-4100-A9A1-4C24D0F0DF40}" destId="{7B363520-7976-411D-834E-209B0E55AA3D}" srcOrd="3" destOrd="0" presId="urn:microsoft.com/office/officeart/2005/8/layout/chevron2"/>
    <dgm:cxn modelId="{DD7D174C-BE2C-42EF-A5E3-6FE40D1A0A92}" type="presParOf" srcId="{17B8166F-3E7F-4100-A9A1-4C24D0F0DF40}" destId="{AEDA518A-63FC-448E-88D8-C71712E457F7}" srcOrd="4" destOrd="0" presId="urn:microsoft.com/office/officeart/2005/8/layout/chevron2"/>
    <dgm:cxn modelId="{0B6DB50C-62F2-41EB-9BF9-EC3D28298F13}" type="presParOf" srcId="{AEDA518A-63FC-448E-88D8-C71712E457F7}" destId="{AE518B2D-981C-45EF-90DC-FD80EB9A736C}" srcOrd="0" destOrd="0" presId="urn:microsoft.com/office/officeart/2005/8/layout/chevron2"/>
    <dgm:cxn modelId="{CBAC03D2-3E49-4809-B338-7279426F907D}" type="presParOf" srcId="{AEDA518A-63FC-448E-88D8-C71712E457F7}" destId="{FD6520DF-30A7-434E-8233-5831C3751510}" srcOrd="1" destOrd="0" presId="urn:microsoft.com/office/officeart/2005/8/layout/chevron2"/>
    <dgm:cxn modelId="{960FCC6D-3458-4F9D-B220-1461210CB379}" type="presParOf" srcId="{17B8166F-3E7F-4100-A9A1-4C24D0F0DF40}" destId="{349C611B-9182-4CC8-A6E6-11D005B66CD6}" srcOrd="5" destOrd="0" presId="urn:microsoft.com/office/officeart/2005/8/layout/chevron2"/>
    <dgm:cxn modelId="{25DFE0CD-7EBD-49B5-8921-1F1E021B8D7A}" type="presParOf" srcId="{17B8166F-3E7F-4100-A9A1-4C24D0F0DF40}" destId="{BC0EEA37-F5A4-49F5-BA1D-948DCC21C3E6}" srcOrd="6" destOrd="0" presId="urn:microsoft.com/office/officeart/2005/8/layout/chevron2"/>
    <dgm:cxn modelId="{5205192F-F428-4715-ABBE-3E1E6C5BF957}" type="presParOf" srcId="{BC0EEA37-F5A4-49F5-BA1D-948DCC21C3E6}" destId="{D0B0C6C7-F30C-4D2B-9374-326F57055680}" srcOrd="0" destOrd="0" presId="urn:microsoft.com/office/officeart/2005/8/layout/chevron2"/>
    <dgm:cxn modelId="{59AB10D4-1C48-4D95-8C8C-6DA35E65E5AD}" type="presParOf" srcId="{BC0EEA37-F5A4-49F5-BA1D-948DCC21C3E6}" destId="{773E3410-C3C8-4B2E-8C8B-C7FDFE2DA036}" srcOrd="1" destOrd="0" presId="urn:microsoft.com/office/officeart/2005/8/layout/chevron2"/>
    <dgm:cxn modelId="{608CC039-5913-4D0F-B260-6B25F1B835D2}" type="presParOf" srcId="{17B8166F-3E7F-4100-A9A1-4C24D0F0DF40}" destId="{7E6CCA01-7942-4DA7-B589-A67D25AC96E9}" srcOrd="7" destOrd="0" presId="urn:microsoft.com/office/officeart/2005/8/layout/chevron2"/>
    <dgm:cxn modelId="{31A80747-B32F-44A7-9D82-80C665FAE07B}" type="presParOf" srcId="{17B8166F-3E7F-4100-A9A1-4C24D0F0DF40}" destId="{77B0306F-0372-44F2-AA71-E9DF2046F499}" srcOrd="8" destOrd="0" presId="urn:microsoft.com/office/officeart/2005/8/layout/chevron2"/>
    <dgm:cxn modelId="{1C878A07-56A7-416D-A441-80F61A7C8A92}" type="presParOf" srcId="{77B0306F-0372-44F2-AA71-E9DF2046F499}" destId="{95131C19-3DA4-4F38-BD48-B46938465FFA}" srcOrd="0" destOrd="0" presId="urn:microsoft.com/office/officeart/2005/8/layout/chevron2"/>
    <dgm:cxn modelId="{6729490D-EDA7-4F22-8E47-D4B315EBC913}" type="presParOf" srcId="{77B0306F-0372-44F2-AA71-E9DF2046F499}" destId="{4A2E8197-99E8-4159-B32D-1B96D69D894E}" srcOrd="1" destOrd="0" presId="urn:microsoft.com/office/officeart/2005/8/layout/chevron2"/>
    <dgm:cxn modelId="{EBE9D3B6-05A6-434F-820B-EC5D8CE206A2}" type="presParOf" srcId="{17B8166F-3E7F-4100-A9A1-4C24D0F0DF40}" destId="{0C3AAF66-D327-4129-8202-32B8039A3E49}" srcOrd="9" destOrd="0" presId="urn:microsoft.com/office/officeart/2005/8/layout/chevron2"/>
    <dgm:cxn modelId="{3E19DD14-0E29-4ACF-A77D-7F934963CE6E}" type="presParOf" srcId="{17B8166F-3E7F-4100-A9A1-4C24D0F0DF40}" destId="{14DD2763-1DFC-4335-9AC4-BCBBDB8FE3FD}" srcOrd="10" destOrd="0" presId="urn:microsoft.com/office/officeart/2005/8/layout/chevron2"/>
    <dgm:cxn modelId="{0FB9DF56-0699-49DF-B0E0-9352FBE599DB}" type="presParOf" srcId="{14DD2763-1DFC-4335-9AC4-BCBBDB8FE3FD}" destId="{ECAA79A6-C156-44C2-8F63-E4269302D015}" srcOrd="0" destOrd="0" presId="urn:microsoft.com/office/officeart/2005/8/layout/chevron2"/>
    <dgm:cxn modelId="{D68EFD1D-B40B-49A4-A9DA-8A8E4C26DA7A}" type="presParOf" srcId="{14DD2763-1DFC-4335-9AC4-BCBBDB8FE3FD}" destId="{8B19B241-96DD-4A5C-9B25-845C932D3668}" srcOrd="1" destOrd="0" presId="urn:microsoft.com/office/officeart/2005/8/layout/chevron2"/>
    <dgm:cxn modelId="{92C28EBB-A5BA-4E92-A93D-2378EA4C2F9A}" type="presParOf" srcId="{17B8166F-3E7F-4100-A9A1-4C24D0F0DF40}" destId="{12144A3A-EEEA-4F7B-AFBD-B0FFB9DE821B}" srcOrd="11" destOrd="0" presId="urn:microsoft.com/office/officeart/2005/8/layout/chevron2"/>
    <dgm:cxn modelId="{8E795718-4DC0-4732-92DD-B04A064C4C5C}" type="presParOf" srcId="{17B8166F-3E7F-4100-A9A1-4C24D0F0DF40}" destId="{C5938535-5917-41FB-BF85-DFC4096E75E9}" srcOrd="12" destOrd="0" presId="urn:microsoft.com/office/officeart/2005/8/layout/chevron2"/>
    <dgm:cxn modelId="{E3CB076E-8AF4-4B87-B7D0-538A36093672}" type="presParOf" srcId="{C5938535-5917-41FB-BF85-DFC4096E75E9}" destId="{86834954-95F7-480A-9EB4-15329D832B4A}" srcOrd="0" destOrd="0" presId="urn:microsoft.com/office/officeart/2005/8/layout/chevron2"/>
    <dgm:cxn modelId="{FFC963C3-0FF9-4F3E-AC66-A496DC6B26DC}" type="presParOf" srcId="{C5938535-5917-41FB-BF85-DFC4096E75E9}" destId="{E313CC75-5E5F-4A25-A027-A6B5E6D25DD1}" srcOrd="1" destOrd="0" presId="urn:microsoft.com/office/officeart/2005/8/layout/chevron2"/>
    <dgm:cxn modelId="{009D743E-8EAB-4DFD-8E98-1C1AEA0DA522}" type="presParOf" srcId="{17B8166F-3E7F-4100-A9A1-4C24D0F0DF40}" destId="{455BEC26-DE5E-4B2D-8D6D-22696A3C7878}" srcOrd="13" destOrd="0" presId="urn:microsoft.com/office/officeart/2005/8/layout/chevron2"/>
    <dgm:cxn modelId="{251A6895-8D43-49F4-A3AB-E1838EF5C46F}" type="presParOf" srcId="{17B8166F-3E7F-4100-A9A1-4C24D0F0DF40}" destId="{7956BC3F-3FBF-442A-B050-5D7DB7133032}" srcOrd="14" destOrd="0" presId="urn:microsoft.com/office/officeart/2005/8/layout/chevron2"/>
    <dgm:cxn modelId="{25831C4C-3A77-47C1-B901-57F053DCFAB4}" type="presParOf" srcId="{7956BC3F-3FBF-442A-B050-5D7DB7133032}" destId="{A9319661-674B-4B96-B246-33464F3E3C07}" srcOrd="0" destOrd="0" presId="urn:microsoft.com/office/officeart/2005/8/layout/chevron2"/>
    <dgm:cxn modelId="{FCC4D863-ED19-45D5-8541-A3B8632B3E11}" type="presParOf" srcId="{7956BC3F-3FBF-442A-B050-5D7DB7133032}" destId="{01C023EE-70AB-49C0-A1C8-3A77AD75B08A}" srcOrd="1" destOrd="0" presId="urn:microsoft.com/office/officeart/2005/8/layout/chevron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94B59CE-25FF-4BD7-980B-1352754DBD6C}" type="doc">
      <dgm:prSet loTypeId="urn:microsoft.com/office/officeart/2005/8/layout/venn1" loCatId="relationship" qsTypeId="urn:microsoft.com/office/officeart/2005/8/quickstyle/simple1" qsCatId="simple" csTypeId="urn:microsoft.com/office/officeart/2005/8/colors/colorful5" csCatId="colorful" phldr="1"/>
      <dgm:spPr/>
    </dgm:pt>
    <dgm:pt modelId="{CC1BEDDE-5B41-4E29-806D-FA27451A530E}">
      <dgm:prSet phldrT="[Текст]" custT="1"/>
      <dgm:spPr/>
      <dgm:t>
        <a:bodyPr/>
        <a:lstStyle/>
        <a:p>
          <a:r>
            <a:rPr lang="uk-UA" sz="1400">
              <a:latin typeface="Times New Roman" pitchFamily="18" charset="0"/>
              <a:cs typeface="Times New Roman" pitchFamily="18" charset="0"/>
            </a:rPr>
            <a:t>Максимізація продажів, максимізація прибутку</a:t>
          </a:r>
          <a:endParaRPr lang="ru-RU" sz="1400">
            <a:latin typeface="Times New Roman" pitchFamily="18" charset="0"/>
            <a:cs typeface="Times New Roman" pitchFamily="18" charset="0"/>
          </a:endParaRPr>
        </a:p>
      </dgm:t>
    </dgm:pt>
    <dgm:pt modelId="{88BC9267-2F23-4742-B241-C94F1D15193C}" type="parTrans" cxnId="{03426623-5273-433A-B299-B0B8C750BF32}">
      <dgm:prSet/>
      <dgm:spPr/>
      <dgm:t>
        <a:bodyPr/>
        <a:lstStyle/>
        <a:p>
          <a:endParaRPr lang="ru-RU" sz="1400">
            <a:latin typeface="Times New Roman" pitchFamily="18" charset="0"/>
            <a:cs typeface="Times New Roman" pitchFamily="18" charset="0"/>
          </a:endParaRPr>
        </a:p>
      </dgm:t>
    </dgm:pt>
    <dgm:pt modelId="{0AB508DB-3521-49CC-B550-3C19C8503FD7}" type="sibTrans" cxnId="{03426623-5273-433A-B299-B0B8C750BF32}">
      <dgm:prSet/>
      <dgm:spPr/>
      <dgm:t>
        <a:bodyPr/>
        <a:lstStyle/>
        <a:p>
          <a:endParaRPr lang="ru-RU" sz="1400">
            <a:latin typeface="Times New Roman" pitchFamily="18" charset="0"/>
            <a:cs typeface="Times New Roman" pitchFamily="18" charset="0"/>
          </a:endParaRPr>
        </a:p>
      </dgm:t>
    </dgm:pt>
    <dgm:pt modelId="{B5A75996-7845-44DA-B4C4-359ACE24D4CB}">
      <dgm:prSet phldrT="[Текст]" custT="1"/>
      <dgm:spPr/>
      <dgm:t>
        <a:bodyPr/>
        <a:lstStyle/>
        <a:p>
          <a:r>
            <a:rPr lang="uk-UA" sz="1400">
              <a:latin typeface="Times New Roman" pitchFamily="18" charset="0"/>
              <a:cs typeface="Times New Roman" pitchFamily="18" charset="0"/>
            </a:rPr>
            <a:t>Збільшення частки постійних клієнтів тощо</a:t>
          </a:r>
          <a:endParaRPr lang="ru-RU" sz="1400">
            <a:latin typeface="Times New Roman" pitchFamily="18" charset="0"/>
            <a:cs typeface="Times New Roman" pitchFamily="18" charset="0"/>
          </a:endParaRPr>
        </a:p>
      </dgm:t>
    </dgm:pt>
    <dgm:pt modelId="{58FDE2D6-86B4-458D-B43F-E31A05FE07C0}" type="parTrans" cxnId="{DDB45E17-4477-41BF-BDAE-C75DA7B3578B}">
      <dgm:prSet/>
      <dgm:spPr/>
      <dgm:t>
        <a:bodyPr/>
        <a:lstStyle/>
        <a:p>
          <a:endParaRPr lang="ru-RU" sz="1400">
            <a:latin typeface="Times New Roman" pitchFamily="18" charset="0"/>
            <a:cs typeface="Times New Roman" pitchFamily="18" charset="0"/>
          </a:endParaRPr>
        </a:p>
      </dgm:t>
    </dgm:pt>
    <dgm:pt modelId="{001A74CF-2006-41CA-99B3-0BC073C8A5FD}" type="sibTrans" cxnId="{DDB45E17-4477-41BF-BDAE-C75DA7B3578B}">
      <dgm:prSet/>
      <dgm:spPr/>
      <dgm:t>
        <a:bodyPr/>
        <a:lstStyle/>
        <a:p>
          <a:endParaRPr lang="ru-RU" sz="1400">
            <a:latin typeface="Times New Roman" pitchFamily="18" charset="0"/>
            <a:cs typeface="Times New Roman" pitchFamily="18" charset="0"/>
          </a:endParaRPr>
        </a:p>
      </dgm:t>
    </dgm:pt>
    <dgm:pt modelId="{18E689F6-62DE-4D66-8E71-912E3FAC3CB6}">
      <dgm:prSet phldrT="[Текст]" custT="1"/>
      <dgm:spPr/>
      <dgm:t>
        <a:bodyPr/>
        <a:lstStyle/>
        <a:p>
          <a:r>
            <a:rPr lang="uk-UA" sz="1400">
              <a:latin typeface="Times New Roman" pitchFamily="18" charset="0"/>
              <a:cs typeface="Times New Roman" pitchFamily="18" charset="0"/>
            </a:rPr>
            <a:t>Збільшення частки ринку і вартості бренду</a:t>
          </a:r>
          <a:endParaRPr lang="ru-RU" sz="1400">
            <a:latin typeface="Times New Roman" pitchFamily="18" charset="0"/>
            <a:cs typeface="Times New Roman" pitchFamily="18" charset="0"/>
          </a:endParaRPr>
        </a:p>
      </dgm:t>
    </dgm:pt>
    <dgm:pt modelId="{B7170ED0-05A9-45E9-8BA6-3B023A8D1A7E}" type="parTrans" cxnId="{66246C92-EAA3-4EFA-B9E0-6EF685E7C841}">
      <dgm:prSet/>
      <dgm:spPr/>
      <dgm:t>
        <a:bodyPr/>
        <a:lstStyle/>
        <a:p>
          <a:endParaRPr lang="ru-RU" sz="1400">
            <a:latin typeface="Times New Roman" pitchFamily="18" charset="0"/>
            <a:cs typeface="Times New Roman" pitchFamily="18" charset="0"/>
          </a:endParaRPr>
        </a:p>
      </dgm:t>
    </dgm:pt>
    <dgm:pt modelId="{880A37CE-AF80-4583-8134-060B944E4143}" type="sibTrans" cxnId="{66246C92-EAA3-4EFA-B9E0-6EF685E7C841}">
      <dgm:prSet/>
      <dgm:spPr/>
      <dgm:t>
        <a:bodyPr/>
        <a:lstStyle/>
        <a:p>
          <a:endParaRPr lang="ru-RU" sz="1400">
            <a:latin typeface="Times New Roman" pitchFamily="18" charset="0"/>
            <a:cs typeface="Times New Roman" pitchFamily="18" charset="0"/>
          </a:endParaRPr>
        </a:p>
      </dgm:t>
    </dgm:pt>
    <dgm:pt modelId="{3E483E8B-2C52-4B24-985A-583EAFAB6659}" type="pres">
      <dgm:prSet presAssocID="{F94B59CE-25FF-4BD7-980B-1352754DBD6C}" presName="compositeShape" presStyleCnt="0">
        <dgm:presLayoutVars>
          <dgm:chMax val="7"/>
          <dgm:dir/>
          <dgm:resizeHandles val="exact"/>
        </dgm:presLayoutVars>
      </dgm:prSet>
      <dgm:spPr/>
    </dgm:pt>
    <dgm:pt modelId="{AF315C9A-C648-48C0-B572-46B0B0F55C79}" type="pres">
      <dgm:prSet presAssocID="{CC1BEDDE-5B41-4E29-806D-FA27451A530E}" presName="circ1" presStyleLbl="vennNode1" presStyleIdx="0" presStyleCnt="3"/>
      <dgm:spPr/>
    </dgm:pt>
    <dgm:pt modelId="{A25D9367-9465-45FE-9B3E-C96808AF6A31}" type="pres">
      <dgm:prSet presAssocID="{CC1BEDDE-5B41-4E29-806D-FA27451A530E}" presName="circ1Tx" presStyleLbl="revTx" presStyleIdx="0" presStyleCnt="0">
        <dgm:presLayoutVars>
          <dgm:chMax val="0"/>
          <dgm:chPref val="0"/>
          <dgm:bulletEnabled val="1"/>
        </dgm:presLayoutVars>
      </dgm:prSet>
      <dgm:spPr/>
    </dgm:pt>
    <dgm:pt modelId="{2EB0E4FF-A5EA-4D8C-9F8F-70DA83FB691C}" type="pres">
      <dgm:prSet presAssocID="{B5A75996-7845-44DA-B4C4-359ACE24D4CB}" presName="circ2" presStyleLbl="vennNode1" presStyleIdx="1" presStyleCnt="3"/>
      <dgm:spPr/>
    </dgm:pt>
    <dgm:pt modelId="{8F2A19D7-83B4-4E93-8F27-D3AE7702D7CA}" type="pres">
      <dgm:prSet presAssocID="{B5A75996-7845-44DA-B4C4-359ACE24D4CB}" presName="circ2Tx" presStyleLbl="revTx" presStyleIdx="0" presStyleCnt="0">
        <dgm:presLayoutVars>
          <dgm:chMax val="0"/>
          <dgm:chPref val="0"/>
          <dgm:bulletEnabled val="1"/>
        </dgm:presLayoutVars>
      </dgm:prSet>
      <dgm:spPr/>
    </dgm:pt>
    <dgm:pt modelId="{8E971762-ACD4-49F7-AE09-33E00813C0DF}" type="pres">
      <dgm:prSet presAssocID="{18E689F6-62DE-4D66-8E71-912E3FAC3CB6}" presName="circ3" presStyleLbl="vennNode1" presStyleIdx="2" presStyleCnt="3"/>
      <dgm:spPr/>
    </dgm:pt>
    <dgm:pt modelId="{B856F584-462B-4843-AACF-C2B3BEBF6972}" type="pres">
      <dgm:prSet presAssocID="{18E689F6-62DE-4D66-8E71-912E3FAC3CB6}" presName="circ3Tx" presStyleLbl="revTx" presStyleIdx="0" presStyleCnt="0">
        <dgm:presLayoutVars>
          <dgm:chMax val="0"/>
          <dgm:chPref val="0"/>
          <dgm:bulletEnabled val="1"/>
        </dgm:presLayoutVars>
      </dgm:prSet>
      <dgm:spPr/>
    </dgm:pt>
  </dgm:ptLst>
  <dgm:cxnLst>
    <dgm:cxn modelId="{B6785711-620A-43FC-B8AC-B10D30D0A568}" type="presOf" srcId="{CC1BEDDE-5B41-4E29-806D-FA27451A530E}" destId="{A25D9367-9465-45FE-9B3E-C96808AF6A31}" srcOrd="1" destOrd="0" presId="urn:microsoft.com/office/officeart/2005/8/layout/venn1"/>
    <dgm:cxn modelId="{DDB45E17-4477-41BF-BDAE-C75DA7B3578B}" srcId="{F94B59CE-25FF-4BD7-980B-1352754DBD6C}" destId="{B5A75996-7845-44DA-B4C4-359ACE24D4CB}" srcOrd="1" destOrd="0" parTransId="{58FDE2D6-86B4-458D-B43F-E31A05FE07C0}" sibTransId="{001A74CF-2006-41CA-99B3-0BC073C8A5FD}"/>
    <dgm:cxn modelId="{03426623-5273-433A-B299-B0B8C750BF32}" srcId="{F94B59CE-25FF-4BD7-980B-1352754DBD6C}" destId="{CC1BEDDE-5B41-4E29-806D-FA27451A530E}" srcOrd="0" destOrd="0" parTransId="{88BC9267-2F23-4742-B241-C94F1D15193C}" sibTransId="{0AB508DB-3521-49CC-B550-3C19C8503FD7}"/>
    <dgm:cxn modelId="{AA2D1A7E-6E20-4D22-ABFA-9E851E0174E6}" type="presOf" srcId="{18E689F6-62DE-4D66-8E71-912E3FAC3CB6}" destId="{B856F584-462B-4843-AACF-C2B3BEBF6972}" srcOrd="1" destOrd="0" presId="urn:microsoft.com/office/officeart/2005/8/layout/venn1"/>
    <dgm:cxn modelId="{82311C88-02FD-4778-8B26-093FE3876F75}" type="presOf" srcId="{F94B59CE-25FF-4BD7-980B-1352754DBD6C}" destId="{3E483E8B-2C52-4B24-985A-583EAFAB6659}" srcOrd="0" destOrd="0" presId="urn:microsoft.com/office/officeart/2005/8/layout/venn1"/>
    <dgm:cxn modelId="{66246C92-EAA3-4EFA-B9E0-6EF685E7C841}" srcId="{F94B59CE-25FF-4BD7-980B-1352754DBD6C}" destId="{18E689F6-62DE-4D66-8E71-912E3FAC3CB6}" srcOrd="2" destOrd="0" parTransId="{B7170ED0-05A9-45E9-8BA6-3B023A8D1A7E}" sibTransId="{880A37CE-AF80-4583-8134-060B944E4143}"/>
    <dgm:cxn modelId="{7F45059D-C872-4005-97D2-7281F6536957}" type="presOf" srcId="{18E689F6-62DE-4D66-8E71-912E3FAC3CB6}" destId="{8E971762-ACD4-49F7-AE09-33E00813C0DF}" srcOrd="0" destOrd="0" presId="urn:microsoft.com/office/officeart/2005/8/layout/venn1"/>
    <dgm:cxn modelId="{7B4BACCF-5851-4603-935A-40493A8182C2}" type="presOf" srcId="{B5A75996-7845-44DA-B4C4-359ACE24D4CB}" destId="{2EB0E4FF-A5EA-4D8C-9F8F-70DA83FB691C}" srcOrd="0" destOrd="0" presId="urn:microsoft.com/office/officeart/2005/8/layout/venn1"/>
    <dgm:cxn modelId="{1CC1C8DA-5730-4E48-819A-63A67054410D}" type="presOf" srcId="{CC1BEDDE-5B41-4E29-806D-FA27451A530E}" destId="{AF315C9A-C648-48C0-B572-46B0B0F55C79}" srcOrd="0" destOrd="0" presId="urn:microsoft.com/office/officeart/2005/8/layout/venn1"/>
    <dgm:cxn modelId="{2241F4E9-2890-4DD9-ABA6-6D112A383DEE}" type="presOf" srcId="{B5A75996-7845-44DA-B4C4-359ACE24D4CB}" destId="{8F2A19D7-83B4-4E93-8F27-D3AE7702D7CA}" srcOrd="1" destOrd="0" presId="urn:microsoft.com/office/officeart/2005/8/layout/venn1"/>
    <dgm:cxn modelId="{EFE5F8C9-D951-4AF9-BA38-D5EFA2CDF37D}" type="presParOf" srcId="{3E483E8B-2C52-4B24-985A-583EAFAB6659}" destId="{AF315C9A-C648-48C0-B572-46B0B0F55C79}" srcOrd="0" destOrd="0" presId="urn:microsoft.com/office/officeart/2005/8/layout/venn1"/>
    <dgm:cxn modelId="{27640280-950D-4167-BFCE-192379EE2A84}" type="presParOf" srcId="{3E483E8B-2C52-4B24-985A-583EAFAB6659}" destId="{A25D9367-9465-45FE-9B3E-C96808AF6A31}" srcOrd="1" destOrd="0" presId="urn:microsoft.com/office/officeart/2005/8/layout/venn1"/>
    <dgm:cxn modelId="{B1E24CB8-91EA-4CD1-A803-4C0C5C056EC2}" type="presParOf" srcId="{3E483E8B-2C52-4B24-985A-583EAFAB6659}" destId="{2EB0E4FF-A5EA-4D8C-9F8F-70DA83FB691C}" srcOrd="2" destOrd="0" presId="urn:microsoft.com/office/officeart/2005/8/layout/venn1"/>
    <dgm:cxn modelId="{8BF20FCE-4A1E-4E40-8FED-BD4AC2D703B9}" type="presParOf" srcId="{3E483E8B-2C52-4B24-985A-583EAFAB6659}" destId="{8F2A19D7-83B4-4E93-8F27-D3AE7702D7CA}" srcOrd="3" destOrd="0" presId="urn:microsoft.com/office/officeart/2005/8/layout/venn1"/>
    <dgm:cxn modelId="{0060C700-3CE2-46E7-BF4C-26A5497AF9F5}" type="presParOf" srcId="{3E483E8B-2C52-4B24-985A-583EAFAB6659}" destId="{8E971762-ACD4-49F7-AE09-33E00813C0DF}" srcOrd="4" destOrd="0" presId="urn:microsoft.com/office/officeart/2005/8/layout/venn1"/>
    <dgm:cxn modelId="{712758FE-BFDA-4D8A-8185-3CBB8727C04B}" type="presParOf" srcId="{3E483E8B-2C52-4B24-985A-583EAFAB6659}" destId="{B856F584-462B-4843-AACF-C2B3BEBF6972}" srcOrd="5" destOrd="0" presId="urn:microsoft.com/office/officeart/2005/8/layout/venn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9587B5D-362F-480F-BBE9-B85447BAE4FC}" type="doc">
      <dgm:prSet loTypeId="urn:microsoft.com/office/officeart/2005/8/layout/hierarchy1" loCatId="hierarchy" qsTypeId="urn:microsoft.com/office/officeart/2005/8/quickstyle/simple1" qsCatId="simple" csTypeId="urn:microsoft.com/office/officeart/2005/8/colors/colorful5" csCatId="colorful" phldr="1"/>
      <dgm:spPr/>
      <dgm:t>
        <a:bodyPr/>
        <a:lstStyle/>
        <a:p>
          <a:endParaRPr lang="ru-RU"/>
        </a:p>
      </dgm:t>
    </dgm:pt>
    <dgm:pt modelId="{B7B6DE9C-E7FD-48BC-9A47-E80B20E13C4F}">
      <dgm:prSet phldrT="[Текст]" custT="1"/>
      <dgm:spPr/>
      <dgm:t>
        <a:bodyPr/>
        <a:lstStyle/>
        <a:p>
          <a:r>
            <a:rPr lang="ru-RU" sz="1400" b="0">
              <a:latin typeface="Times New Roman" pitchFamily="18" charset="0"/>
              <a:cs typeface="Times New Roman" pitchFamily="18" charset="0"/>
            </a:rPr>
            <a:t>Напрями маркетингу в</a:t>
          </a:r>
          <a:r>
            <a:rPr lang="uk-UA" sz="1400" b="0">
              <a:latin typeface="Times New Roman" pitchFamily="18" charset="0"/>
              <a:cs typeface="Times New Roman" pitchFamily="18" charset="0"/>
            </a:rPr>
            <a:t> загальній системі антикризового управління підприємством </a:t>
          </a:r>
          <a:endParaRPr lang="ru-RU" sz="1400" b="0">
            <a:latin typeface="Times New Roman" pitchFamily="18" charset="0"/>
            <a:cs typeface="Times New Roman" pitchFamily="18" charset="0"/>
          </a:endParaRPr>
        </a:p>
      </dgm:t>
    </dgm:pt>
    <dgm:pt modelId="{77ED7472-648B-4399-86F8-360ACAC5C43F}" type="parTrans" cxnId="{7E2A6939-5FED-4AD1-A0AC-68D4DC06F039}">
      <dgm:prSet/>
      <dgm:spPr/>
      <dgm:t>
        <a:bodyPr/>
        <a:lstStyle/>
        <a:p>
          <a:endParaRPr lang="ru-RU" sz="1400" b="0">
            <a:latin typeface="Times New Roman" pitchFamily="18" charset="0"/>
            <a:cs typeface="Times New Roman" pitchFamily="18" charset="0"/>
          </a:endParaRPr>
        </a:p>
      </dgm:t>
    </dgm:pt>
    <dgm:pt modelId="{E70FEA63-74CC-48A9-9801-9AEC304852C2}" type="sibTrans" cxnId="{7E2A6939-5FED-4AD1-A0AC-68D4DC06F039}">
      <dgm:prSet/>
      <dgm:spPr/>
      <dgm:t>
        <a:bodyPr/>
        <a:lstStyle/>
        <a:p>
          <a:endParaRPr lang="ru-RU" sz="1400" b="0">
            <a:latin typeface="Times New Roman" pitchFamily="18" charset="0"/>
            <a:cs typeface="Times New Roman" pitchFamily="18" charset="0"/>
          </a:endParaRPr>
        </a:p>
      </dgm:t>
    </dgm:pt>
    <dgm:pt modelId="{0C8D59D8-D936-43CA-A0EF-407254A3DD67}">
      <dgm:prSet phldrT="[Текст]" custT="1"/>
      <dgm:spPr/>
      <dgm:t>
        <a:bodyPr/>
        <a:lstStyle/>
        <a:p>
          <a:r>
            <a:rPr lang="uk-UA" sz="1400" b="0">
              <a:latin typeface="Times New Roman" pitchFamily="18" charset="0"/>
              <a:cs typeface="Times New Roman" pitchFamily="18" charset="0"/>
            </a:rPr>
            <a:t>1. Превентивний маркетинг</a:t>
          </a:r>
          <a:endParaRPr lang="ru-RU" sz="1400" b="0">
            <a:latin typeface="Times New Roman" pitchFamily="18" charset="0"/>
            <a:cs typeface="Times New Roman" pitchFamily="18" charset="0"/>
          </a:endParaRPr>
        </a:p>
      </dgm:t>
    </dgm:pt>
    <dgm:pt modelId="{F2C58851-2E70-415A-8BE9-8613F0B7BC77}" type="parTrans" cxnId="{B076D251-EC90-44C5-BD09-F1B1882ABC39}">
      <dgm:prSet/>
      <dgm:spPr/>
      <dgm:t>
        <a:bodyPr/>
        <a:lstStyle/>
        <a:p>
          <a:endParaRPr lang="ru-RU" sz="1400" b="0">
            <a:latin typeface="Times New Roman" pitchFamily="18" charset="0"/>
            <a:cs typeface="Times New Roman" pitchFamily="18" charset="0"/>
          </a:endParaRPr>
        </a:p>
      </dgm:t>
    </dgm:pt>
    <dgm:pt modelId="{E43181D0-7692-4DAF-8000-4DAB6E626D8B}" type="sibTrans" cxnId="{B076D251-EC90-44C5-BD09-F1B1882ABC39}">
      <dgm:prSet/>
      <dgm:spPr/>
      <dgm:t>
        <a:bodyPr/>
        <a:lstStyle/>
        <a:p>
          <a:endParaRPr lang="ru-RU" sz="1400" b="0">
            <a:latin typeface="Times New Roman" pitchFamily="18" charset="0"/>
            <a:cs typeface="Times New Roman" pitchFamily="18" charset="0"/>
          </a:endParaRPr>
        </a:p>
      </dgm:t>
    </dgm:pt>
    <dgm:pt modelId="{A569490E-1453-4BCF-8432-9F53D63281C1}">
      <dgm:prSet phldrT="[Текст]" custT="1"/>
      <dgm:spPr/>
      <dgm:t>
        <a:bodyPr/>
        <a:lstStyle/>
        <a:p>
          <a:r>
            <a:rPr lang="uk-UA" sz="1400" b="0">
              <a:latin typeface="Times New Roman" pitchFamily="18" charset="0"/>
              <a:cs typeface="Times New Roman" pitchFamily="18" charset="0"/>
            </a:rPr>
            <a:t>2. Кризовий маркетинг</a:t>
          </a:r>
          <a:endParaRPr lang="ru-RU" sz="1400" b="0">
            <a:latin typeface="Times New Roman" pitchFamily="18" charset="0"/>
            <a:cs typeface="Times New Roman" pitchFamily="18" charset="0"/>
          </a:endParaRPr>
        </a:p>
      </dgm:t>
    </dgm:pt>
    <dgm:pt modelId="{2DC5DE09-FFB1-4529-9BF4-A7D20B089CC3}" type="parTrans" cxnId="{C14A8DA0-B237-4225-B600-DAD9FF9A93D5}">
      <dgm:prSet/>
      <dgm:spPr/>
      <dgm:t>
        <a:bodyPr/>
        <a:lstStyle/>
        <a:p>
          <a:endParaRPr lang="ru-RU" sz="1400" b="0">
            <a:latin typeface="Times New Roman" pitchFamily="18" charset="0"/>
            <a:cs typeface="Times New Roman" pitchFamily="18" charset="0"/>
          </a:endParaRPr>
        </a:p>
      </dgm:t>
    </dgm:pt>
    <dgm:pt modelId="{B4FE4659-D8E0-4AC5-A825-FA99A6BE359A}" type="sibTrans" cxnId="{C14A8DA0-B237-4225-B600-DAD9FF9A93D5}">
      <dgm:prSet/>
      <dgm:spPr/>
      <dgm:t>
        <a:bodyPr/>
        <a:lstStyle/>
        <a:p>
          <a:endParaRPr lang="ru-RU" sz="1400" b="0">
            <a:latin typeface="Times New Roman" pitchFamily="18" charset="0"/>
            <a:cs typeface="Times New Roman" pitchFamily="18" charset="0"/>
          </a:endParaRPr>
        </a:p>
      </dgm:t>
    </dgm:pt>
    <dgm:pt modelId="{74CB0900-95C9-41F4-AA0F-51F036F4F832}">
      <dgm:prSet custT="1"/>
      <dgm:spPr/>
      <dgm:t>
        <a:bodyPr/>
        <a:lstStyle/>
        <a:p>
          <a:r>
            <a:rPr lang="uk-UA" sz="1400" b="0">
              <a:latin typeface="Times New Roman" pitchFamily="18" charset="0"/>
              <a:cs typeface="Times New Roman" pitchFamily="18" charset="0"/>
            </a:rPr>
            <a:t>3. Посткризовий маркетинг</a:t>
          </a:r>
          <a:endParaRPr lang="ru-RU" sz="1400" b="0">
            <a:latin typeface="Times New Roman" pitchFamily="18" charset="0"/>
            <a:cs typeface="Times New Roman" pitchFamily="18" charset="0"/>
          </a:endParaRPr>
        </a:p>
      </dgm:t>
    </dgm:pt>
    <dgm:pt modelId="{793B8616-399D-49E9-87F6-366FE71F07F3}" type="parTrans" cxnId="{A9A66EE3-B9A0-469D-9B6F-546D0AE7DD7A}">
      <dgm:prSet/>
      <dgm:spPr/>
      <dgm:t>
        <a:bodyPr/>
        <a:lstStyle/>
        <a:p>
          <a:endParaRPr lang="ru-RU" sz="1400" b="0">
            <a:latin typeface="Times New Roman" pitchFamily="18" charset="0"/>
            <a:cs typeface="Times New Roman" pitchFamily="18" charset="0"/>
          </a:endParaRPr>
        </a:p>
      </dgm:t>
    </dgm:pt>
    <dgm:pt modelId="{7FF921A2-A951-4763-A19B-B9E99A9338A5}" type="sibTrans" cxnId="{A9A66EE3-B9A0-469D-9B6F-546D0AE7DD7A}">
      <dgm:prSet/>
      <dgm:spPr/>
      <dgm:t>
        <a:bodyPr/>
        <a:lstStyle/>
        <a:p>
          <a:endParaRPr lang="ru-RU" sz="1400" b="0">
            <a:latin typeface="Times New Roman" pitchFamily="18" charset="0"/>
            <a:cs typeface="Times New Roman" pitchFamily="18" charset="0"/>
          </a:endParaRPr>
        </a:p>
      </dgm:t>
    </dgm:pt>
    <dgm:pt modelId="{4CE73465-84AB-4BCB-8850-D3CD26EA5784}" type="pres">
      <dgm:prSet presAssocID="{49587B5D-362F-480F-BBE9-B85447BAE4FC}" presName="hierChild1" presStyleCnt="0">
        <dgm:presLayoutVars>
          <dgm:chPref val="1"/>
          <dgm:dir/>
          <dgm:animOne val="branch"/>
          <dgm:animLvl val="lvl"/>
          <dgm:resizeHandles/>
        </dgm:presLayoutVars>
      </dgm:prSet>
      <dgm:spPr/>
    </dgm:pt>
    <dgm:pt modelId="{634D2ED3-F97B-4537-A73F-25D0E42E0B5D}" type="pres">
      <dgm:prSet presAssocID="{B7B6DE9C-E7FD-48BC-9A47-E80B20E13C4F}" presName="hierRoot1" presStyleCnt="0"/>
      <dgm:spPr/>
    </dgm:pt>
    <dgm:pt modelId="{A0A6C2E8-665F-4CAD-B331-63EEC5A340A6}" type="pres">
      <dgm:prSet presAssocID="{B7B6DE9C-E7FD-48BC-9A47-E80B20E13C4F}" presName="composite" presStyleCnt="0"/>
      <dgm:spPr/>
    </dgm:pt>
    <dgm:pt modelId="{DA296215-3659-40E0-A5C7-570EC5F5D482}" type="pres">
      <dgm:prSet presAssocID="{B7B6DE9C-E7FD-48BC-9A47-E80B20E13C4F}" presName="background" presStyleLbl="node0" presStyleIdx="0" presStyleCnt="1"/>
      <dgm:spPr/>
    </dgm:pt>
    <dgm:pt modelId="{06DCD834-2415-42F8-88EF-C43DA49E1E54}" type="pres">
      <dgm:prSet presAssocID="{B7B6DE9C-E7FD-48BC-9A47-E80B20E13C4F}" presName="text" presStyleLbl="fgAcc0" presStyleIdx="0" presStyleCnt="1" custScaleX="156790">
        <dgm:presLayoutVars>
          <dgm:chPref val="3"/>
        </dgm:presLayoutVars>
      </dgm:prSet>
      <dgm:spPr/>
    </dgm:pt>
    <dgm:pt modelId="{BBE639FD-AF28-4820-BED2-CECE1D737B67}" type="pres">
      <dgm:prSet presAssocID="{B7B6DE9C-E7FD-48BC-9A47-E80B20E13C4F}" presName="hierChild2" presStyleCnt="0"/>
      <dgm:spPr/>
    </dgm:pt>
    <dgm:pt modelId="{883DB7CA-4877-41BE-9991-20EF6E1BA83D}" type="pres">
      <dgm:prSet presAssocID="{F2C58851-2E70-415A-8BE9-8613F0B7BC77}" presName="Name10" presStyleLbl="parChTrans1D2" presStyleIdx="0" presStyleCnt="3"/>
      <dgm:spPr/>
    </dgm:pt>
    <dgm:pt modelId="{F4327A7E-ECE5-42BA-ADF6-EF95D9C91977}" type="pres">
      <dgm:prSet presAssocID="{0C8D59D8-D936-43CA-A0EF-407254A3DD67}" presName="hierRoot2" presStyleCnt="0"/>
      <dgm:spPr/>
    </dgm:pt>
    <dgm:pt modelId="{DCB8D020-F959-491F-A26F-B67649B3407D}" type="pres">
      <dgm:prSet presAssocID="{0C8D59D8-D936-43CA-A0EF-407254A3DD67}" presName="composite2" presStyleCnt="0"/>
      <dgm:spPr/>
    </dgm:pt>
    <dgm:pt modelId="{F5FE6CF5-3832-498E-BBB9-2C448B71115A}" type="pres">
      <dgm:prSet presAssocID="{0C8D59D8-D936-43CA-A0EF-407254A3DD67}" presName="background2" presStyleLbl="node2" presStyleIdx="0" presStyleCnt="3"/>
      <dgm:spPr/>
    </dgm:pt>
    <dgm:pt modelId="{B826B4FA-4236-47DF-914F-8768C5527F50}" type="pres">
      <dgm:prSet presAssocID="{0C8D59D8-D936-43CA-A0EF-407254A3DD67}" presName="text2" presStyleLbl="fgAcc2" presStyleIdx="0" presStyleCnt="3">
        <dgm:presLayoutVars>
          <dgm:chPref val="3"/>
        </dgm:presLayoutVars>
      </dgm:prSet>
      <dgm:spPr/>
    </dgm:pt>
    <dgm:pt modelId="{8F09F185-6031-4BE2-BF80-968763EA6ABE}" type="pres">
      <dgm:prSet presAssocID="{0C8D59D8-D936-43CA-A0EF-407254A3DD67}" presName="hierChild3" presStyleCnt="0"/>
      <dgm:spPr/>
    </dgm:pt>
    <dgm:pt modelId="{D61AE5DA-241A-4F1C-B0E6-82C43B196829}" type="pres">
      <dgm:prSet presAssocID="{2DC5DE09-FFB1-4529-9BF4-A7D20B089CC3}" presName="Name10" presStyleLbl="parChTrans1D2" presStyleIdx="1" presStyleCnt="3"/>
      <dgm:spPr/>
    </dgm:pt>
    <dgm:pt modelId="{B7CFB204-98B0-4ABF-A8A9-40279A5B14FE}" type="pres">
      <dgm:prSet presAssocID="{A569490E-1453-4BCF-8432-9F53D63281C1}" presName="hierRoot2" presStyleCnt="0"/>
      <dgm:spPr/>
    </dgm:pt>
    <dgm:pt modelId="{52EC68D3-DEEF-4F3B-96FA-77A5E5848987}" type="pres">
      <dgm:prSet presAssocID="{A569490E-1453-4BCF-8432-9F53D63281C1}" presName="composite2" presStyleCnt="0"/>
      <dgm:spPr/>
    </dgm:pt>
    <dgm:pt modelId="{2132D6D8-84E6-49F6-A77F-2E75E79B7AEF}" type="pres">
      <dgm:prSet presAssocID="{A569490E-1453-4BCF-8432-9F53D63281C1}" presName="background2" presStyleLbl="node2" presStyleIdx="1" presStyleCnt="3"/>
      <dgm:spPr/>
    </dgm:pt>
    <dgm:pt modelId="{6C582024-57CB-4088-8934-B6CA372AF899}" type="pres">
      <dgm:prSet presAssocID="{A569490E-1453-4BCF-8432-9F53D63281C1}" presName="text2" presStyleLbl="fgAcc2" presStyleIdx="1" presStyleCnt="3">
        <dgm:presLayoutVars>
          <dgm:chPref val="3"/>
        </dgm:presLayoutVars>
      </dgm:prSet>
      <dgm:spPr/>
    </dgm:pt>
    <dgm:pt modelId="{F2F8C215-09DA-4A35-8AAE-97F29F267EE8}" type="pres">
      <dgm:prSet presAssocID="{A569490E-1453-4BCF-8432-9F53D63281C1}" presName="hierChild3" presStyleCnt="0"/>
      <dgm:spPr/>
    </dgm:pt>
    <dgm:pt modelId="{E1527CB7-2AC6-4D52-8449-5860DFFD6876}" type="pres">
      <dgm:prSet presAssocID="{793B8616-399D-49E9-87F6-366FE71F07F3}" presName="Name10" presStyleLbl="parChTrans1D2" presStyleIdx="2" presStyleCnt="3"/>
      <dgm:spPr/>
    </dgm:pt>
    <dgm:pt modelId="{6D161B88-D11D-4C68-9CEF-B657E1F1F80C}" type="pres">
      <dgm:prSet presAssocID="{74CB0900-95C9-41F4-AA0F-51F036F4F832}" presName="hierRoot2" presStyleCnt="0"/>
      <dgm:spPr/>
    </dgm:pt>
    <dgm:pt modelId="{5A5C1E2F-4D67-435D-9FF1-FA924328BBDF}" type="pres">
      <dgm:prSet presAssocID="{74CB0900-95C9-41F4-AA0F-51F036F4F832}" presName="composite2" presStyleCnt="0"/>
      <dgm:spPr/>
    </dgm:pt>
    <dgm:pt modelId="{CD97B809-C5C8-4EDE-8F25-78B6CF25D8E8}" type="pres">
      <dgm:prSet presAssocID="{74CB0900-95C9-41F4-AA0F-51F036F4F832}" presName="background2" presStyleLbl="node2" presStyleIdx="2" presStyleCnt="3"/>
      <dgm:spPr/>
    </dgm:pt>
    <dgm:pt modelId="{E370208C-87C9-4CC9-AFEF-D5C8AFF77656}" type="pres">
      <dgm:prSet presAssocID="{74CB0900-95C9-41F4-AA0F-51F036F4F832}" presName="text2" presStyleLbl="fgAcc2" presStyleIdx="2" presStyleCnt="3">
        <dgm:presLayoutVars>
          <dgm:chPref val="3"/>
        </dgm:presLayoutVars>
      </dgm:prSet>
      <dgm:spPr/>
    </dgm:pt>
    <dgm:pt modelId="{520AF5FF-19B0-4106-8F5C-5CA21B2127EC}" type="pres">
      <dgm:prSet presAssocID="{74CB0900-95C9-41F4-AA0F-51F036F4F832}" presName="hierChild3" presStyleCnt="0"/>
      <dgm:spPr/>
    </dgm:pt>
  </dgm:ptLst>
  <dgm:cxnLst>
    <dgm:cxn modelId="{7E2A6939-5FED-4AD1-A0AC-68D4DC06F039}" srcId="{49587B5D-362F-480F-BBE9-B85447BAE4FC}" destId="{B7B6DE9C-E7FD-48BC-9A47-E80B20E13C4F}" srcOrd="0" destOrd="0" parTransId="{77ED7472-648B-4399-86F8-360ACAC5C43F}" sibTransId="{E70FEA63-74CC-48A9-9801-9AEC304852C2}"/>
    <dgm:cxn modelId="{C95F8442-BB53-4D7F-99C0-78F7B41FAEDC}" type="presOf" srcId="{49587B5D-362F-480F-BBE9-B85447BAE4FC}" destId="{4CE73465-84AB-4BCB-8850-D3CD26EA5784}" srcOrd="0" destOrd="0" presId="urn:microsoft.com/office/officeart/2005/8/layout/hierarchy1"/>
    <dgm:cxn modelId="{B076D251-EC90-44C5-BD09-F1B1882ABC39}" srcId="{B7B6DE9C-E7FD-48BC-9A47-E80B20E13C4F}" destId="{0C8D59D8-D936-43CA-A0EF-407254A3DD67}" srcOrd="0" destOrd="0" parTransId="{F2C58851-2E70-415A-8BE9-8613F0B7BC77}" sibTransId="{E43181D0-7692-4DAF-8000-4DAB6E626D8B}"/>
    <dgm:cxn modelId="{D58F1A73-2488-432F-9A85-3E52A9757FB9}" type="presOf" srcId="{A569490E-1453-4BCF-8432-9F53D63281C1}" destId="{6C582024-57CB-4088-8934-B6CA372AF899}" srcOrd="0" destOrd="0" presId="urn:microsoft.com/office/officeart/2005/8/layout/hierarchy1"/>
    <dgm:cxn modelId="{8F1C9156-9F26-47D9-8FDE-773C84ECFB58}" type="presOf" srcId="{74CB0900-95C9-41F4-AA0F-51F036F4F832}" destId="{E370208C-87C9-4CC9-AFEF-D5C8AFF77656}" srcOrd="0" destOrd="0" presId="urn:microsoft.com/office/officeart/2005/8/layout/hierarchy1"/>
    <dgm:cxn modelId="{5D434957-6C50-4C10-8A7F-B71C48210EF3}" type="presOf" srcId="{B7B6DE9C-E7FD-48BC-9A47-E80B20E13C4F}" destId="{06DCD834-2415-42F8-88EF-C43DA49E1E54}" srcOrd="0" destOrd="0" presId="urn:microsoft.com/office/officeart/2005/8/layout/hierarchy1"/>
    <dgm:cxn modelId="{B04B1359-8806-49D8-97BE-84389BD49DC4}" type="presOf" srcId="{F2C58851-2E70-415A-8BE9-8613F0B7BC77}" destId="{883DB7CA-4877-41BE-9991-20EF6E1BA83D}" srcOrd="0" destOrd="0" presId="urn:microsoft.com/office/officeart/2005/8/layout/hierarchy1"/>
    <dgm:cxn modelId="{5351C697-F88C-4057-8ECF-509FF2F08807}" type="presOf" srcId="{0C8D59D8-D936-43CA-A0EF-407254A3DD67}" destId="{B826B4FA-4236-47DF-914F-8768C5527F50}" srcOrd="0" destOrd="0" presId="urn:microsoft.com/office/officeart/2005/8/layout/hierarchy1"/>
    <dgm:cxn modelId="{C14A8DA0-B237-4225-B600-DAD9FF9A93D5}" srcId="{B7B6DE9C-E7FD-48BC-9A47-E80B20E13C4F}" destId="{A569490E-1453-4BCF-8432-9F53D63281C1}" srcOrd="1" destOrd="0" parTransId="{2DC5DE09-FFB1-4529-9BF4-A7D20B089CC3}" sibTransId="{B4FE4659-D8E0-4AC5-A825-FA99A6BE359A}"/>
    <dgm:cxn modelId="{5F9C9AC9-72EB-4898-B1EF-B9A5B54D5799}" type="presOf" srcId="{2DC5DE09-FFB1-4529-9BF4-A7D20B089CC3}" destId="{D61AE5DA-241A-4F1C-B0E6-82C43B196829}" srcOrd="0" destOrd="0" presId="urn:microsoft.com/office/officeart/2005/8/layout/hierarchy1"/>
    <dgm:cxn modelId="{A9A66EE3-B9A0-469D-9B6F-546D0AE7DD7A}" srcId="{B7B6DE9C-E7FD-48BC-9A47-E80B20E13C4F}" destId="{74CB0900-95C9-41F4-AA0F-51F036F4F832}" srcOrd="2" destOrd="0" parTransId="{793B8616-399D-49E9-87F6-366FE71F07F3}" sibTransId="{7FF921A2-A951-4763-A19B-B9E99A9338A5}"/>
    <dgm:cxn modelId="{15F3DCFB-3AF6-4BA3-A75C-4FC8085C6CC3}" type="presOf" srcId="{793B8616-399D-49E9-87F6-366FE71F07F3}" destId="{E1527CB7-2AC6-4D52-8449-5860DFFD6876}" srcOrd="0" destOrd="0" presId="urn:microsoft.com/office/officeart/2005/8/layout/hierarchy1"/>
    <dgm:cxn modelId="{1C745488-C364-435B-9BA4-213ED27FF596}" type="presParOf" srcId="{4CE73465-84AB-4BCB-8850-D3CD26EA5784}" destId="{634D2ED3-F97B-4537-A73F-25D0E42E0B5D}" srcOrd="0" destOrd="0" presId="urn:microsoft.com/office/officeart/2005/8/layout/hierarchy1"/>
    <dgm:cxn modelId="{66D9F422-9A05-4F60-ABDB-11E046EBE3D6}" type="presParOf" srcId="{634D2ED3-F97B-4537-A73F-25D0E42E0B5D}" destId="{A0A6C2E8-665F-4CAD-B331-63EEC5A340A6}" srcOrd="0" destOrd="0" presId="urn:microsoft.com/office/officeart/2005/8/layout/hierarchy1"/>
    <dgm:cxn modelId="{2AC62702-C052-467A-939D-92C9730D8FCA}" type="presParOf" srcId="{A0A6C2E8-665F-4CAD-B331-63EEC5A340A6}" destId="{DA296215-3659-40E0-A5C7-570EC5F5D482}" srcOrd="0" destOrd="0" presId="urn:microsoft.com/office/officeart/2005/8/layout/hierarchy1"/>
    <dgm:cxn modelId="{EA96B05F-52AB-48E0-AE03-DD02360555DF}" type="presParOf" srcId="{A0A6C2E8-665F-4CAD-B331-63EEC5A340A6}" destId="{06DCD834-2415-42F8-88EF-C43DA49E1E54}" srcOrd="1" destOrd="0" presId="urn:microsoft.com/office/officeart/2005/8/layout/hierarchy1"/>
    <dgm:cxn modelId="{0C01D353-DE34-4CCD-BA67-475268645329}" type="presParOf" srcId="{634D2ED3-F97B-4537-A73F-25D0E42E0B5D}" destId="{BBE639FD-AF28-4820-BED2-CECE1D737B67}" srcOrd="1" destOrd="0" presId="urn:microsoft.com/office/officeart/2005/8/layout/hierarchy1"/>
    <dgm:cxn modelId="{57B6649A-7D5B-42CA-80CD-DFA6BB65F676}" type="presParOf" srcId="{BBE639FD-AF28-4820-BED2-CECE1D737B67}" destId="{883DB7CA-4877-41BE-9991-20EF6E1BA83D}" srcOrd="0" destOrd="0" presId="urn:microsoft.com/office/officeart/2005/8/layout/hierarchy1"/>
    <dgm:cxn modelId="{A635BD70-FDF5-42A8-9559-A142604988AA}" type="presParOf" srcId="{BBE639FD-AF28-4820-BED2-CECE1D737B67}" destId="{F4327A7E-ECE5-42BA-ADF6-EF95D9C91977}" srcOrd="1" destOrd="0" presId="urn:microsoft.com/office/officeart/2005/8/layout/hierarchy1"/>
    <dgm:cxn modelId="{03E9D7DB-B638-4D88-959A-E0F363C1C221}" type="presParOf" srcId="{F4327A7E-ECE5-42BA-ADF6-EF95D9C91977}" destId="{DCB8D020-F959-491F-A26F-B67649B3407D}" srcOrd="0" destOrd="0" presId="urn:microsoft.com/office/officeart/2005/8/layout/hierarchy1"/>
    <dgm:cxn modelId="{AA614E0E-90ED-4B55-8656-291149529054}" type="presParOf" srcId="{DCB8D020-F959-491F-A26F-B67649B3407D}" destId="{F5FE6CF5-3832-498E-BBB9-2C448B71115A}" srcOrd="0" destOrd="0" presId="urn:microsoft.com/office/officeart/2005/8/layout/hierarchy1"/>
    <dgm:cxn modelId="{2F188E0F-8455-47E5-9B2B-C4D0A299E025}" type="presParOf" srcId="{DCB8D020-F959-491F-A26F-B67649B3407D}" destId="{B826B4FA-4236-47DF-914F-8768C5527F50}" srcOrd="1" destOrd="0" presId="urn:microsoft.com/office/officeart/2005/8/layout/hierarchy1"/>
    <dgm:cxn modelId="{239365C0-11E1-41B1-AC89-F73CFA6B0519}" type="presParOf" srcId="{F4327A7E-ECE5-42BA-ADF6-EF95D9C91977}" destId="{8F09F185-6031-4BE2-BF80-968763EA6ABE}" srcOrd="1" destOrd="0" presId="urn:microsoft.com/office/officeart/2005/8/layout/hierarchy1"/>
    <dgm:cxn modelId="{F3E577E7-C82B-4585-A61A-8C72F3EB7734}" type="presParOf" srcId="{BBE639FD-AF28-4820-BED2-CECE1D737B67}" destId="{D61AE5DA-241A-4F1C-B0E6-82C43B196829}" srcOrd="2" destOrd="0" presId="urn:microsoft.com/office/officeart/2005/8/layout/hierarchy1"/>
    <dgm:cxn modelId="{48208210-66AF-4586-BF40-83E07C705A8F}" type="presParOf" srcId="{BBE639FD-AF28-4820-BED2-CECE1D737B67}" destId="{B7CFB204-98B0-4ABF-A8A9-40279A5B14FE}" srcOrd="3" destOrd="0" presId="urn:microsoft.com/office/officeart/2005/8/layout/hierarchy1"/>
    <dgm:cxn modelId="{A4DD4FC0-0F63-410C-8948-16A9E05661BC}" type="presParOf" srcId="{B7CFB204-98B0-4ABF-A8A9-40279A5B14FE}" destId="{52EC68D3-DEEF-4F3B-96FA-77A5E5848987}" srcOrd="0" destOrd="0" presId="urn:microsoft.com/office/officeart/2005/8/layout/hierarchy1"/>
    <dgm:cxn modelId="{913C721B-489F-4EDE-9C6A-6685071D2F27}" type="presParOf" srcId="{52EC68D3-DEEF-4F3B-96FA-77A5E5848987}" destId="{2132D6D8-84E6-49F6-A77F-2E75E79B7AEF}" srcOrd="0" destOrd="0" presId="urn:microsoft.com/office/officeart/2005/8/layout/hierarchy1"/>
    <dgm:cxn modelId="{74CFB52B-3F5F-47FC-82C0-B34A0A9E3479}" type="presParOf" srcId="{52EC68D3-DEEF-4F3B-96FA-77A5E5848987}" destId="{6C582024-57CB-4088-8934-B6CA372AF899}" srcOrd="1" destOrd="0" presId="urn:microsoft.com/office/officeart/2005/8/layout/hierarchy1"/>
    <dgm:cxn modelId="{1B19A287-6E03-4F04-B3E6-43D021297FE9}" type="presParOf" srcId="{B7CFB204-98B0-4ABF-A8A9-40279A5B14FE}" destId="{F2F8C215-09DA-4A35-8AAE-97F29F267EE8}" srcOrd="1" destOrd="0" presId="urn:microsoft.com/office/officeart/2005/8/layout/hierarchy1"/>
    <dgm:cxn modelId="{CDB3040E-75C0-499E-8009-5050E4923B65}" type="presParOf" srcId="{BBE639FD-AF28-4820-BED2-CECE1D737B67}" destId="{E1527CB7-2AC6-4D52-8449-5860DFFD6876}" srcOrd="4" destOrd="0" presId="urn:microsoft.com/office/officeart/2005/8/layout/hierarchy1"/>
    <dgm:cxn modelId="{958C609C-79B9-4402-8F45-A548A4F6B1AC}" type="presParOf" srcId="{BBE639FD-AF28-4820-BED2-CECE1D737B67}" destId="{6D161B88-D11D-4C68-9CEF-B657E1F1F80C}" srcOrd="5" destOrd="0" presId="urn:microsoft.com/office/officeart/2005/8/layout/hierarchy1"/>
    <dgm:cxn modelId="{B7D54405-D05E-44D2-92BE-22FC7815139A}" type="presParOf" srcId="{6D161B88-D11D-4C68-9CEF-B657E1F1F80C}" destId="{5A5C1E2F-4D67-435D-9FF1-FA924328BBDF}" srcOrd="0" destOrd="0" presId="urn:microsoft.com/office/officeart/2005/8/layout/hierarchy1"/>
    <dgm:cxn modelId="{7B014D34-30D6-4E3D-8A97-E42C1D446306}" type="presParOf" srcId="{5A5C1E2F-4D67-435D-9FF1-FA924328BBDF}" destId="{CD97B809-C5C8-4EDE-8F25-78B6CF25D8E8}" srcOrd="0" destOrd="0" presId="urn:microsoft.com/office/officeart/2005/8/layout/hierarchy1"/>
    <dgm:cxn modelId="{FE6D2C60-DBFE-463C-89E3-39F46BE1EFBA}" type="presParOf" srcId="{5A5C1E2F-4D67-435D-9FF1-FA924328BBDF}" destId="{E370208C-87C9-4CC9-AFEF-D5C8AFF77656}" srcOrd="1" destOrd="0" presId="urn:microsoft.com/office/officeart/2005/8/layout/hierarchy1"/>
    <dgm:cxn modelId="{4941D1A0-61B2-471C-808D-5C0AFC9B934C}" type="presParOf" srcId="{6D161B88-D11D-4C68-9CEF-B657E1F1F80C}" destId="{520AF5FF-19B0-4106-8F5C-5CA21B2127EC}" srcOrd="1" destOrd="0" presId="urn:microsoft.com/office/officeart/2005/8/layout/hierarchy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CCCD7BB-55EC-4372-8482-E53E4FA72594}" type="doc">
      <dgm:prSet loTypeId="urn:microsoft.com/office/officeart/2005/8/layout/lProcess3" loCatId="process" qsTypeId="urn:microsoft.com/office/officeart/2005/8/quickstyle/simple1" qsCatId="simple" csTypeId="urn:microsoft.com/office/officeart/2005/8/colors/colorful2" csCatId="colorful" phldr="1"/>
      <dgm:spPr/>
      <dgm:t>
        <a:bodyPr/>
        <a:lstStyle/>
        <a:p>
          <a:endParaRPr lang="ru-RU"/>
        </a:p>
      </dgm:t>
    </dgm:pt>
    <dgm:pt modelId="{1EE07766-9A17-47B3-BCC2-232E1E44A4B3}">
      <dgm:prSet phldrT="[Текст]" custT="1"/>
      <dgm:spPr/>
      <dgm:t>
        <a:bodyPr/>
        <a:lstStyle/>
        <a:p>
          <a:r>
            <a:rPr lang="ru-RU" sz="1400">
              <a:latin typeface="Times New Roman" pitchFamily="18" charset="0"/>
              <a:cs typeface="Times New Roman" pitchFamily="18" charset="0"/>
            </a:rPr>
            <a:t>Крок 1</a:t>
          </a:r>
        </a:p>
      </dgm:t>
    </dgm:pt>
    <dgm:pt modelId="{5EC940C8-E7E4-443B-90DC-5470B33F7539}" type="parTrans" cxnId="{BBB32D54-18C5-4198-B171-0E71DD1A745B}">
      <dgm:prSet/>
      <dgm:spPr/>
      <dgm:t>
        <a:bodyPr/>
        <a:lstStyle/>
        <a:p>
          <a:endParaRPr lang="ru-RU" sz="1200">
            <a:latin typeface="Times New Roman" pitchFamily="18" charset="0"/>
            <a:cs typeface="Times New Roman" pitchFamily="18" charset="0"/>
          </a:endParaRPr>
        </a:p>
      </dgm:t>
    </dgm:pt>
    <dgm:pt modelId="{4D3D176D-B970-4467-B4E4-DDA9D115F087}" type="sibTrans" cxnId="{BBB32D54-18C5-4198-B171-0E71DD1A745B}">
      <dgm:prSet/>
      <dgm:spPr/>
      <dgm:t>
        <a:bodyPr/>
        <a:lstStyle/>
        <a:p>
          <a:endParaRPr lang="ru-RU" sz="1200">
            <a:latin typeface="Times New Roman" pitchFamily="18" charset="0"/>
            <a:cs typeface="Times New Roman" pitchFamily="18" charset="0"/>
          </a:endParaRPr>
        </a:p>
      </dgm:t>
    </dgm:pt>
    <dgm:pt modelId="{B7B3F5DA-EBA0-4D2E-A726-FBF734041A1D}">
      <dgm:prSet phldrT="[Текст]" custT="1"/>
      <dgm:spPr/>
      <dgm:t>
        <a:bodyPr/>
        <a:lstStyle/>
        <a:p>
          <a:r>
            <a:rPr lang="uk-UA" sz="1200">
              <a:latin typeface="Times New Roman" pitchFamily="18" charset="0"/>
              <a:cs typeface="Times New Roman" pitchFamily="18" charset="0"/>
            </a:rPr>
            <a:t>швидкий збір маркетингової інформації</a:t>
          </a:r>
          <a:endParaRPr lang="ru-RU" sz="1200">
            <a:latin typeface="Times New Roman" pitchFamily="18" charset="0"/>
            <a:cs typeface="Times New Roman" pitchFamily="18" charset="0"/>
          </a:endParaRPr>
        </a:p>
      </dgm:t>
    </dgm:pt>
    <dgm:pt modelId="{EFBAE25A-435D-4745-A8C3-2687675EAC7E}" type="parTrans" cxnId="{EF6B78F0-DF2B-45EC-A0F5-00B5496EDE29}">
      <dgm:prSet/>
      <dgm:spPr/>
      <dgm:t>
        <a:bodyPr/>
        <a:lstStyle/>
        <a:p>
          <a:endParaRPr lang="ru-RU" sz="1200">
            <a:latin typeface="Times New Roman" pitchFamily="18" charset="0"/>
            <a:cs typeface="Times New Roman" pitchFamily="18" charset="0"/>
          </a:endParaRPr>
        </a:p>
      </dgm:t>
    </dgm:pt>
    <dgm:pt modelId="{ECA7AD5C-138A-4C1F-9539-B897450498E1}" type="sibTrans" cxnId="{EF6B78F0-DF2B-45EC-A0F5-00B5496EDE29}">
      <dgm:prSet/>
      <dgm:spPr/>
      <dgm:t>
        <a:bodyPr/>
        <a:lstStyle/>
        <a:p>
          <a:endParaRPr lang="ru-RU" sz="1200">
            <a:latin typeface="Times New Roman" pitchFamily="18" charset="0"/>
            <a:cs typeface="Times New Roman" pitchFamily="18" charset="0"/>
          </a:endParaRPr>
        </a:p>
      </dgm:t>
    </dgm:pt>
    <dgm:pt modelId="{98F47BAB-F0F9-40A6-B0E0-D8065C05F511}">
      <dgm:prSet phldrT="[Текст]" custT="1"/>
      <dgm:spPr/>
      <dgm:t>
        <a:bodyPr/>
        <a:lstStyle/>
        <a:p>
          <a:r>
            <a:rPr lang="ru-RU" sz="1200">
              <a:latin typeface="Times New Roman" pitchFamily="18" charset="0"/>
              <a:cs typeface="Times New Roman" pitchFamily="18" charset="0"/>
            </a:rPr>
            <a:t>Крок 2</a:t>
          </a:r>
        </a:p>
      </dgm:t>
    </dgm:pt>
    <dgm:pt modelId="{50A167FA-3309-40B5-87B0-06CB8887F1B9}" type="parTrans" cxnId="{E03B24E3-5CB3-4C7F-A5E6-55D0C8871E81}">
      <dgm:prSet/>
      <dgm:spPr/>
      <dgm:t>
        <a:bodyPr/>
        <a:lstStyle/>
        <a:p>
          <a:endParaRPr lang="ru-RU" sz="1200">
            <a:latin typeface="Times New Roman" pitchFamily="18" charset="0"/>
            <a:cs typeface="Times New Roman" pitchFamily="18" charset="0"/>
          </a:endParaRPr>
        </a:p>
      </dgm:t>
    </dgm:pt>
    <dgm:pt modelId="{38B31C92-0F9E-43F2-BD16-18F2E9092A52}" type="sibTrans" cxnId="{E03B24E3-5CB3-4C7F-A5E6-55D0C8871E81}">
      <dgm:prSet/>
      <dgm:spPr/>
      <dgm:t>
        <a:bodyPr/>
        <a:lstStyle/>
        <a:p>
          <a:endParaRPr lang="ru-RU" sz="1200">
            <a:latin typeface="Times New Roman" pitchFamily="18" charset="0"/>
            <a:cs typeface="Times New Roman" pitchFamily="18" charset="0"/>
          </a:endParaRPr>
        </a:p>
      </dgm:t>
    </dgm:pt>
    <dgm:pt modelId="{1A0C380B-C893-47CA-BDD0-6FA27BC8B4F4}">
      <dgm:prSet phldrT="[Текст]" custT="1"/>
      <dgm:spPr/>
      <dgm:t>
        <a:bodyPr/>
        <a:lstStyle/>
        <a:p>
          <a:r>
            <a:rPr lang="uk-UA" sz="1200">
              <a:latin typeface="Times New Roman" pitchFamily="18" charset="0"/>
              <a:cs typeface="Times New Roman" pitchFamily="18" charset="0"/>
            </a:rPr>
            <a:t>вжиття оперативних заходів</a:t>
          </a:r>
          <a:endParaRPr lang="ru-RU" sz="1200">
            <a:latin typeface="Times New Roman" pitchFamily="18" charset="0"/>
            <a:cs typeface="Times New Roman" pitchFamily="18" charset="0"/>
          </a:endParaRPr>
        </a:p>
      </dgm:t>
    </dgm:pt>
    <dgm:pt modelId="{49706DF5-0FC3-4519-BEE2-6DBA7992826A}" type="parTrans" cxnId="{144586C4-1DF4-4D99-81ED-F0890A45F94E}">
      <dgm:prSet/>
      <dgm:spPr/>
      <dgm:t>
        <a:bodyPr/>
        <a:lstStyle/>
        <a:p>
          <a:endParaRPr lang="ru-RU" sz="1200">
            <a:latin typeface="Times New Roman" pitchFamily="18" charset="0"/>
            <a:cs typeface="Times New Roman" pitchFamily="18" charset="0"/>
          </a:endParaRPr>
        </a:p>
      </dgm:t>
    </dgm:pt>
    <dgm:pt modelId="{27593DFB-FF63-482F-8D9C-C36FFB914CF9}" type="sibTrans" cxnId="{144586C4-1DF4-4D99-81ED-F0890A45F94E}">
      <dgm:prSet/>
      <dgm:spPr/>
      <dgm:t>
        <a:bodyPr/>
        <a:lstStyle/>
        <a:p>
          <a:endParaRPr lang="ru-RU" sz="1200">
            <a:latin typeface="Times New Roman" pitchFamily="18" charset="0"/>
            <a:cs typeface="Times New Roman" pitchFamily="18" charset="0"/>
          </a:endParaRPr>
        </a:p>
      </dgm:t>
    </dgm:pt>
    <dgm:pt modelId="{1B192A46-A18C-4B9F-92CC-A93708E5759E}">
      <dgm:prSet phldrT="[Текст]" custT="1"/>
      <dgm:spPr/>
      <dgm:t>
        <a:bodyPr/>
        <a:lstStyle/>
        <a:p>
          <a:r>
            <a:rPr lang="ru-RU" sz="1200">
              <a:latin typeface="Times New Roman" pitchFamily="18" charset="0"/>
              <a:cs typeface="Times New Roman" pitchFamily="18" charset="0"/>
            </a:rPr>
            <a:t>Крок 3</a:t>
          </a:r>
        </a:p>
      </dgm:t>
    </dgm:pt>
    <dgm:pt modelId="{7EE1A028-4999-469D-AABD-23B7B9C4A061}" type="parTrans" cxnId="{37383597-F5AC-4892-9244-58BAA15928E7}">
      <dgm:prSet/>
      <dgm:spPr/>
      <dgm:t>
        <a:bodyPr/>
        <a:lstStyle/>
        <a:p>
          <a:endParaRPr lang="ru-RU" sz="1200">
            <a:latin typeface="Times New Roman" pitchFamily="18" charset="0"/>
            <a:cs typeface="Times New Roman" pitchFamily="18" charset="0"/>
          </a:endParaRPr>
        </a:p>
      </dgm:t>
    </dgm:pt>
    <dgm:pt modelId="{D101DEE9-EABB-4AB0-95F7-D7D209D25BD7}" type="sibTrans" cxnId="{37383597-F5AC-4892-9244-58BAA15928E7}">
      <dgm:prSet/>
      <dgm:spPr/>
      <dgm:t>
        <a:bodyPr/>
        <a:lstStyle/>
        <a:p>
          <a:endParaRPr lang="ru-RU" sz="1200">
            <a:latin typeface="Times New Roman" pitchFamily="18" charset="0"/>
            <a:cs typeface="Times New Roman" pitchFamily="18" charset="0"/>
          </a:endParaRPr>
        </a:p>
      </dgm:t>
    </dgm:pt>
    <dgm:pt modelId="{8CB03AFD-6E55-4B3D-B4F8-4E370635B5B9}">
      <dgm:prSet phldrT="[Текст]" custT="1"/>
      <dgm:spPr/>
      <dgm:t>
        <a:bodyPr/>
        <a:lstStyle/>
        <a:p>
          <a:r>
            <a:rPr lang="uk-UA" sz="1200">
              <a:latin typeface="Times New Roman" pitchFamily="18" charset="0"/>
              <a:cs typeface="Times New Roman" pitchFamily="18" charset="0"/>
            </a:rPr>
            <a:t>повне виключення з портфеля товарів і послуг, не орієнтованих на клієнта</a:t>
          </a:r>
          <a:endParaRPr lang="ru-RU" sz="1200">
            <a:latin typeface="Times New Roman" pitchFamily="18" charset="0"/>
            <a:cs typeface="Times New Roman" pitchFamily="18" charset="0"/>
          </a:endParaRPr>
        </a:p>
      </dgm:t>
    </dgm:pt>
    <dgm:pt modelId="{6170CDAE-8C32-442F-9C8F-44674D240EE7}" type="parTrans" cxnId="{CF30027B-79F6-4C4B-98F2-F3B5F746FC87}">
      <dgm:prSet/>
      <dgm:spPr/>
      <dgm:t>
        <a:bodyPr/>
        <a:lstStyle/>
        <a:p>
          <a:endParaRPr lang="ru-RU" sz="1200">
            <a:latin typeface="Times New Roman" pitchFamily="18" charset="0"/>
            <a:cs typeface="Times New Roman" pitchFamily="18" charset="0"/>
          </a:endParaRPr>
        </a:p>
      </dgm:t>
    </dgm:pt>
    <dgm:pt modelId="{948DF387-72ED-435E-93C5-44926AE2E84C}" type="sibTrans" cxnId="{CF30027B-79F6-4C4B-98F2-F3B5F746FC87}">
      <dgm:prSet/>
      <dgm:spPr/>
      <dgm:t>
        <a:bodyPr/>
        <a:lstStyle/>
        <a:p>
          <a:endParaRPr lang="ru-RU" sz="1200">
            <a:latin typeface="Times New Roman" pitchFamily="18" charset="0"/>
            <a:cs typeface="Times New Roman" pitchFamily="18" charset="0"/>
          </a:endParaRPr>
        </a:p>
      </dgm:t>
    </dgm:pt>
    <dgm:pt modelId="{EC1E3E54-86EA-41AC-9900-30560633BDCE}" type="pres">
      <dgm:prSet presAssocID="{FCCCD7BB-55EC-4372-8482-E53E4FA72594}" presName="Name0" presStyleCnt="0">
        <dgm:presLayoutVars>
          <dgm:chPref val="3"/>
          <dgm:dir/>
          <dgm:animLvl val="lvl"/>
          <dgm:resizeHandles/>
        </dgm:presLayoutVars>
      </dgm:prSet>
      <dgm:spPr/>
    </dgm:pt>
    <dgm:pt modelId="{2ADAA82D-D107-40A7-BBC0-BB3CAB6E1CA1}" type="pres">
      <dgm:prSet presAssocID="{1EE07766-9A17-47B3-BCC2-232E1E44A4B3}" presName="horFlow" presStyleCnt="0"/>
      <dgm:spPr/>
    </dgm:pt>
    <dgm:pt modelId="{7EEE57C8-CED1-4181-92EB-5A88FDEC8C44}" type="pres">
      <dgm:prSet presAssocID="{1EE07766-9A17-47B3-BCC2-232E1E44A4B3}" presName="bigChev" presStyleLbl="node1" presStyleIdx="0" presStyleCnt="3"/>
      <dgm:spPr/>
    </dgm:pt>
    <dgm:pt modelId="{AAC5D907-EE57-45DA-97BE-336D9B75BE16}" type="pres">
      <dgm:prSet presAssocID="{EFBAE25A-435D-4745-A8C3-2687675EAC7E}" presName="parTrans" presStyleCnt="0"/>
      <dgm:spPr/>
    </dgm:pt>
    <dgm:pt modelId="{E6BF9D3D-E7F9-4141-B6B5-A7FEF55A2FF2}" type="pres">
      <dgm:prSet presAssocID="{B7B3F5DA-EBA0-4D2E-A726-FBF734041A1D}" presName="node" presStyleLbl="alignAccFollowNode1" presStyleIdx="0" presStyleCnt="3" custScaleX="226447">
        <dgm:presLayoutVars>
          <dgm:bulletEnabled val="1"/>
        </dgm:presLayoutVars>
      </dgm:prSet>
      <dgm:spPr/>
    </dgm:pt>
    <dgm:pt modelId="{308C0EDC-010C-4957-B871-4690D7349698}" type="pres">
      <dgm:prSet presAssocID="{1EE07766-9A17-47B3-BCC2-232E1E44A4B3}" presName="vSp" presStyleCnt="0"/>
      <dgm:spPr/>
    </dgm:pt>
    <dgm:pt modelId="{410518A7-43EB-4E6C-9CAC-EB511631F48D}" type="pres">
      <dgm:prSet presAssocID="{98F47BAB-F0F9-40A6-B0E0-D8065C05F511}" presName="horFlow" presStyleCnt="0"/>
      <dgm:spPr/>
    </dgm:pt>
    <dgm:pt modelId="{16169A27-C8DB-461D-8A14-2D4224B01915}" type="pres">
      <dgm:prSet presAssocID="{98F47BAB-F0F9-40A6-B0E0-D8065C05F511}" presName="bigChev" presStyleLbl="node1" presStyleIdx="1" presStyleCnt="3"/>
      <dgm:spPr/>
    </dgm:pt>
    <dgm:pt modelId="{74EB172F-C5B9-483A-9D35-601C10E17EC5}" type="pres">
      <dgm:prSet presAssocID="{49706DF5-0FC3-4519-BEE2-6DBA7992826A}" presName="parTrans" presStyleCnt="0"/>
      <dgm:spPr/>
    </dgm:pt>
    <dgm:pt modelId="{36A882CA-56F2-4012-993F-C5F6CE11664D}" type="pres">
      <dgm:prSet presAssocID="{1A0C380B-C893-47CA-BDD0-6FA27BC8B4F4}" presName="node" presStyleLbl="alignAccFollowNode1" presStyleIdx="1" presStyleCnt="3" custScaleX="298233">
        <dgm:presLayoutVars>
          <dgm:bulletEnabled val="1"/>
        </dgm:presLayoutVars>
      </dgm:prSet>
      <dgm:spPr/>
    </dgm:pt>
    <dgm:pt modelId="{BA77DD0C-A248-40D7-A26D-F76A98DC53BB}" type="pres">
      <dgm:prSet presAssocID="{98F47BAB-F0F9-40A6-B0E0-D8065C05F511}" presName="vSp" presStyleCnt="0"/>
      <dgm:spPr/>
    </dgm:pt>
    <dgm:pt modelId="{92348A90-1C04-422D-8636-AA9ED190425A}" type="pres">
      <dgm:prSet presAssocID="{1B192A46-A18C-4B9F-92CC-A93708E5759E}" presName="horFlow" presStyleCnt="0"/>
      <dgm:spPr/>
    </dgm:pt>
    <dgm:pt modelId="{86B30600-F73C-43B0-A884-9A7DB87F22E5}" type="pres">
      <dgm:prSet presAssocID="{1B192A46-A18C-4B9F-92CC-A93708E5759E}" presName="bigChev" presStyleLbl="node1" presStyleIdx="2" presStyleCnt="3"/>
      <dgm:spPr/>
    </dgm:pt>
    <dgm:pt modelId="{AEAE93DD-E6B9-40C4-A2F8-B699E9495BB8}" type="pres">
      <dgm:prSet presAssocID="{6170CDAE-8C32-442F-9C8F-44674D240EE7}" presName="parTrans" presStyleCnt="0"/>
      <dgm:spPr/>
    </dgm:pt>
    <dgm:pt modelId="{2071C44F-D8B9-49CD-AF76-5521DE0EB2EB}" type="pres">
      <dgm:prSet presAssocID="{8CB03AFD-6E55-4B3D-B4F8-4E370635B5B9}" presName="node" presStyleLbl="alignAccFollowNode1" presStyleIdx="2" presStyleCnt="3" custScaleX="368301">
        <dgm:presLayoutVars>
          <dgm:bulletEnabled val="1"/>
        </dgm:presLayoutVars>
      </dgm:prSet>
      <dgm:spPr/>
    </dgm:pt>
  </dgm:ptLst>
  <dgm:cxnLst>
    <dgm:cxn modelId="{F90BA300-9327-4D72-9F41-A82D33C77BEE}" type="presOf" srcId="{8CB03AFD-6E55-4B3D-B4F8-4E370635B5B9}" destId="{2071C44F-D8B9-49CD-AF76-5521DE0EB2EB}" srcOrd="0" destOrd="0" presId="urn:microsoft.com/office/officeart/2005/8/layout/lProcess3"/>
    <dgm:cxn modelId="{B3FF1B6C-E068-479D-82AE-FC56B1B35973}" type="presOf" srcId="{FCCCD7BB-55EC-4372-8482-E53E4FA72594}" destId="{EC1E3E54-86EA-41AC-9900-30560633BDCE}" srcOrd="0" destOrd="0" presId="urn:microsoft.com/office/officeart/2005/8/layout/lProcess3"/>
    <dgm:cxn modelId="{BBB32D54-18C5-4198-B171-0E71DD1A745B}" srcId="{FCCCD7BB-55EC-4372-8482-E53E4FA72594}" destId="{1EE07766-9A17-47B3-BCC2-232E1E44A4B3}" srcOrd="0" destOrd="0" parTransId="{5EC940C8-E7E4-443B-90DC-5470B33F7539}" sibTransId="{4D3D176D-B970-4467-B4E4-DDA9D115F087}"/>
    <dgm:cxn modelId="{CF30027B-79F6-4C4B-98F2-F3B5F746FC87}" srcId="{1B192A46-A18C-4B9F-92CC-A93708E5759E}" destId="{8CB03AFD-6E55-4B3D-B4F8-4E370635B5B9}" srcOrd="0" destOrd="0" parTransId="{6170CDAE-8C32-442F-9C8F-44674D240EE7}" sibTransId="{948DF387-72ED-435E-93C5-44926AE2E84C}"/>
    <dgm:cxn modelId="{37383597-F5AC-4892-9244-58BAA15928E7}" srcId="{FCCCD7BB-55EC-4372-8482-E53E4FA72594}" destId="{1B192A46-A18C-4B9F-92CC-A93708E5759E}" srcOrd="2" destOrd="0" parTransId="{7EE1A028-4999-469D-AABD-23B7B9C4A061}" sibTransId="{D101DEE9-EABB-4AB0-95F7-D7D209D25BD7}"/>
    <dgm:cxn modelId="{7CBA69A4-62A0-43CC-BB6E-D12F48888218}" type="presOf" srcId="{98F47BAB-F0F9-40A6-B0E0-D8065C05F511}" destId="{16169A27-C8DB-461D-8A14-2D4224B01915}" srcOrd="0" destOrd="0" presId="urn:microsoft.com/office/officeart/2005/8/layout/lProcess3"/>
    <dgm:cxn modelId="{5CB70CAD-B10A-4C99-A1B0-201557168A16}" type="presOf" srcId="{1B192A46-A18C-4B9F-92CC-A93708E5759E}" destId="{86B30600-F73C-43B0-A884-9A7DB87F22E5}" srcOrd="0" destOrd="0" presId="urn:microsoft.com/office/officeart/2005/8/layout/lProcess3"/>
    <dgm:cxn modelId="{3ACBC3AE-A5A8-4460-8E87-4A56CAD693D5}" type="presOf" srcId="{B7B3F5DA-EBA0-4D2E-A726-FBF734041A1D}" destId="{E6BF9D3D-E7F9-4141-B6B5-A7FEF55A2FF2}" srcOrd="0" destOrd="0" presId="urn:microsoft.com/office/officeart/2005/8/layout/lProcess3"/>
    <dgm:cxn modelId="{8F72B7BD-4589-45CB-997A-9647317CD81E}" type="presOf" srcId="{1EE07766-9A17-47B3-BCC2-232E1E44A4B3}" destId="{7EEE57C8-CED1-4181-92EB-5A88FDEC8C44}" srcOrd="0" destOrd="0" presId="urn:microsoft.com/office/officeart/2005/8/layout/lProcess3"/>
    <dgm:cxn modelId="{144586C4-1DF4-4D99-81ED-F0890A45F94E}" srcId="{98F47BAB-F0F9-40A6-B0E0-D8065C05F511}" destId="{1A0C380B-C893-47CA-BDD0-6FA27BC8B4F4}" srcOrd="0" destOrd="0" parTransId="{49706DF5-0FC3-4519-BEE2-6DBA7992826A}" sibTransId="{27593DFB-FF63-482F-8D9C-C36FFB914CF9}"/>
    <dgm:cxn modelId="{E03B24E3-5CB3-4C7F-A5E6-55D0C8871E81}" srcId="{FCCCD7BB-55EC-4372-8482-E53E4FA72594}" destId="{98F47BAB-F0F9-40A6-B0E0-D8065C05F511}" srcOrd="1" destOrd="0" parTransId="{50A167FA-3309-40B5-87B0-06CB8887F1B9}" sibTransId="{38B31C92-0F9E-43F2-BD16-18F2E9092A52}"/>
    <dgm:cxn modelId="{8D375CE4-D0F1-479D-BE48-766D777698C2}" type="presOf" srcId="{1A0C380B-C893-47CA-BDD0-6FA27BC8B4F4}" destId="{36A882CA-56F2-4012-993F-C5F6CE11664D}" srcOrd="0" destOrd="0" presId="urn:microsoft.com/office/officeart/2005/8/layout/lProcess3"/>
    <dgm:cxn modelId="{EF6B78F0-DF2B-45EC-A0F5-00B5496EDE29}" srcId="{1EE07766-9A17-47B3-BCC2-232E1E44A4B3}" destId="{B7B3F5DA-EBA0-4D2E-A726-FBF734041A1D}" srcOrd="0" destOrd="0" parTransId="{EFBAE25A-435D-4745-A8C3-2687675EAC7E}" sibTransId="{ECA7AD5C-138A-4C1F-9539-B897450498E1}"/>
    <dgm:cxn modelId="{E388E742-C623-4DE4-BA5B-E591A8F76119}" type="presParOf" srcId="{EC1E3E54-86EA-41AC-9900-30560633BDCE}" destId="{2ADAA82D-D107-40A7-BBC0-BB3CAB6E1CA1}" srcOrd="0" destOrd="0" presId="urn:microsoft.com/office/officeart/2005/8/layout/lProcess3"/>
    <dgm:cxn modelId="{9EBC2308-D60B-4227-91A4-959330B5F353}" type="presParOf" srcId="{2ADAA82D-D107-40A7-BBC0-BB3CAB6E1CA1}" destId="{7EEE57C8-CED1-4181-92EB-5A88FDEC8C44}" srcOrd="0" destOrd="0" presId="urn:microsoft.com/office/officeart/2005/8/layout/lProcess3"/>
    <dgm:cxn modelId="{5F5E175A-992F-420B-821F-B11E900B1624}" type="presParOf" srcId="{2ADAA82D-D107-40A7-BBC0-BB3CAB6E1CA1}" destId="{AAC5D907-EE57-45DA-97BE-336D9B75BE16}" srcOrd="1" destOrd="0" presId="urn:microsoft.com/office/officeart/2005/8/layout/lProcess3"/>
    <dgm:cxn modelId="{2555C950-5627-412B-9032-268048B49AB7}" type="presParOf" srcId="{2ADAA82D-D107-40A7-BBC0-BB3CAB6E1CA1}" destId="{E6BF9D3D-E7F9-4141-B6B5-A7FEF55A2FF2}" srcOrd="2" destOrd="0" presId="urn:microsoft.com/office/officeart/2005/8/layout/lProcess3"/>
    <dgm:cxn modelId="{C1DEDACD-769A-44CD-BB83-D4836E522D35}" type="presParOf" srcId="{EC1E3E54-86EA-41AC-9900-30560633BDCE}" destId="{308C0EDC-010C-4957-B871-4690D7349698}" srcOrd="1" destOrd="0" presId="urn:microsoft.com/office/officeart/2005/8/layout/lProcess3"/>
    <dgm:cxn modelId="{A44546C0-7BB3-48E4-9322-3BC694D1DFE0}" type="presParOf" srcId="{EC1E3E54-86EA-41AC-9900-30560633BDCE}" destId="{410518A7-43EB-4E6C-9CAC-EB511631F48D}" srcOrd="2" destOrd="0" presId="urn:microsoft.com/office/officeart/2005/8/layout/lProcess3"/>
    <dgm:cxn modelId="{F698C810-4293-43F7-8B24-3BA7984697CC}" type="presParOf" srcId="{410518A7-43EB-4E6C-9CAC-EB511631F48D}" destId="{16169A27-C8DB-461D-8A14-2D4224B01915}" srcOrd="0" destOrd="0" presId="urn:microsoft.com/office/officeart/2005/8/layout/lProcess3"/>
    <dgm:cxn modelId="{83311A6F-1A08-47EF-B0ED-280580577B6A}" type="presParOf" srcId="{410518A7-43EB-4E6C-9CAC-EB511631F48D}" destId="{74EB172F-C5B9-483A-9D35-601C10E17EC5}" srcOrd="1" destOrd="0" presId="urn:microsoft.com/office/officeart/2005/8/layout/lProcess3"/>
    <dgm:cxn modelId="{433DCC1A-84AD-46EC-BE09-81A97FD74634}" type="presParOf" srcId="{410518A7-43EB-4E6C-9CAC-EB511631F48D}" destId="{36A882CA-56F2-4012-993F-C5F6CE11664D}" srcOrd="2" destOrd="0" presId="urn:microsoft.com/office/officeart/2005/8/layout/lProcess3"/>
    <dgm:cxn modelId="{FFA60F62-E741-4095-BD4B-F292B38E2E3E}" type="presParOf" srcId="{EC1E3E54-86EA-41AC-9900-30560633BDCE}" destId="{BA77DD0C-A248-40D7-A26D-F76A98DC53BB}" srcOrd="3" destOrd="0" presId="urn:microsoft.com/office/officeart/2005/8/layout/lProcess3"/>
    <dgm:cxn modelId="{8AE30D54-182D-4C0B-988C-09A8C7FB46D0}" type="presParOf" srcId="{EC1E3E54-86EA-41AC-9900-30560633BDCE}" destId="{92348A90-1C04-422D-8636-AA9ED190425A}" srcOrd="4" destOrd="0" presId="urn:microsoft.com/office/officeart/2005/8/layout/lProcess3"/>
    <dgm:cxn modelId="{DF48070E-833B-415C-A50E-2D8C52C9A8BB}" type="presParOf" srcId="{92348A90-1C04-422D-8636-AA9ED190425A}" destId="{86B30600-F73C-43B0-A884-9A7DB87F22E5}" srcOrd="0" destOrd="0" presId="urn:microsoft.com/office/officeart/2005/8/layout/lProcess3"/>
    <dgm:cxn modelId="{32D924A8-1A53-4232-A60A-FE2F921C3870}" type="presParOf" srcId="{92348A90-1C04-422D-8636-AA9ED190425A}" destId="{AEAE93DD-E6B9-40C4-A2F8-B699E9495BB8}" srcOrd="1" destOrd="0" presId="urn:microsoft.com/office/officeart/2005/8/layout/lProcess3"/>
    <dgm:cxn modelId="{6E890FDE-404D-4793-9DA9-6E030E84015F}" type="presParOf" srcId="{92348A90-1C04-422D-8636-AA9ED190425A}" destId="{2071C44F-D8B9-49CD-AF76-5521DE0EB2EB}" srcOrd="2" destOrd="0" presId="urn:microsoft.com/office/officeart/2005/8/layout/lProcess3"/>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38A597-2F9A-48ED-AAB9-554F47A4D9EF}">
      <dsp:nvSpPr>
        <dsp:cNvPr id="0" name=""/>
        <dsp:cNvSpPr/>
      </dsp:nvSpPr>
      <dsp:spPr>
        <a:xfrm>
          <a:off x="457771" y="0"/>
          <a:ext cx="5188077" cy="3200400"/>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08D207B-59F9-448F-AA6B-F7AAFF2547B8}">
      <dsp:nvSpPr>
        <dsp:cNvPr id="0" name=""/>
        <dsp:cNvSpPr/>
      </dsp:nvSpPr>
      <dsp:spPr>
        <a:xfrm>
          <a:off x="2699" y="960120"/>
          <a:ext cx="1249211" cy="1280160"/>
        </a:xfrm>
        <a:prstGeom prst="round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1. Діагностика та оцінка параметрів кризи</a:t>
          </a:r>
          <a:endParaRPr lang="ru-RU" sz="1200" kern="1200">
            <a:latin typeface="Times New Roman" pitchFamily="18" charset="0"/>
            <a:cs typeface="Times New Roman" pitchFamily="18" charset="0"/>
          </a:endParaRPr>
        </a:p>
      </dsp:txBody>
      <dsp:txXfrm>
        <a:off x="63680" y="1021101"/>
        <a:ext cx="1127249" cy="1158198"/>
      </dsp:txXfrm>
    </dsp:sp>
    <dsp:sp modelId="{F01AA9B7-1BC8-41ED-8D64-07C56C4EBD80}">
      <dsp:nvSpPr>
        <dsp:cNvPr id="0" name=""/>
        <dsp:cNvSpPr/>
      </dsp:nvSpPr>
      <dsp:spPr>
        <a:xfrm>
          <a:off x="1465001" y="960120"/>
          <a:ext cx="1774615" cy="1280160"/>
        </a:xfrm>
        <a:prstGeom prst="round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2 Формування концепції антикризового управління з метою розроблення та реалізації стратегічних і оперативних заходів</a:t>
          </a:r>
          <a:endParaRPr lang="ru-RU" sz="1200" kern="1200">
            <a:latin typeface="Times New Roman" pitchFamily="18" charset="0"/>
            <a:cs typeface="Times New Roman" pitchFamily="18" charset="0"/>
          </a:endParaRPr>
        </a:p>
      </dsp:txBody>
      <dsp:txXfrm>
        <a:off x="1527493" y="1022612"/>
        <a:ext cx="1649631" cy="1155176"/>
      </dsp:txXfrm>
    </dsp:sp>
    <dsp:sp modelId="{2975545A-2DB9-40D3-A146-BD5EF7CD1A6F}">
      <dsp:nvSpPr>
        <dsp:cNvPr id="0" name=""/>
        <dsp:cNvSpPr/>
      </dsp:nvSpPr>
      <dsp:spPr>
        <a:xfrm>
          <a:off x="3452707" y="960120"/>
          <a:ext cx="1278541" cy="1280160"/>
        </a:xfrm>
        <a:prstGeom prst="round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3. Р</a:t>
          </a:r>
          <a:r>
            <a:rPr lang="uk-UA" sz="1200" kern="1200">
              <a:latin typeface="Times New Roman" pitchFamily="18" charset="0"/>
              <a:cs typeface="Times New Roman" pitchFamily="18" charset="0"/>
            </a:rPr>
            <a:t>еалізація прийнятої концепції для виходу з кризової ситуації</a:t>
          </a:r>
          <a:endParaRPr lang="ru-RU" sz="1200" kern="1200">
            <a:latin typeface="Times New Roman" pitchFamily="18" charset="0"/>
            <a:cs typeface="Times New Roman" pitchFamily="18" charset="0"/>
          </a:endParaRPr>
        </a:p>
      </dsp:txBody>
      <dsp:txXfrm>
        <a:off x="3515120" y="1022533"/>
        <a:ext cx="1153715" cy="1155334"/>
      </dsp:txXfrm>
    </dsp:sp>
    <dsp:sp modelId="{719ED469-7054-418C-9812-75B3DD2E7C2C}">
      <dsp:nvSpPr>
        <dsp:cNvPr id="0" name=""/>
        <dsp:cNvSpPr/>
      </dsp:nvSpPr>
      <dsp:spPr>
        <a:xfrm>
          <a:off x="4944339" y="960120"/>
          <a:ext cx="1156581" cy="1280160"/>
        </a:xfrm>
        <a:prstGeom prst="round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4. Постійний моніторинг зовнішніх і внутрішніх чинників </a:t>
          </a:r>
          <a:endParaRPr lang="ru-RU" sz="1200" kern="1200">
            <a:latin typeface="Times New Roman" pitchFamily="18" charset="0"/>
            <a:cs typeface="Times New Roman" pitchFamily="18" charset="0"/>
          </a:endParaRPr>
        </a:p>
      </dsp:txBody>
      <dsp:txXfrm>
        <a:off x="5000799" y="1016580"/>
        <a:ext cx="1043661" cy="11672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344AA5-7250-4D8F-B2B8-5CB83290B354}">
      <dsp:nvSpPr>
        <dsp:cNvPr id="0" name=""/>
        <dsp:cNvSpPr/>
      </dsp:nvSpPr>
      <dsp:spPr>
        <a:xfrm rot="5400000">
          <a:off x="-104661" y="105499"/>
          <a:ext cx="697743" cy="488420"/>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Етап 1</a:t>
          </a:r>
        </a:p>
      </dsp:txBody>
      <dsp:txXfrm rot="-5400000">
        <a:off x="1" y="245047"/>
        <a:ext cx="488420" cy="209323"/>
      </dsp:txXfrm>
    </dsp:sp>
    <dsp:sp modelId="{3DD7F734-E54A-458E-8600-3CB8022D2116}">
      <dsp:nvSpPr>
        <dsp:cNvPr id="0" name=""/>
        <dsp:cNvSpPr/>
      </dsp:nvSpPr>
      <dsp:spPr>
        <a:xfrm rot="5400000">
          <a:off x="3103543" y="-2614284"/>
          <a:ext cx="453533" cy="5683779"/>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Створення групи спеціалістів з антикризового управління  </a:t>
          </a:r>
        </a:p>
      </dsp:txBody>
      <dsp:txXfrm rot="-5400000">
        <a:off x="488420" y="22979"/>
        <a:ext cx="5661639" cy="409253"/>
      </dsp:txXfrm>
    </dsp:sp>
    <dsp:sp modelId="{E9287AD3-9589-4EBD-9C2C-7F9EBB6A95EC}">
      <dsp:nvSpPr>
        <dsp:cNvPr id="0" name=""/>
        <dsp:cNvSpPr/>
      </dsp:nvSpPr>
      <dsp:spPr>
        <a:xfrm rot="5400000">
          <a:off x="-104661" y="729482"/>
          <a:ext cx="697743" cy="488420"/>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Етап 2</a:t>
          </a:r>
        </a:p>
      </dsp:txBody>
      <dsp:txXfrm rot="-5400000">
        <a:off x="1" y="869030"/>
        <a:ext cx="488420" cy="209323"/>
      </dsp:txXfrm>
    </dsp:sp>
    <dsp:sp modelId="{2F2AA12B-030B-4D40-8849-7FF064419514}">
      <dsp:nvSpPr>
        <dsp:cNvPr id="0" name=""/>
        <dsp:cNvSpPr/>
      </dsp:nvSpPr>
      <dsp:spPr>
        <a:xfrm rot="5400000">
          <a:off x="3103543" y="-1990301"/>
          <a:ext cx="453533" cy="5683779"/>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Перевірка доцільності проведення спеціальних заходів для виведення підприємства з кризової ситуації</a:t>
          </a:r>
        </a:p>
      </dsp:txBody>
      <dsp:txXfrm rot="-5400000">
        <a:off x="488420" y="646962"/>
        <a:ext cx="5661639" cy="409253"/>
      </dsp:txXfrm>
    </dsp:sp>
    <dsp:sp modelId="{AE518B2D-981C-45EF-90DC-FD80EB9A736C}">
      <dsp:nvSpPr>
        <dsp:cNvPr id="0" name=""/>
        <dsp:cNvSpPr/>
      </dsp:nvSpPr>
      <dsp:spPr>
        <a:xfrm rot="5400000">
          <a:off x="-104661" y="1353465"/>
          <a:ext cx="697743" cy="488420"/>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Етап 3</a:t>
          </a:r>
        </a:p>
      </dsp:txBody>
      <dsp:txXfrm rot="-5400000">
        <a:off x="1" y="1493013"/>
        <a:ext cx="488420" cy="209323"/>
      </dsp:txXfrm>
    </dsp:sp>
    <dsp:sp modelId="{FD6520DF-30A7-434E-8233-5831C3751510}">
      <dsp:nvSpPr>
        <dsp:cNvPr id="0" name=""/>
        <dsp:cNvSpPr/>
      </dsp:nvSpPr>
      <dsp:spPr>
        <a:xfrm rot="5400000">
          <a:off x="3103543" y="-1366319"/>
          <a:ext cx="453533" cy="5683779"/>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Розроблення управлінських рішень для виведення підприємства з кризової ситуації</a:t>
          </a:r>
        </a:p>
      </dsp:txBody>
      <dsp:txXfrm rot="-5400000">
        <a:off x="488420" y="1270944"/>
        <a:ext cx="5661639" cy="409253"/>
      </dsp:txXfrm>
    </dsp:sp>
    <dsp:sp modelId="{D0B0C6C7-F30C-4D2B-9374-326F57055680}">
      <dsp:nvSpPr>
        <dsp:cNvPr id="0" name=""/>
        <dsp:cNvSpPr/>
      </dsp:nvSpPr>
      <dsp:spPr>
        <a:xfrm rot="5400000">
          <a:off x="-104661" y="1977448"/>
          <a:ext cx="697743" cy="488420"/>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Етап 4</a:t>
          </a:r>
        </a:p>
      </dsp:txBody>
      <dsp:txXfrm rot="-5400000">
        <a:off x="1" y="2116996"/>
        <a:ext cx="488420" cy="209323"/>
      </dsp:txXfrm>
    </dsp:sp>
    <dsp:sp modelId="{773E3410-C3C8-4B2E-8C8B-C7FDFE2DA036}">
      <dsp:nvSpPr>
        <dsp:cNvPr id="0" name=""/>
        <dsp:cNvSpPr/>
      </dsp:nvSpPr>
      <dsp:spPr>
        <a:xfrm rot="5400000">
          <a:off x="3103543" y="-742336"/>
          <a:ext cx="453533" cy="5683779"/>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Створення системи реалізації управлінських рішень</a:t>
          </a:r>
        </a:p>
      </dsp:txBody>
      <dsp:txXfrm rot="-5400000">
        <a:off x="488420" y="1894927"/>
        <a:ext cx="5661639" cy="409253"/>
      </dsp:txXfrm>
    </dsp:sp>
    <dsp:sp modelId="{95131C19-3DA4-4F38-BD48-B46938465FFA}">
      <dsp:nvSpPr>
        <dsp:cNvPr id="0" name=""/>
        <dsp:cNvSpPr/>
      </dsp:nvSpPr>
      <dsp:spPr>
        <a:xfrm rot="5400000">
          <a:off x="-104661" y="2601431"/>
          <a:ext cx="697743" cy="488420"/>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Етап 5</a:t>
          </a:r>
        </a:p>
      </dsp:txBody>
      <dsp:txXfrm rot="-5400000">
        <a:off x="1" y="2740979"/>
        <a:ext cx="488420" cy="209323"/>
      </dsp:txXfrm>
    </dsp:sp>
    <dsp:sp modelId="{4A2E8197-99E8-4159-B32D-1B96D69D894E}">
      <dsp:nvSpPr>
        <dsp:cNvPr id="0" name=""/>
        <dsp:cNvSpPr/>
      </dsp:nvSpPr>
      <dsp:spPr>
        <a:xfrm rot="5400000">
          <a:off x="3103543" y="-118353"/>
          <a:ext cx="453533" cy="5683779"/>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Реалізація управлінських рішень</a:t>
          </a:r>
        </a:p>
      </dsp:txBody>
      <dsp:txXfrm rot="-5400000">
        <a:off x="488420" y="2518910"/>
        <a:ext cx="5661639" cy="409253"/>
      </dsp:txXfrm>
    </dsp:sp>
    <dsp:sp modelId="{ECAA79A6-C156-44C2-8F63-E4269302D015}">
      <dsp:nvSpPr>
        <dsp:cNvPr id="0" name=""/>
        <dsp:cNvSpPr/>
      </dsp:nvSpPr>
      <dsp:spPr>
        <a:xfrm rot="5400000">
          <a:off x="-104661" y="3225414"/>
          <a:ext cx="697743" cy="488420"/>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Етап 6</a:t>
          </a:r>
        </a:p>
      </dsp:txBody>
      <dsp:txXfrm rot="-5400000">
        <a:off x="1" y="3364962"/>
        <a:ext cx="488420" cy="209323"/>
      </dsp:txXfrm>
    </dsp:sp>
    <dsp:sp modelId="{8B19B241-96DD-4A5C-9B25-845C932D3668}">
      <dsp:nvSpPr>
        <dsp:cNvPr id="0" name=""/>
        <dsp:cNvSpPr/>
      </dsp:nvSpPr>
      <dsp:spPr>
        <a:xfrm rot="5400000">
          <a:off x="3103543" y="505629"/>
          <a:ext cx="453533" cy="5683779"/>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Перевірка якості виконання управлінських рішень</a:t>
          </a:r>
        </a:p>
      </dsp:txBody>
      <dsp:txXfrm rot="-5400000">
        <a:off x="488420" y="3142892"/>
        <a:ext cx="5661639" cy="409253"/>
      </dsp:txXfrm>
    </dsp:sp>
    <dsp:sp modelId="{86834954-95F7-480A-9EB4-15329D832B4A}">
      <dsp:nvSpPr>
        <dsp:cNvPr id="0" name=""/>
        <dsp:cNvSpPr/>
      </dsp:nvSpPr>
      <dsp:spPr>
        <a:xfrm rot="5400000">
          <a:off x="-104661" y="3849396"/>
          <a:ext cx="697743" cy="488420"/>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Етап 7</a:t>
          </a:r>
        </a:p>
      </dsp:txBody>
      <dsp:txXfrm rot="-5400000">
        <a:off x="1" y="3988944"/>
        <a:ext cx="488420" cy="209323"/>
      </dsp:txXfrm>
    </dsp:sp>
    <dsp:sp modelId="{E313CC75-5E5F-4A25-A027-A6B5E6D25DD1}">
      <dsp:nvSpPr>
        <dsp:cNvPr id="0" name=""/>
        <dsp:cNvSpPr/>
      </dsp:nvSpPr>
      <dsp:spPr>
        <a:xfrm rot="5400000">
          <a:off x="3103543" y="1129612"/>
          <a:ext cx="453533" cy="5683779"/>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Перевірка доцільності проведення подальших робіт для виведення підприємства з кризової ситуації</a:t>
          </a:r>
        </a:p>
      </dsp:txBody>
      <dsp:txXfrm rot="-5400000">
        <a:off x="488420" y="3766875"/>
        <a:ext cx="5661639" cy="409253"/>
      </dsp:txXfrm>
    </dsp:sp>
    <dsp:sp modelId="{A9319661-674B-4B96-B246-33464F3E3C07}">
      <dsp:nvSpPr>
        <dsp:cNvPr id="0" name=""/>
        <dsp:cNvSpPr/>
      </dsp:nvSpPr>
      <dsp:spPr>
        <a:xfrm rot="5400000">
          <a:off x="-104661" y="4473379"/>
          <a:ext cx="697743" cy="488420"/>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Етап 8</a:t>
          </a:r>
        </a:p>
      </dsp:txBody>
      <dsp:txXfrm rot="-5400000">
        <a:off x="1" y="4612927"/>
        <a:ext cx="488420" cy="209323"/>
      </dsp:txXfrm>
    </dsp:sp>
    <dsp:sp modelId="{01C023EE-70AB-49C0-A1C8-3A77AD75B08A}">
      <dsp:nvSpPr>
        <dsp:cNvPr id="0" name=""/>
        <dsp:cNvSpPr/>
      </dsp:nvSpPr>
      <dsp:spPr>
        <a:xfrm rot="5400000">
          <a:off x="3103543" y="1753595"/>
          <a:ext cx="453533" cy="5683779"/>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Розроблення заходів із прогнозування майбутніх кризових ситуацій</a:t>
          </a:r>
        </a:p>
      </dsp:txBody>
      <dsp:txXfrm rot="-5400000">
        <a:off x="488420" y="4390858"/>
        <a:ext cx="5661639" cy="40925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315C9A-C648-48C0-B572-46B0B0F55C79}">
      <dsp:nvSpPr>
        <dsp:cNvPr id="0" name=""/>
        <dsp:cNvSpPr/>
      </dsp:nvSpPr>
      <dsp:spPr>
        <a:xfrm>
          <a:off x="1970256" y="75086"/>
          <a:ext cx="1553506" cy="1553506"/>
        </a:xfrm>
        <a:prstGeom prst="ellipse">
          <a:avLst/>
        </a:prstGeom>
        <a:solidFill>
          <a:schemeClr val="accent5">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Максимізація продажів, максимізація прибутку</a:t>
          </a:r>
          <a:endParaRPr lang="ru-RU" sz="1400" kern="1200">
            <a:latin typeface="Times New Roman" pitchFamily="18" charset="0"/>
            <a:cs typeface="Times New Roman" pitchFamily="18" charset="0"/>
          </a:endParaRPr>
        </a:p>
      </dsp:txBody>
      <dsp:txXfrm>
        <a:off x="2177391" y="346949"/>
        <a:ext cx="1139237" cy="699077"/>
      </dsp:txXfrm>
    </dsp:sp>
    <dsp:sp modelId="{2EB0E4FF-A5EA-4D8C-9F8F-70DA83FB691C}">
      <dsp:nvSpPr>
        <dsp:cNvPr id="0" name=""/>
        <dsp:cNvSpPr/>
      </dsp:nvSpPr>
      <dsp:spPr>
        <a:xfrm>
          <a:off x="2530813" y="1046027"/>
          <a:ext cx="1553506" cy="1553506"/>
        </a:xfrm>
        <a:prstGeom prst="ellipse">
          <a:avLst/>
        </a:prstGeom>
        <a:solidFill>
          <a:schemeClr val="accent5">
            <a:alpha val="50000"/>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Збільшення частки постійних клієнтів тощо</a:t>
          </a:r>
          <a:endParaRPr lang="ru-RU" sz="1400" kern="1200">
            <a:latin typeface="Times New Roman" pitchFamily="18" charset="0"/>
            <a:cs typeface="Times New Roman" pitchFamily="18" charset="0"/>
          </a:endParaRPr>
        </a:p>
      </dsp:txBody>
      <dsp:txXfrm>
        <a:off x="3005927" y="1447350"/>
        <a:ext cx="932103" cy="854428"/>
      </dsp:txXfrm>
    </dsp:sp>
    <dsp:sp modelId="{8E971762-ACD4-49F7-AE09-33E00813C0DF}">
      <dsp:nvSpPr>
        <dsp:cNvPr id="0" name=""/>
        <dsp:cNvSpPr/>
      </dsp:nvSpPr>
      <dsp:spPr>
        <a:xfrm>
          <a:off x="1409700" y="1046027"/>
          <a:ext cx="1553506" cy="1553506"/>
        </a:xfrm>
        <a:prstGeom prst="ellipse">
          <a:avLst/>
        </a:prstGeom>
        <a:solidFill>
          <a:schemeClr val="accent5">
            <a:alpha val="50000"/>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Збільшення частки ринку і вартості бренду</a:t>
          </a:r>
          <a:endParaRPr lang="ru-RU" sz="1400" kern="1200">
            <a:latin typeface="Times New Roman" pitchFamily="18" charset="0"/>
            <a:cs typeface="Times New Roman" pitchFamily="18" charset="0"/>
          </a:endParaRPr>
        </a:p>
      </dsp:txBody>
      <dsp:txXfrm>
        <a:off x="1555988" y="1447350"/>
        <a:ext cx="932103" cy="85442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527CB7-2AC6-4D52-8449-5860DFFD6876}">
      <dsp:nvSpPr>
        <dsp:cNvPr id="0" name=""/>
        <dsp:cNvSpPr/>
      </dsp:nvSpPr>
      <dsp:spPr>
        <a:xfrm>
          <a:off x="2657475" y="1294376"/>
          <a:ext cx="1885949" cy="448770"/>
        </a:xfrm>
        <a:custGeom>
          <a:avLst/>
          <a:gdLst/>
          <a:ahLst/>
          <a:cxnLst/>
          <a:rect l="0" t="0" r="0" b="0"/>
          <a:pathLst>
            <a:path>
              <a:moveTo>
                <a:pt x="0" y="0"/>
              </a:moveTo>
              <a:lnTo>
                <a:pt x="0" y="305823"/>
              </a:lnTo>
              <a:lnTo>
                <a:pt x="1885949" y="305823"/>
              </a:lnTo>
              <a:lnTo>
                <a:pt x="1885949" y="44877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61AE5DA-241A-4F1C-B0E6-82C43B196829}">
      <dsp:nvSpPr>
        <dsp:cNvPr id="0" name=""/>
        <dsp:cNvSpPr/>
      </dsp:nvSpPr>
      <dsp:spPr>
        <a:xfrm>
          <a:off x="2611755" y="1294376"/>
          <a:ext cx="91440" cy="448770"/>
        </a:xfrm>
        <a:custGeom>
          <a:avLst/>
          <a:gdLst/>
          <a:ahLst/>
          <a:cxnLst/>
          <a:rect l="0" t="0" r="0" b="0"/>
          <a:pathLst>
            <a:path>
              <a:moveTo>
                <a:pt x="45720" y="0"/>
              </a:moveTo>
              <a:lnTo>
                <a:pt x="45720" y="44877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3DB7CA-4877-41BE-9991-20EF6E1BA83D}">
      <dsp:nvSpPr>
        <dsp:cNvPr id="0" name=""/>
        <dsp:cNvSpPr/>
      </dsp:nvSpPr>
      <dsp:spPr>
        <a:xfrm>
          <a:off x="771525" y="1294376"/>
          <a:ext cx="1885949" cy="448770"/>
        </a:xfrm>
        <a:custGeom>
          <a:avLst/>
          <a:gdLst/>
          <a:ahLst/>
          <a:cxnLst/>
          <a:rect l="0" t="0" r="0" b="0"/>
          <a:pathLst>
            <a:path>
              <a:moveTo>
                <a:pt x="1885949" y="0"/>
              </a:moveTo>
              <a:lnTo>
                <a:pt x="1885949" y="305823"/>
              </a:lnTo>
              <a:lnTo>
                <a:pt x="0" y="305823"/>
              </a:lnTo>
              <a:lnTo>
                <a:pt x="0" y="44877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296215-3659-40E0-A5C7-570EC5F5D482}">
      <dsp:nvSpPr>
        <dsp:cNvPr id="0" name=""/>
        <dsp:cNvSpPr/>
      </dsp:nvSpPr>
      <dsp:spPr>
        <a:xfrm>
          <a:off x="1447800" y="314539"/>
          <a:ext cx="2419348" cy="979836"/>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6DCD834-2415-42F8-88EF-C43DA49E1E54}">
      <dsp:nvSpPr>
        <dsp:cNvPr id="0" name=""/>
        <dsp:cNvSpPr/>
      </dsp:nvSpPr>
      <dsp:spPr>
        <a:xfrm>
          <a:off x="1619250" y="477416"/>
          <a:ext cx="2419348" cy="979836"/>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b="0" kern="1200">
              <a:latin typeface="Times New Roman" pitchFamily="18" charset="0"/>
              <a:cs typeface="Times New Roman" pitchFamily="18" charset="0"/>
            </a:rPr>
            <a:t>Напрями маркетингу в</a:t>
          </a:r>
          <a:r>
            <a:rPr lang="uk-UA" sz="1400" b="0" kern="1200">
              <a:latin typeface="Times New Roman" pitchFamily="18" charset="0"/>
              <a:cs typeface="Times New Roman" pitchFamily="18" charset="0"/>
            </a:rPr>
            <a:t> загальній системі антикризового управління підприємством </a:t>
          </a:r>
          <a:endParaRPr lang="ru-RU" sz="1400" b="0" kern="1200">
            <a:latin typeface="Times New Roman" pitchFamily="18" charset="0"/>
            <a:cs typeface="Times New Roman" pitchFamily="18" charset="0"/>
          </a:endParaRPr>
        </a:p>
      </dsp:txBody>
      <dsp:txXfrm>
        <a:off x="1647948" y="506114"/>
        <a:ext cx="2361952" cy="922440"/>
      </dsp:txXfrm>
    </dsp:sp>
    <dsp:sp modelId="{F5FE6CF5-3832-498E-BBB9-2C448B71115A}">
      <dsp:nvSpPr>
        <dsp:cNvPr id="0" name=""/>
        <dsp:cNvSpPr/>
      </dsp:nvSpPr>
      <dsp:spPr>
        <a:xfrm>
          <a:off x="0" y="1743146"/>
          <a:ext cx="1543049" cy="979836"/>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826B4FA-4236-47DF-914F-8768C5527F50}">
      <dsp:nvSpPr>
        <dsp:cNvPr id="0" name=""/>
        <dsp:cNvSpPr/>
      </dsp:nvSpPr>
      <dsp:spPr>
        <a:xfrm>
          <a:off x="171450" y="1906023"/>
          <a:ext cx="1543049" cy="979836"/>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0" kern="1200">
              <a:latin typeface="Times New Roman" pitchFamily="18" charset="0"/>
              <a:cs typeface="Times New Roman" pitchFamily="18" charset="0"/>
            </a:rPr>
            <a:t>1. Превентивний маркетинг</a:t>
          </a:r>
          <a:endParaRPr lang="ru-RU" sz="1400" b="0" kern="1200">
            <a:latin typeface="Times New Roman" pitchFamily="18" charset="0"/>
            <a:cs typeface="Times New Roman" pitchFamily="18" charset="0"/>
          </a:endParaRPr>
        </a:p>
      </dsp:txBody>
      <dsp:txXfrm>
        <a:off x="200148" y="1934721"/>
        <a:ext cx="1485653" cy="922440"/>
      </dsp:txXfrm>
    </dsp:sp>
    <dsp:sp modelId="{2132D6D8-84E6-49F6-A77F-2E75E79B7AEF}">
      <dsp:nvSpPr>
        <dsp:cNvPr id="0" name=""/>
        <dsp:cNvSpPr/>
      </dsp:nvSpPr>
      <dsp:spPr>
        <a:xfrm>
          <a:off x="1885950" y="1743146"/>
          <a:ext cx="1543049" cy="979836"/>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C582024-57CB-4088-8934-B6CA372AF899}">
      <dsp:nvSpPr>
        <dsp:cNvPr id="0" name=""/>
        <dsp:cNvSpPr/>
      </dsp:nvSpPr>
      <dsp:spPr>
        <a:xfrm>
          <a:off x="2057400" y="1906023"/>
          <a:ext cx="1543049" cy="979836"/>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0" kern="1200">
              <a:latin typeface="Times New Roman" pitchFamily="18" charset="0"/>
              <a:cs typeface="Times New Roman" pitchFamily="18" charset="0"/>
            </a:rPr>
            <a:t>2. Кризовий маркетинг</a:t>
          </a:r>
          <a:endParaRPr lang="ru-RU" sz="1400" b="0" kern="1200">
            <a:latin typeface="Times New Roman" pitchFamily="18" charset="0"/>
            <a:cs typeface="Times New Roman" pitchFamily="18" charset="0"/>
          </a:endParaRPr>
        </a:p>
      </dsp:txBody>
      <dsp:txXfrm>
        <a:off x="2086098" y="1934721"/>
        <a:ext cx="1485653" cy="922440"/>
      </dsp:txXfrm>
    </dsp:sp>
    <dsp:sp modelId="{CD97B809-C5C8-4EDE-8F25-78B6CF25D8E8}">
      <dsp:nvSpPr>
        <dsp:cNvPr id="0" name=""/>
        <dsp:cNvSpPr/>
      </dsp:nvSpPr>
      <dsp:spPr>
        <a:xfrm>
          <a:off x="3771900" y="1743146"/>
          <a:ext cx="1543049" cy="979836"/>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370208C-87C9-4CC9-AFEF-D5C8AFF77656}">
      <dsp:nvSpPr>
        <dsp:cNvPr id="0" name=""/>
        <dsp:cNvSpPr/>
      </dsp:nvSpPr>
      <dsp:spPr>
        <a:xfrm>
          <a:off x="3943349" y="1906023"/>
          <a:ext cx="1543049" cy="979836"/>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0" kern="1200">
              <a:latin typeface="Times New Roman" pitchFamily="18" charset="0"/>
              <a:cs typeface="Times New Roman" pitchFamily="18" charset="0"/>
            </a:rPr>
            <a:t>3. Посткризовий маркетинг</a:t>
          </a:r>
          <a:endParaRPr lang="ru-RU" sz="1400" b="0" kern="1200">
            <a:latin typeface="Times New Roman" pitchFamily="18" charset="0"/>
            <a:cs typeface="Times New Roman" pitchFamily="18" charset="0"/>
          </a:endParaRPr>
        </a:p>
      </dsp:txBody>
      <dsp:txXfrm>
        <a:off x="3972047" y="1934721"/>
        <a:ext cx="1485653" cy="92244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EE57C8-CED1-4181-92EB-5A88FDEC8C44}">
      <dsp:nvSpPr>
        <dsp:cNvPr id="0" name=""/>
        <dsp:cNvSpPr/>
      </dsp:nvSpPr>
      <dsp:spPr>
        <a:xfrm>
          <a:off x="276846" y="76"/>
          <a:ext cx="1272303" cy="508921"/>
        </a:xfrm>
        <a:prstGeom prst="chevron">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8890" rIns="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itchFamily="18" charset="0"/>
              <a:cs typeface="Times New Roman" pitchFamily="18" charset="0"/>
            </a:rPr>
            <a:t>Крок 1</a:t>
          </a:r>
        </a:p>
      </dsp:txBody>
      <dsp:txXfrm>
        <a:off x="531307" y="76"/>
        <a:ext cx="763382" cy="508921"/>
      </dsp:txXfrm>
    </dsp:sp>
    <dsp:sp modelId="{E6BF9D3D-E7F9-4141-B6B5-A7FEF55A2FF2}">
      <dsp:nvSpPr>
        <dsp:cNvPr id="0" name=""/>
        <dsp:cNvSpPr/>
      </dsp:nvSpPr>
      <dsp:spPr>
        <a:xfrm>
          <a:off x="1383750" y="43334"/>
          <a:ext cx="2391307" cy="422404"/>
        </a:xfrm>
        <a:prstGeom prst="chevron">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швидкий збір маркетингової інформації</a:t>
          </a:r>
          <a:endParaRPr lang="ru-RU" sz="1200" kern="1200">
            <a:latin typeface="Times New Roman" pitchFamily="18" charset="0"/>
            <a:cs typeface="Times New Roman" pitchFamily="18" charset="0"/>
          </a:endParaRPr>
        </a:p>
      </dsp:txBody>
      <dsp:txXfrm>
        <a:off x="1594952" y="43334"/>
        <a:ext cx="1968903" cy="422404"/>
      </dsp:txXfrm>
    </dsp:sp>
    <dsp:sp modelId="{16169A27-C8DB-461D-8A14-2D4224B01915}">
      <dsp:nvSpPr>
        <dsp:cNvPr id="0" name=""/>
        <dsp:cNvSpPr/>
      </dsp:nvSpPr>
      <dsp:spPr>
        <a:xfrm>
          <a:off x="276846" y="580246"/>
          <a:ext cx="1272303" cy="508921"/>
        </a:xfrm>
        <a:prstGeom prst="chevron">
          <a:avLst/>
        </a:prstGeom>
        <a:solidFill>
          <a:schemeClr val="accent2">
            <a:hueOff val="2340759"/>
            <a:satOff val="-2919"/>
            <a:lumOff val="68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Крок 2</a:t>
          </a:r>
        </a:p>
      </dsp:txBody>
      <dsp:txXfrm>
        <a:off x="531307" y="580246"/>
        <a:ext cx="763382" cy="508921"/>
      </dsp:txXfrm>
    </dsp:sp>
    <dsp:sp modelId="{36A882CA-56F2-4012-993F-C5F6CE11664D}">
      <dsp:nvSpPr>
        <dsp:cNvPr id="0" name=""/>
        <dsp:cNvSpPr/>
      </dsp:nvSpPr>
      <dsp:spPr>
        <a:xfrm>
          <a:off x="1383750" y="623505"/>
          <a:ext cx="3149376" cy="422404"/>
        </a:xfrm>
        <a:prstGeom prst="chevron">
          <a:avLst/>
        </a:prstGeom>
        <a:solidFill>
          <a:schemeClr val="accent2">
            <a:tint val="40000"/>
            <a:alpha val="90000"/>
            <a:hueOff val="2512910"/>
            <a:satOff val="-2189"/>
            <a:lumOff val="-3"/>
            <a:alphaOff val="0"/>
          </a:schemeClr>
        </a:solidFill>
        <a:ln w="25400" cap="flat" cmpd="sng" algn="ctr">
          <a:solidFill>
            <a:schemeClr val="accent2">
              <a:tint val="40000"/>
              <a:alpha val="90000"/>
              <a:hueOff val="2512910"/>
              <a:satOff val="-2189"/>
              <a:lumOff val="-3"/>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вжиття оперативних заходів</a:t>
          </a:r>
          <a:endParaRPr lang="ru-RU" sz="1200" kern="1200">
            <a:latin typeface="Times New Roman" pitchFamily="18" charset="0"/>
            <a:cs typeface="Times New Roman" pitchFamily="18" charset="0"/>
          </a:endParaRPr>
        </a:p>
      </dsp:txBody>
      <dsp:txXfrm>
        <a:off x="1594952" y="623505"/>
        <a:ext cx="2726972" cy="422404"/>
      </dsp:txXfrm>
    </dsp:sp>
    <dsp:sp modelId="{86B30600-F73C-43B0-A884-9A7DB87F22E5}">
      <dsp:nvSpPr>
        <dsp:cNvPr id="0" name=""/>
        <dsp:cNvSpPr/>
      </dsp:nvSpPr>
      <dsp:spPr>
        <a:xfrm>
          <a:off x="276846" y="1160417"/>
          <a:ext cx="1272303" cy="508921"/>
        </a:xfrm>
        <a:prstGeom prst="chevron">
          <a:avLst/>
        </a:prstGeom>
        <a:solidFill>
          <a:schemeClr val="accent2">
            <a:hueOff val="4681519"/>
            <a:satOff val="-5839"/>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Крок 3</a:t>
          </a:r>
        </a:p>
      </dsp:txBody>
      <dsp:txXfrm>
        <a:off x="531307" y="1160417"/>
        <a:ext cx="763382" cy="508921"/>
      </dsp:txXfrm>
    </dsp:sp>
    <dsp:sp modelId="{2071C44F-D8B9-49CD-AF76-5521DE0EB2EB}">
      <dsp:nvSpPr>
        <dsp:cNvPr id="0" name=""/>
        <dsp:cNvSpPr/>
      </dsp:nvSpPr>
      <dsp:spPr>
        <a:xfrm>
          <a:off x="1383750" y="1203675"/>
          <a:ext cx="3889303" cy="422404"/>
        </a:xfrm>
        <a:prstGeom prst="chevron">
          <a:avLst/>
        </a:prstGeom>
        <a:solidFill>
          <a:schemeClr val="accent2">
            <a:tint val="40000"/>
            <a:alpha val="90000"/>
            <a:hueOff val="5025821"/>
            <a:satOff val="-4378"/>
            <a:lumOff val="-6"/>
            <a:alphaOff val="0"/>
          </a:schemeClr>
        </a:solidFill>
        <a:ln w="25400" cap="flat" cmpd="sng" algn="ctr">
          <a:solidFill>
            <a:schemeClr val="accent2">
              <a:tint val="40000"/>
              <a:alpha val="90000"/>
              <a:hueOff val="5025821"/>
              <a:satOff val="-4378"/>
              <a:lumOff val="-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повне виключення з портфеля товарів і послуг, не орієнтованих на клієнта</a:t>
          </a:r>
          <a:endParaRPr lang="ru-RU" sz="1200" kern="1200">
            <a:latin typeface="Times New Roman" pitchFamily="18" charset="0"/>
            <a:cs typeface="Times New Roman" pitchFamily="18" charset="0"/>
          </a:endParaRPr>
        </a:p>
      </dsp:txBody>
      <dsp:txXfrm>
        <a:off x="1594952" y="1203675"/>
        <a:ext cx="3466899" cy="422404"/>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TotalTime>
  <Pages>65</Pages>
  <Words>64454</Words>
  <Characters>36739</Characters>
  <Application>Microsoft Office Word</Application>
  <DocSecurity>0</DocSecurity>
  <Lines>306</Lines>
  <Paragraphs>201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100992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14</cp:revision>
  <dcterms:created xsi:type="dcterms:W3CDTF">2023-05-10T18:19:00Z</dcterms:created>
  <dcterms:modified xsi:type="dcterms:W3CDTF">2023-05-16T12:52:00Z</dcterms:modified>
</cp:coreProperties>
</file>