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57F3E8"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МІНІСТЕРСТВО ОСВІТИ І НАУКИ УКРАЇНИ</w:t>
      </w:r>
    </w:p>
    <w:p w14:paraId="5B34D2C3"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Західноукраїнський національний університет</w:t>
      </w:r>
    </w:p>
    <w:p w14:paraId="1486679F"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Факультет економіки та управління</w:t>
      </w:r>
    </w:p>
    <w:p w14:paraId="0341FE01"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Кафедра менеджменту, публічного управління та персоналу</w:t>
      </w:r>
    </w:p>
    <w:p w14:paraId="15BA2B88"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32"/>
          <w:szCs w:val="32"/>
          <w:lang w:val="uk-UA"/>
        </w:rPr>
      </w:pPr>
    </w:p>
    <w:p w14:paraId="2224B89B"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32"/>
          <w:szCs w:val="32"/>
          <w:lang w:val="uk-UA"/>
        </w:rPr>
      </w:pPr>
    </w:p>
    <w:p w14:paraId="75CAE5A0"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32"/>
          <w:szCs w:val="32"/>
          <w:lang w:val="uk-UA"/>
        </w:rPr>
      </w:pPr>
      <w:r w:rsidRPr="00040BA7">
        <w:rPr>
          <w:rFonts w:ascii="Times New Roman" w:hAnsi="Times New Roman" w:cs="Times New Roman"/>
          <w:b/>
          <w:bCs/>
          <w:sz w:val="32"/>
          <w:szCs w:val="32"/>
          <w:lang w:val="uk-UA"/>
        </w:rPr>
        <w:t>МУЦЬКА Вікторія Сергіївна</w:t>
      </w:r>
    </w:p>
    <w:p w14:paraId="03D82ABB"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32"/>
          <w:szCs w:val="32"/>
          <w:lang w:val="uk-UA"/>
        </w:rPr>
      </w:pPr>
    </w:p>
    <w:p w14:paraId="16EC084D" w14:textId="6FBCE5A0" w:rsidR="00FE46FB" w:rsidRPr="00040BA7" w:rsidRDefault="00FE46FB" w:rsidP="00FE46FB">
      <w:pPr>
        <w:autoSpaceDE w:val="0"/>
        <w:autoSpaceDN w:val="0"/>
        <w:adjustRightInd w:val="0"/>
        <w:spacing w:after="0" w:line="360" w:lineRule="auto"/>
        <w:jc w:val="center"/>
        <w:rPr>
          <w:rFonts w:ascii="Times New Roman" w:hAnsi="Times New Roman" w:cs="Times New Roman"/>
          <w:b/>
          <w:bCs/>
          <w:sz w:val="32"/>
          <w:szCs w:val="32"/>
          <w:lang w:val="uk-UA"/>
        </w:rPr>
      </w:pPr>
      <w:bookmarkStart w:id="0" w:name="_Hlk133261455"/>
      <w:bookmarkStart w:id="1" w:name="_Hlk121082797"/>
      <w:r w:rsidRPr="00040BA7">
        <w:rPr>
          <w:rFonts w:ascii="Times New Roman" w:hAnsi="Times New Roman" w:cs="Times New Roman"/>
          <w:b/>
          <w:bCs/>
          <w:sz w:val="32"/>
          <w:szCs w:val="32"/>
          <w:lang w:val="uk-UA"/>
        </w:rPr>
        <w:t xml:space="preserve">Сучасні підходи до оцінювання персоналу </w:t>
      </w:r>
      <w:bookmarkEnd w:id="0"/>
      <w:r w:rsidR="00346B53">
        <w:rPr>
          <w:rFonts w:ascii="Times New Roman" w:hAnsi="Times New Roman" w:cs="Times New Roman"/>
          <w:b/>
          <w:bCs/>
          <w:sz w:val="32"/>
          <w:szCs w:val="32"/>
          <w:lang w:val="uk-UA"/>
        </w:rPr>
        <w:t>організації</w:t>
      </w:r>
      <w:r w:rsidRPr="00040BA7">
        <w:rPr>
          <w:rFonts w:ascii="Times New Roman" w:hAnsi="Times New Roman" w:cs="Times New Roman"/>
          <w:b/>
          <w:bCs/>
          <w:sz w:val="32"/>
          <w:szCs w:val="32"/>
          <w:lang w:val="uk-UA"/>
        </w:rPr>
        <w:t xml:space="preserve"> </w:t>
      </w:r>
      <w:bookmarkEnd w:id="1"/>
      <w:r w:rsidRPr="00040BA7">
        <w:rPr>
          <w:rFonts w:ascii="Times New Roman" w:hAnsi="Times New Roman" w:cs="Times New Roman"/>
          <w:b/>
          <w:bCs/>
          <w:sz w:val="32"/>
          <w:szCs w:val="32"/>
          <w:lang w:val="uk-UA"/>
        </w:rPr>
        <w:t>/ Modern approaches to evaluatin</w:t>
      </w:r>
      <w:r w:rsidR="00346B53">
        <w:rPr>
          <w:rFonts w:ascii="Times New Roman" w:hAnsi="Times New Roman" w:cs="Times New Roman"/>
          <w:b/>
          <w:bCs/>
          <w:sz w:val="32"/>
          <w:szCs w:val="32"/>
          <w:lang w:val="en-US"/>
        </w:rPr>
        <w:t>g</w:t>
      </w:r>
      <w:r w:rsidRPr="00040BA7">
        <w:rPr>
          <w:rFonts w:ascii="Times New Roman" w:hAnsi="Times New Roman" w:cs="Times New Roman"/>
          <w:b/>
          <w:bCs/>
          <w:sz w:val="32"/>
          <w:szCs w:val="32"/>
          <w:lang w:val="uk-UA"/>
        </w:rPr>
        <w:t xml:space="preserve"> the </w:t>
      </w:r>
      <w:r w:rsidR="004D0EC0" w:rsidRPr="004D0EC0">
        <w:rPr>
          <w:rFonts w:ascii="Times New Roman" w:hAnsi="Times New Roman" w:cs="Times New Roman"/>
          <w:b/>
          <w:sz w:val="32"/>
          <w:szCs w:val="32"/>
          <w:lang w:val="en-US"/>
        </w:rPr>
        <w:t>organization's personnel</w:t>
      </w:r>
    </w:p>
    <w:p w14:paraId="78072692"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sz w:val="24"/>
          <w:szCs w:val="24"/>
          <w:lang w:val="uk-UA"/>
        </w:rPr>
      </w:pPr>
      <w:r w:rsidRPr="00040BA7">
        <w:rPr>
          <w:rFonts w:ascii="Times New Roman" w:hAnsi="Times New Roman" w:cs="Times New Roman"/>
          <w:sz w:val="24"/>
          <w:szCs w:val="24"/>
          <w:lang w:val="uk-UA"/>
        </w:rPr>
        <w:t>спеціальність 073 “Менеджмент”</w:t>
      </w:r>
    </w:p>
    <w:p w14:paraId="455F9C82"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sz w:val="24"/>
          <w:szCs w:val="24"/>
          <w:lang w:val="uk-UA"/>
        </w:rPr>
      </w:pPr>
      <w:r w:rsidRPr="00040BA7">
        <w:rPr>
          <w:rFonts w:ascii="Times New Roman" w:hAnsi="Times New Roman" w:cs="Times New Roman"/>
          <w:sz w:val="24"/>
          <w:szCs w:val="24"/>
          <w:lang w:val="uk-UA"/>
        </w:rPr>
        <w:t>освітня програма - Менеджмент</w:t>
      </w:r>
    </w:p>
    <w:p w14:paraId="00040F9B"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sz w:val="24"/>
          <w:szCs w:val="24"/>
          <w:lang w:val="uk-UA"/>
        </w:rPr>
      </w:pPr>
      <w:r w:rsidRPr="00040BA7">
        <w:rPr>
          <w:rFonts w:ascii="Times New Roman" w:hAnsi="Times New Roman" w:cs="Times New Roman"/>
          <w:sz w:val="24"/>
          <w:szCs w:val="24"/>
          <w:lang w:val="uk-UA"/>
        </w:rPr>
        <w:t>Кваліфікаційна робота за ступенем вищої освіти «Бакалавр»</w:t>
      </w:r>
    </w:p>
    <w:p w14:paraId="36D761C2" w14:textId="77777777" w:rsidR="00FE46FB" w:rsidRPr="00040BA7" w:rsidRDefault="00FE46FB" w:rsidP="00FE46FB">
      <w:pPr>
        <w:autoSpaceDE w:val="0"/>
        <w:autoSpaceDN w:val="0"/>
        <w:adjustRightInd w:val="0"/>
        <w:spacing w:after="0" w:line="360" w:lineRule="auto"/>
        <w:jc w:val="center"/>
        <w:rPr>
          <w:rFonts w:ascii="Times New Roman" w:hAnsi="Times New Roman" w:cs="Times New Roman"/>
          <w:sz w:val="24"/>
          <w:szCs w:val="24"/>
          <w:lang w:val="uk-UA"/>
        </w:rPr>
      </w:pPr>
    </w:p>
    <w:p w14:paraId="7FCE2F02" w14:textId="22825A8D" w:rsidR="00FE46FB" w:rsidRPr="00040BA7" w:rsidRDefault="00FE46FB" w:rsidP="00FE46FB">
      <w:pPr>
        <w:autoSpaceDE w:val="0"/>
        <w:autoSpaceDN w:val="0"/>
        <w:adjustRightInd w:val="0"/>
        <w:spacing w:after="0" w:line="360" w:lineRule="auto"/>
        <w:ind w:left="4956" w:firstLine="708"/>
        <w:jc w:val="center"/>
        <w:rPr>
          <w:rFonts w:ascii="Times New Roman" w:hAnsi="Times New Roman" w:cs="Times New Roman"/>
          <w:sz w:val="24"/>
          <w:szCs w:val="24"/>
          <w:lang w:val="uk-UA"/>
        </w:rPr>
      </w:pPr>
      <w:bookmarkStart w:id="2" w:name="_GoBack"/>
      <w:bookmarkEnd w:id="2"/>
      <w:r w:rsidRPr="00040BA7">
        <w:rPr>
          <w:rFonts w:ascii="Times New Roman" w:hAnsi="Times New Roman" w:cs="Times New Roman"/>
          <w:sz w:val="24"/>
          <w:szCs w:val="24"/>
          <w:lang w:val="uk-UA"/>
        </w:rPr>
        <w:t xml:space="preserve"> Виконала студентка групи М</w:t>
      </w:r>
      <w:r w:rsidR="00D14E93">
        <w:rPr>
          <w:rFonts w:ascii="Times New Roman" w:hAnsi="Times New Roman" w:cs="Times New Roman"/>
          <w:sz w:val="24"/>
          <w:szCs w:val="24"/>
          <w:lang w:val="uk-UA"/>
        </w:rPr>
        <w:t>Е</w:t>
      </w:r>
      <w:r w:rsidRPr="00040BA7">
        <w:rPr>
          <w:rFonts w:ascii="Times New Roman" w:hAnsi="Times New Roman" w:cs="Times New Roman"/>
          <w:sz w:val="24"/>
          <w:szCs w:val="24"/>
          <w:lang w:val="uk-UA"/>
        </w:rPr>
        <w:t>Нз - 41</w:t>
      </w:r>
    </w:p>
    <w:p w14:paraId="23EE5E22" w14:textId="77777777" w:rsidR="00FE46FB" w:rsidRPr="00040BA7" w:rsidRDefault="00FE46FB" w:rsidP="00FE46FB">
      <w:pPr>
        <w:autoSpaceDE w:val="0"/>
        <w:autoSpaceDN w:val="0"/>
        <w:adjustRightInd w:val="0"/>
        <w:spacing w:after="0" w:line="360" w:lineRule="auto"/>
        <w:ind w:left="4956" w:firstLine="708"/>
        <w:rPr>
          <w:rFonts w:ascii="Times New Roman" w:hAnsi="Times New Roman" w:cs="Times New Roman"/>
          <w:b/>
          <w:bCs/>
          <w:sz w:val="24"/>
          <w:szCs w:val="24"/>
          <w:lang w:val="uk-UA"/>
        </w:rPr>
      </w:pPr>
      <w:r w:rsidRPr="00040BA7">
        <w:rPr>
          <w:rFonts w:ascii="Times New Roman" w:hAnsi="Times New Roman" w:cs="Times New Roman"/>
          <w:b/>
          <w:bCs/>
          <w:sz w:val="24"/>
          <w:szCs w:val="24"/>
          <w:lang w:val="uk-UA"/>
        </w:rPr>
        <w:t xml:space="preserve">    В.С. Муцька</w:t>
      </w:r>
    </w:p>
    <w:p w14:paraId="0A9E0251" w14:textId="77777777" w:rsidR="00FE46FB" w:rsidRPr="00040BA7" w:rsidRDefault="00FE46FB" w:rsidP="00FE46FB">
      <w:pPr>
        <w:autoSpaceDE w:val="0"/>
        <w:autoSpaceDN w:val="0"/>
        <w:adjustRightInd w:val="0"/>
        <w:spacing w:after="0" w:line="240" w:lineRule="auto"/>
        <w:ind w:left="5664"/>
        <w:rPr>
          <w:rFonts w:ascii="Times New Roman" w:hAnsi="Times New Roman" w:cs="Times New Roman"/>
          <w:b/>
          <w:bCs/>
          <w:sz w:val="24"/>
          <w:szCs w:val="24"/>
          <w:lang w:val="uk-UA"/>
        </w:rPr>
      </w:pPr>
      <w:r w:rsidRPr="00040BA7">
        <w:rPr>
          <w:rFonts w:ascii="Times New Roman" w:hAnsi="Times New Roman" w:cs="Times New Roman"/>
          <w:b/>
          <w:bCs/>
          <w:sz w:val="24"/>
          <w:szCs w:val="24"/>
          <w:lang w:val="uk-UA"/>
        </w:rPr>
        <w:t xml:space="preserve">     ____________________________</w:t>
      </w:r>
    </w:p>
    <w:p w14:paraId="6ACB873C" w14:textId="77777777" w:rsidR="00FE46FB" w:rsidRPr="00040BA7" w:rsidRDefault="00FE46FB" w:rsidP="00FE46FB">
      <w:pPr>
        <w:autoSpaceDE w:val="0"/>
        <w:autoSpaceDN w:val="0"/>
        <w:adjustRightInd w:val="0"/>
        <w:spacing w:after="0" w:line="240" w:lineRule="auto"/>
        <w:ind w:left="5664" w:firstLine="708"/>
        <w:rPr>
          <w:rFonts w:ascii="Times New Roman" w:hAnsi="Times New Roman" w:cs="Times New Roman"/>
          <w:i/>
          <w:iCs/>
          <w:sz w:val="24"/>
          <w:szCs w:val="24"/>
          <w:lang w:val="uk-UA"/>
        </w:rPr>
      </w:pPr>
      <w:r w:rsidRPr="00040BA7">
        <w:rPr>
          <w:rFonts w:ascii="Times New Roman" w:hAnsi="Times New Roman" w:cs="Times New Roman"/>
          <w:i/>
          <w:iCs/>
          <w:sz w:val="24"/>
          <w:szCs w:val="24"/>
          <w:lang w:val="uk-UA"/>
        </w:rPr>
        <w:t xml:space="preserve">              підпис</w:t>
      </w:r>
    </w:p>
    <w:p w14:paraId="1D0FF046" w14:textId="77777777" w:rsidR="00FE46FB" w:rsidRPr="00040BA7" w:rsidRDefault="00FE46FB" w:rsidP="00FE46FB">
      <w:pPr>
        <w:autoSpaceDE w:val="0"/>
        <w:autoSpaceDN w:val="0"/>
        <w:adjustRightInd w:val="0"/>
        <w:spacing w:after="0" w:line="240" w:lineRule="auto"/>
        <w:ind w:left="5664" w:firstLine="708"/>
        <w:rPr>
          <w:rFonts w:ascii="Times New Roman" w:hAnsi="Times New Roman" w:cs="Times New Roman"/>
          <w:i/>
          <w:iCs/>
          <w:sz w:val="24"/>
          <w:szCs w:val="24"/>
          <w:lang w:val="uk-UA"/>
        </w:rPr>
      </w:pPr>
    </w:p>
    <w:p w14:paraId="0781816E" w14:textId="77777777" w:rsidR="00FE46FB" w:rsidRPr="00040BA7" w:rsidRDefault="00FE46FB" w:rsidP="00FE46FB">
      <w:pPr>
        <w:autoSpaceDE w:val="0"/>
        <w:autoSpaceDN w:val="0"/>
        <w:adjustRightInd w:val="0"/>
        <w:spacing w:after="0" w:line="360" w:lineRule="auto"/>
        <w:ind w:left="4248" w:firstLine="708"/>
        <w:rPr>
          <w:rFonts w:ascii="Times New Roman" w:hAnsi="Times New Roman" w:cs="Times New Roman"/>
          <w:b/>
          <w:bCs/>
          <w:sz w:val="24"/>
          <w:szCs w:val="24"/>
          <w:lang w:val="uk-UA"/>
        </w:rPr>
      </w:pPr>
      <w:r w:rsidRPr="00040BA7">
        <w:rPr>
          <w:rFonts w:ascii="Times New Roman" w:hAnsi="Times New Roman" w:cs="Times New Roman"/>
          <w:sz w:val="24"/>
          <w:szCs w:val="24"/>
          <w:lang w:val="uk-UA"/>
        </w:rPr>
        <w:t xml:space="preserve">                Науковий керівник</w:t>
      </w:r>
      <w:r w:rsidRPr="00040BA7">
        <w:rPr>
          <w:rFonts w:ascii="Times New Roman" w:hAnsi="Times New Roman" w:cs="Times New Roman"/>
          <w:b/>
          <w:bCs/>
          <w:sz w:val="24"/>
          <w:szCs w:val="24"/>
          <w:lang w:val="uk-UA"/>
        </w:rPr>
        <w:t>:</w:t>
      </w:r>
    </w:p>
    <w:p w14:paraId="0E4EFDD4" w14:textId="07F96B7B"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              </w:t>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r>
      <w:r w:rsidRPr="00040BA7">
        <w:rPr>
          <w:rFonts w:ascii="Times New Roman" w:hAnsi="Times New Roman" w:cs="Times New Roman"/>
          <w:sz w:val="24"/>
          <w:szCs w:val="24"/>
          <w:lang w:val="uk-UA"/>
        </w:rPr>
        <w:tab/>
        <w:t xml:space="preserve">    </w:t>
      </w:r>
      <w:r w:rsidR="00D14E93" w:rsidRPr="00D14E93">
        <w:rPr>
          <w:rFonts w:ascii="Times New Roman" w:hAnsi="Times New Roman" w:cs="Times New Roman"/>
          <w:sz w:val="24"/>
          <w:szCs w:val="24"/>
          <w:lang w:val="uk-UA"/>
        </w:rPr>
        <w:t>к.е.н., доцент Дяків О.П.</w:t>
      </w:r>
    </w:p>
    <w:p w14:paraId="076C6F95" w14:textId="77777777" w:rsidR="00FE46FB" w:rsidRPr="00040BA7" w:rsidRDefault="00FE46FB" w:rsidP="00FE46FB">
      <w:pPr>
        <w:autoSpaceDE w:val="0"/>
        <w:autoSpaceDN w:val="0"/>
        <w:adjustRightInd w:val="0"/>
        <w:spacing w:after="0" w:line="240" w:lineRule="auto"/>
        <w:ind w:left="5664"/>
        <w:rPr>
          <w:rFonts w:ascii="Times New Roman" w:hAnsi="Times New Roman" w:cs="Times New Roman"/>
          <w:b/>
          <w:bCs/>
          <w:sz w:val="24"/>
          <w:szCs w:val="24"/>
          <w:lang w:val="uk-UA"/>
        </w:rPr>
      </w:pPr>
      <w:r w:rsidRPr="00040BA7">
        <w:rPr>
          <w:rFonts w:ascii="Times New Roman" w:hAnsi="Times New Roman" w:cs="Times New Roman"/>
          <w:b/>
          <w:bCs/>
          <w:sz w:val="24"/>
          <w:szCs w:val="24"/>
          <w:lang w:val="uk-UA"/>
        </w:rPr>
        <w:t xml:space="preserve">     ____________________________</w:t>
      </w:r>
    </w:p>
    <w:p w14:paraId="66015821" w14:textId="77777777" w:rsidR="00FE46FB" w:rsidRPr="00040BA7" w:rsidRDefault="00FE46FB" w:rsidP="00FE46FB">
      <w:pPr>
        <w:autoSpaceDE w:val="0"/>
        <w:autoSpaceDN w:val="0"/>
        <w:adjustRightInd w:val="0"/>
        <w:spacing w:after="0" w:line="240" w:lineRule="auto"/>
        <w:ind w:left="5664" w:firstLine="708"/>
        <w:rPr>
          <w:rFonts w:ascii="Times New Roman" w:hAnsi="Times New Roman" w:cs="Times New Roman"/>
          <w:i/>
          <w:iCs/>
          <w:sz w:val="24"/>
          <w:szCs w:val="24"/>
          <w:lang w:val="uk-UA"/>
        </w:rPr>
      </w:pPr>
      <w:r w:rsidRPr="00040BA7">
        <w:rPr>
          <w:rFonts w:ascii="Times New Roman" w:hAnsi="Times New Roman" w:cs="Times New Roman"/>
          <w:i/>
          <w:iCs/>
          <w:sz w:val="24"/>
          <w:szCs w:val="24"/>
          <w:lang w:val="uk-UA"/>
        </w:rPr>
        <w:t xml:space="preserve">            підпис</w:t>
      </w:r>
    </w:p>
    <w:p w14:paraId="5C9EE23F" w14:textId="77777777"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p>
    <w:p w14:paraId="565A792E" w14:textId="77777777"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r w:rsidRPr="00040BA7">
        <w:rPr>
          <w:rFonts w:ascii="Times New Roman" w:hAnsi="Times New Roman" w:cs="Times New Roman"/>
          <w:sz w:val="24"/>
          <w:szCs w:val="24"/>
          <w:lang w:val="uk-UA"/>
        </w:rPr>
        <w:t>Випускну кваліфікаційну роботу</w:t>
      </w:r>
    </w:p>
    <w:p w14:paraId="67E7C1EF" w14:textId="77777777"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r w:rsidRPr="00040BA7">
        <w:rPr>
          <w:rFonts w:ascii="Times New Roman" w:hAnsi="Times New Roman" w:cs="Times New Roman"/>
          <w:sz w:val="24"/>
          <w:szCs w:val="24"/>
          <w:lang w:val="uk-UA"/>
        </w:rPr>
        <w:t>допущено до захисту:</w:t>
      </w:r>
    </w:p>
    <w:p w14:paraId="4107E110" w14:textId="77777777"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r w:rsidRPr="00040BA7">
        <w:rPr>
          <w:rFonts w:ascii="Times New Roman" w:hAnsi="Times New Roman" w:cs="Times New Roman"/>
          <w:sz w:val="24"/>
          <w:szCs w:val="24"/>
          <w:lang w:val="uk-UA"/>
        </w:rPr>
        <w:t>«___»__________ 2023 р.</w:t>
      </w:r>
    </w:p>
    <w:p w14:paraId="66520A96" w14:textId="77777777" w:rsidR="00FE46FB" w:rsidRPr="00040BA7" w:rsidRDefault="00FE46FB" w:rsidP="00FE46FB">
      <w:pPr>
        <w:autoSpaceDE w:val="0"/>
        <w:autoSpaceDN w:val="0"/>
        <w:adjustRightInd w:val="0"/>
        <w:spacing w:after="0" w:line="360" w:lineRule="auto"/>
        <w:rPr>
          <w:rFonts w:ascii="Times New Roman" w:hAnsi="Times New Roman" w:cs="Times New Roman"/>
          <w:sz w:val="24"/>
          <w:szCs w:val="24"/>
          <w:lang w:val="uk-UA"/>
        </w:rPr>
      </w:pPr>
      <w:r w:rsidRPr="00040BA7">
        <w:rPr>
          <w:rFonts w:ascii="Times New Roman" w:hAnsi="Times New Roman" w:cs="Times New Roman"/>
          <w:sz w:val="24"/>
          <w:szCs w:val="24"/>
          <w:lang w:val="uk-UA"/>
        </w:rPr>
        <w:t>Зав. кафедри, д.е.н., професор</w:t>
      </w:r>
    </w:p>
    <w:p w14:paraId="746D0C48" w14:textId="77777777" w:rsidR="00FE46FB" w:rsidRPr="00040BA7" w:rsidRDefault="00FE46FB" w:rsidP="00FE46FB">
      <w:pPr>
        <w:autoSpaceDE w:val="0"/>
        <w:autoSpaceDN w:val="0"/>
        <w:adjustRightInd w:val="0"/>
        <w:spacing w:after="0" w:line="240" w:lineRule="auto"/>
        <w:rPr>
          <w:rFonts w:ascii="Times New Roman" w:hAnsi="Times New Roman" w:cs="Times New Roman"/>
          <w:sz w:val="24"/>
          <w:szCs w:val="24"/>
          <w:u w:val="single"/>
          <w:lang w:val="uk-UA"/>
        </w:rPr>
      </w:pPr>
      <w:r w:rsidRPr="00040BA7">
        <w:rPr>
          <w:rFonts w:ascii="Times New Roman" w:hAnsi="Times New Roman" w:cs="Times New Roman"/>
          <w:sz w:val="24"/>
          <w:szCs w:val="24"/>
          <w:u w:val="single"/>
          <w:lang w:val="uk-UA"/>
        </w:rPr>
        <w:t>М.М. Шкільняк_____________________</w:t>
      </w:r>
    </w:p>
    <w:p w14:paraId="167D26A9" w14:textId="77777777" w:rsidR="00FE46FB" w:rsidRPr="00040BA7" w:rsidRDefault="00FE46FB" w:rsidP="00FE46FB">
      <w:pPr>
        <w:autoSpaceDE w:val="0"/>
        <w:autoSpaceDN w:val="0"/>
        <w:adjustRightInd w:val="0"/>
        <w:spacing w:after="0" w:line="240" w:lineRule="auto"/>
        <w:rPr>
          <w:rFonts w:ascii="Times New Roman" w:hAnsi="Times New Roman" w:cs="Times New Roman"/>
          <w:i/>
          <w:iCs/>
          <w:sz w:val="24"/>
          <w:szCs w:val="24"/>
          <w:lang w:val="uk-UA"/>
        </w:rPr>
      </w:pPr>
      <w:r w:rsidRPr="00040BA7">
        <w:rPr>
          <w:rFonts w:ascii="Times New Roman" w:hAnsi="Times New Roman" w:cs="Times New Roman"/>
          <w:i/>
          <w:iCs/>
          <w:sz w:val="24"/>
          <w:szCs w:val="24"/>
          <w:lang w:val="uk-UA"/>
        </w:rPr>
        <w:t>прізвище, ініціали підпис</w:t>
      </w:r>
    </w:p>
    <w:p w14:paraId="5A40E8A6" w14:textId="77777777" w:rsidR="00FE46FB" w:rsidRPr="00040BA7" w:rsidRDefault="00FE46FB" w:rsidP="00FE46FB">
      <w:pPr>
        <w:autoSpaceDE w:val="0"/>
        <w:autoSpaceDN w:val="0"/>
        <w:adjustRightInd w:val="0"/>
        <w:spacing w:after="0" w:line="360" w:lineRule="auto"/>
        <w:rPr>
          <w:rFonts w:ascii="Times New Roman" w:hAnsi="Times New Roman" w:cs="Times New Roman"/>
          <w:i/>
          <w:iCs/>
          <w:sz w:val="24"/>
          <w:szCs w:val="24"/>
          <w:lang w:val="uk-UA"/>
        </w:rPr>
      </w:pPr>
    </w:p>
    <w:p w14:paraId="072A1E8C" w14:textId="77777777" w:rsidR="00FE46FB" w:rsidRPr="00040BA7" w:rsidRDefault="00FE46FB" w:rsidP="00FE46FB">
      <w:pPr>
        <w:autoSpaceDE w:val="0"/>
        <w:autoSpaceDN w:val="0"/>
        <w:adjustRightInd w:val="0"/>
        <w:spacing w:after="0" w:line="360" w:lineRule="auto"/>
        <w:rPr>
          <w:rFonts w:ascii="Times New Roman" w:hAnsi="Times New Roman" w:cs="Times New Roman"/>
          <w:i/>
          <w:iCs/>
          <w:sz w:val="24"/>
          <w:szCs w:val="24"/>
          <w:lang w:val="uk-UA"/>
        </w:rPr>
      </w:pPr>
    </w:p>
    <w:p w14:paraId="7D4E1013" w14:textId="15A58E1F" w:rsidR="0027634E" w:rsidRPr="00040BA7" w:rsidRDefault="00FE46FB" w:rsidP="00FE46FB">
      <w:pPr>
        <w:jc w:val="center"/>
        <w:rPr>
          <w:rFonts w:ascii="Times New Roman" w:hAnsi="Times New Roman" w:cs="Times New Roman"/>
          <w:sz w:val="24"/>
          <w:szCs w:val="24"/>
          <w:lang w:val="uk-UA"/>
        </w:rPr>
      </w:pPr>
      <w:r w:rsidRPr="00040BA7">
        <w:rPr>
          <w:rFonts w:ascii="Times New Roman" w:hAnsi="Times New Roman" w:cs="Times New Roman"/>
          <w:sz w:val="24"/>
          <w:szCs w:val="24"/>
          <w:lang w:val="uk-UA"/>
        </w:rPr>
        <w:t>ТЕРНОПІЛЬ, 2023</w:t>
      </w:r>
    </w:p>
    <w:p w14:paraId="1363B356" w14:textId="77777777" w:rsidR="00FE46FB" w:rsidRPr="00040BA7" w:rsidRDefault="00FE46FB" w:rsidP="00FE46FB">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ЗМІСТ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8080"/>
        <w:gridCol w:w="709"/>
      </w:tblGrid>
      <w:tr w:rsidR="00FE46FB" w:rsidRPr="00040BA7" w14:paraId="4091BCCF" w14:textId="77777777" w:rsidTr="00250AE1">
        <w:tc>
          <w:tcPr>
            <w:tcW w:w="8784" w:type="dxa"/>
            <w:gridSpan w:val="2"/>
            <w:vAlign w:val="center"/>
          </w:tcPr>
          <w:p w14:paraId="72E3A19D" w14:textId="75EC1C87" w:rsidR="00FE46FB" w:rsidRPr="00040BA7" w:rsidRDefault="00FE46FB" w:rsidP="0067477F">
            <w:pPr>
              <w:spacing w:line="276" w:lineRule="auto"/>
              <w:jc w:val="both"/>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lastRenderedPageBreak/>
              <w:t>ВСТУП</w:t>
            </w:r>
          </w:p>
        </w:tc>
        <w:tc>
          <w:tcPr>
            <w:tcW w:w="709" w:type="dxa"/>
            <w:vAlign w:val="center"/>
          </w:tcPr>
          <w:p w14:paraId="21BBE6CB" w14:textId="77777777" w:rsidR="00FE46FB" w:rsidRPr="00C850DA"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C850DA">
              <w:rPr>
                <w:rFonts w:ascii="Times New Roman" w:hAnsi="Times New Roman" w:cs="Times New Roman"/>
                <w:sz w:val="28"/>
                <w:szCs w:val="28"/>
                <w:lang w:val="uk-UA"/>
              </w:rPr>
              <w:t>3</w:t>
            </w:r>
          </w:p>
        </w:tc>
      </w:tr>
      <w:tr w:rsidR="00FE46FB" w:rsidRPr="00040BA7" w14:paraId="08564FE4" w14:textId="77777777" w:rsidTr="00250AE1">
        <w:tc>
          <w:tcPr>
            <w:tcW w:w="8784" w:type="dxa"/>
            <w:gridSpan w:val="2"/>
            <w:vAlign w:val="center"/>
          </w:tcPr>
          <w:p w14:paraId="32051A7B" w14:textId="7E0F6871"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b/>
                <w:sz w:val="28"/>
                <w:szCs w:val="28"/>
                <w:lang w:val="uk-UA"/>
              </w:rPr>
              <w:t>РОЗДІЛ 1 ОСОБЛИВОСТІ ОЦІНКИ  МЕДИЧНОГО ПЕРСОНАЛУ В ЗАКЛАДАХ ОХОРОНИ ЗДОРОВ’Я</w:t>
            </w:r>
          </w:p>
        </w:tc>
        <w:tc>
          <w:tcPr>
            <w:tcW w:w="709" w:type="dxa"/>
            <w:vAlign w:val="center"/>
          </w:tcPr>
          <w:p w14:paraId="08D5ACE4" w14:textId="0434509D"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FE46FB" w:rsidRPr="00040BA7" w14:paraId="549A39D4" w14:textId="77777777" w:rsidTr="00250AE1">
        <w:tc>
          <w:tcPr>
            <w:tcW w:w="704" w:type="dxa"/>
            <w:vAlign w:val="center"/>
          </w:tcPr>
          <w:p w14:paraId="7243A5FB" w14:textId="77777777" w:rsidR="00FE46FB" w:rsidRPr="00040BA7"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1.1</w:t>
            </w:r>
          </w:p>
        </w:tc>
        <w:tc>
          <w:tcPr>
            <w:tcW w:w="8080" w:type="dxa"/>
            <w:vAlign w:val="center"/>
          </w:tcPr>
          <w:p w14:paraId="28438B51" w14:textId="3026AB91"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sz w:val="28"/>
                <w:szCs w:val="28"/>
                <w:lang w:val="uk-UA"/>
              </w:rPr>
              <w:t xml:space="preserve">Система оцінки  медичного персоналу її місце в структурі  управління персоналом </w:t>
            </w:r>
          </w:p>
        </w:tc>
        <w:tc>
          <w:tcPr>
            <w:tcW w:w="709" w:type="dxa"/>
            <w:vAlign w:val="center"/>
          </w:tcPr>
          <w:p w14:paraId="42446317" w14:textId="74A0AE68"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FE46FB" w:rsidRPr="00040BA7" w14:paraId="36051F65" w14:textId="77777777" w:rsidTr="00250AE1">
        <w:tc>
          <w:tcPr>
            <w:tcW w:w="704" w:type="dxa"/>
            <w:vAlign w:val="center"/>
          </w:tcPr>
          <w:p w14:paraId="3BA95701" w14:textId="77777777" w:rsidR="00FE46FB" w:rsidRPr="00040BA7"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1.2</w:t>
            </w:r>
          </w:p>
        </w:tc>
        <w:tc>
          <w:tcPr>
            <w:tcW w:w="8080" w:type="dxa"/>
            <w:vAlign w:val="center"/>
          </w:tcPr>
          <w:p w14:paraId="6A7B84CC" w14:textId="77777777"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eastAsia="Calibri" w:hAnsi="Times New Roman" w:cs="Times New Roman"/>
                <w:sz w:val="28"/>
                <w:szCs w:val="28"/>
                <w:lang w:val="uk-UA"/>
              </w:rPr>
              <w:t>Цілі, завдання та методи оцінки медичного персоналу організації</w:t>
            </w:r>
            <w:r w:rsidRPr="00040BA7">
              <w:rPr>
                <w:rFonts w:ascii="Times New Roman" w:hAnsi="Times New Roman" w:cs="Times New Roman"/>
                <w:sz w:val="28"/>
                <w:szCs w:val="28"/>
                <w:lang w:val="uk-UA"/>
              </w:rPr>
              <w:t xml:space="preserve"> </w:t>
            </w:r>
          </w:p>
        </w:tc>
        <w:tc>
          <w:tcPr>
            <w:tcW w:w="709" w:type="dxa"/>
            <w:vAlign w:val="center"/>
          </w:tcPr>
          <w:p w14:paraId="1FA2723C" w14:textId="3343A30E" w:rsidR="00FE46FB" w:rsidRPr="00C850DA"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C850DA">
              <w:rPr>
                <w:rFonts w:ascii="Times New Roman" w:hAnsi="Times New Roman" w:cs="Times New Roman"/>
                <w:sz w:val="28"/>
                <w:szCs w:val="28"/>
                <w:lang w:val="uk-UA"/>
              </w:rPr>
              <w:t>1</w:t>
            </w:r>
            <w:r w:rsidR="00C850DA">
              <w:rPr>
                <w:rFonts w:ascii="Times New Roman" w:hAnsi="Times New Roman" w:cs="Times New Roman"/>
                <w:sz w:val="28"/>
                <w:szCs w:val="28"/>
                <w:lang w:val="uk-UA"/>
              </w:rPr>
              <w:t>7</w:t>
            </w:r>
          </w:p>
        </w:tc>
      </w:tr>
      <w:tr w:rsidR="00FE46FB" w:rsidRPr="00040BA7" w14:paraId="59ACAF1E" w14:textId="77777777" w:rsidTr="00250AE1">
        <w:tc>
          <w:tcPr>
            <w:tcW w:w="8784" w:type="dxa"/>
            <w:gridSpan w:val="2"/>
            <w:vAlign w:val="center"/>
          </w:tcPr>
          <w:p w14:paraId="7D9236FC" w14:textId="56909E89" w:rsidR="00FE46FB" w:rsidRPr="00040BA7" w:rsidRDefault="00FE46FB" w:rsidP="0067477F">
            <w:pPr>
              <w:spacing w:after="0" w:line="276" w:lineRule="auto"/>
              <w:jc w:val="both"/>
              <w:rPr>
                <w:rFonts w:ascii="Times New Roman" w:hAnsi="Times New Roman" w:cs="Times New Roman"/>
                <w:b/>
                <w:bCs/>
                <w:sz w:val="28"/>
                <w:szCs w:val="28"/>
                <w:lang w:val="uk-UA"/>
              </w:rPr>
            </w:pPr>
            <w:r w:rsidRPr="00040BA7">
              <w:rPr>
                <w:rFonts w:ascii="Times New Roman" w:hAnsi="Times New Roman" w:cs="Times New Roman"/>
                <w:sz w:val="28"/>
                <w:szCs w:val="28"/>
                <w:lang w:val="uk-UA"/>
              </w:rPr>
              <w:t>Висновки до розділу 1</w:t>
            </w:r>
          </w:p>
        </w:tc>
        <w:tc>
          <w:tcPr>
            <w:tcW w:w="709" w:type="dxa"/>
            <w:vAlign w:val="center"/>
          </w:tcPr>
          <w:p w14:paraId="6D5464D2" w14:textId="0AD527A2"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FE46FB" w:rsidRPr="00040BA7" w14:paraId="6B954477" w14:textId="77777777" w:rsidTr="00250AE1">
        <w:tc>
          <w:tcPr>
            <w:tcW w:w="8784" w:type="dxa"/>
            <w:gridSpan w:val="2"/>
            <w:vAlign w:val="center"/>
          </w:tcPr>
          <w:p w14:paraId="50C70237" w14:textId="051EC4D7"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bookmarkStart w:id="3" w:name="_Hlk126600955"/>
            <w:r w:rsidRPr="00040BA7">
              <w:rPr>
                <w:rFonts w:ascii="Times New Roman" w:hAnsi="Times New Roman" w:cs="Times New Roman"/>
                <w:b/>
                <w:sz w:val="28"/>
                <w:szCs w:val="28"/>
                <w:lang w:val="uk-UA"/>
              </w:rPr>
              <w:t>РОЗДІЛ 2  МЕТОДОЛОГІЯ ОЦІНКИ СЕРЕДНЬОГО МЕДИЧНОГО ПЕРСОНАЛУ   В КНП ЧЕРНІГІВСЬКА МІСЬКА ЛІКАРНЯ №2</w:t>
            </w:r>
            <w:bookmarkEnd w:id="3"/>
          </w:p>
        </w:tc>
        <w:tc>
          <w:tcPr>
            <w:tcW w:w="709" w:type="dxa"/>
            <w:vAlign w:val="center"/>
          </w:tcPr>
          <w:p w14:paraId="7DACDC88" w14:textId="6ED041E8"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FE46FB" w:rsidRPr="00040BA7" w14:paraId="71DE8621" w14:textId="77777777" w:rsidTr="00250AE1">
        <w:tc>
          <w:tcPr>
            <w:tcW w:w="704" w:type="dxa"/>
            <w:vAlign w:val="center"/>
          </w:tcPr>
          <w:p w14:paraId="58707B32" w14:textId="77777777" w:rsidR="00FE46FB" w:rsidRPr="00040BA7" w:rsidRDefault="00FE46FB" w:rsidP="0067477F">
            <w:pPr>
              <w:autoSpaceDE w:val="0"/>
              <w:autoSpaceDN w:val="0"/>
              <w:adjustRightInd w:val="0"/>
              <w:spacing w:line="276" w:lineRule="auto"/>
              <w:jc w:val="center"/>
              <w:rPr>
                <w:rFonts w:ascii="Times New Roman" w:hAnsi="Times New Roman" w:cs="Times New Roman"/>
                <w:sz w:val="28"/>
                <w:szCs w:val="28"/>
                <w:lang w:val="uk-UA"/>
              </w:rPr>
            </w:pPr>
            <w:bookmarkStart w:id="4" w:name="_Hlk132650562"/>
            <w:r w:rsidRPr="00040BA7">
              <w:rPr>
                <w:rFonts w:ascii="Times New Roman" w:hAnsi="Times New Roman" w:cs="Times New Roman"/>
                <w:sz w:val="28"/>
                <w:szCs w:val="28"/>
                <w:lang w:val="uk-UA"/>
              </w:rPr>
              <w:t>2.1</w:t>
            </w:r>
          </w:p>
        </w:tc>
        <w:tc>
          <w:tcPr>
            <w:tcW w:w="8080" w:type="dxa"/>
            <w:vAlign w:val="center"/>
          </w:tcPr>
          <w:p w14:paraId="6E3311A4" w14:textId="1D942468"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sz w:val="28"/>
                <w:szCs w:val="28"/>
                <w:lang w:val="uk-UA"/>
              </w:rPr>
              <w:t xml:space="preserve">Характеристика діяльності досліджуваного медичного закладу </w:t>
            </w:r>
          </w:p>
        </w:tc>
        <w:tc>
          <w:tcPr>
            <w:tcW w:w="709" w:type="dxa"/>
            <w:vAlign w:val="center"/>
          </w:tcPr>
          <w:p w14:paraId="3838B0AC" w14:textId="5111FAD0"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FE46FB" w:rsidRPr="00040BA7" w14:paraId="7613FC85" w14:textId="77777777" w:rsidTr="00250AE1">
        <w:tc>
          <w:tcPr>
            <w:tcW w:w="704" w:type="dxa"/>
            <w:vAlign w:val="center"/>
          </w:tcPr>
          <w:p w14:paraId="00CCA36B" w14:textId="77777777" w:rsidR="00FE46FB" w:rsidRPr="00040BA7"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2.2</w:t>
            </w:r>
          </w:p>
        </w:tc>
        <w:tc>
          <w:tcPr>
            <w:tcW w:w="8080" w:type="dxa"/>
            <w:vAlign w:val="center"/>
          </w:tcPr>
          <w:p w14:paraId="45A5E410" w14:textId="08722222" w:rsidR="00FE46FB" w:rsidRPr="00040BA7" w:rsidRDefault="00FE46FB" w:rsidP="0067477F">
            <w:pPr>
              <w:tabs>
                <w:tab w:val="left" w:pos="909"/>
              </w:tabs>
              <w:autoSpaceDE w:val="0"/>
              <w:autoSpaceDN w:val="0"/>
              <w:adjustRightInd w:val="0"/>
              <w:spacing w:line="276" w:lineRule="auto"/>
              <w:jc w:val="both"/>
              <w:rPr>
                <w:rFonts w:ascii="Times New Roman" w:hAnsi="Times New Roman" w:cs="Times New Roman"/>
                <w:b/>
                <w:bCs/>
                <w:sz w:val="28"/>
                <w:szCs w:val="28"/>
                <w:lang w:val="uk-UA"/>
              </w:rPr>
            </w:pPr>
            <w:bookmarkStart w:id="5" w:name="_Hlk127631168"/>
            <w:r w:rsidRPr="00040BA7">
              <w:rPr>
                <w:rFonts w:ascii="Times New Roman" w:hAnsi="Times New Roman" w:cs="Times New Roman"/>
                <w:sz w:val="28"/>
                <w:szCs w:val="28"/>
                <w:lang w:val="uk-UA"/>
              </w:rPr>
              <w:t>Аналіз методів оцінки середнього медичного персоналу  в КНП Чернігівська міська лікарня №2</w:t>
            </w:r>
            <w:bookmarkEnd w:id="5"/>
          </w:p>
        </w:tc>
        <w:tc>
          <w:tcPr>
            <w:tcW w:w="709" w:type="dxa"/>
            <w:vAlign w:val="center"/>
          </w:tcPr>
          <w:p w14:paraId="082B0964" w14:textId="7733A8D1"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FE46FB" w:rsidRPr="00040BA7" w14:paraId="77DDFDA4" w14:textId="77777777" w:rsidTr="00250AE1">
        <w:tc>
          <w:tcPr>
            <w:tcW w:w="704" w:type="dxa"/>
            <w:vAlign w:val="center"/>
          </w:tcPr>
          <w:p w14:paraId="77CB672F" w14:textId="77777777" w:rsidR="00FE46FB" w:rsidRPr="00040BA7" w:rsidRDefault="00FE46FB" w:rsidP="0067477F">
            <w:pPr>
              <w:autoSpaceDE w:val="0"/>
              <w:autoSpaceDN w:val="0"/>
              <w:adjustRightInd w:val="0"/>
              <w:spacing w:line="276" w:lineRule="auto"/>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2.3</w:t>
            </w:r>
          </w:p>
        </w:tc>
        <w:tc>
          <w:tcPr>
            <w:tcW w:w="8080" w:type="dxa"/>
            <w:vAlign w:val="center"/>
          </w:tcPr>
          <w:p w14:paraId="5142736E" w14:textId="77777777" w:rsidR="00FE46FB" w:rsidRPr="00040BA7" w:rsidRDefault="00FE46FB" w:rsidP="0067477F">
            <w:pPr>
              <w:tabs>
                <w:tab w:val="left" w:pos="909"/>
              </w:tabs>
              <w:autoSpaceDE w:val="0"/>
              <w:autoSpaceDN w:val="0"/>
              <w:adjustRightInd w:val="0"/>
              <w:spacing w:line="276" w:lineRule="auto"/>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Технології оцінки середнього медичного персоналу  в КНП Чернігівська міська лікарня №2</w:t>
            </w:r>
          </w:p>
        </w:tc>
        <w:tc>
          <w:tcPr>
            <w:tcW w:w="709" w:type="dxa"/>
            <w:vAlign w:val="center"/>
          </w:tcPr>
          <w:p w14:paraId="7D531873" w14:textId="20D496FA"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bookmarkEnd w:id="4"/>
      <w:tr w:rsidR="00FE46FB" w:rsidRPr="00040BA7" w14:paraId="19776188" w14:textId="77777777" w:rsidTr="00250AE1">
        <w:tc>
          <w:tcPr>
            <w:tcW w:w="8784" w:type="dxa"/>
            <w:gridSpan w:val="2"/>
            <w:vAlign w:val="center"/>
          </w:tcPr>
          <w:p w14:paraId="1A58852D" w14:textId="57456A25" w:rsidR="00FE46FB" w:rsidRPr="00040BA7" w:rsidRDefault="00FE46FB" w:rsidP="0067477F">
            <w:pPr>
              <w:spacing w:after="0" w:line="276" w:lineRule="auto"/>
              <w:jc w:val="both"/>
              <w:rPr>
                <w:rFonts w:ascii="Times New Roman" w:hAnsi="Times New Roman" w:cs="Times New Roman"/>
                <w:b/>
                <w:bCs/>
                <w:sz w:val="28"/>
                <w:szCs w:val="28"/>
                <w:lang w:val="uk-UA"/>
              </w:rPr>
            </w:pPr>
            <w:r w:rsidRPr="00040BA7">
              <w:rPr>
                <w:rFonts w:ascii="Times New Roman" w:hAnsi="Times New Roman" w:cs="Times New Roman"/>
                <w:sz w:val="28"/>
                <w:szCs w:val="28"/>
                <w:lang w:val="uk-UA"/>
              </w:rPr>
              <w:t>Висновки до розділу 2</w:t>
            </w:r>
          </w:p>
        </w:tc>
        <w:tc>
          <w:tcPr>
            <w:tcW w:w="709" w:type="dxa"/>
            <w:vAlign w:val="center"/>
          </w:tcPr>
          <w:p w14:paraId="50F9C7EB" w14:textId="1409C834"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r>
      <w:tr w:rsidR="00FE46FB" w:rsidRPr="00040BA7" w14:paraId="0838770E" w14:textId="77777777" w:rsidTr="00250AE1">
        <w:tc>
          <w:tcPr>
            <w:tcW w:w="8784" w:type="dxa"/>
            <w:gridSpan w:val="2"/>
            <w:vAlign w:val="center"/>
          </w:tcPr>
          <w:p w14:paraId="13E56C1C" w14:textId="1D05E868" w:rsidR="00FE46FB" w:rsidRPr="00040BA7" w:rsidRDefault="00FE46FB" w:rsidP="0067477F">
            <w:pPr>
              <w:tabs>
                <w:tab w:val="left" w:pos="2152"/>
              </w:tabs>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b/>
                <w:sz w:val="28"/>
                <w:szCs w:val="28"/>
                <w:lang w:val="uk-UA"/>
              </w:rPr>
              <w:t xml:space="preserve">РОЗДІЛ 3 </w:t>
            </w:r>
            <w:bookmarkStart w:id="6" w:name="_Hlk132650385"/>
            <w:r w:rsidRPr="00040BA7">
              <w:rPr>
                <w:rFonts w:ascii="Times New Roman" w:hAnsi="Times New Roman" w:cs="Times New Roman"/>
                <w:b/>
                <w:sz w:val="28"/>
                <w:szCs w:val="28"/>
                <w:lang w:val="uk-UA"/>
              </w:rPr>
              <w:t>ТЕНДЕНЦІЇ РОЗВИТКУ  НОВИХ МОДЕЛЕЙ ОЦІНКИ СЕРЕДНЬОГО МЕДИЧНОГО ПЕРСОНАЛУ В КНП ЧЕРНІГІВСЬКА МІСЬКА ЛІКАРНЯ №2</w:t>
            </w:r>
            <w:bookmarkEnd w:id="6"/>
          </w:p>
        </w:tc>
        <w:tc>
          <w:tcPr>
            <w:tcW w:w="709" w:type="dxa"/>
            <w:vAlign w:val="center"/>
          </w:tcPr>
          <w:p w14:paraId="63712F82" w14:textId="2B56F623"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FE46FB" w:rsidRPr="00040BA7" w14:paraId="36363490" w14:textId="77777777" w:rsidTr="00250AE1">
        <w:tc>
          <w:tcPr>
            <w:tcW w:w="8784" w:type="dxa"/>
            <w:gridSpan w:val="2"/>
            <w:vAlign w:val="center"/>
          </w:tcPr>
          <w:p w14:paraId="793C0BFB" w14:textId="06B1A4E4" w:rsidR="00FE46FB" w:rsidRPr="00040BA7" w:rsidRDefault="00FE46FB" w:rsidP="0067477F">
            <w:pPr>
              <w:spacing w:after="0" w:line="276" w:lineRule="auto"/>
              <w:jc w:val="both"/>
              <w:rPr>
                <w:rFonts w:ascii="Times New Roman" w:hAnsi="Times New Roman" w:cs="Times New Roman"/>
                <w:b/>
                <w:bCs/>
                <w:sz w:val="28"/>
                <w:szCs w:val="28"/>
                <w:lang w:val="uk-UA"/>
              </w:rPr>
            </w:pPr>
            <w:r w:rsidRPr="00040BA7">
              <w:rPr>
                <w:rFonts w:ascii="Times New Roman" w:hAnsi="Times New Roman" w:cs="Times New Roman"/>
                <w:sz w:val="28"/>
                <w:szCs w:val="28"/>
                <w:lang w:val="uk-UA"/>
              </w:rPr>
              <w:t>Висновки до розділу 3</w:t>
            </w:r>
          </w:p>
        </w:tc>
        <w:tc>
          <w:tcPr>
            <w:tcW w:w="709" w:type="dxa"/>
            <w:vAlign w:val="center"/>
          </w:tcPr>
          <w:p w14:paraId="0FA4895B" w14:textId="63442D1D"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r>
      <w:tr w:rsidR="00FE46FB" w:rsidRPr="00040BA7" w14:paraId="163A7101" w14:textId="77777777" w:rsidTr="00250AE1">
        <w:tc>
          <w:tcPr>
            <w:tcW w:w="8784" w:type="dxa"/>
            <w:gridSpan w:val="2"/>
            <w:vAlign w:val="center"/>
          </w:tcPr>
          <w:p w14:paraId="588B3D3F" w14:textId="680F80C3"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ВИСНОВКИ</w:t>
            </w:r>
          </w:p>
        </w:tc>
        <w:tc>
          <w:tcPr>
            <w:tcW w:w="709" w:type="dxa"/>
            <w:vAlign w:val="center"/>
          </w:tcPr>
          <w:p w14:paraId="70B977EB" w14:textId="57588A1B"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FE46FB" w:rsidRPr="00040BA7" w14:paraId="59478FFE" w14:textId="77777777" w:rsidTr="00250AE1">
        <w:tc>
          <w:tcPr>
            <w:tcW w:w="8784" w:type="dxa"/>
            <w:gridSpan w:val="2"/>
            <w:vAlign w:val="center"/>
          </w:tcPr>
          <w:p w14:paraId="5B0DE5F0" w14:textId="35CBB30D"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СПИСОК ВИКОРИСТАНИХ ДЖЕРЕЛ</w:t>
            </w:r>
          </w:p>
        </w:tc>
        <w:tc>
          <w:tcPr>
            <w:tcW w:w="709" w:type="dxa"/>
            <w:vAlign w:val="center"/>
          </w:tcPr>
          <w:p w14:paraId="3F3B1954" w14:textId="36FC32C4" w:rsidR="00FE46FB" w:rsidRPr="00C850DA" w:rsidRDefault="00C850DA" w:rsidP="0067477F">
            <w:pPr>
              <w:autoSpaceDE w:val="0"/>
              <w:autoSpaceDN w:val="0"/>
              <w:adjustRightInd w:val="0"/>
              <w:spacing w:line="276" w:lineRule="auto"/>
              <w:jc w:val="center"/>
              <w:rPr>
                <w:rFonts w:ascii="Times New Roman" w:hAnsi="Times New Roman" w:cs="Times New Roman"/>
                <w:sz w:val="28"/>
                <w:szCs w:val="28"/>
                <w:lang w:val="uk-UA"/>
              </w:rPr>
            </w:pPr>
            <w:r w:rsidRPr="00C850DA">
              <w:rPr>
                <w:rFonts w:ascii="Times New Roman" w:hAnsi="Times New Roman" w:cs="Times New Roman"/>
                <w:sz w:val="28"/>
                <w:szCs w:val="28"/>
                <w:lang w:val="uk-UA"/>
              </w:rPr>
              <w:t>71</w:t>
            </w:r>
          </w:p>
        </w:tc>
      </w:tr>
      <w:tr w:rsidR="00FE46FB" w:rsidRPr="00040BA7" w14:paraId="77176B2B" w14:textId="77777777" w:rsidTr="00250AE1">
        <w:tc>
          <w:tcPr>
            <w:tcW w:w="8784" w:type="dxa"/>
            <w:gridSpan w:val="2"/>
            <w:vAlign w:val="center"/>
          </w:tcPr>
          <w:p w14:paraId="296BF35E" w14:textId="7AB70D44" w:rsidR="00FE46FB" w:rsidRPr="00040BA7" w:rsidRDefault="00FE46FB" w:rsidP="0067477F">
            <w:pPr>
              <w:autoSpaceDE w:val="0"/>
              <w:autoSpaceDN w:val="0"/>
              <w:adjustRightInd w:val="0"/>
              <w:spacing w:line="276" w:lineRule="auto"/>
              <w:jc w:val="both"/>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t>ДОДАТКИ</w:t>
            </w:r>
          </w:p>
        </w:tc>
        <w:tc>
          <w:tcPr>
            <w:tcW w:w="709" w:type="dxa"/>
            <w:vAlign w:val="center"/>
          </w:tcPr>
          <w:p w14:paraId="2D642CCC" w14:textId="77777777" w:rsidR="00FE46FB" w:rsidRPr="00C850DA" w:rsidRDefault="00FE46FB" w:rsidP="0067477F">
            <w:pPr>
              <w:autoSpaceDE w:val="0"/>
              <w:autoSpaceDN w:val="0"/>
              <w:adjustRightInd w:val="0"/>
              <w:spacing w:line="276" w:lineRule="auto"/>
              <w:jc w:val="center"/>
              <w:rPr>
                <w:rFonts w:ascii="Times New Roman" w:hAnsi="Times New Roman" w:cs="Times New Roman"/>
                <w:sz w:val="28"/>
                <w:szCs w:val="28"/>
                <w:lang w:val="uk-UA"/>
              </w:rPr>
            </w:pPr>
          </w:p>
        </w:tc>
      </w:tr>
    </w:tbl>
    <w:p w14:paraId="082D6F92" w14:textId="52BA3161" w:rsidR="00FE46FB" w:rsidRPr="00040BA7" w:rsidRDefault="00FE46FB" w:rsidP="00FE46FB">
      <w:pPr>
        <w:tabs>
          <w:tab w:val="left" w:pos="1140"/>
        </w:tabs>
        <w:rPr>
          <w:lang w:val="uk-UA"/>
        </w:rPr>
      </w:pPr>
      <w:r w:rsidRPr="00040BA7">
        <w:rPr>
          <w:lang w:val="uk-UA"/>
        </w:rPr>
        <w:tab/>
      </w:r>
    </w:p>
    <w:p w14:paraId="4C0544D5" w14:textId="77777777" w:rsidR="00FE46FB" w:rsidRPr="00040BA7" w:rsidRDefault="00FE46FB">
      <w:pPr>
        <w:rPr>
          <w:lang w:val="uk-UA"/>
        </w:rPr>
      </w:pPr>
      <w:r w:rsidRPr="00040BA7">
        <w:rPr>
          <w:lang w:val="uk-UA"/>
        </w:rPr>
        <w:br w:type="page"/>
      </w:r>
    </w:p>
    <w:p w14:paraId="77B3095A" w14:textId="77777777" w:rsidR="00FE46FB" w:rsidRPr="00040BA7" w:rsidRDefault="00FE46FB" w:rsidP="00FE46FB">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lastRenderedPageBreak/>
        <w:t>ВСТУП</w:t>
      </w:r>
    </w:p>
    <w:p w14:paraId="7B7D98C3" w14:textId="2B5CBC35"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xml:space="preserve">Діяльність будь-якого підприємства не можлива без допоміжних засобів, джерел, що забезпечують виробничий процес - ресурсів. Розрізняють природні, трудові, фінансові, інвестиційні, підприємницькі та інформаційні ресурси. Всі види робіт, надання послуг, запуску виробничого процесу не є можливими без втручання «Homosapiens» (людини розумної), тому ключовим ресурсом </w:t>
      </w:r>
      <w:r>
        <w:rPr>
          <w:rFonts w:ascii="Times New Roman" w:eastAsiaTheme="minorEastAsia" w:hAnsi="Times New Roman" w:cs="Times New Roman"/>
          <w:spacing w:val="-1"/>
          <w:sz w:val="28"/>
          <w:szCs w:val="28"/>
          <w:lang w:val="uk-UA" w:eastAsia="ru-RU"/>
        </w:rPr>
        <w:br/>
      </w:r>
      <w:r w:rsidRPr="00973433">
        <w:rPr>
          <w:rFonts w:ascii="Times New Roman" w:eastAsiaTheme="minorEastAsia" w:hAnsi="Times New Roman" w:cs="Times New Roman"/>
          <w:spacing w:val="-1"/>
          <w:sz w:val="28"/>
          <w:szCs w:val="28"/>
          <w:lang w:val="uk-UA" w:eastAsia="ru-RU"/>
        </w:rPr>
        <w:t>будь-якої діяльності є людський ресурс або персонал. Людські ресурси, як елемент управління, відіграють центральну роль. Персонал має вирішальний вплив на те,як реалізується ресурсний потенціал установи. Але для того, щоб персонал відігравав дану роль, він повинен відповідати певним вимогам освіти, досвіду, знань, навичок, вмінь та здібностей.</w:t>
      </w:r>
    </w:p>
    <w:p w14:paraId="1C5A729E" w14:textId="630706A1"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Особливо підвищені вимоги до персоналу існують в медичних закладах, а виходячи з цього і висока цінність. Це пояснюється важливістю виконання обов’язків та зоною відповідальності, а в медичних закладах – це відповідальність за людське життя та здоров’я. В свою чергу керівники медичних закладів в таких умовах, крім професійних знань вузької галузі, в якій їм доводиться працювати, повинні володіти значним набором  знань та умінь, а  особливо ефективно комунікувати з іншими фахівцями, делегувати   повноваження, мотивувати співробітників, організовувати та забезпечувати успішну командну роботу, в тому числі і в процесі вирішення проблем та при підготовці управлінських рішень.</w:t>
      </w:r>
    </w:p>
    <w:p w14:paraId="54EBE1F3"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Актуальність проблеми.</w:t>
      </w:r>
      <w:r w:rsidRPr="00973433">
        <w:rPr>
          <w:rFonts w:ascii="Times New Roman" w:eastAsiaTheme="minorEastAsia" w:hAnsi="Times New Roman" w:cs="Times New Roman"/>
          <w:spacing w:val="-1"/>
          <w:sz w:val="28"/>
          <w:szCs w:val="28"/>
          <w:lang w:val="uk-UA" w:eastAsia="ru-RU"/>
        </w:rPr>
        <w:t xml:space="preserve"> Економічна ситуація в світі, наукові відкриття в медичній сфері, медична реформа в країні, соціологічні тренди, епідеміологічна ситуація – всі ці фактори формують нові вимоги для сучасного персоналу медичного закладу, який підвищить ефективність діяльності установи. Якщо брак знать та досвіду застають працівника зненацька, то оцінка відповідності даного працівника займаній посаді була проведена неякісно, що може понести за собою трагічні наслідки. Система оцінювання персоналу медичного закладу повинна ґрунтуватися на вимогах ситуації сьогодення, а саме бути гнучкою, </w:t>
      </w:r>
      <w:r w:rsidRPr="00973433">
        <w:rPr>
          <w:rFonts w:ascii="Times New Roman" w:eastAsiaTheme="minorEastAsia" w:hAnsi="Times New Roman" w:cs="Times New Roman"/>
          <w:spacing w:val="-1"/>
          <w:sz w:val="28"/>
          <w:szCs w:val="28"/>
          <w:lang w:val="uk-UA" w:eastAsia="ru-RU"/>
        </w:rPr>
        <w:lastRenderedPageBreak/>
        <w:t>аналізуватися, змінювати напрямок на гуманність, психологію, зацікавленість та рівень знань працівника. В зв’язку з цим необхідні нові сучасні підходи до оцінювання персоналу медичних закладів. Одним з актуальних інструментів технології оцінювання персоналу залишається проведення атестації  та оцінювання персоналу медичного закладу.</w:t>
      </w:r>
    </w:p>
    <w:p w14:paraId="5838667E" w14:textId="77777777" w:rsid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 xml:space="preserve">Аналіз останніх досліджень та наукових праць. </w:t>
      </w:r>
      <w:r w:rsidRPr="00973433">
        <w:rPr>
          <w:rFonts w:ascii="Times New Roman" w:eastAsiaTheme="minorEastAsia" w:hAnsi="Times New Roman" w:cs="Times New Roman"/>
          <w:spacing w:val="-1"/>
          <w:sz w:val="28"/>
          <w:szCs w:val="28"/>
          <w:lang w:val="uk-UA" w:eastAsia="ru-RU"/>
        </w:rPr>
        <w:t xml:space="preserve">Управління персоналом включає в себе використання результатів оцінювання персоналу, тому що кожна установа має на меті сформувати колектив з найкращих кадрів та створити для них належні умови для професійного зростання. Теоретичні та практичні аспекти сфери управління, а також оцінювання, персоналу в медичних закладах розкривали і опрацьовували такі науковці: Носуліч Т.М., Бакуліна Н.М., СаржевськаЄ.О., Завіновська Г.Т., Латишев Є.Є., Виноградський М.Д., Барзилович А.Д., Шканова О.М., Гладун З.С., Савченко В. А., Амоша О.І., Бондаренко І.Н., Маслова О.П., Никифоренко В.Г. </w:t>
      </w:r>
    </w:p>
    <w:p w14:paraId="78481D36" w14:textId="2EF1C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Незважаючи</w:t>
      </w:r>
      <w:r w:rsidRPr="00973433">
        <w:rPr>
          <w:rFonts w:ascii="Times New Roman" w:eastAsiaTheme="minorEastAsia" w:hAnsi="Times New Roman" w:cs="Times New Roman"/>
          <w:spacing w:val="-1"/>
          <w:sz w:val="28"/>
          <w:szCs w:val="28"/>
          <w:lang w:eastAsia="ru-RU"/>
        </w:rPr>
        <w:t xml:space="preserve"> </w:t>
      </w:r>
      <w:r w:rsidRPr="00973433">
        <w:rPr>
          <w:rFonts w:ascii="Times New Roman" w:eastAsiaTheme="minorEastAsia" w:hAnsi="Times New Roman" w:cs="Times New Roman"/>
          <w:spacing w:val="-1"/>
          <w:sz w:val="28"/>
          <w:szCs w:val="28"/>
          <w:lang w:val="uk-UA" w:eastAsia="ru-RU"/>
        </w:rPr>
        <w:t>на</w:t>
      </w:r>
      <w:r w:rsidRPr="00973433">
        <w:rPr>
          <w:rFonts w:ascii="Times New Roman" w:eastAsiaTheme="minorEastAsia" w:hAnsi="Times New Roman" w:cs="Times New Roman"/>
          <w:spacing w:val="-1"/>
          <w:sz w:val="28"/>
          <w:szCs w:val="28"/>
          <w:lang w:eastAsia="ru-RU"/>
        </w:rPr>
        <w:t xml:space="preserve"> </w:t>
      </w:r>
      <w:r w:rsidRPr="00973433">
        <w:rPr>
          <w:rFonts w:ascii="Times New Roman" w:eastAsiaTheme="minorEastAsia" w:hAnsi="Times New Roman" w:cs="Times New Roman"/>
          <w:spacing w:val="-1"/>
          <w:sz w:val="28"/>
          <w:szCs w:val="28"/>
          <w:lang w:val="uk-UA" w:eastAsia="ru-RU"/>
        </w:rPr>
        <w:t xml:space="preserve">популярність даної сфери дослідження інтерес до питань пошуку нових варіантів підходів до оцінювання персоналу медичних закладів не знижується і є актуальним. </w:t>
      </w:r>
    </w:p>
    <w:p w14:paraId="01959D14"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Метою кваліфікаційної роботи є</w:t>
      </w:r>
      <w:r w:rsidRPr="00973433">
        <w:rPr>
          <w:rFonts w:ascii="Times New Roman" w:eastAsiaTheme="minorEastAsia" w:hAnsi="Times New Roman" w:cs="Times New Roman"/>
          <w:spacing w:val="-1"/>
          <w:sz w:val="28"/>
          <w:szCs w:val="28"/>
          <w:lang w:val="uk-UA" w:eastAsia="ru-RU"/>
        </w:rPr>
        <w:t xml:space="preserve"> узагальнення теоретичних, практичних основ, розробка пропозицій, рекомендацій щодо застосування сучасних підходів до оцінювання персоналу медичного закладу.</w:t>
      </w:r>
    </w:p>
    <w:p w14:paraId="63B7B080" w14:textId="4E17A864" w:rsidR="00973433" w:rsidRPr="00973433" w:rsidRDefault="00250AE1"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Pr>
          <w:rFonts w:ascii="Times New Roman" w:eastAsiaTheme="minorEastAsia" w:hAnsi="Times New Roman" w:cs="Times New Roman"/>
          <w:spacing w:val="-1"/>
          <w:sz w:val="28"/>
          <w:szCs w:val="28"/>
          <w:lang w:val="uk-UA" w:eastAsia="ru-RU"/>
        </w:rPr>
        <w:t>Мета кваліфікаційної роботи досягається виконанням таких завдань:</w:t>
      </w:r>
    </w:p>
    <w:p w14:paraId="18FB0D19"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розкрити сутність, формування та нормативно-правове забезпечення кадрового потенціалу;</w:t>
      </w:r>
    </w:p>
    <w:p w14:paraId="72323AEA"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вивчити методичні засади в системі оцінювання персоналу медичного закладу;</w:t>
      </w:r>
    </w:p>
    <w:p w14:paraId="0C0B241D"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провести аналіз динаміки та структури середнього медичного персоналу  на базі Комунального некомерційного підприємства «Чернігівська міська лікарня №2» Чернігівської міської ради;</w:t>
      </w:r>
    </w:p>
    <w:p w14:paraId="22751ED0"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lastRenderedPageBreak/>
        <w:t>- провести діагностику оцінювання діяльності середнього медичного персоналу закладу охорони здоров’я;</w:t>
      </w:r>
    </w:p>
    <w:p w14:paraId="022BE6D6"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розробити пропозиції та напрями удосконалення системи оцінювання  середнього медичного персоналу.</w:t>
      </w:r>
    </w:p>
    <w:p w14:paraId="694347FA"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Об’єктом дослідження</w:t>
      </w:r>
      <w:r w:rsidRPr="00973433">
        <w:rPr>
          <w:rFonts w:ascii="Times New Roman" w:eastAsiaTheme="minorEastAsia" w:hAnsi="Times New Roman" w:cs="Times New Roman"/>
          <w:spacing w:val="-1"/>
          <w:sz w:val="28"/>
          <w:szCs w:val="28"/>
          <w:lang w:val="uk-UA" w:eastAsia="ru-RU"/>
        </w:rPr>
        <w:t xml:space="preserve"> у кваліфікаційній роботі є процеси оцінювання діяльності персоналу медичного закладу.</w:t>
      </w:r>
    </w:p>
    <w:p w14:paraId="552D306A"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Предметом дослідження</w:t>
      </w:r>
      <w:r w:rsidRPr="00973433">
        <w:rPr>
          <w:rFonts w:ascii="Times New Roman" w:eastAsiaTheme="minorEastAsia" w:hAnsi="Times New Roman" w:cs="Times New Roman"/>
          <w:spacing w:val="-1"/>
          <w:sz w:val="28"/>
          <w:szCs w:val="28"/>
          <w:lang w:val="uk-UA" w:eastAsia="ru-RU"/>
        </w:rPr>
        <w:t xml:space="preserve">  у кваліфікаційній роботі є механізм формування сучасних підходів до оцінювання персоналу НП «Чернігівська міська лікарня №2» ЧМР.</w:t>
      </w:r>
    </w:p>
    <w:p w14:paraId="41A7473F"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Методи дослідження.</w:t>
      </w:r>
      <w:r w:rsidRPr="00973433">
        <w:rPr>
          <w:rFonts w:ascii="Times New Roman" w:eastAsiaTheme="minorEastAsia" w:hAnsi="Times New Roman" w:cs="Times New Roman"/>
          <w:spacing w:val="-1"/>
          <w:sz w:val="28"/>
          <w:szCs w:val="28"/>
          <w:lang w:val="uk-UA" w:eastAsia="ru-RU"/>
        </w:rPr>
        <w:t xml:space="preserve"> Теоретичним підґрунтям даної роботи є законодавчі та нормативно-правові акти в сфері управління, оцінювання та заохочення персоналу, дослідження варіацій сучасних підходів до оцінювання персоналу, а також менеджменту та управління персоналом, відкриття вітчизняних та іноземних науковців та дослідників.</w:t>
      </w:r>
    </w:p>
    <w:p w14:paraId="49651593"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В процесі досягнення мети даної роботи використовувалися методи теоретичного та емпіричного рівнів дослідження:</w:t>
      </w:r>
    </w:p>
    <w:p w14:paraId="45F99280" w14:textId="3190C923" w:rsidR="00973433" w:rsidRPr="00973433" w:rsidRDefault="00973433" w:rsidP="00973433">
      <w:pPr>
        <w:pStyle w:val="a4"/>
        <w:numPr>
          <w:ilvl w:val="0"/>
          <w:numId w:val="21"/>
        </w:numPr>
        <w:spacing w:after="0" w:line="360" w:lineRule="auto"/>
        <w:ind w:left="0" w:firstLine="567"/>
        <w:jc w:val="both"/>
        <w:rPr>
          <w:rFonts w:ascii="Times New Roman" w:eastAsiaTheme="minorEastAsia" w:hAnsi="Times New Roman" w:cs="Times New Roman"/>
          <w:spacing w:val="-1"/>
          <w:sz w:val="28"/>
          <w:szCs w:val="28"/>
          <w:lang w:eastAsia="ru-RU"/>
        </w:rPr>
      </w:pPr>
      <w:r w:rsidRPr="00973433">
        <w:rPr>
          <w:rFonts w:ascii="Times New Roman" w:eastAsiaTheme="minorEastAsia" w:hAnsi="Times New Roman" w:cs="Times New Roman"/>
          <w:spacing w:val="-1"/>
          <w:sz w:val="28"/>
          <w:szCs w:val="28"/>
          <w:lang w:eastAsia="ru-RU"/>
        </w:rPr>
        <w:t xml:space="preserve">аналіз, конкретизація, історико-логічний – при узагальненні теоретичних засад аналізу </w:t>
      </w:r>
      <w:r w:rsidR="00250AE1">
        <w:rPr>
          <w:rFonts w:ascii="Times New Roman" w:eastAsiaTheme="minorEastAsia" w:hAnsi="Times New Roman" w:cs="Times New Roman"/>
          <w:spacing w:val="-1"/>
          <w:sz w:val="28"/>
          <w:szCs w:val="28"/>
          <w:lang w:eastAsia="ru-RU"/>
        </w:rPr>
        <w:t>особливостей</w:t>
      </w:r>
      <w:r w:rsidRPr="00973433">
        <w:rPr>
          <w:rFonts w:ascii="Times New Roman" w:eastAsiaTheme="minorEastAsia" w:hAnsi="Times New Roman" w:cs="Times New Roman"/>
          <w:spacing w:val="-1"/>
          <w:sz w:val="28"/>
          <w:szCs w:val="28"/>
          <w:lang w:eastAsia="ru-RU"/>
        </w:rPr>
        <w:t xml:space="preserve"> управління </w:t>
      </w:r>
      <w:r w:rsidR="00250AE1">
        <w:rPr>
          <w:rFonts w:ascii="Times New Roman" w:eastAsiaTheme="minorEastAsia" w:hAnsi="Times New Roman" w:cs="Times New Roman"/>
          <w:spacing w:val="-1"/>
          <w:sz w:val="28"/>
          <w:szCs w:val="28"/>
          <w:lang w:eastAsia="ru-RU"/>
        </w:rPr>
        <w:t xml:space="preserve">медичним </w:t>
      </w:r>
      <w:r w:rsidRPr="00973433">
        <w:rPr>
          <w:rFonts w:ascii="Times New Roman" w:eastAsiaTheme="minorEastAsia" w:hAnsi="Times New Roman" w:cs="Times New Roman"/>
          <w:spacing w:val="-1"/>
          <w:sz w:val="28"/>
          <w:szCs w:val="28"/>
          <w:lang w:eastAsia="ru-RU"/>
        </w:rPr>
        <w:t xml:space="preserve">персоналом </w:t>
      </w:r>
      <w:r w:rsidR="00250AE1">
        <w:rPr>
          <w:rFonts w:ascii="Times New Roman" w:eastAsiaTheme="minorEastAsia" w:hAnsi="Times New Roman" w:cs="Times New Roman"/>
          <w:spacing w:val="-1"/>
          <w:sz w:val="28"/>
          <w:szCs w:val="28"/>
          <w:lang w:eastAsia="ru-RU"/>
        </w:rPr>
        <w:t xml:space="preserve">на підприємствах, які відносяться до </w:t>
      </w:r>
      <w:r w:rsidRPr="00973433">
        <w:rPr>
          <w:rFonts w:ascii="Times New Roman" w:eastAsiaTheme="minorEastAsia" w:hAnsi="Times New Roman" w:cs="Times New Roman"/>
          <w:spacing w:val="-1"/>
          <w:sz w:val="28"/>
          <w:szCs w:val="28"/>
          <w:lang w:eastAsia="ru-RU"/>
        </w:rPr>
        <w:t xml:space="preserve">сфери охорони здоров’я; </w:t>
      </w:r>
    </w:p>
    <w:p w14:paraId="6F7F5071" w14:textId="77777777" w:rsidR="00973433" w:rsidRDefault="00973433" w:rsidP="00973433">
      <w:pPr>
        <w:pStyle w:val="a4"/>
        <w:numPr>
          <w:ilvl w:val="0"/>
          <w:numId w:val="21"/>
        </w:numPr>
        <w:spacing w:after="0" w:line="360" w:lineRule="auto"/>
        <w:ind w:left="0" w:firstLine="567"/>
        <w:jc w:val="both"/>
        <w:rPr>
          <w:rFonts w:ascii="Times New Roman" w:eastAsiaTheme="minorEastAsia" w:hAnsi="Times New Roman" w:cs="Times New Roman"/>
          <w:spacing w:val="-1"/>
          <w:sz w:val="28"/>
          <w:szCs w:val="28"/>
          <w:lang w:eastAsia="ru-RU"/>
        </w:rPr>
      </w:pPr>
      <w:r w:rsidRPr="00973433">
        <w:rPr>
          <w:rFonts w:ascii="Times New Roman" w:eastAsiaTheme="minorEastAsia" w:hAnsi="Times New Roman" w:cs="Times New Roman"/>
          <w:spacing w:val="-1"/>
          <w:sz w:val="28"/>
          <w:szCs w:val="28"/>
          <w:lang w:eastAsia="ru-RU"/>
        </w:rPr>
        <w:t xml:space="preserve">спостереження, методи кількісних та якісних порівнянь, SWOT-аналіз – при здійсненні аналізу системи управління персоналом на базі Комунального некомерційного підприємства «Чернігівська міська лікарня №2» Чернігівської міської ради; </w:t>
      </w:r>
    </w:p>
    <w:p w14:paraId="43A97D65" w14:textId="77777777" w:rsidR="00973433" w:rsidRDefault="00973433" w:rsidP="00973433">
      <w:pPr>
        <w:pStyle w:val="a4"/>
        <w:numPr>
          <w:ilvl w:val="0"/>
          <w:numId w:val="21"/>
        </w:numPr>
        <w:spacing w:after="0" w:line="360" w:lineRule="auto"/>
        <w:ind w:left="0" w:firstLine="567"/>
        <w:jc w:val="both"/>
        <w:rPr>
          <w:rFonts w:ascii="Times New Roman" w:eastAsiaTheme="minorEastAsia" w:hAnsi="Times New Roman" w:cs="Times New Roman"/>
          <w:spacing w:val="-1"/>
          <w:sz w:val="28"/>
          <w:szCs w:val="28"/>
          <w:lang w:eastAsia="ru-RU"/>
        </w:rPr>
      </w:pPr>
      <w:r w:rsidRPr="00973433">
        <w:rPr>
          <w:rFonts w:ascii="Times New Roman" w:eastAsiaTheme="minorEastAsia" w:hAnsi="Times New Roman" w:cs="Times New Roman"/>
          <w:spacing w:val="-1"/>
          <w:sz w:val="28"/>
          <w:szCs w:val="28"/>
          <w:lang w:eastAsia="ru-RU"/>
        </w:rPr>
        <w:t>методи індукції та дедукції, метод системного аналізу, екстраполяція – при формуванні пропозицій та напрямів удосконалення системи застосування сучасних підходів до оцінювання персоналу в Комунальному некомерційному підприємстві «Чернігівська міська лікарня №2» Чернігівської міської ради;</w:t>
      </w:r>
    </w:p>
    <w:p w14:paraId="2E9732D0" w14:textId="4387969A" w:rsidR="00973433" w:rsidRPr="00973433" w:rsidRDefault="00973433" w:rsidP="00973433">
      <w:pPr>
        <w:pStyle w:val="a4"/>
        <w:numPr>
          <w:ilvl w:val="0"/>
          <w:numId w:val="21"/>
        </w:numPr>
        <w:spacing w:after="0" w:line="360" w:lineRule="auto"/>
        <w:ind w:left="0" w:firstLine="567"/>
        <w:jc w:val="both"/>
        <w:rPr>
          <w:rFonts w:ascii="Times New Roman" w:eastAsiaTheme="minorEastAsia" w:hAnsi="Times New Roman" w:cs="Times New Roman"/>
          <w:spacing w:val="-1"/>
          <w:sz w:val="28"/>
          <w:szCs w:val="28"/>
          <w:lang w:eastAsia="ru-RU"/>
        </w:rPr>
      </w:pPr>
      <w:r w:rsidRPr="00973433">
        <w:rPr>
          <w:rFonts w:ascii="Times New Roman" w:eastAsiaTheme="minorEastAsia" w:hAnsi="Times New Roman" w:cs="Times New Roman"/>
          <w:spacing w:val="-1"/>
          <w:sz w:val="28"/>
          <w:szCs w:val="28"/>
          <w:lang w:eastAsia="ru-RU"/>
        </w:rPr>
        <w:t xml:space="preserve"> факторного аналізу (для вивчення чинників, що зумовлюють ефективність (неефективність) оцінювання діяльності персоналу в медичному закладі);</w:t>
      </w:r>
    </w:p>
    <w:p w14:paraId="79852462" w14:textId="77777777" w:rsidR="00973433" w:rsidRPr="00973433" w:rsidRDefault="00973433" w:rsidP="00973433">
      <w:pPr>
        <w:spacing w:after="0" w:line="360" w:lineRule="auto"/>
        <w:ind w:firstLine="567"/>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lastRenderedPageBreak/>
        <w:t xml:space="preserve"> - економіко-статистичні (для вивчення показників ефективності оцінювання діяльності персоналу в медичному закладі); </w:t>
      </w:r>
    </w:p>
    <w:p w14:paraId="03D1C71B" w14:textId="77777777" w:rsidR="00973433" w:rsidRPr="00973433" w:rsidRDefault="00973433" w:rsidP="00973433">
      <w:pPr>
        <w:spacing w:after="0" w:line="360" w:lineRule="auto"/>
        <w:ind w:firstLine="567"/>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spacing w:val="-1"/>
          <w:sz w:val="28"/>
          <w:szCs w:val="28"/>
          <w:lang w:val="uk-UA" w:eastAsia="ru-RU"/>
        </w:rPr>
        <w:t>- моделювання (для побудови  моделі оцінювання діяльності персоналу в медичному закладі).</w:t>
      </w:r>
    </w:p>
    <w:p w14:paraId="21D001E5" w14:textId="77777777"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Наукова  новизна</w:t>
      </w:r>
      <w:r w:rsidRPr="00973433">
        <w:rPr>
          <w:rFonts w:ascii="Times New Roman" w:eastAsiaTheme="minorEastAsia" w:hAnsi="Times New Roman" w:cs="Times New Roman"/>
          <w:spacing w:val="-1"/>
          <w:sz w:val="28"/>
          <w:szCs w:val="28"/>
          <w:lang w:val="uk-UA" w:eastAsia="ru-RU"/>
        </w:rPr>
        <w:t xml:space="preserve">  отриманих результатів  полягає у теоретичному обґрунтуванні та практичному вирішенні сукупності завдань пов’язаних із вдосконаленням й формуванням  системи оцінювання діяльності середнього медичного персоналу  закладу охорони здоров’я. </w:t>
      </w:r>
    </w:p>
    <w:p w14:paraId="5129CF28" w14:textId="76139AEC" w:rsid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Практична значущість</w:t>
      </w:r>
      <w:r w:rsidRPr="00973433">
        <w:rPr>
          <w:rFonts w:ascii="Times New Roman" w:eastAsiaTheme="minorEastAsia" w:hAnsi="Times New Roman" w:cs="Times New Roman"/>
          <w:spacing w:val="-1"/>
          <w:sz w:val="28"/>
          <w:szCs w:val="28"/>
          <w:lang w:val="uk-UA" w:eastAsia="ru-RU"/>
        </w:rPr>
        <w:t xml:space="preserve"> </w:t>
      </w:r>
      <w:r w:rsidRPr="00973433">
        <w:rPr>
          <w:rFonts w:ascii="Times New Roman" w:eastAsiaTheme="minorEastAsia" w:hAnsi="Times New Roman" w:cs="Times New Roman"/>
          <w:b/>
          <w:bCs/>
          <w:spacing w:val="-1"/>
          <w:sz w:val="28"/>
          <w:szCs w:val="28"/>
          <w:lang w:val="uk-UA" w:eastAsia="ru-RU"/>
        </w:rPr>
        <w:t>результатів</w:t>
      </w:r>
      <w:r w:rsidRPr="00973433">
        <w:rPr>
          <w:rFonts w:ascii="Times New Roman" w:eastAsiaTheme="minorEastAsia" w:hAnsi="Times New Roman" w:cs="Times New Roman"/>
          <w:spacing w:val="-1"/>
          <w:sz w:val="28"/>
          <w:szCs w:val="28"/>
          <w:lang w:val="uk-UA" w:eastAsia="ru-RU"/>
        </w:rPr>
        <w:t xml:space="preserve"> </w:t>
      </w:r>
      <w:r w:rsidR="00614D19">
        <w:rPr>
          <w:rFonts w:ascii="Times New Roman" w:eastAsiaTheme="minorEastAsia" w:hAnsi="Times New Roman" w:cs="Times New Roman"/>
          <w:spacing w:val="-1"/>
          <w:sz w:val="28"/>
          <w:szCs w:val="28"/>
          <w:lang w:val="uk-UA" w:eastAsia="ru-RU"/>
        </w:rPr>
        <w:t xml:space="preserve">проведеного </w:t>
      </w:r>
      <w:r w:rsidRPr="00973433">
        <w:rPr>
          <w:rFonts w:ascii="Times New Roman" w:eastAsiaTheme="minorEastAsia" w:hAnsi="Times New Roman" w:cs="Times New Roman"/>
          <w:spacing w:val="-1"/>
          <w:sz w:val="28"/>
          <w:szCs w:val="28"/>
          <w:lang w:val="uk-UA" w:eastAsia="ru-RU"/>
        </w:rPr>
        <w:t xml:space="preserve">дослідження </w:t>
      </w:r>
      <w:r w:rsidR="00614D19">
        <w:rPr>
          <w:rFonts w:ascii="Times New Roman" w:eastAsiaTheme="minorEastAsia" w:hAnsi="Times New Roman" w:cs="Times New Roman"/>
          <w:spacing w:val="-1"/>
          <w:sz w:val="28"/>
          <w:szCs w:val="28"/>
          <w:lang w:val="uk-UA" w:eastAsia="ru-RU"/>
        </w:rPr>
        <w:t xml:space="preserve">реалізується в формуванні </w:t>
      </w:r>
      <w:r w:rsidRPr="00973433">
        <w:rPr>
          <w:rFonts w:ascii="Times New Roman" w:eastAsiaTheme="minorEastAsia" w:hAnsi="Times New Roman" w:cs="Times New Roman"/>
          <w:spacing w:val="-1"/>
          <w:sz w:val="28"/>
          <w:szCs w:val="28"/>
          <w:lang w:val="uk-UA" w:eastAsia="ru-RU"/>
        </w:rPr>
        <w:t>теоретичн</w:t>
      </w:r>
      <w:r w:rsidR="00614D19">
        <w:rPr>
          <w:rFonts w:ascii="Times New Roman" w:eastAsiaTheme="minorEastAsia" w:hAnsi="Times New Roman" w:cs="Times New Roman"/>
          <w:spacing w:val="-1"/>
          <w:sz w:val="28"/>
          <w:szCs w:val="28"/>
          <w:lang w:val="uk-UA" w:eastAsia="ru-RU"/>
        </w:rPr>
        <w:t>их</w:t>
      </w:r>
      <w:r w:rsidRPr="00973433">
        <w:rPr>
          <w:rFonts w:ascii="Times New Roman" w:eastAsiaTheme="minorEastAsia" w:hAnsi="Times New Roman" w:cs="Times New Roman"/>
          <w:spacing w:val="-1"/>
          <w:sz w:val="28"/>
          <w:szCs w:val="28"/>
          <w:lang w:val="uk-UA" w:eastAsia="ru-RU"/>
        </w:rPr>
        <w:t xml:space="preserve"> положен</w:t>
      </w:r>
      <w:r w:rsidR="00614D19">
        <w:rPr>
          <w:rFonts w:ascii="Times New Roman" w:eastAsiaTheme="minorEastAsia" w:hAnsi="Times New Roman" w:cs="Times New Roman"/>
          <w:spacing w:val="-1"/>
          <w:sz w:val="28"/>
          <w:szCs w:val="28"/>
          <w:lang w:val="uk-UA" w:eastAsia="ru-RU"/>
        </w:rPr>
        <w:t>ь</w:t>
      </w:r>
      <w:r w:rsidRPr="00973433">
        <w:rPr>
          <w:rFonts w:ascii="Times New Roman" w:eastAsiaTheme="minorEastAsia" w:hAnsi="Times New Roman" w:cs="Times New Roman"/>
          <w:spacing w:val="-1"/>
          <w:sz w:val="28"/>
          <w:szCs w:val="28"/>
          <w:lang w:val="uk-UA" w:eastAsia="ru-RU"/>
        </w:rPr>
        <w:t xml:space="preserve"> та практичн</w:t>
      </w:r>
      <w:r w:rsidR="00614D19">
        <w:rPr>
          <w:rFonts w:ascii="Times New Roman" w:eastAsiaTheme="minorEastAsia" w:hAnsi="Times New Roman" w:cs="Times New Roman"/>
          <w:spacing w:val="-1"/>
          <w:sz w:val="28"/>
          <w:szCs w:val="28"/>
          <w:lang w:val="uk-UA" w:eastAsia="ru-RU"/>
        </w:rPr>
        <w:t>их</w:t>
      </w:r>
      <w:r w:rsidRPr="00973433">
        <w:rPr>
          <w:rFonts w:ascii="Times New Roman" w:eastAsiaTheme="minorEastAsia" w:hAnsi="Times New Roman" w:cs="Times New Roman"/>
          <w:spacing w:val="-1"/>
          <w:sz w:val="28"/>
          <w:szCs w:val="28"/>
          <w:lang w:val="uk-UA" w:eastAsia="ru-RU"/>
        </w:rPr>
        <w:t xml:space="preserve"> рекомендаці</w:t>
      </w:r>
      <w:r w:rsidR="00614D19">
        <w:rPr>
          <w:rFonts w:ascii="Times New Roman" w:eastAsiaTheme="minorEastAsia" w:hAnsi="Times New Roman" w:cs="Times New Roman"/>
          <w:spacing w:val="-1"/>
          <w:sz w:val="28"/>
          <w:szCs w:val="28"/>
          <w:lang w:val="uk-UA" w:eastAsia="ru-RU"/>
        </w:rPr>
        <w:t>й</w:t>
      </w:r>
      <w:r w:rsidRPr="00973433">
        <w:rPr>
          <w:rFonts w:ascii="Times New Roman" w:eastAsiaTheme="minorEastAsia" w:hAnsi="Times New Roman" w:cs="Times New Roman"/>
          <w:spacing w:val="-1"/>
          <w:sz w:val="28"/>
          <w:szCs w:val="28"/>
          <w:lang w:val="uk-UA" w:eastAsia="ru-RU"/>
        </w:rPr>
        <w:t xml:space="preserve"> щодо удосконалення оцінки середнього медичного персоналу закладу охорони здоров’я можуть бути використані в роботі Комунального некомерційного підприємства «Чернігівська міська лікарня №2» Чернігівської міської ради</w:t>
      </w:r>
    </w:p>
    <w:p w14:paraId="546D316F" w14:textId="1FEED2FF"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eastAsia="ru-RU"/>
        </w:rPr>
      </w:pPr>
      <w:r w:rsidRPr="00973433">
        <w:rPr>
          <w:rFonts w:ascii="Times New Roman" w:eastAsiaTheme="minorEastAsia" w:hAnsi="Times New Roman" w:cs="Times New Roman"/>
          <w:b/>
          <w:bCs/>
          <w:spacing w:val="-1"/>
          <w:sz w:val="28"/>
          <w:szCs w:val="28"/>
          <w:lang w:val="uk-UA" w:eastAsia="ru-RU"/>
        </w:rPr>
        <w:t>Апробація.</w:t>
      </w:r>
      <w:r w:rsidRPr="00973433">
        <w:rPr>
          <w:rFonts w:ascii="Times New Roman" w:eastAsiaTheme="minorEastAsia" w:hAnsi="Times New Roman" w:cs="Times New Roman"/>
          <w:spacing w:val="-1"/>
          <w:sz w:val="28"/>
          <w:szCs w:val="28"/>
          <w:lang w:val="uk-UA" w:eastAsia="ru-RU"/>
        </w:rPr>
        <w:t xml:space="preserve"> За результатами дослідження опубліковано тези доповідей «Особливості управління та оцінки  медичного персоналу в закладах охорони здоров’я»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 4 травня 2023 року</w:t>
      </w:r>
      <w:r w:rsidRPr="00973433">
        <w:rPr>
          <w:rFonts w:ascii="Times New Roman" w:eastAsiaTheme="minorEastAsia" w:hAnsi="Times New Roman" w:cs="Times New Roman"/>
          <w:spacing w:val="-1"/>
          <w:sz w:val="28"/>
          <w:szCs w:val="28"/>
          <w:lang w:eastAsia="ru-RU"/>
        </w:rPr>
        <w:t>.</w:t>
      </w:r>
    </w:p>
    <w:p w14:paraId="7C0E6050" w14:textId="673349D1" w:rsidR="00973433" w:rsidRPr="00973433" w:rsidRDefault="00973433" w:rsidP="00973433">
      <w:pPr>
        <w:spacing w:after="0" w:line="360" w:lineRule="auto"/>
        <w:ind w:firstLine="709"/>
        <w:jc w:val="both"/>
        <w:rPr>
          <w:rFonts w:ascii="Times New Roman" w:eastAsiaTheme="minorEastAsia" w:hAnsi="Times New Roman" w:cs="Times New Roman"/>
          <w:spacing w:val="-1"/>
          <w:sz w:val="28"/>
          <w:szCs w:val="28"/>
          <w:lang w:val="uk-UA" w:eastAsia="ru-RU"/>
        </w:rPr>
      </w:pPr>
      <w:r w:rsidRPr="00973433">
        <w:rPr>
          <w:rFonts w:ascii="Times New Roman" w:eastAsiaTheme="minorEastAsia" w:hAnsi="Times New Roman" w:cs="Times New Roman"/>
          <w:b/>
          <w:bCs/>
          <w:spacing w:val="-1"/>
          <w:sz w:val="28"/>
          <w:szCs w:val="28"/>
          <w:lang w:val="uk-UA" w:eastAsia="ru-RU"/>
        </w:rPr>
        <w:t>Структура роботи.</w:t>
      </w:r>
      <w:r w:rsidR="00614D19">
        <w:rPr>
          <w:rFonts w:ascii="Times New Roman" w:eastAsiaTheme="minorEastAsia" w:hAnsi="Times New Roman" w:cs="Times New Roman"/>
          <w:spacing w:val="-1"/>
          <w:sz w:val="28"/>
          <w:szCs w:val="28"/>
          <w:lang w:val="uk-UA" w:eastAsia="ru-RU"/>
        </w:rPr>
        <w:t xml:space="preserve"> </w:t>
      </w:r>
      <w:r w:rsidRPr="00973433">
        <w:rPr>
          <w:rFonts w:ascii="Times New Roman" w:eastAsiaTheme="minorEastAsia" w:hAnsi="Times New Roman" w:cs="Times New Roman"/>
          <w:spacing w:val="-1"/>
          <w:sz w:val="28"/>
          <w:szCs w:val="28"/>
          <w:lang w:val="uk-UA" w:eastAsia="ru-RU"/>
        </w:rPr>
        <w:t>Випускна кваліфікаційна робота</w:t>
      </w:r>
      <w:r w:rsidR="00614D19">
        <w:rPr>
          <w:rFonts w:ascii="Times New Roman" w:eastAsiaTheme="minorEastAsia" w:hAnsi="Times New Roman" w:cs="Times New Roman"/>
          <w:spacing w:val="-1"/>
          <w:sz w:val="28"/>
          <w:szCs w:val="28"/>
          <w:lang w:val="uk-UA" w:eastAsia="ru-RU"/>
        </w:rPr>
        <w:t xml:space="preserve"> включає в себе</w:t>
      </w:r>
      <w:r w:rsidRPr="00973433">
        <w:rPr>
          <w:rFonts w:ascii="Times New Roman" w:eastAsiaTheme="minorEastAsia" w:hAnsi="Times New Roman" w:cs="Times New Roman"/>
          <w:spacing w:val="-1"/>
          <w:sz w:val="28"/>
          <w:szCs w:val="28"/>
          <w:lang w:val="uk-UA" w:eastAsia="ru-RU"/>
        </w:rPr>
        <w:t xml:space="preserve"> вступ, тр</w:t>
      </w:r>
      <w:r w:rsidR="00614D19">
        <w:rPr>
          <w:rFonts w:ascii="Times New Roman" w:eastAsiaTheme="minorEastAsia" w:hAnsi="Times New Roman" w:cs="Times New Roman"/>
          <w:spacing w:val="-1"/>
          <w:sz w:val="28"/>
          <w:szCs w:val="28"/>
          <w:lang w:val="uk-UA" w:eastAsia="ru-RU"/>
        </w:rPr>
        <w:t>и</w:t>
      </w:r>
      <w:r w:rsidRPr="00973433">
        <w:rPr>
          <w:rFonts w:ascii="Times New Roman" w:eastAsiaTheme="minorEastAsia" w:hAnsi="Times New Roman" w:cs="Times New Roman"/>
          <w:spacing w:val="-1"/>
          <w:sz w:val="28"/>
          <w:szCs w:val="28"/>
          <w:lang w:val="uk-UA" w:eastAsia="ru-RU"/>
        </w:rPr>
        <w:t xml:space="preserve"> розділ</w:t>
      </w:r>
      <w:r w:rsidR="00614D19">
        <w:rPr>
          <w:rFonts w:ascii="Times New Roman" w:eastAsiaTheme="minorEastAsia" w:hAnsi="Times New Roman" w:cs="Times New Roman"/>
          <w:spacing w:val="-1"/>
          <w:sz w:val="28"/>
          <w:szCs w:val="28"/>
          <w:lang w:val="uk-UA" w:eastAsia="ru-RU"/>
        </w:rPr>
        <w:t>и</w:t>
      </w:r>
      <w:r w:rsidRPr="00973433">
        <w:rPr>
          <w:rFonts w:ascii="Times New Roman" w:eastAsiaTheme="minorEastAsia" w:hAnsi="Times New Roman" w:cs="Times New Roman"/>
          <w:spacing w:val="-1"/>
          <w:sz w:val="28"/>
          <w:szCs w:val="28"/>
          <w:lang w:val="uk-UA" w:eastAsia="ru-RU"/>
        </w:rPr>
        <w:t>, висновк</w:t>
      </w:r>
      <w:r w:rsidR="00614D19">
        <w:rPr>
          <w:rFonts w:ascii="Times New Roman" w:eastAsiaTheme="minorEastAsia" w:hAnsi="Times New Roman" w:cs="Times New Roman"/>
          <w:spacing w:val="-1"/>
          <w:sz w:val="28"/>
          <w:szCs w:val="28"/>
          <w:lang w:val="uk-UA" w:eastAsia="ru-RU"/>
        </w:rPr>
        <w:t>и</w:t>
      </w:r>
      <w:r w:rsidRPr="00973433">
        <w:rPr>
          <w:rFonts w:ascii="Times New Roman" w:eastAsiaTheme="minorEastAsia" w:hAnsi="Times New Roman" w:cs="Times New Roman"/>
          <w:spacing w:val="-1"/>
          <w:sz w:val="28"/>
          <w:szCs w:val="28"/>
          <w:lang w:val="uk-UA" w:eastAsia="ru-RU"/>
        </w:rPr>
        <w:t>, спис</w:t>
      </w:r>
      <w:r w:rsidR="00614D19">
        <w:rPr>
          <w:rFonts w:ascii="Times New Roman" w:eastAsiaTheme="minorEastAsia" w:hAnsi="Times New Roman" w:cs="Times New Roman"/>
          <w:spacing w:val="-1"/>
          <w:sz w:val="28"/>
          <w:szCs w:val="28"/>
          <w:lang w:val="uk-UA" w:eastAsia="ru-RU"/>
        </w:rPr>
        <w:t>ок</w:t>
      </w:r>
      <w:r w:rsidRPr="00973433">
        <w:rPr>
          <w:rFonts w:ascii="Times New Roman" w:eastAsiaTheme="minorEastAsia" w:hAnsi="Times New Roman" w:cs="Times New Roman"/>
          <w:spacing w:val="-1"/>
          <w:sz w:val="28"/>
          <w:szCs w:val="28"/>
          <w:lang w:val="uk-UA" w:eastAsia="ru-RU"/>
        </w:rPr>
        <w:t xml:space="preserve"> використаних джерел, містить  таблиці і  рисунків, а також  додатки.</w:t>
      </w:r>
    </w:p>
    <w:p w14:paraId="03132E00" w14:textId="11D876EE" w:rsidR="00FE46FB" w:rsidRPr="00040BA7" w:rsidRDefault="00FE46FB" w:rsidP="00FE46FB">
      <w:pPr>
        <w:rPr>
          <w:rFonts w:ascii="Times New Roman" w:hAnsi="Times New Roman" w:cs="Times New Roman"/>
          <w:sz w:val="28"/>
          <w:szCs w:val="28"/>
          <w:lang w:val="uk-UA"/>
        </w:rPr>
      </w:pPr>
    </w:p>
    <w:p w14:paraId="385737C8" w14:textId="7C2C1608" w:rsidR="00FE46FB" w:rsidRPr="00040BA7" w:rsidRDefault="00FE46FB" w:rsidP="00FE46FB">
      <w:pPr>
        <w:tabs>
          <w:tab w:val="left" w:pos="1764"/>
        </w:tabs>
        <w:rPr>
          <w:sz w:val="28"/>
          <w:szCs w:val="28"/>
          <w:lang w:val="uk-UA"/>
        </w:rPr>
      </w:pPr>
      <w:r w:rsidRPr="00040BA7">
        <w:rPr>
          <w:sz w:val="28"/>
          <w:szCs w:val="28"/>
          <w:lang w:val="uk-UA"/>
        </w:rPr>
        <w:tab/>
      </w:r>
    </w:p>
    <w:p w14:paraId="42562EF0" w14:textId="77777777" w:rsidR="00FE46FB" w:rsidRPr="00040BA7" w:rsidRDefault="00FE46FB">
      <w:pPr>
        <w:rPr>
          <w:sz w:val="28"/>
          <w:szCs w:val="28"/>
          <w:lang w:val="uk-UA"/>
        </w:rPr>
      </w:pPr>
      <w:r w:rsidRPr="00040BA7">
        <w:rPr>
          <w:sz w:val="28"/>
          <w:szCs w:val="28"/>
          <w:lang w:val="uk-UA"/>
        </w:rPr>
        <w:br w:type="page"/>
      </w:r>
    </w:p>
    <w:p w14:paraId="5B28F214" w14:textId="77777777" w:rsidR="00FE46FB" w:rsidRPr="00040BA7" w:rsidRDefault="00FE46FB" w:rsidP="00FE46FB">
      <w:pPr>
        <w:autoSpaceDE w:val="0"/>
        <w:autoSpaceDN w:val="0"/>
        <w:adjustRightInd w:val="0"/>
        <w:spacing w:after="0" w:line="360" w:lineRule="auto"/>
        <w:ind w:left="109" w:firstLine="707"/>
        <w:jc w:val="center"/>
        <w:rPr>
          <w:rFonts w:ascii="Times New Roman" w:hAnsi="Times New Roman" w:cs="Times New Roman"/>
          <w:b/>
          <w:sz w:val="28"/>
          <w:szCs w:val="28"/>
          <w:lang w:val="uk-UA"/>
        </w:rPr>
      </w:pPr>
      <w:r w:rsidRPr="00040BA7">
        <w:rPr>
          <w:rFonts w:ascii="Times New Roman" w:hAnsi="Times New Roman" w:cs="Times New Roman"/>
          <w:b/>
          <w:sz w:val="28"/>
          <w:szCs w:val="28"/>
          <w:lang w:val="uk-UA"/>
        </w:rPr>
        <w:lastRenderedPageBreak/>
        <w:t>РОЗДІЛ 1</w:t>
      </w:r>
    </w:p>
    <w:p w14:paraId="4CDBC055" w14:textId="77777777" w:rsidR="00FE46FB" w:rsidRPr="00040BA7" w:rsidRDefault="00FE46FB" w:rsidP="00FE46FB">
      <w:pPr>
        <w:autoSpaceDE w:val="0"/>
        <w:autoSpaceDN w:val="0"/>
        <w:adjustRightInd w:val="0"/>
        <w:spacing w:after="0" w:line="360" w:lineRule="auto"/>
        <w:ind w:left="109" w:firstLine="707"/>
        <w:contextualSpacing/>
        <w:jc w:val="center"/>
        <w:rPr>
          <w:rFonts w:ascii="Times New Roman" w:hAnsi="Times New Roman" w:cs="Times New Roman"/>
          <w:b/>
          <w:bCs/>
          <w:sz w:val="28"/>
          <w:szCs w:val="28"/>
          <w:lang w:val="uk-UA"/>
        </w:rPr>
      </w:pPr>
      <w:r w:rsidRPr="00040BA7">
        <w:rPr>
          <w:rFonts w:ascii="Times New Roman" w:hAnsi="Times New Roman" w:cs="Times New Roman"/>
          <w:b/>
          <w:sz w:val="28"/>
          <w:szCs w:val="28"/>
          <w:lang w:val="uk-UA"/>
        </w:rPr>
        <w:t>ОСОБЛИВОСТІ ОЦІНКИ  МЕДИЧНОГО ПЕРСОНАЛУ В ЗАКЛАДАХ ОХОРОНИ ЗДОРОВ’Я</w:t>
      </w:r>
    </w:p>
    <w:p w14:paraId="256E5944" w14:textId="77777777" w:rsidR="00FE46FB" w:rsidRPr="00040BA7" w:rsidRDefault="00FE46FB" w:rsidP="00FE46FB">
      <w:pPr>
        <w:numPr>
          <w:ilvl w:val="1"/>
          <w:numId w:val="4"/>
        </w:numPr>
        <w:spacing w:after="0" w:line="360" w:lineRule="auto"/>
        <w:ind w:left="109" w:firstLine="707"/>
        <w:contextualSpacing/>
        <w:jc w:val="center"/>
        <w:rPr>
          <w:rFonts w:ascii="Times New Roman" w:hAnsi="Times New Roman" w:cs="Times New Roman"/>
          <w:sz w:val="28"/>
          <w:szCs w:val="28"/>
          <w:lang w:val="uk-UA"/>
        </w:rPr>
      </w:pPr>
      <w:r w:rsidRPr="00040BA7">
        <w:rPr>
          <w:rFonts w:ascii="Times New Roman" w:hAnsi="Times New Roman" w:cs="Times New Roman"/>
          <w:b/>
          <w:bCs/>
          <w:sz w:val="28"/>
          <w:szCs w:val="28"/>
          <w:lang w:val="uk-UA"/>
        </w:rPr>
        <w:t>Система оцінки  медичного персоналу її місце в структурі  управління персоналом</w:t>
      </w:r>
    </w:p>
    <w:p w14:paraId="15635E1F" w14:textId="77777777" w:rsidR="00FE46FB" w:rsidRPr="00040BA7" w:rsidRDefault="00FE46FB" w:rsidP="00FE46FB">
      <w:pPr>
        <w:spacing w:after="0" w:line="360" w:lineRule="auto"/>
        <w:ind w:left="109" w:firstLine="707"/>
        <w:jc w:val="both"/>
        <w:rPr>
          <w:rFonts w:ascii="Times New Roman" w:hAnsi="Times New Roman" w:cs="Times New Roman"/>
          <w:spacing w:val="28"/>
          <w:sz w:val="28"/>
          <w:szCs w:val="28"/>
          <w:lang w:val="uk-UA"/>
        </w:rPr>
      </w:pPr>
      <w:r w:rsidRPr="00040BA7">
        <w:rPr>
          <w:rFonts w:ascii="Times New Roman" w:hAnsi="Times New Roman" w:cs="Times New Roman"/>
          <w:sz w:val="28"/>
          <w:szCs w:val="28"/>
          <w:lang w:val="uk-UA"/>
        </w:rPr>
        <w:t>Вже багато років під прицілом дослідження у науковців знаходиться система, сутність, зміст та значення</w:t>
      </w:r>
      <w:r w:rsidRPr="00040BA7">
        <w:rPr>
          <w:rFonts w:ascii="Times New Roman" w:hAnsi="Times New Roman" w:cs="Times New Roman"/>
          <w:spacing w:val="62"/>
          <w:sz w:val="28"/>
          <w:szCs w:val="28"/>
          <w:lang w:val="uk-UA"/>
        </w:rPr>
        <w:t xml:space="preserve"> </w:t>
      </w:r>
      <w:r w:rsidRPr="00040BA7">
        <w:rPr>
          <w:rFonts w:ascii="Times New Roman" w:hAnsi="Times New Roman" w:cs="Times New Roman"/>
          <w:sz w:val="28"/>
          <w:szCs w:val="28"/>
          <w:lang w:val="uk-UA"/>
        </w:rPr>
        <w:t>механізму управління</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41"/>
          <w:sz w:val="28"/>
          <w:szCs w:val="28"/>
          <w:lang w:val="uk-UA"/>
        </w:rPr>
        <w:t xml:space="preserve"> </w:t>
      </w:r>
      <w:r w:rsidRPr="00040BA7">
        <w:rPr>
          <w:rFonts w:ascii="Times New Roman" w:hAnsi="Times New Roman" w:cs="Times New Roman"/>
          <w:sz w:val="28"/>
          <w:szCs w:val="28"/>
          <w:lang w:val="uk-UA"/>
        </w:rPr>
        <w:t>Причиною цього є сприйняття</w:t>
      </w:r>
      <w:r w:rsidRPr="00040BA7">
        <w:rPr>
          <w:rFonts w:ascii="Times New Roman" w:hAnsi="Times New Roman" w:cs="Times New Roman"/>
          <w:spacing w:val="65"/>
          <w:sz w:val="28"/>
          <w:szCs w:val="28"/>
          <w:lang w:val="uk-UA"/>
        </w:rPr>
        <w:t xml:space="preserve"> </w:t>
      </w:r>
      <w:r w:rsidRPr="00040BA7">
        <w:rPr>
          <w:rFonts w:ascii="Times New Roman" w:hAnsi="Times New Roman" w:cs="Times New Roman"/>
          <w:sz w:val="28"/>
          <w:szCs w:val="28"/>
          <w:lang w:val="uk-UA"/>
        </w:rPr>
        <w:t>сутності</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систем</w:t>
      </w:r>
      <w:r w:rsidRPr="00040BA7">
        <w:rPr>
          <w:rFonts w:ascii="Times New Roman" w:hAnsi="Times New Roman" w:cs="Times New Roman"/>
          <w:spacing w:val="40"/>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персоналом та формування кадрового потенціалу як основного елемента</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виробничо-господарської</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системи.</w:t>
      </w:r>
      <w:r w:rsidRPr="00040BA7">
        <w:rPr>
          <w:rFonts w:ascii="Times New Roman" w:hAnsi="Times New Roman" w:cs="Times New Roman"/>
          <w:spacing w:val="28"/>
          <w:sz w:val="28"/>
          <w:szCs w:val="28"/>
          <w:lang w:val="uk-UA"/>
        </w:rPr>
        <w:t xml:space="preserve"> </w:t>
      </w:r>
    </w:p>
    <w:p w14:paraId="201E8BA1" w14:textId="77777777" w:rsidR="00FE46FB" w:rsidRPr="00040BA7" w:rsidRDefault="00FE46FB" w:rsidP="00FE46FB">
      <w:pPr>
        <w:spacing w:after="0" w:line="360" w:lineRule="auto"/>
        <w:ind w:left="109" w:firstLine="707"/>
        <w:jc w:val="both"/>
        <w:rPr>
          <w:rFonts w:ascii="Times New Roman" w:hAnsi="Times New Roman" w:cs="Times New Roman"/>
          <w:spacing w:val="67"/>
          <w:sz w:val="28"/>
          <w:szCs w:val="28"/>
          <w:lang w:val="uk-UA"/>
        </w:rPr>
      </w:pPr>
      <w:r w:rsidRPr="00040BA7">
        <w:rPr>
          <w:rFonts w:ascii="Times New Roman" w:hAnsi="Times New Roman" w:cs="Times New Roman"/>
          <w:sz w:val="28"/>
          <w:szCs w:val="28"/>
          <w:lang w:val="uk-UA"/>
        </w:rPr>
        <w:t>На сьогоднішній день наукова</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література</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практичне</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управління кадрами</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насичені</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такими</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поняттями:</w:t>
      </w:r>
      <w:r w:rsidRPr="00040BA7">
        <w:rPr>
          <w:rFonts w:ascii="Times New Roman" w:hAnsi="Times New Roman" w:cs="Times New Roman"/>
          <w:spacing w:val="67"/>
          <w:sz w:val="28"/>
          <w:szCs w:val="28"/>
          <w:lang w:val="uk-UA"/>
        </w:rPr>
        <w:t xml:space="preserve"> </w:t>
      </w:r>
    </w:p>
    <w:p w14:paraId="4EDF5416"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управління</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pacing w:val="-2"/>
          <w:sz w:val="28"/>
          <w:szCs w:val="28"/>
          <w:lang w:val="uk-UA"/>
        </w:rPr>
        <w:t>трудовими</w:t>
      </w:r>
      <w:r w:rsidRPr="00040BA7">
        <w:rPr>
          <w:rFonts w:ascii="Times New Roman" w:hAnsi="Times New Roman" w:cs="Times New Roman"/>
          <w:spacing w:val="29"/>
          <w:sz w:val="28"/>
          <w:szCs w:val="28"/>
          <w:lang w:val="uk-UA"/>
        </w:rPr>
        <w:t xml:space="preserve"> </w:t>
      </w:r>
      <w:r w:rsidRPr="00040BA7">
        <w:rPr>
          <w:rFonts w:ascii="Times New Roman" w:hAnsi="Times New Roman" w:cs="Times New Roman"/>
          <w:sz w:val="28"/>
          <w:szCs w:val="28"/>
          <w:lang w:val="uk-UA"/>
        </w:rPr>
        <w:t>ресурсами;</w:t>
      </w:r>
    </w:p>
    <w:p w14:paraId="68A9BD76"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управління</w:t>
      </w:r>
      <w:r w:rsidRPr="00040BA7">
        <w:rPr>
          <w:rFonts w:ascii="Times New Roman" w:hAnsi="Times New Roman" w:cs="Times New Roman"/>
          <w:spacing w:val="64"/>
          <w:sz w:val="28"/>
          <w:szCs w:val="28"/>
          <w:lang w:val="uk-UA"/>
        </w:rPr>
        <w:t xml:space="preserve"> </w:t>
      </w:r>
      <w:r w:rsidRPr="00040BA7">
        <w:rPr>
          <w:rFonts w:ascii="Times New Roman" w:hAnsi="Times New Roman" w:cs="Times New Roman"/>
          <w:sz w:val="28"/>
          <w:szCs w:val="28"/>
          <w:lang w:val="uk-UA"/>
        </w:rPr>
        <w:t>кадрами;</w:t>
      </w:r>
    </w:p>
    <w:p w14:paraId="52D6402B"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управління</w:t>
      </w:r>
      <w:r w:rsidRPr="00040BA7">
        <w:rPr>
          <w:rFonts w:ascii="Times New Roman" w:hAnsi="Times New Roman" w:cs="Times New Roman"/>
          <w:spacing w:val="64"/>
          <w:sz w:val="28"/>
          <w:szCs w:val="28"/>
          <w:lang w:val="uk-UA"/>
        </w:rPr>
        <w:t xml:space="preserve"> </w:t>
      </w:r>
      <w:r w:rsidRPr="00040BA7">
        <w:rPr>
          <w:rFonts w:ascii="Times New Roman" w:hAnsi="Times New Roman" w:cs="Times New Roman"/>
          <w:sz w:val="28"/>
          <w:szCs w:val="28"/>
          <w:lang w:val="uk-UA"/>
        </w:rPr>
        <w:t>працею;</w:t>
      </w:r>
    </w:p>
    <w:p w14:paraId="00688578"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pacing w:val="-2"/>
          <w:sz w:val="28"/>
          <w:szCs w:val="28"/>
          <w:lang w:val="uk-UA"/>
        </w:rPr>
        <w:t>управління</w:t>
      </w:r>
      <w:r w:rsidRPr="00040BA7">
        <w:rPr>
          <w:rFonts w:ascii="Times New Roman" w:hAnsi="Times New Roman" w:cs="Times New Roman"/>
          <w:spacing w:val="64"/>
          <w:sz w:val="28"/>
          <w:szCs w:val="28"/>
          <w:lang w:val="uk-UA"/>
        </w:rPr>
        <w:t xml:space="preserve"> </w:t>
      </w:r>
      <w:r w:rsidRPr="00040BA7">
        <w:rPr>
          <w:rFonts w:ascii="Times New Roman" w:hAnsi="Times New Roman" w:cs="Times New Roman"/>
          <w:sz w:val="28"/>
          <w:szCs w:val="28"/>
          <w:lang w:val="uk-UA"/>
        </w:rPr>
        <w:t>персоналом;</w:t>
      </w:r>
    </w:p>
    <w:p w14:paraId="44D509E3"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формування кадрового потенціалу;</w:t>
      </w:r>
    </w:p>
    <w:p w14:paraId="3BE91345"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управління</w:t>
      </w:r>
      <w:r w:rsidRPr="00040BA7">
        <w:rPr>
          <w:rFonts w:ascii="Times New Roman" w:hAnsi="Times New Roman" w:cs="Times New Roman"/>
          <w:spacing w:val="19"/>
          <w:sz w:val="28"/>
          <w:szCs w:val="28"/>
          <w:lang w:val="uk-UA"/>
        </w:rPr>
        <w:t xml:space="preserve"> </w:t>
      </w:r>
      <w:r w:rsidRPr="00040BA7">
        <w:rPr>
          <w:rFonts w:ascii="Times New Roman" w:hAnsi="Times New Roman" w:cs="Times New Roman"/>
          <w:sz w:val="28"/>
          <w:szCs w:val="28"/>
          <w:lang w:val="uk-UA"/>
        </w:rPr>
        <w:t>людськими</w:t>
      </w:r>
      <w:r w:rsidRPr="00040BA7">
        <w:rPr>
          <w:rFonts w:ascii="Times New Roman" w:hAnsi="Times New Roman" w:cs="Times New Roman"/>
          <w:spacing w:val="17"/>
          <w:sz w:val="28"/>
          <w:szCs w:val="28"/>
          <w:lang w:val="uk-UA"/>
        </w:rPr>
        <w:t xml:space="preserve"> </w:t>
      </w:r>
      <w:r w:rsidRPr="00040BA7">
        <w:rPr>
          <w:rFonts w:ascii="Times New Roman" w:hAnsi="Times New Roman" w:cs="Times New Roman"/>
          <w:sz w:val="28"/>
          <w:szCs w:val="28"/>
          <w:lang w:val="uk-UA"/>
        </w:rPr>
        <w:t>ресурсами;</w:t>
      </w:r>
    </w:p>
    <w:p w14:paraId="77952311"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pacing w:val="-2"/>
          <w:sz w:val="28"/>
          <w:szCs w:val="28"/>
          <w:lang w:val="uk-UA"/>
        </w:rPr>
        <w:t>управління</w:t>
      </w:r>
      <w:r w:rsidRPr="00040BA7">
        <w:rPr>
          <w:rFonts w:ascii="Times New Roman" w:hAnsi="Times New Roman" w:cs="Times New Roman"/>
          <w:spacing w:val="19"/>
          <w:sz w:val="28"/>
          <w:szCs w:val="28"/>
          <w:lang w:val="uk-UA"/>
        </w:rPr>
        <w:t xml:space="preserve"> </w:t>
      </w:r>
      <w:r w:rsidRPr="00040BA7">
        <w:rPr>
          <w:rFonts w:ascii="Times New Roman" w:hAnsi="Times New Roman" w:cs="Times New Roman"/>
          <w:sz w:val="28"/>
          <w:szCs w:val="28"/>
          <w:lang w:val="uk-UA"/>
        </w:rPr>
        <w:t>людським</w:t>
      </w:r>
      <w:r w:rsidRPr="00040BA7">
        <w:rPr>
          <w:rFonts w:ascii="Times New Roman" w:hAnsi="Times New Roman" w:cs="Times New Roman"/>
          <w:spacing w:val="15"/>
          <w:sz w:val="28"/>
          <w:szCs w:val="28"/>
          <w:lang w:val="uk-UA"/>
        </w:rPr>
        <w:t xml:space="preserve"> </w:t>
      </w:r>
      <w:r w:rsidRPr="00040BA7">
        <w:rPr>
          <w:rFonts w:ascii="Times New Roman" w:hAnsi="Times New Roman" w:cs="Times New Roman"/>
          <w:sz w:val="28"/>
          <w:szCs w:val="28"/>
          <w:lang w:val="uk-UA"/>
        </w:rPr>
        <w:t>фактором;</w:t>
      </w:r>
    </w:p>
    <w:p w14:paraId="2F6F3DAF" w14:textId="77777777" w:rsidR="00FE46FB" w:rsidRPr="00040BA7" w:rsidRDefault="00FE46FB" w:rsidP="00FE46FB">
      <w:pPr>
        <w:numPr>
          <w:ilvl w:val="0"/>
          <w:numId w:val="2"/>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організація</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праці</w:t>
      </w:r>
      <w:r w:rsidRPr="00040BA7">
        <w:rPr>
          <w:rFonts w:ascii="Times New Roman" w:hAnsi="Times New Roman" w:cs="Times New Roman"/>
          <w:spacing w:val="29"/>
          <w:sz w:val="28"/>
          <w:szCs w:val="28"/>
          <w:lang w:val="uk-UA"/>
        </w:rPr>
        <w:t xml:space="preserve"> </w:t>
      </w:r>
      <w:r w:rsidRPr="00040BA7">
        <w:rPr>
          <w:rFonts w:ascii="Times New Roman" w:hAnsi="Times New Roman" w:cs="Times New Roman"/>
          <w:sz w:val="28"/>
          <w:szCs w:val="28"/>
          <w:lang w:val="uk-UA"/>
        </w:rPr>
        <w:t>тощо.</w:t>
      </w:r>
      <w:r w:rsidRPr="00040BA7">
        <w:rPr>
          <w:rFonts w:ascii="Times New Roman" w:hAnsi="Times New Roman" w:cs="Times New Roman"/>
          <w:spacing w:val="27"/>
          <w:sz w:val="28"/>
          <w:szCs w:val="28"/>
          <w:lang w:val="uk-UA"/>
        </w:rPr>
        <w:t xml:space="preserve"> </w:t>
      </w:r>
    </w:p>
    <w:p w14:paraId="599E3BD0" w14:textId="3837D562"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Перераховані вище поняття</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стосуються</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pacing w:val="-2"/>
          <w:sz w:val="28"/>
          <w:szCs w:val="28"/>
          <w:lang w:val="uk-UA"/>
        </w:rPr>
        <w:t>трудової</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діяльності, кадрового потенціалу, контролю та</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поведінкою</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людини</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процесі</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pacing w:val="-2"/>
          <w:sz w:val="28"/>
          <w:szCs w:val="28"/>
          <w:lang w:val="uk-UA"/>
        </w:rPr>
        <w:t>його</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z w:val="28"/>
          <w:szCs w:val="28"/>
          <w:lang w:val="uk-UA"/>
        </w:rPr>
        <w:t>праці. Звісно, наявність багатьох різних понять, які за своїм тлумаченням відносяться безпосередньо до категорії управління трудовими ресурсами,  з’явилися завдяки перекладу наукової зарубіжної літератури та праць, які належать різним школам</w:t>
      </w:r>
      <w:r w:rsidRPr="00040BA7">
        <w:rPr>
          <w:rFonts w:ascii="Times New Roman" w:hAnsi="Times New Roman" w:cs="Times New Roman"/>
          <w:spacing w:val="22"/>
          <w:sz w:val="28"/>
          <w:szCs w:val="28"/>
          <w:lang w:val="uk-UA"/>
        </w:rPr>
        <w:t xml:space="preserve"> </w:t>
      </w:r>
      <w:r w:rsidRPr="00040BA7">
        <w:rPr>
          <w:rFonts w:ascii="Times New Roman" w:hAnsi="Times New Roman" w:cs="Times New Roman"/>
          <w:sz w:val="28"/>
          <w:szCs w:val="28"/>
          <w:lang w:val="uk-UA"/>
        </w:rPr>
        <w:t>менеджменту.</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Але</w:t>
      </w:r>
      <w:r w:rsidRPr="00040BA7">
        <w:rPr>
          <w:rFonts w:ascii="Times New Roman" w:hAnsi="Times New Roman" w:cs="Times New Roman"/>
          <w:spacing w:val="22"/>
          <w:sz w:val="28"/>
          <w:szCs w:val="28"/>
          <w:lang w:val="uk-UA"/>
        </w:rPr>
        <w:t xml:space="preserve"> </w:t>
      </w:r>
      <w:r w:rsidRPr="00040BA7">
        <w:rPr>
          <w:rFonts w:ascii="Times New Roman" w:hAnsi="Times New Roman" w:cs="Times New Roman"/>
          <w:sz w:val="28"/>
          <w:szCs w:val="28"/>
          <w:lang w:val="uk-UA"/>
        </w:rPr>
        <w:t>найпоширенішим та конкретизуючим поняттям є</w:t>
      </w:r>
      <w:r w:rsidRPr="00040BA7">
        <w:rPr>
          <w:rFonts w:ascii="Times New Roman" w:hAnsi="Times New Roman" w:cs="Times New Roman"/>
          <w:spacing w:val="53"/>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персоналом», а терміни «кадри» та «персонал» - це синонімічні значення, тому є можливість вибору вживання при використанні в діяльності</w:t>
      </w:r>
      <w:r w:rsidR="00A23E38">
        <w:rPr>
          <w:rFonts w:ascii="Times New Roman" w:hAnsi="Times New Roman" w:cs="Times New Roman"/>
          <w:sz w:val="28"/>
          <w:szCs w:val="28"/>
          <w:lang w:val="uk-UA"/>
        </w:rPr>
        <w:t xml:space="preserve"> </w:t>
      </w:r>
      <w:r w:rsidR="00A23E38" w:rsidRPr="00040BA7">
        <w:rPr>
          <w:rFonts w:ascii="Times New Roman" w:hAnsi="Times New Roman" w:cs="Times New Roman"/>
          <w:sz w:val="28"/>
          <w:szCs w:val="28"/>
          <w:lang w:val="uk-UA"/>
        </w:rPr>
        <w:t>[</w:t>
      </w:r>
      <w:r w:rsidR="00D61643" w:rsidRPr="00D61643">
        <w:rPr>
          <w:rFonts w:ascii="Times New Roman" w:hAnsi="Times New Roman" w:cs="Times New Roman"/>
          <w:sz w:val="28"/>
          <w:szCs w:val="28"/>
        </w:rPr>
        <w:t>10</w:t>
      </w:r>
      <w:r w:rsidR="00A23E38"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p>
    <w:p w14:paraId="26698137"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lastRenderedPageBreak/>
        <w:t>Сутність управління персоналом полягає в забезпеченні підприємства</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організації, установи необхідним</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організація</w:t>
      </w:r>
      <w:r w:rsidRPr="00040BA7">
        <w:rPr>
          <w:rFonts w:ascii="Times New Roman" w:hAnsi="Times New Roman" w:cs="Times New Roman"/>
          <w:spacing w:val="64"/>
          <w:sz w:val="28"/>
          <w:szCs w:val="28"/>
          <w:lang w:val="uk-UA"/>
        </w:rPr>
        <w:t xml:space="preserve"> </w:t>
      </w:r>
      <w:r w:rsidRPr="00040BA7">
        <w:rPr>
          <w:rFonts w:ascii="Times New Roman" w:hAnsi="Times New Roman" w:cs="Times New Roman"/>
          <w:sz w:val="28"/>
          <w:szCs w:val="28"/>
          <w:lang w:val="uk-UA"/>
        </w:rPr>
        <w:t>його</w:t>
      </w:r>
      <w:r w:rsidRPr="00040BA7">
        <w:rPr>
          <w:rFonts w:ascii="Times New Roman" w:hAnsi="Times New Roman" w:cs="Times New Roman"/>
          <w:spacing w:val="65"/>
          <w:sz w:val="28"/>
          <w:szCs w:val="28"/>
          <w:lang w:val="uk-UA"/>
        </w:rPr>
        <w:t xml:space="preserve"> </w:t>
      </w:r>
      <w:r w:rsidRPr="00040BA7">
        <w:rPr>
          <w:rFonts w:ascii="Times New Roman" w:hAnsi="Times New Roman" w:cs="Times New Roman"/>
          <w:sz w:val="28"/>
          <w:szCs w:val="28"/>
          <w:lang w:val="uk-UA"/>
        </w:rPr>
        <w:t>найбільш</w:t>
      </w:r>
      <w:r w:rsidRPr="00040BA7">
        <w:rPr>
          <w:rFonts w:ascii="Times New Roman" w:hAnsi="Times New Roman" w:cs="Times New Roman"/>
          <w:spacing w:val="66"/>
          <w:sz w:val="28"/>
          <w:szCs w:val="28"/>
          <w:lang w:val="uk-UA"/>
        </w:rPr>
        <w:t xml:space="preserve"> </w:t>
      </w:r>
      <w:r w:rsidRPr="00040BA7">
        <w:rPr>
          <w:rFonts w:ascii="Times New Roman" w:hAnsi="Times New Roman" w:cs="Times New Roman"/>
          <w:sz w:val="28"/>
          <w:szCs w:val="28"/>
          <w:lang w:val="uk-UA"/>
        </w:rPr>
        <w:t>ефективного</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використання.</w:t>
      </w:r>
    </w:p>
    <w:p w14:paraId="388EEEFA" w14:textId="62CE52C2" w:rsidR="00FE46FB" w:rsidRPr="00040BA7" w:rsidRDefault="00FE46FB" w:rsidP="00FE46FB">
      <w:pPr>
        <w:spacing w:after="0" w:line="360" w:lineRule="auto"/>
        <w:ind w:left="109" w:firstLine="707"/>
        <w:jc w:val="both"/>
        <w:rPr>
          <w:rFonts w:ascii="Times New Roman" w:hAnsi="Times New Roman" w:cs="Times New Roman"/>
          <w:spacing w:val="66"/>
          <w:sz w:val="28"/>
          <w:szCs w:val="28"/>
          <w:lang w:val="uk-UA"/>
        </w:rPr>
      </w:pPr>
      <w:r w:rsidRPr="00040BA7">
        <w:rPr>
          <w:rFonts w:ascii="Times New Roman" w:hAnsi="Times New Roman" w:cs="Times New Roman"/>
          <w:spacing w:val="-2"/>
          <w:sz w:val="28"/>
          <w:szCs w:val="28"/>
          <w:lang w:val="uk-UA"/>
        </w:rPr>
        <w:t>В</w:t>
      </w:r>
      <w:r w:rsidRPr="00040BA7">
        <w:rPr>
          <w:rFonts w:ascii="Times New Roman" w:hAnsi="Times New Roman" w:cs="Times New Roman"/>
          <w:spacing w:val="63"/>
          <w:sz w:val="28"/>
          <w:szCs w:val="28"/>
          <w:lang w:val="uk-UA"/>
        </w:rPr>
        <w:t xml:space="preserve"> </w:t>
      </w:r>
      <w:r w:rsidRPr="00040BA7">
        <w:rPr>
          <w:rFonts w:ascii="Times New Roman" w:hAnsi="Times New Roman" w:cs="Times New Roman"/>
          <w:sz w:val="28"/>
          <w:szCs w:val="28"/>
          <w:lang w:val="uk-UA"/>
        </w:rPr>
        <w:t>науковій праці</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«Організаційна</w:t>
      </w:r>
      <w:r w:rsidRPr="00040BA7">
        <w:rPr>
          <w:rFonts w:ascii="Times New Roman" w:hAnsi="Times New Roman" w:cs="Times New Roman"/>
          <w:spacing w:val="5"/>
          <w:sz w:val="28"/>
          <w:szCs w:val="28"/>
          <w:lang w:val="uk-UA"/>
        </w:rPr>
        <w:t xml:space="preserve"> </w:t>
      </w:r>
      <w:r w:rsidRPr="00040BA7">
        <w:rPr>
          <w:rFonts w:ascii="Times New Roman" w:hAnsi="Times New Roman" w:cs="Times New Roman"/>
          <w:sz w:val="28"/>
          <w:szCs w:val="28"/>
          <w:lang w:val="uk-UA"/>
        </w:rPr>
        <w:t>поведінка</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і</w:t>
      </w:r>
      <w:r w:rsidRPr="00040BA7">
        <w:rPr>
          <w:rFonts w:ascii="Times New Roman" w:hAnsi="Times New Roman" w:cs="Times New Roman"/>
          <w:spacing w:val="6"/>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4"/>
          <w:sz w:val="28"/>
          <w:szCs w:val="28"/>
          <w:lang w:val="uk-UA"/>
        </w:rPr>
        <w:t xml:space="preserve">  науковець Володимир Олександрович Співак </w:t>
      </w:r>
      <w:r w:rsidRPr="00040BA7">
        <w:rPr>
          <w:rFonts w:ascii="Times New Roman" w:hAnsi="Times New Roman" w:cs="Times New Roman"/>
          <w:sz w:val="28"/>
          <w:szCs w:val="28"/>
          <w:lang w:val="uk-UA"/>
        </w:rPr>
        <w:t>досліджує управління</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як</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«комплексну</w:t>
      </w:r>
      <w:r w:rsidRPr="00040BA7">
        <w:rPr>
          <w:rFonts w:ascii="Times New Roman" w:hAnsi="Times New Roman" w:cs="Times New Roman"/>
          <w:spacing w:val="31"/>
          <w:sz w:val="28"/>
          <w:szCs w:val="28"/>
          <w:lang w:val="uk-UA"/>
        </w:rPr>
        <w:t xml:space="preserve"> </w:t>
      </w:r>
      <w:r w:rsidRPr="00040BA7">
        <w:rPr>
          <w:rFonts w:ascii="Times New Roman" w:hAnsi="Times New Roman" w:cs="Times New Roman"/>
          <w:sz w:val="28"/>
          <w:szCs w:val="28"/>
          <w:lang w:val="uk-UA"/>
        </w:rPr>
        <w:t>прикладну</w:t>
      </w:r>
      <w:r w:rsidRPr="00040BA7">
        <w:rPr>
          <w:rFonts w:ascii="Times New Roman" w:hAnsi="Times New Roman" w:cs="Times New Roman"/>
          <w:spacing w:val="31"/>
          <w:sz w:val="28"/>
          <w:szCs w:val="28"/>
          <w:lang w:val="uk-UA"/>
        </w:rPr>
        <w:t xml:space="preserve"> </w:t>
      </w:r>
      <w:r w:rsidRPr="00040BA7">
        <w:rPr>
          <w:rFonts w:ascii="Times New Roman" w:hAnsi="Times New Roman" w:cs="Times New Roman"/>
          <w:sz w:val="28"/>
          <w:szCs w:val="28"/>
          <w:lang w:val="uk-UA"/>
        </w:rPr>
        <w:t>науку</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щодо</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організаційно-</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економічних,</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адміністративно-управлінських,</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технологічних,</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правових,</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групових</w:t>
      </w:r>
      <w:r w:rsidRPr="00040BA7">
        <w:rPr>
          <w:rFonts w:ascii="Times New Roman" w:hAnsi="Times New Roman" w:cs="Times New Roman"/>
          <w:spacing w:val="44"/>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40"/>
          <w:sz w:val="28"/>
          <w:szCs w:val="28"/>
          <w:lang w:val="uk-UA"/>
        </w:rPr>
        <w:t xml:space="preserve"> </w:t>
      </w:r>
      <w:r w:rsidRPr="00040BA7">
        <w:rPr>
          <w:rFonts w:ascii="Times New Roman" w:hAnsi="Times New Roman" w:cs="Times New Roman"/>
          <w:spacing w:val="-2"/>
          <w:sz w:val="28"/>
          <w:szCs w:val="28"/>
          <w:lang w:val="uk-UA"/>
        </w:rPr>
        <w:t>особистісних</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факторах,</w:t>
      </w:r>
      <w:r w:rsidRPr="00040BA7">
        <w:rPr>
          <w:rFonts w:ascii="Times New Roman" w:hAnsi="Times New Roman" w:cs="Times New Roman"/>
          <w:spacing w:val="42"/>
          <w:sz w:val="28"/>
          <w:szCs w:val="28"/>
          <w:lang w:val="uk-UA"/>
        </w:rPr>
        <w:t xml:space="preserve"> </w:t>
      </w:r>
      <w:r w:rsidRPr="00040BA7">
        <w:rPr>
          <w:rFonts w:ascii="Times New Roman" w:hAnsi="Times New Roman" w:cs="Times New Roman"/>
          <w:spacing w:val="-2"/>
          <w:sz w:val="28"/>
          <w:szCs w:val="28"/>
          <w:lang w:val="uk-UA"/>
        </w:rPr>
        <w:t>способах</w:t>
      </w:r>
      <w:r w:rsidRPr="00040BA7">
        <w:rPr>
          <w:rFonts w:ascii="Times New Roman" w:hAnsi="Times New Roman" w:cs="Times New Roman"/>
          <w:spacing w:val="47"/>
          <w:sz w:val="28"/>
          <w:szCs w:val="28"/>
          <w:lang w:val="uk-UA"/>
        </w:rPr>
        <w:t xml:space="preserve"> </w:t>
      </w:r>
      <w:r w:rsidRPr="00040BA7">
        <w:rPr>
          <w:rFonts w:ascii="Times New Roman" w:hAnsi="Times New Roman" w:cs="Times New Roman"/>
          <w:spacing w:val="-2"/>
          <w:sz w:val="28"/>
          <w:szCs w:val="28"/>
          <w:lang w:val="uk-UA"/>
        </w:rPr>
        <w:t>та</w:t>
      </w:r>
      <w:r w:rsidRPr="00040BA7">
        <w:rPr>
          <w:rFonts w:ascii="Times New Roman" w:hAnsi="Times New Roman" w:cs="Times New Roman"/>
          <w:spacing w:val="42"/>
          <w:sz w:val="28"/>
          <w:szCs w:val="28"/>
          <w:lang w:val="uk-UA"/>
        </w:rPr>
        <w:t xml:space="preserve"> </w:t>
      </w:r>
      <w:r w:rsidRPr="00040BA7">
        <w:rPr>
          <w:rFonts w:ascii="Times New Roman" w:hAnsi="Times New Roman" w:cs="Times New Roman"/>
          <w:sz w:val="28"/>
          <w:szCs w:val="28"/>
          <w:lang w:val="uk-UA"/>
        </w:rPr>
        <w:t>методах</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впливу</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42"/>
          <w:sz w:val="28"/>
          <w:szCs w:val="28"/>
          <w:lang w:val="uk-UA"/>
        </w:rPr>
        <w:t xml:space="preserve"> </w:t>
      </w:r>
      <w:r w:rsidRPr="00040BA7">
        <w:rPr>
          <w:rFonts w:ascii="Times New Roman" w:hAnsi="Times New Roman" w:cs="Times New Roman"/>
          <w:sz w:val="28"/>
          <w:szCs w:val="28"/>
          <w:lang w:val="uk-UA"/>
        </w:rPr>
        <w:t>персонал</w:t>
      </w: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підприємства</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z w:val="28"/>
          <w:szCs w:val="28"/>
          <w:lang w:val="uk-UA"/>
        </w:rPr>
        <w:t xml:space="preserve">для підвищення ефективності в досягненні цілей організації» </w:t>
      </w:r>
      <w:r w:rsidRPr="00040BA7">
        <w:rPr>
          <w:rFonts w:ascii="Times New Roman" w:hAnsi="Times New Roman" w:cs="Times New Roman"/>
          <w:sz w:val="28"/>
          <w:szCs w:val="28"/>
          <w:lang w:val="uk-UA"/>
        </w:rPr>
        <w:br/>
        <w:t>[</w:t>
      </w:r>
      <w:r w:rsidR="0084266D">
        <w:rPr>
          <w:rFonts w:ascii="Times New Roman" w:hAnsi="Times New Roman" w:cs="Times New Roman"/>
          <w:sz w:val="28"/>
          <w:szCs w:val="28"/>
          <w:lang w:val="uk-UA"/>
        </w:rPr>
        <w:t>30</w:t>
      </w:r>
      <w:r w:rsidRPr="00040BA7">
        <w:rPr>
          <w:rFonts w:ascii="Times New Roman" w:hAnsi="Times New Roman" w:cs="Times New Roman"/>
          <w:sz w:val="28"/>
          <w:szCs w:val="28"/>
          <w:lang w:val="uk-UA"/>
        </w:rPr>
        <w:t>]. Автор вище зазначеної роботи систематизує основні фактори, які повинні бути враховані та проконтрольовані в формуванні ефективної системи управління персоналом на підприємстві. Сама по собі система управління персоналом</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досліджується</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як</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компонування</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pacing w:val="-2"/>
          <w:sz w:val="28"/>
          <w:szCs w:val="28"/>
          <w:lang w:val="uk-UA"/>
        </w:rPr>
        <w:t>принципів,</w:t>
      </w: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факторів,</w:t>
      </w:r>
      <w:r w:rsidRPr="00040BA7">
        <w:rPr>
          <w:rFonts w:ascii="Times New Roman" w:hAnsi="Times New Roman" w:cs="Times New Roman"/>
          <w:spacing w:val="48"/>
          <w:sz w:val="28"/>
          <w:szCs w:val="28"/>
          <w:lang w:val="uk-UA"/>
        </w:rPr>
        <w:t xml:space="preserve"> </w:t>
      </w:r>
      <w:r w:rsidRPr="00040BA7">
        <w:rPr>
          <w:rFonts w:ascii="Times New Roman" w:hAnsi="Times New Roman" w:cs="Times New Roman"/>
          <w:sz w:val="28"/>
          <w:szCs w:val="28"/>
          <w:lang w:val="uk-UA"/>
        </w:rPr>
        <w:t>способів та</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методів</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впливу</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персонал</w:t>
      </w:r>
      <w:r w:rsidRPr="00040BA7">
        <w:rPr>
          <w:rFonts w:ascii="Times New Roman" w:hAnsi="Times New Roman" w:cs="Times New Roman"/>
          <w:spacing w:val="46"/>
          <w:sz w:val="28"/>
          <w:szCs w:val="28"/>
          <w:lang w:val="uk-UA"/>
        </w:rPr>
        <w:t xml:space="preserve"> </w:t>
      </w:r>
      <w:r w:rsidRPr="00040BA7">
        <w:rPr>
          <w:rFonts w:ascii="Times New Roman" w:hAnsi="Times New Roman" w:cs="Times New Roman"/>
          <w:sz w:val="28"/>
          <w:szCs w:val="28"/>
          <w:lang w:val="uk-UA"/>
        </w:rPr>
        <w:t>організації</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для</w:t>
      </w:r>
      <w:r w:rsidRPr="00040BA7">
        <w:rPr>
          <w:rFonts w:ascii="Times New Roman" w:hAnsi="Times New Roman" w:cs="Times New Roman"/>
          <w:spacing w:val="47"/>
          <w:sz w:val="28"/>
          <w:szCs w:val="28"/>
          <w:lang w:val="uk-UA"/>
        </w:rPr>
        <w:t xml:space="preserve"> </w:t>
      </w:r>
      <w:r w:rsidRPr="00040BA7">
        <w:rPr>
          <w:rFonts w:ascii="Times New Roman" w:hAnsi="Times New Roman" w:cs="Times New Roman"/>
          <w:sz w:val="28"/>
          <w:szCs w:val="28"/>
          <w:lang w:val="uk-UA"/>
        </w:rPr>
        <w:t>досягнення</w:t>
      </w:r>
      <w:r w:rsidRPr="00040BA7">
        <w:rPr>
          <w:rFonts w:ascii="Times New Roman" w:hAnsi="Times New Roman" w:cs="Times New Roman"/>
          <w:spacing w:val="47"/>
          <w:sz w:val="28"/>
          <w:szCs w:val="28"/>
          <w:lang w:val="uk-UA"/>
        </w:rPr>
        <w:t xml:space="preserve"> </w:t>
      </w:r>
      <w:r w:rsidRPr="00040BA7">
        <w:rPr>
          <w:rFonts w:ascii="Times New Roman" w:hAnsi="Times New Roman" w:cs="Times New Roman"/>
          <w:sz w:val="28"/>
          <w:szCs w:val="28"/>
          <w:lang w:val="uk-UA"/>
        </w:rPr>
        <w:t>цілей.</w:t>
      </w:r>
    </w:p>
    <w:p w14:paraId="5E72B80C" w14:textId="78295706" w:rsidR="00FE46FB" w:rsidRPr="00040BA7" w:rsidRDefault="00FE46FB" w:rsidP="00FE46FB">
      <w:pPr>
        <w:spacing w:after="0" w:line="360" w:lineRule="auto"/>
        <w:ind w:left="109" w:firstLine="707"/>
        <w:jc w:val="both"/>
        <w:rPr>
          <w:rFonts w:ascii="Times New Roman" w:hAnsi="Times New Roman" w:cs="Times New Roman"/>
          <w:spacing w:val="8"/>
          <w:sz w:val="28"/>
          <w:szCs w:val="28"/>
          <w:lang w:val="uk-UA"/>
        </w:rPr>
      </w:pPr>
      <w:r w:rsidRPr="00040BA7">
        <w:rPr>
          <w:rFonts w:ascii="Times New Roman" w:hAnsi="Times New Roman" w:cs="Times New Roman"/>
          <w:sz w:val="28"/>
          <w:szCs w:val="28"/>
          <w:lang w:val="uk-UA"/>
        </w:rPr>
        <w:t>Поняття</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(кадрами)</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досить</w:t>
      </w:r>
      <w:r w:rsidRPr="00040BA7">
        <w:rPr>
          <w:rFonts w:ascii="Times New Roman" w:hAnsi="Times New Roman" w:cs="Times New Roman"/>
          <w:spacing w:val="48"/>
          <w:sz w:val="28"/>
          <w:szCs w:val="28"/>
          <w:lang w:val="uk-UA"/>
        </w:rPr>
        <w:t xml:space="preserve"> </w:t>
      </w:r>
      <w:r w:rsidRPr="00040BA7">
        <w:rPr>
          <w:rFonts w:ascii="Times New Roman" w:hAnsi="Times New Roman" w:cs="Times New Roman"/>
          <w:sz w:val="28"/>
          <w:szCs w:val="28"/>
          <w:lang w:val="uk-UA"/>
        </w:rPr>
        <w:t>близьке</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за</w:t>
      </w:r>
      <w:r w:rsidRPr="00040BA7">
        <w:rPr>
          <w:rFonts w:ascii="Times New Roman" w:hAnsi="Times New Roman" w:cs="Times New Roman"/>
          <w:spacing w:val="48"/>
          <w:sz w:val="28"/>
          <w:szCs w:val="28"/>
          <w:lang w:val="uk-UA"/>
        </w:rPr>
        <w:t xml:space="preserve"> </w:t>
      </w:r>
      <w:r w:rsidRPr="00040BA7">
        <w:rPr>
          <w:rFonts w:ascii="Times New Roman" w:hAnsi="Times New Roman" w:cs="Times New Roman"/>
          <w:sz w:val="28"/>
          <w:szCs w:val="28"/>
          <w:lang w:val="uk-UA"/>
        </w:rPr>
        <w:t>своїм</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змістом</w:t>
      </w:r>
      <w:r w:rsidRPr="00040BA7">
        <w:rPr>
          <w:rFonts w:ascii="Times New Roman" w:hAnsi="Times New Roman" w:cs="Times New Roman"/>
          <w:spacing w:val="8"/>
          <w:sz w:val="28"/>
          <w:szCs w:val="28"/>
          <w:lang w:val="uk-UA"/>
        </w:rPr>
        <w:t xml:space="preserve"> </w:t>
      </w:r>
      <w:r w:rsidRPr="00040BA7">
        <w:rPr>
          <w:rFonts w:ascii="Times New Roman" w:hAnsi="Times New Roman" w:cs="Times New Roman"/>
          <w:sz w:val="28"/>
          <w:szCs w:val="28"/>
          <w:lang w:val="uk-UA"/>
        </w:rPr>
        <w:t>до</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терміну</w:t>
      </w:r>
      <w:r w:rsidRPr="00040BA7">
        <w:rPr>
          <w:rFonts w:ascii="Times New Roman" w:hAnsi="Times New Roman" w:cs="Times New Roman"/>
          <w:spacing w:val="7"/>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8"/>
          <w:sz w:val="28"/>
          <w:szCs w:val="28"/>
          <w:lang w:val="uk-UA"/>
        </w:rPr>
        <w:t xml:space="preserve"> </w:t>
      </w:r>
      <w:r w:rsidRPr="00040BA7">
        <w:rPr>
          <w:rFonts w:ascii="Times New Roman" w:hAnsi="Times New Roman" w:cs="Times New Roman"/>
          <w:sz w:val="28"/>
          <w:szCs w:val="28"/>
          <w:lang w:val="uk-UA"/>
        </w:rPr>
        <w:t>людськими</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ресурсами</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w:t>
      </w:r>
      <w:r w:rsidR="00D61643" w:rsidRPr="00D61643">
        <w:rPr>
          <w:rFonts w:ascii="Times New Roman" w:hAnsi="Times New Roman" w:cs="Times New Roman"/>
          <w:sz w:val="28"/>
          <w:szCs w:val="28"/>
        </w:rPr>
        <w:t>9</w:t>
      </w:r>
      <w:r w:rsidRPr="00040BA7">
        <w:rPr>
          <w:rFonts w:ascii="Times New Roman" w:hAnsi="Times New Roman" w:cs="Times New Roman"/>
          <w:spacing w:val="-2"/>
          <w:sz w:val="28"/>
          <w:szCs w:val="28"/>
          <w:lang w:val="uk-UA"/>
        </w:rPr>
        <w:t>].</w:t>
      </w:r>
      <w:r w:rsidRPr="00040BA7">
        <w:rPr>
          <w:rFonts w:ascii="Times New Roman" w:hAnsi="Times New Roman" w:cs="Times New Roman"/>
          <w:spacing w:val="8"/>
          <w:sz w:val="28"/>
          <w:szCs w:val="28"/>
          <w:lang w:val="uk-UA"/>
        </w:rPr>
        <w:t xml:space="preserve"> </w:t>
      </w:r>
    </w:p>
    <w:p w14:paraId="720B8C48" w14:textId="77777777" w:rsidR="00FE46FB" w:rsidRPr="00040BA7" w:rsidRDefault="00FE46FB" w:rsidP="00FE46FB">
      <w:pPr>
        <w:spacing w:after="0" w:line="360" w:lineRule="auto"/>
        <w:ind w:left="109" w:firstLine="707"/>
        <w:jc w:val="both"/>
        <w:rPr>
          <w:rFonts w:ascii="Times New Roman" w:hAnsi="Times New Roman" w:cs="Times New Roman"/>
          <w:spacing w:val="8"/>
          <w:sz w:val="28"/>
          <w:szCs w:val="28"/>
          <w:lang w:val="uk-UA"/>
        </w:rPr>
      </w:pPr>
      <w:r w:rsidRPr="00040BA7">
        <w:rPr>
          <w:rFonts w:ascii="Times New Roman" w:hAnsi="Times New Roman" w:cs="Times New Roman"/>
          <w:spacing w:val="8"/>
          <w:sz w:val="28"/>
          <w:szCs w:val="28"/>
          <w:lang w:val="uk-UA"/>
        </w:rPr>
        <w:t>Персонал (кадри) – це об’єднання сталих працівників, які мають відповідну теоретично-практичну підготовку, досвід, навички та реалізують їх у здійсненні діяльності підприємства.</w:t>
      </w:r>
    </w:p>
    <w:p w14:paraId="4011A3E3" w14:textId="77777777" w:rsidR="00FE46FB" w:rsidRPr="00040BA7" w:rsidRDefault="00FE46FB" w:rsidP="00FE46FB">
      <w:pPr>
        <w:spacing w:after="0" w:line="360" w:lineRule="auto"/>
        <w:ind w:left="109" w:firstLine="707"/>
        <w:jc w:val="both"/>
        <w:rPr>
          <w:rFonts w:ascii="Times New Roman" w:hAnsi="Times New Roman" w:cs="Times New Roman"/>
          <w:spacing w:val="8"/>
          <w:sz w:val="28"/>
          <w:szCs w:val="28"/>
          <w:lang w:val="uk-UA"/>
        </w:rPr>
      </w:pPr>
      <w:r w:rsidRPr="00040BA7">
        <w:rPr>
          <w:rFonts w:ascii="Times New Roman" w:hAnsi="Times New Roman" w:cs="Times New Roman"/>
          <w:spacing w:val="8"/>
          <w:sz w:val="28"/>
          <w:szCs w:val="28"/>
          <w:lang w:val="uk-UA"/>
        </w:rPr>
        <w:t xml:space="preserve">Управління персоналом (кадрами) – це діяльність, яка направлена на найефективніше використання кадрів для досягнення цілей підприємства. </w:t>
      </w:r>
    </w:p>
    <w:p w14:paraId="7FC90D82" w14:textId="018A60D1" w:rsidR="00FE46FB" w:rsidRPr="00040BA7" w:rsidRDefault="00FE46FB" w:rsidP="00FE46FB">
      <w:pPr>
        <w:spacing w:after="0" w:line="360" w:lineRule="auto"/>
        <w:ind w:left="109" w:firstLine="707"/>
        <w:jc w:val="both"/>
        <w:rPr>
          <w:rFonts w:ascii="Times New Roman" w:hAnsi="Times New Roman" w:cs="Times New Roman"/>
          <w:spacing w:val="8"/>
          <w:sz w:val="28"/>
          <w:szCs w:val="28"/>
          <w:lang w:val="uk-UA"/>
        </w:rPr>
      </w:pPr>
      <w:r w:rsidRPr="00040BA7">
        <w:rPr>
          <w:rFonts w:ascii="Times New Roman" w:hAnsi="Times New Roman" w:cs="Times New Roman"/>
          <w:spacing w:val="8"/>
          <w:sz w:val="28"/>
          <w:szCs w:val="28"/>
          <w:lang w:val="uk-UA"/>
        </w:rPr>
        <w:t>Кадровий потенціал – це комплексне поєднання здібностей, знань, вмінь та можливостей персоналу, які забезпечують реалізацію  досягнення цілей довгострокового розвитку підприємства та розвитку персоналу під час трудової діяльності</w:t>
      </w:r>
      <w:r w:rsidR="007A3CA8" w:rsidRPr="007A3CA8">
        <w:rPr>
          <w:rFonts w:ascii="Times New Roman" w:hAnsi="Times New Roman" w:cs="Times New Roman"/>
          <w:spacing w:val="8"/>
          <w:sz w:val="28"/>
          <w:szCs w:val="28"/>
        </w:rPr>
        <w:t xml:space="preserve"> </w:t>
      </w:r>
      <w:r w:rsidR="007A3CA8" w:rsidRPr="00040BA7">
        <w:rPr>
          <w:rFonts w:ascii="Times New Roman" w:hAnsi="Times New Roman" w:cs="Times New Roman"/>
          <w:sz w:val="28"/>
          <w:szCs w:val="28"/>
          <w:lang w:val="uk-UA"/>
        </w:rPr>
        <w:t>[</w:t>
      </w:r>
      <w:r w:rsidR="0084266D">
        <w:rPr>
          <w:rFonts w:ascii="Times New Roman" w:hAnsi="Times New Roman" w:cs="Times New Roman"/>
          <w:sz w:val="28"/>
          <w:szCs w:val="28"/>
          <w:lang w:val="uk-UA"/>
        </w:rPr>
        <w:t>31</w:t>
      </w:r>
      <w:r w:rsidR="007A3CA8" w:rsidRPr="00040BA7">
        <w:rPr>
          <w:rFonts w:ascii="Times New Roman" w:hAnsi="Times New Roman" w:cs="Times New Roman"/>
          <w:spacing w:val="-2"/>
          <w:sz w:val="28"/>
          <w:szCs w:val="28"/>
          <w:lang w:val="uk-UA"/>
        </w:rPr>
        <w:t>]</w:t>
      </w:r>
      <w:r w:rsidRPr="00040BA7">
        <w:rPr>
          <w:rFonts w:ascii="Times New Roman" w:hAnsi="Times New Roman" w:cs="Times New Roman"/>
          <w:spacing w:val="8"/>
          <w:sz w:val="28"/>
          <w:szCs w:val="28"/>
          <w:lang w:val="uk-UA"/>
        </w:rPr>
        <w:t>.</w:t>
      </w:r>
    </w:p>
    <w:p w14:paraId="5F183075"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pacing w:val="-2"/>
          <w:sz w:val="28"/>
          <w:szCs w:val="28"/>
          <w:lang w:val="uk-UA"/>
        </w:rPr>
        <w:t>Аналізуючи вище зазначені терміни бачимо, що в системі управління персоналом та кадровим потенціалом основним об’єктом є</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працівник. Проте</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простежується наявна</w:t>
      </w:r>
      <w:r w:rsidRPr="00040BA7">
        <w:rPr>
          <w:rFonts w:ascii="Times New Roman" w:hAnsi="Times New Roman" w:cs="Times New Roman"/>
          <w:sz w:val="28"/>
          <w:szCs w:val="28"/>
          <w:lang w:val="uk-UA"/>
        </w:rPr>
        <w:t xml:space="preserve"> відмінність, яка</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полягає, в сприйнятті робочої сили працівника</w:t>
      </w:r>
      <w:r w:rsidRPr="00040BA7">
        <w:rPr>
          <w:rFonts w:ascii="Times New Roman" w:hAnsi="Times New Roman" w:cs="Times New Roman"/>
          <w:spacing w:val="19"/>
          <w:sz w:val="28"/>
          <w:szCs w:val="28"/>
          <w:lang w:val="uk-UA"/>
        </w:rPr>
        <w:t xml:space="preserve"> </w:t>
      </w:r>
      <w:r w:rsidRPr="00040BA7">
        <w:rPr>
          <w:rFonts w:ascii="Times New Roman" w:hAnsi="Times New Roman" w:cs="Times New Roman"/>
          <w:sz w:val="28"/>
          <w:szCs w:val="28"/>
          <w:lang w:val="uk-UA"/>
        </w:rPr>
        <w:t>як</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чинника</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 xml:space="preserve">виробничого процесу. Сама по собі система управління </w:t>
      </w:r>
      <w:r w:rsidRPr="00040BA7">
        <w:rPr>
          <w:rFonts w:ascii="Times New Roman" w:hAnsi="Times New Roman" w:cs="Times New Roman"/>
          <w:sz w:val="28"/>
          <w:szCs w:val="28"/>
          <w:lang w:val="uk-UA"/>
        </w:rPr>
        <w:lastRenderedPageBreak/>
        <w:t>персоналом та кадровим потенціалом направлена на досягнення цілей підприємства, але внутрішня концепція даної системи направлена на досягнення цілей персоналу в отриманні знань, умінь, кар’єрного зростання, що коригує</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завдання,</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функції та</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організаційну</w:t>
      </w: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структуру</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кадрових</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служб,</w:t>
      </w:r>
      <w:r w:rsidRPr="00040BA7">
        <w:rPr>
          <w:rFonts w:ascii="Times New Roman" w:hAnsi="Times New Roman" w:cs="Times New Roman"/>
          <w:spacing w:val="24"/>
          <w:sz w:val="28"/>
          <w:szCs w:val="28"/>
          <w:lang w:val="uk-UA"/>
        </w:rPr>
        <w:t xml:space="preserve"> </w:t>
      </w:r>
      <w:r w:rsidRPr="00040BA7">
        <w:rPr>
          <w:rFonts w:ascii="Times New Roman" w:hAnsi="Times New Roman" w:cs="Times New Roman"/>
          <w:sz w:val="28"/>
          <w:szCs w:val="28"/>
          <w:lang w:val="uk-UA"/>
        </w:rPr>
        <w:t>а</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отже</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змістовну</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сторону</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системи</w:t>
      </w:r>
      <w:r w:rsidRPr="00040BA7">
        <w:rPr>
          <w:rFonts w:ascii="Times New Roman" w:hAnsi="Times New Roman" w:cs="Times New Roman"/>
          <w:spacing w:val="29"/>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47"/>
          <w:sz w:val="28"/>
          <w:szCs w:val="28"/>
          <w:lang w:val="uk-UA"/>
        </w:rPr>
        <w:t xml:space="preserve"> </w:t>
      </w:r>
      <w:r w:rsidRPr="00040BA7">
        <w:rPr>
          <w:rFonts w:ascii="Times New Roman" w:hAnsi="Times New Roman" w:cs="Times New Roman"/>
          <w:sz w:val="28"/>
          <w:szCs w:val="28"/>
          <w:lang w:val="uk-UA"/>
        </w:rPr>
        <w:t>персоналом та кадровим потенціалом.</w:t>
      </w:r>
    </w:p>
    <w:p w14:paraId="3E07D8A3" w14:textId="71E27CD2"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Система</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персоналом та кадровим потенціалом</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займає</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вагоме</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pacing w:val="-2"/>
          <w:sz w:val="28"/>
          <w:szCs w:val="28"/>
          <w:lang w:val="uk-UA"/>
        </w:rPr>
        <w:t>місце</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системі</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медичним</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закладом.</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Це</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пов'язано</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z w:val="28"/>
          <w:szCs w:val="28"/>
          <w:lang w:val="uk-UA"/>
        </w:rPr>
        <w:t>із цінністю та важливістю медичних закладів, як ключових елементів соціальної інфраструктури</w:t>
      </w:r>
      <w:r w:rsidR="008048E6" w:rsidRPr="008048E6">
        <w:rPr>
          <w:rFonts w:ascii="Times New Roman" w:hAnsi="Times New Roman" w:cs="Times New Roman"/>
          <w:sz w:val="28"/>
          <w:szCs w:val="28"/>
          <w:lang w:val="uk-UA"/>
        </w:rPr>
        <w:t xml:space="preserve"> </w:t>
      </w:r>
      <w:r w:rsidR="008048E6" w:rsidRPr="00040BA7">
        <w:rPr>
          <w:rFonts w:ascii="Times New Roman" w:hAnsi="Times New Roman" w:cs="Times New Roman"/>
          <w:sz w:val="28"/>
          <w:szCs w:val="28"/>
          <w:lang w:val="uk-UA"/>
        </w:rPr>
        <w:t>[</w:t>
      </w:r>
      <w:r w:rsidR="00D61643" w:rsidRPr="00D61643">
        <w:rPr>
          <w:rFonts w:ascii="Times New Roman" w:hAnsi="Times New Roman" w:cs="Times New Roman"/>
          <w:sz w:val="28"/>
          <w:szCs w:val="28"/>
          <w:lang w:val="uk-UA"/>
        </w:rPr>
        <w:t>2</w:t>
      </w:r>
      <w:r w:rsidR="0084266D">
        <w:rPr>
          <w:rFonts w:ascii="Times New Roman" w:hAnsi="Times New Roman" w:cs="Times New Roman"/>
          <w:sz w:val="28"/>
          <w:szCs w:val="28"/>
          <w:lang w:val="uk-UA"/>
        </w:rPr>
        <w:t>7</w:t>
      </w:r>
      <w:r w:rsidR="008048E6"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r w:rsidRPr="00040BA7">
        <w:rPr>
          <w:rFonts w:ascii="Times New Roman" w:hAnsi="Times New Roman" w:cs="Times New Roman"/>
          <w:spacing w:val="35"/>
          <w:sz w:val="28"/>
          <w:szCs w:val="28"/>
          <w:lang w:val="uk-UA"/>
        </w:rPr>
        <w:t xml:space="preserve"> </w:t>
      </w:r>
    </w:p>
    <w:p w14:paraId="4E0EC0C7" w14:textId="77777777" w:rsidR="00FE46FB" w:rsidRPr="00040BA7" w:rsidRDefault="00FE46FB" w:rsidP="00FE46FB">
      <w:pPr>
        <w:spacing w:after="0" w:line="360" w:lineRule="auto"/>
        <w:ind w:left="109" w:firstLine="707"/>
        <w:jc w:val="both"/>
        <w:rPr>
          <w:rFonts w:ascii="Times New Roman" w:hAnsi="Times New Roman" w:cs="Times New Roman"/>
          <w:spacing w:val="5"/>
          <w:sz w:val="28"/>
          <w:szCs w:val="28"/>
          <w:lang w:val="uk-UA"/>
        </w:rPr>
      </w:pPr>
      <w:r w:rsidRPr="00040BA7">
        <w:rPr>
          <w:rFonts w:ascii="Times New Roman" w:hAnsi="Times New Roman" w:cs="Times New Roman"/>
          <w:sz w:val="28"/>
          <w:szCs w:val="28"/>
          <w:lang w:val="uk-UA"/>
        </w:rPr>
        <w:t>В системі охорони здоров’я термін «персонал» або «кадри» має своєрідну специфіку застосування і найчастіше використовується у вигляді «медичний персонал».</w:t>
      </w:r>
      <w:r w:rsidRPr="00040BA7">
        <w:rPr>
          <w:rFonts w:ascii="Times New Roman" w:hAnsi="Times New Roman" w:cs="Times New Roman"/>
          <w:spacing w:val="5"/>
          <w:sz w:val="28"/>
          <w:szCs w:val="28"/>
          <w:lang w:val="uk-UA"/>
        </w:rPr>
        <w:t xml:space="preserve"> </w:t>
      </w:r>
    </w:p>
    <w:p w14:paraId="27066AC9" w14:textId="0E2733A4"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Медичний</w:t>
      </w:r>
      <w:r w:rsidRPr="00040BA7">
        <w:rPr>
          <w:rFonts w:ascii="Times New Roman" w:hAnsi="Times New Roman" w:cs="Times New Roman"/>
          <w:spacing w:val="4"/>
          <w:sz w:val="28"/>
          <w:szCs w:val="28"/>
          <w:lang w:val="uk-UA"/>
        </w:rPr>
        <w:t xml:space="preserve"> </w:t>
      </w:r>
      <w:r w:rsidRPr="00040BA7">
        <w:rPr>
          <w:rFonts w:ascii="Times New Roman" w:hAnsi="Times New Roman" w:cs="Times New Roman"/>
          <w:sz w:val="28"/>
          <w:szCs w:val="28"/>
          <w:lang w:val="uk-UA"/>
        </w:rPr>
        <w:t>персонал – це соціально-економічна категорія</w:t>
      </w:r>
      <w:r w:rsidRPr="00040BA7">
        <w:rPr>
          <w:rFonts w:ascii="Times New Roman" w:hAnsi="Times New Roman" w:cs="Times New Roman"/>
          <w:spacing w:val="44"/>
          <w:sz w:val="28"/>
          <w:szCs w:val="28"/>
          <w:lang w:val="uk-UA"/>
        </w:rPr>
        <w:t xml:space="preserve"> </w:t>
      </w:r>
      <w:r w:rsidRPr="00040BA7">
        <w:rPr>
          <w:rFonts w:ascii="Times New Roman" w:hAnsi="Times New Roman" w:cs="Times New Roman"/>
          <w:sz w:val="28"/>
          <w:szCs w:val="28"/>
          <w:lang w:val="uk-UA"/>
        </w:rPr>
        <w:t>населення,</w:t>
      </w:r>
      <w:r w:rsidRPr="00040BA7">
        <w:rPr>
          <w:rFonts w:ascii="Times New Roman" w:hAnsi="Times New Roman" w:cs="Times New Roman"/>
          <w:spacing w:val="44"/>
          <w:sz w:val="28"/>
          <w:szCs w:val="28"/>
          <w:lang w:val="uk-UA"/>
        </w:rPr>
        <w:t xml:space="preserve"> </w:t>
      </w:r>
      <w:r w:rsidRPr="00040BA7">
        <w:rPr>
          <w:rFonts w:ascii="Times New Roman" w:hAnsi="Times New Roman" w:cs="Times New Roman"/>
          <w:sz w:val="28"/>
          <w:szCs w:val="28"/>
          <w:lang w:val="uk-UA"/>
        </w:rPr>
        <w:t>а саме</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працездатні</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громадяни,</w:t>
      </w:r>
      <w:r w:rsidR="0024386E" w:rsidRPr="0024386E">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які</w:t>
      </w:r>
      <w:r w:rsidRPr="00040BA7">
        <w:rPr>
          <w:rFonts w:ascii="Times New Roman" w:hAnsi="Times New Roman" w:cs="Times New Roman"/>
          <w:spacing w:val="12"/>
          <w:sz w:val="28"/>
          <w:szCs w:val="28"/>
          <w:lang w:val="uk-UA"/>
        </w:rPr>
        <w:t xml:space="preserve"> </w:t>
      </w:r>
      <w:r w:rsidRPr="00040BA7">
        <w:rPr>
          <w:rFonts w:ascii="Times New Roman" w:hAnsi="Times New Roman" w:cs="Times New Roman"/>
          <w:sz w:val="28"/>
          <w:szCs w:val="28"/>
          <w:lang w:val="uk-UA"/>
        </w:rPr>
        <w:t>пройшли</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pacing w:val="-2"/>
          <w:sz w:val="28"/>
          <w:szCs w:val="28"/>
          <w:lang w:val="uk-UA"/>
        </w:rPr>
        <w:t>спеціальне</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професійне</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навчання</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володіють</w:t>
      </w:r>
      <w:r w:rsidRPr="00040BA7">
        <w:rPr>
          <w:rFonts w:ascii="Times New Roman" w:hAnsi="Times New Roman" w:cs="Times New Roman"/>
          <w:spacing w:val="24"/>
          <w:sz w:val="28"/>
          <w:szCs w:val="28"/>
          <w:lang w:val="uk-UA"/>
        </w:rPr>
        <w:t xml:space="preserve"> </w:t>
      </w:r>
      <w:r w:rsidRPr="00040BA7">
        <w:rPr>
          <w:rFonts w:ascii="Times New Roman" w:hAnsi="Times New Roman" w:cs="Times New Roman"/>
          <w:spacing w:val="-2"/>
          <w:sz w:val="28"/>
          <w:szCs w:val="28"/>
          <w:lang w:val="uk-UA"/>
        </w:rPr>
        <w:t>знаннями,</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pacing w:val="-2"/>
          <w:sz w:val="28"/>
          <w:szCs w:val="28"/>
          <w:lang w:val="uk-UA"/>
        </w:rPr>
        <w:t>трудовими</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навичками,</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умінням</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досвідом</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роботи в медичній сфері та перебувають</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у</w:t>
      </w:r>
      <w:r w:rsidRPr="00040BA7">
        <w:rPr>
          <w:rFonts w:ascii="Times New Roman" w:hAnsi="Times New Roman" w:cs="Times New Roman"/>
          <w:spacing w:val="47"/>
          <w:sz w:val="28"/>
          <w:szCs w:val="28"/>
          <w:lang w:val="uk-UA"/>
        </w:rPr>
        <w:t xml:space="preserve"> </w:t>
      </w:r>
      <w:r w:rsidRPr="00040BA7">
        <w:rPr>
          <w:rFonts w:ascii="Times New Roman" w:hAnsi="Times New Roman" w:cs="Times New Roman"/>
          <w:sz w:val="28"/>
          <w:szCs w:val="28"/>
          <w:lang w:val="uk-UA"/>
        </w:rPr>
        <w:t>трудових</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pacing w:val="-2"/>
          <w:sz w:val="28"/>
          <w:szCs w:val="28"/>
          <w:lang w:val="uk-UA"/>
        </w:rPr>
        <w:t>відносинах</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різноманітними</w:t>
      </w:r>
      <w:r w:rsidRPr="00040BA7">
        <w:rPr>
          <w:rFonts w:ascii="Times New Roman" w:hAnsi="Times New Roman" w:cs="Times New Roman"/>
          <w:spacing w:val="12"/>
          <w:sz w:val="28"/>
          <w:szCs w:val="28"/>
          <w:lang w:val="uk-UA"/>
        </w:rPr>
        <w:t xml:space="preserve"> </w:t>
      </w:r>
      <w:r w:rsidRPr="00040BA7">
        <w:rPr>
          <w:rFonts w:ascii="Times New Roman" w:hAnsi="Times New Roman" w:cs="Times New Roman"/>
          <w:sz w:val="28"/>
          <w:szCs w:val="28"/>
          <w:lang w:val="uk-UA"/>
        </w:rPr>
        <w:t>організаціями</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сфери</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pacing w:val="-2"/>
          <w:sz w:val="28"/>
          <w:szCs w:val="28"/>
          <w:lang w:val="uk-UA"/>
        </w:rPr>
        <w:t>охорони</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здоров'я</w:t>
      </w:r>
      <w:r w:rsidR="007A3CA8" w:rsidRPr="007A3CA8">
        <w:rPr>
          <w:rFonts w:ascii="Times New Roman" w:hAnsi="Times New Roman" w:cs="Times New Roman"/>
          <w:sz w:val="28"/>
          <w:szCs w:val="28"/>
          <w:lang w:val="uk-UA"/>
        </w:rPr>
        <w:t xml:space="preserve"> </w:t>
      </w:r>
      <w:r w:rsidR="007A3CA8"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10</w:t>
      </w:r>
      <w:r w:rsidR="007A3CA8"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p>
    <w:p w14:paraId="3C3B685A" w14:textId="11D58F49" w:rsidR="00FE46FB" w:rsidRPr="00040BA7" w:rsidRDefault="00FE46FB" w:rsidP="00FE46FB">
      <w:pPr>
        <w:spacing w:after="0" w:line="360" w:lineRule="auto"/>
        <w:ind w:left="109" w:firstLine="707"/>
        <w:jc w:val="both"/>
        <w:rPr>
          <w:rFonts w:ascii="Times New Roman" w:hAnsi="Times New Roman" w:cs="Times New Roman"/>
          <w:spacing w:val="65"/>
          <w:sz w:val="28"/>
          <w:szCs w:val="28"/>
          <w:lang w:val="uk-UA"/>
        </w:rPr>
      </w:pPr>
      <w:r w:rsidRPr="00040BA7">
        <w:rPr>
          <w:rFonts w:ascii="Times New Roman" w:hAnsi="Times New Roman" w:cs="Times New Roman"/>
          <w:sz w:val="28"/>
          <w:szCs w:val="28"/>
          <w:lang w:val="uk-UA"/>
        </w:rPr>
        <w:t>Багатопрофільні</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pacing w:val="-2"/>
          <w:sz w:val="28"/>
          <w:szCs w:val="28"/>
          <w:lang w:val="uk-UA"/>
        </w:rPr>
        <w:t>лікарні</w:t>
      </w:r>
      <w:r w:rsidRPr="00040BA7">
        <w:rPr>
          <w:rFonts w:ascii="Times New Roman" w:hAnsi="Times New Roman" w:cs="Times New Roman"/>
          <w:spacing w:val="32"/>
          <w:sz w:val="28"/>
          <w:szCs w:val="28"/>
          <w:lang w:val="uk-UA"/>
        </w:rPr>
        <w:t xml:space="preserve"> </w:t>
      </w:r>
      <w:r w:rsidRPr="00040BA7">
        <w:rPr>
          <w:rFonts w:ascii="Times New Roman" w:hAnsi="Times New Roman" w:cs="Times New Roman"/>
          <w:sz w:val="28"/>
          <w:szCs w:val="28"/>
          <w:lang w:val="uk-UA"/>
        </w:rPr>
        <w:t>–</w:t>
      </w:r>
      <w:r w:rsidRPr="00040BA7">
        <w:rPr>
          <w:rFonts w:ascii="Times New Roman" w:hAnsi="Times New Roman" w:cs="Times New Roman"/>
          <w:spacing w:val="29"/>
          <w:sz w:val="28"/>
          <w:szCs w:val="28"/>
          <w:lang w:val="uk-UA"/>
        </w:rPr>
        <w:t xml:space="preserve"> </w:t>
      </w:r>
      <w:r w:rsidRPr="00040BA7">
        <w:rPr>
          <w:rFonts w:ascii="Times New Roman" w:hAnsi="Times New Roman" w:cs="Times New Roman"/>
          <w:sz w:val="28"/>
          <w:szCs w:val="28"/>
          <w:lang w:val="uk-UA"/>
        </w:rPr>
        <w:t>це</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організації зі складною структурою,</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pacing w:val="-2"/>
          <w:sz w:val="28"/>
          <w:szCs w:val="28"/>
          <w:lang w:val="uk-UA"/>
        </w:rPr>
        <w:t>що</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включають</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свою</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медичні</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параклінічні</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відділення,</w:t>
      </w:r>
      <w:r w:rsidRPr="00040BA7">
        <w:rPr>
          <w:rFonts w:ascii="Times New Roman" w:hAnsi="Times New Roman" w:cs="Times New Roman"/>
          <w:spacing w:val="46"/>
          <w:sz w:val="28"/>
          <w:szCs w:val="28"/>
          <w:lang w:val="uk-UA"/>
        </w:rPr>
        <w:t xml:space="preserve"> </w:t>
      </w:r>
      <w:r w:rsidRPr="00040BA7">
        <w:rPr>
          <w:rFonts w:ascii="Times New Roman" w:hAnsi="Times New Roman" w:cs="Times New Roman"/>
          <w:sz w:val="28"/>
          <w:szCs w:val="28"/>
          <w:lang w:val="uk-UA"/>
        </w:rPr>
        <w:t>які</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забезпечують</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відповідну</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лікувальну</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допомогу</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пацієнтам,</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а</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 xml:space="preserve">також </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допоміжні</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z w:val="28"/>
          <w:szCs w:val="28"/>
          <w:lang w:val="uk-UA"/>
        </w:rPr>
        <w:t>служби</w:t>
      </w:r>
      <w:r w:rsidR="001B7556" w:rsidRPr="00040BA7">
        <w:rPr>
          <w:rFonts w:ascii="Times New Roman" w:hAnsi="Times New Roman" w:cs="Times New Roman"/>
          <w:sz w:val="28"/>
          <w:szCs w:val="28"/>
          <w:lang w:val="uk-UA"/>
        </w:rPr>
        <w:t>[</w:t>
      </w:r>
      <w:r w:rsidR="001B7556">
        <w:rPr>
          <w:rFonts w:ascii="Times New Roman" w:hAnsi="Times New Roman" w:cs="Times New Roman"/>
          <w:sz w:val="28"/>
          <w:szCs w:val="28"/>
          <w:lang w:val="uk-UA"/>
        </w:rPr>
        <w:t>1</w:t>
      </w:r>
      <w:r w:rsidR="0084266D">
        <w:rPr>
          <w:rFonts w:ascii="Times New Roman" w:hAnsi="Times New Roman" w:cs="Times New Roman"/>
          <w:sz w:val="28"/>
          <w:szCs w:val="28"/>
          <w:lang w:val="uk-UA"/>
        </w:rPr>
        <w:t>4</w:t>
      </w:r>
      <w:r w:rsidR="001B7556"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r w:rsidRPr="00040BA7">
        <w:rPr>
          <w:rFonts w:ascii="Times New Roman" w:hAnsi="Times New Roman" w:cs="Times New Roman"/>
          <w:spacing w:val="65"/>
          <w:sz w:val="28"/>
          <w:szCs w:val="28"/>
          <w:lang w:val="uk-UA"/>
        </w:rPr>
        <w:t xml:space="preserve"> </w:t>
      </w:r>
    </w:p>
    <w:p w14:paraId="4E1F1B89"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pacing w:val="63"/>
          <w:sz w:val="28"/>
          <w:szCs w:val="28"/>
          <w:lang w:val="uk-UA"/>
        </w:rPr>
      </w:pPr>
      <w:r w:rsidRPr="00040BA7">
        <w:rPr>
          <w:rFonts w:ascii="Times New Roman" w:hAnsi="Times New Roman" w:cs="Times New Roman"/>
          <w:sz w:val="28"/>
          <w:szCs w:val="28"/>
          <w:lang w:val="uk-UA"/>
        </w:rPr>
        <w:t>адміністративну,</w:t>
      </w:r>
      <w:r w:rsidRPr="00040BA7">
        <w:rPr>
          <w:rFonts w:ascii="Times New Roman" w:hAnsi="Times New Roman" w:cs="Times New Roman"/>
          <w:spacing w:val="63"/>
          <w:sz w:val="28"/>
          <w:szCs w:val="28"/>
          <w:lang w:val="uk-UA"/>
        </w:rPr>
        <w:t xml:space="preserve"> </w:t>
      </w:r>
    </w:p>
    <w:p w14:paraId="1A70449E"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pacing w:val="63"/>
          <w:sz w:val="28"/>
          <w:szCs w:val="28"/>
          <w:lang w:val="uk-UA"/>
        </w:rPr>
      </w:pPr>
      <w:r w:rsidRPr="00040BA7">
        <w:rPr>
          <w:rFonts w:ascii="Times New Roman" w:hAnsi="Times New Roman" w:cs="Times New Roman"/>
          <w:sz w:val="28"/>
          <w:szCs w:val="28"/>
          <w:lang w:val="uk-UA"/>
        </w:rPr>
        <w:t>економічну,</w:t>
      </w:r>
      <w:r w:rsidRPr="00040BA7">
        <w:rPr>
          <w:rFonts w:ascii="Times New Roman" w:hAnsi="Times New Roman" w:cs="Times New Roman"/>
          <w:spacing w:val="63"/>
          <w:sz w:val="28"/>
          <w:szCs w:val="28"/>
          <w:lang w:val="uk-UA"/>
        </w:rPr>
        <w:t xml:space="preserve"> </w:t>
      </w:r>
    </w:p>
    <w:p w14:paraId="60051FD0"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pacing w:val="63"/>
          <w:sz w:val="28"/>
          <w:szCs w:val="28"/>
          <w:lang w:val="uk-UA"/>
        </w:rPr>
      </w:pPr>
      <w:r w:rsidRPr="00040BA7">
        <w:rPr>
          <w:rFonts w:ascii="Times New Roman" w:hAnsi="Times New Roman" w:cs="Times New Roman"/>
          <w:spacing w:val="-2"/>
          <w:sz w:val="28"/>
          <w:szCs w:val="28"/>
          <w:lang w:val="uk-UA"/>
        </w:rPr>
        <w:t>інженерну,</w:t>
      </w:r>
      <w:r w:rsidRPr="00040BA7">
        <w:rPr>
          <w:rFonts w:ascii="Times New Roman" w:hAnsi="Times New Roman" w:cs="Times New Roman"/>
          <w:spacing w:val="63"/>
          <w:sz w:val="28"/>
          <w:szCs w:val="28"/>
          <w:lang w:val="uk-UA"/>
        </w:rPr>
        <w:t xml:space="preserve"> </w:t>
      </w:r>
    </w:p>
    <w:p w14:paraId="3FA2542A"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юридичну</w:t>
      </w:r>
      <w:r w:rsidRPr="00040BA7">
        <w:rPr>
          <w:rFonts w:ascii="Times New Roman" w:hAnsi="Times New Roman" w:cs="Times New Roman"/>
          <w:spacing w:val="60"/>
          <w:sz w:val="28"/>
          <w:szCs w:val="28"/>
          <w:lang w:val="uk-UA"/>
        </w:rPr>
        <w:t xml:space="preserve"> </w:t>
      </w:r>
    </w:p>
    <w:p w14:paraId="5183B4C9"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господарську</w:t>
      </w:r>
      <w:r w:rsidRPr="00040BA7">
        <w:rPr>
          <w:rFonts w:ascii="Times New Roman" w:hAnsi="Times New Roman" w:cs="Times New Roman"/>
          <w:spacing w:val="53"/>
          <w:sz w:val="28"/>
          <w:szCs w:val="28"/>
          <w:lang w:val="uk-UA"/>
        </w:rPr>
        <w:t xml:space="preserve"> </w:t>
      </w:r>
      <w:r w:rsidRPr="00040BA7">
        <w:rPr>
          <w:rFonts w:ascii="Times New Roman" w:hAnsi="Times New Roman" w:cs="Times New Roman"/>
          <w:sz w:val="28"/>
          <w:szCs w:val="28"/>
          <w:lang w:val="uk-UA"/>
        </w:rPr>
        <w:t>(пральню, транспортну, харчоблоки,</w:t>
      </w:r>
      <w:r w:rsidRPr="00040BA7">
        <w:rPr>
          <w:rFonts w:ascii="Times New Roman" w:hAnsi="Times New Roman" w:cs="Times New Roman"/>
          <w:spacing w:val="-4"/>
          <w:sz w:val="28"/>
          <w:szCs w:val="28"/>
          <w:lang w:val="uk-UA"/>
        </w:rPr>
        <w:t xml:space="preserve"> </w:t>
      </w:r>
      <w:r w:rsidRPr="00040BA7">
        <w:rPr>
          <w:rFonts w:ascii="Times New Roman" w:hAnsi="Times New Roman" w:cs="Times New Roman"/>
          <w:sz w:val="28"/>
          <w:szCs w:val="28"/>
          <w:lang w:val="uk-UA"/>
        </w:rPr>
        <w:t>охорону</w:t>
      </w:r>
      <w:r w:rsidRPr="00040BA7">
        <w:rPr>
          <w:rFonts w:ascii="Times New Roman" w:hAnsi="Times New Roman" w:cs="Times New Roman"/>
          <w:spacing w:val="-4"/>
          <w:sz w:val="28"/>
          <w:szCs w:val="28"/>
          <w:lang w:val="uk-UA"/>
        </w:rPr>
        <w:t xml:space="preserve"> </w:t>
      </w:r>
      <w:r w:rsidRPr="00040BA7">
        <w:rPr>
          <w:rFonts w:ascii="Times New Roman" w:hAnsi="Times New Roman" w:cs="Times New Roman"/>
          <w:sz w:val="28"/>
          <w:szCs w:val="28"/>
          <w:lang w:val="uk-UA"/>
        </w:rPr>
        <w:t>тощо).</w:t>
      </w:r>
    </w:p>
    <w:p w14:paraId="44BB6194" w14:textId="4FB1B807" w:rsidR="00FE46FB" w:rsidRPr="00040BA7" w:rsidRDefault="00FE46FB" w:rsidP="00FE46FB">
      <w:pPr>
        <w:spacing w:after="0" w:line="360" w:lineRule="auto"/>
        <w:ind w:left="109" w:firstLine="707"/>
        <w:jc w:val="both"/>
        <w:rPr>
          <w:rFonts w:ascii="Times New Roman" w:hAnsi="Times New Roman" w:cs="Times New Roman"/>
          <w:spacing w:val="51"/>
          <w:sz w:val="28"/>
          <w:szCs w:val="28"/>
          <w:lang w:val="uk-UA"/>
        </w:rPr>
      </w:pPr>
      <w:r w:rsidRPr="00040BA7">
        <w:rPr>
          <w:rFonts w:ascii="Times New Roman" w:hAnsi="Times New Roman" w:cs="Times New Roman"/>
          <w:sz w:val="28"/>
          <w:szCs w:val="28"/>
          <w:lang w:val="uk-UA"/>
        </w:rPr>
        <w:t>В системі</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охорони</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здоров'я</w:t>
      </w:r>
      <w:r w:rsidRPr="00040BA7">
        <w:rPr>
          <w:rFonts w:ascii="Times New Roman" w:hAnsi="Times New Roman" w:cs="Times New Roman"/>
          <w:spacing w:val="13"/>
          <w:sz w:val="28"/>
          <w:szCs w:val="28"/>
          <w:lang w:val="uk-UA"/>
        </w:rPr>
        <w:t xml:space="preserve"> </w:t>
      </w:r>
      <w:r w:rsidRPr="00040BA7">
        <w:rPr>
          <w:rFonts w:ascii="Times New Roman" w:hAnsi="Times New Roman" w:cs="Times New Roman"/>
          <w:sz w:val="28"/>
          <w:szCs w:val="28"/>
          <w:lang w:val="uk-UA"/>
        </w:rPr>
        <w:t>присутня першочергова проблема</w:t>
      </w:r>
      <w:r w:rsidRPr="00040BA7">
        <w:rPr>
          <w:rFonts w:ascii="Times New Roman" w:hAnsi="Times New Roman" w:cs="Times New Roman"/>
          <w:spacing w:val="26"/>
          <w:sz w:val="28"/>
          <w:szCs w:val="28"/>
          <w:lang w:val="uk-UA"/>
        </w:rPr>
        <w:t xml:space="preserve"> – це </w:t>
      </w:r>
      <w:r w:rsidRPr="00040BA7">
        <w:rPr>
          <w:rFonts w:ascii="Times New Roman" w:hAnsi="Times New Roman" w:cs="Times New Roman"/>
          <w:sz w:val="28"/>
          <w:szCs w:val="28"/>
          <w:lang w:val="uk-UA"/>
        </w:rPr>
        <w:t>ресурсне</w:t>
      </w:r>
      <w:r w:rsidRPr="00040BA7">
        <w:rPr>
          <w:rFonts w:ascii="Times New Roman" w:hAnsi="Times New Roman" w:cs="Times New Roman"/>
          <w:spacing w:val="24"/>
          <w:sz w:val="28"/>
          <w:szCs w:val="28"/>
          <w:lang w:val="uk-UA"/>
        </w:rPr>
        <w:t xml:space="preserve"> </w:t>
      </w:r>
      <w:r w:rsidRPr="00040BA7">
        <w:rPr>
          <w:rFonts w:ascii="Times New Roman" w:hAnsi="Times New Roman" w:cs="Times New Roman"/>
          <w:sz w:val="28"/>
          <w:szCs w:val="28"/>
          <w:lang w:val="uk-UA"/>
        </w:rPr>
        <w:t>забезпечення,</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підвищення</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ефективності</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якості</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діяльності</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основних</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pacing w:val="-2"/>
          <w:sz w:val="28"/>
          <w:szCs w:val="28"/>
          <w:lang w:val="uk-UA"/>
        </w:rPr>
        <w:t>підрозділів</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лікувально-профілактичних</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z w:val="28"/>
          <w:szCs w:val="28"/>
          <w:lang w:val="uk-UA"/>
        </w:rPr>
        <w:t>установ, яку постійно досліджують і вона не втрачає своєї актуальності і сьогодні</w:t>
      </w:r>
      <w:r w:rsidR="00F12417">
        <w:rPr>
          <w:rFonts w:ascii="Times New Roman" w:hAnsi="Times New Roman" w:cs="Times New Roman"/>
          <w:sz w:val="28"/>
          <w:szCs w:val="28"/>
          <w:lang w:val="uk-UA"/>
        </w:rPr>
        <w:t xml:space="preserve"> </w:t>
      </w:r>
      <w:r w:rsidR="00F12417" w:rsidRPr="00040BA7">
        <w:rPr>
          <w:rFonts w:ascii="Times New Roman" w:hAnsi="Times New Roman" w:cs="Times New Roman"/>
          <w:sz w:val="28"/>
          <w:szCs w:val="28"/>
          <w:lang w:val="uk-UA"/>
        </w:rPr>
        <w:t>[</w:t>
      </w:r>
      <w:r w:rsidR="001B7556" w:rsidRPr="001B7556">
        <w:rPr>
          <w:rFonts w:ascii="Times New Roman" w:hAnsi="Times New Roman" w:cs="Times New Roman"/>
          <w:sz w:val="28"/>
          <w:szCs w:val="28"/>
          <w:lang w:val="uk-UA"/>
        </w:rPr>
        <w:t>1</w:t>
      </w:r>
      <w:r w:rsidR="0084266D">
        <w:rPr>
          <w:rFonts w:ascii="Times New Roman" w:hAnsi="Times New Roman" w:cs="Times New Roman"/>
          <w:sz w:val="28"/>
          <w:szCs w:val="28"/>
          <w:lang w:val="uk-UA"/>
        </w:rPr>
        <w:t>4</w:t>
      </w:r>
      <w:r w:rsidR="00F12417"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r w:rsidRPr="00040BA7">
        <w:rPr>
          <w:rFonts w:ascii="Times New Roman" w:hAnsi="Times New Roman" w:cs="Times New Roman"/>
          <w:spacing w:val="51"/>
          <w:sz w:val="28"/>
          <w:szCs w:val="28"/>
          <w:lang w:val="uk-UA"/>
        </w:rPr>
        <w:t xml:space="preserve"> </w:t>
      </w:r>
    </w:p>
    <w:p w14:paraId="639B4D72"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lastRenderedPageBreak/>
        <w:t>Показники</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z w:val="28"/>
          <w:szCs w:val="28"/>
          <w:lang w:val="uk-UA"/>
        </w:rPr>
        <w:t>ефективності</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трудовими</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pacing w:val="-2"/>
          <w:sz w:val="28"/>
          <w:szCs w:val="28"/>
          <w:lang w:val="uk-UA"/>
        </w:rPr>
        <w:t xml:space="preserve">ресурсами та кадровим потенціалом </w:t>
      </w:r>
      <w:r w:rsidRPr="00040BA7">
        <w:rPr>
          <w:rFonts w:ascii="Times New Roman" w:hAnsi="Times New Roman" w:cs="Times New Roman"/>
          <w:sz w:val="28"/>
          <w:szCs w:val="28"/>
          <w:lang w:val="uk-UA"/>
        </w:rPr>
        <w:t xml:space="preserve">закладів </w:t>
      </w:r>
      <w:r w:rsidRPr="00040BA7">
        <w:rPr>
          <w:rFonts w:ascii="Times New Roman" w:hAnsi="Times New Roman" w:cs="Times New Roman"/>
          <w:spacing w:val="-2"/>
          <w:sz w:val="28"/>
          <w:szCs w:val="28"/>
          <w:lang w:val="uk-UA"/>
        </w:rPr>
        <w:t>охорони</w:t>
      </w:r>
      <w:r w:rsidRPr="00040BA7">
        <w:rPr>
          <w:rFonts w:ascii="Times New Roman" w:hAnsi="Times New Roman" w:cs="Times New Roman"/>
          <w:sz w:val="28"/>
          <w:szCs w:val="28"/>
          <w:lang w:val="uk-UA"/>
        </w:rPr>
        <w:t xml:space="preserve"> здоров'я</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є заздалегідь</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затвердженими</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нормативами.</w:t>
      </w:r>
      <w:r w:rsidRPr="00040BA7">
        <w:rPr>
          <w:rFonts w:ascii="Times New Roman" w:hAnsi="Times New Roman" w:cs="Times New Roman"/>
          <w:spacing w:val="13"/>
          <w:sz w:val="28"/>
          <w:szCs w:val="28"/>
          <w:lang w:val="uk-UA"/>
        </w:rPr>
        <w:t xml:space="preserve"> Саме с</w:t>
      </w:r>
      <w:r w:rsidRPr="00040BA7">
        <w:rPr>
          <w:rFonts w:ascii="Times New Roman" w:hAnsi="Times New Roman" w:cs="Times New Roman"/>
          <w:sz w:val="28"/>
          <w:szCs w:val="28"/>
          <w:lang w:val="uk-UA"/>
        </w:rPr>
        <w:t>лідування, відповідність та дотримання</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pacing w:val="-2"/>
          <w:sz w:val="28"/>
          <w:szCs w:val="28"/>
          <w:lang w:val="uk-UA"/>
        </w:rPr>
        <w:t>медичним</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працівником</w:t>
      </w:r>
      <w:r w:rsidRPr="00040BA7">
        <w:rPr>
          <w:rFonts w:ascii="Times New Roman" w:hAnsi="Times New Roman" w:cs="Times New Roman"/>
          <w:spacing w:val="12"/>
          <w:sz w:val="28"/>
          <w:szCs w:val="28"/>
          <w:lang w:val="uk-UA"/>
        </w:rPr>
        <w:t xml:space="preserve"> </w:t>
      </w:r>
      <w:r w:rsidRPr="00040BA7">
        <w:rPr>
          <w:rFonts w:ascii="Times New Roman" w:hAnsi="Times New Roman" w:cs="Times New Roman"/>
          <w:spacing w:val="-2"/>
          <w:sz w:val="28"/>
          <w:szCs w:val="28"/>
          <w:lang w:val="uk-UA"/>
        </w:rPr>
        <w:t>трудових</w:t>
      </w:r>
      <w:r w:rsidRPr="00040BA7">
        <w:rPr>
          <w:rFonts w:ascii="Times New Roman" w:hAnsi="Times New Roman" w:cs="Times New Roman"/>
          <w:spacing w:val="13"/>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тимчасових</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z w:val="28"/>
          <w:szCs w:val="28"/>
          <w:lang w:val="uk-UA"/>
        </w:rPr>
        <w:t>норм</w:t>
      </w:r>
      <w:r w:rsidRPr="00040BA7">
        <w:rPr>
          <w:rFonts w:ascii="Times New Roman" w:hAnsi="Times New Roman" w:cs="Times New Roman"/>
          <w:spacing w:val="12"/>
          <w:sz w:val="28"/>
          <w:szCs w:val="28"/>
          <w:lang w:val="uk-UA"/>
        </w:rPr>
        <w:t xml:space="preserve"> </w:t>
      </w:r>
      <w:r w:rsidRPr="00040BA7">
        <w:rPr>
          <w:rFonts w:ascii="Times New Roman" w:hAnsi="Times New Roman" w:cs="Times New Roman"/>
          <w:sz w:val="28"/>
          <w:szCs w:val="28"/>
          <w:lang w:val="uk-UA"/>
        </w:rPr>
        <w:t>є</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оцінкою</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z w:val="28"/>
          <w:szCs w:val="28"/>
          <w:lang w:val="uk-UA"/>
        </w:rPr>
        <w:t>ефективності</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трудовими</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ресурсами та кадровим потенціалом.</w:t>
      </w:r>
    </w:p>
    <w:p w14:paraId="57F6F0B8"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Відповідність стратегії та місії закладу є головною метою управління</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персоналом та кадровим потенціалом</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pacing w:val="-2"/>
          <w:sz w:val="28"/>
          <w:szCs w:val="28"/>
          <w:lang w:val="uk-UA"/>
        </w:rPr>
        <w:t>медичного</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закладу.</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Якщо</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під</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системою</w:t>
      </w:r>
      <w:r w:rsidRPr="00040BA7">
        <w:rPr>
          <w:rFonts w:ascii="Times New Roman" w:hAnsi="Times New Roman" w:cs="Times New Roman"/>
          <w:spacing w:val="7"/>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8"/>
          <w:sz w:val="28"/>
          <w:szCs w:val="28"/>
          <w:lang w:val="uk-UA"/>
        </w:rPr>
        <w:t xml:space="preserve"> </w:t>
      </w:r>
      <w:r w:rsidRPr="00040BA7">
        <w:rPr>
          <w:rFonts w:ascii="Times New Roman" w:hAnsi="Times New Roman" w:cs="Times New Roman"/>
          <w:spacing w:val="-2"/>
          <w:sz w:val="28"/>
          <w:szCs w:val="28"/>
          <w:lang w:val="uk-UA"/>
        </w:rPr>
        <w:t>персоналом в медичному закладі</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розуміти</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сукупність</w:t>
      </w:r>
      <w:r w:rsidRPr="00040BA7">
        <w:rPr>
          <w:rFonts w:ascii="Times New Roman" w:hAnsi="Times New Roman" w:cs="Times New Roman"/>
          <w:spacing w:val="70"/>
          <w:sz w:val="28"/>
          <w:szCs w:val="28"/>
          <w:lang w:val="uk-UA"/>
        </w:rPr>
        <w:t xml:space="preserve"> </w:t>
      </w:r>
      <w:r w:rsidRPr="00040BA7">
        <w:rPr>
          <w:rFonts w:ascii="Times New Roman" w:hAnsi="Times New Roman" w:cs="Times New Roman"/>
          <w:sz w:val="28"/>
          <w:szCs w:val="28"/>
          <w:lang w:val="uk-UA"/>
        </w:rPr>
        <w:t>способів,</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методів,</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технологій</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роботи</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68"/>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спрямованих</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забезпечення</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їх</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ефективного</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використання,</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професійного</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і</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соціального розвитку,</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то</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основною метою вдосконалення</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pacing w:val="-2"/>
          <w:sz w:val="28"/>
          <w:szCs w:val="28"/>
          <w:lang w:val="uk-UA"/>
        </w:rPr>
        <w:t>системи</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z w:val="28"/>
          <w:szCs w:val="28"/>
          <w:lang w:val="uk-UA"/>
        </w:rPr>
        <w:t>є</w:t>
      </w:r>
      <w:r w:rsidRPr="00040BA7">
        <w:rPr>
          <w:rFonts w:ascii="Times New Roman" w:hAnsi="Times New Roman" w:cs="Times New Roman"/>
          <w:spacing w:val="22"/>
          <w:sz w:val="28"/>
          <w:szCs w:val="28"/>
          <w:lang w:val="uk-UA"/>
        </w:rPr>
        <w:t xml:space="preserve"> </w:t>
      </w:r>
      <w:r w:rsidRPr="00040BA7">
        <w:rPr>
          <w:rFonts w:ascii="Times New Roman" w:hAnsi="Times New Roman" w:cs="Times New Roman"/>
          <w:sz w:val="28"/>
          <w:szCs w:val="28"/>
          <w:lang w:val="uk-UA"/>
        </w:rPr>
        <w:t>розвиток</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z w:val="28"/>
          <w:szCs w:val="28"/>
          <w:lang w:val="uk-UA"/>
        </w:rPr>
        <w:t>кадрового</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потенціалу</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закладу,</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ефективне</w:t>
      </w:r>
      <w:r w:rsidRPr="00040BA7">
        <w:rPr>
          <w:rFonts w:ascii="Times New Roman" w:hAnsi="Times New Roman" w:cs="Times New Roman"/>
          <w:spacing w:val="15"/>
          <w:sz w:val="28"/>
          <w:szCs w:val="28"/>
          <w:lang w:val="uk-UA"/>
        </w:rPr>
        <w:t xml:space="preserve"> </w:t>
      </w:r>
      <w:r w:rsidRPr="00040BA7">
        <w:rPr>
          <w:rFonts w:ascii="Times New Roman" w:hAnsi="Times New Roman" w:cs="Times New Roman"/>
          <w:sz w:val="28"/>
          <w:szCs w:val="28"/>
          <w:lang w:val="uk-UA"/>
        </w:rPr>
        <w:t>використання</w:t>
      </w:r>
      <w:r w:rsidRPr="00040BA7">
        <w:rPr>
          <w:rFonts w:ascii="Times New Roman" w:hAnsi="Times New Roman" w:cs="Times New Roman"/>
          <w:spacing w:val="15"/>
          <w:sz w:val="28"/>
          <w:szCs w:val="28"/>
          <w:lang w:val="uk-UA"/>
        </w:rPr>
        <w:t xml:space="preserve"> </w:t>
      </w:r>
      <w:r w:rsidRPr="00040BA7">
        <w:rPr>
          <w:rFonts w:ascii="Times New Roman" w:hAnsi="Times New Roman" w:cs="Times New Roman"/>
          <w:spacing w:val="-2"/>
          <w:sz w:val="28"/>
          <w:szCs w:val="28"/>
          <w:lang w:val="uk-UA"/>
        </w:rPr>
        <w:t>персоналу,</w:t>
      </w:r>
      <w:r w:rsidRPr="00040BA7">
        <w:rPr>
          <w:rFonts w:ascii="Times New Roman" w:hAnsi="Times New Roman" w:cs="Times New Roman"/>
          <w:spacing w:val="17"/>
          <w:sz w:val="28"/>
          <w:szCs w:val="28"/>
          <w:lang w:val="uk-UA"/>
        </w:rPr>
        <w:t xml:space="preserve"> </w:t>
      </w:r>
      <w:r w:rsidRPr="00040BA7">
        <w:rPr>
          <w:rFonts w:ascii="Times New Roman" w:hAnsi="Times New Roman" w:cs="Times New Roman"/>
          <w:sz w:val="28"/>
          <w:szCs w:val="28"/>
          <w:lang w:val="uk-UA"/>
        </w:rPr>
        <w:t>поліпшення</w:t>
      </w:r>
      <w:r w:rsidRPr="00040BA7">
        <w:rPr>
          <w:rFonts w:ascii="Times New Roman" w:hAnsi="Times New Roman" w:cs="Times New Roman"/>
          <w:spacing w:val="15"/>
          <w:sz w:val="28"/>
          <w:szCs w:val="28"/>
          <w:lang w:val="uk-UA"/>
        </w:rPr>
        <w:t xml:space="preserve"> </w:t>
      </w:r>
      <w:r w:rsidRPr="00040BA7">
        <w:rPr>
          <w:rFonts w:ascii="Times New Roman" w:hAnsi="Times New Roman" w:cs="Times New Roman"/>
          <w:sz w:val="28"/>
          <w:szCs w:val="28"/>
          <w:lang w:val="uk-UA"/>
        </w:rPr>
        <w:t>якості</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трудового</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життя</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працівників.</w:t>
      </w:r>
    </w:p>
    <w:p w14:paraId="377DA8AC"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Управління</w:t>
      </w:r>
      <w:r w:rsidRPr="00040BA7">
        <w:rPr>
          <w:rFonts w:ascii="Times New Roman" w:hAnsi="Times New Roman" w:cs="Times New Roman"/>
          <w:spacing w:val="40"/>
          <w:sz w:val="28"/>
          <w:szCs w:val="28"/>
          <w:lang w:val="uk-UA"/>
        </w:rPr>
        <w:t xml:space="preserve"> </w:t>
      </w:r>
      <w:r w:rsidRPr="00040BA7">
        <w:rPr>
          <w:rFonts w:ascii="Times New Roman" w:hAnsi="Times New Roman" w:cs="Times New Roman"/>
          <w:sz w:val="28"/>
          <w:szCs w:val="28"/>
          <w:lang w:val="uk-UA"/>
        </w:rPr>
        <w:t>персоналом та кадровим потенціалом</w:t>
      </w:r>
      <w:r w:rsidRPr="00040BA7">
        <w:rPr>
          <w:rFonts w:ascii="Times New Roman" w:hAnsi="Times New Roman" w:cs="Times New Roman"/>
          <w:spacing w:val="40"/>
          <w:sz w:val="28"/>
          <w:szCs w:val="28"/>
          <w:lang w:val="uk-UA"/>
        </w:rPr>
        <w:t xml:space="preserve"> </w:t>
      </w:r>
      <w:r w:rsidRPr="00040BA7">
        <w:rPr>
          <w:rFonts w:ascii="Times New Roman" w:hAnsi="Times New Roman" w:cs="Times New Roman"/>
          <w:sz w:val="28"/>
          <w:szCs w:val="28"/>
          <w:lang w:val="uk-UA"/>
        </w:rPr>
        <w:t>є</w:t>
      </w:r>
      <w:r w:rsidRPr="00040BA7">
        <w:rPr>
          <w:rFonts w:ascii="Times New Roman" w:hAnsi="Times New Roman" w:cs="Times New Roman"/>
          <w:spacing w:val="39"/>
          <w:sz w:val="28"/>
          <w:szCs w:val="28"/>
          <w:lang w:val="uk-UA"/>
        </w:rPr>
        <w:t xml:space="preserve"> </w:t>
      </w:r>
      <w:r w:rsidRPr="00040BA7">
        <w:rPr>
          <w:rFonts w:ascii="Times New Roman" w:hAnsi="Times New Roman" w:cs="Times New Roman"/>
          <w:sz w:val="28"/>
          <w:szCs w:val="28"/>
          <w:lang w:val="uk-UA"/>
        </w:rPr>
        <w:t>складовою менеджменту закладу, яка</w:t>
      </w:r>
      <w:r w:rsidRPr="00040BA7">
        <w:rPr>
          <w:rFonts w:ascii="Times New Roman" w:hAnsi="Times New Roman" w:cs="Times New Roman"/>
          <w:spacing w:val="39"/>
          <w:sz w:val="28"/>
          <w:szCs w:val="28"/>
          <w:lang w:val="uk-UA"/>
        </w:rPr>
        <w:t xml:space="preserve"> </w:t>
      </w:r>
      <w:r w:rsidRPr="00040BA7">
        <w:rPr>
          <w:rFonts w:ascii="Times New Roman" w:hAnsi="Times New Roman" w:cs="Times New Roman"/>
          <w:sz w:val="28"/>
          <w:szCs w:val="28"/>
          <w:lang w:val="uk-UA"/>
        </w:rPr>
        <w:t>пов'язану</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z w:val="28"/>
          <w:szCs w:val="28"/>
          <w:lang w:val="uk-UA"/>
        </w:rPr>
        <w:t>з ключовою складовою будь-якої діяльності - трудовими</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 xml:space="preserve">ресурсами. </w:t>
      </w:r>
    </w:p>
    <w:p w14:paraId="6ABCA28D" w14:textId="7D4FBBD4"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Процес</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кадровим</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pacing w:val="-2"/>
          <w:sz w:val="28"/>
          <w:szCs w:val="28"/>
          <w:lang w:val="uk-UA"/>
        </w:rPr>
        <w:t>потенціалом</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характеризується</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особливостями</w:t>
      </w:r>
      <w:r w:rsidRPr="00040BA7">
        <w:rPr>
          <w:rFonts w:ascii="Times New Roman" w:hAnsi="Times New Roman" w:cs="Times New Roman"/>
          <w:spacing w:val="32"/>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закономірностями.</w:t>
      </w:r>
      <w:r w:rsidRPr="00040BA7">
        <w:rPr>
          <w:rFonts w:ascii="Times New Roman" w:hAnsi="Times New Roman" w:cs="Times New Roman"/>
          <w:spacing w:val="32"/>
          <w:sz w:val="28"/>
          <w:szCs w:val="28"/>
          <w:lang w:val="uk-UA"/>
        </w:rPr>
        <w:t xml:space="preserve"> </w:t>
      </w:r>
      <w:r w:rsidRPr="00040BA7">
        <w:rPr>
          <w:rFonts w:ascii="Times New Roman" w:hAnsi="Times New Roman" w:cs="Times New Roman"/>
          <w:sz w:val="28"/>
          <w:szCs w:val="28"/>
          <w:lang w:val="uk-UA"/>
        </w:rPr>
        <w:t>Для</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організації</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характерно</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розглядати</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персонал</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як один</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63"/>
          <w:sz w:val="28"/>
          <w:szCs w:val="28"/>
          <w:lang w:val="uk-UA"/>
        </w:rPr>
        <w:t xml:space="preserve"> </w:t>
      </w:r>
      <w:r w:rsidRPr="00040BA7">
        <w:rPr>
          <w:rFonts w:ascii="Times New Roman" w:hAnsi="Times New Roman" w:cs="Times New Roman"/>
          <w:sz w:val="28"/>
          <w:szCs w:val="28"/>
          <w:lang w:val="uk-UA"/>
        </w:rPr>
        <w:t>ключових</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z w:val="28"/>
          <w:szCs w:val="28"/>
          <w:lang w:val="uk-UA"/>
        </w:rPr>
        <w:t>ресурсів</w:t>
      </w:r>
      <w:r w:rsidRPr="00040BA7">
        <w:rPr>
          <w:rFonts w:ascii="Times New Roman" w:hAnsi="Times New Roman" w:cs="Times New Roman"/>
          <w:spacing w:val="63"/>
          <w:sz w:val="28"/>
          <w:szCs w:val="28"/>
          <w:lang w:val="uk-UA"/>
        </w:rPr>
        <w:t xml:space="preserve"> </w:t>
      </w:r>
      <w:r w:rsidRPr="00040BA7">
        <w:rPr>
          <w:rFonts w:ascii="Times New Roman" w:hAnsi="Times New Roman" w:cs="Times New Roman"/>
          <w:sz w:val="28"/>
          <w:szCs w:val="28"/>
          <w:lang w:val="uk-UA"/>
        </w:rPr>
        <w:t>організації,</w:t>
      </w:r>
      <w:r w:rsidRPr="00040BA7">
        <w:rPr>
          <w:rFonts w:ascii="Times New Roman" w:hAnsi="Times New Roman" w:cs="Times New Roman"/>
          <w:spacing w:val="65"/>
          <w:sz w:val="28"/>
          <w:szCs w:val="28"/>
          <w:lang w:val="uk-UA"/>
        </w:rPr>
        <w:t xml:space="preserve"> </w:t>
      </w:r>
      <w:r w:rsidRPr="00040BA7">
        <w:rPr>
          <w:rFonts w:ascii="Times New Roman" w:hAnsi="Times New Roman" w:cs="Times New Roman"/>
          <w:spacing w:val="-2"/>
          <w:sz w:val="28"/>
          <w:szCs w:val="28"/>
          <w:lang w:val="uk-UA"/>
        </w:rPr>
        <w:t>необхідних</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pacing w:val="-2"/>
          <w:sz w:val="28"/>
          <w:szCs w:val="28"/>
          <w:lang w:val="uk-UA"/>
        </w:rPr>
        <w:t>для</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досягнення</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всіх</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її</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цілей організації.</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Співробітники (працівники, персонал, кадри)</w:t>
      </w:r>
      <w:r w:rsidRPr="00040BA7">
        <w:rPr>
          <w:rFonts w:ascii="Times New Roman" w:hAnsi="Times New Roman" w:cs="Times New Roman"/>
          <w:spacing w:val="30"/>
          <w:sz w:val="28"/>
          <w:szCs w:val="28"/>
          <w:lang w:val="uk-UA"/>
        </w:rPr>
        <w:t xml:space="preserve"> </w:t>
      </w:r>
      <w:r w:rsidRPr="00040BA7">
        <w:rPr>
          <w:rFonts w:ascii="Times New Roman" w:hAnsi="Times New Roman" w:cs="Times New Roman"/>
          <w:sz w:val="28"/>
          <w:szCs w:val="28"/>
          <w:lang w:val="uk-UA"/>
        </w:rPr>
        <w:t>–</w:t>
      </w:r>
      <w:r w:rsidRPr="00040BA7">
        <w:rPr>
          <w:rFonts w:ascii="Times New Roman" w:hAnsi="Times New Roman" w:cs="Times New Roman"/>
          <w:spacing w:val="33"/>
          <w:sz w:val="28"/>
          <w:szCs w:val="28"/>
          <w:lang w:val="uk-UA"/>
        </w:rPr>
        <w:t xml:space="preserve"> це </w:t>
      </w:r>
      <w:r w:rsidRPr="00040BA7">
        <w:rPr>
          <w:rFonts w:ascii="Times New Roman" w:hAnsi="Times New Roman" w:cs="Times New Roman"/>
          <w:sz w:val="28"/>
          <w:szCs w:val="28"/>
          <w:lang w:val="uk-UA"/>
        </w:rPr>
        <w:t>найважливіший елемент в діяльності,</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який</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необхідно</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цінувати,</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розвивати, зберігати</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використовувати</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для досягнення успіху</w:t>
      </w:r>
      <w:r w:rsidRPr="00040BA7">
        <w:rPr>
          <w:rFonts w:ascii="Times New Roman" w:hAnsi="Times New Roman" w:cs="Times New Roman"/>
          <w:spacing w:val="6"/>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pacing w:val="-2"/>
          <w:sz w:val="28"/>
          <w:szCs w:val="28"/>
          <w:lang w:val="uk-UA"/>
        </w:rPr>
        <w:t>розбудові</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pacing w:val="-2"/>
          <w:sz w:val="28"/>
          <w:szCs w:val="28"/>
          <w:lang w:val="uk-UA"/>
        </w:rPr>
        <w:t>медичного</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z w:val="28"/>
          <w:szCs w:val="28"/>
          <w:lang w:val="uk-UA"/>
        </w:rPr>
        <w:t>закладу</w:t>
      </w:r>
      <w:r w:rsidR="00A61A8F">
        <w:rPr>
          <w:rFonts w:ascii="Times New Roman" w:hAnsi="Times New Roman" w:cs="Times New Roman"/>
          <w:sz w:val="28"/>
          <w:szCs w:val="28"/>
          <w:lang w:val="uk-UA"/>
        </w:rPr>
        <w:t xml:space="preserve"> </w:t>
      </w:r>
      <w:r w:rsidR="00A61A8F" w:rsidRPr="00040BA7">
        <w:rPr>
          <w:rFonts w:ascii="Times New Roman" w:hAnsi="Times New Roman" w:cs="Times New Roman"/>
          <w:sz w:val="28"/>
          <w:szCs w:val="28"/>
          <w:lang w:val="uk-UA"/>
        </w:rPr>
        <w:t>[</w:t>
      </w:r>
      <w:r w:rsidR="0084266D">
        <w:rPr>
          <w:rFonts w:ascii="Times New Roman" w:hAnsi="Times New Roman" w:cs="Times New Roman"/>
          <w:sz w:val="28"/>
          <w:szCs w:val="28"/>
          <w:lang w:val="uk-UA"/>
        </w:rPr>
        <w:t>30</w:t>
      </w:r>
      <w:r w:rsidR="00A61A8F"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r w:rsidRPr="00040BA7">
        <w:rPr>
          <w:rFonts w:ascii="Times New Roman" w:hAnsi="Times New Roman" w:cs="Times New Roman"/>
          <w:spacing w:val="10"/>
          <w:sz w:val="28"/>
          <w:szCs w:val="28"/>
          <w:lang w:val="uk-UA"/>
        </w:rPr>
        <w:t xml:space="preserve"> </w:t>
      </w:r>
    </w:p>
    <w:p w14:paraId="61B4F3C8" w14:textId="6C06CBF3" w:rsidR="00FE46FB" w:rsidRPr="00040BA7" w:rsidRDefault="00FE46FB" w:rsidP="00FE46FB">
      <w:pPr>
        <w:spacing w:after="0" w:line="360" w:lineRule="auto"/>
        <w:ind w:left="109" w:firstLine="707"/>
        <w:jc w:val="both"/>
        <w:rPr>
          <w:rFonts w:ascii="Times New Roman" w:hAnsi="Times New Roman" w:cs="Times New Roman"/>
          <w:spacing w:val="39"/>
          <w:sz w:val="28"/>
          <w:szCs w:val="28"/>
          <w:lang w:val="uk-UA"/>
        </w:rPr>
      </w:pPr>
      <w:r w:rsidRPr="00040BA7">
        <w:rPr>
          <w:rFonts w:ascii="Times New Roman" w:hAnsi="Times New Roman" w:cs="Times New Roman"/>
          <w:sz w:val="28"/>
          <w:szCs w:val="28"/>
          <w:lang w:val="uk-UA"/>
        </w:rPr>
        <w:t>Важливо зазначити,</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pacing w:val="-2"/>
          <w:sz w:val="28"/>
          <w:szCs w:val="28"/>
          <w:lang w:val="uk-UA"/>
        </w:rPr>
        <w:t>що</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метою</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61"/>
          <w:sz w:val="28"/>
          <w:szCs w:val="28"/>
          <w:lang w:val="uk-UA"/>
        </w:rPr>
        <w:t xml:space="preserve"> </w:t>
      </w:r>
      <w:r w:rsidRPr="00040BA7">
        <w:rPr>
          <w:rFonts w:ascii="Times New Roman" w:hAnsi="Times New Roman" w:cs="Times New Roman"/>
          <w:sz w:val="28"/>
          <w:szCs w:val="28"/>
          <w:lang w:val="uk-UA"/>
        </w:rPr>
        <w:t>персоналом та кадровим потенціалом є</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формування</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працездатних команд, колективів,</w:t>
      </w:r>
      <w:r w:rsidRPr="00040BA7">
        <w:rPr>
          <w:rFonts w:ascii="Times New Roman" w:hAnsi="Times New Roman" w:cs="Times New Roman"/>
          <w:spacing w:val="22"/>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22"/>
          <w:sz w:val="28"/>
          <w:szCs w:val="28"/>
          <w:lang w:val="uk-UA"/>
        </w:rPr>
        <w:t xml:space="preserve"> </w:t>
      </w:r>
      <w:r w:rsidRPr="00040BA7">
        <w:rPr>
          <w:rFonts w:ascii="Times New Roman" w:hAnsi="Times New Roman" w:cs="Times New Roman"/>
          <w:sz w:val="28"/>
          <w:szCs w:val="28"/>
          <w:lang w:val="uk-UA"/>
        </w:rPr>
        <w:t>яких</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працівники</w:t>
      </w:r>
      <w:r w:rsidRPr="00040BA7">
        <w:rPr>
          <w:rFonts w:ascii="Times New Roman" w:hAnsi="Times New Roman" w:cs="Times New Roman"/>
          <w:spacing w:val="21"/>
          <w:sz w:val="28"/>
          <w:szCs w:val="28"/>
          <w:lang w:val="uk-UA"/>
        </w:rPr>
        <w:t xml:space="preserve"> </w:t>
      </w:r>
      <w:r w:rsidR="004F3547">
        <w:rPr>
          <w:rFonts w:ascii="Times New Roman" w:hAnsi="Times New Roman" w:cs="Times New Roman"/>
          <w:spacing w:val="21"/>
          <w:sz w:val="28"/>
          <w:szCs w:val="28"/>
          <w:lang w:val="uk-UA"/>
        </w:rPr>
        <w:t>взаємо</w:t>
      </w:r>
      <w:r w:rsidRPr="00040BA7">
        <w:rPr>
          <w:rFonts w:ascii="Times New Roman" w:hAnsi="Times New Roman" w:cs="Times New Roman"/>
          <w:sz w:val="28"/>
          <w:szCs w:val="28"/>
          <w:lang w:val="uk-UA"/>
        </w:rPr>
        <w:t>діють</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22"/>
          <w:sz w:val="28"/>
          <w:szCs w:val="28"/>
          <w:lang w:val="uk-UA"/>
        </w:rPr>
        <w:t xml:space="preserve"> </w:t>
      </w:r>
      <w:r w:rsidR="004F3547">
        <w:rPr>
          <w:rFonts w:ascii="Times New Roman" w:hAnsi="Times New Roman" w:cs="Times New Roman"/>
          <w:sz w:val="28"/>
          <w:szCs w:val="28"/>
          <w:lang w:val="uk-UA"/>
        </w:rPr>
        <w:t>в</w:t>
      </w:r>
      <w:r w:rsidRPr="00040BA7">
        <w:rPr>
          <w:rFonts w:ascii="Times New Roman" w:hAnsi="Times New Roman" w:cs="Times New Roman"/>
          <w:sz w:val="28"/>
          <w:szCs w:val="28"/>
          <w:lang w:val="uk-UA"/>
        </w:rPr>
        <w:t>рахування</w:t>
      </w:r>
      <w:r w:rsidR="004F3547">
        <w:rPr>
          <w:rFonts w:ascii="Times New Roman" w:hAnsi="Times New Roman" w:cs="Times New Roman"/>
          <w:sz w:val="28"/>
          <w:szCs w:val="28"/>
          <w:lang w:val="uk-UA"/>
        </w:rPr>
        <w:t>м особистої зацікавленості</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благо</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закладу</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pacing w:val="-2"/>
          <w:sz w:val="28"/>
          <w:szCs w:val="28"/>
          <w:lang w:val="uk-UA"/>
        </w:rPr>
        <w:t>цілому.</w:t>
      </w:r>
      <w:r w:rsidRPr="00040BA7">
        <w:rPr>
          <w:rFonts w:ascii="Times New Roman" w:hAnsi="Times New Roman" w:cs="Times New Roman"/>
          <w:spacing w:val="39"/>
          <w:sz w:val="28"/>
          <w:szCs w:val="28"/>
          <w:lang w:val="uk-UA"/>
        </w:rPr>
        <w:t xml:space="preserve"> </w:t>
      </w:r>
    </w:p>
    <w:p w14:paraId="75F92375" w14:textId="77777777" w:rsidR="00FE46FB" w:rsidRPr="00040BA7" w:rsidRDefault="00FE46FB" w:rsidP="00FE46FB">
      <w:pPr>
        <w:spacing w:after="0" w:line="360" w:lineRule="auto"/>
        <w:ind w:left="109" w:firstLine="707"/>
        <w:jc w:val="both"/>
        <w:rPr>
          <w:rFonts w:ascii="Times New Roman" w:hAnsi="Times New Roman" w:cs="Times New Roman"/>
          <w:spacing w:val="54"/>
          <w:sz w:val="28"/>
          <w:szCs w:val="28"/>
          <w:lang w:val="uk-UA"/>
        </w:rPr>
      </w:pPr>
      <w:r w:rsidRPr="00040BA7">
        <w:rPr>
          <w:rFonts w:ascii="Times New Roman" w:hAnsi="Times New Roman" w:cs="Times New Roman"/>
          <w:sz w:val="28"/>
          <w:szCs w:val="28"/>
          <w:lang w:val="uk-UA"/>
        </w:rPr>
        <w:t>Основними</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завданнями</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управління персоналом та кадровим потенціалом</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є:</w:t>
      </w:r>
      <w:r w:rsidRPr="00040BA7">
        <w:rPr>
          <w:rFonts w:ascii="Times New Roman" w:hAnsi="Times New Roman" w:cs="Times New Roman"/>
          <w:spacing w:val="54"/>
          <w:sz w:val="28"/>
          <w:szCs w:val="28"/>
          <w:lang w:val="uk-UA"/>
        </w:rPr>
        <w:t xml:space="preserve"> </w:t>
      </w:r>
    </w:p>
    <w:p w14:paraId="71D23D9B" w14:textId="673F529A" w:rsidR="00FE46FB" w:rsidRPr="00040BA7" w:rsidRDefault="00FE46FB" w:rsidP="00FE46FB">
      <w:pPr>
        <w:spacing w:after="0" w:line="360" w:lineRule="auto"/>
        <w:ind w:left="109" w:firstLine="707"/>
        <w:jc w:val="both"/>
        <w:rPr>
          <w:rFonts w:ascii="Times New Roman" w:hAnsi="Times New Roman" w:cs="Times New Roman"/>
          <w:spacing w:val="55"/>
          <w:sz w:val="28"/>
          <w:szCs w:val="28"/>
          <w:lang w:val="uk-UA"/>
        </w:rPr>
      </w:pPr>
      <w:r w:rsidRPr="00040BA7">
        <w:rPr>
          <w:rFonts w:ascii="Times New Roman" w:hAnsi="Times New Roman" w:cs="Times New Roman"/>
          <w:spacing w:val="54"/>
          <w:sz w:val="28"/>
          <w:szCs w:val="28"/>
          <w:lang w:val="uk-UA"/>
        </w:rPr>
        <w:lastRenderedPageBreak/>
        <w:t>-</w:t>
      </w:r>
      <w:r w:rsidR="004B2259" w:rsidRPr="004B2259">
        <w:rPr>
          <w:rFonts w:ascii="Times New Roman" w:hAnsi="Times New Roman" w:cs="Times New Roman"/>
          <w:spacing w:val="54"/>
          <w:sz w:val="28"/>
          <w:szCs w:val="28"/>
        </w:rPr>
        <w:t xml:space="preserve"> </w:t>
      </w:r>
      <w:r w:rsidRPr="00040BA7">
        <w:rPr>
          <w:rFonts w:ascii="Times New Roman" w:hAnsi="Times New Roman" w:cs="Times New Roman"/>
          <w:sz w:val="28"/>
          <w:szCs w:val="28"/>
          <w:lang w:val="uk-UA"/>
        </w:rPr>
        <w:t>задоволення</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потреби</w:t>
      </w: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підприємства</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53"/>
          <w:sz w:val="28"/>
          <w:szCs w:val="28"/>
          <w:lang w:val="uk-UA"/>
        </w:rPr>
        <w:t xml:space="preserve"> </w:t>
      </w:r>
      <w:r w:rsidRPr="00040BA7">
        <w:rPr>
          <w:rFonts w:ascii="Times New Roman" w:hAnsi="Times New Roman" w:cs="Times New Roman"/>
          <w:sz w:val="28"/>
          <w:szCs w:val="28"/>
          <w:lang w:val="uk-UA"/>
        </w:rPr>
        <w:t>кадрах;</w:t>
      </w:r>
    </w:p>
    <w:p w14:paraId="29925820" w14:textId="77777777" w:rsidR="00FE46FB" w:rsidRPr="00040BA7" w:rsidRDefault="00FE46FB" w:rsidP="00FE46FB">
      <w:pPr>
        <w:spacing w:after="0" w:line="360" w:lineRule="auto"/>
        <w:ind w:left="109" w:firstLine="707"/>
        <w:jc w:val="both"/>
        <w:rPr>
          <w:rFonts w:ascii="Times New Roman" w:hAnsi="Times New Roman" w:cs="Times New Roman"/>
          <w:spacing w:val="50"/>
          <w:sz w:val="28"/>
          <w:szCs w:val="28"/>
          <w:lang w:val="uk-UA"/>
        </w:rPr>
      </w:pP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забезпечення</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раціональної</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розстановки,</w:t>
      </w:r>
      <w:r w:rsidRPr="00040BA7">
        <w:rPr>
          <w:rFonts w:ascii="Times New Roman" w:hAnsi="Times New Roman" w:cs="Times New Roman"/>
          <w:spacing w:val="50"/>
          <w:sz w:val="28"/>
          <w:szCs w:val="28"/>
          <w:lang w:val="uk-UA"/>
        </w:rPr>
        <w:t xml:space="preserve"> </w:t>
      </w:r>
    </w:p>
    <w:p w14:paraId="6E4B7DFE" w14:textId="63720CE4" w:rsidR="00FE46FB" w:rsidRPr="00040BA7" w:rsidRDefault="00FE46FB" w:rsidP="00FE46FB">
      <w:pPr>
        <w:spacing w:after="0" w:line="360" w:lineRule="auto"/>
        <w:ind w:left="109" w:firstLine="707"/>
        <w:jc w:val="both"/>
        <w:rPr>
          <w:rFonts w:ascii="Times New Roman" w:hAnsi="Times New Roman" w:cs="Times New Roman"/>
          <w:spacing w:val="51"/>
          <w:sz w:val="28"/>
          <w:szCs w:val="28"/>
          <w:lang w:val="uk-UA"/>
        </w:rPr>
      </w:pP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професійно</w:t>
      </w:r>
      <w:r w:rsidR="00221C0F">
        <w:rPr>
          <w:rFonts w:ascii="Times New Roman" w:hAnsi="Times New Roman" w:cs="Times New Roman"/>
          <w:sz w:val="28"/>
          <w:szCs w:val="28"/>
          <w:lang w:val="uk-UA"/>
        </w:rPr>
        <w:t xml:space="preserve">го та </w:t>
      </w:r>
      <w:r w:rsidRPr="00040BA7">
        <w:rPr>
          <w:rFonts w:ascii="Times New Roman" w:hAnsi="Times New Roman" w:cs="Times New Roman"/>
          <w:sz w:val="28"/>
          <w:szCs w:val="28"/>
          <w:lang w:val="uk-UA"/>
        </w:rPr>
        <w:t>кваліфікаційного</w:t>
      </w:r>
      <w:r w:rsidR="00221C0F">
        <w:rPr>
          <w:rFonts w:ascii="Times New Roman" w:hAnsi="Times New Roman" w:cs="Times New Roman"/>
          <w:sz w:val="28"/>
          <w:szCs w:val="28"/>
          <w:lang w:val="uk-UA"/>
        </w:rPr>
        <w:t>, а також</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z w:val="28"/>
          <w:szCs w:val="28"/>
          <w:lang w:val="uk-UA"/>
        </w:rPr>
        <w:t>і</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pacing w:val="-2"/>
          <w:sz w:val="28"/>
          <w:szCs w:val="28"/>
          <w:lang w:val="uk-UA"/>
        </w:rPr>
        <w:t>посадового</w:t>
      </w:r>
      <w:r w:rsidRPr="00040BA7">
        <w:rPr>
          <w:rFonts w:ascii="Times New Roman" w:hAnsi="Times New Roman" w:cs="Times New Roman"/>
          <w:spacing w:val="57"/>
          <w:sz w:val="28"/>
          <w:szCs w:val="28"/>
          <w:lang w:val="uk-UA"/>
        </w:rPr>
        <w:t xml:space="preserve"> </w:t>
      </w:r>
      <w:r w:rsidR="00221C0F">
        <w:rPr>
          <w:rFonts w:ascii="Times New Roman" w:hAnsi="Times New Roman" w:cs="Times New Roman"/>
          <w:sz w:val="28"/>
          <w:szCs w:val="28"/>
          <w:lang w:val="uk-UA"/>
        </w:rPr>
        <w:t>росту</w:t>
      </w:r>
      <w:r w:rsidRPr="00040BA7">
        <w:rPr>
          <w:rFonts w:ascii="Times New Roman" w:hAnsi="Times New Roman" w:cs="Times New Roman"/>
          <w:spacing w:val="51"/>
          <w:sz w:val="28"/>
          <w:szCs w:val="28"/>
          <w:lang w:val="uk-UA"/>
        </w:rPr>
        <w:t xml:space="preserve"> </w:t>
      </w:r>
      <w:r w:rsidRPr="00040BA7">
        <w:rPr>
          <w:rFonts w:ascii="Times New Roman" w:hAnsi="Times New Roman" w:cs="Times New Roman"/>
          <w:spacing w:val="-2"/>
          <w:sz w:val="28"/>
          <w:szCs w:val="28"/>
          <w:lang w:val="uk-UA"/>
        </w:rPr>
        <w:t>кадрів;</w:t>
      </w:r>
    </w:p>
    <w:p w14:paraId="612D6638" w14:textId="046672C2" w:rsidR="00FE46FB" w:rsidRPr="00040BA7" w:rsidRDefault="00FE46FB" w:rsidP="00FE46FB">
      <w:pPr>
        <w:spacing w:after="0" w:line="360" w:lineRule="auto"/>
        <w:ind w:left="109" w:firstLine="707"/>
        <w:jc w:val="both"/>
        <w:rPr>
          <w:rFonts w:ascii="Times New Roman" w:hAnsi="Times New Roman" w:cs="Times New Roman"/>
          <w:spacing w:val="55"/>
          <w:sz w:val="28"/>
          <w:szCs w:val="28"/>
          <w:lang w:val="uk-UA"/>
        </w:rPr>
      </w:pPr>
      <w:r w:rsidRPr="00040BA7">
        <w:rPr>
          <w:rFonts w:ascii="Times New Roman" w:hAnsi="Times New Roman" w:cs="Times New Roman"/>
          <w:spacing w:val="51"/>
          <w:sz w:val="28"/>
          <w:szCs w:val="28"/>
          <w:lang w:val="uk-UA"/>
        </w:rPr>
        <w:t xml:space="preserve">- </w:t>
      </w:r>
      <w:r w:rsidR="00221C0F">
        <w:rPr>
          <w:rFonts w:ascii="Times New Roman" w:hAnsi="Times New Roman" w:cs="Times New Roman"/>
          <w:sz w:val="28"/>
          <w:szCs w:val="28"/>
          <w:lang w:val="uk-UA"/>
        </w:rPr>
        <w:t>раціональне за корисне</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використанн</w:t>
      </w:r>
      <w:r w:rsidR="00221C0F">
        <w:rPr>
          <w:rFonts w:ascii="Times New Roman" w:hAnsi="Times New Roman" w:cs="Times New Roman"/>
          <w:sz w:val="28"/>
          <w:szCs w:val="28"/>
          <w:lang w:val="uk-UA"/>
        </w:rPr>
        <w:t xml:space="preserve">я кадрового </w:t>
      </w:r>
      <w:r w:rsidRPr="00040BA7">
        <w:rPr>
          <w:rFonts w:ascii="Times New Roman" w:hAnsi="Times New Roman" w:cs="Times New Roman"/>
          <w:sz w:val="28"/>
          <w:szCs w:val="28"/>
          <w:lang w:val="uk-UA"/>
        </w:rPr>
        <w:t>потенціалу</w:t>
      </w:r>
      <w:r w:rsidRPr="00040BA7">
        <w:rPr>
          <w:rFonts w:ascii="Times New Roman" w:hAnsi="Times New Roman" w:cs="Times New Roman"/>
          <w:spacing w:val="53"/>
          <w:sz w:val="28"/>
          <w:szCs w:val="28"/>
          <w:lang w:val="uk-UA"/>
        </w:rPr>
        <w:t xml:space="preserve"> </w:t>
      </w:r>
      <w:r w:rsidR="00221C0F">
        <w:rPr>
          <w:rFonts w:ascii="Times New Roman" w:hAnsi="Times New Roman" w:cs="Times New Roman"/>
          <w:sz w:val="28"/>
          <w:szCs w:val="28"/>
          <w:lang w:val="uk-UA"/>
        </w:rPr>
        <w:t>закладу</w:t>
      </w:r>
      <w:r w:rsidRPr="00040BA7">
        <w:rPr>
          <w:rFonts w:ascii="Times New Roman" w:hAnsi="Times New Roman" w:cs="Times New Roman"/>
          <w:sz w:val="28"/>
          <w:szCs w:val="28"/>
          <w:lang w:val="uk-UA"/>
        </w:rPr>
        <w:t xml:space="preserve"> [</w:t>
      </w:r>
      <w:r w:rsidR="001B7556" w:rsidRPr="001B7556">
        <w:rPr>
          <w:rFonts w:ascii="Times New Roman" w:hAnsi="Times New Roman" w:cs="Times New Roman"/>
          <w:sz w:val="28"/>
          <w:szCs w:val="28"/>
        </w:rPr>
        <w:t>8</w:t>
      </w:r>
      <w:r w:rsidRPr="00040BA7">
        <w:rPr>
          <w:rFonts w:ascii="Times New Roman" w:hAnsi="Times New Roman" w:cs="Times New Roman"/>
          <w:spacing w:val="-2"/>
          <w:sz w:val="28"/>
          <w:szCs w:val="28"/>
          <w:lang w:val="uk-UA"/>
        </w:rPr>
        <w:t>].</w:t>
      </w:r>
    </w:p>
    <w:p w14:paraId="25B75061" w14:textId="733EF695" w:rsidR="00FE46FB" w:rsidRPr="00040BA7" w:rsidRDefault="00FE46FB" w:rsidP="00FE46FB">
      <w:pPr>
        <w:spacing w:after="0" w:line="360" w:lineRule="auto"/>
        <w:ind w:left="109" w:firstLine="707"/>
        <w:jc w:val="both"/>
        <w:rPr>
          <w:rFonts w:ascii="Times New Roman" w:hAnsi="Times New Roman" w:cs="Times New Roman"/>
          <w:spacing w:val="-2"/>
          <w:sz w:val="28"/>
          <w:szCs w:val="28"/>
          <w:lang w:val="uk-UA"/>
        </w:rPr>
      </w:pPr>
      <w:r w:rsidRPr="00040BA7">
        <w:rPr>
          <w:rFonts w:ascii="Times New Roman" w:hAnsi="Times New Roman" w:cs="Times New Roman"/>
          <w:sz w:val="28"/>
          <w:szCs w:val="28"/>
          <w:lang w:val="uk-UA"/>
        </w:rPr>
        <w:t>Отже,</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z w:val="28"/>
          <w:szCs w:val="28"/>
          <w:lang w:val="uk-UA"/>
        </w:rPr>
        <w:t>система</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персоналом та кадровим потенціалом</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z w:val="28"/>
          <w:szCs w:val="28"/>
          <w:lang w:val="uk-UA"/>
        </w:rPr>
        <w:t>медичному закладі</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z w:val="28"/>
          <w:szCs w:val="28"/>
          <w:lang w:val="uk-UA"/>
        </w:rPr>
        <w:t>повинна</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вирішувати</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як</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поточні</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кадрові</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питання,</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і</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z w:val="28"/>
          <w:szCs w:val="28"/>
          <w:lang w:val="uk-UA"/>
        </w:rPr>
        <w:t>зв'язку</w:t>
      </w:r>
      <w:r w:rsidRPr="00040BA7">
        <w:rPr>
          <w:rFonts w:ascii="Times New Roman" w:hAnsi="Times New Roman" w:cs="Times New Roman"/>
          <w:spacing w:val="24"/>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27"/>
          <w:sz w:val="28"/>
          <w:szCs w:val="28"/>
          <w:lang w:val="uk-UA"/>
        </w:rPr>
        <w:t xml:space="preserve"> </w:t>
      </w:r>
      <w:r w:rsidRPr="00040BA7">
        <w:rPr>
          <w:rFonts w:ascii="Times New Roman" w:hAnsi="Times New Roman" w:cs="Times New Roman"/>
          <w:spacing w:val="2"/>
          <w:sz w:val="28"/>
          <w:szCs w:val="28"/>
          <w:lang w:val="uk-UA"/>
        </w:rPr>
        <w:t>цим</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бути</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оперативною і</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орієнтуватися</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17"/>
          <w:sz w:val="28"/>
          <w:szCs w:val="28"/>
          <w:lang w:val="uk-UA"/>
        </w:rPr>
        <w:t xml:space="preserve"> </w:t>
      </w:r>
      <w:r w:rsidRPr="00040BA7">
        <w:rPr>
          <w:rFonts w:ascii="Times New Roman" w:hAnsi="Times New Roman" w:cs="Times New Roman"/>
          <w:sz w:val="28"/>
          <w:szCs w:val="28"/>
          <w:lang w:val="uk-UA"/>
        </w:rPr>
        <w:t>стратегію</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розвитку</w:t>
      </w:r>
      <w:r w:rsidRPr="00040BA7">
        <w:rPr>
          <w:rFonts w:ascii="Times New Roman" w:hAnsi="Times New Roman" w:cs="Times New Roman"/>
          <w:spacing w:val="14"/>
          <w:sz w:val="28"/>
          <w:szCs w:val="28"/>
          <w:lang w:val="uk-UA"/>
        </w:rPr>
        <w:t xml:space="preserve"> </w:t>
      </w:r>
      <w:r w:rsidRPr="00040BA7">
        <w:rPr>
          <w:rFonts w:ascii="Times New Roman" w:hAnsi="Times New Roman" w:cs="Times New Roman"/>
          <w:sz w:val="28"/>
          <w:szCs w:val="28"/>
          <w:lang w:val="uk-UA"/>
        </w:rPr>
        <w:t>закладу,</w:t>
      </w:r>
      <w:r w:rsidRPr="00040BA7">
        <w:rPr>
          <w:rFonts w:ascii="Times New Roman" w:hAnsi="Times New Roman" w:cs="Times New Roman"/>
          <w:spacing w:val="18"/>
          <w:sz w:val="28"/>
          <w:szCs w:val="28"/>
          <w:lang w:val="uk-UA"/>
        </w:rPr>
        <w:t xml:space="preserve"> </w:t>
      </w:r>
      <w:r w:rsidRPr="00040BA7">
        <w:rPr>
          <w:rFonts w:ascii="Times New Roman" w:hAnsi="Times New Roman" w:cs="Times New Roman"/>
          <w:spacing w:val="-2"/>
          <w:sz w:val="28"/>
          <w:szCs w:val="28"/>
          <w:lang w:val="uk-UA"/>
        </w:rPr>
        <w:t>та</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розглядати</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майбутні</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перспективи</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кадрового</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забезпечення.</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І</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між</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цими</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pacing w:val="-2"/>
          <w:sz w:val="28"/>
          <w:szCs w:val="28"/>
          <w:lang w:val="uk-UA"/>
        </w:rPr>
        <w:t>двома</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факторами повинна</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бути абсолютна взаємодія,</w:t>
      </w:r>
      <w:r w:rsidRPr="00040BA7">
        <w:rPr>
          <w:rFonts w:ascii="Times New Roman" w:hAnsi="Times New Roman" w:cs="Times New Roman"/>
          <w:spacing w:val="68"/>
          <w:sz w:val="28"/>
          <w:szCs w:val="28"/>
          <w:lang w:val="uk-UA"/>
        </w:rPr>
        <w:t xml:space="preserve"> </w:t>
      </w:r>
      <w:r w:rsidRPr="00040BA7">
        <w:rPr>
          <w:rFonts w:ascii="Times New Roman" w:hAnsi="Times New Roman" w:cs="Times New Roman"/>
          <w:sz w:val="28"/>
          <w:szCs w:val="28"/>
          <w:lang w:val="uk-UA"/>
        </w:rPr>
        <w:t>як</w:t>
      </w:r>
      <w:r w:rsidRPr="00040BA7">
        <w:rPr>
          <w:rFonts w:ascii="Times New Roman" w:hAnsi="Times New Roman" w:cs="Times New Roman"/>
          <w:spacing w:val="68"/>
          <w:sz w:val="28"/>
          <w:szCs w:val="28"/>
          <w:lang w:val="uk-UA"/>
        </w:rPr>
        <w:t xml:space="preserve"> </w:t>
      </w:r>
      <w:r w:rsidRPr="00040BA7">
        <w:rPr>
          <w:rFonts w:ascii="Times New Roman" w:hAnsi="Times New Roman" w:cs="Times New Roman"/>
          <w:sz w:val="28"/>
          <w:szCs w:val="28"/>
          <w:lang w:val="uk-UA"/>
        </w:rPr>
        <w:t>баланс</w:t>
      </w:r>
      <w:r w:rsidRPr="00040BA7">
        <w:rPr>
          <w:rFonts w:ascii="Times New Roman" w:hAnsi="Times New Roman" w:cs="Times New Roman"/>
          <w:spacing w:val="68"/>
          <w:sz w:val="28"/>
          <w:szCs w:val="28"/>
          <w:lang w:val="uk-UA"/>
        </w:rPr>
        <w:t xml:space="preserve"> </w:t>
      </w:r>
      <w:r w:rsidRPr="00040BA7">
        <w:rPr>
          <w:rFonts w:ascii="Times New Roman" w:hAnsi="Times New Roman" w:cs="Times New Roman"/>
          <w:sz w:val="28"/>
          <w:szCs w:val="28"/>
          <w:lang w:val="uk-UA"/>
        </w:rPr>
        <w:t>короткострокових</w:t>
      </w:r>
      <w:r w:rsidRPr="00040BA7">
        <w:rPr>
          <w:rFonts w:ascii="Times New Roman" w:hAnsi="Times New Roman" w:cs="Times New Roman"/>
          <w:spacing w:val="7"/>
          <w:sz w:val="28"/>
          <w:szCs w:val="28"/>
          <w:lang w:val="uk-UA"/>
        </w:rPr>
        <w:t xml:space="preserve"> </w:t>
      </w:r>
      <w:r w:rsidRPr="00040BA7">
        <w:rPr>
          <w:rFonts w:ascii="Times New Roman" w:hAnsi="Times New Roman" w:cs="Times New Roman"/>
          <w:spacing w:val="-3"/>
          <w:sz w:val="28"/>
          <w:szCs w:val="28"/>
          <w:lang w:val="uk-UA"/>
        </w:rPr>
        <w:t>та</w:t>
      </w:r>
      <w:r w:rsidRPr="00040BA7">
        <w:rPr>
          <w:rFonts w:ascii="Times New Roman" w:hAnsi="Times New Roman" w:cs="Times New Roman"/>
          <w:spacing w:val="42"/>
          <w:sz w:val="28"/>
          <w:szCs w:val="28"/>
          <w:lang w:val="uk-UA"/>
        </w:rPr>
        <w:t xml:space="preserve"> </w:t>
      </w:r>
      <w:r w:rsidRPr="00040BA7">
        <w:rPr>
          <w:rFonts w:ascii="Times New Roman" w:hAnsi="Times New Roman" w:cs="Times New Roman"/>
          <w:sz w:val="28"/>
          <w:szCs w:val="28"/>
          <w:lang w:val="uk-UA"/>
        </w:rPr>
        <w:t>стратегічних</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інтересів для</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досягнення</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поставлених</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цілей.</w:t>
      </w:r>
    </w:p>
    <w:p w14:paraId="04937182"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В сфері охорони здоров’я ключовими ресурсами, які необхідні для здійснення процесу управління персоналом та кадровим потенціалом є:</w:t>
      </w:r>
    </w:p>
    <w:p w14:paraId="27763AA8"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працівники</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служби</w:t>
      </w:r>
      <w:r w:rsidRPr="00040BA7">
        <w:rPr>
          <w:rFonts w:ascii="Times New Roman" w:hAnsi="Times New Roman" w:cs="Times New Roman"/>
          <w:spacing w:val="28"/>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3"/>
          <w:sz w:val="28"/>
          <w:szCs w:val="28"/>
          <w:lang w:val="uk-UA"/>
        </w:rPr>
        <w:t xml:space="preserve"> </w:t>
      </w:r>
      <w:r w:rsidRPr="00040BA7">
        <w:rPr>
          <w:rFonts w:ascii="Times New Roman" w:hAnsi="Times New Roman" w:cs="Times New Roman"/>
          <w:sz w:val="28"/>
          <w:szCs w:val="28"/>
          <w:lang w:val="uk-UA"/>
        </w:rPr>
        <w:t>персоналом;</w:t>
      </w:r>
    </w:p>
    <w:p w14:paraId="7DB4FBDF"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матеріально-технічні</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ресурси,</w:t>
      </w:r>
      <w:r w:rsidRPr="00040BA7">
        <w:rPr>
          <w:rFonts w:ascii="Times New Roman" w:hAnsi="Times New Roman" w:cs="Times New Roman"/>
          <w:spacing w:val="24"/>
          <w:sz w:val="28"/>
          <w:szCs w:val="28"/>
          <w:lang w:val="uk-UA"/>
        </w:rPr>
        <w:t xml:space="preserve"> </w:t>
      </w:r>
      <w:r w:rsidRPr="00040BA7">
        <w:rPr>
          <w:rFonts w:ascii="Times New Roman" w:hAnsi="Times New Roman" w:cs="Times New Roman"/>
          <w:sz w:val="28"/>
          <w:szCs w:val="28"/>
          <w:lang w:val="uk-UA"/>
        </w:rPr>
        <w:t>що</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pacing w:val="-2"/>
          <w:sz w:val="28"/>
          <w:szCs w:val="28"/>
          <w:lang w:val="uk-UA"/>
        </w:rPr>
        <w:t>необхідні</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для</w:t>
      </w:r>
      <w:r w:rsidRPr="00040BA7">
        <w:rPr>
          <w:rFonts w:ascii="Times New Roman" w:hAnsi="Times New Roman" w:cs="Times New Roman"/>
          <w:spacing w:val="25"/>
          <w:sz w:val="28"/>
          <w:szCs w:val="28"/>
          <w:lang w:val="uk-UA"/>
        </w:rPr>
        <w:t xml:space="preserve"> </w:t>
      </w:r>
      <w:r w:rsidRPr="00040BA7">
        <w:rPr>
          <w:rFonts w:ascii="Times New Roman" w:hAnsi="Times New Roman" w:cs="Times New Roman"/>
          <w:sz w:val="28"/>
          <w:szCs w:val="28"/>
          <w:lang w:val="uk-UA"/>
        </w:rPr>
        <w:t>її</w:t>
      </w:r>
      <w:r w:rsidRPr="00040BA7">
        <w:rPr>
          <w:rFonts w:ascii="Times New Roman" w:hAnsi="Times New Roman" w:cs="Times New Roman"/>
          <w:spacing w:val="26"/>
          <w:sz w:val="28"/>
          <w:szCs w:val="28"/>
          <w:lang w:val="uk-UA"/>
        </w:rPr>
        <w:t xml:space="preserve"> </w:t>
      </w:r>
      <w:r w:rsidRPr="00040BA7">
        <w:rPr>
          <w:rFonts w:ascii="Times New Roman" w:hAnsi="Times New Roman" w:cs="Times New Roman"/>
          <w:sz w:val="28"/>
          <w:szCs w:val="28"/>
          <w:lang w:val="uk-UA"/>
        </w:rPr>
        <w:t>оснащення;</w:t>
      </w:r>
    </w:p>
    <w:p w14:paraId="232F86BC"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інформація</w:t>
      </w:r>
      <w:r w:rsidRPr="00040BA7">
        <w:rPr>
          <w:rFonts w:ascii="Times New Roman" w:hAnsi="Times New Roman" w:cs="Times New Roman"/>
          <w:spacing w:val="20"/>
          <w:sz w:val="28"/>
          <w:szCs w:val="28"/>
          <w:lang w:val="uk-UA"/>
        </w:rPr>
        <w:t xml:space="preserve"> </w:t>
      </w:r>
      <w:r w:rsidRPr="00040BA7">
        <w:rPr>
          <w:rFonts w:ascii="Times New Roman" w:hAnsi="Times New Roman" w:cs="Times New Roman"/>
          <w:spacing w:val="-2"/>
          <w:sz w:val="28"/>
          <w:szCs w:val="28"/>
          <w:lang w:val="uk-UA"/>
        </w:rPr>
        <w:t>про</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існуючий</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pacing w:val="-2"/>
          <w:sz w:val="28"/>
          <w:szCs w:val="28"/>
          <w:lang w:val="uk-UA"/>
        </w:rPr>
        <w:t>кадровий</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потенціал</w:t>
      </w:r>
      <w:r w:rsidRPr="00040BA7">
        <w:rPr>
          <w:rFonts w:ascii="Times New Roman" w:hAnsi="Times New Roman" w:cs="Times New Roman"/>
          <w:spacing w:val="19"/>
          <w:sz w:val="28"/>
          <w:szCs w:val="28"/>
          <w:lang w:val="uk-UA"/>
        </w:rPr>
        <w:t xml:space="preserve"> </w:t>
      </w:r>
      <w:r w:rsidRPr="00040BA7">
        <w:rPr>
          <w:rFonts w:ascii="Times New Roman" w:hAnsi="Times New Roman" w:cs="Times New Roman"/>
          <w:sz w:val="28"/>
          <w:szCs w:val="28"/>
          <w:lang w:val="uk-UA"/>
        </w:rPr>
        <w:t>організації,</w:t>
      </w:r>
      <w:r w:rsidRPr="00040BA7">
        <w:rPr>
          <w:rFonts w:ascii="Times New Roman" w:hAnsi="Times New Roman" w:cs="Times New Roman"/>
          <w:spacing w:val="20"/>
          <w:sz w:val="28"/>
          <w:szCs w:val="28"/>
          <w:lang w:val="uk-UA"/>
        </w:rPr>
        <w:t xml:space="preserve"> </w:t>
      </w:r>
    </w:p>
    <w:p w14:paraId="7150A359"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методики</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оцінки</w:t>
      </w:r>
      <w:r w:rsidRPr="00040BA7">
        <w:rPr>
          <w:rFonts w:ascii="Times New Roman" w:hAnsi="Times New Roman" w:cs="Times New Roman"/>
          <w:spacing w:val="39"/>
          <w:sz w:val="28"/>
          <w:szCs w:val="28"/>
          <w:lang w:val="uk-UA"/>
        </w:rPr>
        <w:t xml:space="preserve"> </w:t>
      </w:r>
      <w:r w:rsidRPr="00040BA7">
        <w:rPr>
          <w:rFonts w:ascii="Times New Roman" w:hAnsi="Times New Roman" w:cs="Times New Roman"/>
          <w:sz w:val="28"/>
          <w:szCs w:val="28"/>
          <w:lang w:val="uk-UA"/>
        </w:rPr>
        <w:t>персоналу, результативності</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навчання, час.</w:t>
      </w:r>
    </w:p>
    <w:p w14:paraId="3D97915B" w14:textId="0C3AF789"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Важливим аспектом при реалізації</w:t>
      </w:r>
      <w:r w:rsidRPr="00040BA7">
        <w:rPr>
          <w:rFonts w:ascii="Times New Roman" w:hAnsi="Times New Roman" w:cs="Times New Roman"/>
          <w:spacing w:val="44"/>
          <w:sz w:val="28"/>
          <w:szCs w:val="28"/>
          <w:lang w:val="uk-UA"/>
        </w:rPr>
        <w:t xml:space="preserve"> </w:t>
      </w:r>
      <w:r w:rsidRPr="00040BA7">
        <w:rPr>
          <w:rFonts w:ascii="Times New Roman" w:hAnsi="Times New Roman" w:cs="Times New Roman"/>
          <w:sz w:val="28"/>
          <w:szCs w:val="28"/>
          <w:lang w:val="uk-UA"/>
        </w:rPr>
        <w:t>процесу формування та управління</w:t>
      </w:r>
      <w:r w:rsidRPr="00040BA7">
        <w:rPr>
          <w:rFonts w:ascii="Times New Roman" w:hAnsi="Times New Roman" w:cs="Times New Roman"/>
          <w:spacing w:val="42"/>
          <w:sz w:val="28"/>
          <w:szCs w:val="28"/>
          <w:lang w:val="uk-UA"/>
        </w:rPr>
        <w:t xml:space="preserve"> </w:t>
      </w:r>
      <w:r w:rsidRPr="00040BA7">
        <w:rPr>
          <w:rFonts w:ascii="Times New Roman" w:hAnsi="Times New Roman" w:cs="Times New Roman"/>
          <w:sz w:val="28"/>
          <w:szCs w:val="28"/>
          <w:lang w:val="uk-UA"/>
        </w:rPr>
        <w:t>персоналом та кадровим потенціалом підприємства є слідування нормативно-правовим актам (</w:t>
      </w:r>
      <w:r w:rsidRPr="00040BA7">
        <w:rPr>
          <w:rFonts w:ascii="Times New Roman" w:hAnsi="Times New Roman" w:cs="Times New Roman"/>
          <w:i/>
          <w:iCs/>
          <w:sz w:val="28"/>
          <w:szCs w:val="28"/>
          <w:lang w:val="uk-UA"/>
        </w:rPr>
        <w:t>Таблиця</w:t>
      </w:r>
      <w:r w:rsidRPr="00040BA7">
        <w:rPr>
          <w:rFonts w:ascii="Times New Roman" w:hAnsi="Times New Roman" w:cs="Times New Roman"/>
          <w:i/>
          <w:iCs/>
          <w:spacing w:val="56"/>
          <w:sz w:val="28"/>
          <w:szCs w:val="28"/>
          <w:lang w:val="uk-UA"/>
        </w:rPr>
        <w:t xml:space="preserve"> </w:t>
      </w:r>
      <w:r w:rsidRPr="00040BA7">
        <w:rPr>
          <w:rFonts w:ascii="Times New Roman" w:hAnsi="Times New Roman" w:cs="Times New Roman"/>
          <w:i/>
          <w:iCs/>
          <w:sz w:val="28"/>
          <w:szCs w:val="28"/>
          <w:lang w:val="uk-UA"/>
        </w:rPr>
        <w:t>1.1</w:t>
      </w:r>
      <w:r w:rsidRPr="00040BA7">
        <w:rPr>
          <w:rFonts w:ascii="Times New Roman" w:hAnsi="Times New Roman" w:cs="Times New Roman"/>
          <w:sz w:val="28"/>
          <w:szCs w:val="28"/>
          <w:lang w:val="uk-UA"/>
        </w:rPr>
        <w:t>), які надають методичні рекомендації, вимоги для роботи, а також  захищають як працівника, так і роботодавця</w:t>
      </w:r>
      <w:r w:rsidR="00CE35C9">
        <w:rPr>
          <w:rFonts w:ascii="Times New Roman" w:hAnsi="Times New Roman" w:cs="Times New Roman"/>
          <w:sz w:val="28"/>
          <w:szCs w:val="28"/>
          <w:lang w:val="uk-UA"/>
        </w:rPr>
        <w:t xml:space="preserve"> </w:t>
      </w:r>
      <w:r w:rsidR="00CE35C9"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11</w:t>
      </w:r>
      <w:r w:rsidR="00CE35C9"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 xml:space="preserve">. </w:t>
      </w:r>
    </w:p>
    <w:p w14:paraId="7AB02BFE" w14:textId="5C3B34A5" w:rsidR="00FE46FB" w:rsidRPr="00040BA7" w:rsidRDefault="00996A5D" w:rsidP="00FE46FB">
      <w:pPr>
        <w:spacing w:after="0" w:line="360" w:lineRule="auto"/>
        <w:ind w:left="109" w:firstLine="707"/>
        <w:jc w:val="right"/>
        <w:rPr>
          <w:rFonts w:ascii="Times New Roman" w:hAnsi="Times New Roman" w:cs="Times New Roman"/>
          <w:i/>
          <w:iCs/>
          <w:spacing w:val="25"/>
          <w:sz w:val="28"/>
          <w:szCs w:val="28"/>
          <w:lang w:val="uk-UA"/>
        </w:rPr>
      </w:pPr>
      <w:r>
        <w:rPr>
          <w:noProof/>
          <w:lang w:val="uk-UA" w:eastAsia="uk-UA"/>
        </w:rPr>
        <w:drawing>
          <wp:anchor distT="0" distB="0" distL="114300" distR="114300" simplePos="0" relativeHeight="251672576" behindDoc="0" locked="0" layoutInCell="1" allowOverlap="1" wp14:anchorId="6F8DCE98" wp14:editId="5501FFC8">
            <wp:simplePos x="0" y="0"/>
            <wp:positionH relativeFrom="page">
              <wp:posOffset>762000</wp:posOffset>
            </wp:positionH>
            <wp:positionV relativeFrom="margin">
              <wp:align>bottom</wp:align>
            </wp:positionV>
            <wp:extent cx="6328410" cy="233172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9503" t="44698" r="26627" b="26567"/>
                    <a:stretch/>
                  </pic:blipFill>
                  <pic:spPr bwMode="auto">
                    <a:xfrm>
                      <a:off x="0" y="0"/>
                      <a:ext cx="6328410" cy="23317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46FB" w:rsidRPr="00040BA7">
        <w:rPr>
          <w:rFonts w:ascii="Times New Roman" w:hAnsi="Times New Roman" w:cs="Times New Roman"/>
          <w:i/>
          <w:iCs/>
          <w:sz w:val="28"/>
          <w:szCs w:val="28"/>
          <w:lang w:val="uk-UA"/>
        </w:rPr>
        <w:t xml:space="preserve">Таблиця </w:t>
      </w:r>
      <w:r w:rsidR="00FE46FB" w:rsidRPr="00040BA7">
        <w:rPr>
          <w:rFonts w:ascii="Times New Roman" w:hAnsi="Times New Roman" w:cs="Times New Roman"/>
          <w:i/>
          <w:iCs/>
          <w:spacing w:val="-2"/>
          <w:sz w:val="28"/>
          <w:szCs w:val="28"/>
          <w:lang w:val="uk-UA"/>
        </w:rPr>
        <w:t>1.1</w:t>
      </w:r>
      <w:r w:rsidR="00FE46FB" w:rsidRPr="00040BA7">
        <w:rPr>
          <w:rFonts w:ascii="Times New Roman" w:hAnsi="Times New Roman" w:cs="Times New Roman"/>
          <w:i/>
          <w:iCs/>
          <w:spacing w:val="25"/>
          <w:sz w:val="28"/>
          <w:szCs w:val="28"/>
          <w:lang w:val="uk-UA"/>
        </w:rPr>
        <w:t xml:space="preserve"> </w:t>
      </w:r>
    </w:p>
    <w:p w14:paraId="67164BB2" w14:textId="459B09DF" w:rsidR="00FE46FB" w:rsidRPr="00040BA7" w:rsidRDefault="00996A5D" w:rsidP="00FE46FB">
      <w:pPr>
        <w:spacing w:after="0" w:line="360" w:lineRule="auto"/>
        <w:ind w:left="109" w:firstLine="707"/>
        <w:jc w:val="both"/>
        <w:rPr>
          <w:rFonts w:ascii="Times New Roman" w:hAnsi="Times New Roman" w:cs="Times New Roman"/>
          <w:sz w:val="24"/>
          <w:szCs w:val="24"/>
          <w:lang w:val="uk-UA"/>
        </w:rPr>
      </w:pPr>
      <w:r>
        <w:rPr>
          <w:noProof/>
          <w:lang w:val="uk-UA" w:eastAsia="uk-UA"/>
        </w:rPr>
        <w:lastRenderedPageBreak/>
        <w:drawing>
          <wp:anchor distT="0" distB="0" distL="114300" distR="114300" simplePos="0" relativeHeight="251673600" behindDoc="0" locked="0" layoutInCell="1" allowOverlap="1" wp14:anchorId="3A9CCB79" wp14:editId="457F743C">
            <wp:simplePos x="0" y="0"/>
            <wp:positionH relativeFrom="margin">
              <wp:posOffset>-205105</wp:posOffset>
            </wp:positionH>
            <wp:positionV relativeFrom="margin">
              <wp:posOffset>-172720</wp:posOffset>
            </wp:positionV>
            <wp:extent cx="6467475" cy="8401050"/>
            <wp:effectExtent l="0" t="0" r="9525"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54388" t="11496" r="10465" b="7332"/>
                    <a:stretch/>
                  </pic:blipFill>
                  <pic:spPr bwMode="auto">
                    <a:xfrm>
                      <a:off x="0" y="0"/>
                      <a:ext cx="6467475" cy="8401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46FB" w:rsidRPr="00040BA7">
        <w:rPr>
          <w:rFonts w:ascii="Times New Roman" w:hAnsi="Times New Roman" w:cs="Times New Roman"/>
          <w:sz w:val="24"/>
          <w:szCs w:val="24"/>
          <w:lang w:val="uk-UA"/>
        </w:rPr>
        <w:t xml:space="preserve">Примітка: Складено автором на підставі аналізу нормативно-правових актів </w:t>
      </w:r>
    </w:p>
    <w:p w14:paraId="50A0589E" w14:textId="444348E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Система управління персоналом та кадровим потенціалом медичного закладу першочергово направлена на створення передумов формування, </w:t>
      </w:r>
      <w:r w:rsidRPr="00040BA7">
        <w:rPr>
          <w:rFonts w:ascii="Times New Roman" w:hAnsi="Times New Roman" w:cs="Times New Roman"/>
          <w:sz w:val="28"/>
          <w:szCs w:val="28"/>
          <w:lang w:val="uk-UA"/>
        </w:rPr>
        <w:lastRenderedPageBreak/>
        <w:t>розкриття сутності, становлення та розвитку персоналу для підвищення якості роботи медичного закладу та включає</w:t>
      </w:r>
      <w:r w:rsidRPr="00040BA7">
        <w:rPr>
          <w:rFonts w:ascii="Times New Roman" w:hAnsi="Times New Roman" w:cs="Times New Roman"/>
          <w:spacing w:val="13"/>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12"/>
          <w:sz w:val="28"/>
          <w:szCs w:val="28"/>
          <w:lang w:val="uk-UA"/>
        </w:rPr>
        <w:t xml:space="preserve"> </w:t>
      </w:r>
      <w:r w:rsidRPr="00040BA7">
        <w:rPr>
          <w:rFonts w:ascii="Times New Roman" w:hAnsi="Times New Roman" w:cs="Times New Roman"/>
          <w:sz w:val="28"/>
          <w:szCs w:val="28"/>
          <w:lang w:val="uk-UA"/>
        </w:rPr>
        <w:t>себе</w:t>
      </w:r>
      <w:r w:rsidRPr="00040BA7">
        <w:rPr>
          <w:rFonts w:ascii="Times New Roman" w:hAnsi="Times New Roman" w:cs="Times New Roman"/>
          <w:spacing w:val="23"/>
          <w:sz w:val="28"/>
          <w:szCs w:val="28"/>
          <w:lang w:val="uk-UA"/>
        </w:rPr>
        <w:t xml:space="preserve"> </w:t>
      </w:r>
      <w:r w:rsidRPr="00040BA7">
        <w:rPr>
          <w:rFonts w:ascii="Times New Roman" w:hAnsi="Times New Roman" w:cs="Times New Roman"/>
          <w:sz w:val="28"/>
          <w:szCs w:val="28"/>
          <w:lang w:val="uk-UA"/>
        </w:rPr>
        <w:t>десять</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складових</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w:t>
      </w:r>
      <w:r w:rsidRPr="00040BA7">
        <w:rPr>
          <w:rFonts w:ascii="Times New Roman" w:hAnsi="Times New Roman" w:cs="Times New Roman"/>
          <w:i/>
          <w:iCs/>
          <w:sz w:val="28"/>
          <w:szCs w:val="28"/>
          <w:lang w:val="uk-UA"/>
        </w:rPr>
        <w:t>Рис. 1.1</w:t>
      </w:r>
      <w:r w:rsidRPr="00040BA7">
        <w:rPr>
          <w:rFonts w:ascii="Times New Roman" w:hAnsi="Times New Roman" w:cs="Times New Roman"/>
          <w:sz w:val="28"/>
          <w:szCs w:val="28"/>
          <w:lang w:val="uk-UA"/>
        </w:rPr>
        <w:t>).</w:t>
      </w:r>
      <w:r w:rsidRPr="00040BA7">
        <w:rPr>
          <w:rFonts w:ascii="Times New Roman" w:hAnsi="Times New Roman" w:cs="Times New Roman"/>
          <w:spacing w:val="59"/>
          <w:sz w:val="28"/>
          <w:szCs w:val="28"/>
          <w:lang w:val="uk-UA"/>
        </w:rPr>
        <w:t xml:space="preserve"> </w:t>
      </w:r>
    </w:p>
    <w:p w14:paraId="32749711" w14:textId="77777777" w:rsidR="00FE46FB" w:rsidRPr="00040BA7" w:rsidRDefault="00FE46FB" w:rsidP="00FE46FB">
      <w:pPr>
        <w:spacing w:after="0" w:line="360" w:lineRule="auto"/>
        <w:ind w:left="109" w:firstLine="707"/>
        <w:jc w:val="both"/>
        <w:rPr>
          <w:rFonts w:ascii="Times New Roman" w:hAnsi="Times New Roman" w:cs="Times New Roman"/>
          <w:b/>
          <w:bCs/>
          <w:sz w:val="28"/>
          <w:szCs w:val="28"/>
          <w:lang w:val="uk-UA"/>
        </w:rPr>
      </w:pPr>
      <w:r w:rsidRPr="00040BA7">
        <w:rPr>
          <w:rFonts w:ascii="Times New Roman" w:hAnsi="Times New Roman" w:cs="Times New Roman"/>
          <w:b/>
          <w:bCs/>
          <w:noProof/>
          <w:sz w:val="28"/>
          <w:szCs w:val="28"/>
          <w:lang w:val="uk-UA" w:eastAsia="uk-UA"/>
        </w:rPr>
        <mc:AlternateContent>
          <mc:Choice Requires="wpg">
            <w:drawing>
              <wp:anchor distT="0" distB="0" distL="114300" distR="114300" simplePos="0" relativeHeight="251661312" behindDoc="0" locked="0" layoutInCell="1" allowOverlap="1" wp14:anchorId="74F98F73" wp14:editId="250116A1">
                <wp:simplePos x="0" y="0"/>
                <wp:positionH relativeFrom="column">
                  <wp:posOffset>-153670</wp:posOffset>
                </wp:positionH>
                <wp:positionV relativeFrom="paragraph">
                  <wp:posOffset>100965</wp:posOffset>
                </wp:positionV>
                <wp:extent cx="6446520" cy="3017520"/>
                <wp:effectExtent l="0" t="0" r="11430" b="11430"/>
                <wp:wrapNone/>
                <wp:docPr id="32" name="Группа 32"/>
                <wp:cNvGraphicFramePr/>
                <a:graphic xmlns:a="http://schemas.openxmlformats.org/drawingml/2006/main">
                  <a:graphicData uri="http://schemas.microsoft.com/office/word/2010/wordprocessingGroup">
                    <wpg:wgp>
                      <wpg:cNvGrpSpPr/>
                      <wpg:grpSpPr>
                        <a:xfrm>
                          <a:off x="0" y="0"/>
                          <a:ext cx="6446520" cy="3017520"/>
                          <a:chOff x="0" y="0"/>
                          <a:chExt cx="6446520" cy="3017520"/>
                        </a:xfrm>
                      </wpg:grpSpPr>
                      <wps:wsp>
                        <wps:cNvPr id="217" name="Надпись 2"/>
                        <wps:cNvSpPr txBox="1">
                          <a:spLocks noChangeArrowheads="1"/>
                        </wps:cNvSpPr>
                        <wps:spPr bwMode="auto">
                          <a:xfrm>
                            <a:off x="1181100" y="0"/>
                            <a:ext cx="3992880" cy="556260"/>
                          </a:xfrm>
                          <a:prstGeom prst="rect">
                            <a:avLst/>
                          </a:prstGeom>
                          <a:solidFill>
                            <a:srgbClr val="FFFFFF"/>
                          </a:solidFill>
                          <a:ln w="9525">
                            <a:solidFill>
                              <a:srgbClr val="000000"/>
                            </a:solidFill>
                            <a:miter lim="800000"/>
                            <a:headEnd/>
                            <a:tailEnd/>
                          </a:ln>
                        </wps:spPr>
                        <wps:txbx>
                          <w:txbxContent>
                            <w:p w14:paraId="49E2E3C7" w14:textId="77777777" w:rsidR="00FE46FB" w:rsidRPr="00B307D8" w:rsidRDefault="00FE46FB" w:rsidP="00FE46FB">
                              <w:pPr>
                                <w:jc w:val="center"/>
                                <w:rPr>
                                  <w:rFonts w:ascii="Times New Roman" w:hAnsi="Times New Roman" w:cs="Times New Roman"/>
                                  <w:b/>
                                  <w:bCs/>
                                  <w:sz w:val="24"/>
                                  <w:szCs w:val="24"/>
                                  <w:lang w:val="uk-UA"/>
                                </w:rPr>
                              </w:pPr>
                              <w:r w:rsidRPr="00B307D8">
                                <w:rPr>
                                  <w:rFonts w:ascii="Times New Roman" w:hAnsi="Times New Roman" w:cs="Times New Roman"/>
                                  <w:b/>
                                  <w:bCs/>
                                  <w:sz w:val="24"/>
                                  <w:szCs w:val="24"/>
                                  <w:lang w:val="uk-UA"/>
                                </w:rPr>
                                <w:t>Системи управління персоналом та кадровим потенціалом медичного закладу</w:t>
                              </w:r>
                            </w:p>
                          </w:txbxContent>
                        </wps:txbx>
                        <wps:bodyPr rot="0" vert="horz" wrap="square" lIns="91440" tIns="45720" rIns="91440" bIns="45720" anchor="t" anchorCtr="0">
                          <a:noAutofit/>
                        </wps:bodyPr>
                      </wps:wsp>
                      <wps:wsp>
                        <wps:cNvPr id="9" name="Надпись 2"/>
                        <wps:cNvSpPr txBox="1">
                          <a:spLocks noChangeArrowheads="1"/>
                        </wps:cNvSpPr>
                        <wps:spPr bwMode="auto">
                          <a:xfrm>
                            <a:off x="0" y="190500"/>
                            <a:ext cx="929640" cy="541020"/>
                          </a:xfrm>
                          <a:prstGeom prst="rect">
                            <a:avLst/>
                          </a:prstGeom>
                          <a:solidFill>
                            <a:srgbClr val="FFFFFF"/>
                          </a:solidFill>
                          <a:ln w="9525">
                            <a:solidFill>
                              <a:srgbClr val="000000"/>
                            </a:solidFill>
                            <a:miter lim="800000"/>
                            <a:headEnd/>
                            <a:tailEnd/>
                          </a:ln>
                        </wps:spPr>
                        <wps:txbx>
                          <w:txbxContent>
                            <w:p w14:paraId="31E0F4FF" w14:textId="77777777" w:rsidR="00FE46FB" w:rsidRPr="00B307D8" w:rsidRDefault="00FE46FB" w:rsidP="00FE46FB">
                              <w:pPr>
                                <w:jc w:val="center"/>
                                <w:rPr>
                                  <w:rFonts w:ascii="Times New Roman" w:hAnsi="Times New Roman" w:cs="Times New Roman"/>
                                  <w:b/>
                                  <w:bCs/>
                                  <w:lang w:val="uk-UA"/>
                                </w:rPr>
                              </w:pPr>
                              <w:r w:rsidRPr="00B307D8">
                                <w:rPr>
                                  <w:rFonts w:ascii="Times New Roman" w:hAnsi="Times New Roman" w:cs="Times New Roman"/>
                                  <w:sz w:val="24"/>
                                  <w:szCs w:val="24"/>
                                  <w:lang w:val="uk-UA"/>
                                </w:rPr>
                                <w:t>Кадрова</w:t>
                              </w:r>
                              <w:r w:rsidRPr="00B307D8">
                                <w:rPr>
                                  <w:rFonts w:ascii="Times New Roman" w:hAnsi="Times New Roman" w:cs="Times New Roman"/>
                                  <w:spacing w:val="25"/>
                                  <w:sz w:val="24"/>
                                  <w:szCs w:val="24"/>
                                  <w:lang w:val="uk-UA"/>
                                </w:rPr>
                                <w:t xml:space="preserve"> </w:t>
                              </w:r>
                              <w:r w:rsidRPr="00B307D8">
                                <w:rPr>
                                  <w:rFonts w:ascii="Times New Roman" w:hAnsi="Times New Roman" w:cs="Times New Roman"/>
                                  <w:sz w:val="24"/>
                                  <w:szCs w:val="24"/>
                                  <w:lang w:val="uk-UA"/>
                                </w:rPr>
                                <w:t>політика</w:t>
                              </w:r>
                            </w:p>
                          </w:txbxContent>
                        </wps:txbx>
                        <wps:bodyPr rot="0" vert="horz" wrap="square" lIns="91440" tIns="45720" rIns="91440" bIns="45720" anchor="t" anchorCtr="0">
                          <a:noAutofit/>
                        </wps:bodyPr>
                      </wps:wsp>
                      <wps:wsp>
                        <wps:cNvPr id="10" name="Надпись 2"/>
                        <wps:cNvSpPr txBox="1">
                          <a:spLocks noChangeArrowheads="1"/>
                        </wps:cNvSpPr>
                        <wps:spPr bwMode="auto">
                          <a:xfrm>
                            <a:off x="129540" y="899160"/>
                            <a:ext cx="1021080" cy="1066800"/>
                          </a:xfrm>
                          <a:prstGeom prst="rect">
                            <a:avLst/>
                          </a:prstGeom>
                          <a:solidFill>
                            <a:srgbClr val="FFFFFF"/>
                          </a:solidFill>
                          <a:ln w="9525">
                            <a:solidFill>
                              <a:srgbClr val="000000"/>
                            </a:solidFill>
                            <a:miter lim="800000"/>
                            <a:headEnd/>
                            <a:tailEnd/>
                          </a:ln>
                        </wps:spPr>
                        <wps:txbx>
                          <w:txbxContent>
                            <w:p w14:paraId="5ACC9E1F" w14:textId="77777777" w:rsidR="00FE46FB" w:rsidRPr="00B307D8" w:rsidRDefault="00FE46FB" w:rsidP="00FE46FB">
                              <w:pPr>
                                <w:jc w:val="center"/>
                                <w:rPr>
                                  <w:rFonts w:ascii="Times New Roman" w:hAnsi="Times New Roman" w:cs="Times New Roman"/>
                                  <w:b/>
                                  <w:bCs/>
                                  <w:lang w:val="uk-UA"/>
                                </w:rPr>
                              </w:pPr>
                              <w:r w:rsidRPr="00B307D8">
                                <w:rPr>
                                  <w:rFonts w:ascii="Times New Roman" w:hAnsi="Times New Roman" w:cs="Times New Roman"/>
                                  <w:sz w:val="24"/>
                                  <w:szCs w:val="24"/>
                                  <w:lang w:val="uk-UA"/>
                                </w:rPr>
                                <w:t>Кадрове</w:t>
                              </w:r>
                              <w:r w:rsidRPr="00B307D8">
                                <w:rPr>
                                  <w:rFonts w:ascii="Times New Roman" w:hAnsi="Times New Roman" w:cs="Times New Roman"/>
                                  <w:spacing w:val="25"/>
                                  <w:sz w:val="24"/>
                                  <w:szCs w:val="24"/>
                                  <w:lang w:val="uk-UA"/>
                                </w:rPr>
                                <w:t xml:space="preserve"> </w:t>
                              </w:r>
                              <w:r w:rsidRPr="00B307D8">
                                <w:rPr>
                                  <w:rFonts w:ascii="Times New Roman" w:hAnsi="Times New Roman" w:cs="Times New Roman"/>
                                  <w:sz w:val="24"/>
                                  <w:szCs w:val="24"/>
                                  <w:lang w:val="uk-UA"/>
                                </w:rPr>
                                <w:t>планування</w:t>
                              </w:r>
                              <w:r>
                                <w:rPr>
                                  <w:rFonts w:ascii="Times New Roman" w:hAnsi="Times New Roman" w:cs="Times New Roman"/>
                                  <w:sz w:val="24"/>
                                  <w:szCs w:val="24"/>
                                  <w:lang w:val="uk-UA"/>
                                </w:rPr>
                                <w:t xml:space="preserve"> попиту та пропозиції працівників</w:t>
                              </w:r>
                            </w:p>
                          </w:txbxContent>
                        </wps:txbx>
                        <wps:bodyPr rot="0" vert="horz" wrap="square" lIns="91440" tIns="45720" rIns="91440" bIns="45720" anchor="t" anchorCtr="0">
                          <a:noAutofit/>
                        </wps:bodyPr>
                      </wps:wsp>
                      <wps:wsp>
                        <wps:cNvPr id="11" name="Надпись 2"/>
                        <wps:cNvSpPr txBox="1">
                          <a:spLocks noChangeArrowheads="1"/>
                        </wps:cNvSpPr>
                        <wps:spPr bwMode="auto">
                          <a:xfrm>
                            <a:off x="944880" y="2164080"/>
                            <a:ext cx="922020" cy="746760"/>
                          </a:xfrm>
                          <a:prstGeom prst="rect">
                            <a:avLst/>
                          </a:prstGeom>
                          <a:solidFill>
                            <a:srgbClr val="FFFFFF"/>
                          </a:solidFill>
                          <a:ln w="9525">
                            <a:solidFill>
                              <a:srgbClr val="000000"/>
                            </a:solidFill>
                            <a:miter lim="800000"/>
                            <a:headEnd/>
                            <a:tailEnd/>
                          </a:ln>
                        </wps:spPr>
                        <wps:txbx>
                          <w:txbxContent>
                            <w:p w14:paraId="4720C1C8" w14:textId="77777777" w:rsidR="00FE46FB" w:rsidRPr="00441D70" w:rsidRDefault="00FE46FB" w:rsidP="00FE46FB">
                              <w:pPr>
                                <w:jc w:val="center"/>
                                <w:rPr>
                                  <w:rFonts w:ascii="Times New Roman" w:hAnsi="Times New Roman" w:cs="Times New Roman"/>
                                  <w:b/>
                                  <w:bCs/>
                                  <w:sz w:val="32"/>
                                  <w:szCs w:val="32"/>
                                  <w:lang w:val="uk-UA"/>
                                </w:rPr>
                              </w:pPr>
                              <w:r w:rsidRPr="00441D70">
                                <w:rPr>
                                  <w:rFonts w:ascii="Times New Roman" w:hAnsi="Times New Roman" w:cs="Times New Roman"/>
                                  <w:sz w:val="24"/>
                                  <w:szCs w:val="24"/>
                                  <w:lang w:val="uk-UA"/>
                                </w:rPr>
                                <w:t>Підбір</w:t>
                              </w:r>
                              <w:r w:rsidRPr="00441D70">
                                <w:rPr>
                                  <w:rFonts w:ascii="Times New Roman" w:hAnsi="Times New Roman" w:cs="Times New Roman"/>
                                  <w:sz w:val="24"/>
                                  <w:szCs w:val="24"/>
                                  <w:lang w:val="uk-UA"/>
                                </w:rPr>
                                <w:tab/>
                                <w:t>та</w:t>
                              </w:r>
                              <w:r w:rsidRPr="00441D70">
                                <w:rPr>
                                  <w:rFonts w:ascii="Times New Roman" w:hAnsi="Times New Roman" w:cs="Times New Roman"/>
                                  <w:spacing w:val="21"/>
                                  <w:sz w:val="24"/>
                                  <w:szCs w:val="24"/>
                                  <w:lang w:val="uk-UA"/>
                                </w:rPr>
                                <w:t xml:space="preserve"> </w:t>
                              </w:r>
                              <w:r w:rsidRPr="00441D70">
                                <w:rPr>
                                  <w:rFonts w:ascii="Times New Roman" w:hAnsi="Times New Roman" w:cs="Times New Roman"/>
                                  <w:sz w:val="24"/>
                                  <w:szCs w:val="24"/>
                                  <w:lang w:val="uk-UA"/>
                                </w:rPr>
                                <w:t>відбір</w:t>
                              </w:r>
                              <w:r w:rsidRPr="00441D70">
                                <w:rPr>
                                  <w:rFonts w:ascii="Times New Roman" w:hAnsi="Times New Roman" w:cs="Times New Roman"/>
                                  <w:spacing w:val="25"/>
                                  <w:sz w:val="24"/>
                                  <w:szCs w:val="24"/>
                                  <w:lang w:val="uk-UA"/>
                                </w:rPr>
                                <w:t xml:space="preserve"> </w:t>
                              </w:r>
                              <w:r w:rsidRPr="00441D70">
                                <w:rPr>
                                  <w:rFonts w:ascii="Times New Roman" w:hAnsi="Times New Roman" w:cs="Times New Roman"/>
                                  <w:sz w:val="24"/>
                                  <w:szCs w:val="24"/>
                                  <w:lang w:val="uk-UA"/>
                                </w:rPr>
                                <w:t>персоналу</w:t>
                              </w:r>
                            </w:p>
                          </w:txbxContent>
                        </wps:txbx>
                        <wps:bodyPr rot="0" vert="horz" wrap="square" lIns="91440" tIns="45720" rIns="91440" bIns="45720" anchor="t" anchorCtr="0">
                          <a:noAutofit/>
                        </wps:bodyPr>
                      </wps:wsp>
                      <wps:wsp>
                        <wps:cNvPr id="12" name="Надпись 2"/>
                        <wps:cNvSpPr txBox="1">
                          <a:spLocks noChangeArrowheads="1"/>
                        </wps:cNvSpPr>
                        <wps:spPr bwMode="auto">
                          <a:xfrm>
                            <a:off x="1569720" y="952500"/>
                            <a:ext cx="1021080" cy="754380"/>
                          </a:xfrm>
                          <a:prstGeom prst="rect">
                            <a:avLst/>
                          </a:prstGeom>
                          <a:solidFill>
                            <a:srgbClr val="FFFFFF"/>
                          </a:solidFill>
                          <a:ln w="9525">
                            <a:solidFill>
                              <a:srgbClr val="000000"/>
                            </a:solidFill>
                            <a:miter lim="800000"/>
                            <a:headEnd/>
                            <a:tailEnd/>
                          </a:ln>
                        </wps:spPr>
                        <wps:txbx>
                          <w:txbxContent>
                            <w:p w14:paraId="597C3EEA" w14:textId="77777777" w:rsidR="00FE46FB" w:rsidRPr="00441D70" w:rsidRDefault="00FE46FB" w:rsidP="00FE46FB">
                              <w:pPr>
                                <w:jc w:val="center"/>
                                <w:rPr>
                                  <w:rFonts w:ascii="Times New Roman" w:hAnsi="Times New Roman" w:cs="Times New Roman"/>
                                  <w:b/>
                                  <w:bCs/>
                                  <w:sz w:val="28"/>
                                  <w:szCs w:val="28"/>
                                  <w:lang w:val="uk-UA"/>
                                </w:rPr>
                              </w:pPr>
                              <w:r w:rsidRPr="00441D70">
                                <w:rPr>
                                  <w:rFonts w:ascii="Times New Roman" w:hAnsi="Times New Roman" w:cs="Times New Roman"/>
                                  <w:sz w:val="24"/>
                                  <w:szCs w:val="24"/>
                                  <w:lang w:val="uk-UA"/>
                                </w:rPr>
                                <w:t>Адаптація</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нових</w:t>
                              </w:r>
                              <w:r w:rsidRPr="00441D70">
                                <w:rPr>
                                  <w:rFonts w:ascii="Times New Roman" w:hAnsi="Times New Roman" w:cs="Times New Roman"/>
                                  <w:spacing w:val="22"/>
                                  <w:sz w:val="24"/>
                                  <w:szCs w:val="24"/>
                                  <w:lang w:val="uk-UA"/>
                                </w:rPr>
                                <w:t xml:space="preserve"> </w:t>
                              </w:r>
                              <w:r w:rsidRPr="00441D70">
                                <w:rPr>
                                  <w:rFonts w:ascii="Times New Roman" w:hAnsi="Times New Roman" w:cs="Times New Roman"/>
                                  <w:sz w:val="24"/>
                                  <w:szCs w:val="24"/>
                                  <w:lang w:val="uk-UA"/>
                                </w:rPr>
                                <w:t>працівників</w:t>
                              </w:r>
                            </w:p>
                          </w:txbxContent>
                        </wps:txbx>
                        <wps:bodyPr rot="0" vert="horz" wrap="square" lIns="91440" tIns="45720" rIns="91440" bIns="45720" anchor="t" anchorCtr="0">
                          <a:noAutofit/>
                        </wps:bodyPr>
                      </wps:wsp>
                      <wps:wsp>
                        <wps:cNvPr id="13" name="Надпись 2"/>
                        <wps:cNvSpPr txBox="1">
                          <a:spLocks noChangeArrowheads="1"/>
                        </wps:cNvSpPr>
                        <wps:spPr bwMode="auto">
                          <a:xfrm>
                            <a:off x="2087880" y="2164080"/>
                            <a:ext cx="1021080" cy="853440"/>
                          </a:xfrm>
                          <a:prstGeom prst="rect">
                            <a:avLst/>
                          </a:prstGeom>
                          <a:solidFill>
                            <a:srgbClr val="FFFFFF"/>
                          </a:solidFill>
                          <a:ln w="9525">
                            <a:solidFill>
                              <a:srgbClr val="000000"/>
                            </a:solidFill>
                            <a:miter lim="800000"/>
                            <a:headEnd/>
                            <a:tailEnd/>
                          </a:ln>
                        </wps:spPr>
                        <wps:txbx>
                          <w:txbxContent>
                            <w:p w14:paraId="56CC44B1" w14:textId="77777777" w:rsidR="00FE46FB" w:rsidRPr="00441D70" w:rsidRDefault="00FE46FB" w:rsidP="00FE46FB">
                              <w:pPr>
                                <w:jc w:val="center"/>
                                <w:rPr>
                                  <w:rFonts w:ascii="Times New Roman" w:hAnsi="Times New Roman" w:cs="Times New Roman"/>
                                  <w:b/>
                                  <w:bCs/>
                                  <w:sz w:val="40"/>
                                  <w:szCs w:val="40"/>
                                  <w:lang w:val="uk-UA"/>
                                </w:rPr>
                              </w:pPr>
                              <w:r w:rsidRPr="00441D70">
                                <w:rPr>
                                  <w:rFonts w:ascii="Times New Roman" w:hAnsi="Times New Roman" w:cs="Times New Roman"/>
                                  <w:sz w:val="24"/>
                                  <w:szCs w:val="24"/>
                                  <w:lang w:val="uk-UA"/>
                                </w:rPr>
                                <w:t>Професійна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підготовка та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розвиток</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персоналу</w:t>
                              </w:r>
                            </w:p>
                          </w:txbxContent>
                        </wps:txbx>
                        <wps:bodyPr rot="0" vert="horz" wrap="square" lIns="91440" tIns="45720" rIns="91440" bIns="45720" anchor="t" anchorCtr="0">
                          <a:noAutofit/>
                        </wps:bodyPr>
                      </wps:wsp>
                      <wps:wsp>
                        <wps:cNvPr id="14" name="Надпись 2"/>
                        <wps:cNvSpPr txBox="1">
                          <a:spLocks noChangeArrowheads="1"/>
                        </wps:cNvSpPr>
                        <wps:spPr bwMode="auto">
                          <a:xfrm>
                            <a:off x="3154680" y="990600"/>
                            <a:ext cx="990600" cy="495300"/>
                          </a:xfrm>
                          <a:prstGeom prst="rect">
                            <a:avLst/>
                          </a:prstGeom>
                          <a:solidFill>
                            <a:srgbClr val="FFFFFF"/>
                          </a:solidFill>
                          <a:ln w="9525">
                            <a:solidFill>
                              <a:srgbClr val="000000"/>
                            </a:solidFill>
                            <a:miter lim="800000"/>
                            <a:headEnd/>
                            <a:tailEnd/>
                          </a:ln>
                        </wps:spPr>
                        <wps:txbx>
                          <w:txbxContent>
                            <w:p w14:paraId="03FE5AAE" w14:textId="77777777" w:rsidR="00FE46FB" w:rsidRPr="0070778B" w:rsidRDefault="00FE46FB" w:rsidP="00FE46FB">
                              <w:pPr>
                                <w:jc w:val="center"/>
                                <w:rPr>
                                  <w:rFonts w:ascii="Times New Roman" w:hAnsi="Times New Roman" w:cs="Times New Roman"/>
                                  <w:b/>
                                  <w:bCs/>
                                  <w:sz w:val="23"/>
                                  <w:szCs w:val="23"/>
                                  <w:lang w:val="uk-UA"/>
                                </w:rPr>
                              </w:pPr>
                              <w:r w:rsidRPr="0070778B">
                                <w:rPr>
                                  <w:rFonts w:ascii="Times New Roman" w:hAnsi="Times New Roman" w:cs="Times New Roman"/>
                                  <w:sz w:val="23"/>
                                  <w:szCs w:val="23"/>
                                  <w:lang w:val="uk-UA"/>
                                </w:rPr>
                                <w:t>Оцінювання персоналу</w:t>
                              </w:r>
                            </w:p>
                          </w:txbxContent>
                        </wps:txbx>
                        <wps:bodyPr rot="0" vert="horz" wrap="square" lIns="91440" tIns="45720" rIns="91440" bIns="45720" anchor="t" anchorCtr="0">
                          <a:noAutofit/>
                        </wps:bodyPr>
                      </wps:wsp>
                      <wps:wsp>
                        <wps:cNvPr id="15" name="Надпись 2"/>
                        <wps:cNvSpPr txBox="1">
                          <a:spLocks noChangeArrowheads="1"/>
                        </wps:cNvSpPr>
                        <wps:spPr bwMode="auto">
                          <a:xfrm>
                            <a:off x="3307080" y="2164080"/>
                            <a:ext cx="982980" cy="716280"/>
                          </a:xfrm>
                          <a:prstGeom prst="rect">
                            <a:avLst/>
                          </a:prstGeom>
                          <a:solidFill>
                            <a:srgbClr val="FFFFFF"/>
                          </a:solidFill>
                          <a:ln w="9525">
                            <a:solidFill>
                              <a:srgbClr val="000000"/>
                            </a:solidFill>
                            <a:miter lim="800000"/>
                            <a:headEnd/>
                            <a:tailEnd/>
                          </a:ln>
                        </wps:spPr>
                        <wps:txbx>
                          <w:txbxContent>
                            <w:p w14:paraId="4CCD3255"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Управління</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поведінкою</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персоналу</w:t>
                              </w:r>
                            </w:p>
                          </w:txbxContent>
                        </wps:txbx>
                        <wps:bodyPr rot="0" vert="horz" wrap="square" lIns="91440" tIns="45720" rIns="91440" bIns="45720" anchor="t" anchorCtr="0">
                          <a:noAutofit/>
                        </wps:bodyPr>
                      </wps:wsp>
                      <wps:wsp>
                        <wps:cNvPr id="16" name="Надпись 2"/>
                        <wps:cNvSpPr txBox="1">
                          <a:spLocks noChangeArrowheads="1"/>
                        </wps:cNvSpPr>
                        <wps:spPr bwMode="auto">
                          <a:xfrm>
                            <a:off x="4838700" y="952500"/>
                            <a:ext cx="1181100" cy="876300"/>
                          </a:xfrm>
                          <a:prstGeom prst="rect">
                            <a:avLst/>
                          </a:prstGeom>
                          <a:solidFill>
                            <a:srgbClr val="FFFFFF"/>
                          </a:solidFill>
                          <a:ln w="9525">
                            <a:solidFill>
                              <a:srgbClr val="000000"/>
                            </a:solidFill>
                            <a:miter lim="800000"/>
                            <a:headEnd/>
                            <a:tailEnd/>
                          </a:ln>
                        </wps:spPr>
                        <wps:txbx>
                          <w:txbxContent>
                            <w:p w14:paraId="56BE7B89"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Мотивація</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співробітників</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медичного</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закладу</w:t>
                              </w:r>
                            </w:p>
                          </w:txbxContent>
                        </wps:txbx>
                        <wps:bodyPr rot="0" vert="horz" wrap="square" lIns="91440" tIns="45720" rIns="91440" bIns="45720" anchor="t" anchorCtr="0">
                          <a:noAutofit/>
                        </wps:bodyPr>
                      </wps:wsp>
                      <wps:wsp>
                        <wps:cNvPr id="17" name="Надпись 2"/>
                        <wps:cNvSpPr txBox="1">
                          <a:spLocks noChangeArrowheads="1"/>
                        </wps:cNvSpPr>
                        <wps:spPr bwMode="auto">
                          <a:xfrm>
                            <a:off x="5425440" y="236220"/>
                            <a:ext cx="1021080" cy="525780"/>
                          </a:xfrm>
                          <a:prstGeom prst="rect">
                            <a:avLst/>
                          </a:prstGeom>
                          <a:solidFill>
                            <a:srgbClr val="FFFFFF"/>
                          </a:solidFill>
                          <a:ln w="9525">
                            <a:solidFill>
                              <a:srgbClr val="000000"/>
                            </a:solidFill>
                            <a:miter lim="800000"/>
                            <a:headEnd/>
                            <a:tailEnd/>
                          </a:ln>
                        </wps:spPr>
                        <wps:txbx>
                          <w:txbxContent>
                            <w:p w14:paraId="6CA8FB19"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Кадрове</w:t>
                              </w:r>
                              <w:r w:rsidRPr="00441D70">
                                <w:rPr>
                                  <w:rFonts w:ascii="Times New Roman" w:hAnsi="Times New Roman" w:cs="Times New Roman"/>
                                  <w:spacing w:val="25"/>
                                  <w:sz w:val="24"/>
                                  <w:szCs w:val="24"/>
                                  <w:lang w:val="uk-UA"/>
                                </w:rPr>
                                <w:t xml:space="preserve"> </w:t>
                              </w:r>
                              <w:r w:rsidRPr="00441D70">
                                <w:rPr>
                                  <w:rFonts w:ascii="Times New Roman" w:hAnsi="Times New Roman" w:cs="Times New Roman"/>
                                  <w:sz w:val="24"/>
                                  <w:szCs w:val="24"/>
                                  <w:lang w:val="uk-UA"/>
                                </w:rPr>
                                <w:t>діловодство</w:t>
                              </w:r>
                            </w:p>
                          </w:txbxContent>
                        </wps:txbx>
                        <wps:bodyPr rot="0" vert="horz" wrap="square" lIns="91440" tIns="45720" rIns="91440" bIns="45720" anchor="t" anchorCtr="0">
                          <a:noAutofit/>
                        </wps:bodyPr>
                      </wps:wsp>
                      <wps:wsp>
                        <wps:cNvPr id="18" name="Надпись 2"/>
                        <wps:cNvSpPr txBox="1">
                          <a:spLocks noChangeArrowheads="1"/>
                        </wps:cNvSpPr>
                        <wps:spPr bwMode="auto">
                          <a:xfrm>
                            <a:off x="4495800" y="2164080"/>
                            <a:ext cx="1127760" cy="563880"/>
                          </a:xfrm>
                          <a:prstGeom prst="rect">
                            <a:avLst/>
                          </a:prstGeom>
                          <a:solidFill>
                            <a:srgbClr val="FFFFFF"/>
                          </a:solidFill>
                          <a:ln w="9525">
                            <a:solidFill>
                              <a:srgbClr val="000000"/>
                            </a:solidFill>
                            <a:miter lim="800000"/>
                            <a:headEnd/>
                            <a:tailEnd/>
                          </a:ln>
                        </wps:spPr>
                        <wps:txbx>
                          <w:txbxContent>
                            <w:p w14:paraId="435AFA14" w14:textId="77777777" w:rsidR="00FE46FB" w:rsidRPr="00441D70" w:rsidRDefault="00FE46FB" w:rsidP="00FE46FB">
                              <w:pPr>
                                <w:jc w:val="center"/>
                                <w:rPr>
                                  <w:rFonts w:ascii="Times New Roman" w:hAnsi="Times New Roman" w:cs="Times New Roman"/>
                                  <w:b/>
                                  <w:bCs/>
                                  <w:sz w:val="24"/>
                                  <w:szCs w:val="24"/>
                                  <w:lang w:val="uk-UA"/>
                                </w:rPr>
                              </w:pPr>
                              <w:r>
                                <w:rPr>
                                  <w:rFonts w:ascii="Times New Roman" w:hAnsi="Times New Roman" w:cs="Times New Roman"/>
                                  <w:sz w:val="24"/>
                                  <w:szCs w:val="24"/>
                                  <w:lang w:val="uk-UA"/>
                                </w:rPr>
                                <w:t>Корпоративна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pacing w:val="-2"/>
                                  <w:sz w:val="24"/>
                                  <w:szCs w:val="24"/>
                                  <w:lang w:val="uk-UA"/>
                                </w:rPr>
                                <w:t>культура</w:t>
                              </w:r>
                            </w:p>
                          </w:txbxContent>
                        </wps:txbx>
                        <wps:bodyPr rot="0" vert="horz" wrap="square" lIns="91440" tIns="45720" rIns="91440" bIns="45720" anchor="t" anchorCtr="0">
                          <a:noAutofit/>
                        </wps:bodyPr>
                      </wps:wsp>
                      <wps:wsp>
                        <wps:cNvPr id="23" name="Прямая со стрелкой 23"/>
                        <wps:cNvCnPr/>
                        <wps:spPr>
                          <a:xfrm>
                            <a:off x="2712720" y="571500"/>
                            <a:ext cx="0" cy="1623060"/>
                          </a:xfrm>
                          <a:prstGeom prst="straightConnector1">
                            <a:avLst/>
                          </a:prstGeom>
                          <a:noFill/>
                          <a:ln w="6350" cap="flat" cmpd="sng" algn="ctr">
                            <a:solidFill>
                              <a:sysClr val="windowText" lastClr="000000"/>
                            </a:solidFill>
                            <a:prstDash val="solid"/>
                            <a:miter lim="800000"/>
                            <a:tailEnd type="triangle"/>
                          </a:ln>
                          <a:effectLst/>
                        </wps:spPr>
                        <wps:bodyPr/>
                      </wps:wsp>
                      <wps:wsp>
                        <wps:cNvPr id="24" name="Прямая со стрелкой 24"/>
                        <wps:cNvCnPr/>
                        <wps:spPr>
                          <a:xfrm flipH="1">
                            <a:off x="944880" y="556260"/>
                            <a:ext cx="358140" cy="358140"/>
                          </a:xfrm>
                          <a:prstGeom prst="straightConnector1">
                            <a:avLst/>
                          </a:prstGeom>
                          <a:noFill/>
                          <a:ln w="6350" cap="flat" cmpd="sng" algn="ctr">
                            <a:solidFill>
                              <a:sysClr val="windowText" lastClr="000000"/>
                            </a:solidFill>
                            <a:prstDash val="solid"/>
                            <a:miter lim="800000"/>
                            <a:tailEnd type="triangle"/>
                          </a:ln>
                          <a:effectLst/>
                        </wps:spPr>
                        <wps:bodyPr/>
                      </wps:wsp>
                      <wps:wsp>
                        <wps:cNvPr id="26" name="Прямая со стрелкой 26"/>
                        <wps:cNvCnPr/>
                        <wps:spPr>
                          <a:xfrm>
                            <a:off x="1463040" y="556260"/>
                            <a:ext cx="0" cy="1600200"/>
                          </a:xfrm>
                          <a:prstGeom prst="straightConnector1">
                            <a:avLst/>
                          </a:prstGeom>
                          <a:noFill/>
                          <a:ln w="6350" cap="flat" cmpd="sng" algn="ctr">
                            <a:solidFill>
                              <a:sysClr val="windowText" lastClr="000000"/>
                            </a:solidFill>
                            <a:prstDash val="solid"/>
                            <a:miter lim="800000"/>
                            <a:tailEnd type="triangle"/>
                          </a:ln>
                          <a:effectLst/>
                        </wps:spPr>
                        <wps:bodyPr/>
                      </wps:wsp>
                      <wps:wsp>
                        <wps:cNvPr id="27" name="Прямая со стрелкой 27"/>
                        <wps:cNvCnPr/>
                        <wps:spPr>
                          <a:xfrm>
                            <a:off x="3619500" y="563880"/>
                            <a:ext cx="0" cy="457200"/>
                          </a:xfrm>
                          <a:prstGeom prst="straightConnector1">
                            <a:avLst/>
                          </a:prstGeom>
                          <a:noFill/>
                          <a:ln w="6350" cap="flat" cmpd="sng" algn="ctr">
                            <a:solidFill>
                              <a:sysClr val="windowText" lastClr="000000"/>
                            </a:solidFill>
                            <a:prstDash val="solid"/>
                            <a:miter lim="800000"/>
                            <a:tailEnd type="triangle"/>
                          </a:ln>
                          <a:effectLst/>
                        </wps:spPr>
                        <wps:bodyPr/>
                      </wps:wsp>
                      <wps:wsp>
                        <wps:cNvPr id="28" name="Прямая со стрелкой 28"/>
                        <wps:cNvCnPr/>
                        <wps:spPr>
                          <a:xfrm>
                            <a:off x="4716780" y="548640"/>
                            <a:ext cx="0" cy="1638300"/>
                          </a:xfrm>
                          <a:prstGeom prst="straightConnector1">
                            <a:avLst/>
                          </a:prstGeom>
                          <a:noFill/>
                          <a:ln w="6350" cap="flat" cmpd="sng" algn="ctr">
                            <a:solidFill>
                              <a:sysClr val="windowText" lastClr="000000"/>
                            </a:solidFill>
                            <a:prstDash val="solid"/>
                            <a:miter lim="800000"/>
                            <a:tailEnd type="triangle"/>
                          </a:ln>
                          <a:effectLst/>
                        </wps:spPr>
                        <wps:bodyPr/>
                      </wps:wsp>
                      <wps:wsp>
                        <wps:cNvPr id="29" name="Прямая со стрелкой 29"/>
                        <wps:cNvCnPr/>
                        <wps:spPr>
                          <a:xfrm>
                            <a:off x="5189220" y="358140"/>
                            <a:ext cx="236220" cy="167640"/>
                          </a:xfrm>
                          <a:prstGeom prst="straightConnector1">
                            <a:avLst/>
                          </a:prstGeom>
                          <a:noFill/>
                          <a:ln w="6350" cap="flat" cmpd="sng" algn="ctr">
                            <a:solidFill>
                              <a:sysClr val="windowText" lastClr="000000"/>
                            </a:solidFill>
                            <a:prstDash val="solid"/>
                            <a:miter lim="800000"/>
                            <a:tailEnd type="triangle"/>
                          </a:ln>
                          <a:effectLst/>
                        </wps:spPr>
                        <wps:bodyPr/>
                      </wps:wsp>
                      <wps:wsp>
                        <wps:cNvPr id="30" name="Прямая со стрелкой 30"/>
                        <wps:cNvCnPr/>
                        <wps:spPr>
                          <a:xfrm>
                            <a:off x="5059680" y="556260"/>
                            <a:ext cx="0" cy="381000"/>
                          </a:xfrm>
                          <a:prstGeom prst="straightConnector1">
                            <a:avLst/>
                          </a:prstGeom>
                          <a:noFill/>
                          <a:ln w="6350" cap="flat" cmpd="sng" algn="ctr">
                            <a:solidFill>
                              <a:sysClr val="windowText" lastClr="000000"/>
                            </a:solidFill>
                            <a:prstDash val="solid"/>
                            <a:miter lim="800000"/>
                            <a:tailEnd type="triangle"/>
                          </a:ln>
                          <a:effectLst/>
                        </wps:spPr>
                        <wps:bodyPr/>
                      </wps:wsp>
                      <wps:wsp>
                        <wps:cNvPr id="31" name="Прямая со стрелкой 31"/>
                        <wps:cNvCnPr/>
                        <wps:spPr>
                          <a:xfrm>
                            <a:off x="4183380" y="548640"/>
                            <a:ext cx="0" cy="163830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4F98F73" id="Группа 32" o:spid="_x0000_s1026" style="position:absolute;left:0;text-align:left;margin-left:-12.1pt;margin-top:7.95pt;width:507.6pt;height:237.6pt;z-index:251661312" coordsize="64465,30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">
                <v:shapetype id="_x0000_t202" coordsize="21600,21600" o:spt="202" path="m,l,21600r21600,l21600,xe">
                  <v:stroke joinstyle="miter"/>
                  <v:path gradientshapeok="t" o:connecttype="rect"/>
                </v:shapetype>
                <v:shape id="Надпись 2" o:spid="_x0000_s1027" type="#_x0000_t202" style="position:absolute;left:11811;width:39928;height:5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49E2E3C7" w14:textId="77777777" w:rsidR="00FE46FB" w:rsidRPr="00B307D8" w:rsidRDefault="00FE46FB" w:rsidP="00FE46FB">
                        <w:pPr>
                          <w:jc w:val="center"/>
                          <w:rPr>
                            <w:rFonts w:ascii="Times New Roman" w:hAnsi="Times New Roman" w:cs="Times New Roman"/>
                            <w:b/>
                            <w:bCs/>
                            <w:sz w:val="24"/>
                            <w:szCs w:val="24"/>
                            <w:lang w:val="uk-UA"/>
                          </w:rPr>
                        </w:pPr>
                        <w:r w:rsidRPr="00B307D8">
                          <w:rPr>
                            <w:rFonts w:ascii="Times New Roman" w:hAnsi="Times New Roman" w:cs="Times New Roman"/>
                            <w:b/>
                            <w:bCs/>
                            <w:sz w:val="24"/>
                            <w:szCs w:val="24"/>
                            <w:lang w:val="uk-UA"/>
                          </w:rPr>
                          <w:t>Системи управління персоналом та кадровим потенціалом медичного закладу</w:t>
                        </w:r>
                      </w:p>
                    </w:txbxContent>
                  </v:textbox>
                </v:shape>
                <v:shape id="Надпись 2" o:spid="_x0000_s1028" type="#_x0000_t202" style="position:absolute;top:1905;width:9296;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31E0F4FF" w14:textId="77777777" w:rsidR="00FE46FB" w:rsidRPr="00B307D8" w:rsidRDefault="00FE46FB" w:rsidP="00FE46FB">
                        <w:pPr>
                          <w:jc w:val="center"/>
                          <w:rPr>
                            <w:rFonts w:ascii="Times New Roman" w:hAnsi="Times New Roman" w:cs="Times New Roman"/>
                            <w:b/>
                            <w:bCs/>
                            <w:lang w:val="uk-UA"/>
                          </w:rPr>
                        </w:pPr>
                        <w:r w:rsidRPr="00B307D8">
                          <w:rPr>
                            <w:rFonts w:ascii="Times New Roman" w:hAnsi="Times New Roman" w:cs="Times New Roman"/>
                            <w:sz w:val="24"/>
                            <w:szCs w:val="24"/>
                            <w:lang w:val="uk-UA"/>
                          </w:rPr>
                          <w:t>Кадрова</w:t>
                        </w:r>
                        <w:r w:rsidRPr="00B307D8">
                          <w:rPr>
                            <w:rFonts w:ascii="Times New Roman" w:hAnsi="Times New Roman" w:cs="Times New Roman"/>
                            <w:spacing w:val="25"/>
                            <w:sz w:val="24"/>
                            <w:szCs w:val="24"/>
                            <w:lang w:val="uk-UA"/>
                          </w:rPr>
                          <w:t xml:space="preserve"> </w:t>
                        </w:r>
                        <w:r w:rsidRPr="00B307D8">
                          <w:rPr>
                            <w:rFonts w:ascii="Times New Roman" w:hAnsi="Times New Roman" w:cs="Times New Roman"/>
                            <w:sz w:val="24"/>
                            <w:szCs w:val="24"/>
                            <w:lang w:val="uk-UA"/>
                          </w:rPr>
                          <w:t>політика</w:t>
                        </w:r>
                      </w:p>
                    </w:txbxContent>
                  </v:textbox>
                </v:shape>
                <v:shape id="Надпись 2" o:spid="_x0000_s1029" type="#_x0000_t202" style="position:absolute;left:1295;top:8991;width:10211;height:10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5ACC9E1F" w14:textId="77777777" w:rsidR="00FE46FB" w:rsidRPr="00B307D8" w:rsidRDefault="00FE46FB" w:rsidP="00FE46FB">
                        <w:pPr>
                          <w:jc w:val="center"/>
                          <w:rPr>
                            <w:rFonts w:ascii="Times New Roman" w:hAnsi="Times New Roman" w:cs="Times New Roman"/>
                            <w:b/>
                            <w:bCs/>
                            <w:lang w:val="uk-UA"/>
                          </w:rPr>
                        </w:pPr>
                        <w:r w:rsidRPr="00B307D8">
                          <w:rPr>
                            <w:rFonts w:ascii="Times New Roman" w:hAnsi="Times New Roman" w:cs="Times New Roman"/>
                            <w:sz w:val="24"/>
                            <w:szCs w:val="24"/>
                            <w:lang w:val="uk-UA"/>
                          </w:rPr>
                          <w:t>Кадрове</w:t>
                        </w:r>
                        <w:r w:rsidRPr="00B307D8">
                          <w:rPr>
                            <w:rFonts w:ascii="Times New Roman" w:hAnsi="Times New Roman" w:cs="Times New Roman"/>
                            <w:spacing w:val="25"/>
                            <w:sz w:val="24"/>
                            <w:szCs w:val="24"/>
                            <w:lang w:val="uk-UA"/>
                          </w:rPr>
                          <w:t xml:space="preserve"> </w:t>
                        </w:r>
                        <w:r w:rsidRPr="00B307D8">
                          <w:rPr>
                            <w:rFonts w:ascii="Times New Roman" w:hAnsi="Times New Roman" w:cs="Times New Roman"/>
                            <w:sz w:val="24"/>
                            <w:szCs w:val="24"/>
                            <w:lang w:val="uk-UA"/>
                          </w:rPr>
                          <w:t>планування</w:t>
                        </w:r>
                        <w:r>
                          <w:rPr>
                            <w:rFonts w:ascii="Times New Roman" w:hAnsi="Times New Roman" w:cs="Times New Roman"/>
                            <w:sz w:val="24"/>
                            <w:szCs w:val="24"/>
                            <w:lang w:val="uk-UA"/>
                          </w:rPr>
                          <w:t xml:space="preserve"> попиту та пропозиції працівників</w:t>
                        </w:r>
                      </w:p>
                    </w:txbxContent>
                  </v:textbox>
                </v:shape>
                <v:shape id="Надпись 2" o:spid="_x0000_s1030" type="#_x0000_t202" style="position:absolute;left:9448;top:21640;width:9221;height:7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4720C1C8" w14:textId="77777777" w:rsidR="00FE46FB" w:rsidRPr="00441D70" w:rsidRDefault="00FE46FB" w:rsidP="00FE46FB">
                        <w:pPr>
                          <w:jc w:val="center"/>
                          <w:rPr>
                            <w:rFonts w:ascii="Times New Roman" w:hAnsi="Times New Roman" w:cs="Times New Roman"/>
                            <w:b/>
                            <w:bCs/>
                            <w:sz w:val="32"/>
                            <w:szCs w:val="32"/>
                            <w:lang w:val="uk-UA"/>
                          </w:rPr>
                        </w:pPr>
                        <w:r w:rsidRPr="00441D70">
                          <w:rPr>
                            <w:rFonts w:ascii="Times New Roman" w:hAnsi="Times New Roman" w:cs="Times New Roman"/>
                            <w:sz w:val="24"/>
                            <w:szCs w:val="24"/>
                            <w:lang w:val="uk-UA"/>
                          </w:rPr>
                          <w:t>Підбір</w:t>
                        </w:r>
                        <w:r w:rsidRPr="00441D70">
                          <w:rPr>
                            <w:rFonts w:ascii="Times New Roman" w:hAnsi="Times New Roman" w:cs="Times New Roman"/>
                            <w:sz w:val="24"/>
                            <w:szCs w:val="24"/>
                            <w:lang w:val="uk-UA"/>
                          </w:rPr>
                          <w:tab/>
                          <w:t>та</w:t>
                        </w:r>
                        <w:r w:rsidRPr="00441D70">
                          <w:rPr>
                            <w:rFonts w:ascii="Times New Roman" w:hAnsi="Times New Roman" w:cs="Times New Roman"/>
                            <w:spacing w:val="21"/>
                            <w:sz w:val="24"/>
                            <w:szCs w:val="24"/>
                            <w:lang w:val="uk-UA"/>
                          </w:rPr>
                          <w:t xml:space="preserve"> </w:t>
                        </w:r>
                        <w:r w:rsidRPr="00441D70">
                          <w:rPr>
                            <w:rFonts w:ascii="Times New Roman" w:hAnsi="Times New Roman" w:cs="Times New Roman"/>
                            <w:sz w:val="24"/>
                            <w:szCs w:val="24"/>
                            <w:lang w:val="uk-UA"/>
                          </w:rPr>
                          <w:t>відбір</w:t>
                        </w:r>
                        <w:r w:rsidRPr="00441D70">
                          <w:rPr>
                            <w:rFonts w:ascii="Times New Roman" w:hAnsi="Times New Roman" w:cs="Times New Roman"/>
                            <w:spacing w:val="25"/>
                            <w:sz w:val="24"/>
                            <w:szCs w:val="24"/>
                            <w:lang w:val="uk-UA"/>
                          </w:rPr>
                          <w:t xml:space="preserve"> </w:t>
                        </w:r>
                        <w:r w:rsidRPr="00441D70">
                          <w:rPr>
                            <w:rFonts w:ascii="Times New Roman" w:hAnsi="Times New Roman" w:cs="Times New Roman"/>
                            <w:sz w:val="24"/>
                            <w:szCs w:val="24"/>
                            <w:lang w:val="uk-UA"/>
                          </w:rPr>
                          <w:t>персоналу</w:t>
                        </w:r>
                      </w:p>
                    </w:txbxContent>
                  </v:textbox>
                </v:shape>
                <v:shape id="Надпись 2" o:spid="_x0000_s1031" type="#_x0000_t202" style="position:absolute;left:15697;top:9525;width:10211;height:7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597C3EEA" w14:textId="77777777" w:rsidR="00FE46FB" w:rsidRPr="00441D70" w:rsidRDefault="00FE46FB" w:rsidP="00FE46FB">
                        <w:pPr>
                          <w:jc w:val="center"/>
                          <w:rPr>
                            <w:rFonts w:ascii="Times New Roman" w:hAnsi="Times New Roman" w:cs="Times New Roman"/>
                            <w:b/>
                            <w:bCs/>
                            <w:sz w:val="28"/>
                            <w:szCs w:val="28"/>
                            <w:lang w:val="uk-UA"/>
                          </w:rPr>
                        </w:pPr>
                        <w:r w:rsidRPr="00441D70">
                          <w:rPr>
                            <w:rFonts w:ascii="Times New Roman" w:hAnsi="Times New Roman" w:cs="Times New Roman"/>
                            <w:sz w:val="24"/>
                            <w:szCs w:val="24"/>
                            <w:lang w:val="uk-UA"/>
                          </w:rPr>
                          <w:t>Адаптація</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нових</w:t>
                        </w:r>
                        <w:r w:rsidRPr="00441D70">
                          <w:rPr>
                            <w:rFonts w:ascii="Times New Roman" w:hAnsi="Times New Roman" w:cs="Times New Roman"/>
                            <w:spacing w:val="22"/>
                            <w:sz w:val="24"/>
                            <w:szCs w:val="24"/>
                            <w:lang w:val="uk-UA"/>
                          </w:rPr>
                          <w:t xml:space="preserve"> </w:t>
                        </w:r>
                        <w:r w:rsidRPr="00441D70">
                          <w:rPr>
                            <w:rFonts w:ascii="Times New Roman" w:hAnsi="Times New Roman" w:cs="Times New Roman"/>
                            <w:sz w:val="24"/>
                            <w:szCs w:val="24"/>
                            <w:lang w:val="uk-UA"/>
                          </w:rPr>
                          <w:t>працівників</w:t>
                        </w:r>
                      </w:p>
                    </w:txbxContent>
                  </v:textbox>
                </v:shape>
                <v:shape id="Надпись 2" o:spid="_x0000_s1032" type="#_x0000_t202" style="position:absolute;left:20878;top:21640;width:10211;height:8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56CC44B1" w14:textId="77777777" w:rsidR="00FE46FB" w:rsidRPr="00441D70" w:rsidRDefault="00FE46FB" w:rsidP="00FE46FB">
                        <w:pPr>
                          <w:jc w:val="center"/>
                          <w:rPr>
                            <w:rFonts w:ascii="Times New Roman" w:hAnsi="Times New Roman" w:cs="Times New Roman"/>
                            <w:b/>
                            <w:bCs/>
                            <w:sz w:val="40"/>
                            <w:szCs w:val="40"/>
                            <w:lang w:val="uk-UA"/>
                          </w:rPr>
                        </w:pPr>
                        <w:r w:rsidRPr="00441D70">
                          <w:rPr>
                            <w:rFonts w:ascii="Times New Roman" w:hAnsi="Times New Roman" w:cs="Times New Roman"/>
                            <w:sz w:val="24"/>
                            <w:szCs w:val="24"/>
                            <w:lang w:val="uk-UA"/>
                          </w:rPr>
                          <w:t>Професійна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підготовка та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розвиток</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персоналу</w:t>
                        </w:r>
                      </w:p>
                    </w:txbxContent>
                  </v:textbox>
                </v:shape>
                <v:shape id="Надпись 2" o:spid="_x0000_s1033" type="#_x0000_t202" style="position:absolute;left:31546;top:9906;width:9906;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03FE5AAE" w14:textId="77777777" w:rsidR="00FE46FB" w:rsidRPr="0070778B" w:rsidRDefault="00FE46FB" w:rsidP="00FE46FB">
                        <w:pPr>
                          <w:jc w:val="center"/>
                          <w:rPr>
                            <w:rFonts w:ascii="Times New Roman" w:hAnsi="Times New Roman" w:cs="Times New Roman"/>
                            <w:b/>
                            <w:bCs/>
                            <w:sz w:val="23"/>
                            <w:szCs w:val="23"/>
                            <w:lang w:val="uk-UA"/>
                          </w:rPr>
                        </w:pPr>
                        <w:r w:rsidRPr="0070778B">
                          <w:rPr>
                            <w:rFonts w:ascii="Times New Roman" w:hAnsi="Times New Roman" w:cs="Times New Roman"/>
                            <w:sz w:val="23"/>
                            <w:szCs w:val="23"/>
                            <w:lang w:val="uk-UA"/>
                          </w:rPr>
                          <w:t>Оцінювання персоналу</w:t>
                        </w:r>
                      </w:p>
                    </w:txbxContent>
                  </v:textbox>
                </v:shape>
                <v:shape id="Надпись 2" o:spid="_x0000_s1034" type="#_x0000_t202" style="position:absolute;left:33070;top:21640;width:9830;height:7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4CCD3255"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Управління</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поведінкою</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персоналу</w:t>
                        </w:r>
                      </w:p>
                    </w:txbxContent>
                  </v:textbox>
                </v:shape>
                <v:shape id="Надпись 2" o:spid="_x0000_s1035" type="#_x0000_t202" style="position:absolute;left:48387;top:9525;width:11811;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56BE7B89"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Мотивація</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співробітників</w:t>
                        </w:r>
                        <w:r w:rsidRPr="00441D70">
                          <w:rPr>
                            <w:rFonts w:ascii="Times New Roman" w:hAnsi="Times New Roman" w:cs="Times New Roman"/>
                            <w:spacing w:val="24"/>
                            <w:sz w:val="24"/>
                            <w:szCs w:val="24"/>
                            <w:lang w:val="uk-UA"/>
                          </w:rPr>
                          <w:t xml:space="preserve"> </w:t>
                        </w:r>
                        <w:r w:rsidRPr="00441D70">
                          <w:rPr>
                            <w:rFonts w:ascii="Times New Roman" w:hAnsi="Times New Roman" w:cs="Times New Roman"/>
                            <w:sz w:val="24"/>
                            <w:szCs w:val="24"/>
                            <w:lang w:val="uk-UA"/>
                          </w:rPr>
                          <w:t>медичного</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z w:val="24"/>
                            <w:szCs w:val="24"/>
                            <w:lang w:val="uk-UA"/>
                          </w:rPr>
                          <w:t>закладу</w:t>
                        </w:r>
                      </w:p>
                    </w:txbxContent>
                  </v:textbox>
                </v:shape>
                <v:shape id="Надпись 2" o:spid="_x0000_s1036" type="#_x0000_t202" style="position:absolute;left:54254;top:2362;width:10211;height:5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CA8FB19" w14:textId="77777777" w:rsidR="00FE46FB" w:rsidRPr="00441D70" w:rsidRDefault="00FE46FB" w:rsidP="00FE46FB">
                        <w:pPr>
                          <w:jc w:val="center"/>
                          <w:rPr>
                            <w:rFonts w:ascii="Times New Roman" w:hAnsi="Times New Roman" w:cs="Times New Roman"/>
                            <w:b/>
                            <w:bCs/>
                            <w:sz w:val="24"/>
                            <w:szCs w:val="24"/>
                            <w:lang w:val="uk-UA"/>
                          </w:rPr>
                        </w:pPr>
                        <w:r w:rsidRPr="00441D70">
                          <w:rPr>
                            <w:rFonts w:ascii="Times New Roman" w:hAnsi="Times New Roman" w:cs="Times New Roman"/>
                            <w:sz w:val="24"/>
                            <w:szCs w:val="24"/>
                            <w:lang w:val="uk-UA"/>
                          </w:rPr>
                          <w:t>Кадрове</w:t>
                        </w:r>
                        <w:r w:rsidRPr="00441D70">
                          <w:rPr>
                            <w:rFonts w:ascii="Times New Roman" w:hAnsi="Times New Roman" w:cs="Times New Roman"/>
                            <w:spacing w:val="25"/>
                            <w:sz w:val="24"/>
                            <w:szCs w:val="24"/>
                            <w:lang w:val="uk-UA"/>
                          </w:rPr>
                          <w:t xml:space="preserve"> </w:t>
                        </w:r>
                        <w:r w:rsidRPr="00441D70">
                          <w:rPr>
                            <w:rFonts w:ascii="Times New Roman" w:hAnsi="Times New Roman" w:cs="Times New Roman"/>
                            <w:sz w:val="24"/>
                            <w:szCs w:val="24"/>
                            <w:lang w:val="uk-UA"/>
                          </w:rPr>
                          <w:t>діловодство</w:t>
                        </w:r>
                      </w:p>
                    </w:txbxContent>
                  </v:textbox>
                </v:shape>
                <v:shape id="Надпись 2" o:spid="_x0000_s1037" type="#_x0000_t202" style="position:absolute;left:44958;top:21640;width:11277;height:5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435AFA14" w14:textId="77777777" w:rsidR="00FE46FB" w:rsidRPr="00441D70" w:rsidRDefault="00FE46FB" w:rsidP="00FE46FB">
                        <w:pPr>
                          <w:jc w:val="center"/>
                          <w:rPr>
                            <w:rFonts w:ascii="Times New Roman" w:hAnsi="Times New Roman" w:cs="Times New Roman"/>
                            <w:b/>
                            <w:bCs/>
                            <w:sz w:val="24"/>
                            <w:szCs w:val="24"/>
                            <w:lang w:val="uk-UA"/>
                          </w:rPr>
                        </w:pPr>
                        <w:r>
                          <w:rPr>
                            <w:rFonts w:ascii="Times New Roman" w:hAnsi="Times New Roman" w:cs="Times New Roman"/>
                            <w:sz w:val="24"/>
                            <w:szCs w:val="24"/>
                            <w:lang w:val="uk-UA"/>
                          </w:rPr>
                          <w:t>Корпоративна</w:t>
                        </w:r>
                        <w:r w:rsidRPr="00441D70">
                          <w:rPr>
                            <w:rFonts w:ascii="Times New Roman" w:hAnsi="Times New Roman" w:cs="Times New Roman"/>
                            <w:spacing w:val="23"/>
                            <w:sz w:val="24"/>
                            <w:szCs w:val="24"/>
                            <w:lang w:val="uk-UA"/>
                          </w:rPr>
                          <w:t xml:space="preserve"> </w:t>
                        </w:r>
                        <w:r w:rsidRPr="00441D70">
                          <w:rPr>
                            <w:rFonts w:ascii="Times New Roman" w:hAnsi="Times New Roman" w:cs="Times New Roman"/>
                            <w:spacing w:val="-2"/>
                            <w:sz w:val="24"/>
                            <w:szCs w:val="24"/>
                            <w:lang w:val="uk-UA"/>
                          </w:rPr>
                          <w:t>культура</w:t>
                        </w:r>
                      </w:p>
                    </w:txbxContent>
                  </v:textbox>
                </v:shape>
                <v:shapetype id="_x0000_t32" coordsize="21600,21600" o:spt="32" o:oned="t" path="m,l21600,21600e" filled="f">
                  <v:path arrowok="t" fillok="f" o:connecttype="none"/>
                  <o:lock v:ext="edit" shapetype="t"/>
                </v:shapetype>
                <v:shape id="Прямая со стрелкой 23" o:spid="_x0000_s1038" type="#_x0000_t32" style="position:absolute;left:27127;top:5715;width:0;height:16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" strokecolor="windowText" strokeweight=".5pt">
                  <v:stroke endarrow="block" joinstyle="miter"/>
                </v:shape>
                <v:shape id="Прямая со стрелкой 24" o:spid="_x0000_s1039" type="#_x0000_t32" style="position:absolute;left:9448;top:5562;width:3582;height:358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" strokecolor="windowText" strokeweight=".5pt">
                  <v:stroke endarrow="block" joinstyle="miter"/>
                </v:shape>
                <v:shape id="Прямая со стрелкой 26" o:spid="_x0000_s1040" type="#_x0000_t32" style="position:absolute;left:14630;top:5562;width:0;height:16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" strokecolor="windowText" strokeweight=".5pt">
                  <v:stroke endarrow="block" joinstyle="miter"/>
                </v:shape>
                <v:shape id="Прямая со стрелкой 27" o:spid="_x0000_s1041" type="#_x0000_t32" style="position:absolute;left:36195;top:5638;width:0;height:4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" strokecolor="windowText" strokeweight=".5pt">
                  <v:stroke endarrow="block" joinstyle="miter"/>
                </v:shape>
                <v:shape id="Прямая со стрелкой 28" o:spid="_x0000_s1042" type="#_x0000_t32" style="position:absolute;left:47167;top:5486;width:0;height:163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" strokecolor="windowText" strokeweight=".5pt">
                  <v:stroke endarrow="block" joinstyle="miter"/>
                </v:shape>
                <v:shape id="Прямая со стрелкой 29" o:spid="_x0000_s1043" type="#_x0000_t32" style="position:absolute;left:51892;top:3581;width:2362;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" strokecolor="windowText" strokeweight=".5pt">
                  <v:stroke endarrow="block" joinstyle="miter"/>
                </v:shape>
                <v:shape id="Прямая со стрелкой 30" o:spid="_x0000_s1044" type="#_x0000_t32" style="position:absolute;left:50596;top:5562;width:0;height:3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" strokecolor="windowText" strokeweight=".5pt">
                  <v:stroke endarrow="block" joinstyle="miter"/>
                </v:shape>
                <v:shape id="Прямая со стрелкой 31" o:spid="_x0000_s1045" type="#_x0000_t32" style="position:absolute;left:41833;top:5486;width:0;height:163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" strokecolor="windowText" strokeweight=".5pt">
                  <v:stroke endarrow="block" joinstyle="miter"/>
                </v:shape>
              </v:group>
            </w:pict>
          </mc:Fallback>
        </mc:AlternateContent>
      </w:r>
    </w:p>
    <w:p w14:paraId="3DD42FB5"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b/>
          <w:bCs/>
          <w:noProof/>
          <w:sz w:val="28"/>
          <w:szCs w:val="28"/>
          <w:lang w:val="uk-UA" w:eastAsia="uk-UA"/>
        </w:rPr>
        <mc:AlternateContent>
          <mc:Choice Requires="wps">
            <w:drawing>
              <wp:anchor distT="0" distB="0" distL="114300" distR="114300" simplePos="0" relativeHeight="251659264" behindDoc="0" locked="0" layoutInCell="1" allowOverlap="1" wp14:anchorId="35CDEF0A" wp14:editId="3858103A">
                <wp:simplePos x="0" y="0"/>
                <wp:positionH relativeFrom="column">
                  <wp:posOffset>753110</wp:posOffset>
                </wp:positionH>
                <wp:positionV relativeFrom="paragraph">
                  <wp:posOffset>102235</wp:posOffset>
                </wp:positionV>
                <wp:extent cx="266700" cy="182880"/>
                <wp:effectExtent l="38100" t="0" r="19050" b="64770"/>
                <wp:wrapNone/>
                <wp:docPr id="19" name="Прямая со стрелкой 19"/>
                <wp:cNvGraphicFramePr/>
                <a:graphic xmlns:a="http://schemas.openxmlformats.org/drawingml/2006/main">
                  <a:graphicData uri="http://schemas.microsoft.com/office/word/2010/wordprocessingShape">
                    <wps:wsp>
                      <wps:cNvCnPr/>
                      <wps:spPr>
                        <a:xfrm flipH="1">
                          <a:off x="0" y="0"/>
                          <a:ext cx="266700" cy="1828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631EAB" id="Прямая со стрелкой 19" o:spid="_x0000_s1026" type="#_x0000_t32" style="position:absolute;margin-left:59.3pt;margin-top:8.05pt;width:21pt;height:14.4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" strokecolor="windowText" strokeweight=".5pt">
                <v:stroke endarrow="block" joinstyle="miter"/>
              </v:shape>
            </w:pict>
          </mc:Fallback>
        </mc:AlternateContent>
      </w:r>
    </w:p>
    <w:p w14:paraId="10370601"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b/>
          <w:bCs/>
          <w:noProof/>
          <w:sz w:val="28"/>
          <w:szCs w:val="28"/>
          <w:lang w:val="uk-UA" w:eastAsia="uk-UA"/>
        </w:rPr>
        <mc:AlternateContent>
          <mc:Choice Requires="wps">
            <w:drawing>
              <wp:anchor distT="0" distB="0" distL="114300" distR="114300" simplePos="0" relativeHeight="251660288" behindDoc="0" locked="0" layoutInCell="1" allowOverlap="1" wp14:anchorId="25734063" wp14:editId="5179DC19">
                <wp:simplePos x="0" y="0"/>
                <wp:positionH relativeFrom="column">
                  <wp:posOffset>1926590</wp:posOffset>
                </wp:positionH>
                <wp:positionV relativeFrom="paragraph">
                  <wp:posOffset>8890</wp:posOffset>
                </wp:positionV>
                <wp:extent cx="0" cy="411480"/>
                <wp:effectExtent l="76200" t="0" r="57150" b="64770"/>
                <wp:wrapNone/>
                <wp:docPr id="21" name="Прямая со стрелкой 21"/>
                <wp:cNvGraphicFramePr/>
                <a:graphic xmlns:a="http://schemas.openxmlformats.org/drawingml/2006/main">
                  <a:graphicData uri="http://schemas.microsoft.com/office/word/2010/wordprocessingShape">
                    <wps:wsp>
                      <wps:cNvCnPr/>
                      <wps:spPr>
                        <a:xfrm>
                          <a:off x="0" y="0"/>
                          <a:ext cx="0" cy="4114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8CB622" id="Прямая со стрелкой 21" o:spid="_x0000_s1026" type="#_x0000_t32" style="position:absolute;margin-left:151.7pt;margin-top:.7pt;width:0;height:32.4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" strokecolor="windowText" strokeweight=".5pt">
                <v:stroke endarrow="block" joinstyle="miter"/>
              </v:shape>
            </w:pict>
          </mc:Fallback>
        </mc:AlternateContent>
      </w:r>
    </w:p>
    <w:p w14:paraId="29EE0046"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2A8D41D7"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0823A8BB"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5B0CB652"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11BB3DF6"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5744B57F"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01F3ACA5"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7C32F1CE"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p>
    <w:p w14:paraId="4973710F" w14:textId="77777777" w:rsidR="00FE46FB" w:rsidRPr="00040BA7" w:rsidRDefault="00FE46FB" w:rsidP="00FE46FB">
      <w:pPr>
        <w:spacing w:after="0" w:line="360" w:lineRule="auto"/>
        <w:ind w:left="109" w:firstLine="707"/>
        <w:jc w:val="center"/>
        <w:rPr>
          <w:rFonts w:ascii="Times New Roman" w:hAnsi="Times New Roman" w:cs="Times New Roman"/>
          <w:sz w:val="28"/>
          <w:szCs w:val="28"/>
          <w:lang w:val="uk-UA"/>
        </w:rPr>
      </w:pPr>
      <w:r w:rsidRPr="00040BA7">
        <w:rPr>
          <w:rFonts w:ascii="Times New Roman" w:hAnsi="Times New Roman" w:cs="Times New Roman"/>
          <w:sz w:val="28"/>
          <w:szCs w:val="28"/>
          <w:lang w:val="uk-UA"/>
        </w:rPr>
        <w:t>Рис. 1.1. Складові системи управління персоналом та кадровим потенціалом медичного закладу</w:t>
      </w:r>
    </w:p>
    <w:p w14:paraId="6CC53BB7" w14:textId="7F0488A1" w:rsidR="00FE46FB" w:rsidRPr="00040BA7" w:rsidRDefault="00FE46FB" w:rsidP="00FE46FB">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Примітка: Складено автором на основі [</w:t>
      </w:r>
      <w:r w:rsidR="001B7556" w:rsidRPr="001B7556">
        <w:rPr>
          <w:rFonts w:ascii="Times New Roman" w:hAnsi="Times New Roman" w:cs="Times New Roman"/>
          <w:sz w:val="24"/>
          <w:szCs w:val="24"/>
        </w:rPr>
        <w:t>10</w:t>
      </w:r>
      <w:r w:rsidRPr="00040BA7">
        <w:rPr>
          <w:rFonts w:ascii="Times New Roman" w:hAnsi="Times New Roman" w:cs="Times New Roman"/>
          <w:sz w:val="24"/>
          <w:szCs w:val="24"/>
          <w:lang w:val="uk-UA"/>
        </w:rPr>
        <w:t>]</w:t>
      </w:r>
    </w:p>
    <w:p w14:paraId="6590D191" w14:textId="6F9D34CA"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Акцентуємо увагу на особливості професії «Медичний працівник», яка полягає в підвищеній відповідальності, важливості, складності, максимальній уважності, значним практичним навичкам, знанням та великому стресовому навантаженні. Виходячи з цього стверджуємо, що актуальними</w:t>
      </w:r>
      <w:r w:rsidRPr="00040BA7">
        <w:rPr>
          <w:rFonts w:ascii="Times New Roman" w:hAnsi="Times New Roman" w:cs="Times New Roman"/>
          <w:spacing w:val="2"/>
          <w:sz w:val="28"/>
          <w:szCs w:val="28"/>
          <w:lang w:val="uk-UA"/>
        </w:rPr>
        <w:t xml:space="preserve"> завданнями </w:t>
      </w:r>
      <w:r w:rsidRPr="00040BA7">
        <w:rPr>
          <w:rFonts w:ascii="Times New Roman" w:hAnsi="Times New Roman" w:cs="Times New Roman"/>
          <w:sz w:val="28"/>
          <w:szCs w:val="28"/>
          <w:lang w:val="uk-UA"/>
        </w:rPr>
        <w:t>управління персоналом</w:t>
      </w:r>
      <w:r w:rsidRPr="00040BA7">
        <w:rPr>
          <w:rFonts w:ascii="Times New Roman" w:hAnsi="Times New Roman" w:cs="Times New Roman"/>
          <w:spacing w:val="3"/>
          <w:sz w:val="28"/>
          <w:szCs w:val="28"/>
          <w:lang w:val="uk-UA"/>
        </w:rPr>
        <w:t xml:space="preserve"> </w:t>
      </w:r>
      <w:r w:rsidRPr="00040BA7">
        <w:rPr>
          <w:rFonts w:ascii="Times New Roman" w:hAnsi="Times New Roman" w:cs="Times New Roman"/>
          <w:sz w:val="28"/>
          <w:szCs w:val="28"/>
          <w:lang w:val="uk-UA"/>
        </w:rPr>
        <w:t>в закладах сфери</w:t>
      </w:r>
      <w:r w:rsidRPr="00040BA7">
        <w:rPr>
          <w:rFonts w:ascii="Times New Roman" w:hAnsi="Times New Roman" w:cs="Times New Roman"/>
          <w:spacing w:val="-2"/>
          <w:sz w:val="28"/>
          <w:szCs w:val="28"/>
          <w:lang w:val="uk-UA"/>
        </w:rPr>
        <w:t xml:space="preserve"> </w:t>
      </w:r>
      <w:r w:rsidRPr="00040BA7">
        <w:rPr>
          <w:rFonts w:ascii="Times New Roman" w:hAnsi="Times New Roman" w:cs="Times New Roman"/>
          <w:sz w:val="28"/>
          <w:szCs w:val="28"/>
          <w:lang w:val="uk-UA"/>
        </w:rPr>
        <w:t>охорони здоров'я</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безпосередньо</w:t>
      </w:r>
      <w:r w:rsidRPr="00040BA7">
        <w:rPr>
          <w:rFonts w:ascii="Times New Roman" w:hAnsi="Times New Roman" w:cs="Times New Roman"/>
          <w:spacing w:val="62"/>
          <w:sz w:val="28"/>
          <w:szCs w:val="28"/>
          <w:lang w:val="uk-UA"/>
        </w:rPr>
        <w:t xml:space="preserve"> </w:t>
      </w:r>
      <w:r w:rsidRPr="00040BA7">
        <w:rPr>
          <w:rFonts w:ascii="Times New Roman" w:hAnsi="Times New Roman" w:cs="Times New Roman"/>
          <w:sz w:val="28"/>
          <w:szCs w:val="28"/>
          <w:lang w:val="uk-UA"/>
        </w:rPr>
        <w:t>пов'язані</w:t>
      </w:r>
      <w:r w:rsidRPr="00040BA7">
        <w:rPr>
          <w:rFonts w:ascii="Times New Roman" w:hAnsi="Times New Roman" w:cs="Times New Roman"/>
          <w:spacing w:val="62"/>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розвитком</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кадрового</w:t>
      </w:r>
      <w:r w:rsidRPr="00040BA7">
        <w:rPr>
          <w:rFonts w:ascii="Times New Roman" w:hAnsi="Times New Roman" w:cs="Times New Roman"/>
          <w:spacing w:val="62"/>
          <w:sz w:val="28"/>
          <w:szCs w:val="28"/>
          <w:lang w:val="uk-UA"/>
        </w:rPr>
        <w:t xml:space="preserve"> </w:t>
      </w:r>
      <w:r w:rsidRPr="00040BA7">
        <w:rPr>
          <w:rFonts w:ascii="Times New Roman" w:hAnsi="Times New Roman" w:cs="Times New Roman"/>
          <w:sz w:val="28"/>
          <w:szCs w:val="28"/>
          <w:lang w:val="uk-UA"/>
        </w:rPr>
        <w:t>потенціалу</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працівників</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з</w:t>
      </w:r>
      <w:r w:rsidRPr="00040BA7">
        <w:rPr>
          <w:rFonts w:ascii="Times New Roman" w:hAnsi="Times New Roman" w:cs="Times New Roman"/>
          <w:spacing w:val="31"/>
          <w:sz w:val="28"/>
          <w:szCs w:val="28"/>
          <w:lang w:val="uk-UA"/>
        </w:rPr>
        <w:t xml:space="preserve"> </w:t>
      </w:r>
      <w:r w:rsidRPr="00040BA7">
        <w:rPr>
          <w:rFonts w:ascii="Times New Roman" w:hAnsi="Times New Roman" w:cs="Times New Roman"/>
          <w:sz w:val="28"/>
          <w:szCs w:val="28"/>
          <w:lang w:val="uk-UA"/>
        </w:rPr>
        <w:t>використанням</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сучасних</w:t>
      </w:r>
      <w:r w:rsidRPr="00040BA7">
        <w:rPr>
          <w:rFonts w:ascii="Times New Roman" w:hAnsi="Times New Roman" w:cs="Times New Roman"/>
          <w:spacing w:val="48"/>
          <w:sz w:val="28"/>
          <w:szCs w:val="28"/>
          <w:lang w:val="uk-UA"/>
        </w:rPr>
        <w:t xml:space="preserve"> </w:t>
      </w:r>
      <w:r w:rsidRPr="00040BA7">
        <w:rPr>
          <w:rFonts w:ascii="Times New Roman" w:hAnsi="Times New Roman" w:cs="Times New Roman"/>
          <w:sz w:val="28"/>
          <w:szCs w:val="28"/>
          <w:lang w:val="uk-UA"/>
        </w:rPr>
        <w:t>освітніх</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pacing w:val="-2"/>
          <w:sz w:val="28"/>
          <w:szCs w:val="28"/>
          <w:lang w:val="uk-UA"/>
        </w:rPr>
        <w:t>технологій</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ефективних</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мотиваційних</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механізмів,</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pacing w:val="-2"/>
          <w:sz w:val="28"/>
          <w:szCs w:val="28"/>
          <w:lang w:val="uk-UA"/>
        </w:rPr>
        <w:t>що</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дозволяє</w:t>
      </w:r>
      <w:r w:rsidRPr="00040BA7">
        <w:rPr>
          <w:rFonts w:ascii="Times New Roman" w:hAnsi="Times New Roman" w:cs="Times New Roman"/>
          <w:spacing w:val="11"/>
          <w:sz w:val="28"/>
          <w:szCs w:val="28"/>
          <w:lang w:val="uk-UA"/>
        </w:rPr>
        <w:t xml:space="preserve"> </w:t>
      </w:r>
      <w:r w:rsidRPr="00040BA7">
        <w:rPr>
          <w:rFonts w:ascii="Times New Roman" w:hAnsi="Times New Roman" w:cs="Times New Roman"/>
          <w:sz w:val="28"/>
          <w:szCs w:val="28"/>
          <w:lang w:val="uk-UA"/>
        </w:rPr>
        <w:t>забезпечити</w:t>
      </w:r>
      <w:r w:rsidRPr="00040BA7">
        <w:rPr>
          <w:rFonts w:ascii="Times New Roman" w:hAnsi="Times New Roman" w:cs="Times New Roman"/>
          <w:spacing w:val="9"/>
          <w:sz w:val="28"/>
          <w:szCs w:val="28"/>
          <w:lang w:val="uk-UA"/>
        </w:rPr>
        <w:t xml:space="preserve"> </w:t>
      </w:r>
      <w:r w:rsidRPr="00040BA7">
        <w:rPr>
          <w:rFonts w:ascii="Times New Roman" w:hAnsi="Times New Roman" w:cs="Times New Roman"/>
          <w:spacing w:val="-2"/>
          <w:sz w:val="28"/>
          <w:szCs w:val="28"/>
          <w:lang w:val="uk-UA"/>
        </w:rPr>
        <w:t>ці заклади</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персоналом,</w:t>
      </w:r>
      <w:r w:rsidRPr="00040BA7">
        <w:rPr>
          <w:rFonts w:ascii="Times New Roman" w:hAnsi="Times New Roman" w:cs="Times New Roman"/>
          <w:spacing w:val="8"/>
          <w:sz w:val="28"/>
          <w:szCs w:val="28"/>
          <w:lang w:val="uk-UA"/>
        </w:rPr>
        <w:t xml:space="preserve"> </w:t>
      </w:r>
      <w:r w:rsidRPr="00040BA7">
        <w:rPr>
          <w:rFonts w:ascii="Times New Roman" w:hAnsi="Times New Roman" w:cs="Times New Roman"/>
          <w:sz w:val="28"/>
          <w:szCs w:val="28"/>
          <w:lang w:val="uk-UA"/>
        </w:rPr>
        <w:t>який</w:t>
      </w:r>
      <w:r w:rsidRPr="00040BA7">
        <w:rPr>
          <w:rFonts w:ascii="Times New Roman" w:hAnsi="Times New Roman" w:cs="Times New Roman"/>
          <w:spacing w:val="10"/>
          <w:sz w:val="28"/>
          <w:szCs w:val="28"/>
          <w:lang w:val="uk-UA"/>
        </w:rPr>
        <w:t xml:space="preserve"> </w:t>
      </w:r>
      <w:r w:rsidRPr="00040BA7">
        <w:rPr>
          <w:rFonts w:ascii="Times New Roman" w:hAnsi="Times New Roman" w:cs="Times New Roman"/>
          <w:sz w:val="28"/>
          <w:szCs w:val="28"/>
          <w:lang w:val="uk-UA"/>
        </w:rPr>
        <w:t>здатний</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на</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високому</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професійному</w:t>
      </w:r>
      <w:r w:rsidRPr="00040BA7">
        <w:rPr>
          <w:rFonts w:ascii="Times New Roman" w:hAnsi="Times New Roman" w:cs="Times New Roman"/>
          <w:spacing w:val="50"/>
          <w:sz w:val="28"/>
          <w:szCs w:val="28"/>
          <w:lang w:val="uk-UA"/>
        </w:rPr>
        <w:t xml:space="preserve"> </w:t>
      </w:r>
      <w:r w:rsidRPr="00040BA7">
        <w:rPr>
          <w:rFonts w:ascii="Times New Roman" w:hAnsi="Times New Roman" w:cs="Times New Roman"/>
          <w:sz w:val="28"/>
          <w:szCs w:val="28"/>
          <w:lang w:val="uk-UA"/>
        </w:rPr>
        <w:t>рівні</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вирішувати</w:t>
      </w:r>
      <w:r w:rsidRPr="00040BA7">
        <w:rPr>
          <w:rFonts w:ascii="Times New Roman" w:hAnsi="Times New Roman" w:cs="Times New Roman"/>
          <w:spacing w:val="54"/>
          <w:sz w:val="28"/>
          <w:szCs w:val="28"/>
          <w:lang w:val="uk-UA"/>
        </w:rPr>
        <w:t xml:space="preserve"> </w:t>
      </w:r>
      <w:r w:rsidRPr="00040BA7">
        <w:rPr>
          <w:rFonts w:ascii="Times New Roman" w:hAnsi="Times New Roman" w:cs="Times New Roman"/>
          <w:sz w:val="28"/>
          <w:szCs w:val="28"/>
          <w:lang w:val="uk-UA"/>
        </w:rPr>
        <w:t>завдання</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підвищення</w:t>
      </w:r>
      <w:r w:rsidRPr="00040BA7">
        <w:rPr>
          <w:rFonts w:ascii="Times New Roman" w:hAnsi="Times New Roman" w:cs="Times New Roman"/>
          <w:spacing w:val="52"/>
          <w:sz w:val="28"/>
          <w:szCs w:val="28"/>
          <w:lang w:val="uk-UA"/>
        </w:rPr>
        <w:t xml:space="preserve"> </w:t>
      </w:r>
      <w:r w:rsidRPr="00040BA7">
        <w:rPr>
          <w:rFonts w:ascii="Times New Roman" w:hAnsi="Times New Roman" w:cs="Times New Roman"/>
          <w:sz w:val="28"/>
          <w:szCs w:val="28"/>
          <w:lang w:val="uk-UA"/>
        </w:rPr>
        <w:t>якості</w:t>
      </w:r>
      <w:r w:rsidRPr="00040BA7">
        <w:rPr>
          <w:rFonts w:ascii="Times New Roman" w:hAnsi="Times New Roman" w:cs="Times New Roman"/>
          <w:spacing w:val="31"/>
          <w:sz w:val="28"/>
          <w:szCs w:val="28"/>
          <w:lang w:val="uk-UA"/>
        </w:rPr>
        <w:t xml:space="preserve"> </w:t>
      </w:r>
      <w:r w:rsidRPr="00040BA7">
        <w:rPr>
          <w:rFonts w:ascii="Times New Roman" w:hAnsi="Times New Roman" w:cs="Times New Roman"/>
          <w:sz w:val="28"/>
          <w:szCs w:val="28"/>
          <w:lang w:val="uk-UA"/>
        </w:rPr>
        <w:t>медичної</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допомоги</w:t>
      </w:r>
      <w:r w:rsidRPr="00040BA7">
        <w:rPr>
          <w:rFonts w:ascii="Times New Roman" w:hAnsi="Times New Roman" w:cs="Times New Roman"/>
          <w:sz w:val="28"/>
          <w:szCs w:val="28"/>
          <w:lang w:val="uk-UA"/>
        </w:rPr>
        <w:t xml:space="preserve"> населенню</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z w:val="28"/>
          <w:szCs w:val="28"/>
          <w:lang w:val="uk-UA"/>
        </w:rPr>
        <w:t>[</w:t>
      </w:r>
      <w:r w:rsidR="00782144">
        <w:rPr>
          <w:rFonts w:ascii="Times New Roman" w:hAnsi="Times New Roman" w:cs="Times New Roman"/>
          <w:sz w:val="28"/>
          <w:szCs w:val="28"/>
          <w:lang w:val="uk-UA"/>
        </w:rPr>
        <w:t>5</w:t>
      </w:r>
      <w:r w:rsidRPr="00040BA7">
        <w:rPr>
          <w:rFonts w:ascii="Times New Roman" w:hAnsi="Times New Roman" w:cs="Times New Roman"/>
          <w:sz w:val="28"/>
          <w:szCs w:val="28"/>
          <w:lang w:val="uk-UA"/>
        </w:rPr>
        <w:t>].</w:t>
      </w:r>
    </w:p>
    <w:p w14:paraId="7FC48BB4" w14:textId="77777777" w:rsidR="00FE46FB" w:rsidRPr="00040BA7" w:rsidRDefault="00FE46FB" w:rsidP="00FE46FB">
      <w:pPr>
        <w:spacing w:after="0" w:line="360" w:lineRule="auto"/>
        <w:ind w:left="109" w:firstLine="707"/>
        <w:jc w:val="both"/>
        <w:rPr>
          <w:rFonts w:ascii="Times New Roman" w:hAnsi="Times New Roman" w:cs="Times New Roman"/>
          <w:spacing w:val="22"/>
          <w:sz w:val="28"/>
          <w:szCs w:val="28"/>
          <w:lang w:val="uk-UA"/>
        </w:rPr>
      </w:pPr>
      <w:r w:rsidRPr="00040BA7">
        <w:rPr>
          <w:rFonts w:ascii="Times New Roman" w:hAnsi="Times New Roman" w:cs="Times New Roman"/>
          <w:sz w:val="28"/>
          <w:szCs w:val="28"/>
          <w:lang w:val="uk-UA"/>
        </w:rPr>
        <w:t>Важливу роль при формуванні кадрового потенціалу медичних закладів відіграють критерії</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та</w:t>
      </w:r>
      <w:r w:rsidRPr="00040BA7">
        <w:rPr>
          <w:rFonts w:ascii="Times New Roman" w:hAnsi="Times New Roman" w:cs="Times New Roman"/>
          <w:spacing w:val="34"/>
          <w:sz w:val="28"/>
          <w:szCs w:val="28"/>
          <w:lang w:val="uk-UA"/>
        </w:rPr>
        <w:t xml:space="preserve"> </w:t>
      </w:r>
      <w:r w:rsidRPr="00040BA7">
        <w:rPr>
          <w:rFonts w:ascii="Times New Roman" w:hAnsi="Times New Roman" w:cs="Times New Roman"/>
          <w:sz w:val="28"/>
          <w:szCs w:val="28"/>
          <w:lang w:val="uk-UA"/>
        </w:rPr>
        <w:t>показники</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z w:val="28"/>
          <w:szCs w:val="28"/>
          <w:lang w:val="uk-UA"/>
        </w:rPr>
        <w:t>ефективності</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системи</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управління</w:t>
      </w:r>
      <w:r w:rsidRPr="00040BA7">
        <w:rPr>
          <w:rFonts w:ascii="Times New Roman" w:hAnsi="Times New Roman" w:cs="Times New Roman"/>
          <w:spacing w:val="35"/>
          <w:sz w:val="28"/>
          <w:szCs w:val="28"/>
          <w:lang w:val="uk-UA"/>
        </w:rPr>
        <w:t xml:space="preserve"> </w:t>
      </w:r>
      <w:r w:rsidRPr="00040BA7">
        <w:rPr>
          <w:rFonts w:ascii="Times New Roman" w:hAnsi="Times New Roman" w:cs="Times New Roman"/>
          <w:sz w:val="28"/>
          <w:szCs w:val="28"/>
          <w:lang w:val="uk-UA"/>
        </w:rPr>
        <w:t>персоналом, які</w:t>
      </w:r>
      <w:r w:rsidRPr="00040BA7">
        <w:rPr>
          <w:rFonts w:ascii="Times New Roman" w:hAnsi="Times New Roman" w:cs="Times New Roman"/>
          <w:spacing w:val="31"/>
          <w:sz w:val="28"/>
          <w:szCs w:val="28"/>
          <w:lang w:val="uk-UA"/>
        </w:rPr>
        <w:t xml:space="preserve"> </w:t>
      </w:r>
      <w:r w:rsidRPr="00040BA7">
        <w:rPr>
          <w:rFonts w:ascii="Times New Roman" w:hAnsi="Times New Roman" w:cs="Times New Roman"/>
          <w:sz w:val="28"/>
          <w:szCs w:val="28"/>
          <w:lang w:val="uk-UA"/>
        </w:rPr>
        <w:t>характеризують</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якість</w:t>
      </w:r>
      <w:r w:rsidRPr="00040BA7">
        <w:rPr>
          <w:rFonts w:ascii="Times New Roman" w:hAnsi="Times New Roman" w:cs="Times New Roman"/>
          <w:spacing w:val="19"/>
          <w:sz w:val="28"/>
          <w:szCs w:val="28"/>
          <w:lang w:val="uk-UA"/>
        </w:rPr>
        <w:t xml:space="preserve"> </w:t>
      </w:r>
      <w:r w:rsidRPr="00040BA7">
        <w:rPr>
          <w:rFonts w:ascii="Times New Roman" w:hAnsi="Times New Roman" w:cs="Times New Roman"/>
          <w:sz w:val="28"/>
          <w:szCs w:val="28"/>
          <w:lang w:val="uk-UA"/>
        </w:rPr>
        <w:t>персоналу.</w:t>
      </w:r>
      <w:r w:rsidRPr="00040BA7">
        <w:rPr>
          <w:rFonts w:ascii="Times New Roman" w:hAnsi="Times New Roman" w:cs="Times New Roman"/>
          <w:spacing w:val="22"/>
          <w:sz w:val="28"/>
          <w:szCs w:val="28"/>
          <w:lang w:val="uk-UA"/>
        </w:rPr>
        <w:t xml:space="preserve"> </w:t>
      </w:r>
    </w:p>
    <w:p w14:paraId="3230650A" w14:textId="77777777" w:rsidR="00FE46FB" w:rsidRPr="00040BA7" w:rsidRDefault="00FE46FB" w:rsidP="00FE46FB">
      <w:pPr>
        <w:spacing w:after="0" w:line="360" w:lineRule="auto"/>
        <w:ind w:left="109" w:firstLine="707"/>
        <w:jc w:val="both"/>
        <w:rPr>
          <w:rFonts w:ascii="Times New Roman" w:hAnsi="Times New Roman" w:cs="Times New Roman"/>
          <w:spacing w:val="59"/>
          <w:sz w:val="28"/>
          <w:szCs w:val="28"/>
          <w:lang w:val="uk-UA"/>
        </w:rPr>
      </w:pPr>
      <w:r w:rsidRPr="00040BA7">
        <w:rPr>
          <w:rFonts w:ascii="Times New Roman" w:hAnsi="Times New Roman" w:cs="Times New Roman"/>
          <w:sz w:val="28"/>
          <w:szCs w:val="28"/>
          <w:lang w:val="uk-UA"/>
        </w:rPr>
        <w:lastRenderedPageBreak/>
        <w:t>Можна виділити такі</w:t>
      </w:r>
      <w:r w:rsidRPr="00040BA7">
        <w:rPr>
          <w:rFonts w:ascii="Times New Roman" w:hAnsi="Times New Roman" w:cs="Times New Roman"/>
          <w:spacing w:val="21"/>
          <w:sz w:val="28"/>
          <w:szCs w:val="28"/>
          <w:lang w:val="uk-UA"/>
        </w:rPr>
        <w:t xml:space="preserve"> </w:t>
      </w:r>
      <w:r w:rsidRPr="00040BA7">
        <w:rPr>
          <w:rFonts w:ascii="Times New Roman" w:hAnsi="Times New Roman" w:cs="Times New Roman"/>
          <w:sz w:val="28"/>
          <w:szCs w:val="28"/>
          <w:lang w:val="uk-UA"/>
        </w:rPr>
        <w:t>показники</w:t>
      </w:r>
      <w:r w:rsidRPr="00040BA7">
        <w:rPr>
          <w:rFonts w:ascii="Times New Roman" w:hAnsi="Times New Roman" w:cs="Times New Roman"/>
          <w:spacing w:val="22"/>
          <w:sz w:val="28"/>
          <w:szCs w:val="28"/>
          <w:lang w:val="uk-UA"/>
        </w:rPr>
        <w:t xml:space="preserve"> оцінки </w:t>
      </w:r>
      <w:r w:rsidRPr="00040BA7">
        <w:rPr>
          <w:rFonts w:ascii="Times New Roman" w:hAnsi="Times New Roman" w:cs="Times New Roman"/>
          <w:sz w:val="28"/>
          <w:szCs w:val="28"/>
          <w:lang w:val="uk-UA"/>
        </w:rPr>
        <w:t>ефективності</w:t>
      </w:r>
      <w:r w:rsidRPr="00040BA7">
        <w:rPr>
          <w:rFonts w:ascii="Times New Roman" w:hAnsi="Times New Roman" w:cs="Times New Roman"/>
          <w:spacing w:val="39"/>
          <w:sz w:val="28"/>
          <w:szCs w:val="28"/>
          <w:lang w:val="uk-UA"/>
        </w:rPr>
        <w:t xml:space="preserve"> </w:t>
      </w:r>
      <w:r w:rsidRPr="00040BA7">
        <w:rPr>
          <w:rFonts w:ascii="Times New Roman" w:hAnsi="Times New Roman" w:cs="Times New Roman"/>
          <w:sz w:val="28"/>
          <w:szCs w:val="28"/>
          <w:lang w:val="uk-UA"/>
        </w:rPr>
        <w:t>діяльності</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персоналу</w:t>
      </w:r>
      <w:r w:rsidRPr="00040BA7">
        <w:rPr>
          <w:rFonts w:ascii="Times New Roman" w:hAnsi="Times New Roman" w:cs="Times New Roman"/>
          <w:spacing w:val="57"/>
          <w:sz w:val="28"/>
          <w:szCs w:val="28"/>
          <w:lang w:val="uk-UA"/>
        </w:rPr>
        <w:t xml:space="preserve"> </w:t>
      </w:r>
      <w:r w:rsidRPr="00040BA7">
        <w:rPr>
          <w:rFonts w:ascii="Times New Roman" w:hAnsi="Times New Roman" w:cs="Times New Roman"/>
          <w:sz w:val="28"/>
          <w:szCs w:val="28"/>
          <w:lang w:val="uk-UA"/>
        </w:rPr>
        <w:t>медичного закладу:</w:t>
      </w:r>
      <w:r w:rsidRPr="00040BA7">
        <w:rPr>
          <w:rFonts w:ascii="Times New Roman" w:hAnsi="Times New Roman" w:cs="Times New Roman"/>
          <w:spacing w:val="59"/>
          <w:sz w:val="28"/>
          <w:szCs w:val="28"/>
          <w:lang w:val="uk-UA"/>
        </w:rPr>
        <w:t xml:space="preserve"> </w:t>
      </w:r>
    </w:p>
    <w:p w14:paraId="05A0F2CC"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рівень</w:t>
      </w:r>
      <w:r w:rsidRPr="00040BA7">
        <w:rPr>
          <w:rFonts w:ascii="Times New Roman" w:hAnsi="Times New Roman" w:cs="Times New Roman"/>
          <w:spacing w:val="60"/>
          <w:sz w:val="28"/>
          <w:szCs w:val="28"/>
          <w:lang w:val="uk-UA"/>
        </w:rPr>
        <w:t xml:space="preserve"> </w:t>
      </w:r>
      <w:r w:rsidRPr="00040BA7">
        <w:rPr>
          <w:rFonts w:ascii="Times New Roman" w:hAnsi="Times New Roman" w:cs="Times New Roman"/>
          <w:sz w:val="28"/>
          <w:szCs w:val="28"/>
          <w:lang w:val="uk-UA"/>
        </w:rPr>
        <w:t>кваліфікації</w:t>
      </w:r>
      <w:r w:rsidRPr="00040BA7">
        <w:rPr>
          <w:rFonts w:ascii="Times New Roman" w:hAnsi="Times New Roman" w:cs="Times New Roman"/>
          <w:spacing w:val="62"/>
          <w:sz w:val="28"/>
          <w:szCs w:val="28"/>
          <w:lang w:val="uk-UA"/>
        </w:rPr>
        <w:t xml:space="preserve"> </w:t>
      </w:r>
      <w:r w:rsidRPr="00040BA7">
        <w:rPr>
          <w:rFonts w:ascii="Times New Roman" w:hAnsi="Times New Roman" w:cs="Times New Roman"/>
          <w:spacing w:val="-2"/>
          <w:sz w:val="28"/>
          <w:szCs w:val="28"/>
          <w:lang w:val="uk-UA"/>
        </w:rPr>
        <w:t>персоналу;</w:t>
      </w:r>
      <w:r w:rsidRPr="00040BA7">
        <w:rPr>
          <w:rFonts w:ascii="Times New Roman" w:hAnsi="Times New Roman" w:cs="Times New Roman"/>
          <w:spacing w:val="53"/>
          <w:sz w:val="28"/>
          <w:szCs w:val="28"/>
          <w:lang w:val="uk-UA"/>
        </w:rPr>
        <w:t xml:space="preserve"> </w:t>
      </w:r>
    </w:p>
    <w:p w14:paraId="0A8F3E80"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рівень</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трудової</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дисципліни;</w:t>
      </w:r>
      <w:r w:rsidRPr="00040BA7">
        <w:rPr>
          <w:rFonts w:ascii="Times New Roman" w:hAnsi="Times New Roman" w:cs="Times New Roman"/>
          <w:spacing w:val="45"/>
          <w:sz w:val="28"/>
          <w:szCs w:val="28"/>
          <w:lang w:val="uk-UA"/>
        </w:rPr>
        <w:t xml:space="preserve"> </w:t>
      </w:r>
    </w:p>
    <w:p w14:paraId="345D656E"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рівень</w:t>
      </w:r>
      <w:r w:rsidRPr="00040BA7">
        <w:rPr>
          <w:rFonts w:ascii="Times New Roman" w:hAnsi="Times New Roman" w:cs="Times New Roman"/>
          <w:spacing w:val="43"/>
          <w:sz w:val="28"/>
          <w:szCs w:val="28"/>
          <w:lang w:val="uk-UA"/>
        </w:rPr>
        <w:t xml:space="preserve"> </w:t>
      </w:r>
      <w:r w:rsidRPr="00040BA7">
        <w:rPr>
          <w:rFonts w:ascii="Times New Roman" w:hAnsi="Times New Roman" w:cs="Times New Roman"/>
          <w:sz w:val="28"/>
          <w:szCs w:val="28"/>
          <w:lang w:val="uk-UA"/>
        </w:rPr>
        <w:t>виконавчої</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дисципліни;</w:t>
      </w:r>
    </w:p>
    <w:p w14:paraId="7E08F7E3"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професійний</w:t>
      </w:r>
      <w:r w:rsidRPr="00040BA7">
        <w:rPr>
          <w:rFonts w:ascii="Times New Roman" w:hAnsi="Times New Roman" w:cs="Times New Roman"/>
          <w:spacing w:val="45"/>
          <w:sz w:val="28"/>
          <w:szCs w:val="28"/>
          <w:lang w:val="uk-UA"/>
        </w:rPr>
        <w:t xml:space="preserve"> </w:t>
      </w:r>
      <w:r w:rsidRPr="00040BA7">
        <w:rPr>
          <w:rFonts w:ascii="Times New Roman" w:hAnsi="Times New Roman" w:cs="Times New Roman"/>
          <w:sz w:val="28"/>
          <w:szCs w:val="28"/>
          <w:lang w:val="uk-UA"/>
        </w:rPr>
        <w:t>рівень;</w:t>
      </w:r>
      <w:r w:rsidRPr="00040BA7">
        <w:rPr>
          <w:rFonts w:ascii="Times New Roman" w:hAnsi="Times New Roman" w:cs="Times New Roman"/>
          <w:spacing w:val="45"/>
          <w:sz w:val="28"/>
          <w:szCs w:val="28"/>
          <w:lang w:val="uk-UA"/>
        </w:rPr>
        <w:t xml:space="preserve"> </w:t>
      </w:r>
    </w:p>
    <w:p w14:paraId="391AB1E2"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соціальна</w:t>
      </w:r>
      <w:r w:rsidRPr="00040BA7">
        <w:rPr>
          <w:rFonts w:ascii="Times New Roman" w:hAnsi="Times New Roman" w:cs="Times New Roman"/>
          <w:spacing w:val="29"/>
          <w:sz w:val="28"/>
          <w:szCs w:val="28"/>
          <w:lang w:val="uk-UA"/>
        </w:rPr>
        <w:t xml:space="preserve"> </w:t>
      </w:r>
      <w:r w:rsidRPr="00040BA7">
        <w:rPr>
          <w:rFonts w:ascii="Times New Roman" w:hAnsi="Times New Roman" w:cs="Times New Roman"/>
          <w:sz w:val="28"/>
          <w:szCs w:val="28"/>
          <w:lang w:val="uk-UA"/>
        </w:rPr>
        <w:t>структура</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персоналу;</w:t>
      </w:r>
      <w:r w:rsidRPr="00040BA7">
        <w:rPr>
          <w:rFonts w:ascii="Times New Roman" w:hAnsi="Times New Roman" w:cs="Times New Roman"/>
          <w:spacing w:val="17"/>
          <w:sz w:val="28"/>
          <w:szCs w:val="28"/>
          <w:lang w:val="uk-UA"/>
        </w:rPr>
        <w:t xml:space="preserve"> </w:t>
      </w:r>
    </w:p>
    <w:p w14:paraId="5026ECAA"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питома</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вага</w:t>
      </w:r>
      <w:r w:rsidRPr="00040BA7">
        <w:rPr>
          <w:rFonts w:ascii="Times New Roman" w:hAnsi="Times New Roman" w:cs="Times New Roman"/>
          <w:spacing w:val="16"/>
          <w:sz w:val="28"/>
          <w:szCs w:val="28"/>
          <w:lang w:val="uk-UA"/>
        </w:rPr>
        <w:t xml:space="preserve"> </w:t>
      </w:r>
      <w:r w:rsidRPr="00040BA7">
        <w:rPr>
          <w:rFonts w:ascii="Times New Roman" w:hAnsi="Times New Roman" w:cs="Times New Roman"/>
          <w:sz w:val="28"/>
          <w:szCs w:val="28"/>
          <w:lang w:val="uk-UA"/>
        </w:rPr>
        <w:t>порушників</w:t>
      </w:r>
      <w:r w:rsidRPr="00040BA7">
        <w:rPr>
          <w:rFonts w:ascii="Times New Roman" w:hAnsi="Times New Roman" w:cs="Times New Roman"/>
          <w:spacing w:val="15"/>
          <w:sz w:val="28"/>
          <w:szCs w:val="28"/>
          <w:lang w:val="uk-UA"/>
        </w:rPr>
        <w:t xml:space="preserve"> </w:t>
      </w:r>
      <w:r w:rsidRPr="00040BA7">
        <w:rPr>
          <w:rFonts w:ascii="Times New Roman" w:hAnsi="Times New Roman" w:cs="Times New Roman"/>
          <w:spacing w:val="-2"/>
          <w:sz w:val="28"/>
          <w:szCs w:val="28"/>
          <w:lang w:val="uk-UA"/>
        </w:rPr>
        <w:t>трудової</w:t>
      </w:r>
      <w:r w:rsidRPr="00040BA7">
        <w:rPr>
          <w:rFonts w:ascii="Times New Roman" w:hAnsi="Times New Roman" w:cs="Times New Roman"/>
          <w:spacing w:val="17"/>
          <w:sz w:val="28"/>
          <w:szCs w:val="28"/>
          <w:lang w:val="uk-UA"/>
        </w:rPr>
        <w:t xml:space="preserve"> </w:t>
      </w:r>
      <w:r w:rsidRPr="00040BA7">
        <w:rPr>
          <w:rFonts w:ascii="Times New Roman" w:hAnsi="Times New Roman" w:cs="Times New Roman"/>
          <w:sz w:val="28"/>
          <w:szCs w:val="28"/>
          <w:lang w:val="uk-UA"/>
        </w:rPr>
        <w:t>дисципліни;</w:t>
      </w:r>
      <w:r w:rsidRPr="00040BA7">
        <w:rPr>
          <w:rFonts w:ascii="Times New Roman" w:hAnsi="Times New Roman" w:cs="Times New Roman"/>
          <w:spacing w:val="17"/>
          <w:sz w:val="28"/>
          <w:szCs w:val="28"/>
          <w:lang w:val="uk-UA"/>
        </w:rPr>
        <w:t xml:space="preserve"> </w:t>
      </w:r>
    </w:p>
    <w:p w14:paraId="00520D21"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pacing w:val="-2"/>
          <w:sz w:val="28"/>
          <w:szCs w:val="28"/>
          <w:lang w:val="uk-UA"/>
        </w:rPr>
        <w:t>надійність</w:t>
      </w:r>
      <w:r w:rsidRPr="00040BA7">
        <w:rPr>
          <w:rFonts w:ascii="Times New Roman" w:hAnsi="Times New Roman" w:cs="Times New Roman"/>
          <w:spacing w:val="55"/>
          <w:sz w:val="28"/>
          <w:szCs w:val="28"/>
          <w:lang w:val="uk-UA"/>
        </w:rPr>
        <w:t xml:space="preserve"> </w:t>
      </w:r>
      <w:r w:rsidRPr="00040BA7">
        <w:rPr>
          <w:rFonts w:ascii="Times New Roman" w:hAnsi="Times New Roman" w:cs="Times New Roman"/>
          <w:sz w:val="28"/>
          <w:szCs w:val="28"/>
          <w:lang w:val="uk-UA"/>
        </w:rPr>
        <w:t>роботи</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pacing w:val="-2"/>
          <w:sz w:val="28"/>
          <w:szCs w:val="28"/>
          <w:lang w:val="uk-UA"/>
        </w:rPr>
        <w:t>персоналу;</w:t>
      </w:r>
      <w:r w:rsidRPr="00040BA7">
        <w:rPr>
          <w:rFonts w:ascii="Times New Roman" w:hAnsi="Times New Roman" w:cs="Times New Roman"/>
          <w:spacing w:val="38"/>
          <w:sz w:val="28"/>
          <w:szCs w:val="28"/>
          <w:lang w:val="uk-UA"/>
        </w:rPr>
        <w:t xml:space="preserve"> </w:t>
      </w:r>
    </w:p>
    <w:p w14:paraId="66CE5685"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соціально-психологічний</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клімат</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37"/>
          <w:sz w:val="28"/>
          <w:szCs w:val="28"/>
          <w:lang w:val="uk-UA"/>
        </w:rPr>
        <w:t xml:space="preserve"> </w:t>
      </w:r>
      <w:r w:rsidRPr="00040BA7">
        <w:rPr>
          <w:rFonts w:ascii="Times New Roman" w:hAnsi="Times New Roman" w:cs="Times New Roman"/>
          <w:sz w:val="28"/>
          <w:szCs w:val="28"/>
          <w:lang w:val="uk-UA"/>
        </w:rPr>
        <w:t>колективі;</w:t>
      </w:r>
      <w:r w:rsidRPr="00040BA7">
        <w:rPr>
          <w:rFonts w:ascii="Times New Roman" w:hAnsi="Times New Roman" w:cs="Times New Roman"/>
          <w:spacing w:val="38"/>
          <w:sz w:val="28"/>
          <w:szCs w:val="28"/>
          <w:lang w:val="uk-UA"/>
        </w:rPr>
        <w:t xml:space="preserve"> </w:t>
      </w:r>
    </w:p>
    <w:p w14:paraId="14DA1A9E" w14:textId="526C56B3"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якість</w:t>
      </w:r>
      <w:r w:rsidRPr="00040BA7">
        <w:rPr>
          <w:rFonts w:ascii="Times New Roman" w:hAnsi="Times New Roman" w:cs="Times New Roman"/>
          <w:spacing w:val="36"/>
          <w:sz w:val="28"/>
          <w:szCs w:val="28"/>
          <w:lang w:val="uk-UA"/>
        </w:rPr>
        <w:t xml:space="preserve"> </w:t>
      </w:r>
      <w:r w:rsidRPr="00040BA7">
        <w:rPr>
          <w:rFonts w:ascii="Times New Roman" w:hAnsi="Times New Roman" w:cs="Times New Roman"/>
          <w:spacing w:val="-2"/>
          <w:sz w:val="28"/>
          <w:szCs w:val="28"/>
          <w:lang w:val="uk-UA"/>
        </w:rPr>
        <w:t>роботи</w:t>
      </w:r>
      <w:r w:rsidRPr="00040BA7">
        <w:rPr>
          <w:rFonts w:ascii="Times New Roman" w:hAnsi="Times New Roman" w:cs="Times New Roman"/>
          <w:spacing w:val="73"/>
          <w:sz w:val="28"/>
          <w:szCs w:val="28"/>
          <w:lang w:val="uk-UA"/>
        </w:rPr>
        <w:t xml:space="preserve"> </w:t>
      </w:r>
      <w:r w:rsidRPr="00040BA7">
        <w:rPr>
          <w:rFonts w:ascii="Times New Roman" w:hAnsi="Times New Roman" w:cs="Times New Roman"/>
          <w:sz w:val="28"/>
          <w:szCs w:val="28"/>
          <w:lang w:val="uk-UA"/>
        </w:rPr>
        <w:t>персоналу</w:t>
      </w:r>
      <w:r w:rsidRPr="00040BA7">
        <w:rPr>
          <w:rFonts w:ascii="Times New Roman" w:hAnsi="Times New Roman" w:cs="Times New Roman"/>
          <w:spacing w:val="-5"/>
          <w:sz w:val="28"/>
          <w:szCs w:val="28"/>
          <w:lang w:val="uk-UA"/>
        </w:rPr>
        <w:t xml:space="preserve"> </w:t>
      </w:r>
      <w:r w:rsidRPr="00040BA7">
        <w:rPr>
          <w:rFonts w:ascii="Times New Roman" w:hAnsi="Times New Roman" w:cs="Times New Roman"/>
          <w:sz w:val="28"/>
          <w:szCs w:val="28"/>
          <w:lang w:val="uk-UA"/>
        </w:rPr>
        <w:t>[</w:t>
      </w:r>
      <w:r w:rsidR="001B7556">
        <w:rPr>
          <w:rFonts w:ascii="Times New Roman" w:hAnsi="Times New Roman" w:cs="Times New Roman"/>
          <w:sz w:val="28"/>
          <w:szCs w:val="28"/>
          <w:lang w:val="en-US"/>
        </w:rPr>
        <w:t>1</w:t>
      </w:r>
      <w:r w:rsidR="0084266D">
        <w:rPr>
          <w:rFonts w:ascii="Times New Roman" w:hAnsi="Times New Roman" w:cs="Times New Roman"/>
          <w:sz w:val="28"/>
          <w:szCs w:val="28"/>
          <w:lang w:val="uk-UA"/>
        </w:rPr>
        <w:t>8</w:t>
      </w:r>
      <w:r w:rsidRPr="00040BA7">
        <w:rPr>
          <w:rFonts w:ascii="Times New Roman" w:hAnsi="Times New Roman" w:cs="Times New Roman"/>
          <w:sz w:val="28"/>
          <w:szCs w:val="28"/>
          <w:lang w:val="uk-UA"/>
        </w:rPr>
        <w:t>].</w:t>
      </w:r>
    </w:p>
    <w:p w14:paraId="0E3BC949" w14:textId="2D8575F0"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Ефективність</w:t>
      </w:r>
      <w:r w:rsidRPr="00040BA7">
        <w:rPr>
          <w:rFonts w:ascii="Times New Roman" w:hAnsi="Times New Roman" w:cs="Times New Roman"/>
          <w:spacing w:val="67"/>
          <w:sz w:val="28"/>
          <w:szCs w:val="28"/>
          <w:lang w:val="uk-UA"/>
        </w:rPr>
        <w:t xml:space="preserve"> </w:t>
      </w:r>
      <w:r w:rsidRPr="00040BA7">
        <w:rPr>
          <w:rFonts w:ascii="Times New Roman" w:hAnsi="Times New Roman" w:cs="Times New Roman"/>
          <w:spacing w:val="-2"/>
          <w:sz w:val="28"/>
          <w:szCs w:val="28"/>
          <w:lang w:val="uk-UA"/>
        </w:rPr>
        <w:t>роботи</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 це, першочергово,</w:t>
      </w:r>
      <w:r w:rsidRPr="00040BA7">
        <w:rPr>
          <w:rFonts w:ascii="Times New Roman" w:hAnsi="Times New Roman" w:cs="Times New Roman"/>
          <w:spacing w:val="69"/>
          <w:sz w:val="28"/>
          <w:szCs w:val="28"/>
          <w:lang w:val="uk-UA"/>
        </w:rPr>
        <w:t xml:space="preserve"> </w:t>
      </w:r>
      <w:r w:rsidRPr="00040BA7">
        <w:rPr>
          <w:rFonts w:ascii="Times New Roman" w:hAnsi="Times New Roman" w:cs="Times New Roman"/>
          <w:sz w:val="28"/>
          <w:szCs w:val="28"/>
          <w:lang w:val="uk-UA"/>
        </w:rPr>
        <w:t>організація</w:t>
      </w:r>
      <w:r w:rsidRPr="00040BA7">
        <w:rPr>
          <w:rFonts w:ascii="Times New Roman" w:hAnsi="Times New Roman" w:cs="Times New Roman"/>
          <w:spacing w:val="65"/>
          <w:sz w:val="28"/>
          <w:szCs w:val="28"/>
          <w:lang w:val="uk-UA"/>
        </w:rPr>
        <w:t xml:space="preserve"> </w:t>
      </w:r>
      <w:r w:rsidRPr="00040BA7">
        <w:rPr>
          <w:rFonts w:ascii="Times New Roman" w:hAnsi="Times New Roman" w:cs="Times New Roman"/>
          <w:sz w:val="28"/>
          <w:szCs w:val="28"/>
          <w:lang w:val="uk-UA"/>
        </w:rPr>
        <w:t>роботи</w:t>
      </w:r>
      <w:r w:rsidRPr="00040BA7">
        <w:rPr>
          <w:rFonts w:ascii="Times New Roman" w:hAnsi="Times New Roman" w:cs="Times New Roman"/>
          <w:spacing w:val="49"/>
          <w:sz w:val="28"/>
          <w:szCs w:val="28"/>
          <w:lang w:val="uk-UA"/>
        </w:rPr>
        <w:t xml:space="preserve"> </w:t>
      </w:r>
      <w:r w:rsidRPr="00040BA7">
        <w:rPr>
          <w:rFonts w:ascii="Times New Roman" w:hAnsi="Times New Roman" w:cs="Times New Roman"/>
          <w:sz w:val="28"/>
          <w:szCs w:val="28"/>
          <w:lang w:val="uk-UA"/>
        </w:rPr>
        <w:t>персоналу,</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мотивація</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праці,</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соціально-психологічний</w:t>
      </w:r>
      <w:r w:rsidRPr="00040BA7">
        <w:rPr>
          <w:rFonts w:ascii="Times New Roman" w:hAnsi="Times New Roman" w:cs="Times New Roman"/>
          <w:spacing w:val="56"/>
          <w:sz w:val="28"/>
          <w:szCs w:val="28"/>
          <w:lang w:val="uk-UA"/>
        </w:rPr>
        <w:t xml:space="preserve"> </w:t>
      </w:r>
      <w:r w:rsidRPr="00040BA7">
        <w:rPr>
          <w:rFonts w:ascii="Times New Roman" w:hAnsi="Times New Roman" w:cs="Times New Roman"/>
          <w:sz w:val="28"/>
          <w:szCs w:val="28"/>
          <w:lang w:val="uk-UA"/>
        </w:rPr>
        <w:t>клімат</w:t>
      </w:r>
      <w:r w:rsidRPr="00040BA7">
        <w:rPr>
          <w:rFonts w:ascii="Times New Roman" w:hAnsi="Times New Roman" w:cs="Times New Roman"/>
          <w:spacing w:val="59"/>
          <w:sz w:val="28"/>
          <w:szCs w:val="28"/>
          <w:lang w:val="uk-UA"/>
        </w:rPr>
        <w:t xml:space="preserve"> </w:t>
      </w:r>
      <w:r w:rsidRPr="00040BA7">
        <w:rPr>
          <w:rFonts w:ascii="Times New Roman" w:hAnsi="Times New Roman" w:cs="Times New Roman"/>
          <w:sz w:val="28"/>
          <w:szCs w:val="28"/>
          <w:lang w:val="uk-UA"/>
        </w:rPr>
        <w:t>в</w:t>
      </w:r>
      <w:r w:rsidRPr="00040BA7">
        <w:rPr>
          <w:rFonts w:ascii="Times New Roman" w:hAnsi="Times New Roman" w:cs="Times New Roman"/>
          <w:spacing w:val="58"/>
          <w:sz w:val="28"/>
          <w:szCs w:val="28"/>
          <w:lang w:val="uk-UA"/>
        </w:rPr>
        <w:t xml:space="preserve"> </w:t>
      </w:r>
      <w:r w:rsidRPr="00040BA7">
        <w:rPr>
          <w:rFonts w:ascii="Times New Roman" w:hAnsi="Times New Roman" w:cs="Times New Roman"/>
          <w:sz w:val="28"/>
          <w:szCs w:val="28"/>
          <w:lang w:val="uk-UA"/>
        </w:rPr>
        <w:t>колективі, яка залежить від</w:t>
      </w:r>
      <w:r w:rsidRPr="00040BA7">
        <w:rPr>
          <w:rFonts w:ascii="Times New Roman" w:hAnsi="Times New Roman" w:cs="Times New Roman"/>
          <w:spacing w:val="1"/>
          <w:sz w:val="28"/>
          <w:szCs w:val="28"/>
          <w:lang w:val="uk-UA"/>
        </w:rPr>
        <w:t xml:space="preserve"> </w:t>
      </w:r>
      <w:r w:rsidRPr="00040BA7">
        <w:rPr>
          <w:rFonts w:ascii="Times New Roman" w:hAnsi="Times New Roman" w:cs="Times New Roman"/>
          <w:spacing w:val="-2"/>
          <w:sz w:val="28"/>
          <w:szCs w:val="28"/>
          <w:lang w:val="uk-UA"/>
        </w:rPr>
        <w:t>особливостей, специфіки</w:t>
      </w:r>
      <w:r w:rsidRPr="00040BA7">
        <w:rPr>
          <w:rFonts w:ascii="Times New Roman" w:hAnsi="Times New Roman" w:cs="Times New Roman"/>
          <w:sz w:val="28"/>
          <w:szCs w:val="28"/>
          <w:lang w:val="uk-UA"/>
        </w:rPr>
        <w:t xml:space="preserve"> та методів</w:t>
      </w:r>
      <w:r w:rsidRPr="00040BA7">
        <w:rPr>
          <w:rFonts w:ascii="Times New Roman" w:hAnsi="Times New Roman" w:cs="Times New Roman"/>
          <w:spacing w:val="-4"/>
          <w:sz w:val="28"/>
          <w:szCs w:val="28"/>
          <w:lang w:val="uk-UA"/>
        </w:rPr>
        <w:t xml:space="preserve"> </w:t>
      </w:r>
      <w:r w:rsidRPr="00040BA7">
        <w:rPr>
          <w:rFonts w:ascii="Times New Roman" w:hAnsi="Times New Roman" w:cs="Times New Roman"/>
          <w:sz w:val="28"/>
          <w:szCs w:val="28"/>
          <w:lang w:val="uk-UA"/>
        </w:rPr>
        <w:t>роботи з</w:t>
      </w:r>
      <w:r w:rsidRPr="00040BA7">
        <w:rPr>
          <w:rFonts w:ascii="Times New Roman" w:hAnsi="Times New Roman" w:cs="Times New Roman"/>
          <w:spacing w:val="-4"/>
          <w:sz w:val="28"/>
          <w:szCs w:val="28"/>
          <w:lang w:val="uk-UA"/>
        </w:rPr>
        <w:t xml:space="preserve"> </w:t>
      </w:r>
      <w:r w:rsidRPr="00040BA7">
        <w:rPr>
          <w:rFonts w:ascii="Times New Roman" w:hAnsi="Times New Roman" w:cs="Times New Roman"/>
          <w:sz w:val="28"/>
          <w:szCs w:val="28"/>
          <w:lang w:val="uk-UA"/>
        </w:rPr>
        <w:t>персоналом [</w:t>
      </w:r>
      <w:r w:rsidR="001B7556" w:rsidRPr="001B7556">
        <w:rPr>
          <w:rFonts w:ascii="Times New Roman" w:hAnsi="Times New Roman" w:cs="Times New Roman"/>
          <w:sz w:val="28"/>
          <w:szCs w:val="28"/>
        </w:rPr>
        <w:t>11</w:t>
      </w:r>
      <w:r w:rsidRPr="00040BA7">
        <w:rPr>
          <w:rFonts w:ascii="Times New Roman" w:hAnsi="Times New Roman" w:cs="Times New Roman"/>
          <w:sz w:val="28"/>
          <w:szCs w:val="28"/>
          <w:lang w:val="uk-UA"/>
        </w:rPr>
        <w:t>].</w:t>
      </w:r>
    </w:p>
    <w:p w14:paraId="26A5BD9A"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Однією з основних складових роботи з персоналом, яка охоплює весь процес функціонування кадрового механізму в закладі є кадрова політика. Розрізняють такі принципи кадрової політики підприємства:</w:t>
      </w:r>
    </w:p>
    <w:p w14:paraId="3F678CBF"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первинного відбору персоналу; </w:t>
      </w:r>
    </w:p>
    <w:p w14:paraId="028F4006"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набору персоналу; </w:t>
      </w:r>
    </w:p>
    <w:p w14:paraId="4C97E857"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розподілу потенційних працівників за посадами; </w:t>
      </w:r>
    </w:p>
    <w:p w14:paraId="7AB93A5B"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ефективного використання персоналу; </w:t>
      </w:r>
    </w:p>
    <w:p w14:paraId="2F00A35B"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безперервного навчання персоналу; </w:t>
      </w:r>
    </w:p>
    <w:p w14:paraId="46879BEC"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перенавчання персоналу при необхідності; </w:t>
      </w:r>
    </w:p>
    <w:p w14:paraId="5B75799C"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забезпечення можливостей для підвищення кваліфікації персоналу; </w:t>
      </w:r>
    </w:p>
    <w:p w14:paraId="44C73D73"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принципи коректного звільнення.</w:t>
      </w:r>
    </w:p>
    <w:p w14:paraId="2A8D2E35" w14:textId="7C66CFD9"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Якщо узагальнити, то кадрову політику можна класифікувати як діяльність щодо формування максимально збалансованого та ефективного колективу з урахуванням </w:t>
      </w:r>
      <w:r w:rsidR="00BA3727">
        <w:rPr>
          <w:rFonts w:ascii="Times New Roman" w:hAnsi="Times New Roman" w:cs="Times New Roman"/>
          <w:sz w:val="28"/>
          <w:szCs w:val="28"/>
          <w:lang w:val="uk-UA"/>
        </w:rPr>
        <w:t>найважливіших задумів та цілей для підприємства та працівників</w:t>
      </w:r>
      <w:r w:rsidRPr="00040BA7">
        <w:rPr>
          <w:rFonts w:ascii="Times New Roman" w:hAnsi="Times New Roman" w:cs="Times New Roman"/>
          <w:sz w:val="28"/>
          <w:szCs w:val="28"/>
          <w:lang w:val="uk-UA"/>
        </w:rPr>
        <w:t xml:space="preserve">. Кадрова </w:t>
      </w:r>
      <w:r w:rsidR="00BA3727">
        <w:rPr>
          <w:rFonts w:ascii="Times New Roman" w:hAnsi="Times New Roman" w:cs="Times New Roman"/>
          <w:sz w:val="28"/>
          <w:szCs w:val="28"/>
          <w:lang w:val="uk-UA"/>
        </w:rPr>
        <w:t>стратегія формує</w:t>
      </w:r>
      <w:r w:rsidRPr="00040BA7">
        <w:rPr>
          <w:rFonts w:ascii="Times New Roman" w:hAnsi="Times New Roman" w:cs="Times New Roman"/>
          <w:sz w:val="28"/>
          <w:szCs w:val="28"/>
          <w:lang w:val="uk-UA"/>
        </w:rPr>
        <w:t xml:space="preserve"> </w:t>
      </w:r>
      <w:r w:rsidR="00BA3727">
        <w:rPr>
          <w:rFonts w:ascii="Times New Roman" w:hAnsi="Times New Roman" w:cs="Times New Roman"/>
          <w:sz w:val="28"/>
          <w:szCs w:val="28"/>
          <w:lang w:val="uk-UA"/>
        </w:rPr>
        <w:t>основний шлях</w:t>
      </w:r>
      <w:r w:rsidRPr="00040BA7">
        <w:rPr>
          <w:rFonts w:ascii="Times New Roman" w:hAnsi="Times New Roman" w:cs="Times New Roman"/>
          <w:sz w:val="28"/>
          <w:szCs w:val="28"/>
          <w:lang w:val="uk-UA"/>
        </w:rPr>
        <w:t xml:space="preserve"> та </w:t>
      </w:r>
      <w:r w:rsidR="00BA3727">
        <w:rPr>
          <w:rFonts w:ascii="Times New Roman" w:hAnsi="Times New Roman" w:cs="Times New Roman"/>
          <w:sz w:val="28"/>
          <w:szCs w:val="28"/>
          <w:lang w:val="uk-UA"/>
        </w:rPr>
        <w:t>фундамент</w:t>
      </w:r>
      <w:r w:rsidRPr="00040BA7">
        <w:rPr>
          <w:rFonts w:ascii="Times New Roman" w:hAnsi="Times New Roman" w:cs="Times New Roman"/>
          <w:sz w:val="28"/>
          <w:szCs w:val="28"/>
          <w:lang w:val="uk-UA"/>
        </w:rPr>
        <w:t xml:space="preserve"> роботи з </w:t>
      </w:r>
      <w:r w:rsidR="00BA3727">
        <w:rPr>
          <w:rFonts w:ascii="Times New Roman" w:hAnsi="Times New Roman" w:cs="Times New Roman"/>
          <w:sz w:val="28"/>
          <w:szCs w:val="28"/>
          <w:lang w:val="uk-UA"/>
        </w:rPr>
        <w:lastRenderedPageBreak/>
        <w:t>працівниками</w:t>
      </w:r>
      <w:r w:rsidRPr="00040BA7">
        <w:rPr>
          <w:rFonts w:ascii="Times New Roman" w:hAnsi="Times New Roman" w:cs="Times New Roman"/>
          <w:sz w:val="28"/>
          <w:szCs w:val="28"/>
          <w:lang w:val="uk-UA"/>
        </w:rPr>
        <w:t xml:space="preserve">, </w:t>
      </w:r>
      <w:r w:rsidR="00BA3727">
        <w:rPr>
          <w:rFonts w:ascii="Times New Roman" w:hAnsi="Times New Roman" w:cs="Times New Roman"/>
          <w:sz w:val="28"/>
          <w:szCs w:val="28"/>
          <w:lang w:val="uk-UA"/>
        </w:rPr>
        <w:t>особливі</w:t>
      </w:r>
      <w:r w:rsidRPr="00040BA7">
        <w:rPr>
          <w:rFonts w:ascii="Times New Roman" w:hAnsi="Times New Roman" w:cs="Times New Roman"/>
          <w:sz w:val="28"/>
          <w:szCs w:val="28"/>
          <w:lang w:val="uk-UA"/>
        </w:rPr>
        <w:t xml:space="preserve"> вимоги до них і </w:t>
      </w:r>
      <w:r w:rsidR="00BA3727">
        <w:rPr>
          <w:rFonts w:ascii="Times New Roman" w:hAnsi="Times New Roman" w:cs="Times New Roman"/>
          <w:sz w:val="28"/>
          <w:szCs w:val="28"/>
          <w:lang w:val="uk-UA"/>
        </w:rPr>
        <w:t>складається</w:t>
      </w:r>
      <w:r w:rsidRPr="00040BA7">
        <w:rPr>
          <w:rFonts w:ascii="Times New Roman" w:hAnsi="Times New Roman" w:cs="Times New Roman"/>
          <w:sz w:val="28"/>
          <w:szCs w:val="28"/>
          <w:lang w:val="uk-UA"/>
        </w:rPr>
        <w:t xml:space="preserve"> </w:t>
      </w:r>
      <w:r w:rsidR="00BA3727">
        <w:rPr>
          <w:rFonts w:ascii="Times New Roman" w:hAnsi="Times New Roman" w:cs="Times New Roman"/>
          <w:sz w:val="28"/>
          <w:szCs w:val="28"/>
          <w:lang w:val="uk-UA"/>
        </w:rPr>
        <w:t xml:space="preserve">керівництвом та відділом по роботі з персоналом </w:t>
      </w:r>
      <w:r w:rsidRPr="00040BA7">
        <w:rPr>
          <w:rFonts w:ascii="Times New Roman" w:hAnsi="Times New Roman" w:cs="Times New Roman"/>
          <w:sz w:val="28"/>
          <w:szCs w:val="28"/>
          <w:lang w:val="uk-UA"/>
        </w:rPr>
        <w:t>[</w:t>
      </w:r>
      <w:r w:rsidR="001B7556" w:rsidRPr="001B7556">
        <w:rPr>
          <w:rFonts w:ascii="Times New Roman" w:hAnsi="Times New Roman" w:cs="Times New Roman"/>
          <w:sz w:val="28"/>
          <w:szCs w:val="28"/>
        </w:rPr>
        <w:t>11</w:t>
      </w:r>
      <w:r w:rsidRPr="00040BA7">
        <w:rPr>
          <w:rFonts w:ascii="Times New Roman" w:hAnsi="Times New Roman" w:cs="Times New Roman"/>
          <w:sz w:val="28"/>
          <w:szCs w:val="28"/>
          <w:lang w:val="uk-UA"/>
        </w:rPr>
        <w:t>].</w:t>
      </w:r>
    </w:p>
    <w:p w14:paraId="05328166" w14:textId="3E4ACE16"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Спрямованість закладу на власний персонал або на зовнішній персонал, а також рівень </w:t>
      </w:r>
      <w:r w:rsidR="00BA3727">
        <w:rPr>
          <w:rFonts w:ascii="Times New Roman" w:hAnsi="Times New Roman" w:cs="Times New Roman"/>
          <w:sz w:val="28"/>
          <w:szCs w:val="28"/>
          <w:lang w:val="uk-UA"/>
        </w:rPr>
        <w:t xml:space="preserve">готовності співпрацювати та контактувати з </w:t>
      </w:r>
      <w:r w:rsidRPr="00040BA7">
        <w:rPr>
          <w:rFonts w:ascii="Times New Roman" w:hAnsi="Times New Roman" w:cs="Times New Roman"/>
          <w:sz w:val="28"/>
          <w:szCs w:val="28"/>
          <w:lang w:val="uk-UA"/>
        </w:rPr>
        <w:t>зовнішн</w:t>
      </w:r>
      <w:r w:rsidR="00BA3727">
        <w:rPr>
          <w:rFonts w:ascii="Times New Roman" w:hAnsi="Times New Roman" w:cs="Times New Roman"/>
          <w:sz w:val="28"/>
          <w:szCs w:val="28"/>
          <w:lang w:val="uk-UA"/>
        </w:rPr>
        <w:t>ім</w:t>
      </w:r>
      <w:r w:rsidRPr="00040BA7">
        <w:rPr>
          <w:rFonts w:ascii="Times New Roman" w:hAnsi="Times New Roman" w:cs="Times New Roman"/>
          <w:sz w:val="28"/>
          <w:szCs w:val="28"/>
          <w:lang w:val="uk-UA"/>
        </w:rPr>
        <w:t xml:space="preserve"> середовища при </w:t>
      </w:r>
      <w:r w:rsidR="00BA3727">
        <w:rPr>
          <w:rFonts w:ascii="Times New Roman" w:hAnsi="Times New Roman" w:cs="Times New Roman"/>
          <w:sz w:val="28"/>
          <w:szCs w:val="28"/>
          <w:lang w:val="uk-UA"/>
        </w:rPr>
        <w:t>створенні</w:t>
      </w:r>
      <w:r w:rsidRPr="00040BA7">
        <w:rPr>
          <w:rFonts w:ascii="Times New Roman" w:hAnsi="Times New Roman" w:cs="Times New Roman"/>
          <w:sz w:val="28"/>
          <w:szCs w:val="28"/>
          <w:lang w:val="uk-UA"/>
        </w:rPr>
        <w:t xml:space="preserve"> </w:t>
      </w:r>
      <w:r w:rsidR="00BA3727">
        <w:rPr>
          <w:rFonts w:ascii="Times New Roman" w:hAnsi="Times New Roman" w:cs="Times New Roman"/>
          <w:sz w:val="28"/>
          <w:szCs w:val="28"/>
          <w:lang w:val="uk-UA"/>
        </w:rPr>
        <w:t>кадрового резерву</w:t>
      </w:r>
      <w:r w:rsidRPr="00040BA7">
        <w:rPr>
          <w:rFonts w:ascii="Times New Roman" w:hAnsi="Times New Roman" w:cs="Times New Roman"/>
          <w:sz w:val="28"/>
          <w:szCs w:val="28"/>
          <w:lang w:val="uk-UA"/>
        </w:rPr>
        <w:t xml:space="preserve"> виступає підґрунтям для поділу за типами кадрової політики підприємств, закладів та установ на відкриту та закриту </w:t>
      </w:r>
      <w:r w:rsidRPr="00040BA7">
        <w:rPr>
          <w:rFonts w:ascii="Times New Roman" w:hAnsi="Times New Roman" w:cs="Times New Roman"/>
          <w:sz w:val="28"/>
          <w:szCs w:val="28"/>
          <w:lang w:val="uk-UA"/>
        </w:rPr>
        <w:br/>
        <w:t>[</w:t>
      </w:r>
      <w:r w:rsidR="001B7556" w:rsidRPr="001B7556">
        <w:rPr>
          <w:rFonts w:ascii="Times New Roman" w:hAnsi="Times New Roman" w:cs="Times New Roman"/>
          <w:sz w:val="28"/>
          <w:szCs w:val="28"/>
        </w:rPr>
        <w:t>2</w:t>
      </w:r>
      <w:r w:rsidR="0084266D">
        <w:rPr>
          <w:rFonts w:ascii="Times New Roman" w:hAnsi="Times New Roman" w:cs="Times New Roman"/>
          <w:sz w:val="28"/>
          <w:szCs w:val="28"/>
          <w:lang w:val="uk-UA"/>
        </w:rPr>
        <w:t>7</w:t>
      </w:r>
      <w:r w:rsidRPr="00040BA7">
        <w:rPr>
          <w:rFonts w:ascii="Times New Roman" w:hAnsi="Times New Roman" w:cs="Times New Roman"/>
          <w:sz w:val="28"/>
          <w:szCs w:val="28"/>
          <w:lang w:val="uk-UA"/>
        </w:rPr>
        <w:t>].</w:t>
      </w:r>
    </w:p>
    <w:p w14:paraId="7D9AC6DF"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Піж відкритою кадровою політикою мають на увазі - механізм заповнення посад по всій ієрархії організаційної структури закладу, який характеризується справедливістю, чесністю кар’єрного руху, тому є можливість прийняти співробітника на будь-яку посаду; не беруться до уваги досвід роботи в даній організації; вище зазначений тип кадрової політики притаманний для юних організацій, фінансово забезпечених, які орієнтовані на забезпечення швидкого зростання в ногу з часом.</w:t>
      </w:r>
    </w:p>
    <w:p w14:paraId="35CC4848"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Закрита кадрова політика - характеризується механізмом здобуття посад по всій ієрархії організаційної структури закладу на підставі кар'єрного зростанні, тобто на призначенні працівника з нижчої посади; також беруться до уваги досвід роботи в даному закладі; закритий тип кадрової політики характерний для закладів, що працюють в передумовах дефіциту кадрів, або прагнуть сформувати стійку, престижну та довготривалу корпоративну культуру.</w:t>
      </w:r>
    </w:p>
    <w:p w14:paraId="78FDC1F4"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Визначимо загальний ряд вимог для успішного функціонування кадрової політики закладу:</w:t>
      </w:r>
    </w:p>
    <w:p w14:paraId="3A0698A4" w14:textId="77777777" w:rsidR="00FE46FB" w:rsidRPr="00040BA7" w:rsidRDefault="00FE46FB"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наявність взаємозв'язку з пріоритетними стратегіями закладу  - наявність висококваліфікованих кадрів є рушійною силою для реалізації будь-якої стратегії;</w:t>
      </w:r>
    </w:p>
    <w:p w14:paraId="2A1A8DBE" w14:textId="5ABE52F0" w:rsidR="00FE46FB" w:rsidRPr="00040BA7" w:rsidRDefault="003F5080"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FE46FB" w:rsidRPr="00040BA7">
        <w:rPr>
          <w:rFonts w:ascii="Times New Roman" w:hAnsi="Times New Roman" w:cs="Times New Roman"/>
          <w:sz w:val="28"/>
          <w:szCs w:val="28"/>
          <w:lang w:val="uk-UA"/>
        </w:rPr>
        <w:t>имога гнучкості - кадрова політика представляє собою структуру</w:t>
      </w:r>
      <w:r w:rsidR="00032DA2">
        <w:rPr>
          <w:rFonts w:ascii="Times New Roman" w:hAnsi="Times New Roman" w:cs="Times New Roman"/>
          <w:sz w:val="28"/>
          <w:szCs w:val="28"/>
          <w:lang w:val="uk-UA"/>
        </w:rPr>
        <w:t xml:space="preserve">, яка адаптується при певних умовах, тобто може бути </w:t>
      </w:r>
      <w:r w:rsidR="00FE46FB" w:rsidRPr="00040BA7">
        <w:rPr>
          <w:rFonts w:ascii="Times New Roman" w:hAnsi="Times New Roman" w:cs="Times New Roman"/>
          <w:sz w:val="28"/>
          <w:szCs w:val="28"/>
          <w:lang w:val="uk-UA"/>
        </w:rPr>
        <w:t>як стабільн</w:t>
      </w:r>
      <w:r w:rsidR="00032DA2">
        <w:rPr>
          <w:rFonts w:ascii="Times New Roman" w:hAnsi="Times New Roman" w:cs="Times New Roman"/>
          <w:sz w:val="28"/>
          <w:szCs w:val="28"/>
          <w:lang w:val="uk-UA"/>
        </w:rPr>
        <w:t>а</w:t>
      </w:r>
      <w:r w:rsidR="00FE46FB" w:rsidRPr="00040BA7">
        <w:rPr>
          <w:rFonts w:ascii="Times New Roman" w:hAnsi="Times New Roman" w:cs="Times New Roman"/>
          <w:sz w:val="28"/>
          <w:szCs w:val="28"/>
          <w:lang w:val="uk-UA"/>
        </w:rPr>
        <w:t>, так і динамічн</w:t>
      </w:r>
      <w:r w:rsidR="00032DA2">
        <w:rPr>
          <w:rFonts w:ascii="Times New Roman" w:hAnsi="Times New Roman" w:cs="Times New Roman"/>
          <w:sz w:val="28"/>
          <w:szCs w:val="28"/>
          <w:lang w:val="uk-UA"/>
        </w:rPr>
        <w:t>а</w:t>
      </w:r>
      <w:r w:rsidR="00FE46FB" w:rsidRPr="00040BA7">
        <w:rPr>
          <w:rFonts w:ascii="Times New Roman" w:hAnsi="Times New Roman" w:cs="Times New Roman"/>
          <w:sz w:val="28"/>
          <w:szCs w:val="28"/>
          <w:lang w:val="uk-UA"/>
        </w:rPr>
        <w:t xml:space="preserve">. </w:t>
      </w:r>
    </w:p>
    <w:p w14:paraId="57BC7469" w14:textId="72110D75" w:rsidR="00FE46FB" w:rsidRPr="00040BA7" w:rsidRDefault="003F5080" w:rsidP="00FE46FB">
      <w:pPr>
        <w:numPr>
          <w:ilvl w:val="0"/>
          <w:numId w:val="3"/>
        </w:numPr>
        <w:spacing w:after="0" w:line="360" w:lineRule="auto"/>
        <w:ind w:left="109" w:firstLine="70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E46FB" w:rsidRPr="00040BA7">
        <w:rPr>
          <w:rFonts w:ascii="Times New Roman" w:hAnsi="Times New Roman" w:cs="Times New Roman"/>
          <w:sz w:val="28"/>
          <w:szCs w:val="28"/>
          <w:lang w:val="uk-UA"/>
        </w:rPr>
        <w:t>имога економічної обґрунтованості – так, як процес створення ефективної кадрової системи організації є витратним та повинен враховувати фінансовий стан закладу.</w:t>
      </w:r>
    </w:p>
    <w:p w14:paraId="73CAB76F" w14:textId="77777777" w:rsidR="00FE46FB" w:rsidRPr="00040BA7" w:rsidRDefault="00FE46FB" w:rsidP="00FE46FB">
      <w:pPr>
        <w:spacing w:after="0" w:line="360" w:lineRule="auto"/>
        <w:ind w:left="109"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Процес управління персоналом та кадровим потенціалом медичного закладу в умовах нестабільності зовнішнього та внутрішнього середовища є досить складним, при здійсненні якого необхідна чітка, оперативна, максимально ефективна та точна система планових дій, а також послідовні, сучасні та науково обґрунтовані управлінські рішення.</w:t>
      </w:r>
    </w:p>
    <w:p w14:paraId="04E91089" w14:textId="6E9D9BF7" w:rsidR="00FE46FB" w:rsidRPr="00040BA7" w:rsidRDefault="00FE46FB" w:rsidP="00FE46FB">
      <w:pPr>
        <w:tabs>
          <w:tab w:val="left" w:pos="1764"/>
        </w:tabs>
        <w:spacing w:after="0" w:line="360" w:lineRule="auto"/>
        <w:ind w:left="109" w:firstLine="707"/>
        <w:jc w:val="both"/>
        <w:rPr>
          <w:rFonts w:ascii="Times New Roman" w:eastAsia="MingLiU-ExtB" w:hAnsi="Times New Roman" w:cs="Times New Roman"/>
          <w:sz w:val="28"/>
          <w:szCs w:val="28"/>
          <w:lang w:val="uk-UA"/>
        </w:rPr>
      </w:pPr>
      <w:r w:rsidRPr="00040BA7">
        <w:rPr>
          <w:rFonts w:ascii="Times New Roman" w:hAnsi="Times New Roman" w:cs="Times New Roman"/>
          <w:sz w:val="28"/>
          <w:szCs w:val="28"/>
          <w:lang w:val="uk-UA"/>
        </w:rPr>
        <w:t>Отже, сутність персоналу полягає в забезпеченні підприємства</w:t>
      </w:r>
      <w:r w:rsidRPr="00040BA7">
        <w:rPr>
          <w:rFonts w:ascii="Times New Roman" w:hAnsi="Times New Roman" w:cs="Times New Roman"/>
          <w:spacing w:val="38"/>
          <w:sz w:val="28"/>
          <w:szCs w:val="28"/>
          <w:lang w:val="uk-UA"/>
        </w:rPr>
        <w:t xml:space="preserve">, </w:t>
      </w:r>
      <w:r w:rsidRPr="00040BA7">
        <w:rPr>
          <w:rFonts w:ascii="Times New Roman" w:hAnsi="Times New Roman" w:cs="Times New Roman"/>
          <w:sz w:val="28"/>
          <w:szCs w:val="28"/>
          <w:lang w:val="uk-UA"/>
        </w:rPr>
        <w:t>організації, закладу, установи необхідним кваліфікованим персоналом для досягнення стратегічних цілей. Політика кадрового потенціалу в свою чергу стимулює працівників підвищувати рівень знань та досвід для кар’</w:t>
      </w:r>
      <w:r w:rsidRPr="00040BA7">
        <w:rPr>
          <w:rFonts w:ascii="Times New Roman" w:eastAsia="MingLiU-ExtB" w:hAnsi="Times New Roman" w:cs="Times New Roman"/>
          <w:sz w:val="28"/>
          <w:szCs w:val="28"/>
          <w:lang w:val="uk-UA"/>
        </w:rPr>
        <w:t>єрного розвитку і зростання. Зі сторони нормативно-правового забезпечення інтереси персоналу будь якого підприємства захищені та контролюються державою, а якісна система оцінювання медичного персоналу (атестації) створює умови для мотивації та кар’єрного зростання персоналу.</w:t>
      </w:r>
    </w:p>
    <w:p w14:paraId="2F7549F1" w14:textId="41A27C17" w:rsidR="00FE4053" w:rsidRPr="00040BA7" w:rsidRDefault="00FE4053" w:rsidP="00FE4053">
      <w:pPr>
        <w:rPr>
          <w:rFonts w:ascii="Times New Roman" w:eastAsia="MingLiU-ExtB" w:hAnsi="Times New Roman" w:cs="Times New Roman"/>
          <w:sz w:val="28"/>
          <w:szCs w:val="28"/>
          <w:lang w:val="uk-UA"/>
        </w:rPr>
      </w:pPr>
    </w:p>
    <w:p w14:paraId="117F5A85" w14:textId="5DC063D3" w:rsidR="00FE4053" w:rsidRPr="00040BA7" w:rsidRDefault="00FE4053">
      <w:pPr>
        <w:rPr>
          <w:rFonts w:ascii="Times New Roman" w:hAnsi="Times New Roman" w:cs="Times New Roman"/>
          <w:sz w:val="28"/>
          <w:szCs w:val="28"/>
          <w:lang w:val="uk-UA"/>
        </w:rPr>
      </w:pPr>
      <w:r w:rsidRPr="00040BA7">
        <w:rPr>
          <w:rFonts w:ascii="Times New Roman" w:hAnsi="Times New Roman" w:cs="Times New Roman"/>
          <w:sz w:val="28"/>
          <w:szCs w:val="28"/>
          <w:lang w:val="uk-UA"/>
        </w:rPr>
        <w:br w:type="page"/>
      </w:r>
    </w:p>
    <w:p w14:paraId="2952330F" w14:textId="77777777" w:rsidR="0067477F" w:rsidRPr="00040BA7" w:rsidRDefault="0067477F" w:rsidP="0067477F">
      <w:pPr>
        <w:numPr>
          <w:ilvl w:val="1"/>
          <w:numId w:val="4"/>
        </w:numPr>
        <w:spacing w:line="360" w:lineRule="auto"/>
        <w:jc w:val="center"/>
        <w:rPr>
          <w:rFonts w:ascii="Times New Roman" w:hAnsi="Times New Roman" w:cs="Times New Roman"/>
          <w:b/>
          <w:bCs/>
          <w:sz w:val="28"/>
          <w:szCs w:val="28"/>
          <w:lang w:val="uk-UA" w:eastAsia="ru-RU"/>
        </w:rPr>
      </w:pPr>
      <w:r w:rsidRPr="00040BA7">
        <w:rPr>
          <w:rFonts w:ascii="Times New Roman" w:hAnsi="Times New Roman" w:cs="Times New Roman"/>
          <w:b/>
          <w:bCs/>
          <w:sz w:val="28"/>
          <w:szCs w:val="28"/>
          <w:lang w:val="uk-UA"/>
        </w:rPr>
        <w:lastRenderedPageBreak/>
        <w:t>Цілі, завдання та методи оцінки медичного персоналу організації</w:t>
      </w:r>
    </w:p>
    <w:p w14:paraId="517DA190" w14:textId="5582F892" w:rsidR="0067477F" w:rsidRPr="00040BA7" w:rsidRDefault="0067477F" w:rsidP="0067477F">
      <w:pPr>
        <w:spacing w:after="0" w:line="360" w:lineRule="auto"/>
        <w:ind w:firstLine="707"/>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Основним ресурсом для успішної діяльності підприємства є люди, тобто персонал. Їх рівень професійного розвитку, кваліфікації, здібностей та вмінь безпосередньо впливають на розвиток та ефективність роботи підприємства (організації, установи чи закладу). Проте наявність документа про отриману освіту не є показником рівня здібностей, умінь та професіоналізму працівника для якісного виконання поставлених робочих завдань. У зв’язку з цим на підприємствах здійснюють оцінку персоналу. Вона являє собою наглядний  критерій професійних здібностей персоналу, який фактично демонструє особисті якості, перспективні можливості та потенціал співробітників</w:t>
      </w:r>
      <w:r w:rsidR="003F5D77" w:rsidRPr="00973433">
        <w:rPr>
          <w:rFonts w:ascii="Times New Roman" w:hAnsi="Times New Roman" w:cs="Times New Roman"/>
          <w:sz w:val="28"/>
          <w:szCs w:val="28"/>
          <w:lang w:val="uk-UA" w:eastAsia="ru-RU"/>
        </w:rPr>
        <w:t xml:space="preserve"> </w:t>
      </w:r>
      <w:r w:rsidRPr="00040BA7">
        <w:rPr>
          <w:rFonts w:ascii="Times New Roman" w:hAnsi="Times New Roman" w:cs="Times New Roman"/>
          <w:sz w:val="28"/>
          <w:szCs w:val="28"/>
          <w:lang w:val="uk-UA" w:eastAsia="ru-RU"/>
        </w:rPr>
        <w:t xml:space="preserve">. </w:t>
      </w:r>
    </w:p>
    <w:p w14:paraId="5BABE65B" w14:textId="77777777" w:rsidR="0067477F" w:rsidRPr="00040BA7" w:rsidRDefault="0067477F" w:rsidP="0067477F">
      <w:pPr>
        <w:spacing w:after="0" w:line="360" w:lineRule="auto"/>
        <w:ind w:firstLine="707"/>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 результаті об’єктивно проведеного оцінювання сам працівник отримує рецензію до виконаної ним роботи, а також розуміння куди рухатися в робочому процесі, щоб реалізувати свій кадровий потенціал та мотивацію подальшої трудової діяльності. Підприємство, в свою чергу, формує уявлення чи відповідає працівник займаній посаді та чи справляється з покладеними на нього обов’язками.</w:t>
      </w:r>
    </w:p>
    <w:p w14:paraId="6CB1111D" w14:textId="0CFB7ACE" w:rsidR="0067477F" w:rsidRPr="00040BA7" w:rsidRDefault="0067477F" w:rsidP="0067477F">
      <w:pPr>
        <w:spacing w:after="0" w:line="360" w:lineRule="auto"/>
        <w:ind w:firstLine="707"/>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Управління персоналом включає обов’язкове використання результатів оцінки персоналу для збереження висококваліфікованих спеціалістів, створення умов для сучасного професійно-кваліфікаційного розвитку, а також виокремлення та відсіювання малокваліфікованих та безперспективних працівників</w:t>
      </w:r>
      <w:r w:rsidR="003F5D77" w:rsidRPr="003F5D77">
        <w:rPr>
          <w:rFonts w:ascii="Times New Roman" w:hAnsi="Times New Roman" w:cs="Times New Roman"/>
          <w:sz w:val="28"/>
          <w:szCs w:val="28"/>
          <w:lang w:val="uk-UA" w:eastAsia="ru-RU"/>
        </w:rPr>
        <w:t xml:space="preserve"> </w:t>
      </w:r>
      <w:r w:rsidR="003F5D77" w:rsidRPr="00040BA7">
        <w:rPr>
          <w:rFonts w:ascii="Times New Roman" w:hAnsi="Times New Roman" w:cs="Times New Roman"/>
          <w:sz w:val="28"/>
          <w:szCs w:val="28"/>
          <w:lang w:val="uk-UA"/>
        </w:rPr>
        <w:t>[</w:t>
      </w:r>
      <w:r w:rsidR="001B7556" w:rsidRPr="001B7556">
        <w:rPr>
          <w:rFonts w:ascii="Times New Roman" w:hAnsi="Times New Roman" w:cs="Times New Roman"/>
          <w:sz w:val="28"/>
          <w:szCs w:val="28"/>
          <w:lang w:val="uk-UA"/>
        </w:rPr>
        <w:t>1</w:t>
      </w:r>
      <w:r w:rsidR="0084266D">
        <w:rPr>
          <w:rFonts w:ascii="Times New Roman" w:hAnsi="Times New Roman" w:cs="Times New Roman"/>
          <w:sz w:val="28"/>
          <w:szCs w:val="28"/>
          <w:lang w:val="uk-UA"/>
        </w:rPr>
        <w:t>3</w:t>
      </w:r>
      <w:r w:rsidR="003F5D77"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w:t>
      </w:r>
    </w:p>
    <w:p w14:paraId="5FEA807E" w14:textId="77777777" w:rsidR="0067477F" w:rsidRPr="00040BA7" w:rsidRDefault="0067477F" w:rsidP="0067477F">
      <w:pPr>
        <w:spacing w:after="0" w:line="360" w:lineRule="auto"/>
        <w:ind w:firstLine="707"/>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Дослідження специфіки оцінювання персоналу є актуальним завжди. Доступність до різних видів знань, умінь, великий обсяг інформації в якому кожен знаходиться щодня, насичує нас та стимулює прикладати зусилля для особистісного розвитку, але є випадки небажання розвиватися, йти в ногу з часом, що шкодить досягненню стратегічних цілей підприємства.</w:t>
      </w:r>
    </w:p>
    <w:p w14:paraId="1B7902CC" w14:textId="10134481" w:rsidR="0067477F" w:rsidRPr="00040BA7" w:rsidRDefault="0067477F" w:rsidP="0067477F">
      <w:pPr>
        <w:spacing w:after="0" w:line="360" w:lineRule="auto"/>
        <w:ind w:firstLine="707"/>
        <w:jc w:val="both"/>
        <w:rPr>
          <w:rFonts w:ascii="Times New Roman" w:hAnsi="Times New Roman" w:cs="Times New Roman"/>
          <w:i/>
          <w:iCs/>
          <w:sz w:val="28"/>
          <w:szCs w:val="28"/>
          <w:lang w:val="uk-UA" w:eastAsia="ru-RU"/>
        </w:rPr>
      </w:pPr>
      <w:r w:rsidRPr="00040BA7">
        <w:rPr>
          <w:rFonts w:ascii="Times New Roman" w:hAnsi="Times New Roman" w:cs="Times New Roman"/>
          <w:sz w:val="28"/>
          <w:szCs w:val="28"/>
          <w:lang w:val="uk-UA" w:eastAsia="ru-RU"/>
        </w:rPr>
        <w:t xml:space="preserve">Багато досліджень на наукових праць розкривають питання оцінювання персоналу підприємства. Першочергово проаналізуємо визначення самого </w:t>
      </w:r>
      <w:r w:rsidRPr="00040BA7">
        <w:rPr>
          <w:rFonts w:ascii="Times New Roman" w:hAnsi="Times New Roman" w:cs="Times New Roman"/>
          <w:sz w:val="28"/>
          <w:szCs w:val="28"/>
          <w:lang w:val="uk-UA" w:eastAsia="ru-RU"/>
        </w:rPr>
        <w:lastRenderedPageBreak/>
        <w:t xml:space="preserve">поняття «оцінювання персонал», яке науковці трактують по-різному </w:t>
      </w:r>
      <w:r w:rsidRPr="00040BA7">
        <w:rPr>
          <w:rFonts w:ascii="Times New Roman" w:hAnsi="Times New Roman" w:cs="Times New Roman"/>
          <w:sz w:val="28"/>
          <w:szCs w:val="28"/>
          <w:lang w:val="uk-UA" w:eastAsia="ru-RU"/>
        </w:rPr>
        <w:br/>
      </w:r>
      <w:r w:rsidRPr="00040BA7">
        <w:rPr>
          <w:rFonts w:ascii="Times New Roman" w:hAnsi="Times New Roman" w:cs="Times New Roman"/>
          <w:i/>
          <w:iCs/>
          <w:sz w:val="28"/>
          <w:szCs w:val="28"/>
          <w:lang w:val="uk-UA" w:eastAsia="ru-RU"/>
        </w:rPr>
        <w:t>(Таблиця 1.2)</w:t>
      </w:r>
      <w:r w:rsidRPr="00040BA7">
        <w:rPr>
          <w:rFonts w:ascii="Times New Roman" w:hAnsi="Times New Roman" w:cs="Times New Roman"/>
          <w:sz w:val="28"/>
          <w:szCs w:val="28"/>
          <w:lang w:val="uk-UA" w:eastAsia="ru-RU"/>
        </w:rPr>
        <w:t>:</w:t>
      </w:r>
    </w:p>
    <w:p w14:paraId="0C6CFBFE" w14:textId="76AB6F3A" w:rsidR="0067477F" w:rsidRPr="00040BA7" w:rsidRDefault="0067477F" w:rsidP="0067477F">
      <w:pPr>
        <w:spacing w:after="0" w:line="360" w:lineRule="auto"/>
        <w:ind w:firstLine="567"/>
        <w:jc w:val="right"/>
        <w:rPr>
          <w:lang w:val="uk-UA"/>
        </w:rPr>
      </w:pPr>
      <w:r w:rsidRPr="00040BA7">
        <w:rPr>
          <w:rFonts w:ascii="Times New Roman" w:hAnsi="Times New Roman" w:cs="Times New Roman"/>
          <w:i/>
          <w:iCs/>
          <w:sz w:val="28"/>
          <w:szCs w:val="28"/>
          <w:lang w:val="uk-UA" w:eastAsia="ru-RU"/>
        </w:rPr>
        <w:t>Таблиця 1.2</w:t>
      </w:r>
    </w:p>
    <w:p w14:paraId="4C0BF55F" w14:textId="0027CF9B" w:rsidR="0067477F" w:rsidRPr="00040BA7" w:rsidRDefault="009D66D5" w:rsidP="0067477F">
      <w:pPr>
        <w:spacing w:after="0" w:line="360" w:lineRule="auto"/>
        <w:ind w:firstLine="567"/>
        <w:jc w:val="center"/>
        <w:rPr>
          <w:rFonts w:ascii="Times New Roman" w:hAnsi="Times New Roman" w:cs="Times New Roman"/>
          <w:b/>
          <w:sz w:val="28"/>
          <w:szCs w:val="28"/>
          <w:lang w:val="uk-UA" w:eastAsia="ru-RU"/>
        </w:rPr>
      </w:pPr>
      <w:r>
        <w:rPr>
          <w:noProof/>
          <w:lang w:val="uk-UA" w:eastAsia="uk-UA"/>
        </w:rPr>
        <w:drawing>
          <wp:anchor distT="0" distB="0" distL="114300" distR="114300" simplePos="0" relativeHeight="251675648" behindDoc="0" locked="0" layoutInCell="1" allowOverlap="1" wp14:anchorId="1041DA0D" wp14:editId="7C5FD86F">
            <wp:simplePos x="0" y="0"/>
            <wp:positionH relativeFrom="margin">
              <wp:align>left</wp:align>
            </wp:positionH>
            <wp:positionV relativeFrom="margin">
              <wp:align>center</wp:align>
            </wp:positionV>
            <wp:extent cx="6187440" cy="5815330"/>
            <wp:effectExtent l="0" t="0" r="3810" b="0"/>
            <wp:wrapSquare wrapText="bothSides"/>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28221" t="17332" r="26884" b="7640"/>
                    <a:stretch/>
                  </pic:blipFill>
                  <pic:spPr bwMode="auto">
                    <a:xfrm>
                      <a:off x="0" y="0"/>
                      <a:ext cx="6187440" cy="58153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7477F" w:rsidRPr="00040BA7">
        <w:rPr>
          <w:rFonts w:ascii="Times New Roman" w:hAnsi="Times New Roman" w:cs="Times New Roman"/>
          <w:b/>
          <w:sz w:val="28"/>
          <w:szCs w:val="28"/>
          <w:lang w:val="uk-UA" w:eastAsia="ru-RU"/>
        </w:rPr>
        <w:t>Аналіз визначення поняття «оцінювання персоналу» в наукових роботах</w:t>
      </w:r>
    </w:p>
    <w:p w14:paraId="2F560277" w14:textId="219E592A" w:rsidR="0067477F" w:rsidRPr="00040BA7" w:rsidRDefault="0067477F" w:rsidP="0067477F">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Примітка: Складено автором на основі аналізу наукових робіт вказаних в таблиці.</w:t>
      </w:r>
    </w:p>
    <w:p w14:paraId="11A94C3A" w14:textId="119AB252"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Отже, в результаті проведеного аналізу визначення поняття «оцінювання персоналу» в наукових дослідженнях можна зробити висновок, що оцінювання персоналу – це певна процедура, яка має на кожному підприємстві, закладі, установі свої особливості та проводиться для аналізу ступеня відповідності </w:t>
      </w:r>
      <w:r w:rsidRPr="00040BA7">
        <w:rPr>
          <w:rFonts w:ascii="Times New Roman" w:hAnsi="Times New Roman" w:cs="Times New Roman"/>
          <w:sz w:val="28"/>
          <w:szCs w:val="28"/>
          <w:lang w:val="uk-UA" w:eastAsia="ru-RU"/>
        </w:rPr>
        <w:lastRenderedPageBreak/>
        <w:t xml:space="preserve">професійних, ділових та особистих якостей співробітника, а також кількісних і якісних результатів його трудової діяльності визначеним вимогам посадових інструкцій. </w:t>
      </w:r>
    </w:p>
    <w:p w14:paraId="26DDFB01" w14:textId="126C865D"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Будь-які </w:t>
      </w:r>
      <w:r w:rsidR="009D66D5">
        <w:rPr>
          <w:rFonts w:ascii="Times New Roman" w:hAnsi="Times New Roman" w:cs="Times New Roman"/>
          <w:sz w:val="28"/>
          <w:szCs w:val="28"/>
          <w:lang w:val="uk-UA" w:eastAsia="ru-RU"/>
        </w:rPr>
        <w:t xml:space="preserve">рішення під час управління підприємством є прийнятими </w:t>
      </w:r>
      <w:r w:rsidRPr="00040BA7">
        <w:rPr>
          <w:rFonts w:ascii="Times New Roman" w:hAnsi="Times New Roman" w:cs="Times New Roman"/>
          <w:sz w:val="28"/>
          <w:szCs w:val="28"/>
          <w:lang w:val="uk-UA" w:eastAsia="ru-RU"/>
        </w:rPr>
        <w:t xml:space="preserve">на певних цілях. </w:t>
      </w:r>
      <w:r w:rsidR="009D66D5">
        <w:rPr>
          <w:rFonts w:ascii="Times New Roman" w:hAnsi="Times New Roman" w:cs="Times New Roman"/>
          <w:sz w:val="28"/>
          <w:szCs w:val="28"/>
          <w:lang w:val="uk-UA" w:eastAsia="ru-RU"/>
        </w:rPr>
        <w:t xml:space="preserve">Відповідно дане твердження тотожне і для </w:t>
      </w:r>
      <w:r w:rsidRPr="00040BA7">
        <w:rPr>
          <w:rFonts w:ascii="Times New Roman" w:hAnsi="Times New Roman" w:cs="Times New Roman"/>
          <w:sz w:val="28"/>
          <w:szCs w:val="28"/>
          <w:lang w:val="uk-UA" w:eastAsia="ru-RU"/>
        </w:rPr>
        <w:t xml:space="preserve">рішень, </w:t>
      </w:r>
      <w:r w:rsidR="009D66D5">
        <w:rPr>
          <w:rFonts w:ascii="Times New Roman" w:hAnsi="Times New Roman" w:cs="Times New Roman"/>
          <w:sz w:val="28"/>
          <w:szCs w:val="28"/>
          <w:lang w:val="uk-UA" w:eastAsia="ru-RU"/>
        </w:rPr>
        <w:t xml:space="preserve">які </w:t>
      </w:r>
      <w:r w:rsidRPr="00040BA7">
        <w:rPr>
          <w:rFonts w:ascii="Times New Roman" w:hAnsi="Times New Roman" w:cs="Times New Roman"/>
          <w:sz w:val="28"/>
          <w:szCs w:val="28"/>
          <w:lang w:val="uk-UA" w:eastAsia="ru-RU"/>
        </w:rPr>
        <w:t xml:space="preserve">пов’язаних з </w:t>
      </w:r>
      <w:r w:rsidR="009D66D5">
        <w:rPr>
          <w:rFonts w:ascii="Times New Roman" w:hAnsi="Times New Roman" w:cs="Times New Roman"/>
          <w:sz w:val="28"/>
          <w:szCs w:val="28"/>
          <w:lang w:val="uk-UA" w:eastAsia="ru-RU"/>
        </w:rPr>
        <w:t>керуванням</w:t>
      </w:r>
      <w:r w:rsidRPr="00040BA7">
        <w:rPr>
          <w:rFonts w:ascii="Times New Roman" w:hAnsi="Times New Roman" w:cs="Times New Roman"/>
          <w:sz w:val="28"/>
          <w:szCs w:val="28"/>
          <w:lang w:val="uk-UA" w:eastAsia="ru-RU"/>
        </w:rPr>
        <w:t xml:space="preserve"> персоналом медичного закладу. Перш ніж почати розробляти показники </w:t>
      </w:r>
      <w:r w:rsidR="009D66D5">
        <w:rPr>
          <w:rFonts w:ascii="Times New Roman" w:hAnsi="Times New Roman" w:cs="Times New Roman"/>
          <w:sz w:val="28"/>
          <w:szCs w:val="28"/>
          <w:lang w:val="uk-UA" w:eastAsia="ru-RU"/>
        </w:rPr>
        <w:t xml:space="preserve">системи </w:t>
      </w:r>
      <w:r w:rsidRPr="00040BA7">
        <w:rPr>
          <w:rFonts w:ascii="Times New Roman" w:hAnsi="Times New Roman" w:cs="Times New Roman"/>
          <w:sz w:val="28"/>
          <w:szCs w:val="28"/>
          <w:lang w:val="uk-UA" w:eastAsia="ru-RU"/>
        </w:rPr>
        <w:t xml:space="preserve">оцінювання, </w:t>
      </w:r>
      <w:r w:rsidR="009D66D5">
        <w:rPr>
          <w:rFonts w:ascii="Times New Roman" w:hAnsi="Times New Roman" w:cs="Times New Roman"/>
          <w:sz w:val="28"/>
          <w:szCs w:val="28"/>
          <w:lang w:val="uk-UA" w:eastAsia="ru-RU"/>
        </w:rPr>
        <w:t>процес</w:t>
      </w:r>
      <w:r w:rsidRPr="00040BA7">
        <w:rPr>
          <w:rFonts w:ascii="Times New Roman" w:hAnsi="Times New Roman" w:cs="Times New Roman"/>
          <w:sz w:val="28"/>
          <w:szCs w:val="28"/>
          <w:lang w:val="uk-UA" w:eastAsia="ru-RU"/>
        </w:rPr>
        <w:t xml:space="preserve">, </w:t>
      </w:r>
      <w:r w:rsidR="009D66D5">
        <w:rPr>
          <w:rFonts w:ascii="Times New Roman" w:hAnsi="Times New Roman" w:cs="Times New Roman"/>
          <w:sz w:val="28"/>
          <w:szCs w:val="28"/>
          <w:lang w:val="uk-UA" w:eastAsia="ru-RU"/>
        </w:rPr>
        <w:t>методичні рекомендації</w:t>
      </w:r>
      <w:r w:rsidRPr="00040BA7">
        <w:rPr>
          <w:rFonts w:ascii="Times New Roman" w:hAnsi="Times New Roman" w:cs="Times New Roman"/>
          <w:sz w:val="28"/>
          <w:szCs w:val="28"/>
          <w:lang w:val="uk-UA" w:eastAsia="ru-RU"/>
        </w:rPr>
        <w:t xml:space="preserve">, </w:t>
      </w:r>
      <w:r w:rsidR="009D66D5">
        <w:rPr>
          <w:rFonts w:ascii="Times New Roman" w:hAnsi="Times New Roman" w:cs="Times New Roman"/>
          <w:sz w:val="28"/>
          <w:szCs w:val="28"/>
          <w:lang w:val="uk-UA" w:eastAsia="ru-RU"/>
        </w:rPr>
        <w:t>формувати</w:t>
      </w:r>
      <w:r w:rsidRPr="00040BA7">
        <w:rPr>
          <w:rFonts w:ascii="Times New Roman" w:hAnsi="Times New Roman" w:cs="Times New Roman"/>
          <w:sz w:val="28"/>
          <w:szCs w:val="28"/>
          <w:lang w:val="uk-UA" w:eastAsia="ru-RU"/>
        </w:rPr>
        <w:t xml:space="preserve"> комісію</w:t>
      </w:r>
      <w:r w:rsidR="009D66D5">
        <w:rPr>
          <w:rFonts w:ascii="Times New Roman" w:hAnsi="Times New Roman" w:cs="Times New Roman"/>
          <w:sz w:val="28"/>
          <w:szCs w:val="28"/>
          <w:lang w:val="uk-UA" w:eastAsia="ru-RU"/>
        </w:rPr>
        <w:t>, а також фіксувати</w:t>
      </w:r>
      <w:r w:rsidRPr="00040BA7">
        <w:rPr>
          <w:rFonts w:ascii="Times New Roman" w:hAnsi="Times New Roman" w:cs="Times New Roman"/>
          <w:sz w:val="28"/>
          <w:szCs w:val="28"/>
          <w:lang w:val="uk-UA" w:eastAsia="ru-RU"/>
        </w:rPr>
        <w:t xml:space="preserve"> </w:t>
      </w:r>
      <w:r w:rsidR="009D66D5">
        <w:rPr>
          <w:rFonts w:ascii="Times New Roman" w:hAnsi="Times New Roman" w:cs="Times New Roman"/>
          <w:sz w:val="28"/>
          <w:szCs w:val="28"/>
          <w:lang w:val="uk-UA" w:eastAsia="ru-RU"/>
        </w:rPr>
        <w:t>відомості</w:t>
      </w:r>
      <w:r w:rsidRPr="00040BA7">
        <w:rPr>
          <w:rFonts w:ascii="Times New Roman" w:hAnsi="Times New Roman" w:cs="Times New Roman"/>
          <w:sz w:val="28"/>
          <w:szCs w:val="28"/>
          <w:lang w:val="uk-UA" w:eastAsia="ru-RU"/>
        </w:rPr>
        <w:t xml:space="preserve"> про працівників</w:t>
      </w:r>
      <w:r w:rsidR="008173C7">
        <w:rPr>
          <w:rFonts w:ascii="Times New Roman" w:hAnsi="Times New Roman" w:cs="Times New Roman"/>
          <w:sz w:val="28"/>
          <w:szCs w:val="28"/>
          <w:lang w:val="uk-UA" w:eastAsia="ru-RU"/>
        </w:rPr>
        <w:t>, першочергово потрібно</w:t>
      </w:r>
      <w:r w:rsidRPr="00040BA7">
        <w:rPr>
          <w:rFonts w:ascii="Times New Roman" w:hAnsi="Times New Roman" w:cs="Times New Roman"/>
          <w:sz w:val="28"/>
          <w:szCs w:val="28"/>
          <w:lang w:val="uk-UA" w:eastAsia="ru-RU"/>
        </w:rPr>
        <w:t xml:space="preserve"> </w:t>
      </w:r>
      <w:r w:rsidR="008173C7">
        <w:rPr>
          <w:rFonts w:ascii="Times New Roman" w:hAnsi="Times New Roman" w:cs="Times New Roman"/>
          <w:sz w:val="28"/>
          <w:szCs w:val="28"/>
          <w:lang w:val="uk-UA" w:eastAsia="ru-RU"/>
        </w:rPr>
        <w:t>конкретно визначити</w:t>
      </w:r>
      <w:r w:rsidRPr="00040BA7">
        <w:rPr>
          <w:rFonts w:ascii="Times New Roman" w:hAnsi="Times New Roman" w:cs="Times New Roman"/>
          <w:sz w:val="28"/>
          <w:szCs w:val="28"/>
          <w:lang w:val="uk-UA" w:eastAsia="ru-RU"/>
        </w:rPr>
        <w:t xml:space="preserve"> цілі </w:t>
      </w:r>
      <w:r w:rsidR="008173C7">
        <w:rPr>
          <w:rFonts w:ascii="Times New Roman" w:hAnsi="Times New Roman" w:cs="Times New Roman"/>
          <w:sz w:val="28"/>
          <w:szCs w:val="28"/>
          <w:lang w:val="uk-UA" w:eastAsia="ru-RU"/>
        </w:rPr>
        <w:t>і</w:t>
      </w:r>
      <w:r w:rsidRPr="00040BA7">
        <w:rPr>
          <w:rFonts w:ascii="Times New Roman" w:hAnsi="Times New Roman" w:cs="Times New Roman"/>
          <w:sz w:val="28"/>
          <w:szCs w:val="28"/>
          <w:lang w:val="uk-UA" w:eastAsia="ru-RU"/>
        </w:rPr>
        <w:t xml:space="preserve"> завдання. </w:t>
      </w:r>
    </w:p>
    <w:p w14:paraId="2CF3161A" w14:textId="71DEB63B"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Ціль </w:t>
      </w:r>
      <w:r w:rsidR="00EA20DB">
        <w:rPr>
          <w:rFonts w:ascii="Times New Roman" w:hAnsi="Times New Roman" w:cs="Times New Roman"/>
          <w:sz w:val="28"/>
          <w:szCs w:val="28"/>
          <w:lang w:val="uk-UA" w:eastAsia="ru-RU"/>
        </w:rPr>
        <w:t>- це</w:t>
      </w:r>
      <w:r w:rsidRPr="00040BA7">
        <w:rPr>
          <w:rFonts w:ascii="Times New Roman" w:hAnsi="Times New Roman" w:cs="Times New Roman"/>
          <w:sz w:val="28"/>
          <w:szCs w:val="28"/>
          <w:lang w:val="uk-UA" w:eastAsia="ru-RU"/>
        </w:rPr>
        <w:t xml:space="preserve"> кінцевий стан </w:t>
      </w:r>
      <w:r w:rsidR="00EA20DB">
        <w:rPr>
          <w:rFonts w:ascii="Times New Roman" w:hAnsi="Times New Roman" w:cs="Times New Roman"/>
          <w:sz w:val="28"/>
          <w:szCs w:val="28"/>
          <w:lang w:val="uk-UA" w:eastAsia="ru-RU"/>
        </w:rPr>
        <w:t>або</w:t>
      </w:r>
      <w:r w:rsidRPr="00040BA7">
        <w:rPr>
          <w:rFonts w:ascii="Times New Roman" w:hAnsi="Times New Roman" w:cs="Times New Roman"/>
          <w:sz w:val="28"/>
          <w:szCs w:val="28"/>
          <w:lang w:val="uk-UA" w:eastAsia="ru-RU"/>
        </w:rPr>
        <w:t xml:space="preserve"> </w:t>
      </w:r>
      <w:r w:rsidR="00EA20DB">
        <w:rPr>
          <w:rFonts w:ascii="Times New Roman" w:hAnsi="Times New Roman" w:cs="Times New Roman"/>
          <w:sz w:val="28"/>
          <w:szCs w:val="28"/>
          <w:lang w:val="uk-UA" w:eastAsia="ru-RU"/>
        </w:rPr>
        <w:t>очікуваний</w:t>
      </w:r>
      <w:r w:rsidRPr="00040BA7">
        <w:rPr>
          <w:rFonts w:ascii="Times New Roman" w:hAnsi="Times New Roman" w:cs="Times New Roman"/>
          <w:sz w:val="28"/>
          <w:szCs w:val="28"/>
          <w:lang w:val="uk-UA" w:eastAsia="ru-RU"/>
        </w:rPr>
        <w:t xml:space="preserve"> результат, який </w:t>
      </w:r>
      <w:r w:rsidR="00EA20DB">
        <w:rPr>
          <w:rFonts w:ascii="Times New Roman" w:hAnsi="Times New Roman" w:cs="Times New Roman"/>
          <w:sz w:val="28"/>
          <w:szCs w:val="28"/>
          <w:lang w:val="uk-UA" w:eastAsia="ru-RU"/>
        </w:rPr>
        <w:t>бажає</w:t>
      </w:r>
      <w:r w:rsidRPr="00040BA7">
        <w:rPr>
          <w:rFonts w:ascii="Times New Roman" w:hAnsi="Times New Roman" w:cs="Times New Roman"/>
          <w:sz w:val="28"/>
          <w:szCs w:val="28"/>
          <w:lang w:val="uk-UA" w:eastAsia="ru-RU"/>
        </w:rPr>
        <w:t xml:space="preserve"> одержати окрема</w:t>
      </w:r>
      <w:r w:rsidR="00EA20DB">
        <w:rPr>
          <w:rFonts w:ascii="Times New Roman" w:hAnsi="Times New Roman" w:cs="Times New Roman"/>
          <w:sz w:val="28"/>
          <w:szCs w:val="28"/>
          <w:lang w:val="uk-UA" w:eastAsia="ru-RU"/>
        </w:rPr>
        <w:t xml:space="preserve"> конкретна</w:t>
      </w:r>
      <w:r w:rsidRPr="00040BA7">
        <w:rPr>
          <w:rFonts w:ascii="Times New Roman" w:hAnsi="Times New Roman" w:cs="Times New Roman"/>
          <w:sz w:val="28"/>
          <w:szCs w:val="28"/>
          <w:lang w:val="uk-UA" w:eastAsia="ru-RU"/>
        </w:rPr>
        <w:t xml:space="preserve"> посадова особа, керівник, колектив, структурний підрозділ</w:t>
      </w:r>
      <w:r w:rsidR="00EA20DB">
        <w:rPr>
          <w:rFonts w:ascii="Times New Roman" w:hAnsi="Times New Roman" w:cs="Times New Roman"/>
          <w:sz w:val="28"/>
          <w:szCs w:val="28"/>
          <w:lang w:val="uk-UA" w:eastAsia="ru-RU"/>
        </w:rPr>
        <w:t xml:space="preserve"> або</w:t>
      </w:r>
      <w:r w:rsidRPr="00040BA7">
        <w:rPr>
          <w:rFonts w:ascii="Times New Roman" w:hAnsi="Times New Roman" w:cs="Times New Roman"/>
          <w:sz w:val="28"/>
          <w:szCs w:val="28"/>
          <w:lang w:val="uk-UA" w:eastAsia="ru-RU"/>
        </w:rPr>
        <w:t xml:space="preserve"> підприємство загалом</w:t>
      </w:r>
      <w:r w:rsidR="00A61A8F">
        <w:rPr>
          <w:rFonts w:ascii="Times New Roman" w:hAnsi="Times New Roman" w:cs="Times New Roman"/>
          <w:sz w:val="28"/>
          <w:szCs w:val="28"/>
          <w:lang w:val="uk-UA" w:eastAsia="ru-RU"/>
        </w:rPr>
        <w:t xml:space="preserve"> </w:t>
      </w:r>
      <w:r w:rsidR="00A61A8F" w:rsidRPr="00040BA7">
        <w:rPr>
          <w:rFonts w:ascii="Times New Roman" w:hAnsi="Times New Roman" w:cs="Times New Roman"/>
          <w:sz w:val="28"/>
          <w:szCs w:val="28"/>
          <w:lang w:val="uk-UA"/>
        </w:rPr>
        <w:t>[</w:t>
      </w:r>
      <w:r w:rsidR="00653E4A" w:rsidRPr="00653E4A">
        <w:rPr>
          <w:rFonts w:ascii="Times New Roman" w:hAnsi="Times New Roman" w:cs="Times New Roman"/>
          <w:sz w:val="28"/>
          <w:szCs w:val="28"/>
        </w:rPr>
        <w:t>11</w:t>
      </w:r>
      <w:r w:rsidR="00A61A8F"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 xml:space="preserve">.  </w:t>
      </w:r>
    </w:p>
    <w:p w14:paraId="04A3BAE4" w14:textId="6884EEC8"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Завдання характеризують призначення процедури оцінювання працівників медичного закладу. Іншими словами, завдання це перелік питань чи проблем, для вирішення яких має здійснюватися ця процедура. </w:t>
      </w:r>
      <w:r w:rsidR="005E3D45">
        <w:rPr>
          <w:rFonts w:ascii="Times New Roman" w:hAnsi="Times New Roman" w:cs="Times New Roman"/>
          <w:sz w:val="28"/>
          <w:szCs w:val="28"/>
          <w:lang w:val="uk-UA" w:eastAsia="ru-RU"/>
        </w:rPr>
        <w:t>Виходячи з вище зазначеного</w:t>
      </w:r>
      <w:r w:rsidRPr="00040BA7">
        <w:rPr>
          <w:rFonts w:ascii="Times New Roman" w:hAnsi="Times New Roman" w:cs="Times New Roman"/>
          <w:sz w:val="28"/>
          <w:szCs w:val="28"/>
          <w:lang w:val="uk-UA" w:eastAsia="ru-RU"/>
        </w:rPr>
        <w:t xml:space="preserve"> цілі </w:t>
      </w:r>
      <w:r w:rsidR="005E3D45">
        <w:rPr>
          <w:rFonts w:ascii="Times New Roman" w:hAnsi="Times New Roman" w:cs="Times New Roman"/>
          <w:sz w:val="28"/>
          <w:szCs w:val="28"/>
          <w:lang w:val="uk-UA" w:eastAsia="ru-RU"/>
        </w:rPr>
        <w:t>включають</w:t>
      </w:r>
      <w:r w:rsidRPr="00040BA7">
        <w:rPr>
          <w:rFonts w:ascii="Times New Roman" w:hAnsi="Times New Roman" w:cs="Times New Roman"/>
          <w:sz w:val="28"/>
          <w:szCs w:val="28"/>
          <w:lang w:val="uk-UA" w:eastAsia="ru-RU"/>
        </w:rPr>
        <w:t xml:space="preserve"> концептуальний, </w:t>
      </w:r>
      <w:r w:rsidR="005E3D45" w:rsidRPr="005E3D45">
        <w:rPr>
          <w:rFonts w:ascii="Times New Roman" w:hAnsi="Times New Roman" w:cs="Times New Roman"/>
          <w:sz w:val="28"/>
          <w:szCs w:val="28"/>
          <w:lang w:val="uk-UA" w:eastAsia="ru-RU"/>
        </w:rPr>
        <w:t>комплексний</w:t>
      </w:r>
      <w:r w:rsidR="005E3D45">
        <w:rPr>
          <w:rFonts w:ascii="Times New Roman" w:hAnsi="Times New Roman" w:cs="Times New Roman"/>
          <w:sz w:val="28"/>
          <w:szCs w:val="28"/>
          <w:lang w:val="uk-UA" w:eastAsia="ru-RU"/>
        </w:rPr>
        <w:t xml:space="preserve">, а також </w:t>
      </w:r>
      <w:r w:rsidRPr="00040BA7">
        <w:rPr>
          <w:rFonts w:ascii="Times New Roman" w:hAnsi="Times New Roman" w:cs="Times New Roman"/>
          <w:sz w:val="28"/>
          <w:szCs w:val="28"/>
          <w:lang w:val="uk-UA" w:eastAsia="ru-RU"/>
        </w:rPr>
        <w:t>узагальнений</w:t>
      </w:r>
      <w:r w:rsidR="005E3D45">
        <w:rPr>
          <w:rFonts w:ascii="Times New Roman" w:hAnsi="Times New Roman" w:cs="Times New Roman"/>
          <w:sz w:val="28"/>
          <w:szCs w:val="28"/>
          <w:lang w:val="uk-UA" w:eastAsia="ru-RU"/>
        </w:rPr>
        <w:t xml:space="preserve"> відтінок </w:t>
      </w:r>
      <w:r w:rsidRPr="00040BA7">
        <w:rPr>
          <w:rFonts w:ascii="Times New Roman" w:hAnsi="Times New Roman" w:cs="Times New Roman"/>
          <w:sz w:val="28"/>
          <w:szCs w:val="28"/>
          <w:lang w:val="uk-UA" w:eastAsia="ru-RU"/>
        </w:rPr>
        <w:t>характер</w:t>
      </w:r>
      <w:r w:rsidR="005E3D45">
        <w:rPr>
          <w:rFonts w:ascii="Times New Roman" w:hAnsi="Times New Roman" w:cs="Times New Roman"/>
          <w:sz w:val="28"/>
          <w:szCs w:val="28"/>
          <w:lang w:val="uk-UA" w:eastAsia="ru-RU"/>
        </w:rPr>
        <w:t>у</w:t>
      </w:r>
      <w:r w:rsidRPr="00040BA7">
        <w:rPr>
          <w:rFonts w:ascii="Times New Roman" w:hAnsi="Times New Roman" w:cs="Times New Roman"/>
          <w:sz w:val="28"/>
          <w:szCs w:val="28"/>
          <w:lang w:val="uk-UA" w:eastAsia="ru-RU"/>
        </w:rPr>
        <w:t xml:space="preserve">, </w:t>
      </w:r>
      <w:r w:rsidR="005E3D45">
        <w:rPr>
          <w:rFonts w:ascii="Times New Roman" w:hAnsi="Times New Roman" w:cs="Times New Roman"/>
          <w:sz w:val="28"/>
          <w:szCs w:val="28"/>
          <w:lang w:val="uk-UA" w:eastAsia="ru-RU"/>
        </w:rPr>
        <w:t xml:space="preserve">самі </w:t>
      </w:r>
      <w:r w:rsidRPr="00040BA7">
        <w:rPr>
          <w:rFonts w:ascii="Times New Roman" w:hAnsi="Times New Roman" w:cs="Times New Roman"/>
          <w:sz w:val="28"/>
          <w:szCs w:val="28"/>
          <w:lang w:val="uk-UA" w:eastAsia="ru-RU"/>
        </w:rPr>
        <w:t>завдання є конкретизованими й віддзеркалюють сфери практичного використання результатів оцінювання працівників</w:t>
      </w:r>
      <w:r w:rsidR="00A61A8F">
        <w:rPr>
          <w:rFonts w:ascii="Times New Roman" w:hAnsi="Times New Roman" w:cs="Times New Roman"/>
          <w:sz w:val="28"/>
          <w:szCs w:val="28"/>
          <w:lang w:val="uk-UA" w:eastAsia="ru-RU"/>
        </w:rPr>
        <w:t xml:space="preserve"> </w:t>
      </w:r>
      <w:r w:rsidR="00A61A8F" w:rsidRPr="00040BA7">
        <w:rPr>
          <w:rFonts w:ascii="Times New Roman" w:hAnsi="Times New Roman" w:cs="Times New Roman"/>
          <w:sz w:val="28"/>
          <w:szCs w:val="28"/>
          <w:lang w:val="uk-UA"/>
        </w:rPr>
        <w:t>[</w:t>
      </w:r>
      <w:r w:rsidR="00653E4A" w:rsidRPr="00653E4A">
        <w:rPr>
          <w:rFonts w:ascii="Times New Roman" w:hAnsi="Times New Roman" w:cs="Times New Roman"/>
          <w:sz w:val="28"/>
          <w:szCs w:val="28"/>
        </w:rPr>
        <w:t>11</w:t>
      </w:r>
      <w:r w:rsidR="00A61A8F"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 xml:space="preserve">. </w:t>
      </w:r>
    </w:p>
    <w:p w14:paraId="18456F55"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Під час формулювання цілей і завдань оцінювання працівників медичних закладів потрібно додержуватися таких вимог: </w:t>
      </w:r>
    </w:p>
    <w:p w14:paraId="3ACCD3B1" w14:textId="50F3E232" w:rsidR="0067477F" w:rsidRPr="00040BA7" w:rsidRDefault="00D4064D"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ч</w:t>
      </w:r>
      <w:r w:rsidR="0067477F" w:rsidRPr="00040BA7">
        <w:rPr>
          <w:rFonts w:ascii="Times New Roman" w:hAnsi="Times New Roman" w:cs="Times New Roman"/>
          <w:sz w:val="28"/>
          <w:szCs w:val="28"/>
          <w:lang w:val="uk-UA" w:eastAsia="ru-RU"/>
        </w:rPr>
        <w:t>ітк</w:t>
      </w:r>
      <w:r>
        <w:rPr>
          <w:rFonts w:ascii="Times New Roman" w:hAnsi="Times New Roman" w:cs="Times New Roman"/>
          <w:sz w:val="28"/>
          <w:szCs w:val="28"/>
          <w:lang w:val="uk-UA" w:eastAsia="ru-RU"/>
        </w:rPr>
        <w:t xml:space="preserve">ість, </w:t>
      </w:r>
      <w:r w:rsidR="0067477F" w:rsidRPr="00040BA7">
        <w:rPr>
          <w:rFonts w:ascii="Times New Roman" w:hAnsi="Times New Roman" w:cs="Times New Roman"/>
          <w:sz w:val="28"/>
          <w:szCs w:val="28"/>
          <w:lang w:val="uk-UA" w:eastAsia="ru-RU"/>
        </w:rPr>
        <w:t>зрозуміл</w:t>
      </w:r>
      <w:r>
        <w:rPr>
          <w:rFonts w:ascii="Times New Roman" w:hAnsi="Times New Roman" w:cs="Times New Roman"/>
          <w:sz w:val="28"/>
          <w:szCs w:val="28"/>
          <w:lang w:val="uk-UA" w:eastAsia="ru-RU"/>
        </w:rPr>
        <w:t>ість</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для усіх</w:t>
      </w:r>
      <w:r w:rsidRPr="00D4064D">
        <w:rPr>
          <w:lang w:val="uk-UA"/>
        </w:rPr>
        <w:t xml:space="preserve"> </w:t>
      </w:r>
      <w:r w:rsidRPr="00D4064D">
        <w:rPr>
          <w:rFonts w:ascii="Times New Roman" w:hAnsi="Times New Roman" w:cs="Times New Roman"/>
          <w:sz w:val="28"/>
          <w:szCs w:val="28"/>
          <w:lang w:val="uk-UA" w:eastAsia="ru-RU"/>
        </w:rPr>
        <w:t>суб’єктів та об’єктів оцінювання</w:t>
      </w:r>
      <w:r>
        <w:rPr>
          <w:rFonts w:ascii="Times New Roman" w:hAnsi="Times New Roman" w:cs="Times New Roman"/>
          <w:sz w:val="28"/>
          <w:szCs w:val="28"/>
          <w:lang w:val="uk-UA" w:eastAsia="ru-RU"/>
        </w:rPr>
        <w:t xml:space="preserve"> (власників, працівників, співробітників, керівників, кадрової служби і т.д.); </w:t>
      </w:r>
    </w:p>
    <w:p w14:paraId="5EE1EF89" w14:textId="02915A5A"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орієнт</w:t>
      </w:r>
      <w:r w:rsidR="00D4064D">
        <w:rPr>
          <w:rFonts w:ascii="Times New Roman" w:hAnsi="Times New Roman" w:cs="Times New Roman"/>
          <w:sz w:val="28"/>
          <w:szCs w:val="28"/>
          <w:lang w:val="uk-UA" w:eastAsia="ru-RU"/>
        </w:rPr>
        <w:t>ованість на кінцевий</w:t>
      </w:r>
      <w:r w:rsidRPr="00040BA7">
        <w:rPr>
          <w:rFonts w:ascii="Times New Roman" w:hAnsi="Times New Roman" w:cs="Times New Roman"/>
          <w:sz w:val="28"/>
          <w:szCs w:val="28"/>
          <w:lang w:val="uk-UA" w:eastAsia="ru-RU"/>
        </w:rPr>
        <w:t xml:space="preserve"> </w:t>
      </w:r>
      <w:r w:rsidR="00D4064D">
        <w:rPr>
          <w:rFonts w:ascii="Times New Roman" w:hAnsi="Times New Roman" w:cs="Times New Roman"/>
          <w:sz w:val="28"/>
          <w:szCs w:val="28"/>
          <w:lang w:val="uk-UA" w:eastAsia="ru-RU"/>
        </w:rPr>
        <w:t xml:space="preserve">досягнутий (отриманий) </w:t>
      </w:r>
      <w:r w:rsidRPr="00040BA7">
        <w:rPr>
          <w:rFonts w:ascii="Times New Roman" w:hAnsi="Times New Roman" w:cs="Times New Roman"/>
          <w:sz w:val="28"/>
          <w:szCs w:val="28"/>
          <w:lang w:val="uk-UA" w:eastAsia="ru-RU"/>
        </w:rPr>
        <w:t xml:space="preserve">результат, </w:t>
      </w:r>
      <w:r w:rsidR="00D4064D">
        <w:rPr>
          <w:rFonts w:ascii="Times New Roman" w:hAnsi="Times New Roman" w:cs="Times New Roman"/>
          <w:sz w:val="28"/>
          <w:szCs w:val="28"/>
          <w:lang w:val="uk-UA" w:eastAsia="ru-RU"/>
        </w:rPr>
        <w:t>особливо</w:t>
      </w:r>
      <w:r w:rsidRPr="00040BA7">
        <w:rPr>
          <w:rFonts w:ascii="Times New Roman" w:hAnsi="Times New Roman" w:cs="Times New Roman"/>
          <w:sz w:val="28"/>
          <w:szCs w:val="28"/>
          <w:lang w:val="uk-UA" w:eastAsia="ru-RU"/>
        </w:rPr>
        <w:t xml:space="preserve"> на </w:t>
      </w:r>
      <w:r w:rsidR="00D4064D">
        <w:rPr>
          <w:rFonts w:ascii="Times New Roman" w:hAnsi="Times New Roman" w:cs="Times New Roman"/>
          <w:sz w:val="28"/>
          <w:szCs w:val="28"/>
          <w:lang w:val="uk-UA" w:eastAsia="ru-RU"/>
        </w:rPr>
        <w:t xml:space="preserve">прийняті </w:t>
      </w:r>
      <w:r w:rsidRPr="00040BA7">
        <w:rPr>
          <w:rFonts w:ascii="Times New Roman" w:hAnsi="Times New Roman" w:cs="Times New Roman"/>
          <w:sz w:val="28"/>
          <w:szCs w:val="28"/>
          <w:lang w:val="uk-UA" w:eastAsia="ru-RU"/>
        </w:rPr>
        <w:t xml:space="preserve">рішення, які </w:t>
      </w:r>
      <w:r w:rsidR="00D4064D">
        <w:rPr>
          <w:rFonts w:ascii="Times New Roman" w:hAnsi="Times New Roman" w:cs="Times New Roman"/>
          <w:sz w:val="28"/>
          <w:szCs w:val="28"/>
          <w:lang w:val="uk-UA" w:eastAsia="ru-RU"/>
        </w:rPr>
        <w:t>приймаються після проходження процесу оцінки</w:t>
      </w:r>
      <w:r w:rsidRPr="00040BA7">
        <w:rPr>
          <w:rFonts w:ascii="Times New Roman" w:hAnsi="Times New Roman" w:cs="Times New Roman"/>
          <w:sz w:val="28"/>
          <w:szCs w:val="28"/>
          <w:lang w:val="uk-UA" w:eastAsia="ru-RU"/>
        </w:rPr>
        <w:t xml:space="preserve">; </w:t>
      </w:r>
    </w:p>
    <w:p w14:paraId="1CAF4A7D" w14:textId="113552D0" w:rsidR="0067477F" w:rsidRPr="00040BA7" w:rsidRDefault="00755526"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вимірюваність</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цілі і завдання є </w:t>
      </w:r>
      <w:r w:rsidR="0067477F" w:rsidRPr="00040BA7">
        <w:rPr>
          <w:rFonts w:ascii="Times New Roman" w:hAnsi="Times New Roman" w:cs="Times New Roman"/>
          <w:sz w:val="28"/>
          <w:szCs w:val="28"/>
          <w:lang w:val="uk-UA" w:eastAsia="ru-RU"/>
        </w:rPr>
        <w:t>конкретиз</w:t>
      </w:r>
      <w:r>
        <w:rPr>
          <w:rFonts w:ascii="Times New Roman" w:hAnsi="Times New Roman" w:cs="Times New Roman"/>
          <w:sz w:val="28"/>
          <w:szCs w:val="28"/>
          <w:lang w:val="uk-UA" w:eastAsia="ru-RU"/>
        </w:rPr>
        <w:t>ованими</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у визначених </w:t>
      </w:r>
      <w:r w:rsidR="0067477F" w:rsidRPr="00040BA7">
        <w:rPr>
          <w:rFonts w:ascii="Times New Roman" w:hAnsi="Times New Roman" w:cs="Times New Roman"/>
          <w:sz w:val="28"/>
          <w:szCs w:val="28"/>
          <w:lang w:val="uk-UA" w:eastAsia="ru-RU"/>
        </w:rPr>
        <w:t xml:space="preserve">показниках </w:t>
      </w:r>
      <w:r>
        <w:rPr>
          <w:rFonts w:ascii="Times New Roman" w:hAnsi="Times New Roman" w:cs="Times New Roman"/>
          <w:sz w:val="28"/>
          <w:szCs w:val="28"/>
          <w:lang w:val="uk-UA" w:eastAsia="ru-RU"/>
        </w:rPr>
        <w:t xml:space="preserve">процедури </w:t>
      </w:r>
      <w:r w:rsidR="0067477F" w:rsidRPr="00040BA7">
        <w:rPr>
          <w:rFonts w:ascii="Times New Roman" w:hAnsi="Times New Roman" w:cs="Times New Roman"/>
          <w:sz w:val="28"/>
          <w:szCs w:val="28"/>
          <w:lang w:val="uk-UA" w:eastAsia="ru-RU"/>
        </w:rPr>
        <w:t xml:space="preserve">оцінювання, </w:t>
      </w:r>
      <w:r>
        <w:rPr>
          <w:rFonts w:ascii="Times New Roman" w:hAnsi="Times New Roman" w:cs="Times New Roman"/>
          <w:sz w:val="28"/>
          <w:szCs w:val="28"/>
          <w:lang w:val="uk-UA" w:eastAsia="ru-RU"/>
        </w:rPr>
        <w:t>вони є частиною характеристики</w:t>
      </w:r>
      <w:r w:rsidR="0067477F" w:rsidRPr="00040BA7">
        <w:rPr>
          <w:rFonts w:ascii="Times New Roman" w:hAnsi="Times New Roman" w:cs="Times New Roman"/>
          <w:sz w:val="28"/>
          <w:szCs w:val="28"/>
          <w:lang w:val="uk-UA" w:eastAsia="ru-RU"/>
        </w:rPr>
        <w:t xml:space="preserve"> результат</w:t>
      </w:r>
      <w:r>
        <w:rPr>
          <w:rFonts w:ascii="Times New Roman" w:hAnsi="Times New Roman" w:cs="Times New Roman"/>
          <w:sz w:val="28"/>
          <w:szCs w:val="28"/>
          <w:lang w:val="uk-UA" w:eastAsia="ru-RU"/>
        </w:rPr>
        <w:t>ів</w:t>
      </w:r>
      <w:r w:rsidR="0067477F" w:rsidRPr="00040BA7">
        <w:rPr>
          <w:rFonts w:ascii="Times New Roman" w:hAnsi="Times New Roman" w:cs="Times New Roman"/>
          <w:sz w:val="28"/>
          <w:szCs w:val="28"/>
          <w:lang w:val="uk-UA" w:eastAsia="ru-RU"/>
        </w:rPr>
        <w:t xml:space="preserve"> оцінювання</w:t>
      </w:r>
      <w:r>
        <w:rPr>
          <w:rFonts w:ascii="Times New Roman" w:hAnsi="Times New Roman" w:cs="Times New Roman"/>
          <w:sz w:val="28"/>
          <w:szCs w:val="28"/>
          <w:lang w:val="uk-UA" w:eastAsia="ru-RU"/>
        </w:rPr>
        <w:t xml:space="preserve"> і є важливо </w:t>
      </w:r>
      <w:r w:rsidR="0067477F" w:rsidRPr="00040BA7">
        <w:rPr>
          <w:rFonts w:ascii="Times New Roman" w:hAnsi="Times New Roman" w:cs="Times New Roman"/>
          <w:sz w:val="28"/>
          <w:szCs w:val="28"/>
          <w:lang w:val="uk-UA" w:eastAsia="ru-RU"/>
        </w:rPr>
        <w:t>необхідн</w:t>
      </w:r>
      <w:r>
        <w:rPr>
          <w:rFonts w:ascii="Times New Roman" w:hAnsi="Times New Roman" w:cs="Times New Roman"/>
          <w:sz w:val="28"/>
          <w:szCs w:val="28"/>
          <w:lang w:val="uk-UA" w:eastAsia="ru-RU"/>
        </w:rPr>
        <w:t>ими</w:t>
      </w:r>
      <w:r w:rsidR="0067477F" w:rsidRPr="00040BA7">
        <w:rPr>
          <w:rFonts w:ascii="Times New Roman" w:hAnsi="Times New Roman" w:cs="Times New Roman"/>
          <w:sz w:val="28"/>
          <w:szCs w:val="28"/>
          <w:lang w:val="uk-UA" w:eastAsia="ru-RU"/>
        </w:rPr>
        <w:t xml:space="preserve"> для </w:t>
      </w:r>
      <w:r>
        <w:rPr>
          <w:rFonts w:ascii="Times New Roman" w:hAnsi="Times New Roman" w:cs="Times New Roman"/>
          <w:sz w:val="28"/>
          <w:szCs w:val="28"/>
          <w:lang w:val="uk-UA" w:eastAsia="ru-RU"/>
        </w:rPr>
        <w:t>узгодження</w:t>
      </w:r>
      <w:r w:rsidR="0067477F" w:rsidRPr="00040BA7">
        <w:rPr>
          <w:rFonts w:ascii="Times New Roman" w:hAnsi="Times New Roman" w:cs="Times New Roman"/>
          <w:sz w:val="28"/>
          <w:szCs w:val="28"/>
          <w:lang w:val="uk-UA" w:eastAsia="ru-RU"/>
        </w:rPr>
        <w:t xml:space="preserve"> рішень</w:t>
      </w:r>
      <w:r>
        <w:rPr>
          <w:rFonts w:ascii="Times New Roman" w:hAnsi="Times New Roman" w:cs="Times New Roman"/>
          <w:sz w:val="28"/>
          <w:szCs w:val="28"/>
          <w:lang w:val="uk-UA" w:eastAsia="ru-RU"/>
        </w:rPr>
        <w:t xml:space="preserve"> кадрового направлення</w:t>
      </w:r>
      <w:r w:rsidR="0067477F" w:rsidRPr="00040BA7">
        <w:rPr>
          <w:rFonts w:ascii="Times New Roman" w:hAnsi="Times New Roman" w:cs="Times New Roman"/>
          <w:sz w:val="28"/>
          <w:szCs w:val="28"/>
          <w:lang w:val="uk-UA" w:eastAsia="ru-RU"/>
        </w:rPr>
        <w:t xml:space="preserve">; </w:t>
      </w:r>
    </w:p>
    <w:p w14:paraId="0BC97096" w14:textId="4E7AA99D"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 xml:space="preserve">реалістичність - можливість досягнення (виконання) </w:t>
      </w:r>
      <w:r w:rsidR="00CE7E0F">
        <w:rPr>
          <w:rFonts w:ascii="Times New Roman" w:hAnsi="Times New Roman" w:cs="Times New Roman"/>
          <w:sz w:val="28"/>
          <w:szCs w:val="28"/>
          <w:lang w:val="uk-UA" w:eastAsia="ru-RU"/>
        </w:rPr>
        <w:t xml:space="preserve">цілей та завдань </w:t>
      </w:r>
      <w:r w:rsidRPr="00040BA7">
        <w:rPr>
          <w:rFonts w:ascii="Times New Roman" w:hAnsi="Times New Roman" w:cs="Times New Roman"/>
          <w:sz w:val="28"/>
          <w:szCs w:val="28"/>
          <w:lang w:val="uk-UA" w:eastAsia="ru-RU"/>
        </w:rPr>
        <w:t xml:space="preserve">з </w:t>
      </w:r>
      <w:r w:rsidR="00CE7E0F">
        <w:rPr>
          <w:rFonts w:ascii="Times New Roman" w:hAnsi="Times New Roman" w:cs="Times New Roman"/>
          <w:sz w:val="28"/>
          <w:szCs w:val="28"/>
          <w:lang w:val="uk-UA" w:eastAsia="ru-RU"/>
        </w:rPr>
        <w:t>використанням</w:t>
      </w:r>
      <w:r w:rsidRPr="00040BA7">
        <w:rPr>
          <w:rFonts w:ascii="Times New Roman" w:hAnsi="Times New Roman" w:cs="Times New Roman"/>
          <w:sz w:val="28"/>
          <w:szCs w:val="28"/>
          <w:lang w:val="uk-UA" w:eastAsia="ru-RU"/>
        </w:rPr>
        <w:t xml:space="preserve"> наявних ресурсів</w:t>
      </w:r>
      <w:r w:rsidR="00CE7E0F">
        <w:rPr>
          <w:rFonts w:ascii="Times New Roman" w:hAnsi="Times New Roman" w:cs="Times New Roman"/>
          <w:sz w:val="28"/>
          <w:szCs w:val="28"/>
          <w:lang w:val="uk-UA" w:eastAsia="ru-RU"/>
        </w:rPr>
        <w:t xml:space="preserve"> та факторів</w:t>
      </w:r>
      <w:r w:rsidRPr="00040BA7">
        <w:rPr>
          <w:rFonts w:ascii="Times New Roman" w:hAnsi="Times New Roman" w:cs="Times New Roman"/>
          <w:sz w:val="28"/>
          <w:szCs w:val="28"/>
          <w:lang w:val="uk-UA" w:eastAsia="ru-RU"/>
        </w:rPr>
        <w:t xml:space="preserve"> для розробки відповідного інструментарію, </w:t>
      </w:r>
      <w:r w:rsidR="00CE7E0F">
        <w:rPr>
          <w:rFonts w:ascii="Times New Roman" w:hAnsi="Times New Roman" w:cs="Times New Roman"/>
          <w:sz w:val="28"/>
          <w:szCs w:val="28"/>
          <w:lang w:val="uk-UA" w:eastAsia="ru-RU"/>
        </w:rPr>
        <w:t>а також програмно-</w:t>
      </w:r>
      <w:r w:rsidRPr="00040BA7">
        <w:rPr>
          <w:rFonts w:ascii="Times New Roman" w:hAnsi="Times New Roman" w:cs="Times New Roman"/>
          <w:sz w:val="28"/>
          <w:szCs w:val="28"/>
          <w:lang w:val="uk-UA" w:eastAsia="ru-RU"/>
        </w:rPr>
        <w:t xml:space="preserve">методичного </w:t>
      </w:r>
      <w:r w:rsidR="00CE7E0F">
        <w:rPr>
          <w:rFonts w:ascii="Times New Roman" w:hAnsi="Times New Roman" w:cs="Times New Roman"/>
          <w:sz w:val="28"/>
          <w:szCs w:val="28"/>
          <w:lang w:val="uk-UA" w:eastAsia="ru-RU"/>
        </w:rPr>
        <w:t>оснащення та підтримки</w:t>
      </w:r>
      <w:r w:rsidRPr="00040BA7">
        <w:rPr>
          <w:rFonts w:ascii="Times New Roman" w:hAnsi="Times New Roman" w:cs="Times New Roman"/>
          <w:sz w:val="28"/>
          <w:szCs w:val="28"/>
          <w:lang w:val="uk-UA" w:eastAsia="ru-RU"/>
        </w:rPr>
        <w:t xml:space="preserve"> процедури оцінювання</w:t>
      </w:r>
      <w:r w:rsidR="00CE7E0F">
        <w:rPr>
          <w:rFonts w:ascii="Times New Roman" w:hAnsi="Times New Roman" w:cs="Times New Roman"/>
          <w:sz w:val="28"/>
          <w:szCs w:val="28"/>
          <w:lang w:val="uk-UA" w:eastAsia="ru-RU"/>
        </w:rPr>
        <w:t xml:space="preserve"> як такої</w:t>
      </w:r>
      <w:r w:rsidRPr="00040BA7">
        <w:rPr>
          <w:rFonts w:ascii="Times New Roman" w:hAnsi="Times New Roman" w:cs="Times New Roman"/>
          <w:sz w:val="28"/>
          <w:szCs w:val="28"/>
          <w:lang w:val="uk-UA" w:eastAsia="ru-RU"/>
        </w:rPr>
        <w:t xml:space="preserve">; </w:t>
      </w:r>
    </w:p>
    <w:p w14:paraId="49F0CF6E" w14:textId="37B84A33"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враховувати часов</w:t>
      </w:r>
      <w:r w:rsidR="001519F2">
        <w:rPr>
          <w:rFonts w:ascii="Times New Roman" w:hAnsi="Times New Roman" w:cs="Times New Roman"/>
          <w:sz w:val="28"/>
          <w:szCs w:val="28"/>
          <w:lang w:val="uk-UA" w:eastAsia="ru-RU"/>
        </w:rPr>
        <w:t>ого</w:t>
      </w:r>
      <w:r w:rsidRPr="00040BA7">
        <w:rPr>
          <w:rFonts w:ascii="Times New Roman" w:hAnsi="Times New Roman" w:cs="Times New Roman"/>
          <w:sz w:val="28"/>
          <w:szCs w:val="28"/>
          <w:lang w:val="uk-UA" w:eastAsia="ru-RU"/>
        </w:rPr>
        <w:t xml:space="preserve"> інтервал</w:t>
      </w:r>
      <w:r w:rsidR="001519F2">
        <w:rPr>
          <w:rFonts w:ascii="Times New Roman" w:hAnsi="Times New Roman" w:cs="Times New Roman"/>
          <w:sz w:val="28"/>
          <w:szCs w:val="28"/>
          <w:lang w:val="uk-UA" w:eastAsia="ru-RU"/>
        </w:rPr>
        <w:t>у</w:t>
      </w:r>
      <w:r w:rsidRPr="00040BA7">
        <w:rPr>
          <w:rFonts w:ascii="Times New Roman" w:hAnsi="Times New Roman" w:cs="Times New Roman"/>
          <w:sz w:val="28"/>
          <w:szCs w:val="28"/>
          <w:lang w:val="uk-UA" w:eastAsia="ru-RU"/>
        </w:rPr>
        <w:t xml:space="preserve"> </w:t>
      </w:r>
      <w:r w:rsidR="001519F2">
        <w:rPr>
          <w:rFonts w:ascii="Times New Roman" w:hAnsi="Times New Roman" w:cs="Times New Roman"/>
          <w:sz w:val="28"/>
          <w:szCs w:val="28"/>
          <w:lang w:val="uk-UA" w:eastAsia="ru-RU"/>
        </w:rPr>
        <w:t>постановки</w:t>
      </w:r>
      <w:r w:rsidRPr="00040BA7">
        <w:rPr>
          <w:rFonts w:ascii="Times New Roman" w:hAnsi="Times New Roman" w:cs="Times New Roman"/>
          <w:sz w:val="28"/>
          <w:szCs w:val="28"/>
          <w:lang w:val="uk-UA" w:eastAsia="ru-RU"/>
        </w:rPr>
        <w:t xml:space="preserve"> цілей і завдань, </w:t>
      </w:r>
      <w:r w:rsidR="001519F2">
        <w:rPr>
          <w:rFonts w:ascii="Times New Roman" w:hAnsi="Times New Roman" w:cs="Times New Roman"/>
          <w:sz w:val="28"/>
          <w:szCs w:val="28"/>
          <w:lang w:val="uk-UA" w:eastAsia="ru-RU"/>
        </w:rPr>
        <w:t>тобто</w:t>
      </w:r>
      <w:r w:rsidRPr="00040BA7">
        <w:rPr>
          <w:rFonts w:ascii="Times New Roman" w:hAnsi="Times New Roman" w:cs="Times New Roman"/>
          <w:sz w:val="28"/>
          <w:szCs w:val="28"/>
          <w:lang w:val="uk-UA" w:eastAsia="ru-RU"/>
        </w:rPr>
        <w:t xml:space="preserve"> </w:t>
      </w:r>
      <w:r w:rsidR="001519F2">
        <w:rPr>
          <w:rFonts w:ascii="Times New Roman" w:hAnsi="Times New Roman" w:cs="Times New Roman"/>
          <w:sz w:val="28"/>
          <w:szCs w:val="28"/>
          <w:lang w:val="uk-UA" w:eastAsia="ru-RU"/>
        </w:rPr>
        <w:t>календарно-часове планування</w:t>
      </w:r>
      <w:r w:rsidRPr="00040BA7">
        <w:rPr>
          <w:rFonts w:ascii="Times New Roman" w:hAnsi="Times New Roman" w:cs="Times New Roman"/>
          <w:sz w:val="28"/>
          <w:szCs w:val="28"/>
          <w:lang w:val="uk-UA" w:eastAsia="ru-RU"/>
        </w:rPr>
        <w:t xml:space="preserve"> </w:t>
      </w:r>
      <w:r w:rsidR="001519F2">
        <w:rPr>
          <w:rFonts w:ascii="Times New Roman" w:hAnsi="Times New Roman" w:cs="Times New Roman"/>
          <w:sz w:val="28"/>
          <w:szCs w:val="28"/>
          <w:lang w:val="uk-UA" w:eastAsia="ru-RU"/>
        </w:rPr>
        <w:t>процесу</w:t>
      </w:r>
      <w:r w:rsidRPr="00040BA7">
        <w:rPr>
          <w:rFonts w:ascii="Times New Roman" w:hAnsi="Times New Roman" w:cs="Times New Roman"/>
          <w:sz w:val="28"/>
          <w:szCs w:val="28"/>
          <w:lang w:val="uk-UA" w:eastAsia="ru-RU"/>
        </w:rPr>
        <w:t xml:space="preserve"> оцін</w:t>
      </w:r>
      <w:r w:rsidR="001519F2">
        <w:rPr>
          <w:rFonts w:ascii="Times New Roman" w:hAnsi="Times New Roman" w:cs="Times New Roman"/>
          <w:sz w:val="28"/>
          <w:szCs w:val="28"/>
          <w:lang w:val="uk-UA" w:eastAsia="ru-RU"/>
        </w:rPr>
        <w:t>ки</w:t>
      </w:r>
      <w:r w:rsidRPr="00040BA7">
        <w:rPr>
          <w:rFonts w:ascii="Times New Roman" w:hAnsi="Times New Roman" w:cs="Times New Roman"/>
          <w:sz w:val="28"/>
          <w:szCs w:val="28"/>
          <w:lang w:val="uk-UA" w:eastAsia="ru-RU"/>
        </w:rPr>
        <w:t xml:space="preserve">. </w:t>
      </w:r>
      <w:r w:rsidR="004326AA">
        <w:rPr>
          <w:rFonts w:ascii="Times New Roman" w:hAnsi="Times New Roman" w:cs="Times New Roman"/>
          <w:sz w:val="28"/>
          <w:szCs w:val="28"/>
          <w:lang w:val="uk-UA" w:eastAsia="ru-RU"/>
        </w:rPr>
        <w:t>В разі, якщо</w:t>
      </w:r>
      <w:r w:rsidRPr="00040BA7">
        <w:rPr>
          <w:rFonts w:ascii="Times New Roman" w:hAnsi="Times New Roman" w:cs="Times New Roman"/>
          <w:sz w:val="28"/>
          <w:szCs w:val="28"/>
          <w:lang w:val="uk-UA" w:eastAsia="ru-RU"/>
        </w:rPr>
        <w:t xml:space="preserve"> на підприємстві </w:t>
      </w:r>
      <w:r w:rsidR="004326AA">
        <w:rPr>
          <w:rFonts w:ascii="Times New Roman" w:hAnsi="Times New Roman" w:cs="Times New Roman"/>
          <w:sz w:val="28"/>
          <w:szCs w:val="28"/>
          <w:lang w:val="uk-UA" w:eastAsia="ru-RU"/>
        </w:rPr>
        <w:t>прийняте</w:t>
      </w:r>
      <w:r w:rsidRPr="00040BA7">
        <w:rPr>
          <w:rFonts w:ascii="Times New Roman" w:hAnsi="Times New Roman" w:cs="Times New Roman"/>
          <w:sz w:val="28"/>
          <w:szCs w:val="28"/>
          <w:lang w:val="uk-UA" w:eastAsia="ru-RU"/>
        </w:rPr>
        <w:t xml:space="preserve"> </w:t>
      </w:r>
      <w:r w:rsidR="004326AA">
        <w:rPr>
          <w:rFonts w:ascii="Times New Roman" w:hAnsi="Times New Roman" w:cs="Times New Roman"/>
          <w:sz w:val="28"/>
          <w:szCs w:val="28"/>
          <w:lang w:val="uk-UA" w:eastAsia="ru-RU"/>
        </w:rPr>
        <w:t>тільки</w:t>
      </w:r>
      <w:r w:rsidRPr="00040BA7">
        <w:rPr>
          <w:rFonts w:ascii="Times New Roman" w:hAnsi="Times New Roman" w:cs="Times New Roman"/>
          <w:sz w:val="28"/>
          <w:szCs w:val="28"/>
          <w:lang w:val="uk-UA" w:eastAsia="ru-RU"/>
        </w:rPr>
        <w:t xml:space="preserve"> </w:t>
      </w:r>
      <w:r w:rsidR="004326AA">
        <w:rPr>
          <w:rFonts w:ascii="Times New Roman" w:hAnsi="Times New Roman" w:cs="Times New Roman"/>
          <w:sz w:val="28"/>
          <w:szCs w:val="28"/>
          <w:lang w:val="uk-UA" w:eastAsia="ru-RU"/>
        </w:rPr>
        <w:t>контрольно-</w:t>
      </w:r>
      <w:r w:rsidRPr="00040BA7">
        <w:rPr>
          <w:rFonts w:ascii="Times New Roman" w:hAnsi="Times New Roman" w:cs="Times New Roman"/>
          <w:sz w:val="28"/>
          <w:szCs w:val="28"/>
          <w:lang w:val="uk-UA" w:eastAsia="ru-RU"/>
        </w:rPr>
        <w:t xml:space="preserve">підсумкове оцінювання </w:t>
      </w:r>
      <w:r w:rsidR="004326AA">
        <w:rPr>
          <w:rFonts w:ascii="Times New Roman" w:hAnsi="Times New Roman" w:cs="Times New Roman"/>
          <w:sz w:val="28"/>
          <w:szCs w:val="28"/>
          <w:lang w:val="uk-UA" w:eastAsia="ru-RU"/>
        </w:rPr>
        <w:t xml:space="preserve">один </w:t>
      </w:r>
      <w:r w:rsidRPr="00040BA7">
        <w:rPr>
          <w:rFonts w:ascii="Times New Roman" w:hAnsi="Times New Roman" w:cs="Times New Roman"/>
          <w:sz w:val="28"/>
          <w:szCs w:val="28"/>
          <w:lang w:val="uk-UA" w:eastAsia="ru-RU"/>
        </w:rPr>
        <w:t xml:space="preserve">раз на два роки, то </w:t>
      </w:r>
      <w:r w:rsidR="004326AA">
        <w:rPr>
          <w:rFonts w:ascii="Times New Roman" w:hAnsi="Times New Roman" w:cs="Times New Roman"/>
          <w:sz w:val="28"/>
          <w:szCs w:val="28"/>
          <w:lang w:val="uk-UA" w:eastAsia="ru-RU"/>
        </w:rPr>
        <w:t>в цьому випадку</w:t>
      </w:r>
      <w:r w:rsidRPr="00040BA7">
        <w:rPr>
          <w:rFonts w:ascii="Times New Roman" w:hAnsi="Times New Roman" w:cs="Times New Roman"/>
          <w:sz w:val="28"/>
          <w:szCs w:val="28"/>
          <w:lang w:val="uk-UA" w:eastAsia="ru-RU"/>
        </w:rPr>
        <w:t xml:space="preserve"> періодичн</w:t>
      </w:r>
      <w:r w:rsidR="004326AA">
        <w:rPr>
          <w:rFonts w:ascii="Times New Roman" w:hAnsi="Times New Roman" w:cs="Times New Roman"/>
          <w:sz w:val="28"/>
          <w:szCs w:val="28"/>
          <w:lang w:val="uk-UA" w:eastAsia="ru-RU"/>
        </w:rPr>
        <w:t>ість</w:t>
      </w:r>
      <w:r w:rsidRPr="00040BA7">
        <w:rPr>
          <w:rFonts w:ascii="Times New Roman" w:hAnsi="Times New Roman" w:cs="Times New Roman"/>
          <w:sz w:val="28"/>
          <w:szCs w:val="28"/>
          <w:lang w:val="uk-UA" w:eastAsia="ru-RU"/>
        </w:rPr>
        <w:t xml:space="preserve"> проце</w:t>
      </w:r>
      <w:r w:rsidR="004326AA">
        <w:rPr>
          <w:rFonts w:ascii="Times New Roman" w:hAnsi="Times New Roman" w:cs="Times New Roman"/>
          <w:sz w:val="28"/>
          <w:szCs w:val="28"/>
          <w:lang w:val="uk-UA" w:eastAsia="ru-RU"/>
        </w:rPr>
        <w:t>су</w:t>
      </w:r>
      <w:r w:rsidRPr="00040BA7">
        <w:rPr>
          <w:rFonts w:ascii="Times New Roman" w:hAnsi="Times New Roman" w:cs="Times New Roman"/>
          <w:sz w:val="28"/>
          <w:szCs w:val="28"/>
          <w:lang w:val="uk-UA" w:eastAsia="ru-RU"/>
        </w:rPr>
        <w:t xml:space="preserve"> оцін</w:t>
      </w:r>
      <w:r w:rsidR="004326AA">
        <w:rPr>
          <w:rFonts w:ascii="Times New Roman" w:hAnsi="Times New Roman" w:cs="Times New Roman"/>
          <w:sz w:val="28"/>
          <w:szCs w:val="28"/>
          <w:lang w:val="uk-UA" w:eastAsia="ru-RU"/>
        </w:rPr>
        <w:t xml:space="preserve">ки, а також </w:t>
      </w:r>
      <w:r w:rsidRPr="00040BA7">
        <w:rPr>
          <w:rFonts w:ascii="Times New Roman" w:hAnsi="Times New Roman" w:cs="Times New Roman"/>
          <w:sz w:val="28"/>
          <w:szCs w:val="28"/>
          <w:lang w:val="uk-UA" w:eastAsia="ru-RU"/>
        </w:rPr>
        <w:t xml:space="preserve">розроблення </w:t>
      </w:r>
      <w:r w:rsidR="004326AA">
        <w:rPr>
          <w:rFonts w:ascii="Times New Roman" w:hAnsi="Times New Roman" w:cs="Times New Roman"/>
          <w:sz w:val="28"/>
          <w:szCs w:val="28"/>
          <w:lang w:val="uk-UA" w:eastAsia="ru-RU"/>
        </w:rPr>
        <w:t>дієвої</w:t>
      </w:r>
      <w:r w:rsidRPr="00040BA7">
        <w:rPr>
          <w:rFonts w:ascii="Times New Roman" w:hAnsi="Times New Roman" w:cs="Times New Roman"/>
          <w:sz w:val="28"/>
          <w:szCs w:val="28"/>
          <w:lang w:val="uk-UA" w:eastAsia="ru-RU"/>
        </w:rPr>
        <w:t xml:space="preserve"> системи </w:t>
      </w:r>
      <w:r w:rsidR="004326AA">
        <w:rPr>
          <w:rFonts w:ascii="Times New Roman" w:hAnsi="Times New Roman" w:cs="Times New Roman"/>
          <w:sz w:val="28"/>
          <w:szCs w:val="28"/>
          <w:lang w:val="uk-UA" w:eastAsia="ru-RU"/>
        </w:rPr>
        <w:t>винагороди</w:t>
      </w:r>
      <w:r w:rsidRPr="00040BA7">
        <w:rPr>
          <w:rFonts w:ascii="Times New Roman" w:hAnsi="Times New Roman" w:cs="Times New Roman"/>
          <w:sz w:val="28"/>
          <w:szCs w:val="28"/>
          <w:lang w:val="uk-UA" w:eastAsia="ru-RU"/>
        </w:rPr>
        <w:t xml:space="preserve"> </w:t>
      </w:r>
      <w:r w:rsidR="004326AA">
        <w:rPr>
          <w:rFonts w:ascii="Times New Roman" w:hAnsi="Times New Roman" w:cs="Times New Roman"/>
          <w:sz w:val="28"/>
          <w:szCs w:val="28"/>
          <w:lang w:val="uk-UA" w:eastAsia="ru-RU"/>
        </w:rPr>
        <w:t>персоналу</w:t>
      </w:r>
      <w:r w:rsidRPr="00040BA7">
        <w:rPr>
          <w:rFonts w:ascii="Times New Roman" w:hAnsi="Times New Roman" w:cs="Times New Roman"/>
          <w:sz w:val="28"/>
          <w:szCs w:val="28"/>
          <w:lang w:val="uk-UA" w:eastAsia="ru-RU"/>
        </w:rPr>
        <w:t xml:space="preserve"> за поточні результати роботи стає </w:t>
      </w:r>
      <w:r w:rsidR="004326AA">
        <w:rPr>
          <w:rFonts w:ascii="Times New Roman" w:hAnsi="Times New Roman" w:cs="Times New Roman"/>
          <w:sz w:val="28"/>
          <w:szCs w:val="28"/>
          <w:lang w:val="uk-UA" w:eastAsia="ru-RU"/>
        </w:rPr>
        <w:t xml:space="preserve">досить </w:t>
      </w:r>
      <w:r w:rsidRPr="00040BA7">
        <w:rPr>
          <w:rFonts w:ascii="Times New Roman" w:hAnsi="Times New Roman" w:cs="Times New Roman"/>
          <w:sz w:val="28"/>
          <w:szCs w:val="28"/>
          <w:lang w:val="uk-UA" w:eastAsia="ru-RU"/>
        </w:rPr>
        <w:t>нереалістичним</w:t>
      </w:r>
      <w:r w:rsidR="004326AA">
        <w:rPr>
          <w:rFonts w:ascii="Times New Roman" w:hAnsi="Times New Roman" w:cs="Times New Roman"/>
          <w:sz w:val="28"/>
          <w:szCs w:val="28"/>
          <w:lang w:val="uk-UA" w:eastAsia="ru-RU"/>
        </w:rPr>
        <w:t xml:space="preserve">, навіть </w:t>
      </w:r>
      <w:r w:rsidRPr="00040BA7">
        <w:rPr>
          <w:rFonts w:ascii="Times New Roman" w:hAnsi="Times New Roman" w:cs="Times New Roman"/>
          <w:sz w:val="28"/>
          <w:szCs w:val="28"/>
          <w:lang w:val="uk-UA" w:eastAsia="ru-RU"/>
        </w:rPr>
        <w:t xml:space="preserve">попри наявність необхідних </w:t>
      </w:r>
      <w:r w:rsidR="004326AA">
        <w:rPr>
          <w:rFonts w:ascii="Times New Roman" w:hAnsi="Times New Roman" w:cs="Times New Roman"/>
          <w:sz w:val="28"/>
          <w:szCs w:val="28"/>
          <w:lang w:val="uk-UA" w:eastAsia="ru-RU"/>
        </w:rPr>
        <w:t xml:space="preserve">інструментів та </w:t>
      </w:r>
      <w:r w:rsidRPr="00040BA7">
        <w:rPr>
          <w:rFonts w:ascii="Times New Roman" w:hAnsi="Times New Roman" w:cs="Times New Roman"/>
          <w:sz w:val="28"/>
          <w:szCs w:val="28"/>
          <w:lang w:val="uk-UA" w:eastAsia="ru-RU"/>
        </w:rPr>
        <w:t xml:space="preserve">засобів; </w:t>
      </w:r>
    </w:p>
    <w:p w14:paraId="36529DDB" w14:textId="6CB76CD1" w:rsidR="0067477F" w:rsidRPr="00040BA7" w:rsidRDefault="004326AA"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Д</w:t>
      </w:r>
      <w:r w:rsidR="0067477F" w:rsidRPr="00040BA7">
        <w:rPr>
          <w:rFonts w:ascii="Times New Roman" w:hAnsi="Times New Roman" w:cs="Times New Roman"/>
          <w:sz w:val="28"/>
          <w:szCs w:val="28"/>
          <w:lang w:val="uk-UA" w:eastAsia="ru-RU"/>
        </w:rPr>
        <w:t>иференційован</w:t>
      </w:r>
      <w:r>
        <w:rPr>
          <w:rFonts w:ascii="Times New Roman" w:hAnsi="Times New Roman" w:cs="Times New Roman"/>
          <w:sz w:val="28"/>
          <w:szCs w:val="28"/>
          <w:lang w:val="uk-UA" w:eastAsia="ru-RU"/>
        </w:rPr>
        <w:t>ість цілей та завдань –</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розподіл по </w:t>
      </w:r>
      <w:r w:rsidR="0067477F" w:rsidRPr="00040BA7">
        <w:rPr>
          <w:rFonts w:ascii="Times New Roman" w:hAnsi="Times New Roman" w:cs="Times New Roman"/>
          <w:sz w:val="28"/>
          <w:szCs w:val="28"/>
          <w:lang w:val="uk-UA" w:eastAsia="ru-RU"/>
        </w:rPr>
        <w:t xml:space="preserve">специфічним </w:t>
      </w:r>
      <w:r>
        <w:rPr>
          <w:rFonts w:ascii="Times New Roman" w:hAnsi="Times New Roman" w:cs="Times New Roman"/>
          <w:sz w:val="28"/>
          <w:szCs w:val="28"/>
          <w:lang w:val="uk-UA" w:eastAsia="ru-RU"/>
        </w:rPr>
        <w:t xml:space="preserve">особливостям </w:t>
      </w:r>
      <w:r w:rsidR="0067477F" w:rsidRPr="00040BA7">
        <w:rPr>
          <w:rFonts w:ascii="Times New Roman" w:hAnsi="Times New Roman" w:cs="Times New Roman"/>
          <w:sz w:val="28"/>
          <w:szCs w:val="28"/>
          <w:lang w:val="uk-UA" w:eastAsia="ru-RU"/>
        </w:rPr>
        <w:t xml:space="preserve">для різних категорій </w:t>
      </w:r>
      <w:r>
        <w:rPr>
          <w:rFonts w:ascii="Times New Roman" w:hAnsi="Times New Roman" w:cs="Times New Roman"/>
          <w:sz w:val="28"/>
          <w:szCs w:val="28"/>
          <w:lang w:val="uk-UA" w:eastAsia="ru-RU"/>
        </w:rPr>
        <w:t>персоналу</w:t>
      </w:r>
      <w:r w:rsidR="0067477F" w:rsidRPr="00040BA7">
        <w:rPr>
          <w:rFonts w:ascii="Times New Roman" w:hAnsi="Times New Roman" w:cs="Times New Roman"/>
          <w:sz w:val="28"/>
          <w:szCs w:val="28"/>
          <w:lang w:val="uk-UA" w:eastAsia="ru-RU"/>
        </w:rPr>
        <w:t xml:space="preserve"> [</w:t>
      </w:r>
      <w:r w:rsidR="00782144">
        <w:rPr>
          <w:rFonts w:ascii="Times New Roman" w:hAnsi="Times New Roman" w:cs="Times New Roman"/>
          <w:sz w:val="28"/>
          <w:szCs w:val="28"/>
          <w:lang w:val="uk-UA" w:eastAsia="ru-RU"/>
        </w:rPr>
        <w:t>5</w:t>
      </w:r>
      <w:r w:rsidR="0067477F" w:rsidRPr="00040BA7">
        <w:rPr>
          <w:rFonts w:ascii="Times New Roman" w:hAnsi="Times New Roman" w:cs="Times New Roman"/>
          <w:sz w:val="28"/>
          <w:szCs w:val="28"/>
          <w:lang w:val="uk-UA" w:eastAsia="ru-RU"/>
        </w:rPr>
        <w:t xml:space="preserve">]. </w:t>
      </w:r>
    </w:p>
    <w:p w14:paraId="1A7EADCE"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Головну мету оцінювання працівників медичних закладів на практиці часто пов’язують із підвищенням ефективності роботи підприємства.  </w:t>
      </w:r>
    </w:p>
    <w:p w14:paraId="08DE8A1C"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Часто виокремлюють адміністративні, інформаційні та мотиваційні цілі оцінювання. </w:t>
      </w:r>
    </w:p>
    <w:p w14:paraId="5C65189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На практиці застосовують трактування, що основною метою оцінювання медичного персоналу є одержання об’єктивної інформації про:  </w:t>
      </w:r>
    </w:p>
    <w:p w14:paraId="2D6CDFC0"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досягнення працівниками поставлених цілей, результати праці; </w:t>
      </w:r>
    </w:p>
    <w:p w14:paraId="44D09780"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рівень розвитку професійно значущих якостей, компетенцій; </w:t>
      </w:r>
    </w:p>
    <w:p w14:paraId="1150DFAC"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потенціал працівників; </w:t>
      </w:r>
    </w:p>
    <w:p w14:paraId="66A1789D"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рівень трудової активності, мотивованості, лояльності працівників; </w:t>
      </w:r>
    </w:p>
    <w:p w14:paraId="5B9D028A" w14:textId="46A58BF1"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міру задоволення працівників роботою, умовами праці, режимом праці та відпочинку, винагородою, взаєминами в колективі, </w:t>
      </w:r>
      <w:r w:rsidR="00CF11B6">
        <w:rPr>
          <w:rFonts w:ascii="Times New Roman" w:hAnsi="Times New Roman" w:cs="Times New Roman"/>
          <w:sz w:val="28"/>
          <w:szCs w:val="28"/>
          <w:lang w:val="uk-UA" w:eastAsia="ru-RU"/>
        </w:rPr>
        <w:t>перспективами</w:t>
      </w:r>
      <w:r w:rsidRPr="00040BA7">
        <w:rPr>
          <w:rFonts w:ascii="Times New Roman" w:hAnsi="Times New Roman" w:cs="Times New Roman"/>
          <w:sz w:val="28"/>
          <w:szCs w:val="28"/>
          <w:lang w:val="uk-UA" w:eastAsia="ru-RU"/>
        </w:rPr>
        <w:t xml:space="preserve"> для кар’єрного </w:t>
      </w:r>
      <w:r w:rsidR="00CF11B6">
        <w:rPr>
          <w:rFonts w:ascii="Times New Roman" w:hAnsi="Times New Roman" w:cs="Times New Roman"/>
          <w:sz w:val="28"/>
          <w:szCs w:val="28"/>
          <w:lang w:val="uk-UA" w:eastAsia="ru-RU"/>
        </w:rPr>
        <w:t>росту</w:t>
      </w:r>
      <w:r w:rsidRPr="00040BA7">
        <w:rPr>
          <w:rFonts w:ascii="Times New Roman" w:hAnsi="Times New Roman" w:cs="Times New Roman"/>
          <w:sz w:val="28"/>
          <w:szCs w:val="28"/>
          <w:lang w:val="uk-UA" w:eastAsia="ru-RU"/>
        </w:rPr>
        <w:t xml:space="preserve">, </w:t>
      </w:r>
      <w:r w:rsidR="00CF11B6">
        <w:rPr>
          <w:rFonts w:ascii="Times New Roman" w:hAnsi="Times New Roman" w:cs="Times New Roman"/>
          <w:sz w:val="28"/>
          <w:szCs w:val="28"/>
          <w:lang w:val="uk-UA" w:eastAsia="ru-RU"/>
        </w:rPr>
        <w:t>розвитку, відношення управлінців</w:t>
      </w:r>
      <w:r w:rsidRPr="00040BA7">
        <w:rPr>
          <w:rFonts w:ascii="Times New Roman" w:hAnsi="Times New Roman" w:cs="Times New Roman"/>
          <w:sz w:val="28"/>
          <w:szCs w:val="28"/>
          <w:lang w:val="uk-UA" w:eastAsia="ru-RU"/>
        </w:rPr>
        <w:t xml:space="preserve"> до </w:t>
      </w:r>
      <w:r w:rsidR="00CF11B6">
        <w:rPr>
          <w:rFonts w:ascii="Times New Roman" w:hAnsi="Times New Roman" w:cs="Times New Roman"/>
          <w:sz w:val="28"/>
          <w:szCs w:val="28"/>
          <w:lang w:val="uk-UA" w:eastAsia="ru-RU"/>
        </w:rPr>
        <w:t>працівників</w:t>
      </w:r>
      <w:r w:rsidRPr="00040BA7">
        <w:rPr>
          <w:rFonts w:ascii="Times New Roman" w:hAnsi="Times New Roman" w:cs="Times New Roman"/>
          <w:sz w:val="28"/>
          <w:szCs w:val="28"/>
          <w:lang w:val="uk-UA" w:eastAsia="ru-RU"/>
        </w:rPr>
        <w:t xml:space="preserve">. </w:t>
      </w:r>
    </w:p>
    <w:p w14:paraId="31774A5D" w14:textId="261E03F3"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Ціл</w:t>
      </w:r>
      <w:r w:rsidR="00CF11B6">
        <w:rPr>
          <w:rFonts w:ascii="Times New Roman" w:hAnsi="Times New Roman" w:cs="Times New Roman"/>
          <w:sz w:val="28"/>
          <w:szCs w:val="28"/>
          <w:lang w:val="uk-UA" w:eastAsia="ru-RU"/>
        </w:rPr>
        <w:t>і</w:t>
      </w:r>
      <w:r w:rsidRPr="00040BA7">
        <w:rPr>
          <w:rFonts w:ascii="Times New Roman" w:hAnsi="Times New Roman" w:cs="Times New Roman"/>
          <w:sz w:val="28"/>
          <w:szCs w:val="28"/>
          <w:lang w:val="uk-UA" w:eastAsia="ru-RU"/>
        </w:rPr>
        <w:t xml:space="preserve"> </w:t>
      </w:r>
      <w:r w:rsidR="00CF11B6">
        <w:rPr>
          <w:rFonts w:ascii="Times New Roman" w:hAnsi="Times New Roman" w:cs="Times New Roman"/>
          <w:sz w:val="28"/>
          <w:szCs w:val="28"/>
          <w:lang w:val="uk-UA" w:eastAsia="ru-RU"/>
        </w:rPr>
        <w:t xml:space="preserve">процесу </w:t>
      </w:r>
      <w:r w:rsidRPr="00040BA7">
        <w:rPr>
          <w:rFonts w:ascii="Times New Roman" w:hAnsi="Times New Roman" w:cs="Times New Roman"/>
          <w:sz w:val="28"/>
          <w:szCs w:val="28"/>
          <w:lang w:val="uk-UA" w:eastAsia="ru-RU"/>
        </w:rPr>
        <w:t>оцінювання медичного персоналу можуть бути:</w:t>
      </w:r>
    </w:p>
    <w:p w14:paraId="486CB0A5"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поліпшення використання людського потенціалу підприємства;</w:t>
      </w:r>
    </w:p>
    <w:p w14:paraId="0CC18223"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 xml:space="preserve">визначення цінності працівника для підприємства; </w:t>
      </w:r>
    </w:p>
    <w:p w14:paraId="76AA242C"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посилення трудової активності працівників, зокрема, заінтересованості у результатах діяльності, підвищення віддачі в роботі; </w:t>
      </w:r>
    </w:p>
    <w:p w14:paraId="783A934F" w14:textId="41FDC82A" w:rsidR="0067477F" w:rsidRPr="00040BA7" w:rsidRDefault="00795FDD"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збільшення активності працівників в сфері інновацій</w:t>
      </w:r>
      <w:r w:rsidR="0067477F" w:rsidRPr="00040BA7">
        <w:rPr>
          <w:rFonts w:ascii="Times New Roman" w:hAnsi="Times New Roman" w:cs="Times New Roman"/>
          <w:sz w:val="28"/>
          <w:szCs w:val="28"/>
          <w:lang w:val="uk-UA" w:eastAsia="ru-RU"/>
        </w:rPr>
        <w:t xml:space="preserve">; </w:t>
      </w:r>
    </w:p>
    <w:p w14:paraId="7A322A1E" w14:textId="73681C18" w:rsidR="0067477F" w:rsidRPr="00040BA7" w:rsidRDefault="00077B0E"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підвищення професійності, </w:t>
      </w:r>
      <w:r w:rsidR="0067477F" w:rsidRPr="00040BA7">
        <w:rPr>
          <w:rFonts w:ascii="Times New Roman" w:hAnsi="Times New Roman" w:cs="Times New Roman"/>
          <w:sz w:val="28"/>
          <w:szCs w:val="28"/>
          <w:lang w:val="uk-UA" w:eastAsia="ru-RU"/>
        </w:rPr>
        <w:t>компетентн</w:t>
      </w:r>
      <w:r>
        <w:rPr>
          <w:rFonts w:ascii="Times New Roman" w:hAnsi="Times New Roman" w:cs="Times New Roman"/>
          <w:sz w:val="28"/>
          <w:szCs w:val="28"/>
          <w:lang w:val="uk-UA" w:eastAsia="ru-RU"/>
        </w:rPr>
        <w:t>існих якостей та</w:t>
      </w:r>
      <w:r w:rsidR="0067477F" w:rsidRPr="00040BA7">
        <w:rPr>
          <w:rFonts w:ascii="Times New Roman" w:hAnsi="Times New Roman" w:cs="Times New Roman"/>
          <w:sz w:val="28"/>
          <w:szCs w:val="28"/>
          <w:lang w:val="uk-UA" w:eastAsia="ru-RU"/>
        </w:rPr>
        <w:t xml:space="preserve"> професі</w:t>
      </w:r>
      <w:r>
        <w:rPr>
          <w:rFonts w:ascii="Times New Roman" w:hAnsi="Times New Roman" w:cs="Times New Roman"/>
          <w:sz w:val="28"/>
          <w:szCs w:val="28"/>
          <w:lang w:val="uk-UA" w:eastAsia="ru-RU"/>
        </w:rPr>
        <w:t>йних умінь</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персоналу</w:t>
      </w:r>
      <w:r w:rsidR="0067477F" w:rsidRPr="00040BA7">
        <w:rPr>
          <w:rFonts w:ascii="Times New Roman" w:hAnsi="Times New Roman" w:cs="Times New Roman"/>
          <w:sz w:val="28"/>
          <w:szCs w:val="28"/>
          <w:lang w:val="uk-UA" w:eastAsia="ru-RU"/>
        </w:rPr>
        <w:t xml:space="preserve">; </w:t>
      </w:r>
    </w:p>
    <w:p w14:paraId="7186BACE" w14:textId="0871A9ED" w:rsidR="0067477F" w:rsidRPr="00040BA7" w:rsidRDefault="00077B0E"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відклик</w:t>
      </w:r>
      <w:r w:rsidR="0067477F" w:rsidRPr="00040BA7">
        <w:rPr>
          <w:rFonts w:ascii="Times New Roman" w:hAnsi="Times New Roman" w:cs="Times New Roman"/>
          <w:sz w:val="28"/>
          <w:szCs w:val="28"/>
          <w:lang w:val="uk-UA" w:eastAsia="ru-RU"/>
        </w:rPr>
        <w:t xml:space="preserve"> персоналу</w:t>
      </w:r>
      <w:r>
        <w:rPr>
          <w:rFonts w:ascii="Times New Roman" w:hAnsi="Times New Roman" w:cs="Times New Roman"/>
          <w:sz w:val="28"/>
          <w:szCs w:val="28"/>
          <w:lang w:val="uk-UA" w:eastAsia="ru-RU"/>
        </w:rPr>
        <w:t>, вираження власного ставлення</w:t>
      </w:r>
      <w:r w:rsidR="0067477F" w:rsidRPr="00040BA7">
        <w:rPr>
          <w:rFonts w:ascii="Times New Roman" w:hAnsi="Times New Roman" w:cs="Times New Roman"/>
          <w:sz w:val="28"/>
          <w:szCs w:val="28"/>
          <w:lang w:val="uk-UA" w:eastAsia="ru-RU"/>
        </w:rPr>
        <w:t>;</w:t>
      </w:r>
    </w:p>
    <w:p w14:paraId="58B95F0E" w14:textId="6497AC4E" w:rsidR="0067477F" w:rsidRPr="00040BA7" w:rsidRDefault="00077B0E"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позитивні зміни в </w:t>
      </w:r>
      <w:r w:rsidR="0067477F" w:rsidRPr="00040BA7">
        <w:rPr>
          <w:rFonts w:ascii="Times New Roman" w:hAnsi="Times New Roman" w:cs="Times New Roman"/>
          <w:sz w:val="28"/>
          <w:szCs w:val="28"/>
          <w:lang w:val="uk-UA" w:eastAsia="ru-RU"/>
        </w:rPr>
        <w:t>соціально-психологічно</w:t>
      </w:r>
      <w:r w:rsidR="006D2796">
        <w:rPr>
          <w:rFonts w:ascii="Times New Roman" w:hAnsi="Times New Roman" w:cs="Times New Roman"/>
          <w:sz w:val="28"/>
          <w:szCs w:val="28"/>
          <w:lang w:val="uk-UA" w:eastAsia="ru-RU"/>
        </w:rPr>
        <w:t>му середовищі</w:t>
      </w:r>
      <w:r w:rsidR="0067477F" w:rsidRPr="00040BA7">
        <w:rPr>
          <w:rFonts w:ascii="Times New Roman" w:hAnsi="Times New Roman" w:cs="Times New Roman"/>
          <w:sz w:val="28"/>
          <w:szCs w:val="28"/>
          <w:lang w:val="uk-UA" w:eastAsia="ru-RU"/>
        </w:rPr>
        <w:t xml:space="preserve">; </w:t>
      </w:r>
    </w:p>
    <w:p w14:paraId="5A807D6B" w14:textId="7FA3EBCD" w:rsidR="0067477F" w:rsidRPr="00040BA7" w:rsidRDefault="006D2796"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формування трудових команд</w:t>
      </w:r>
      <w:r w:rsidR="0067477F" w:rsidRPr="00040BA7">
        <w:rPr>
          <w:rFonts w:ascii="Times New Roman" w:hAnsi="Times New Roman" w:cs="Times New Roman"/>
          <w:sz w:val="28"/>
          <w:szCs w:val="28"/>
          <w:lang w:val="uk-UA" w:eastAsia="ru-RU"/>
        </w:rPr>
        <w:t xml:space="preserve">; </w:t>
      </w:r>
    </w:p>
    <w:p w14:paraId="0E5849D7" w14:textId="52E7AB1B" w:rsidR="0067477F" w:rsidRPr="00040BA7" w:rsidRDefault="006D2796"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максимізація лояльності до працівників та їх активне залучення</w:t>
      </w:r>
      <w:r w:rsidR="0067477F" w:rsidRPr="00040BA7">
        <w:rPr>
          <w:rFonts w:ascii="Times New Roman" w:hAnsi="Times New Roman" w:cs="Times New Roman"/>
          <w:sz w:val="28"/>
          <w:szCs w:val="28"/>
          <w:lang w:val="uk-UA" w:eastAsia="ru-RU"/>
        </w:rPr>
        <w:t>;</w:t>
      </w:r>
    </w:p>
    <w:p w14:paraId="6C157A05" w14:textId="5ABC3F78" w:rsidR="0067477F" w:rsidRPr="00040BA7" w:rsidRDefault="006D2796"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підвищення рівня позитивного ставлення персоналу до роботи</w:t>
      </w:r>
      <w:r w:rsidR="0067477F" w:rsidRPr="00040BA7">
        <w:rPr>
          <w:rFonts w:ascii="Times New Roman" w:hAnsi="Times New Roman" w:cs="Times New Roman"/>
          <w:sz w:val="28"/>
          <w:szCs w:val="28"/>
          <w:lang w:val="uk-UA" w:eastAsia="ru-RU"/>
        </w:rPr>
        <w:t>;</w:t>
      </w:r>
    </w:p>
    <w:p w14:paraId="0EF70582" w14:textId="6A1258ED"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підвищення конкурентоспроможності</w:t>
      </w:r>
      <w:r w:rsidR="001B5320">
        <w:rPr>
          <w:rFonts w:ascii="Times New Roman" w:hAnsi="Times New Roman" w:cs="Times New Roman"/>
          <w:sz w:val="28"/>
          <w:szCs w:val="28"/>
          <w:lang w:val="uk-UA" w:eastAsia="ru-RU"/>
        </w:rPr>
        <w:t xml:space="preserve"> </w:t>
      </w:r>
      <w:r w:rsidR="001B5320" w:rsidRPr="00040BA7">
        <w:rPr>
          <w:rFonts w:ascii="Times New Roman" w:hAnsi="Times New Roman" w:cs="Times New Roman"/>
          <w:sz w:val="28"/>
          <w:szCs w:val="28"/>
          <w:lang w:val="uk-UA"/>
        </w:rPr>
        <w:t>[</w:t>
      </w:r>
      <w:r w:rsidR="00653E4A">
        <w:rPr>
          <w:rFonts w:ascii="Times New Roman" w:hAnsi="Times New Roman" w:cs="Times New Roman"/>
          <w:sz w:val="28"/>
          <w:szCs w:val="28"/>
          <w:lang w:val="en-US"/>
        </w:rPr>
        <w:t>9</w:t>
      </w:r>
      <w:r w:rsidR="001B5320"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 xml:space="preserve">. </w:t>
      </w:r>
    </w:p>
    <w:p w14:paraId="359B1116" w14:textId="77777777" w:rsidR="0067477F" w:rsidRPr="00040BA7" w:rsidRDefault="0067477F" w:rsidP="0067477F">
      <w:pPr>
        <w:spacing w:after="0" w:line="360" w:lineRule="auto"/>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Можна виділити такі завдання оцінювання працівників  медичних закладів: </w:t>
      </w:r>
    </w:p>
    <w:p w14:paraId="18EB5010" w14:textId="3B8A6072" w:rsidR="0067477F" w:rsidRPr="00040BA7" w:rsidRDefault="00242DED"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w:t>
      </w:r>
      <w:r w:rsidR="0067477F" w:rsidRPr="00040BA7">
        <w:rPr>
          <w:rFonts w:ascii="Times New Roman" w:hAnsi="Times New Roman" w:cs="Times New Roman"/>
          <w:sz w:val="28"/>
          <w:szCs w:val="28"/>
          <w:lang w:val="uk-UA" w:eastAsia="ru-RU"/>
        </w:rPr>
        <w:t xml:space="preserve">становлення </w:t>
      </w:r>
      <w:r>
        <w:rPr>
          <w:rFonts w:ascii="Times New Roman" w:hAnsi="Times New Roman" w:cs="Times New Roman"/>
          <w:sz w:val="28"/>
          <w:szCs w:val="28"/>
          <w:lang w:val="uk-UA" w:eastAsia="ru-RU"/>
        </w:rPr>
        <w:t xml:space="preserve">співпадіння </w:t>
      </w:r>
      <w:r w:rsidR="0067477F" w:rsidRPr="00040BA7">
        <w:rPr>
          <w:rFonts w:ascii="Times New Roman" w:hAnsi="Times New Roman" w:cs="Times New Roman"/>
          <w:sz w:val="28"/>
          <w:szCs w:val="28"/>
          <w:lang w:val="uk-UA" w:eastAsia="ru-RU"/>
        </w:rPr>
        <w:t>відповідності</w:t>
      </w:r>
      <w:r>
        <w:rPr>
          <w:rFonts w:ascii="Times New Roman" w:hAnsi="Times New Roman" w:cs="Times New Roman"/>
          <w:sz w:val="28"/>
          <w:szCs w:val="28"/>
          <w:lang w:val="uk-UA" w:eastAsia="ru-RU"/>
        </w:rPr>
        <w:t xml:space="preserve"> вимогам посади</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особи</w:t>
      </w:r>
      <w:r w:rsidR="0067477F" w:rsidRPr="00040BA7">
        <w:rPr>
          <w:rFonts w:ascii="Times New Roman" w:hAnsi="Times New Roman" w:cs="Times New Roman"/>
          <w:sz w:val="28"/>
          <w:szCs w:val="28"/>
          <w:lang w:val="uk-UA" w:eastAsia="ru-RU"/>
        </w:rPr>
        <w:t xml:space="preserve">; </w:t>
      </w:r>
    </w:p>
    <w:p w14:paraId="166B2BD7" w14:textId="61C11165" w:rsidR="0067477F" w:rsidRPr="00040BA7" w:rsidRDefault="00242DED"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ергономічний та максимально корисний </w:t>
      </w:r>
      <w:r w:rsidR="0067477F" w:rsidRPr="00040BA7">
        <w:rPr>
          <w:rFonts w:ascii="Times New Roman" w:hAnsi="Times New Roman" w:cs="Times New Roman"/>
          <w:sz w:val="28"/>
          <w:szCs w:val="28"/>
          <w:lang w:val="uk-UA" w:eastAsia="ru-RU"/>
        </w:rPr>
        <w:t>поділ обов’язків</w:t>
      </w:r>
      <w:r>
        <w:rPr>
          <w:rFonts w:ascii="Times New Roman" w:hAnsi="Times New Roman" w:cs="Times New Roman"/>
          <w:sz w:val="28"/>
          <w:szCs w:val="28"/>
          <w:lang w:val="uk-UA" w:eastAsia="ru-RU"/>
        </w:rPr>
        <w:t>, завдань</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в колективі, а також</w:t>
      </w:r>
      <w:r w:rsidR="0067477F" w:rsidRPr="00040BA7">
        <w:rPr>
          <w:rFonts w:ascii="Times New Roman" w:hAnsi="Times New Roman" w:cs="Times New Roman"/>
          <w:sz w:val="28"/>
          <w:szCs w:val="28"/>
          <w:lang w:val="uk-UA" w:eastAsia="ru-RU"/>
        </w:rPr>
        <w:t xml:space="preserve"> між структурними підрозділами; </w:t>
      </w:r>
    </w:p>
    <w:p w14:paraId="287D8929" w14:textId="334F56D9" w:rsidR="0067477F" w:rsidRPr="00040BA7" w:rsidRDefault="00242DED"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підвищення</w:t>
      </w:r>
      <w:r w:rsidR="0067477F" w:rsidRPr="00040BA7">
        <w:rPr>
          <w:rFonts w:ascii="Times New Roman" w:hAnsi="Times New Roman" w:cs="Times New Roman"/>
          <w:sz w:val="28"/>
          <w:szCs w:val="28"/>
          <w:lang w:val="uk-UA" w:eastAsia="ru-RU"/>
        </w:rPr>
        <w:t xml:space="preserve"> результатів діяльності працівників; </w:t>
      </w:r>
    </w:p>
    <w:p w14:paraId="7303AA41" w14:textId="004DE1E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підвищення ефективності використання робочого часу, раціоналізація режимів праці</w:t>
      </w:r>
      <w:r w:rsidR="00242DED">
        <w:rPr>
          <w:rFonts w:ascii="Times New Roman" w:hAnsi="Times New Roman" w:cs="Times New Roman"/>
          <w:sz w:val="28"/>
          <w:szCs w:val="28"/>
          <w:lang w:val="uk-UA" w:eastAsia="ru-RU"/>
        </w:rPr>
        <w:t xml:space="preserve">, а також </w:t>
      </w:r>
      <w:r w:rsidRPr="00040BA7">
        <w:rPr>
          <w:rFonts w:ascii="Times New Roman" w:hAnsi="Times New Roman" w:cs="Times New Roman"/>
          <w:sz w:val="28"/>
          <w:szCs w:val="28"/>
          <w:lang w:val="uk-UA" w:eastAsia="ru-RU"/>
        </w:rPr>
        <w:t>відпочинку;</w:t>
      </w:r>
    </w:p>
    <w:p w14:paraId="6EA780F0" w14:textId="3F5839CB" w:rsidR="0067477F" w:rsidRPr="00040BA7" w:rsidRDefault="003E2587"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покращення особливостей</w:t>
      </w:r>
      <w:r w:rsidR="0067477F" w:rsidRPr="00040BA7">
        <w:rPr>
          <w:rFonts w:ascii="Times New Roman" w:hAnsi="Times New Roman" w:cs="Times New Roman"/>
          <w:sz w:val="28"/>
          <w:szCs w:val="28"/>
          <w:lang w:val="uk-UA" w:eastAsia="ru-RU"/>
        </w:rPr>
        <w:t xml:space="preserve"> управлін</w:t>
      </w:r>
      <w:r>
        <w:rPr>
          <w:rFonts w:ascii="Times New Roman" w:hAnsi="Times New Roman" w:cs="Times New Roman"/>
          <w:sz w:val="28"/>
          <w:szCs w:val="28"/>
          <w:lang w:val="uk-UA" w:eastAsia="ru-RU"/>
        </w:rPr>
        <w:t>ської структури</w:t>
      </w:r>
      <w:r w:rsidR="0067477F" w:rsidRPr="00040BA7">
        <w:rPr>
          <w:rFonts w:ascii="Times New Roman" w:hAnsi="Times New Roman" w:cs="Times New Roman"/>
          <w:sz w:val="28"/>
          <w:szCs w:val="28"/>
          <w:lang w:val="uk-UA" w:eastAsia="ru-RU"/>
        </w:rPr>
        <w:t>;</w:t>
      </w:r>
    </w:p>
    <w:p w14:paraId="2B0A64CF" w14:textId="2F153415" w:rsidR="0067477F" w:rsidRPr="00040BA7" w:rsidRDefault="003E2587" w:rsidP="0067477F">
      <w:pPr>
        <w:numPr>
          <w:ilvl w:val="0"/>
          <w:numId w:val="3"/>
        </w:numPr>
        <w:spacing w:line="360" w:lineRule="auto"/>
        <w:ind w:left="0"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підвищення рівня розвитку та використання </w:t>
      </w:r>
      <w:r w:rsidR="0067477F" w:rsidRPr="00040BA7">
        <w:rPr>
          <w:rFonts w:ascii="Times New Roman" w:hAnsi="Times New Roman" w:cs="Times New Roman"/>
          <w:sz w:val="28"/>
          <w:szCs w:val="28"/>
          <w:lang w:val="uk-UA" w:eastAsia="ru-RU"/>
        </w:rPr>
        <w:t>систем</w:t>
      </w:r>
      <w:r>
        <w:rPr>
          <w:rFonts w:ascii="Times New Roman" w:hAnsi="Times New Roman" w:cs="Times New Roman"/>
          <w:sz w:val="28"/>
          <w:szCs w:val="28"/>
          <w:lang w:val="uk-UA" w:eastAsia="ru-RU"/>
        </w:rPr>
        <w:t>а</w:t>
      </w:r>
      <w:r w:rsidR="0067477F" w:rsidRPr="00040BA7">
        <w:rPr>
          <w:rFonts w:ascii="Times New Roman" w:hAnsi="Times New Roman" w:cs="Times New Roman"/>
          <w:sz w:val="28"/>
          <w:szCs w:val="28"/>
          <w:lang w:val="uk-UA" w:eastAsia="ru-RU"/>
        </w:rPr>
        <w:t xml:space="preserve"> комунікацій; </w:t>
      </w:r>
    </w:p>
    <w:p w14:paraId="48CA2926" w14:textId="1565C525"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досягнення працівниками </w:t>
      </w:r>
      <w:r w:rsidR="00103E87">
        <w:rPr>
          <w:rFonts w:ascii="Times New Roman" w:hAnsi="Times New Roman" w:cs="Times New Roman"/>
          <w:sz w:val="28"/>
          <w:szCs w:val="28"/>
          <w:lang w:val="uk-UA" w:eastAsia="ru-RU"/>
        </w:rPr>
        <w:t>визначених</w:t>
      </w:r>
      <w:r w:rsidRPr="00040BA7">
        <w:rPr>
          <w:rFonts w:ascii="Times New Roman" w:hAnsi="Times New Roman" w:cs="Times New Roman"/>
          <w:sz w:val="28"/>
          <w:szCs w:val="28"/>
          <w:lang w:val="uk-UA" w:eastAsia="ru-RU"/>
        </w:rPr>
        <w:t xml:space="preserve"> цілей, ключових показників діяльності та постановка нових цілей;</w:t>
      </w:r>
    </w:p>
    <w:p w14:paraId="0E996961"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присвоєння (підвищення) працівникам категорій; </w:t>
      </w:r>
    </w:p>
    <w:p w14:paraId="2E6C6829"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розроблення справедливої системи преміювання, удосконалення порядку встановлення та виплати доплат, надбавок, інших складових компенсаційного пакета;</w:t>
      </w:r>
    </w:p>
    <w:p w14:paraId="0FE4B009"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визначення можливостей (потенціалу) професійного та кар’єрного зростання працівників;</w:t>
      </w:r>
    </w:p>
    <w:p w14:paraId="5341F327"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обґрунтування рішень щодо ротації працівників з урахуванням їхньої кваліфікації, компетенцій, здібностей, мотивів тощо; </w:t>
      </w:r>
    </w:p>
    <w:p w14:paraId="241A0D9D"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визначення потреби у навчанні, зокрема, під час впровадження інновацій, нової техніки, технології, методів і прийомів; </w:t>
      </w:r>
    </w:p>
    <w:p w14:paraId="16890FD6"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виявлення напрямів розвитку працівників, удосконалення планів і програм підвищення кваліфікації;  </w:t>
      </w:r>
    </w:p>
    <w:p w14:paraId="23314961"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формування та організація роботи з резервом на заповнення вакантних посад; </w:t>
      </w:r>
    </w:p>
    <w:p w14:paraId="34D8D067"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планування кар’єри співробітників; </w:t>
      </w:r>
    </w:p>
    <w:p w14:paraId="7CBFC1CD"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визначення рівня лояльності, залученості, мотивації, задоволеності роботою, трудової активності тощо та розроблення заходів щодо їхнього посилення; </w:t>
      </w:r>
    </w:p>
    <w:p w14:paraId="637AD320" w14:textId="0C92EC93"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вивчення специфіки взаємовідносин, соціально-психологічного клімату у колективі й розроблення заходів щодо його поліпшення [</w:t>
      </w:r>
      <w:r w:rsidR="00782144">
        <w:rPr>
          <w:rFonts w:ascii="Times New Roman" w:hAnsi="Times New Roman" w:cs="Times New Roman"/>
          <w:sz w:val="28"/>
          <w:szCs w:val="28"/>
          <w:lang w:val="uk-UA" w:eastAsia="ru-RU"/>
        </w:rPr>
        <w:t>5</w:t>
      </w:r>
      <w:r w:rsidR="00653E4A" w:rsidRPr="00653E4A">
        <w:rPr>
          <w:rFonts w:ascii="Times New Roman" w:hAnsi="Times New Roman" w:cs="Times New Roman"/>
          <w:sz w:val="28"/>
          <w:szCs w:val="28"/>
          <w:lang w:eastAsia="ru-RU"/>
        </w:rPr>
        <w:t>,8</w:t>
      </w:r>
      <w:r w:rsidRPr="00040BA7">
        <w:rPr>
          <w:rFonts w:ascii="Times New Roman" w:hAnsi="Times New Roman" w:cs="Times New Roman"/>
          <w:sz w:val="28"/>
          <w:szCs w:val="28"/>
          <w:lang w:val="uk-UA" w:eastAsia="ru-RU"/>
        </w:rPr>
        <w:t xml:space="preserve">]. </w:t>
      </w:r>
    </w:p>
    <w:p w14:paraId="7A0263FD" w14:textId="25AACD32" w:rsidR="0067477F" w:rsidRDefault="000152F2" w:rsidP="0067477F">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 процесі прийняття</w:t>
      </w:r>
      <w:r w:rsidR="0067477F" w:rsidRPr="00040BA7">
        <w:rPr>
          <w:rFonts w:ascii="Times New Roman" w:hAnsi="Times New Roman" w:cs="Times New Roman"/>
          <w:sz w:val="28"/>
          <w:szCs w:val="28"/>
          <w:lang w:val="uk-UA" w:eastAsia="ru-RU"/>
        </w:rPr>
        <w:t xml:space="preserve"> рішення </w:t>
      </w:r>
      <w:r>
        <w:rPr>
          <w:rFonts w:ascii="Times New Roman" w:hAnsi="Times New Roman" w:cs="Times New Roman"/>
          <w:sz w:val="28"/>
          <w:szCs w:val="28"/>
          <w:lang w:val="uk-UA" w:eastAsia="ru-RU"/>
        </w:rPr>
        <w:t>щодо</w:t>
      </w:r>
      <w:r w:rsidR="0067477F" w:rsidRPr="00040BA7">
        <w:rPr>
          <w:rFonts w:ascii="Times New Roman" w:hAnsi="Times New Roman" w:cs="Times New Roman"/>
          <w:sz w:val="28"/>
          <w:szCs w:val="28"/>
          <w:lang w:val="uk-UA" w:eastAsia="ru-RU"/>
        </w:rPr>
        <w:t xml:space="preserve"> оцін</w:t>
      </w:r>
      <w:r>
        <w:rPr>
          <w:rFonts w:ascii="Times New Roman" w:hAnsi="Times New Roman" w:cs="Times New Roman"/>
          <w:sz w:val="28"/>
          <w:szCs w:val="28"/>
          <w:lang w:val="uk-UA" w:eastAsia="ru-RU"/>
        </w:rPr>
        <w:t>ки кадрів</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варто</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розуміти</w:t>
      </w:r>
      <w:r w:rsidR="0067477F" w:rsidRPr="00040BA7">
        <w:rPr>
          <w:rFonts w:ascii="Times New Roman" w:hAnsi="Times New Roman" w:cs="Times New Roman"/>
          <w:sz w:val="28"/>
          <w:szCs w:val="28"/>
          <w:lang w:val="uk-UA" w:eastAsia="ru-RU"/>
        </w:rPr>
        <w:t xml:space="preserve">, що </w:t>
      </w:r>
      <w:r>
        <w:rPr>
          <w:rFonts w:ascii="Times New Roman" w:hAnsi="Times New Roman" w:cs="Times New Roman"/>
          <w:sz w:val="28"/>
          <w:szCs w:val="28"/>
          <w:lang w:val="uk-UA" w:eastAsia="ru-RU"/>
        </w:rPr>
        <w:t xml:space="preserve">дана </w:t>
      </w:r>
      <w:r w:rsidR="0067477F" w:rsidRPr="00040BA7">
        <w:rPr>
          <w:rFonts w:ascii="Times New Roman" w:hAnsi="Times New Roman" w:cs="Times New Roman"/>
          <w:sz w:val="28"/>
          <w:szCs w:val="28"/>
          <w:lang w:val="uk-UA" w:eastAsia="ru-RU"/>
        </w:rPr>
        <w:t xml:space="preserve">процедура </w:t>
      </w:r>
      <w:r>
        <w:rPr>
          <w:rFonts w:ascii="Times New Roman" w:hAnsi="Times New Roman" w:cs="Times New Roman"/>
          <w:sz w:val="28"/>
          <w:szCs w:val="28"/>
          <w:lang w:val="uk-UA" w:eastAsia="ru-RU"/>
        </w:rPr>
        <w:t>важлива і потрібна</w:t>
      </w:r>
      <w:r w:rsidR="0067477F" w:rsidRPr="00040BA7">
        <w:rPr>
          <w:rFonts w:ascii="Times New Roman" w:hAnsi="Times New Roman" w:cs="Times New Roman"/>
          <w:sz w:val="28"/>
          <w:szCs w:val="28"/>
          <w:lang w:val="uk-UA" w:eastAsia="ru-RU"/>
        </w:rPr>
        <w:t xml:space="preserve"> для </w:t>
      </w:r>
      <w:r w:rsidRPr="000152F2">
        <w:rPr>
          <w:rFonts w:ascii="Times New Roman" w:hAnsi="Times New Roman" w:cs="Times New Roman"/>
          <w:sz w:val="28"/>
          <w:szCs w:val="28"/>
          <w:lang w:val="uk-UA" w:eastAsia="ru-RU"/>
        </w:rPr>
        <w:t>ви</w:t>
      </w:r>
      <w:r>
        <w:rPr>
          <w:rFonts w:ascii="Times New Roman" w:hAnsi="Times New Roman" w:cs="Times New Roman"/>
          <w:sz w:val="28"/>
          <w:szCs w:val="28"/>
          <w:lang w:val="uk-UA" w:eastAsia="ru-RU"/>
        </w:rPr>
        <w:t>значення</w:t>
      </w:r>
      <w:r w:rsidRPr="000152F2">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варіантів</w:t>
      </w:r>
      <w:r w:rsidRPr="000152F2">
        <w:rPr>
          <w:rFonts w:ascii="Times New Roman" w:hAnsi="Times New Roman" w:cs="Times New Roman"/>
          <w:sz w:val="28"/>
          <w:szCs w:val="28"/>
          <w:lang w:val="uk-UA" w:eastAsia="ru-RU"/>
        </w:rPr>
        <w:t xml:space="preserve"> поліпшення </w:t>
      </w:r>
      <w:r>
        <w:rPr>
          <w:rFonts w:ascii="Times New Roman" w:hAnsi="Times New Roman" w:cs="Times New Roman"/>
          <w:sz w:val="28"/>
          <w:szCs w:val="28"/>
          <w:lang w:val="uk-UA" w:eastAsia="ru-RU"/>
        </w:rPr>
        <w:t>праці</w:t>
      </w:r>
      <w:r w:rsidRPr="000152F2">
        <w:rPr>
          <w:rFonts w:ascii="Times New Roman" w:hAnsi="Times New Roman" w:cs="Times New Roman"/>
          <w:sz w:val="28"/>
          <w:szCs w:val="28"/>
          <w:lang w:val="uk-UA" w:eastAsia="ru-RU"/>
        </w:rPr>
        <w:t xml:space="preserve"> у майбутньому, підвищення </w:t>
      </w:r>
      <w:r>
        <w:rPr>
          <w:rFonts w:ascii="Times New Roman" w:hAnsi="Times New Roman" w:cs="Times New Roman"/>
          <w:sz w:val="28"/>
          <w:szCs w:val="28"/>
          <w:lang w:val="uk-UA" w:eastAsia="ru-RU"/>
        </w:rPr>
        <w:t>само</w:t>
      </w:r>
      <w:r w:rsidRPr="000152F2">
        <w:rPr>
          <w:rFonts w:ascii="Times New Roman" w:hAnsi="Times New Roman" w:cs="Times New Roman"/>
          <w:sz w:val="28"/>
          <w:szCs w:val="28"/>
          <w:lang w:val="uk-UA" w:eastAsia="ru-RU"/>
        </w:rPr>
        <w:t xml:space="preserve">віддачі, </w:t>
      </w:r>
      <w:r>
        <w:rPr>
          <w:rFonts w:ascii="Times New Roman" w:hAnsi="Times New Roman" w:cs="Times New Roman"/>
          <w:sz w:val="28"/>
          <w:szCs w:val="28"/>
          <w:lang w:val="uk-UA" w:eastAsia="ru-RU"/>
        </w:rPr>
        <w:t>максимального</w:t>
      </w:r>
      <w:r w:rsidRPr="000152F2">
        <w:rPr>
          <w:rFonts w:ascii="Times New Roman" w:hAnsi="Times New Roman" w:cs="Times New Roman"/>
          <w:sz w:val="28"/>
          <w:szCs w:val="28"/>
          <w:lang w:val="uk-UA" w:eastAsia="ru-RU"/>
        </w:rPr>
        <w:t xml:space="preserve"> використання </w:t>
      </w:r>
      <w:r>
        <w:rPr>
          <w:rFonts w:ascii="Times New Roman" w:hAnsi="Times New Roman" w:cs="Times New Roman"/>
          <w:sz w:val="28"/>
          <w:szCs w:val="28"/>
          <w:lang w:val="uk-UA" w:eastAsia="ru-RU"/>
        </w:rPr>
        <w:t>кадрового</w:t>
      </w:r>
      <w:r w:rsidRPr="000152F2">
        <w:rPr>
          <w:rFonts w:ascii="Times New Roman" w:hAnsi="Times New Roman" w:cs="Times New Roman"/>
          <w:sz w:val="28"/>
          <w:szCs w:val="28"/>
          <w:lang w:val="uk-UA" w:eastAsia="ru-RU"/>
        </w:rPr>
        <w:t xml:space="preserve"> потенціалу, розвитку професійно </w:t>
      </w:r>
      <w:r>
        <w:rPr>
          <w:rFonts w:ascii="Times New Roman" w:hAnsi="Times New Roman" w:cs="Times New Roman"/>
          <w:sz w:val="28"/>
          <w:szCs w:val="28"/>
          <w:lang w:val="uk-UA" w:eastAsia="ru-RU"/>
        </w:rPr>
        <w:t>важливих навичок, а також</w:t>
      </w:r>
      <w:r w:rsidR="0067477F" w:rsidRPr="00040BA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відзначити</w:t>
      </w:r>
      <w:r w:rsidR="0067477F" w:rsidRPr="00040BA7">
        <w:rPr>
          <w:rFonts w:ascii="Times New Roman" w:hAnsi="Times New Roman" w:cs="Times New Roman"/>
          <w:sz w:val="28"/>
          <w:szCs w:val="28"/>
          <w:lang w:val="uk-UA" w:eastAsia="ru-RU"/>
        </w:rPr>
        <w:t xml:space="preserve"> успіхи  та </w:t>
      </w:r>
      <w:r>
        <w:rPr>
          <w:rFonts w:ascii="Times New Roman" w:hAnsi="Times New Roman" w:cs="Times New Roman"/>
          <w:sz w:val="28"/>
          <w:szCs w:val="28"/>
          <w:lang w:val="uk-UA" w:eastAsia="ru-RU"/>
        </w:rPr>
        <w:t>недопрацювання</w:t>
      </w:r>
      <w:r w:rsidR="0067477F" w:rsidRPr="00040BA7">
        <w:rPr>
          <w:rFonts w:ascii="Times New Roman" w:hAnsi="Times New Roman" w:cs="Times New Roman"/>
          <w:sz w:val="28"/>
          <w:szCs w:val="28"/>
          <w:lang w:val="uk-UA" w:eastAsia="ru-RU"/>
        </w:rPr>
        <w:t xml:space="preserve">, що мали місце у роботі </w:t>
      </w:r>
      <w:r>
        <w:rPr>
          <w:rFonts w:ascii="Times New Roman" w:hAnsi="Times New Roman" w:cs="Times New Roman"/>
          <w:sz w:val="28"/>
          <w:szCs w:val="28"/>
          <w:lang w:val="uk-UA" w:eastAsia="ru-RU"/>
        </w:rPr>
        <w:t>персоналу.</w:t>
      </w:r>
      <w:r w:rsidR="0067477F" w:rsidRPr="00040BA7">
        <w:rPr>
          <w:rFonts w:ascii="Times New Roman" w:hAnsi="Times New Roman" w:cs="Times New Roman"/>
          <w:sz w:val="28"/>
          <w:szCs w:val="28"/>
          <w:lang w:val="uk-UA" w:eastAsia="ru-RU"/>
        </w:rPr>
        <w:t xml:space="preserve"> </w:t>
      </w:r>
    </w:p>
    <w:p w14:paraId="248EC577" w14:textId="77777777" w:rsidR="000152F2" w:rsidRPr="00040BA7" w:rsidRDefault="000152F2" w:rsidP="0067477F">
      <w:pPr>
        <w:spacing w:after="0" w:line="360" w:lineRule="auto"/>
        <w:ind w:firstLine="709"/>
        <w:jc w:val="both"/>
        <w:rPr>
          <w:rFonts w:ascii="Times New Roman" w:hAnsi="Times New Roman" w:cs="Times New Roman"/>
          <w:sz w:val="28"/>
          <w:szCs w:val="28"/>
          <w:lang w:val="uk-UA" w:eastAsia="ru-RU"/>
        </w:rPr>
      </w:pPr>
    </w:p>
    <w:p w14:paraId="763D52F9" w14:textId="3525AAD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 xml:space="preserve">Важливо також, щоб співробітники усвідомлювали, що оцінювання </w:t>
      </w:r>
      <w:r w:rsidR="00A66501">
        <w:rPr>
          <w:rFonts w:ascii="Times New Roman" w:hAnsi="Times New Roman" w:cs="Times New Roman"/>
          <w:sz w:val="28"/>
          <w:szCs w:val="28"/>
          <w:lang w:val="uk-UA" w:eastAsia="ru-RU"/>
        </w:rPr>
        <w:t xml:space="preserve">здійснюється </w:t>
      </w:r>
      <w:r w:rsidRPr="00040BA7">
        <w:rPr>
          <w:rFonts w:ascii="Times New Roman" w:hAnsi="Times New Roman" w:cs="Times New Roman"/>
          <w:sz w:val="28"/>
          <w:szCs w:val="28"/>
          <w:lang w:val="uk-UA" w:eastAsia="ru-RU"/>
        </w:rPr>
        <w:t xml:space="preserve">для того, щоб </w:t>
      </w:r>
      <w:r w:rsidR="00A66501">
        <w:rPr>
          <w:rFonts w:ascii="Times New Roman" w:hAnsi="Times New Roman" w:cs="Times New Roman"/>
          <w:sz w:val="28"/>
          <w:szCs w:val="28"/>
          <w:lang w:val="uk-UA" w:eastAsia="ru-RU"/>
        </w:rPr>
        <w:t>спонукати до</w:t>
      </w:r>
      <w:r w:rsidRPr="00040BA7">
        <w:rPr>
          <w:rFonts w:ascii="Times New Roman" w:hAnsi="Times New Roman" w:cs="Times New Roman"/>
          <w:sz w:val="28"/>
          <w:szCs w:val="28"/>
          <w:lang w:val="uk-UA" w:eastAsia="ru-RU"/>
        </w:rPr>
        <w:t xml:space="preserve"> реаліз</w:t>
      </w:r>
      <w:r w:rsidR="00A66501">
        <w:rPr>
          <w:rFonts w:ascii="Times New Roman" w:hAnsi="Times New Roman" w:cs="Times New Roman"/>
          <w:sz w:val="28"/>
          <w:szCs w:val="28"/>
          <w:lang w:val="uk-UA" w:eastAsia="ru-RU"/>
        </w:rPr>
        <w:t>ації</w:t>
      </w:r>
      <w:r w:rsidRPr="00040BA7">
        <w:rPr>
          <w:rFonts w:ascii="Times New Roman" w:hAnsi="Times New Roman" w:cs="Times New Roman"/>
          <w:sz w:val="28"/>
          <w:szCs w:val="28"/>
          <w:lang w:val="uk-UA" w:eastAsia="ru-RU"/>
        </w:rPr>
        <w:t xml:space="preserve"> </w:t>
      </w:r>
      <w:r w:rsidR="00A66501">
        <w:rPr>
          <w:rFonts w:ascii="Times New Roman" w:hAnsi="Times New Roman" w:cs="Times New Roman"/>
          <w:sz w:val="28"/>
          <w:szCs w:val="28"/>
          <w:lang w:val="uk-UA" w:eastAsia="ru-RU"/>
        </w:rPr>
        <w:t>свого</w:t>
      </w:r>
      <w:r w:rsidR="00AF6396">
        <w:rPr>
          <w:rFonts w:ascii="Times New Roman" w:hAnsi="Times New Roman" w:cs="Times New Roman"/>
          <w:sz w:val="28"/>
          <w:szCs w:val="28"/>
          <w:lang w:val="uk-UA" w:eastAsia="ru-RU"/>
        </w:rPr>
        <w:t xml:space="preserve"> кадрового та кар’єрного</w:t>
      </w:r>
      <w:r w:rsidRPr="00040BA7">
        <w:rPr>
          <w:rFonts w:ascii="Times New Roman" w:hAnsi="Times New Roman" w:cs="Times New Roman"/>
          <w:sz w:val="28"/>
          <w:szCs w:val="28"/>
          <w:lang w:val="uk-UA" w:eastAsia="ru-RU"/>
        </w:rPr>
        <w:t xml:space="preserve"> потенціал</w:t>
      </w:r>
      <w:r w:rsidR="00AF6396">
        <w:rPr>
          <w:rFonts w:ascii="Times New Roman" w:hAnsi="Times New Roman" w:cs="Times New Roman"/>
          <w:sz w:val="28"/>
          <w:szCs w:val="28"/>
          <w:lang w:val="uk-UA" w:eastAsia="ru-RU"/>
        </w:rPr>
        <w:t>у</w:t>
      </w:r>
      <w:r w:rsidRPr="00040BA7">
        <w:rPr>
          <w:rFonts w:ascii="Times New Roman" w:hAnsi="Times New Roman" w:cs="Times New Roman"/>
          <w:sz w:val="28"/>
          <w:szCs w:val="28"/>
          <w:lang w:val="uk-UA" w:eastAsia="ru-RU"/>
        </w:rPr>
        <w:t xml:space="preserve">, </w:t>
      </w:r>
      <w:r w:rsidR="00AF6396">
        <w:rPr>
          <w:rFonts w:ascii="Times New Roman" w:hAnsi="Times New Roman" w:cs="Times New Roman"/>
          <w:sz w:val="28"/>
          <w:szCs w:val="28"/>
          <w:lang w:val="uk-UA" w:eastAsia="ru-RU"/>
        </w:rPr>
        <w:t xml:space="preserve">спонукання до </w:t>
      </w:r>
      <w:r w:rsidRPr="00040BA7">
        <w:rPr>
          <w:rFonts w:ascii="Times New Roman" w:hAnsi="Times New Roman" w:cs="Times New Roman"/>
          <w:sz w:val="28"/>
          <w:szCs w:val="28"/>
          <w:lang w:val="uk-UA" w:eastAsia="ru-RU"/>
        </w:rPr>
        <w:t>розви</w:t>
      </w:r>
      <w:r w:rsidR="00AF6396">
        <w:rPr>
          <w:rFonts w:ascii="Times New Roman" w:hAnsi="Times New Roman" w:cs="Times New Roman"/>
          <w:sz w:val="28"/>
          <w:szCs w:val="28"/>
          <w:lang w:val="uk-UA" w:eastAsia="ru-RU"/>
        </w:rPr>
        <w:t>тку</w:t>
      </w:r>
      <w:r w:rsidRPr="00040BA7">
        <w:rPr>
          <w:rFonts w:ascii="Times New Roman" w:hAnsi="Times New Roman" w:cs="Times New Roman"/>
          <w:sz w:val="28"/>
          <w:szCs w:val="28"/>
          <w:lang w:val="uk-UA" w:eastAsia="ru-RU"/>
        </w:rPr>
        <w:t xml:space="preserve"> у професійному, особистісному, </w:t>
      </w:r>
      <w:r w:rsidR="00AF6396">
        <w:rPr>
          <w:rFonts w:ascii="Times New Roman" w:hAnsi="Times New Roman" w:cs="Times New Roman"/>
          <w:sz w:val="28"/>
          <w:szCs w:val="28"/>
          <w:lang w:val="uk-UA" w:eastAsia="ru-RU"/>
        </w:rPr>
        <w:t>та в</w:t>
      </w:r>
      <w:r w:rsidRPr="00040BA7">
        <w:rPr>
          <w:rFonts w:ascii="Times New Roman" w:hAnsi="Times New Roman" w:cs="Times New Roman"/>
          <w:sz w:val="28"/>
          <w:szCs w:val="28"/>
          <w:lang w:val="uk-UA" w:eastAsia="ru-RU"/>
        </w:rPr>
        <w:t xml:space="preserve"> кар’єрному </w:t>
      </w:r>
      <w:r w:rsidR="00AF6396">
        <w:rPr>
          <w:rFonts w:ascii="Times New Roman" w:hAnsi="Times New Roman" w:cs="Times New Roman"/>
          <w:sz w:val="28"/>
          <w:szCs w:val="28"/>
          <w:lang w:val="uk-UA" w:eastAsia="ru-RU"/>
        </w:rPr>
        <w:t>шляхах</w:t>
      </w:r>
      <w:r w:rsidRPr="00040BA7">
        <w:rPr>
          <w:rFonts w:ascii="Times New Roman" w:hAnsi="Times New Roman" w:cs="Times New Roman"/>
          <w:sz w:val="28"/>
          <w:szCs w:val="28"/>
          <w:lang w:val="uk-UA" w:eastAsia="ru-RU"/>
        </w:rPr>
        <w:t xml:space="preserve">, </w:t>
      </w:r>
      <w:r w:rsidR="00AF6396">
        <w:rPr>
          <w:rFonts w:ascii="Times New Roman" w:hAnsi="Times New Roman" w:cs="Times New Roman"/>
          <w:sz w:val="28"/>
          <w:szCs w:val="28"/>
          <w:lang w:val="uk-UA" w:eastAsia="ru-RU"/>
        </w:rPr>
        <w:t>а також самовдосконалення, максимізація рівня в</w:t>
      </w:r>
      <w:r w:rsidRPr="00040BA7">
        <w:rPr>
          <w:rFonts w:ascii="Times New Roman" w:hAnsi="Times New Roman" w:cs="Times New Roman"/>
          <w:sz w:val="28"/>
          <w:szCs w:val="28"/>
          <w:lang w:val="uk-UA" w:eastAsia="ru-RU"/>
        </w:rPr>
        <w:t xml:space="preserve">певненість у собі та у власних </w:t>
      </w:r>
      <w:r w:rsidR="00AF6396">
        <w:rPr>
          <w:rFonts w:ascii="Times New Roman" w:hAnsi="Times New Roman" w:cs="Times New Roman"/>
          <w:sz w:val="28"/>
          <w:szCs w:val="28"/>
          <w:lang w:val="uk-UA" w:eastAsia="ru-RU"/>
        </w:rPr>
        <w:t xml:space="preserve">силах і </w:t>
      </w:r>
      <w:r w:rsidRPr="00040BA7">
        <w:rPr>
          <w:rFonts w:ascii="Times New Roman" w:hAnsi="Times New Roman" w:cs="Times New Roman"/>
          <w:sz w:val="28"/>
          <w:szCs w:val="28"/>
          <w:lang w:val="uk-UA" w:eastAsia="ru-RU"/>
        </w:rPr>
        <w:t xml:space="preserve">можливостях. Оцінювання </w:t>
      </w:r>
      <w:r w:rsidR="00AF6396">
        <w:rPr>
          <w:rFonts w:ascii="Times New Roman" w:hAnsi="Times New Roman" w:cs="Times New Roman"/>
          <w:sz w:val="28"/>
          <w:szCs w:val="28"/>
          <w:lang w:val="uk-UA" w:eastAsia="ru-RU"/>
        </w:rPr>
        <w:t>– це не</w:t>
      </w:r>
      <w:r w:rsidRPr="00040BA7">
        <w:rPr>
          <w:rFonts w:ascii="Times New Roman" w:hAnsi="Times New Roman" w:cs="Times New Roman"/>
          <w:sz w:val="28"/>
          <w:szCs w:val="28"/>
          <w:lang w:val="uk-UA" w:eastAsia="ru-RU"/>
        </w:rPr>
        <w:t xml:space="preserve"> міра покарання</w:t>
      </w:r>
      <w:r w:rsidR="00AF6396">
        <w:rPr>
          <w:rFonts w:ascii="Times New Roman" w:hAnsi="Times New Roman" w:cs="Times New Roman"/>
          <w:sz w:val="28"/>
          <w:szCs w:val="28"/>
          <w:lang w:val="uk-UA" w:eastAsia="ru-RU"/>
        </w:rPr>
        <w:t xml:space="preserve"> або </w:t>
      </w:r>
      <w:r w:rsidRPr="00040BA7">
        <w:rPr>
          <w:rFonts w:ascii="Times New Roman" w:hAnsi="Times New Roman" w:cs="Times New Roman"/>
          <w:sz w:val="28"/>
          <w:szCs w:val="28"/>
          <w:lang w:val="uk-UA" w:eastAsia="ru-RU"/>
        </w:rPr>
        <w:t xml:space="preserve">примус чи формальність, </w:t>
      </w:r>
      <w:r w:rsidR="00AF6396">
        <w:rPr>
          <w:rFonts w:ascii="Times New Roman" w:hAnsi="Times New Roman" w:cs="Times New Roman"/>
          <w:sz w:val="28"/>
          <w:szCs w:val="28"/>
          <w:lang w:val="uk-UA" w:eastAsia="ru-RU"/>
        </w:rPr>
        <w:t>нераціональна</w:t>
      </w:r>
      <w:r w:rsidRPr="00040BA7">
        <w:rPr>
          <w:rFonts w:ascii="Times New Roman" w:hAnsi="Times New Roman" w:cs="Times New Roman"/>
          <w:sz w:val="28"/>
          <w:szCs w:val="28"/>
          <w:lang w:val="uk-UA" w:eastAsia="ru-RU"/>
        </w:rPr>
        <w:t xml:space="preserve"> </w:t>
      </w:r>
      <w:r w:rsidR="00AF6396">
        <w:rPr>
          <w:rFonts w:ascii="Times New Roman" w:hAnsi="Times New Roman" w:cs="Times New Roman"/>
          <w:sz w:val="28"/>
          <w:szCs w:val="28"/>
          <w:lang w:val="uk-UA" w:eastAsia="ru-RU"/>
        </w:rPr>
        <w:t xml:space="preserve">трата </w:t>
      </w:r>
      <w:r w:rsidRPr="00040BA7">
        <w:rPr>
          <w:rFonts w:ascii="Times New Roman" w:hAnsi="Times New Roman" w:cs="Times New Roman"/>
          <w:sz w:val="28"/>
          <w:szCs w:val="28"/>
          <w:lang w:val="uk-UA" w:eastAsia="ru-RU"/>
        </w:rPr>
        <w:t xml:space="preserve">часу. </w:t>
      </w:r>
      <w:r w:rsidR="00AF6396">
        <w:rPr>
          <w:rFonts w:ascii="Times New Roman" w:hAnsi="Times New Roman" w:cs="Times New Roman"/>
          <w:sz w:val="28"/>
          <w:szCs w:val="28"/>
          <w:lang w:val="uk-UA" w:eastAsia="ru-RU"/>
        </w:rPr>
        <w:t>Тільки так</w:t>
      </w:r>
      <w:r w:rsidRPr="00040BA7">
        <w:rPr>
          <w:rFonts w:ascii="Times New Roman" w:hAnsi="Times New Roman" w:cs="Times New Roman"/>
          <w:sz w:val="28"/>
          <w:szCs w:val="28"/>
          <w:lang w:val="uk-UA" w:eastAsia="ru-RU"/>
        </w:rPr>
        <w:t xml:space="preserve"> проце</w:t>
      </w:r>
      <w:r w:rsidR="00AF6396">
        <w:rPr>
          <w:rFonts w:ascii="Times New Roman" w:hAnsi="Times New Roman" w:cs="Times New Roman"/>
          <w:sz w:val="28"/>
          <w:szCs w:val="28"/>
          <w:lang w:val="uk-UA" w:eastAsia="ru-RU"/>
        </w:rPr>
        <w:t>с проведення</w:t>
      </w:r>
      <w:r w:rsidRPr="00040BA7">
        <w:rPr>
          <w:rFonts w:ascii="Times New Roman" w:hAnsi="Times New Roman" w:cs="Times New Roman"/>
          <w:sz w:val="28"/>
          <w:szCs w:val="28"/>
          <w:lang w:val="uk-UA" w:eastAsia="ru-RU"/>
        </w:rPr>
        <w:t xml:space="preserve"> оцінювання </w:t>
      </w:r>
      <w:r w:rsidR="00AF6396">
        <w:rPr>
          <w:rFonts w:ascii="Times New Roman" w:hAnsi="Times New Roman" w:cs="Times New Roman"/>
          <w:sz w:val="28"/>
          <w:szCs w:val="28"/>
          <w:lang w:val="uk-UA" w:eastAsia="ru-RU"/>
        </w:rPr>
        <w:t>персоналу</w:t>
      </w:r>
      <w:r w:rsidRPr="00040BA7">
        <w:rPr>
          <w:rFonts w:ascii="Times New Roman" w:hAnsi="Times New Roman" w:cs="Times New Roman"/>
          <w:sz w:val="28"/>
          <w:szCs w:val="28"/>
          <w:lang w:val="uk-UA" w:eastAsia="ru-RU"/>
        </w:rPr>
        <w:t xml:space="preserve"> матиме позитивні наслідки, сприятиме успішному розвитку підприємства та досягненню цілей.</w:t>
      </w:r>
      <w:r w:rsidR="0081467B">
        <w:rPr>
          <w:rFonts w:ascii="Times New Roman" w:hAnsi="Times New Roman" w:cs="Times New Roman"/>
          <w:sz w:val="28"/>
          <w:szCs w:val="28"/>
          <w:lang w:val="uk-UA" w:eastAsia="ru-RU"/>
        </w:rPr>
        <w:t xml:space="preserve"> </w:t>
      </w:r>
      <w:r w:rsidRPr="00040BA7">
        <w:rPr>
          <w:rFonts w:ascii="Times New Roman" w:hAnsi="Times New Roman" w:cs="Times New Roman"/>
          <w:sz w:val="28"/>
          <w:szCs w:val="28"/>
          <w:lang w:val="uk-UA" w:eastAsia="ru-RU"/>
        </w:rPr>
        <w:t>Хоч кожне підприємство встановлює свої особисті критерії відповідності та систему проведення оцінювання персоналу, існує загальний вигляд складових системи оцінювання персоналу, який містить чотири блоки (Рис. 1.2).</w:t>
      </w:r>
    </w:p>
    <w:p w14:paraId="37760DCB" w14:textId="275C53FC" w:rsidR="0026010D" w:rsidRPr="00040BA7" w:rsidRDefault="0026010D">
      <w:pPr>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br w:type="page"/>
      </w:r>
    </w:p>
    <w:p w14:paraId="3CA0C6DD" w14:textId="5F08675C" w:rsidR="0067477F" w:rsidRPr="00040BA7" w:rsidRDefault="00D55BD7" w:rsidP="0067477F">
      <w:pPr>
        <w:spacing w:after="0" w:line="360" w:lineRule="auto"/>
        <w:jc w:val="center"/>
        <w:rPr>
          <w:rFonts w:ascii="Times New Roman" w:hAnsi="Times New Roman" w:cs="Times New Roman"/>
          <w:sz w:val="28"/>
          <w:szCs w:val="28"/>
          <w:lang w:val="uk-UA" w:eastAsia="ru-RU"/>
        </w:rPr>
      </w:pPr>
      <w:r>
        <w:rPr>
          <w:noProof/>
          <w:lang w:val="uk-UA" w:eastAsia="uk-UA"/>
        </w:rPr>
        <w:lastRenderedPageBreak/>
        <w:drawing>
          <wp:anchor distT="0" distB="0" distL="114300" distR="114300" simplePos="0" relativeHeight="251677696" behindDoc="0" locked="0" layoutInCell="1" allowOverlap="1" wp14:anchorId="330B536F" wp14:editId="65554599">
            <wp:simplePos x="0" y="0"/>
            <wp:positionH relativeFrom="page">
              <wp:posOffset>344805</wp:posOffset>
            </wp:positionH>
            <wp:positionV relativeFrom="margin">
              <wp:posOffset>-68157</wp:posOffset>
            </wp:positionV>
            <wp:extent cx="6972935" cy="7188200"/>
            <wp:effectExtent l="0" t="0" r="0" b="0"/>
            <wp:wrapSquare wrapText="bothSides"/>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40480" t="11150" r="17044" b="11002"/>
                    <a:stretch/>
                  </pic:blipFill>
                  <pic:spPr bwMode="auto">
                    <a:xfrm>
                      <a:off x="0" y="0"/>
                      <a:ext cx="6972935" cy="7188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7477F" w:rsidRPr="00040BA7">
        <w:rPr>
          <w:rFonts w:ascii="Times New Roman" w:hAnsi="Times New Roman" w:cs="Times New Roman"/>
          <w:sz w:val="28"/>
          <w:szCs w:val="28"/>
          <w:lang w:val="uk-UA" w:eastAsia="ru-RU"/>
        </w:rPr>
        <w:t xml:space="preserve">Рис. 1.2. Складові системи оцінювання персоналу, </w:t>
      </w:r>
      <w:r w:rsidR="0067477F" w:rsidRPr="00040BA7">
        <w:rPr>
          <w:rFonts w:ascii="Times New Roman" w:hAnsi="Times New Roman" w:cs="Times New Roman"/>
          <w:sz w:val="24"/>
          <w:szCs w:val="24"/>
          <w:lang w:val="uk-UA" w:eastAsia="ru-RU"/>
        </w:rPr>
        <w:t>[</w:t>
      </w:r>
      <w:r w:rsidR="00653E4A" w:rsidRPr="00D14E93">
        <w:rPr>
          <w:rFonts w:ascii="Times New Roman" w:hAnsi="Times New Roman" w:cs="Times New Roman"/>
          <w:sz w:val="24"/>
          <w:szCs w:val="24"/>
          <w:lang w:eastAsia="ru-RU"/>
        </w:rPr>
        <w:t>1</w:t>
      </w:r>
      <w:r w:rsidR="0084266D">
        <w:rPr>
          <w:rFonts w:ascii="Times New Roman" w:hAnsi="Times New Roman" w:cs="Times New Roman"/>
          <w:sz w:val="24"/>
          <w:szCs w:val="24"/>
          <w:lang w:val="uk-UA" w:eastAsia="ru-RU"/>
        </w:rPr>
        <w:t>8</w:t>
      </w:r>
      <w:r w:rsidR="0067477F" w:rsidRPr="00040BA7">
        <w:rPr>
          <w:rFonts w:ascii="Times New Roman" w:hAnsi="Times New Roman" w:cs="Times New Roman"/>
          <w:sz w:val="24"/>
          <w:szCs w:val="24"/>
          <w:lang w:val="uk-UA" w:eastAsia="ru-RU"/>
        </w:rPr>
        <w:t>]</w:t>
      </w:r>
    </w:p>
    <w:p w14:paraId="740BE680" w14:textId="40B2C070"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7964CE">
        <w:rPr>
          <w:rFonts w:ascii="Times New Roman" w:hAnsi="Times New Roman" w:cs="Times New Roman"/>
          <w:sz w:val="28"/>
          <w:szCs w:val="28"/>
          <w:lang w:val="uk-UA" w:eastAsia="ru-RU"/>
        </w:rPr>
        <w:t>Першочерговим аспектом проведення оцінювання персоналу є визначення</w:t>
      </w:r>
      <w:r w:rsidRPr="00040BA7">
        <w:rPr>
          <w:rFonts w:ascii="Times New Roman" w:hAnsi="Times New Roman" w:cs="Times New Roman"/>
          <w:sz w:val="28"/>
          <w:szCs w:val="28"/>
          <w:lang w:val="uk-UA" w:eastAsia="ru-RU"/>
        </w:rPr>
        <w:t xml:space="preserve"> цілей. </w:t>
      </w:r>
    </w:p>
    <w:p w14:paraId="0796AE65" w14:textId="34080AD3"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Американський соціальний психолог Дуглас МакГрегор сформував найточнішу класифікацію цілей здійснення оцінювання персоналу, яка є найпоширенішою:</w:t>
      </w:r>
    </w:p>
    <w:p w14:paraId="3AAD0FC4" w14:textId="3784F55F"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w:t>
      </w:r>
      <w:r w:rsidRPr="00040BA7">
        <w:rPr>
          <w:rFonts w:ascii="Times New Roman" w:hAnsi="Times New Roman" w:cs="Times New Roman"/>
          <w:sz w:val="28"/>
          <w:szCs w:val="28"/>
          <w:lang w:val="uk-UA" w:eastAsia="ru-RU"/>
        </w:rPr>
        <w:tab/>
        <w:t xml:space="preserve">адміністративна ціль - кадрові рішення приймаються на </w:t>
      </w:r>
      <w:r w:rsidR="007964CE">
        <w:rPr>
          <w:rFonts w:ascii="Times New Roman" w:hAnsi="Times New Roman" w:cs="Times New Roman"/>
          <w:sz w:val="28"/>
          <w:szCs w:val="28"/>
          <w:lang w:val="uk-UA" w:eastAsia="ru-RU"/>
        </w:rPr>
        <w:t>справедливій</w:t>
      </w:r>
      <w:r w:rsidRPr="00040BA7">
        <w:rPr>
          <w:rFonts w:ascii="Times New Roman" w:hAnsi="Times New Roman" w:cs="Times New Roman"/>
          <w:sz w:val="28"/>
          <w:szCs w:val="28"/>
          <w:lang w:val="uk-UA" w:eastAsia="ru-RU"/>
        </w:rPr>
        <w:t xml:space="preserve"> </w:t>
      </w:r>
      <w:r w:rsidR="007964CE">
        <w:rPr>
          <w:rFonts w:ascii="Times New Roman" w:hAnsi="Times New Roman" w:cs="Times New Roman"/>
          <w:sz w:val="28"/>
          <w:szCs w:val="28"/>
          <w:lang w:val="uk-UA" w:eastAsia="ru-RU"/>
        </w:rPr>
        <w:t>та</w:t>
      </w:r>
      <w:r w:rsidRPr="00040BA7">
        <w:rPr>
          <w:rFonts w:ascii="Times New Roman" w:hAnsi="Times New Roman" w:cs="Times New Roman"/>
          <w:sz w:val="28"/>
          <w:szCs w:val="28"/>
          <w:lang w:val="uk-UA" w:eastAsia="ru-RU"/>
        </w:rPr>
        <w:t xml:space="preserve"> </w:t>
      </w:r>
      <w:r w:rsidR="007964CE">
        <w:rPr>
          <w:rFonts w:ascii="Times New Roman" w:hAnsi="Times New Roman" w:cs="Times New Roman"/>
          <w:sz w:val="28"/>
          <w:szCs w:val="28"/>
          <w:lang w:val="uk-UA" w:eastAsia="ru-RU"/>
        </w:rPr>
        <w:t>постійній</w:t>
      </w:r>
      <w:r w:rsidRPr="00040BA7">
        <w:rPr>
          <w:rFonts w:ascii="Times New Roman" w:hAnsi="Times New Roman" w:cs="Times New Roman"/>
          <w:sz w:val="28"/>
          <w:szCs w:val="28"/>
          <w:lang w:val="uk-UA" w:eastAsia="ru-RU"/>
        </w:rPr>
        <w:t xml:space="preserve"> основі (</w:t>
      </w:r>
      <w:r w:rsidR="007964CE">
        <w:rPr>
          <w:rFonts w:ascii="Times New Roman" w:hAnsi="Times New Roman" w:cs="Times New Roman"/>
          <w:sz w:val="28"/>
          <w:szCs w:val="28"/>
          <w:lang w:val="uk-UA" w:eastAsia="ru-RU"/>
        </w:rPr>
        <w:t>робота з</w:t>
      </w:r>
      <w:r w:rsidRPr="00040BA7">
        <w:rPr>
          <w:rFonts w:ascii="Times New Roman" w:hAnsi="Times New Roman" w:cs="Times New Roman"/>
          <w:sz w:val="28"/>
          <w:szCs w:val="28"/>
          <w:lang w:val="uk-UA" w:eastAsia="ru-RU"/>
        </w:rPr>
        <w:t xml:space="preserve"> кадр</w:t>
      </w:r>
      <w:r w:rsidR="007964CE">
        <w:rPr>
          <w:rFonts w:ascii="Times New Roman" w:hAnsi="Times New Roman" w:cs="Times New Roman"/>
          <w:sz w:val="28"/>
          <w:szCs w:val="28"/>
          <w:lang w:val="uk-UA" w:eastAsia="ru-RU"/>
        </w:rPr>
        <w:t>ами</w:t>
      </w:r>
      <w:r w:rsidRPr="00040BA7">
        <w:rPr>
          <w:rFonts w:ascii="Times New Roman" w:hAnsi="Times New Roman" w:cs="Times New Roman"/>
          <w:sz w:val="28"/>
          <w:szCs w:val="28"/>
          <w:lang w:val="uk-UA" w:eastAsia="ru-RU"/>
        </w:rPr>
        <w:t xml:space="preserve">, </w:t>
      </w:r>
      <w:r w:rsidR="007964CE">
        <w:rPr>
          <w:rFonts w:ascii="Times New Roman" w:hAnsi="Times New Roman" w:cs="Times New Roman"/>
          <w:sz w:val="28"/>
          <w:szCs w:val="28"/>
          <w:lang w:val="uk-UA" w:eastAsia="ru-RU"/>
        </w:rPr>
        <w:t>рух</w:t>
      </w:r>
      <w:r w:rsidRPr="00040BA7">
        <w:rPr>
          <w:rFonts w:ascii="Times New Roman" w:hAnsi="Times New Roman" w:cs="Times New Roman"/>
          <w:sz w:val="28"/>
          <w:szCs w:val="28"/>
          <w:lang w:val="uk-UA" w:eastAsia="ru-RU"/>
        </w:rPr>
        <w:t xml:space="preserve">, оплата </w:t>
      </w:r>
      <w:r w:rsidR="007964CE">
        <w:rPr>
          <w:rFonts w:ascii="Times New Roman" w:hAnsi="Times New Roman" w:cs="Times New Roman"/>
          <w:sz w:val="28"/>
          <w:szCs w:val="28"/>
          <w:lang w:val="uk-UA" w:eastAsia="ru-RU"/>
        </w:rPr>
        <w:t xml:space="preserve">виконаної </w:t>
      </w:r>
      <w:r w:rsidRPr="00040BA7">
        <w:rPr>
          <w:rFonts w:ascii="Times New Roman" w:hAnsi="Times New Roman" w:cs="Times New Roman"/>
          <w:sz w:val="28"/>
          <w:szCs w:val="28"/>
          <w:lang w:val="uk-UA" w:eastAsia="ru-RU"/>
        </w:rPr>
        <w:t>праці</w:t>
      </w:r>
      <w:r w:rsidR="007964CE">
        <w:rPr>
          <w:rFonts w:ascii="Times New Roman" w:hAnsi="Times New Roman" w:cs="Times New Roman"/>
          <w:sz w:val="28"/>
          <w:szCs w:val="28"/>
          <w:lang w:val="uk-UA" w:eastAsia="ru-RU"/>
        </w:rPr>
        <w:t>, плинність кадрів</w:t>
      </w:r>
      <w:r w:rsidRPr="00040BA7">
        <w:rPr>
          <w:rFonts w:ascii="Times New Roman" w:hAnsi="Times New Roman" w:cs="Times New Roman"/>
          <w:sz w:val="28"/>
          <w:szCs w:val="28"/>
          <w:lang w:val="uk-UA" w:eastAsia="ru-RU"/>
        </w:rPr>
        <w:t xml:space="preserve">); </w:t>
      </w:r>
    </w:p>
    <w:p w14:paraId="1C429916" w14:textId="18150C3F"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інформативна ціль - </w:t>
      </w:r>
      <w:r w:rsidR="003A0087">
        <w:rPr>
          <w:rFonts w:ascii="Times New Roman" w:hAnsi="Times New Roman" w:cs="Times New Roman"/>
          <w:sz w:val="28"/>
          <w:szCs w:val="28"/>
          <w:lang w:val="uk-UA" w:eastAsia="ru-RU"/>
        </w:rPr>
        <w:t>облік</w:t>
      </w:r>
      <w:r w:rsidRPr="00040BA7">
        <w:rPr>
          <w:rFonts w:ascii="Times New Roman" w:hAnsi="Times New Roman" w:cs="Times New Roman"/>
          <w:sz w:val="28"/>
          <w:szCs w:val="28"/>
          <w:lang w:val="uk-UA" w:eastAsia="ru-RU"/>
        </w:rPr>
        <w:t xml:space="preserve"> дани</w:t>
      </w:r>
      <w:r w:rsidR="003A0087">
        <w:rPr>
          <w:rFonts w:ascii="Times New Roman" w:hAnsi="Times New Roman" w:cs="Times New Roman"/>
          <w:sz w:val="28"/>
          <w:szCs w:val="28"/>
          <w:lang w:val="uk-UA" w:eastAsia="ru-RU"/>
        </w:rPr>
        <w:t>х</w:t>
      </w:r>
      <w:r w:rsidRPr="00040BA7">
        <w:rPr>
          <w:rFonts w:ascii="Times New Roman" w:hAnsi="Times New Roman" w:cs="Times New Roman"/>
          <w:sz w:val="28"/>
          <w:szCs w:val="28"/>
          <w:lang w:val="uk-UA" w:eastAsia="ru-RU"/>
        </w:rPr>
        <w:t xml:space="preserve"> про якісн</w:t>
      </w:r>
      <w:r w:rsidR="003A0087">
        <w:rPr>
          <w:rFonts w:ascii="Times New Roman" w:hAnsi="Times New Roman" w:cs="Times New Roman"/>
          <w:sz w:val="28"/>
          <w:szCs w:val="28"/>
          <w:lang w:val="uk-UA" w:eastAsia="ru-RU"/>
        </w:rPr>
        <w:t>у та кількісну</w:t>
      </w:r>
      <w:r w:rsidRPr="00040BA7">
        <w:rPr>
          <w:rFonts w:ascii="Times New Roman" w:hAnsi="Times New Roman" w:cs="Times New Roman"/>
          <w:sz w:val="28"/>
          <w:szCs w:val="28"/>
          <w:lang w:val="uk-UA" w:eastAsia="ru-RU"/>
        </w:rPr>
        <w:t xml:space="preserve"> с</w:t>
      </w:r>
      <w:r w:rsidR="003A0087">
        <w:rPr>
          <w:rFonts w:ascii="Times New Roman" w:hAnsi="Times New Roman" w:cs="Times New Roman"/>
          <w:sz w:val="28"/>
          <w:szCs w:val="28"/>
          <w:lang w:val="uk-UA" w:eastAsia="ru-RU"/>
        </w:rPr>
        <w:t>труктуру</w:t>
      </w:r>
      <w:r w:rsidRPr="00040BA7">
        <w:rPr>
          <w:rFonts w:ascii="Times New Roman" w:hAnsi="Times New Roman" w:cs="Times New Roman"/>
          <w:sz w:val="28"/>
          <w:szCs w:val="28"/>
          <w:lang w:val="uk-UA" w:eastAsia="ru-RU"/>
        </w:rPr>
        <w:t xml:space="preserve"> </w:t>
      </w:r>
      <w:r w:rsidR="003A0087">
        <w:rPr>
          <w:rFonts w:ascii="Times New Roman" w:hAnsi="Times New Roman" w:cs="Times New Roman"/>
          <w:sz w:val="28"/>
          <w:szCs w:val="28"/>
          <w:lang w:val="uk-UA" w:eastAsia="ru-RU"/>
        </w:rPr>
        <w:t>кадрів для надання керівництву</w:t>
      </w:r>
      <w:r w:rsidRPr="00040BA7">
        <w:rPr>
          <w:rFonts w:ascii="Times New Roman" w:hAnsi="Times New Roman" w:cs="Times New Roman"/>
          <w:sz w:val="28"/>
          <w:szCs w:val="28"/>
          <w:lang w:val="uk-UA" w:eastAsia="ru-RU"/>
        </w:rPr>
        <w:t xml:space="preserve">; </w:t>
      </w:r>
    </w:p>
    <w:p w14:paraId="41F7B463" w14:textId="00CDFD3B"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мотиваційна ціль </w:t>
      </w:r>
      <w:r w:rsidR="003A008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 xml:space="preserve"> </w:t>
      </w:r>
      <w:r w:rsidR="003A0087">
        <w:rPr>
          <w:rFonts w:ascii="Times New Roman" w:hAnsi="Times New Roman" w:cs="Times New Roman"/>
          <w:sz w:val="28"/>
          <w:szCs w:val="28"/>
          <w:lang w:val="uk-UA" w:eastAsia="ru-RU"/>
        </w:rPr>
        <w:t>націленість персоналу</w:t>
      </w:r>
      <w:r w:rsidRPr="00040BA7">
        <w:rPr>
          <w:rFonts w:ascii="Times New Roman" w:hAnsi="Times New Roman" w:cs="Times New Roman"/>
          <w:sz w:val="28"/>
          <w:szCs w:val="28"/>
          <w:lang w:val="uk-UA" w:eastAsia="ru-RU"/>
        </w:rPr>
        <w:t xml:space="preserve"> на </w:t>
      </w:r>
      <w:r w:rsidR="003A0087">
        <w:rPr>
          <w:rFonts w:ascii="Times New Roman" w:hAnsi="Times New Roman" w:cs="Times New Roman"/>
          <w:sz w:val="28"/>
          <w:szCs w:val="28"/>
          <w:lang w:val="uk-UA" w:eastAsia="ru-RU"/>
        </w:rPr>
        <w:t>удосконалення</w:t>
      </w:r>
      <w:r w:rsidRPr="00040BA7">
        <w:rPr>
          <w:rFonts w:ascii="Times New Roman" w:hAnsi="Times New Roman" w:cs="Times New Roman"/>
          <w:sz w:val="28"/>
          <w:szCs w:val="28"/>
          <w:lang w:val="uk-UA" w:eastAsia="ru-RU"/>
        </w:rPr>
        <w:t xml:space="preserve"> </w:t>
      </w:r>
      <w:r w:rsidR="003A0087">
        <w:rPr>
          <w:rFonts w:ascii="Times New Roman" w:hAnsi="Times New Roman" w:cs="Times New Roman"/>
          <w:sz w:val="28"/>
          <w:szCs w:val="28"/>
          <w:lang w:val="uk-UA" w:eastAsia="ru-RU"/>
        </w:rPr>
        <w:t>роботи та виконання обов’язків</w:t>
      </w:r>
      <w:r w:rsidRPr="00040BA7">
        <w:rPr>
          <w:rFonts w:ascii="Times New Roman" w:hAnsi="Times New Roman" w:cs="Times New Roman"/>
          <w:sz w:val="28"/>
          <w:szCs w:val="28"/>
          <w:lang w:val="uk-UA" w:eastAsia="ru-RU"/>
        </w:rPr>
        <w:t xml:space="preserve"> в </w:t>
      </w:r>
      <w:r w:rsidR="003A0087">
        <w:rPr>
          <w:rFonts w:ascii="Times New Roman" w:hAnsi="Times New Roman" w:cs="Times New Roman"/>
          <w:sz w:val="28"/>
          <w:szCs w:val="28"/>
          <w:lang w:val="uk-UA" w:eastAsia="ru-RU"/>
        </w:rPr>
        <w:t>напрямі, який є необхідним для підприємства</w:t>
      </w:r>
      <w:r w:rsidRPr="00040BA7">
        <w:rPr>
          <w:rFonts w:ascii="Times New Roman" w:hAnsi="Times New Roman" w:cs="Times New Roman"/>
          <w:sz w:val="28"/>
          <w:szCs w:val="28"/>
          <w:lang w:val="uk-UA" w:eastAsia="ru-RU"/>
        </w:rPr>
        <w:t xml:space="preserve"> [</w:t>
      </w:r>
      <w:r w:rsidR="00782144">
        <w:rPr>
          <w:rFonts w:ascii="Times New Roman" w:hAnsi="Times New Roman" w:cs="Times New Roman"/>
          <w:sz w:val="28"/>
          <w:szCs w:val="28"/>
          <w:lang w:val="uk-UA" w:eastAsia="ru-RU"/>
        </w:rPr>
        <w:t>1</w:t>
      </w:r>
      <w:r w:rsidR="0084266D">
        <w:rPr>
          <w:rFonts w:ascii="Times New Roman" w:hAnsi="Times New Roman" w:cs="Times New Roman"/>
          <w:sz w:val="28"/>
          <w:szCs w:val="28"/>
          <w:lang w:val="uk-UA" w:eastAsia="ru-RU"/>
        </w:rPr>
        <w:t>3</w:t>
      </w:r>
      <w:r w:rsidRPr="00040BA7">
        <w:rPr>
          <w:rFonts w:ascii="Times New Roman" w:hAnsi="Times New Roman" w:cs="Times New Roman"/>
          <w:sz w:val="28"/>
          <w:szCs w:val="28"/>
          <w:lang w:val="uk-UA" w:eastAsia="ru-RU"/>
        </w:rPr>
        <w:t>].</w:t>
      </w:r>
    </w:p>
    <w:p w14:paraId="56D01A2C" w14:textId="25F9D376"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Сфера застосування специфіки оцінювання персоналу є обширною і результати  використовуються для вирішення таких завдань на підприємстві:</w:t>
      </w:r>
    </w:p>
    <w:p w14:paraId="0888EC85" w14:textId="79A12609"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підбір і призначення нових працівників; </w:t>
      </w:r>
    </w:p>
    <w:p w14:paraId="07E65853" w14:textId="1DA380C5"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формування резерву і переведення на нові посади; </w:t>
      </w:r>
    </w:p>
    <w:p w14:paraId="2AD72FDC" w14:textId="3B44844A"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планування кар’єрного зростання та просування працівників по службі; </w:t>
      </w:r>
    </w:p>
    <w:p w14:paraId="1C53DE3F" w14:textId="7CCD4314"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r>
      <w:r w:rsidR="00B039E0">
        <w:rPr>
          <w:rFonts w:ascii="Times New Roman" w:hAnsi="Times New Roman" w:cs="Times New Roman"/>
          <w:sz w:val="28"/>
          <w:szCs w:val="28"/>
          <w:lang w:val="uk-UA" w:eastAsia="ru-RU"/>
        </w:rPr>
        <w:t>застосування р</w:t>
      </w:r>
      <w:r w:rsidRPr="00040BA7">
        <w:rPr>
          <w:rFonts w:ascii="Times New Roman" w:hAnsi="Times New Roman" w:cs="Times New Roman"/>
          <w:sz w:val="28"/>
          <w:szCs w:val="28"/>
          <w:lang w:val="uk-UA" w:eastAsia="ru-RU"/>
        </w:rPr>
        <w:t>аціонал</w:t>
      </w:r>
      <w:r w:rsidR="00B039E0">
        <w:rPr>
          <w:rFonts w:ascii="Times New Roman" w:hAnsi="Times New Roman" w:cs="Times New Roman"/>
          <w:sz w:val="28"/>
          <w:szCs w:val="28"/>
          <w:lang w:val="uk-UA" w:eastAsia="ru-RU"/>
        </w:rPr>
        <w:t>ьних</w:t>
      </w:r>
      <w:r w:rsidRPr="00040BA7">
        <w:rPr>
          <w:rFonts w:ascii="Times New Roman" w:hAnsi="Times New Roman" w:cs="Times New Roman"/>
          <w:sz w:val="28"/>
          <w:szCs w:val="28"/>
          <w:lang w:val="uk-UA" w:eastAsia="ru-RU"/>
        </w:rPr>
        <w:t xml:space="preserve"> засобів</w:t>
      </w:r>
      <w:r w:rsidR="00B039E0">
        <w:rPr>
          <w:rFonts w:ascii="Times New Roman" w:hAnsi="Times New Roman" w:cs="Times New Roman"/>
          <w:sz w:val="28"/>
          <w:szCs w:val="28"/>
          <w:lang w:val="uk-UA" w:eastAsia="ru-RU"/>
        </w:rPr>
        <w:t>, способів</w:t>
      </w:r>
      <w:r w:rsidRPr="00040BA7">
        <w:rPr>
          <w:rFonts w:ascii="Times New Roman" w:hAnsi="Times New Roman" w:cs="Times New Roman"/>
          <w:sz w:val="28"/>
          <w:szCs w:val="28"/>
          <w:lang w:val="uk-UA" w:eastAsia="ru-RU"/>
        </w:rPr>
        <w:t xml:space="preserve"> </w:t>
      </w:r>
      <w:r w:rsidR="00B039E0">
        <w:rPr>
          <w:rFonts w:ascii="Times New Roman" w:hAnsi="Times New Roman" w:cs="Times New Roman"/>
          <w:sz w:val="28"/>
          <w:szCs w:val="28"/>
          <w:lang w:val="uk-UA" w:eastAsia="ru-RU"/>
        </w:rPr>
        <w:t>та</w:t>
      </w:r>
      <w:r w:rsidRPr="00040BA7">
        <w:rPr>
          <w:rFonts w:ascii="Times New Roman" w:hAnsi="Times New Roman" w:cs="Times New Roman"/>
          <w:sz w:val="28"/>
          <w:szCs w:val="28"/>
          <w:lang w:val="uk-UA" w:eastAsia="ru-RU"/>
        </w:rPr>
        <w:t xml:space="preserve"> методів </w:t>
      </w:r>
      <w:r w:rsidR="00B039E0">
        <w:rPr>
          <w:rFonts w:ascii="Times New Roman" w:hAnsi="Times New Roman" w:cs="Times New Roman"/>
          <w:sz w:val="28"/>
          <w:szCs w:val="28"/>
          <w:lang w:val="uk-UA" w:eastAsia="ru-RU"/>
        </w:rPr>
        <w:t xml:space="preserve">для </w:t>
      </w:r>
      <w:r w:rsidRPr="00040BA7">
        <w:rPr>
          <w:rFonts w:ascii="Times New Roman" w:hAnsi="Times New Roman" w:cs="Times New Roman"/>
          <w:sz w:val="28"/>
          <w:szCs w:val="28"/>
          <w:lang w:val="uk-UA" w:eastAsia="ru-RU"/>
        </w:rPr>
        <w:t>роботи,</w:t>
      </w:r>
      <w:r w:rsidR="00B039E0">
        <w:rPr>
          <w:rFonts w:ascii="Times New Roman" w:hAnsi="Times New Roman" w:cs="Times New Roman"/>
          <w:sz w:val="28"/>
          <w:szCs w:val="28"/>
          <w:lang w:val="uk-UA" w:eastAsia="ru-RU"/>
        </w:rPr>
        <w:t xml:space="preserve"> а</w:t>
      </w:r>
      <w:r w:rsidRPr="00040BA7">
        <w:rPr>
          <w:rFonts w:ascii="Times New Roman" w:hAnsi="Times New Roman" w:cs="Times New Roman"/>
          <w:sz w:val="28"/>
          <w:szCs w:val="28"/>
          <w:lang w:val="uk-UA" w:eastAsia="ru-RU"/>
        </w:rPr>
        <w:t xml:space="preserve"> </w:t>
      </w:r>
      <w:r w:rsidR="00B039E0">
        <w:rPr>
          <w:rFonts w:ascii="Times New Roman" w:hAnsi="Times New Roman" w:cs="Times New Roman"/>
          <w:sz w:val="28"/>
          <w:szCs w:val="28"/>
          <w:lang w:val="uk-UA" w:eastAsia="ru-RU"/>
        </w:rPr>
        <w:t>також управління</w:t>
      </w:r>
      <w:r w:rsidRPr="00040BA7">
        <w:rPr>
          <w:rFonts w:ascii="Times New Roman" w:hAnsi="Times New Roman" w:cs="Times New Roman"/>
          <w:sz w:val="28"/>
          <w:szCs w:val="28"/>
          <w:lang w:val="uk-UA" w:eastAsia="ru-RU"/>
        </w:rPr>
        <w:t>;</w:t>
      </w:r>
    </w:p>
    <w:p w14:paraId="5881C9C3" w14:textId="024772F9"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r>
      <w:r w:rsidR="00B039E0">
        <w:rPr>
          <w:rFonts w:ascii="Times New Roman" w:hAnsi="Times New Roman" w:cs="Times New Roman"/>
          <w:sz w:val="28"/>
          <w:szCs w:val="28"/>
          <w:lang w:val="uk-UA" w:eastAsia="ru-RU"/>
        </w:rPr>
        <w:t>покращення</w:t>
      </w:r>
      <w:r w:rsidRPr="00040BA7">
        <w:rPr>
          <w:rFonts w:ascii="Times New Roman" w:hAnsi="Times New Roman" w:cs="Times New Roman"/>
          <w:sz w:val="28"/>
          <w:szCs w:val="28"/>
          <w:lang w:val="uk-UA" w:eastAsia="ru-RU"/>
        </w:rPr>
        <w:t xml:space="preserve"> </w:t>
      </w:r>
      <w:r w:rsidR="00B039E0">
        <w:rPr>
          <w:rFonts w:ascii="Times New Roman" w:hAnsi="Times New Roman" w:cs="Times New Roman"/>
          <w:sz w:val="28"/>
          <w:szCs w:val="28"/>
          <w:lang w:val="uk-UA" w:eastAsia="ru-RU"/>
        </w:rPr>
        <w:t xml:space="preserve">системи </w:t>
      </w:r>
      <w:r w:rsidRPr="00040BA7">
        <w:rPr>
          <w:rFonts w:ascii="Times New Roman" w:hAnsi="Times New Roman" w:cs="Times New Roman"/>
          <w:sz w:val="28"/>
          <w:szCs w:val="28"/>
          <w:lang w:val="uk-UA" w:eastAsia="ru-RU"/>
        </w:rPr>
        <w:t xml:space="preserve">організації праці; </w:t>
      </w:r>
    </w:p>
    <w:p w14:paraId="0626247F" w14:textId="281BC205"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r>
      <w:r w:rsidR="00B039E0">
        <w:rPr>
          <w:rFonts w:ascii="Times New Roman" w:hAnsi="Times New Roman" w:cs="Times New Roman"/>
          <w:sz w:val="28"/>
          <w:szCs w:val="28"/>
          <w:lang w:val="uk-UA" w:eastAsia="ru-RU"/>
        </w:rPr>
        <w:t>створення дієвої</w:t>
      </w:r>
      <w:r w:rsidRPr="00040BA7">
        <w:rPr>
          <w:rFonts w:ascii="Times New Roman" w:hAnsi="Times New Roman" w:cs="Times New Roman"/>
          <w:sz w:val="28"/>
          <w:szCs w:val="28"/>
          <w:lang w:val="uk-UA" w:eastAsia="ru-RU"/>
        </w:rPr>
        <w:t xml:space="preserve"> </w:t>
      </w:r>
      <w:r w:rsidR="00B039E0">
        <w:rPr>
          <w:rFonts w:ascii="Times New Roman" w:hAnsi="Times New Roman" w:cs="Times New Roman"/>
          <w:sz w:val="28"/>
          <w:szCs w:val="28"/>
          <w:lang w:val="uk-UA" w:eastAsia="ru-RU"/>
        </w:rPr>
        <w:t xml:space="preserve">мотиваційної </w:t>
      </w:r>
      <w:r w:rsidRPr="00040BA7">
        <w:rPr>
          <w:rFonts w:ascii="Times New Roman" w:hAnsi="Times New Roman" w:cs="Times New Roman"/>
          <w:sz w:val="28"/>
          <w:szCs w:val="28"/>
          <w:lang w:val="uk-UA" w:eastAsia="ru-RU"/>
        </w:rPr>
        <w:t xml:space="preserve">системи </w:t>
      </w:r>
      <w:r w:rsidR="00B039E0">
        <w:rPr>
          <w:rFonts w:ascii="Times New Roman" w:hAnsi="Times New Roman" w:cs="Times New Roman"/>
          <w:sz w:val="28"/>
          <w:szCs w:val="28"/>
          <w:lang w:val="uk-UA" w:eastAsia="ru-RU"/>
        </w:rPr>
        <w:t>праці</w:t>
      </w:r>
      <w:r w:rsidRPr="00040BA7">
        <w:rPr>
          <w:rFonts w:ascii="Times New Roman" w:hAnsi="Times New Roman" w:cs="Times New Roman"/>
          <w:sz w:val="28"/>
          <w:szCs w:val="28"/>
          <w:lang w:val="uk-UA" w:eastAsia="ru-RU"/>
        </w:rPr>
        <w:t xml:space="preserve">; </w:t>
      </w:r>
    </w:p>
    <w:p w14:paraId="0052C9C6"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акцент на демократичних засад в управлінні; </w:t>
      </w:r>
    </w:p>
    <w:p w14:paraId="031355CC"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покращення структури управління; </w:t>
      </w:r>
    </w:p>
    <w:p w14:paraId="17CF34AD" w14:textId="0C1FA684"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аналіз</w:t>
      </w:r>
      <w:r w:rsidR="00B039E0">
        <w:rPr>
          <w:rFonts w:ascii="Times New Roman" w:hAnsi="Times New Roman" w:cs="Times New Roman"/>
          <w:sz w:val="28"/>
          <w:szCs w:val="28"/>
          <w:lang w:val="uk-UA" w:eastAsia="ru-RU"/>
        </w:rPr>
        <w:t>ування</w:t>
      </w:r>
      <w:r w:rsidRPr="00040BA7">
        <w:rPr>
          <w:rFonts w:ascii="Times New Roman" w:hAnsi="Times New Roman" w:cs="Times New Roman"/>
          <w:sz w:val="28"/>
          <w:szCs w:val="28"/>
          <w:lang w:val="uk-UA" w:eastAsia="ru-RU"/>
        </w:rPr>
        <w:t xml:space="preserve"> </w:t>
      </w:r>
      <w:r w:rsidR="00B039E0">
        <w:rPr>
          <w:rFonts w:ascii="Times New Roman" w:hAnsi="Times New Roman" w:cs="Times New Roman"/>
          <w:sz w:val="28"/>
          <w:szCs w:val="28"/>
          <w:lang w:val="uk-UA" w:eastAsia="ru-RU"/>
        </w:rPr>
        <w:t>корисності та віддачі від</w:t>
      </w:r>
      <w:r w:rsidRPr="00040BA7">
        <w:rPr>
          <w:rFonts w:ascii="Times New Roman" w:hAnsi="Times New Roman" w:cs="Times New Roman"/>
          <w:sz w:val="28"/>
          <w:szCs w:val="28"/>
          <w:lang w:val="uk-UA" w:eastAsia="ru-RU"/>
        </w:rPr>
        <w:t xml:space="preserve"> навчання </w:t>
      </w:r>
      <w:r w:rsidR="00B039E0">
        <w:rPr>
          <w:rFonts w:ascii="Times New Roman" w:hAnsi="Times New Roman" w:cs="Times New Roman"/>
          <w:sz w:val="28"/>
          <w:szCs w:val="28"/>
          <w:lang w:val="uk-UA" w:eastAsia="ru-RU"/>
        </w:rPr>
        <w:t>персоналу</w:t>
      </w:r>
      <w:r w:rsidRPr="00040BA7">
        <w:rPr>
          <w:rFonts w:ascii="Times New Roman" w:hAnsi="Times New Roman" w:cs="Times New Roman"/>
          <w:sz w:val="28"/>
          <w:szCs w:val="28"/>
          <w:lang w:val="uk-UA" w:eastAsia="ru-RU"/>
        </w:rPr>
        <w:t xml:space="preserve">; </w:t>
      </w:r>
    </w:p>
    <w:p w14:paraId="0324903B" w14:textId="4329DD61"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r>
      <w:r w:rsidR="007A6439">
        <w:rPr>
          <w:rFonts w:ascii="Times New Roman" w:hAnsi="Times New Roman" w:cs="Times New Roman"/>
          <w:sz w:val="28"/>
          <w:szCs w:val="28"/>
          <w:lang w:val="uk-UA" w:eastAsia="ru-RU"/>
        </w:rPr>
        <w:t>підвищення якості</w:t>
      </w:r>
      <w:r w:rsidRPr="00040BA7">
        <w:rPr>
          <w:rFonts w:ascii="Times New Roman" w:hAnsi="Times New Roman" w:cs="Times New Roman"/>
          <w:sz w:val="28"/>
          <w:szCs w:val="28"/>
          <w:lang w:val="uk-UA" w:eastAsia="ru-RU"/>
        </w:rPr>
        <w:t xml:space="preserve"> </w:t>
      </w:r>
      <w:r w:rsidR="007A6439">
        <w:rPr>
          <w:rFonts w:ascii="Times New Roman" w:hAnsi="Times New Roman" w:cs="Times New Roman"/>
          <w:sz w:val="28"/>
          <w:szCs w:val="28"/>
          <w:lang w:val="uk-UA" w:eastAsia="ru-RU"/>
        </w:rPr>
        <w:t>планування</w:t>
      </w:r>
      <w:r w:rsidRPr="00040BA7">
        <w:rPr>
          <w:rFonts w:ascii="Times New Roman" w:hAnsi="Times New Roman" w:cs="Times New Roman"/>
          <w:sz w:val="28"/>
          <w:szCs w:val="28"/>
          <w:lang w:val="uk-UA" w:eastAsia="ru-RU"/>
        </w:rPr>
        <w:t xml:space="preserve"> програм </w:t>
      </w:r>
      <w:r w:rsidR="006D358E">
        <w:rPr>
          <w:rFonts w:ascii="Times New Roman" w:hAnsi="Times New Roman" w:cs="Times New Roman"/>
          <w:sz w:val="28"/>
          <w:szCs w:val="28"/>
          <w:lang w:val="uk-UA" w:eastAsia="ru-RU"/>
        </w:rPr>
        <w:t>отримання та удосконалення кваліфікації</w:t>
      </w:r>
      <w:r w:rsidRPr="00040BA7">
        <w:rPr>
          <w:rFonts w:ascii="Times New Roman" w:hAnsi="Times New Roman" w:cs="Times New Roman"/>
          <w:sz w:val="28"/>
          <w:szCs w:val="28"/>
          <w:lang w:val="uk-UA" w:eastAsia="ru-RU"/>
        </w:rPr>
        <w:t xml:space="preserve">; </w:t>
      </w:r>
    </w:p>
    <w:p w14:paraId="2CBDCE49" w14:textId="3C54B16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r>
      <w:r w:rsidR="006D358E">
        <w:rPr>
          <w:rFonts w:ascii="Times New Roman" w:hAnsi="Times New Roman" w:cs="Times New Roman"/>
          <w:sz w:val="28"/>
          <w:szCs w:val="28"/>
          <w:lang w:val="uk-UA" w:eastAsia="ru-RU"/>
        </w:rPr>
        <w:t>оцінювання</w:t>
      </w:r>
      <w:r w:rsidRPr="00040BA7">
        <w:rPr>
          <w:rFonts w:ascii="Times New Roman" w:hAnsi="Times New Roman" w:cs="Times New Roman"/>
          <w:sz w:val="28"/>
          <w:szCs w:val="28"/>
          <w:lang w:val="uk-UA" w:eastAsia="ru-RU"/>
        </w:rPr>
        <w:t xml:space="preserve"> </w:t>
      </w:r>
      <w:r w:rsidR="006D358E">
        <w:rPr>
          <w:rFonts w:ascii="Times New Roman" w:hAnsi="Times New Roman" w:cs="Times New Roman"/>
          <w:sz w:val="28"/>
          <w:szCs w:val="28"/>
          <w:lang w:val="uk-UA" w:eastAsia="ru-RU"/>
        </w:rPr>
        <w:t>трудової віддачі від колективу та працівників кожного окремо</w:t>
      </w:r>
      <w:r w:rsidRPr="00040BA7">
        <w:rPr>
          <w:rFonts w:ascii="Times New Roman" w:hAnsi="Times New Roman" w:cs="Times New Roman"/>
          <w:sz w:val="28"/>
          <w:szCs w:val="28"/>
          <w:lang w:val="uk-UA" w:eastAsia="ru-RU"/>
        </w:rPr>
        <w:t>.</w:t>
      </w:r>
    </w:p>
    <w:p w14:paraId="089F941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Науковці розрізняють такі принципи, на яких ґрунтуються функції системи оцінювання персоналу:</w:t>
      </w:r>
    </w:p>
    <w:p w14:paraId="6D01D73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невідворотності;</w:t>
      </w:r>
    </w:p>
    <w:p w14:paraId="7AAB3847"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загальності;</w:t>
      </w:r>
    </w:p>
    <w:p w14:paraId="159B00CB"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систематичності;</w:t>
      </w:r>
    </w:p>
    <w:p w14:paraId="767A2F1B"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w:t>
      </w:r>
      <w:r w:rsidRPr="00040BA7">
        <w:rPr>
          <w:rFonts w:ascii="Times New Roman" w:hAnsi="Times New Roman" w:cs="Times New Roman"/>
          <w:sz w:val="28"/>
          <w:szCs w:val="28"/>
          <w:lang w:val="uk-UA" w:eastAsia="ru-RU"/>
        </w:rPr>
        <w:tab/>
        <w:t>всебічності;</w:t>
      </w:r>
    </w:p>
    <w:p w14:paraId="486E03F6"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об’єктивності;</w:t>
      </w:r>
    </w:p>
    <w:p w14:paraId="3F9AD699"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гласності;</w:t>
      </w:r>
    </w:p>
    <w:p w14:paraId="32278A71"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демократизму;</w:t>
      </w:r>
    </w:p>
    <w:p w14:paraId="31F6E93E"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результативності.</w:t>
      </w:r>
    </w:p>
    <w:p w14:paraId="685EC158"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Особливості системи оцінювання персоналу формувалися виходячи з потреб, мети та практичних завдань, які потрібно виконувати на підприємстві під час здійснення трудової діяльності. Способи і методи проведення оцінювання повинні відповідати структурі підприємства, специфіці провадження господарської та цілям управлінської діяльності і повинні включати:</w:t>
      </w:r>
    </w:p>
    <w:p w14:paraId="162C344C"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включати 5-6 якісних та кількісних показників справедливої оцінки; </w:t>
      </w:r>
    </w:p>
    <w:p w14:paraId="38DF0D98"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поєднувати письмові та усні завдання;</w:t>
      </w:r>
    </w:p>
    <w:p w14:paraId="60194CB8"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аналіз поточної діяльності;</w:t>
      </w:r>
    </w:p>
    <w:p w14:paraId="45A11A2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пропозиції для покращення робочого процесу.</w:t>
      </w:r>
    </w:p>
    <w:p w14:paraId="5074B51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Аналізуючи велику кількість наукових досліджень можна стверджувати, що уніфікованої методики та плану проведення оцінювання персоналу не існує. Відділи по роботі з персоналом в межах підприємства (організації, установи, закладу) затверджують інструкцію та протокол  здійснення атестації (оцінювання) працівників.</w:t>
      </w:r>
    </w:p>
    <w:p w14:paraId="2854F1C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В наукових працях Крушельницької Олени Володимирівни та  Мельничука Дмитра Петровича визначено, що методи оцінювання персоналу поділяються на традиційні та нетрадиційні. </w:t>
      </w:r>
    </w:p>
    <w:p w14:paraId="5DCD1E43"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Традиційні методи оцінювання персоналу зосереджені на індивідуального (окремого) працівника і базуються на суб'єктивній оцінці керівника та колег. В даному методі наявні недоліки суть яких полягає в: </w:t>
      </w:r>
    </w:p>
    <w:p w14:paraId="210ED38C"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w:t>
      </w:r>
      <w:r w:rsidRPr="00040BA7">
        <w:rPr>
          <w:rFonts w:ascii="Times New Roman" w:hAnsi="Times New Roman" w:cs="Times New Roman"/>
          <w:sz w:val="28"/>
          <w:szCs w:val="28"/>
          <w:lang w:val="uk-UA" w:eastAsia="ru-RU"/>
        </w:rPr>
        <w:tab/>
        <w:t xml:space="preserve">окремій оцінці одному працівнику без врахування мети та цілей організації, основується першочергово на оцінці керівника та ігноруванні думки (хоч інформація збирається) колег по роботі, підлеглих, клієнтів і т. д.; </w:t>
      </w:r>
    </w:p>
    <w:p w14:paraId="50D66837"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w:t>
      </w:r>
      <w:r w:rsidRPr="00040BA7">
        <w:rPr>
          <w:rFonts w:ascii="Times New Roman" w:hAnsi="Times New Roman" w:cs="Times New Roman"/>
          <w:sz w:val="28"/>
          <w:szCs w:val="28"/>
          <w:lang w:val="uk-UA" w:eastAsia="ru-RU"/>
        </w:rPr>
        <w:tab/>
        <w:t>орієнтиром оцінювання є минулі досягнені результати, а довготермінові перспективи розвитку як організації так і працівника не враховуються.</w:t>
      </w:r>
    </w:p>
    <w:p w14:paraId="4C68F553"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 нетрадиційному методі оцінювання персоналу:</w:t>
      </w:r>
    </w:p>
    <w:p w14:paraId="719847D7"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центральною фігурою є робоча група або підрозділ, і акцентується увага на оцінці працівника його колегами та здатність працювати в команді; </w:t>
      </w:r>
    </w:p>
    <w:p w14:paraId="7A090960" w14:textId="77777777" w:rsidR="0067477F" w:rsidRPr="00040BA7" w:rsidRDefault="0067477F" w:rsidP="0067477F">
      <w:pPr>
        <w:numPr>
          <w:ilvl w:val="0"/>
          <w:numId w:val="3"/>
        </w:numPr>
        <w:spacing w:line="360" w:lineRule="auto"/>
        <w:ind w:left="0"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оцінювання конкретного одного працівника і робочої групи проводиться на підставі результатів всього підприємства, а також враховується не тільки успішне виконання поточних функцій, а й здібності до професійного розвитку, навчання, освоєння нових професій та навичок.  </w:t>
      </w:r>
    </w:p>
    <w:p w14:paraId="47B994E5"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Науковець Колот Анатолій Михайлович має думку, що  теоретично та практично оцінку працівників поділяють на два різновиди: самооцінку й зовнішню оцінку. </w:t>
      </w:r>
    </w:p>
    <w:p w14:paraId="3591FA1F"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Самооцінка – це підсвідоме психологічне формування, розвиток та сприйняття власного «Я», тобто об’єктивна оцінка самого себе, сприйняття себе таким яким є. </w:t>
      </w:r>
    </w:p>
    <w:p w14:paraId="3C354470" w14:textId="49F7800B"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А з боку колективу, викладачів, керівників, клієнтів, споживачів формується зовнішня оцінка. Кожна людина має потребу в позитивній оцінці своєї діяльності ззовні, від навколишніх [</w:t>
      </w:r>
      <w:r w:rsidR="00813555" w:rsidRPr="00813555">
        <w:rPr>
          <w:rFonts w:ascii="Times New Roman" w:hAnsi="Times New Roman" w:cs="Times New Roman"/>
          <w:sz w:val="28"/>
          <w:szCs w:val="28"/>
          <w:lang w:eastAsia="ru-RU"/>
        </w:rPr>
        <w:t>2</w:t>
      </w:r>
      <w:r w:rsidR="0084266D">
        <w:rPr>
          <w:rFonts w:ascii="Times New Roman" w:hAnsi="Times New Roman" w:cs="Times New Roman"/>
          <w:sz w:val="28"/>
          <w:szCs w:val="28"/>
          <w:lang w:val="uk-UA" w:eastAsia="ru-RU"/>
        </w:rPr>
        <w:t>6</w:t>
      </w:r>
      <w:r w:rsidRPr="00040BA7">
        <w:rPr>
          <w:rFonts w:ascii="Times New Roman" w:hAnsi="Times New Roman" w:cs="Times New Roman"/>
          <w:sz w:val="28"/>
          <w:szCs w:val="28"/>
          <w:lang w:val="uk-UA" w:eastAsia="ru-RU"/>
        </w:rPr>
        <w:t>].</w:t>
      </w:r>
    </w:p>
    <w:p w14:paraId="628F59F9" w14:textId="24FB973A" w:rsidR="0067477F" w:rsidRPr="00040BA7" w:rsidRDefault="00813555" w:rsidP="0067477F">
      <w:pPr>
        <w:spacing w:after="0" w:line="360" w:lineRule="auto"/>
        <w:ind w:firstLine="709"/>
        <w:jc w:val="both"/>
        <w:rPr>
          <w:rFonts w:ascii="Times New Roman" w:hAnsi="Times New Roman" w:cs="Times New Roman"/>
          <w:sz w:val="28"/>
          <w:szCs w:val="28"/>
          <w:lang w:val="uk-UA" w:eastAsia="ru-RU"/>
        </w:rPr>
      </w:pPr>
      <w:r w:rsidRPr="00813555">
        <w:rPr>
          <w:rFonts w:ascii="Times New Roman" w:hAnsi="Times New Roman" w:cs="Times New Roman"/>
          <w:sz w:val="28"/>
          <w:szCs w:val="28"/>
          <w:lang w:val="uk-UA" w:eastAsia="ru-RU"/>
        </w:rPr>
        <w:t xml:space="preserve">Савченко В. А. </w:t>
      </w:r>
      <w:r>
        <w:rPr>
          <w:rFonts w:ascii="Times New Roman" w:hAnsi="Times New Roman" w:cs="Times New Roman"/>
          <w:sz w:val="28"/>
          <w:szCs w:val="28"/>
          <w:lang w:val="uk-UA" w:eastAsia="ru-RU"/>
        </w:rPr>
        <w:t xml:space="preserve">та </w:t>
      </w:r>
      <w:r w:rsidR="0067477F" w:rsidRPr="00040BA7">
        <w:rPr>
          <w:rFonts w:ascii="Times New Roman" w:hAnsi="Times New Roman" w:cs="Times New Roman"/>
          <w:sz w:val="28"/>
          <w:szCs w:val="28"/>
          <w:lang w:val="uk-UA" w:eastAsia="ru-RU"/>
        </w:rPr>
        <w:t>Федулова Л</w:t>
      </w:r>
      <w:r>
        <w:rPr>
          <w:rFonts w:ascii="Times New Roman" w:hAnsi="Times New Roman" w:cs="Times New Roman"/>
          <w:sz w:val="28"/>
          <w:szCs w:val="28"/>
          <w:lang w:val="uk-UA" w:eastAsia="ru-RU"/>
        </w:rPr>
        <w:t>.</w:t>
      </w:r>
      <w:r w:rsidR="0067477F" w:rsidRPr="00040BA7">
        <w:rPr>
          <w:rFonts w:ascii="Times New Roman" w:hAnsi="Times New Roman" w:cs="Times New Roman"/>
          <w:sz w:val="28"/>
          <w:szCs w:val="28"/>
          <w:lang w:val="uk-UA" w:eastAsia="ru-RU"/>
        </w:rPr>
        <w:t xml:space="preserve"> І</w:t>
      </w:r>
      <w:r>
        <w:rPr>
          <w:rFonts w:ascii="Times New Roman" w:hAnsi="Times New Roman" w:cs="Times New Roman"/>
          <w:sz w:val="28"/>
          <w:szCs w:val="28"/>
          <w:lang w:val="uk-UA" w:eastAsia="ru-RU"/>
        </w:rPr>
        <w:t>.</w:t>
      </w:r>
      <w:r w:rsidR="0067477F" w:rsidRPr="00040BA7">
        <w:rPr>
          <w:rFonts w:ascii="Times New Roman" w:hAnsi="Times New Roman" w:cs="Times New Roman"/>
          <w:sz w:val="28"/>
          <w:szCs w:val="28"/>
          <w:lang w:val="uk-UA" w:eastAsia="ru-RU"/>
        </w:rPr>
        <w:t xml:space="preserve"> дотримується думки, що методи оцінювання персоналу варто поділяти на методи індивідуальної та групової оцінки [</w:t>
      </w:r>
      <w:r w:rsidR="00782144">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0</w:t>
      </w:r>
      <w:r w:rsidR="0067477F" w:rsidRPr="00040BA7">
        <w:rPr>
          <w:rFonts w:ascii="Times New Roman" w:hAnsi="Times New Roman" w:cs="Times New Roman"/>
          <w:sz w:val="28"/>
          <w:szCs w:val="28"/>
          <w:lang w:val="uk-UA" w:eastAsia="ru-RU"/>
        </w:rPr>
        <w:t>].</w:t>
      </w:r>
    </w:p>
    <w:p w14:paraId="307B84C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Проаналізувавши наукові дослідження системи </w:t>
      </w:r>
      <w:bookmarkStart w:id="7" w:name="_Hlk125399871"/>
      <w:r w:rsidRPr="00040BA7">
        <w:rPr>
          <w:rFonts w:ascii="Times New Roman" w:hAnsi="Times New Roman" w:cs="Times New Roman"/>
          <w:sz w:val="28"/>
          <w:szCs w:val="28"/>
          <w:lang w:val="uk-UA" w:eastAsia="ru-RU"/>
        </w:rPr>
        <w:t>оцінювання</w:t>
      </w:r>
      <w:bookmarkEnd w:id="7"/>
      <w:r w:rsidRPr="00040BA7">
        <w:rPr>
          <w:rFonts w:ascii="Times New Roman" w:hAnsi="Times New Roman" w:cs="Times New Roman"/>
          <w:sz w:val="28"/>
          <w:szCs w:val="28"/>
          <w:lang w:val="uk-UA" w:eastAsia="ru-RU"/>
        </w:rPr>
        <w:t xml:space="preserve"> персоналу можна систематизувати результати досягнень визначивши найбільш дієві методи оцінки:</w:t>
      </w:r>
    </w:p>
    <w:p w14:paraId="0DA12ED8"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1) Описовий метод оцінювання – голова атестаційної комісії повинен виявити, розглянути та описати позитивні, а також негативні риси поведінки співробітника, який атестується. Даний метод оцінювання має теоретично-розмовний характер та не передбачає фіксації результатів в протокольному </w:t>
      </w:r>
      <w:r w:rsidRPr="00040BA7">
        <w:rPr>
          <w:rFonts w:ascii="Times New Roman" w:hAnsi="Times New Roman" w:cs="Times New Roman"/>
          <w:sz w:val="28"/>
          <w:szCs w:val="28"/>
          <w:lang w:val="uk-UA" w:eastAsia="ru-RU"/>
        </w:rPr>
        <w:lastRenderedPageBreak/>
        <w:t>порядку і тому часто використовується як додатковий засіб до інших методів оцінювання.</w:t>
      </w:r>
    </w:p>
    <w:p w14:paraId="7B8ECD90" w14:textId="4B02CD4A"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2) Класифікаційний метод - це метод, який ґрунтується на поділі персоналу, який проходить атестацію за певним</w:t>
      </w:r>
      <w:r w:rsidR="002341D8">
        <w:rPr>
          <w:rFonts w:ascii="Times New Roman" w:hAnsi="Times New Roman" w:cs="Times New Roman"/>
          <w:sz w:val="28"/>
          <w:szCs w:val="28"/>
          <w:lang w:val="uk-UA" w:eastAsia="ru-RU"/>
        </w:rPr>
        <w:t>и</w:t>
      </w:r>
      <w:r w:rsidRPr="00040BA7">
        <w:rPr>
          <w:rFonts w:ascii="Times New Roman" w:hAnsi="Times New Roman" w:cs="Times New Roman"/>
          <w:sz w:val="28"/>
          <w:szCs w:val="28"/>
          <w:lang w:val="uk-UA" w:eastAsia="ru-RU"/>
        </w:rPr>
        <w:t xml:space="preserve"> </w:t>
      </w:r>
      <w:r w:rsidR="002341D8">
        <w:rPr>
          <w:rFonts w:ascii="Times New Roman" w:hAnsi="Times New Roman" w:cs="Times New Roman"/>
          <w:sz w:val="28"/>
          <w:szCs w:val="28"/>
          <w:lang w:val="uk-UA" w:eastAsia="ru-RU"/>
        </w:rPr>
        <w:t>показниками</w:t>
      </w:r>
      <w:r w:rsidRPr="00040BA7">
        <w:rPr>
          <w:rFonts w:ascii="Times New Roman" w:hAnsi="Times New Roman" w:cs="Times New Roman"/>
          <w:sz w:val="28"/>
          <w:szCs w:val="28"/>
          <w:lang w:val="uk-UA" w:eastAsia="ru-RU"/>
        </w:rPr>
        <w:t xml:space="preserve"> від </w:t>
      </w:r>
      <w:r w:rsidR="002341D8">
        <w:rPr>
          <w:rFonts w:ascii="Times New Roman" w:hAnsi="Times New Roman" w:cs="Times New Roman"/>
          <w:sz w:val="28"/>
          <w:szCs w:val="28"/>
          <w:lang w:val="uk-UA" w:eastAsia="ru-RU"/>
        </w:rPr>
        <w:t>ліпшого</w:t>
      </w:r>
      <w:r w:rsidRPr="00040BA7">
        <w:rPr>
          <w:rFonts w:ascii="Times New Roman" w:hAnsi="Times New Roman" w:cs="Times New Roman"/>
          <w:sz w:val="28"/>
          <w:szCs w:val="28"/>
          <w:lang w:val="uk-UA" w:eastAsia="ru-RU"/>
        </w:rPr>
        <w:t xml:space="preserve"> до </w:t>
      </w:r>
      <w:r w:rsidR="002341D8">
        <w:rPr>
          <w:rFonts w:ascii="Times New Roman" w:hAnsi="Times New Roman" w:cs="Times New Roman"/>
          <w:sz w:val="28"/>
          <w:szCs w:val="28"/>
          <w:lang w:val="uk-UA" w:eastAsia="ru-RU"/>
        </w:rPr>
        <w:t>поганого</w:t>
      </w:r>
      <w:r w:rsidRPr="00040BA7">
        <w:rPr>
          <w:rFonts w:ascii="Times New Roman" w:hAnsi="Times New Roman" w:cs="Times New Roman"/>
          <w:sz w:val="28"/>
          <w:szCs w:val="28"/>
          <w:lang w:val="uk-UA" w:eastAsia="ru-RU"/>
        </w:rPr>
        <w:t xml:space="preserve"> з </w:t>
      </w:r>
      <w:r w:rsidR="002341D8">
        <w:rPr>
          <w:rFonts w:ascii="Times New Roman" w:hAnsi="Times New Roman" w:cs="Times New Roman"/>
          <w:sz w:val="28"/>
          <w:szCs w:val="28"/>
          <w:lang w:val="uk-UA" w:eastAsia="ru-RU"/>
        </w:rPr>
        <w:t>наданням деякого</w:t>
      </w:r>
      <w:r w:rsidRPr="00040BA7">
        <w:rPr>
          <w:rFonts w:ascii="Times New Roman" w:hAnsi="Times New Roman" w:cs="Times New Roman"/>
          <w:sz w:val="28"/>
          <w:szCs w:val="28"/>
          <w:lang w:val="uk-UA" w:eastAsia="ru-RU"/>
        </w:rPr>
        <w:t xml:space="preserve"> порядкового номеру.</w:t>
      </w:r>
    </w:p>
    <w:p w14:paraId="3070F6E3"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3) Нормативний метод оцінювання роботи - здійснюється на підставі нормативу виконання роботи, відповідно кількості, якості та часу.</w:t>
      </w:r>
    </w:p>
    <w:p w14:paraId="78BC39C1" w14:textId="3674E7F0"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4) Метод моделювання ситуації — це створення штучних ситуацій, що близьких до реальних виробничих умов. Основним критерієм оцінки є здатність планувати, організувати, продумати гнучкість виконання задачі, </w:t>
      </w:r>
      <w:r w:rsidR="002341D8">
        <w:rPr>
          <w:rFonts w:ascii="Times New Roman" w:hAnsi="Times New Roman" w:cs="Times New Roman"/>
          <w:sz w:val="28"/>
          <w:szCs w:val="28"/>
          <w:lang w:val="uk-UA" w:eastAsia="ru-RU"/>
        </w:rPr>
        <w:t>особливість</w:t>
      </w:r>
      <w:r w:rsidRPr="00040BA7">
        <w:rPr>
          <w:rFonts w:ascii="Times New Roman" w:hAnsi="Times New Roman" w:cs="Times New Roman"/>
          <w:sz w:val="28"/>
          <w:szCs w:val="28"/>
          <w:lang w:val="uk-UA" w:eastAsia="ru-RU"/>
        </w:rPr>
        <w:t xml:space="preserve"> </w:t>
      </w:r>
      <w:r w:rsidR="002341D8">
        <w:rPr>
          <w:rFonts w:ascii="Times New Roman" w:hAnsi="Times New Roman" w:cs="Times New Roman"/>
          <w:sz w:val="28"/>
          <w:szCs w:val="28"/>
          <w:lang w:val="uk-UA" w:eastAsia="ru-RU"/>
        </w:rPr>
        <w:t>праці</w:t>
      </w:r>
      <w:r w:rsidRPr="00040BA7">
        <w:rPr>
          <w:rFonts w:ascii="Times New Roman" w:hAnsi="Times New Roman" w:cs="Times New Roman"/>
          <w:sz w:val="28"/>
          <w:szCs w:val="28"/>
          <w:lang w:val="uk-UA" w:eastAsia="ru-RU"/>
        </w:rPr>
        <w:t xml:space="preserve">, </w:t>
      </w:r>
      <w:r w:rsidR="002341D8">
        <w:rPr>
          <w:rFonts w:ascii="Times New Roman" w:hAnsi="Times New Roman" w:cs="Times New Roman"/>
          <w:sz w:val="28"/>
          <w:szCs w:val="28"/>
          <w:lang w:val="uk-UA" w:eastAsia="ru-RU"/>
        </w:rPr>
        <w:t>стійке сприйняття</w:t>
      </w:r>
      <w:r w:rsidRPr="00040BA7">
        <w:rPr>
          <w:rFonts w:ascii="Times New Roman" w:hAnsi="Times New Roman" w:cs="Times New Roman"/>
          <w:sz w:val="28"/>
          <w:szCs w:val="28"/>
          <w:lang w:val="uk-UA" w:eastAsia="ru-RU"/>
        </w:rPr>
        <w:t xml:space="preserve"> стресів.</w:t>
      </w:r>
    </w:p>
    <w:p w14:paraId="68009267" w14:textId="13EDAD52"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5) Метод</w:t>
      </w:r>
      <w:r w:rsidR="00990D3A">
        <w:rPr>
          <w:rFonts w:ascii="Times New Roman" w:hAnsi="Times New Roman" w:cs="Times New Roman"/>
          <w:sz w:val="28"/>
          <w:szCs w:val="28"/>
          <w:lang w:val="uk-UA" w:eastAsia="ru-RU"/>
        </w:rPr>
        <w:t xml:space="preserve"> </w:t>
      </w:r>
      <w:r w:rsidRPr="00040BA7">
        <w:rPr>
          <w:rFonts w:ascii="Times New Roman" w:hAnsi="Times New Roman" w:cs="Times New Roman"/>
          <w:sz w:val="28"/>
          <w:szCs w:val="28"/>
          <w:lang w:val="uk-UA" w:eastAsia="ru-RU"/>
        </w:rPr>
        <w:t>порівняльн</w:t>
      </w:r>
      <w:r w:rsidR="00990D3A">
        <w:rPr>
          <w:rFonts w:ascii="Times New Roman" w:hAnsi="Times New Roman" w:cs="Times New Roman"/>
          <w:sz w:val="28"/>
          <w:szCs w:val="28"/>
          <w:lang w:val="uk-UA" w:eastAsia="ru-RU"/>
        </w:rPr>
        <w:t>ого</w:t>
      </w:r>
      <w:r w:rsidRPr="00040BA7">
        <w:rPr>
          <w:rFonts w:ascii="Times New Roman" w:hAnsi="Times New Roman" w:cs="Times New Roman"/>
          <w:sz w:val="28"/>
          <w:szCs w:val="28"/>
          <w:lang w:val="uk-UA" w:eastAsia="ru-RU"/>
        </w:rPr>
        <w:t xml:space="preserve"> анкет</w:t>
      </w:r>
      <w:r w:rsidR="00990D3A">
        <w:rPr>
          <w:rFonts w:ascii="Times New Roman" w:hAnsi="Times New Roman" w:cs="Times New Roman"/>
          <w:sz w:val="28"/>
          <w:szCs w:val="28"/>
          <w:lang w:val="uk-UA" w:eastAsia="ru-RU"/>
        </w:rPr>
        <w:t>ування та анкет</w:t>
      </w:r>
      <w:r w:rsidRPr="00040BA7">
        <w:rPr>
          <w:rFonts w:ascii="Times New Roman" w:hAnsi="Times New Roman" w:cs="Times New Roman"/>
          <w:sz w:val="28"/>
          <w:szCs w:val="28"/>
          <w:lang w:val="uk-UA" w:eastAsia="ru-RU"/>
        </w:rPr>
        <w:t xml:space="preserve"> – складається з набору питань чи характеристики поведінки співробітника. Член комісії, який здійснює оцінювання персоналу відмічає в анкеті ту рису характеру, яка, на його думку, властива працівникові або, в іншому випадку, залишає пусте місце. Підсумування позначок формує загальний рейтинг анкети відповідного працівника. Даний метод найчастіше використовується для оцінювання працівників керівництвом або колегами.</w:t>
      </w:r>
    </w:p>
    <w:p w14:paraId="78FD6BD5"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6) Проведення тестування – даний метод характеризується здійсненням різного типу тестування працівника. Тести поділяються на такі види:</w:t>
      </w:r>
    </w:p>
    <w:p w14:paraId="2D1EB23B"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кваліфікаційні – допускають чітко визначити ступінь кваліфікації працівника;  </w:t>
      </w:r>
    </w:p>
    <w:p w14:paraId="0DA851FC"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психологічні - надають можливість оцінити особистісні якості працівника; </w:t>
      </w:r>
    </w:p>
    <w:p w14:paraId="0D5DEE2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фізіологічні – розкривають та виявляють фізіологічні особливості співробітника. </w:t>
      </w:r>
    </w:p>
    <w:p w14:paraId="67859A64" w14:textId="3096074B"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Позитивною стороною проведення тестування є те, що в результаті можна отримати максимально кількісну характеристику за більшістю видів критеріїв оцінки, а також присутня можливість здійснити комп'ютерну обробку </w:t>
      </w:r>
      <w:r w:rsidRPr="00040BA7">
        <w:rPr>
          <w:rFonts w:ascii="Times New Roman" w:hAnsi="Times New Roman" w:cs="Times New Roman"/>
          <w:sz w:val="28"/>
          <w:szCs w:val="28"/>
          <w:lang w:val="uk-UA" w:eastAsia="ru-RU"/>
        </w:rPr>
        <w:lastRenderedPageBreak/>
        <w:t>результатів. Проте, даний вид оцінювання не враховує якісні здібності, які застосовуються на практиці</w:t>
      </w:r>
      <w:r w:rsidR="00F12417">
        <w:rPr>
          <w:rFonts w:ascii="Times New Roman" w:hAnsi="Times New Roman" w:cs="Times New Roman"/>
          <w:sz w:val="28"/>
          <w:szCs w:val="28"/>
          <w:lang w:val="uk-UA" w:eastAsia="ru-RU"/>
        </w:rPr>
        <w:t xml:space="preserve"> </w:t>
      </w:r>
      <w:r w:rsidR="00F12417" w:rsidRPr="00040BA7">
        <w:rPr>
          <w:rFonts w:ascii="Times New Roman" w:hAnsi="Times New Roman" w:cs="Times New Roman"/>
          <w:sz w:val="28"/>
          <w:szCs w:val="28"/>
          <w:lang w:val="uk-UA"/>
        </w:rPr>
        <w:t>[</w:t>
      </w:r>
      <w:r w:rsidR="00813555">
        <w:rPr>
          <w:rFonts w:ascii="Times New Roman" w:hAnsi="Times New Roman" w:cs="Times New Roman"/>
          <w:sz w:val="28"/>
          <w:szCs w:val="28"/>
          <w:lang w:val="uk-UA"/>
        </w:rPr>
        <w:t>1</w:t>
      </w:r>
      <w:r w:rsidR="0084266D">
        <w:rPr>
          <w:rFonts w:ascii="Times New Roman" w:hAnsi="Times New Roman" w:cs="Times New Roman"/>
          <w:sz w:val="28"/>
          <w:szCs w:val="28"/>
          <w:lang w:val="uk-UA"/>
        </w:rPr>
        <w:t>7</w:t>
      </w:r>
      <w:r w:rsidR="00F12417"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w:t>
      </w:r>
    </w:p>
    <w:p w14:paraId="0B80DAD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7) Метод порівняння – це порівняння роботи керівником одного працівника підрозділу з результатами роботи інших. При розподілі керівник аналізує результати роботи працівників в період, який підлягає атестації формуючи прогресію від кращого до гіршого. Сам по собі порівняльний метод є надзвичайно простим методом при здійсненні оцінювання персоналу. </w:t>
      </w:r>
    </w:p>
    <w:p w14:paraId="6957AB17"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8) Метод алфавітно-числової шкали – це метод, застосування якого виявляє вплив числових і мовних факторів на трудову діяльність працівників (цілеспрямованість, ініціативність, відповідальність, уміння працювати в команді). Даний метод алфавітно-числової шкали надає можливість ґрунтовно  проаналізувати трудову діяльність, але, у використанні, має певні недоліки: суб’єктивне оцінювання індивідуальних якостей працівників, розмитість змісту та наближеність числових значень обраних критеріїв.</w:t>
      </w:r>
    </w:p>
    <w:p w14:paraId="634B7469" w14:textId="138FCFA6"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9) Інтерв'ю – це бесіда під час якої претенденту ставиться </w:t>
      </w:r>
      <w:r w:rsidR="00C14DC3">
        <w:rPr>
          <w:rFonts w:ascii="Times New Roman" w:hAnsi="Times New Roman" w:cs="Times New Roman"/>
          <w:sz w:val="28"/>
          <w:szCs w:val="28"/>
          <w:lang w:val="uk-UA" w:eastAsia="ru-RU"/>
        </w:rPr>
        <w:t>мета</w:t>
      </w:r>
      <w:r w:rsidRPr="00040BA7">
        <w:rPr>
          <w:rFonts w:ascii="Times New Roman" w:hAnsi="Times New Roman" w:cs="Times New Roman"/>
          <w:sz w:val="28"/>
          <w:szCs w:val="28"/>
          <w:lang w:val="uk-UA" w:eastAsia="ru-RU"/>
        </w:rPr>
        <w:t xml:space="preserve"> </w:t>
      </w:r>
      <w:r w:rsidR="00C14DC3">
        <w:rPr>
          <w:rFonts w:ascii="Times New Roman" w:hAnsi="Times New Roman" w:cs="Times New Roman"/>
          <w:sz w:val="28"/>
          <w:szCs w:val="28"/>
          <w:lang w:val="uk-UA" w:eastAsia="ru-RU"/>
        </w:rPr>
        <w:t>здійснити</w:t>
      </w:r>
      <w:r w:rsidRPr="00040BA7">
        <w:rPr>
          <w:rFonts w:ascii="Times New Roman" w:hAnsi="Times New Roman" w:cs="Times New Roman"/>
          <w:sz w:val="28"/>
          <w:szCs w:val="28"/>
          <w:lang w:val="uk-UA" w:eastAsia="ru-RU"/>
        </w:rPr>
        <w:t xml:space="preserve"> </w:t>
      </w:r>
      <w:r w:rsidR="00C14DC3">
        <w:rPr>
          <w:rFonts w:ascii="Times New Roman" w:hAnsi="Times New Roman" w:cs="Times New Roman"/>
          <w:sz w:val="28"/>
          <w:szCs w:val="28"/>
          <w:lang w:val="uk-UA" w:eastAsia="ru-RU"/>
        </w:rPr>
        <w:t>інтерв’ю</w:t>
      </w:r>
      <w:r w:rsidRPr="00040BA7">
        <w:rPr>
          <w:rFonts w:ascii="Times New Roman" w:hAnsi="Times New Roman" w:cs="Times New Roman"/>
          <w:sz w:val="28"/>
          <w:szCs w:val="28"/>
          <w:lang w:val="uk-UA" w:eastAsia="ru-RU"/>
        </w:rPr>
        <w:t xml:space="preserve"> з </w:t>
      </w:r>
      <w:r w:rsidR="00C14DC3">
        <w:rPr>
          <w:rFonts w:ascii="Times New Roman" w:hAnsi="Times New Roman" w:cs="Times New Roman"/>
          <w:sz w:val="28"/>
          <w:szCs w:val="28"/>
          <w:lang w:val="uk-UA" w:eastAsia="ru-RU"/>
        </w:rPr>
        <w:t>певною кількістю</w:t>
      </w:r>
      <w:r w:rsidRPr="00040BA7">
        <w:rPr>
          <w:rFonts w:ascii="Times New Roman" w:hAnsi="Times New Roman" w:cs="Times New Roman"/>
          <w:sz w:val="28"/>
          <w:szCs w:val="28"/>
          <w:lang w:val="uk-UA" w:eastAsia="ru-RU"/>
        </w:rPr>
        <w:t xml:space="preserve"> </w:t>
      </w:r>
      <w:r w:rsidR="00C14DC3">
        <w:rPr>
          <w:rFonts w:ascii="Times New Roman" w:hAnsi="Times New Roman" w:cs="Times New Roman"/>
          <w:sz w:val="28"/>
          <w:szCs w:val="28"/>
          <w:lang w:val="uk-UA" w:eastAsia="ru-RU"/>
        </w:rPr>
        <w:t>претендентів</w:t>
      </w:r>
      <w:r w:rsidRPr="00040BA7">
        <w:rPr>
          <w:rFonts w:ascii="Times New Roman" w:hAnsi="Times New Roman" w:cs="Times New Roman"/>
          <w:sz w:val="28"/>
          <w:szCs w:val="28"/>
          <w:lang w:val="uk-UA" w:eastAsia="ru-RU"/>
        </w:rPr>
        <w:t xml:space="preserve"> на </w:t>
      </w:r>
      <w:r w:rsidR="00C14DC3">
        <w:rPr>
          <w:rFonts w:ascii="Times New Roman" w:hAnsi="Times New Roman" w:cs="Times New Roman"/>
          <w:sz w:val="28"/>
          <w:szCs w:val="28"/>
          <w:lang w:val="uk-UA" w:eastAsia="ru-RU"/>
        </w:rPr>
        <w:t>вакансії</w:t>
      </w:r>
      <w:r w:rsidRPr="00040BA7">
        <w:rPr>
          <w:rFonts w:ascii="Times New Roman" w:hAnsi="Times New Roman" w:cs="Times New Roman"/>
          <w:sz w:val="28"/>
          <w:szCs w:val="28"/>
          <w:lang w:val="uk-UA" w:eastAsia="ru-RU"/>
        </w:rPr>
        <w:t xml:space="preserve"> і </w:t>
      </w:r>
      <w:r w:rsidR="00C14DC3">
        <w:rPr>
          <w:rFonts w:ascii="Times New Roman" w:hAnsi="Times New Roman" w:cs="Times New Roman"/>
          <w:sz w:val="28"/>
          <w:szCs w:val="28"/>
          <w:lang w:val="uk-UA" w:eastAsia="ru-RU"/>
        </w:rPr>
        <w:t>особисто</w:t>
      </w:r>
      <w:r w:rsidRPr="00040BA7">
        <w:rPr>
          <w:rFonts w:ascii="Times New Roman" w:hAnsi="Times New Roman" w:cs="Times New Roman"/>
          <w:sz w:val="28"/>
          <w:szCs w:val="28"/>
          <w:lang w:val="uk-UA" w:eastAsia="ru-RU"/>
        </w:rPr>
        <w:t xml:space="preserve"> прийняти рішення</w:t>
      </w:r>
      <w:r w:rsidR="00C05B71">
        <w:rPr>
          <w:rFonts w:ascii="Times New Roman" w:hAnsi="Times New Roman" w:cs="Times New Roman"/>
          <w:sz w:val="28"/>
          <w:szCs w:val="28"/>
          <w:lang w:val="uk-UA" w:eastAsia="ru-RU"/>
        </w:rPr>
        <w:t xml:space="preserve"> по результатам</w:t>
      </w:r>
      <w:r w:rsidRPr="00040BA7">
        <w:rPr>
          <w:rFonts w:ascii="Times New Roman" w:hAnsi="Times New Roman" w:cs="Times New Roman"/>
          <w:sz w:val="28"/>
          <w:szCs w:val="28"/>
          <w:lang w:val="uk-UA" w:eastAsia="ru-RU"/>
        </w:rPr>
        <w:t xml:space="preserve">. В результаті проведення інтерв'ю важливо отримати таку інформацію: </w:t>
      </w:r>
    </w:p>
    <w:p w14:paraId="60BDBEE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інтелектуальний розвиток; </w:t>
      </w:r>
    </w:p>
    <w:p w14:paraId="6A5281AE"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життєва мотивація; </w:t>
      </w:r>
    </w:p>
    <w:p w14:paraId="7A45EC8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особисті якості, темперамент, характер; </w:t>
      </w:r>
    </w:p>
    <w:p w14:paraId="678F6AE7"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професійний і життєвий досвід; </w:t>
      </w:r>
    </w:p>
    <w:p w14:paraId="04050FF1"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рівень здоров'я; </w:t>
      </w:r>
    </w:p>
    <w:p w14:paraId="514132DE"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відношення до професійної діяльності; </w:t>
      </w:r>
    </w:p>
    <w:p w14:paraId="4D494FD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рівень освіти; </w:t>
      </w:r>
    </w:p>
    <w:p w14:paraId="10886869"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служба в армії; </w:t>
      </w:r>
    </w:p>
    <w:p w14:paraId="5C1A494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хобі, захоплення; </w:t>
      </w:r>
    </w:p>
    <w:p w14:paraId="777B01E9"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самоаналіз, самооцінка, ментальне здоров'я; </w:t>
      </w:r>
    </w:p>
    <w:p w14:paraId="450539E9"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 діти, сімейний стан, стосунки в сім'ї; </w:t>
      </w:r>
    </w:p>
    <w:p w14:paraId="748B79A1"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 xml:space="preserve">- види проведення дозвілля. </w:t>
      </w:r>
    </w:p>
    <w:p w14:paraId="25C61B76"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Інтерв'ю, за своєю специфікою, властиве задавання однакових питань всім кандидатам, а також великі затрати часу на проведення бесіди. </w:t>
      </w:r>
    </w:p>
    <w:p w14:paraId="3C184F04"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10) Метод  комітетів – це оцінювання, яке здійснюється групою експертів в результаті якого буде розкрито здібності кандидата, що дають йому право претендувати на кар’єрне зростання або зміну посади. </w:t>
      </w:r>
    </w:p>
    <w:p w14:paraId="0B9C1B6E"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11) Метод «360 градусів» - даний вид оцінки використовується для поліпшення внутрішньої комунікації та розвитку корпоративної культури на підприємстві. Це різнобічний аналіз працівника. Інформацію одержують та формують шляхом бесіди з працівником, оточуючими його колегами: безпосереднім керівником, колегами, підлеглими, а також клієнтами. Результати оцінювання за методом «360 градусів» є основою для планування та формування програми індивідуально-особистісного розвитку працівника.</w:t>
      </w:r>
    </w:p>
    <w:p w14:paraId="7ED50FAB"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12) Метод незалежних суддів – проведення оцінювання незалежною комісією  в складі 6-8 осіб, які ставлять працівнику питання, які потрібно знати для відповідності займаній посаді. Рахуються правильні та неправильні відповіді, а в результаті формується зведення, яке показує знання працівника.</w:t>
      </w:r>
    </w:p>
    <w:p w14:paraId="4EC7029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13) Методика ділових ігор – це оцінювання персоналу, яке відбувається у вигляді спеціально розроблених ситуацій, імітаційних і розвиваючих ділових ігор. До здійснення оцінювання залучаються учасники ділових ігор та експерти-спостерігачі. В результаті застосування даного методу оцінки аналізується готовність персоналу до вирішення ситуацій, поточних та майбутніх завдань, а також продуктивність командної роботи.</w:t>
      </w:r>
    </w:p>
    <w:p w14:paraId="43BC25AA"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14) Методика управління орієнтуючись на цілі матеріально-відповідальної особи – це простий метод, який полягає в формуванні специфічних метричних цілей для кожного з працівників та планово-періодичне обговорення прогресу в досягненні визначених цілей, як особистісних так і стратегічних для підприємства. </w:t>
      </w:r>
    </w:p>
    <w:p w14:paraId="23FDC26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 xml:space="preserve">15) Метод управління досягненнями - представляє собою специфіку управління підприємством, що ґрунтується на великій кількості теорій та практик менеджменту, що передували даному підприємству та беруться за основу розвитку. </w:t>
      </w:r>
    </w:p>
    <w:p w14:paraId="59189701"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16) Методика стандартних оцінок – метод, який реалізується керівництвом підприємства. Під час застосування даного методу керівник заповнює спеціальну форму визначених стандартних оцінок, які розглядають та характеризують окремі аспекти роботи працівника протягом проведення атестації. Великим мінусом застосування даного методу є проведення оцінювання лише одним керівником, що включає особистісний фактор суб’єктивності та звуження аспектів оцінювання.</w:t>
      </w:r>
    </w:p>
    <w:p w14:paraId="1F65DF2D" w14:textId="1547937C"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17) Методика вирішальних ситуацій – це опис «</w:t>
      </w:r>
      <w:r w:rsidR="00AA7170">
        <w:rPr>
          <w:rFonts w:ascii="Times New Roman" w:hAnsi="Times New Roman" w:cs="Times New Roman"/>
          <w:sz w:val="28"/>
          <w:szCs w:val="28"/>
          <w:lang w:val="uk-UA" w:eastAsia="ru-RU"/>
        </w:rPr>
        <w:t>вір</w:t>
      </w:r>
      <w:r w:rsidRPr="00040BA7">
        <w:rPr>
          <w:rFonts w:ascii="Times New Roman" w:hAnsi="Times New Roman" w:cs="Times New Roman"/>
          <w:sz w:val="28"/>
          <w:szCs w:val="28"/>
          <w:lang w:val="uk-UA" w:eastAsia="ru-RU"/>
        </w:rPr>
        <w:t>ної» і «не</w:t>
      </w:r>
      <w:r w:rsidR="00AA7170">
        <w:rPr>
          <w:rFonts w:ascii="Times New Roman" w:hAnsi="Times New Roman" w:cs="Times New Roman"/>
          <w:sz w:val="28"/>
          <w:szCs w:val="28"/>
          <w:lang w:val="uk-UA" w:eastAsia="ru-RU"/>
        </w:rPr>
        <w:t>вір</w:t>
      </w:r>
      <w:r w:rsidRPr="00040BA7">
        <w:rPr>
          <w:rFonts w:ascii="Times New Roman" w:hAnsi="Times New Roman" w:cs="Times New Roman"/>
          <w:sz w:val="28"/>
          <w:szCs w:val="28"/>
          <w:lang w:val="uk-UA" w:eastAsia="ru-RU"/>
        </w:rPr>
        <w:t xml:space="preserve">ної» </w:t>
      </w:r>
      <w:r w:rsidR="00AA7170">
        <w:rPr>
          <w:rFonts w:ascii="Times New Roman" w:hAnsi="Times New Roman" w:cs="Times New Roman"/>
          <w:sz w:val="28"/>
          <w:szCs w:val="28"/>
          <w:lang w:val="uk-UA" w:eastAsia="ru-RU"/>
        </w:rPr>
        <w:t xml:space="preserve">системи </w:t>
      </w:r>
      <w:r w:rsidRPr="00040BA7">
        <w:rPr>
          <w:rFonts w:ascii="Times New Roman" w:hAnsi="Times New Roman" w:cs="Times New Roman"/>
          <w:sz w:val="28"/>
          <w:szCs w:val="28"/>
          <w:lang w:val="uk-UA" w:eastAsia="ru-RU"/>
        </w:rPr>
        <w:t xml:space="preserve">поведінки </w:t>
      </w:r>
      <w:r w:rsidR="00AA7170">
        <w:rPr>
          <w:rFonts w:ascii="Times New Roman" w:hAnsi="Times New Roman" w:cs="Times New Roman"/>
          <w:sz w:val="28"/>
          <w:szCs w:val="28"/>
          <w:lang w:val="uk-UA" w:eastAsia="ru-RU"/>
        </w:rPr>
        <w:t>персоналу</w:t>
      </w:r>
      <w:r w:rsidRPr="00040BA7">
        <w:rPr>
          <w:rFonts w:ascii="Times New Roman" w:hAnsi="Times New Roman" w:cs="Times New Roman"/>
          <w:sz w:val="28"/>
          <w:szCs w:val="28"/>
          <w:lang w:val="uk-UA" w:eastAsia="ru-RU"/>
        </w:rPr>
        <w:t xml:space="preserve"> у </w:t>
      </w:r>
      <w:r w:rsidR="00AA7170">
        <w:rPr>
          <w:rFonts w:ascii="Times New Roman" w:hAnsi="Times New Roman" w:cs="Times New Roman"/>
          <w:sz w:val="28"/>
          <w:szCs w:val="28"/>
          <w:lang w:val="uk-UA" w:eastAsia="ru-RU"/>
        </w:rPr>
        <w:t>типових</w:t>
      </w:r>
      <w:r w:rsidRPr="00040BA7">
        <w:rPr>
          <w:rFonts w:ascii="Times New Roman" w:hAnsi="Times New Roman" w:cs="Times New Roman"/>
          <w:sz w:val="28"/>
          <w:szCs w:val="28"/>
          <w:lang w:val="uk-UA" w:eastAsia="ru-RU"/>
        </w:rPr>
        <w:t xml:space="preserve"> </w:t>
      </w:r>
      <w:r w:rsidR="00AA7170">
        <w:rPr>
          <w:rFonts w:ascii="Times New Roman" w:hAnsi="Times New Roman" w:cs="Times New Roman"/>
          <w:sz w:val="28"/>
          <w:szCs w:val="28"/>
          <w:lang w:val="uk-UA" w:eastAsia="ru-RU"/>
        </w:rPr>
        <w:t>моментах</w:t>
      </w:r>
      <w:r w:rsidRPr="00040BA7">
        <w:rPr>
          <w:rFonts w:ascii="Times New Roman" w:hAnsi="Times New Roman" w:cs="Times New Roman"/>
          <w:sz w:val="28"/>
          <w:szCs w:val="28"/>
          <w:lang w:val="uk-UA" w:eastAsia="ru-RU"/>
        </w:rPr>
        <w:t xml:space="preserve"> – «</w:t>
      </w:r>
      <w:r w:rsidR="00AA7170">
        <w:rPr>
          <w:rFonts w:ascii="Times New Roman" w:hAnsi="Times New Roman" w:cs="Times New Roman"/>
          <w:sz w:val="28"/>
          <w:szCs w:val="28"/>
          <w:lang w:val="uk-UA" w:eastAsia="ru-RU"/>
        </w:rPr>
        <w:t>переломних моментах</w:t>
      </w:r>
      <w:r w:rsidRPr="00040BA7">
        <w:rPr>
          <w:rFonts w:ascii="Times New Roman" w:hAnsi="Times New Roman" w:cs="Times New Roman"/>
          <w:sz w:val="28"/>
          <w:szCs w:val="28"/>
          <w:lang w:val="uk-UA" w:eastAsia="ru-RU"/>
        </w:rPr>
        <w:t xml:space="preserve">». </w:t>
      </w:r>
      <w:r w:rsidR="00AA7170">
        <w:rPr>
          <w:rFonts w:ascii="Times New Roman" w:hAnsi="Times New Roman" w:cs="Times New Roman"/>
          <w:sz w:val="28"/>
          <w:szCs w:val="28"/>
          <w:lang w:val="uk-UA" w:eastAsia="ru-RU"/>
        </w:rPr>
        <w:t>Дані</w:t>
      </w:r>
      <w:r w:rsidRPr="00040BA7">
        <w:rPr>
          <w:rFonts w:ascii="Times New Roman" w:hAnsi="Times New Roman" w:cs="Times New Roman"/>
          <w:sz w:val="28"/>
          <w:szCs w:val="28"/>
          <w:lang w:val="uk-UA" w:eastAsia="ru-RU"/>
        </w:rPr>
        <w:t xml:space="preserve"> описи систематизуються по категоріям відповідно до виду роботи. Далі член атестаційної комісії </w:t>
      </w:r>
      <w:r w:rsidR="00AA7170">
        <w:rPr>
          <w:rFonts w:ascii="Times New Roman" w:hAnsi="Times New Roman" w:cs="Times New Roman"/>
          <w:sz w:val="28"/>
          <w:szCs w:val="28"/>
          <w:lang w:val="uk-UA" w:eastAsia="ru-RU"/>
        </w:rPr>
        <w:t>формує</w:t>
      </w:r>
      <w:r w:rsidRPr="00040BA7">
        <w:rPr>
          <w:rFonts w:ascii="Times New Roman" w:hAnsi="Times New Roman" w:cs="Times New Roman"/>
          <w:sz w:val="28"/>
          <w:szCs w:val="28"/>
          <w:lang w:val="uk-UA" w:eastAsia="ru-RU"/>
        </w:rPr>
        <w:t xml:space="preserve"> </w:t>
      </w:r>
      <w:r w:rsidR="00AA7170">
        <w:rPr>
          <w:rFonts w:ascii="Times New Roman" w:hAnsi="Times New Roman" w:cs="Times New Roman"/>
          <w:sz w:val="28"/>
          <w:szCs w:val="28"/>
          <w:lang w:val="uk-UA" w:eastAsia="ru-RU"/>
        </w:rPr>
        <w:t>список</w:t>
      </w:r>
      <w:r w:rsidRPr="00040BA7">
        <w:rPr>
          <w:rFonts w:ascii="Times New Roman" w:hAnsi="Times New Roman" w:cs="Times New Roman"/>
          <w:sz w:val="28"/>
          <w:szCs w:val="28"/>
          <w:lang w:val="uk-UA" w:eastAsia="ru-RU"/>
        </w:rPr>
        <w:t xml:space="preserve"> для </w:t>
      </w:r>
      <w:r w:rsidR="00AA7170">
        <w:rPr>
          <w:rFonts w:ascii="Times New Roman" w:hAnsi="Times New Roman" w:cs="Times New Roman"/>
          <w:sz w:val="28"/>
          <w:szCs w:val="28"/>
          <w:lang w:val="uk-UA" w:eastAsia="ru-RU"/>
        </w:rPr>
        <w:t>фіксації</w:t>
      </w:r>
      <w:r w:rsidRPr="00040BA7">
        <w:rPr>
          <w:rFonts w:ascii="Times New Roman" w:hAnsi="Times New Roman" w:cs="Times New Roman"/>
          <w:sz w:val="28"/>
          <w:szCs w:val="28"/>
          <w:lang w:val="uk-UA" w:eastAsia="ru-RU"/>
        </w:rPr>
        <w:t xml:space="preserve"> по кожному працівнику</w:t>
      </w:r>
      <w:r w:rsidR="00AA7170">
        <w:rPr>
          <w:rFonts w:ascii="Times New Roman" w:hAnsi="Times New Roman" w:cs="Times New Roman"/>
          <w:sz w:val="28"/>
          <w:szCs w:val="28"/>
          <w:lang w:val="uk-UA" w:eastAsia="ru-RU"/>
        </w:rPr>
        <w:t>, який проходить процедуру оцінювання</w:t>
      </w:r>
      <w:r w:rsidRPr="00040BA7">
        <w:rPr>
          <w:rFonts w:ascii="Times New Roman" w:hAnsi="Times New Roman" w:cs="Times New Roman"/>
          <w:sz w:val="28"/>
          <w:szCs w:val="28"/>
          <w:lang w:val="uk-UA" w:eastAsia="ru-RU"/>
        </w:rPr>
        <w:t xml:space="preserve">, в який </w:t>
      </w:r>
      <w:r w:rsidR="00AA7170">
        <w:rPr>
          <w:rFonts w:ascii="Times New Roman" w:hAnsi="Times New Roman" w:cs="Times New Roman"/>
          <w:sz w:val="28"/>
          <w:szCs w:val="28"/>
          <w:lang w:val="uk-UA" w:eastAsia="ru-RU"/>
        </w:rPr>
        <w:t>записує</w:t>
      </w:r>
      <w:r w:rsidRPr="00040BA7">
        <w:rPr>
          <w:rFonts w:ascii="Times New Roman" w:hAnsi="Times New Roman" w:cs="Times New Roman"/>
          <w:sz w:val="28"/>
          <w:szCs w:val="28"/>
          <w:lang w:val="uk-UA" w:eastAsia="ru-RU"/>
        </w:rPr>
        <w:t xml:space="preserve"> </w:t>
      </w:r>
      <w:r w:rsidR="00AA7170">
        <w:rPr>
          <w:rFonts w:ascii="Times New Roman" w:hAnsi="Times New Roman" w:cs="Times New Roman"/>
          <w:sz w:val="28"/>
          <w:szCs w:val="28"/>
          <w:lang w:val="uk-UA" w:eastAsia="ru-RU"/>
        </w:rPr>
        <w:t>зразки</w:t>
      </w:r>
      <w:r w:rsidRPr="00040BA7">
        <w:rPr>
          <w:rFonts w:ascii="Times New Roman" w:hAnsi="Times New Roman" w:cs="Times New Roman"/>
          <w:sz w:val="28"/>
          <w:szCs w:val="28"/>
          <w:lang w:val="uk-UA" w:eastAsia="ru-RU"/>
        </w:rPr>
        <w:t xml:space="preserve"> поведінк</w:t>
      </w:r>
      <w:r w:rsidR="00AA7170">
        <w:rPr>
          <w:rFonts w:ascii="Times New Roman" w:hAnsi="Times New Roman" w:cs="Times New Roman"/>
          <w:sz w:val="28"/>
          <w:szCs w:val="28"/>
          <w:lang w:val="uk-UA" w:eastAsia="ru-RU"/>
        </w:rPr>
        <w:t>ових</w:t>
      </w:r>
      <w:r w:rsidRPr="00040BA7">
        <w:rPr>
          <w:rFonts w:ascii="Times New Roman" w:hAnsi="Times New Roman" w:cs="Times New Roman"/>
          <w:sz w:val="28"/>
          <w:szCs w:val="28"/>
          <w:lang w:val="uk-UA" w:eastAsia="ru-RU"/>
        </w:rPr>
        <w:t xml:space="preserve"> </w:t>
      </w:r>
      <w:r w:rsidR="00AA7170">
        <w:rPr>
          <w:rFonts w:ascii="Times New Roman" w:hAnsi="Times New Roman" w:cs="Times New Roman"/>
          <w:sz w:val="28"/>
          <w:szCs w:val="28"/>
          <w:lang w:val="uk-UA" w:eastAsia="ru-RU"/>
        </w:rPr>
        <w:t xml:space="preserve">ситуацій </w:t>
      </w:r>
      <w:r w:rsidRPr="00040BA7">
        <w:rPr>
          <w:rFonts w:ascii="Times New Roman" w:hAnsi="Times New Roman" w:cs="Times New Roman"/>
          <w:sz w:val="28"/>
          <w:szCs w:val="28"/>
          <w:lang w:val="uk-UA" w:eastAsia="ru-RU"/>
        </w:rPr>
        <w:t>по кожн</w:t>
      </w:r>
      <w:r w:rsidR="00AA7170">
        <w:rPr>
          <w:rFonts w:ascii="Times New Roman" w:hAnsi="Times New Roman" w:cs="Times New Roman"/>
          <w:sz w:val="28"/>
          <w:szCs w:val="28"/>
          <w:lang w:val="uk-UA" w:eastAsia="ru-RU"/>
        </w:rPr>
        <w:t xml:space="preserve">ому </w:t>
      </w:r>
      <w:r w:rsidRPr="00040BA7">
        <w:rPr>
          <w:rFonts w:ascii="Times New Roman" w:hAnsi="Times New Roman" w:cs="Times New Roman"/>
          <w:sz w:val="28"/>
          <w:szCs w:val="28"/>
          <w:lang w:val="uk-UA" w:eastAsia="ru-RU"/>
        </w:rPr>
        <w:t>р</w:t>
      </w:r>
      <w:r w:rsidR="00AA7170">
        <w:rPr>
          <w:rFonts w:ascii="Times New Roman" w:hAnsi="Times New Roman" w:cs="Times New Roman"/>
          <w:sz w:val="28"/>
          <w:szCs w:val="28"/>
          <w:lang w:val="uk-UA" w:eastAsia="ru-RU"/>
        </w:rPr>
        <w:t>озділу</w:t>
      </w:r>
      <w:r w:rsidRPr="00040BA7">
        <w:rPr>
          <w:rFonts w:ascii="Times New Roman" w:hAnsi="Times New Roman" w:cs="Times New Roman"/>
          <w:sz w:val="28"/>
          <w:szCs w:val="28"/>
          <w:lang w:val="uk-UA" w:eastAsia="ru-RU"/>
        </w:rPr>
        <w:t xml:space="preserve">. Надалі записи в журналі використовується  при оцінці ділових якостей співробітника. </w:t>
      </w:r>
    </w:p>
    <w:p w14:paraId="222F84B6"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18) Метод рейтингових поведінкових установок - ґрунтується на використанні результатів вирішальних робочих ситуацій, з яких виводяться необхідні особисті та ділові якості, які і стають критеріями оцінки. </w:t>
      </w:r>
    </w:p>
    <w:p w14:paraId="1402F8E9" w14:textId="4F2554D5"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19) Методика застосування шкали спостереження за поведінкою – метод за якого член атестаційної комісії фіксує на визначеній </w:t>
      </w:r>
      <w:r w:rsidR="00F903A3">
        <w:rPr>
          <w:rFonts w:ascii="Times New Roman" w:hAnsi="Times New Roman" w:cs="Times New Roman"/>
          <w:sz w:val="28"/>
          <w:szCs w:val="28"/>
          <w:lang w:val="uk-UA" w:eastAsia="ru-RU"/>
        </w:rPr>
        <w:t>формі</w:t>
      </w:r>
      <w:r w:rsidRPr="00040BA7">
        <w:rPr>
          <w:rFonts w:ascii="Times New Roman" w:hAnsi="Times New Roman" w:cs="Times New Roman"/>
          <w:sz w:val="28"/>
          <w:szCs w:val="28"/>
          <w:lang w:val="uk-UA" w:eastAsia="ru-RU"/>
        </w:rPr>
        <w:t xml:space="preserve"> </w:t>
      </w:r>
      <w:r w:rsidR="00F903A3">
        <w:rPr>
          <w:rFonts w:ascii="Times New Roman" w:hAnsi="Times New Roman" w:cs="Times New Roman"/>
          <w:sz w:val="28"/>
          <w:szCs w:val="28"/>
          <w:lang w:val="uk-UA" w:eastAsia="ru-RU"/>
        </w:rPr>
        <w:t>обсяг</w:t>
      </w:r>
      <w:r w:rsidRPr="00040BA7">
        <w:rPr>
          <w:rFonts w:ascii="Times New Roman" w:hAnsi="Times New Roman" w:cs="Times New Roman"/>
          <w:sz w:val="28"/>
          <w:szCs w:val="28"/>
          <w:lang w:val="uk-UA" w:eastAsia="ru-RU"/>
        </w:rPr>
        <w:t xml:space="preserve"> випадків, коли </w:t>
      </w:r>
      <w:r w:rsidR="00F903A3">
        <w:rPr>
          <w:rFonts w:ascii="Times New Roman" w:hAnsi="Times New Roman" w:cs="Times New Roman"/>
          <w:sz w:val="28"/>
          <w:szCs w:val="28"/>
          <w:lang w:val="uk-UA" w:eastAsia="ru-RU"/>
        </w:rPr>
        <w:t>робітник</w:t>
      </w:r>
      <w:r w:rsidRPr="00040BA7">
        <w:rPr>
          <w:rFonts w:ascii="Times New Roman" w:hAnsi="Times New Roman" w:cs="Times New Roman"/>
          <w:sz w:val="28"/>
          <w:szCs w:val="28"/>
          <w:lang w:val="uk-UA" w:eastAsia="ru-RU"/>
        </w:rPr>
        <w:t xml:space="preserve"> </w:t>
      </w:r>
      <w:r w:rsidR="00F903A3">
        <w:rPr>
          <w:rFonts w:ascii="Times New Roman" w:hAnsi="Times New Roman" w:cs="Times New Roman"/>
          <w:sz w:val="28"/>
          <w:szCs w:val="28"/>
          <w:lang w:val="uk-UA" w:eastAsia="ru-RU"/>
        </w:rPr>
        <w:t>здійснював свою поведінку та діяльність</w:t>
      </w:r>
      <w:r w:rsidRPr="00040BA7">
        <w:rPr>
          <w:rFonts w:ascii="Times New Roman" w:hAnsi="Times New Roman" w:cs="Times New Roman"/>
          <w:sz w:val="28"/>
          <w:szCs w:val="28"/>
          <w:lang w:val="uk-UA" w:eastAsia="ru-RU"/>
        </w:rPr>
        <w:t xml:space="preserve"> </w:t>
      </w:r>
      <w:r w:rsidR="00F903A3">
        <w:rPr>
          <w:rFonts w:ascii="Times New Roman" w:hAnsi="Times New Roman" w:cs="Times New Roman"/>
          <w:sz w:val="28"/>
          <w:szCs w:val="28"/>
          <w:lang w:val="uk-UA" w:eastAsia="ru-RU"/>
        </w:rPr>
        <w:t xml:space="preserve">нетиповим </w:t>
      </w:r>
      <w:r w:rsidRPr="00040BA7">
        <w:rPr>
          <w:rFonts w:ascii="Times New Roman" w:hAnsi="Times New Roman" w:cs="Times New Roman"/>
          <w:sz w:val="28"/>
          <w:szCs w:val="28"/>
          <w:lang w:val="uk-UA" w:eastAsia="ru-RU"/>
        </w:rPr>
        <w:t xml:space="preserve">чином </w:t>
      </w:r>
      <w:r w:rsidR="00F903A3">
        <w:rPr>
          <w:rFonts w:ascii="Times New Roman" w:hAnsi="Times New Roman" w:cs="Times New Roman"/>
          <w:sz w:val="28"/>
          <w:szCs w:val="28"/>
          <w:lang w:val="uk-UA" w:eastAsia="ru-RU"/>
        </w:rPr>
        <w:t xml:space="preserve">ніж </w:t>
      </w:r>
      <w:r w:rsidRPr="00040BA7">
        <w:rPr>
          <w:rFonts w:ascii="Times New Roman" w:hAnsi="Times New Roman" w:cs="Times New Roman"/>
          <w:sz w:val="28"/>
          <w:szCs w:val="28"/>
          <w:lang w:val="uk-UA" w:eastAsia="ru-RU"/>
        </w:rPr>
        <w:t>раніше. Даний метод є занадто трудомісткий і вимагає значних матеріальних витрат.</w:t>
      </w:r>
    </w:p>
    <w:p w14:paraId="5113BE5D" w14:textId="77777777" w:rsidR="0067477F" w:rsidRPr="00040BA7" w:rsidRDefault="0067477F" w:rsidP="0067477F">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20) Методика заданого розподілу – застосування даного методу надає можливість виключити помилки в атестації працівників (суб’єктивне ставлення, поблажливість). Метод ґрунтується на законі нормального розподілу.</w:t>
      </w:r>
    </w:p>
    <w:p w14:paraId="5A903F37" w14:textId="77777777" w:rsidR="0067477F" w:rsidRPr="00040BA7" w:rsidRDefault="0067477F" w:rsidP="0067477F">
      <w:pPr>
        <w:spacing w:after="0" w:line="360" w:lineRule="auto"/>
        <w:ind w:firstLine="707"/>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rPr>
        <w:lastRenderedPageBreak/>
        <w:t>Отже, аналізуючи дослідження наукових досягнень в системі оцінювання персоналу можна зробити висновок</w:t>
      </w:r>
      <w:r w:rsidRPr="00040BA7">
        <w:rPr>
          <w:rFonts w:ascii="Times New Roman" w:hAnsi="Times New Roman" w:cs="Times New Roman"/>
          <w:sz w:val="28"/>
          <w:szCs w:val="28"/>
          <w:lang w:val="uk-UA" w:eastAsia="ru-RU"/>
        </w:rPr>
        <w:t>, що оцінка персоналу є однією з найважливіших складових управління персоналом. Більшість наукових праць націлені на пошук найефективніших та максимально дієвих методів здійснення атестації (оцінювання) персоналу. Наявність великої кількості методів дозволяє підприємствам, організаціям, установам визначитися з найбільш доречними та результативними методиками, які властиві відповідному виду діяльності та контингенту персоналу. Проте зона дослідження не обмежується і тема оцінювання персоналу є актуальною завжди, тому що в процесі діяльності  важливо проводити кадрові зміни, як елемент стимулювання праці та досягнення стратегічних цілей підприємства.</w:t>
      </w:r>
    </w:p>
    <w:p w14:paraId="2D2C85A9" w14:textId="77777777" w:rsidR="0067477F" w:rsidRPr="00040BA7" w:rsidRDefault="0067477F">
      <w:pPr>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br w:type="page"/>
      </w:r>
    </w:p>
    <w:p w14:paraId="77C4289D" w14:textId="77A8819D" w:rsidR="00BA1529" w:rsidRPr="00040BA7" w:rsidRDefault="00BA1529" w:rsidP="00BA1529">
      <w:pPr>
        <w:spacing w:after="0" w:line="360" w:lineRule="auto"/>
        <w:ind w:firstLine="709"/>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lastRenderedPageBreak/>
        <w:t>Висновки до розділу 1</w:t>
      </w:r>
    </w:p>
    <w:p w14:paraId="16328603" w14:textId="77777777" w:rsidR="00BA1529" w:rsidRPr="00040BA7" w:rsidRDefault="00BA1529" w:rsidP="00BA1529">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 xml:space="preserve">Оцінювання персоналу є важливою та невід’ємною частиною управління кадровими ресурсами на підприємстві. Вчасне, якісне проведення реалізації даного процесу дозволяє оцінити знання, мотивацію, прагнення, практичні та теоретичні навички, а також кадровий потенціал працівника. </w:t>
      </w:r>
    </w:p>
    <w:p w14:paraId="2B4BCFFF" w14:textId="77777777" w:rsidR="00BA1529" w:rsidRPr="00040BA7" w:rsidRDefault="00BA1529" w:rsidP="00BA1529">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Особливістю оцінки медичного персоналу в закладах охорони здоров’я є важливість та відповідальність сфери діяльності, а також виконання посадових обов’язків – це здоров’я людини. Невідповідність займаній посаді, відсутність теоретичних та практичних навичок максимально критично можуть вплинути на пацієнтів, які довіряють своє життя в руки медичних працівників. Тому оцінювання працівників медичної сфери має важливе значення для підтримування соціальної інфраструктури.</w:t>
      </w:r>
    </w:p>
    <w:p w14:paraId="1677383D" w14:textId="77777777" w:rsidR="00BA1529" w:rsidRPr="00040BA7" w:rsidRDefault="00BA1529" w:rsidP="00BA1529">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pacing w:val="65"/>
          <w:sz w:val="28"/>
          <w:szCs w:val="28"/>
          <w:lang w:val="uk-UA" w:eastAsia="ru-RU"/>
        </w:rPr>
      </w:pPr>
      <w:r w:rsidRPr="00040BA7">
        <w:rPr>
          <w:rFonts w:ascii="Times New Roman" w:eastAsiaTheme="minorEastAsia" w:hAnsi="Times New Roman" w:cs="Times New Roman"/>
          <w:spacing w:val="-1"/>
          <w:sz w:val="28"/>
          <w:szCs w:val="28"/>
          <w:lang w:val="uk-UA" w:eastAsia="ru-RU"/>
        </w:rPr>
        <w:t>Система оцінки медичного персоналу займає чільне місце в структурі управління персоналом та є невід’ємною частиною. Наявність такої системи структурує плановість роботи відділу управління кадрами, а також дозволяє медичному закладу розвиватися, йти в ногу з часом та перевіряти мотивацію працівників до праці та розвитку. Під</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мотивацією</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розуміється</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індивідуальний</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ступінь</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готовності</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медичного працівника</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робити</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підтримувати</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зусилля</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для</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досягнення</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завдань,</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z w:val="28"/>
          <w:szCs w:val="28"/>
          <w:lang w:val="uk-UA" w:eastAsia="ru-RU"/>
        </w:rPr>
        <w:t>що</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z w:val="28"/>
          <w:szCs w:val="28"/>
          <w:lang w:val="uk-UA" w:eastAsia="ru-RU"/>
        </w:rPr>
        <w:t>стоять</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перед</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закладом охорони здоров’я.</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Роль</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стимулювання</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полягає</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6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створенні</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 xml:space="preserve">для медичного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24"/>
          <w:sz w:val="28"/>
          <w:szCs w:val="28"/>
          <w:lang w:val="uk-UA" w:eastAsia="ru-RU"/>
        </w:rPr>
        <w:t xml:space="preserve"> </w:t>
      </w:r>
      <w:r w:rsidRPr="00040BA7">
        <w:rPr>
          <w:rFonts w:ascii="Times New Roman" w:eastAsiaTheme="minorEastAsia" w:hAnsi="Times New Roman" w:cs="Times New Roman"/>
          <w:sz w:val="28"/>
          <w:szCs w:val="28"/>
          <w:lang w:val="uk-UA" w:eastAsia="ru-RU"/>
        </w:rPr>
        <w:t>які</w:t>
      </w:r>
      <w:r w:rsidRPr="00040BA7">
        <w:rPr>
          <w:rFonts w:ascii="Times New Roman" w:eastAsiaTheme="minorEastAsia" w:hAnsi="Times New Roman" w:cs="Times New Roman"/>
          <w:spacing w:val="27"/>
          <w:sz w:val="28"/>
          <w:szCs w:val="28"/>
          <w:lang w:val="uk-UA" w:eastAsia="ru-RU"/>
        </w:rPr>
        <w:t xml:space="preserve"> </w:t>
      </w:r>
      <w:r w:rsidRPr="00040BA7">
        <w:rPr>
          <w:rFonts w:ascii="Times New Roman" w:eastAsiaTheme="minorEastAsia" w:hAnsi="Times New Roman" w:cs="Times New Roman"/>
          <w:sz w:val="28"/>
          <w:szCs w:val="28"/>
          <w:lang w:val="uk-UA" w:eastAsia="ru-RU"/>
        </w:rPr>
        <w:t>сприяють</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зацікавленості</w:t>
      </w:r>
      <w:r w:rsidRPr="00040BA7">
        <w:rPr>
          <w:rFonts w:ascii="Times New Roman" w:eastAsiaTheme="minorEastAsia" w:hAnsi="Times New Roman" w:cs="Times New Roman"/>
          <w:spacing w:val="26"/>
          <w:sz w:val="28"/>
          <w:szCs w:val="28"/>
          <w:lang w:val="uk-UA" w:eastAsia="ru-RU"/>
        </w:rPr>
        <w:t xml:space="preserve"> </w:t>
      </w: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z w:val="28"/>
          <w:szCs w:val="28"/>
          <w:lang w:val="uk-UA" w:eastAsia="ru-RU"/>
        </w:rPr>
        <w:t>праці,</w:t>
      </w:r>
      <w:r w:rsidRPr="00040BA7">
        <w:rPr>
          <w:rFonts w:ascii="Times New Roman" w:eastAsiaTheme="minorEastAsia" w:hAnsi="Times New Roman" w:cs="Times New Roman"/>
          <w:spacing w:val="2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об'єктивному</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оцінюванню</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роботи,</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z w:val="28"/>
          <w:szCs w:val="28"/>
          <w:lang w:val="uk-UA" w:eastAsia="ru-RU"/>
        </w:rPr>
        <w:t>яку</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виконує,</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зростанню</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здібностей</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персоналу.</w:t>
      </w:r>
      <w:r w:rsidRPr="00040BA7">
        <w:rPr>
          <w:rFonts w:ascii="Times New Roman" w:eastAsiaTheme="minorEastAsia" w:hAnsi="Times New Roman" w:cs="Times New Roman"/>
          <w:spacing w:val="65"/>
          <w:sz w:val="28"/>
          <w:szCs w:val="28"/>
          <w:lang w:val="uk-UA" w:eastAsia="ru-RU"/>
        </w:rPr>
        <w:t xml:space="preserve"> </w:t>
      </w:r>
    </w:p>
    <w:p w14:paraId="76B54463" w14:textId="77777777" w:rsidR="00BA1529" w:rsidRPr="00040BA7" w:rsidRDefault="00BA1529" w:rsidP="00BA1529">
      <w:pPr>
        <w:spacing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 xml:space="preserve">Ефективність діяльності закладів охорони здоров’я першочергово залежить від поставлених цілей та завдань як загальних так і локальних по кожному відділу. Цілі оцінки медичного персоналу </w:t>
      </w:r>
      <w:r w:rsidRPr="00040BA7">
        <w:rPr>
          <w:rFonts w:ascii="Times New Roman" w:hAnsi="Times New Roman" w:cs="Times New Roman"/>
          <w:sz w:val="28"/>
          <w:szCs w:val="28"/>
          <w:lang w:val="uk-UA" w:eastAsia="ru-RU"/>
        </w:rPr>
        <w:t xml:space="preserve">пов’язані із підвищенням ефективності роботи підприємства, а завдання - </w:t>
      </w:r>
      <w:r w:rsidRPr="00040BA7">
        <w:rPr>
          <w:rFonts w:ascii="Times New Roman" w:eastAsiaTheme="minorEastAsia" w:hAnsi="Times New Roman" w:cs="Times New Roman"/>
          <w:spacing w:val="-1"/>
          <w:sz w:val="28"/>
          <w:szCs w:val="28"/>
          <w:lang w:val="uk-UA" w:eastAsia="ru-RU"/>
        </w:rPr>
        <w:t>характеризують призначення процедури оцінювання працівників медичного закладу. Іншими словами, завдання це перелік питань чи проблем, для вирішення яких має здійснюватися ця процедура.</w:t>
      </w:r>
    </w:p>
    <w:p w14:paraId="7D7AC6B4" w14:textId="6EAA6297" w:rsidR="000D73A9" w:rsidRPr="00040BA7" w:rsidRDefault="000D73A9">
      <w:pPr>
        <w:rPr>
          <w:rFonts w:ascii="Times New Roman" w:hAnsi="Times New Roman" w:cs="Times New Roman"/>
          <w:b/>
          <w:bCs/>
          <w:sz w:val="28"/>
          <w:szCs w:val="28"/>
          <w:highlight w:val="yellow"/>
          <w:lang w:val="uk-UA"/>
        </w:rPr>
      </w:pPr>
      <w:r w:rsidRPr="00040BA7">
        <w:rPr>
          <w:rFonts w:ascii="Times New Roman" w:hAnsi="Times New Roman" w:cs="Times New Roman"/>
          <w:b/>
          <w:bCs/>
          <w:sz w:val="28"/>
          <w:szCs w:val="28"/>
          <w:highlight w:val="yellow"/>
          <w:lang w:val="uk-UA"/>
        </w:rPr>
        <w:br w:type="page"/>
      </w:r>
    </w:p>
    <w:p w14:paraId="239B3568" w14:textId="79C68196" w:rsidR="000D73A9" w:rsidRPr="00040BA7" w:rsidRDefault="000D73A9" w:rsidP="000D73A9">
      <w:pPr>
        <w:spacing w:after="0"/>
        <w:ind w:firstLine="709"/>
        <w:jc w:val="center"/>
        <w:rPr>
          <w:rFonts w:ascii="Times New Roman" w:hAnsi="Times New Roman" w:cs="Times New Roman"/>
          <w:b/>
          <w:bCs/>
          <w:sz w:val="28"/>
          <w:szCs w:val="28"/>
          <w:lang w:val="uk-UA" w:eastAsia="ru-RU"/>
        </w:rPr>
      </w:pPr>
      <w:bookmarkStart w:id="8" w:name="_Hlk132650357"/>
      <w:r w:rsidRPr="00040BA7">
        <w:rPr>
          <w:rFonts w:ascii="Times New Roman" w:hAnsi="Times New Roman" w:cs="Times New Roman"/>
          <w:b/>
          <w:bCs/>
          <w:sz w:val="28"/>
          <w:szCs w:val="28"/>
          <w:lang w:val="uk-UA" w:eastAsia="ru-RU"/>
        </w:rPr>
        <w:lastRenderedPageBreak/>
        <w:t>РОЗДІЛ 2</w:t>
      </w:r>
    </w:p>
    <w:p w14:paraId="145C914E" w14:textId="77777777" w:rsidR="000D73A9" w:rsidRPr="00040BA7" w:rsidRDefault="000D73A9" w:rsidP="000D73A9">
      <w:pPr>
        <w:spacing w:after="0" w:line="360" w:lineRule="auto"/>
        <w:ind w:firstLine="709"/>
        <w:jc w:val="center"/>
        <w:rPr>
          <w:rFonts w:ascii="Times New Roman" w:hAnsi="Times New Roman" w:cs="Times New Roman"/>
          <w:b/>
          <w:bCs/>
          <w:sz w:val="28"/>
          <w:szCs w:val="28"/>
          <w:lang w:val="uk-UA" w:eastAsia="ru-RU"/>
        </w:rPr>
      </w:pPr>
      <w:r w:rsidRPr="00040BA7">
        <w:rPr>
          <w:rFonts w:ascii="Times New Roman" w:hAnsi="Times New Roman" w:cs="Times New Roman"/>
          <w:b/>
          <w:bCs/>
          <w:sz w:val="28"/>
          <w:szCs w:val="28"/>
          <w:lang w:val="uk-UA" w:eastAsia="ru-RU"/>
        </w:rPr>
        <w:t>МЕТОДОЛОГІЯ ОЦІНКИ СЕРЕДНЬОГО МЕДИЧНОГО ПЕРСОНАЛУ   В КНП ЧЕРНІГІВСЬКА МІСЬКА ЛІКАРНЯ №2</w:t>
      </w:r>
    </w:p>
    <w:bookmarkEnd w:id="8"/>
    <w:p w14:paraId="3E3F0B7E" w14:textId="77777777" w:rsidR="000D73A9" w:rsidRPr="00040BA7" w:rsidRDefault="000D73A9" w:rsidP="000D73A9">
      <w:pPr>
        <w:spacing w:after="0" w:line="360" w:lineRule="auto"/>
        <w:ind w:firstLine="709"/>
        <w:jc w:val="center"/>
        <w:rPr>
          <w:rFonts w:ascii="Times New Roman" w:hAnsi="Times New Roman" w:cs="Times New Roman"/>
          <w:b/>
          <w:bCs/>
          <w:sz w:val="28"/>
          <w:szCs w:val="28"/>
          <w:lang w:val="uk-UA" w:eastAsia="ru-RU"/>
        </w:rPr>
      </w:pPr>
      <w:r w:rsidRPr="00040BA7">
        <w:rPr>
          <w:rFonts w:ascii="Times New Roman" w:hAnsi="Times New Roman" w:cs="Times New Roman"/>
          <w:b/>
          <w:bCs/>
          <w:sz w:val="28"/>
          <w:szCs w:val="28"/>
          <w:lang w:val="uk-UA" w:eastAsia="ru-RU"/>
        </w:rPr>
        <w:t>2.1 Характеристика діяльності досліджуваного медичного закладу</w:t>
      </w:r>
    </w:p>
    <w:p w14:paraId="4A6AF1F3" w14:textId="0D3B31EB" w:rsidR="000D73A9" w:rsidRPr="00040BA7" w:rsidRDefault="000D73A9" w:rsidP="000D73A9">
      <w:pPr>
        <w:pStyle w:val="a5"/>
        <w:kinsoku w:val="0"/>
        <w:overflowPunct w:val="0"/>
        <w:spacing w:before="0" w:line="360" w:lineRule="auto"/>
        <w:ind w:left="0" w:firstLine="709"/>
        <w:jc w:val="both"/>
        <w:rPr>
          <w:spacing w:val="-1"/>
          <w:lang w:val="uk-UA"/>
        </w:rPr>
      </w:pPr>
      <w:bookmarkStart w:id="9" w:name="_Hlk133261543"/>
      <w:r w:rsidRPr="00040BA7">
        <w:rPr>
          <w:spacing w:val="-1"/>
          <w:lang w:val="uk-UA"/>
        </w:rPr>
        <w:t xml:space="preserve">Комунальне некомерційне підприємство «Чернігівська міська лікарня №2» Чернігівської міської ради </w:t>
      </w:r>
      <w:bookmarkEnd w:id="9"/>
      <w:r w:rsidRPr="00040BA7">
        <w:rPr>
          <w:spacing w:val="-1"/>
          <w:lang w:val="uk-UA"/>
        </w:rPr>
        <w:t>(КНП «ЧМЛ № 2» ЧМР, ЄДРПОУ 14233274) - це  лікарняний (амбулаторний) заклад охорони здоров’я - комунальне унітарне некомерційне підприємство, що надає послуги первинної, вторинної/ спеціалізованої, третинної/ високоспеціалізованої медичної допомоги будь-яким особам в порядку та на умовах, встановлених законодавством України, а також вживає заходи із профілактики захворювань населення та підтримання громадського здоров’я (Додаток А)</w:t>
      </w:r>
      <w:r w:rsidR="00813555">
        <w:rPr>
          <w:spacing w:val="-1"/>
          <w:lang w:val="uk-UA"/>
        </w:rPr>
        <w:t xml:space="preserve"> </w:t>
      </w:r>
      <w:r w:rsidR="00813555" w:rsidRPr="00040BA7">
        <w:rPr>
          <w:lang w:val="uk-UA"/>
        </w:rPr>
        <w:t>[</w:t>
      </w:r>
      <w:r w:rsidR="00813555">
        <w:rPr>
          <w:lang w:val="uk-UA"/>
        </w:rPr>
        <w:t>2,4</w:t>
      </w:r>
      <w:r w:rsidR="00813555" w:rsidRPr="00040BA7">
        <w:rPr>
          <w:spacing w:val="-2"/>
          <w:lang w:val="uk-UA"/>
        </w:rPr>
        <w:t>]</w:t>
      </w:r>
      <w:r w:rsidRPr="00040BA7">
        <w:rPr>
          <w:spacing w:val="-1"/>
          <w:lang w:val="uk-UA"/>
        </w:rPr>
        <w:t>.</w:t>
      </w:r>
    </w:p>
    <w:p w14:paraId="03D0D145"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Підприємство створене за рішенням Чернігівської міської ради від 29 березня 201 8 року № 29/\Ч1-9, відповідно до Закону України «Про місцеве самоврядування в України» шляхом перетворення Комунального закладу охорони здоров’я Чернігівська міська лікарня № 2 Чернігівської міської ради у комунальне некомерційне підприємство (Додаток А).</w:t>
      </w:r>
    </w:p>
    <w:p w14:paraId="7CF8FD4F"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Майно підприємства є власністю територіальної громади міста Чернігова в особі Чернігівської міської ради (Додаток А).</w:t>
      </w:r>
    </w:p>
    <w:p w14:paraId="771AB735"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Підприємство є об’єктом комунальної власності територіальної громади міста Чернігова, перебуває в управління виконавчого комітету Чернігівської міської ради та підпорядковується управлінню охорони здоров’я Чернігівської міської ради (Додаток А).</w:t>
      </w:r>
    </w:p>
    <w:p w14:paraId="56F361AA"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Підприємство здійснює господарську некомерційну діяльність, спрямовану на досягнення економічних, соціальних та інших результатів без мети одержання прибутку (Додаток Б). Також підприємство утворене та зареєстроване в порядку, визначеному законом, що регулює діяльність відповідного неприбуткового підприємства (Додаток В).</w:t>
      </w:r>
    </w:p>
    <w:p w14:paraId="51F6A8DF"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Основна мета створення КНП «ЧМЛ № 2» ЧМР - це надання первинної, вторинної (спеціалізованої) медичної допомоги, медичної реабілітації, </w:t>
      </w:r>
      <w:r w:rsidRPr="00040BA7">
        <w:rPr>
          <w:spacing w:val="-1"/>
          <w:lang w:val="uk-UA"/>
        </w:rPr>
        <w:lastRenderedPageBreak/>
        <w:t>паліативної допомоги та здійснення управління медичним обслуговуванням населення, а також вжиття заходів з профілактики захворювань населення та підтримки громадського здоров’я.</w:t>
      </w:r>
    </w:p>
    <w:p w14:paraId="7EB96559"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Предметом діяльності КНП «ЧМЛ № 2» ЧМР є медична практика, яка включає в себе основні напрямки надання висококваліфікованої амбулаторно-поліклінічної, консультативної, медичної допомоги, а саме: </w:t>
      </w:r>
    </w:p>
    <w:p w14:paraId="29720E94"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медична практика з надання первинної, вторинної (спеціалізованої), медичної реабілітації, паліативної допомоги та інших видів медичної допомоги населенню;</w:t>
      </w:r>
    </w:p>
    <w:p w14:paraId="17A6185D"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забезпечення права громадян на вільний вибір лікаря з надання первинної, спеціалізованої, кваліфікованої, амбулаторно-поліклінічної, консультативної, стаціонарної та інших видів медичної допомоги у визначеному законодавством порядку;</w:t>
      </w:r>
    </w:p>
    <w:p w14:paraId="5A015E08"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організація надання первинної медичної допомоги у визначеному законодавством порядку, в тому числі надання невідкладної медичної допомоги в разі гострого розладу фізичного чи психологічного здоров’я пацієнтам, які не потребують екстреної, вторинної (спеціалізованої) медичної допомоги;</w:t>
      </w:r>
    </w:p>
    <w:p w14:paraId="0181463B"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проведення профілактичних щеплень;</w:t>
      </w:r>
    </w:p>
    <w:p w14:paraId="576FF96F"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планування, організація, участь та контроль за проведенням профілактичних оглядів та диспансеризації населення, здійснення профілактичних заходів, у тому числі безперервне відстеження стану здоров’я пацієнта з метою своєчасної профілактики, діагностики та забезпечення лікування хвороб, травм, отруєнь, патологічних, фізіологічних (під час вагітності) станів;</w:t>
      </w:r>
    </w:p>
    <w:p w14:paraId="7DC0F369"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консультації щодо профілактики, діагностики, лікування хвороб, травм, отруєнь, патологічних, фізіологічних (під час вагітності) станів, а також щодо ведення здорового способу життя;</w:t>
      </w:r>
    </w:p>
    <w:p w14:paraId="6E46F18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взаємодія з суб’єктами надання вторинної (спеціалізованої) медичної допомоги з метою своєчасного діагностування та забезпечення дієвого лікування </w:t>
      </w:r>
      <w:r w:rsidRPr="00040BA7">
        <w:rPr>
          <w:spacing w:val="-1"/>
          <w:lang w:val="uk-UA"/>
        </w:rPr>
        <w:lastRenderedPageBreak/>
        <w:t>хвороб, травм, отруєнь, патологічних, фізіологічних (під час вагітності) станів з урахуванням особливостей стану здоров'я пацієнта;</w:t>
      </w:r>
    </w:p>
    <w:p w14:paraId="32AC1DDC"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організація відбору та спрямування хворих на консультацію та лікування до закладів охорони здоров’я та установ, що надають вторинну (спеціалізовану) медичну допомогу, а також відбору хворих на санаторно-курортне лікування та реабілітацію у встановленому законодавством порядку;</w:t>
      </w:r>
    </w:p>
    <w:p w14:paraId="100250B9"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забезпечення дотримання міжнародних принципів доказової медицини та галузевих стандартів у сфері охорони здоров’я;</w:t>
      </w:r>
    </w:p>
    <w:p w14:paraId="43DF8DD7"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упровадження нових форм та методів профілактики, діагностики, лікування та реабілітації захворювань та станів;</w:t>
      </w:r>
    </w:p>
    <w:p w14:paraId="725159A1"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проведення експертиз тимчасової непрацездатності та контроль за видачею листків непрацездатності;</w:t>
      </w:r>
    </w:p>
    <w:p w14:paraId="35E85E3D"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направлення на медико-соціальну експертизу осіб зі стійкою втратою працездатності;</w:t>
      </w:r>
    </w:p>
    <w:p w14:paraId="2E74219A"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участь у проведенні інформаційної та освітньо-роз'яснювальної роботи серед населення щодо формування здорового способу життя;</w:t>
      </w:r>
    </w:p>
    <w:p w14:paraId="3839E9D0"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участь у державних та регіональних програмах щодо організації пільгового забезпечення лікарськими засобами населення у визначеному законодавством порядку та відповідно до фінансового бюджетного забезпечення галузі охорони здоров’я;</w:t>
      </w:r>
    </w:p>
    <w:p w14:paraId="20CB9460"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участь у державних та регіональних програмах щодо скринінгових обстежень, профілактики, діагностики та лікування окремих захворювань</w:t>
      </w:r>
      <w:r w:rsidRPr="00040BA7">
        <w:rPr>
          <w:spacing w:val="-1"/>
          <w:lang w:val="uk-UA"/>
        </w:rPr>
        <w:tab/>
        <w:t>у порядку</w:t>
      </w:r>
      <w:r w:rsidRPr="00040BA7">
        <w:rPr>
          <w:spacing w:val="-1"/>
          <w:lang w:val="uk-UA"/>
        </w:rPr>
        <w:tab/>
        <w:t>визначеному</w:t>
      </w:r>
      <w:r w:rsidRPr="00040BA7">
        <w:rPr>
          <w:spacing w:val="-1"/>
          <w:lang w:val="uk-UA"/>
        </w:rPr>
        <w:tab/>
        <w:t>відповідними програмами та законодавством;</w:t>
      </w:r>
    </w:p>
    <w:p w14:paraId="3D07E91D"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участь у визначенні проблемних питань надання медичної допомоги у м. Чернігові та шляхів їх вирішення;</w:t>
      </w:r>
    </w:p>
    <w:p w14:paraId="7386C6E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надання рекомендацій органам місцевого самоврядування щодо розробки планів розвитку медичної допомоги;</w:t>
      </w:r>
    </w:p>
    <w:p w14:paraId="1488EC00"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визначення потреби КНП «ЧМЛ № 2» ЧМР та населення у лікарських засобах, виробах медичного призначення, медичному обладнанні та </w:t>
      </w:r>
      <w:r w:rsidRPr="00040BA7">
        <w:rPr>
          <w:spacing w:val="-1"/>
          <w:lang w:val="uk-UA"/>
        </w:rPr>
        <w:lastRenderedPageBreak/>
        <w:t>транспортних засобах для забезпечення населення доступною, своєчасною та якісною медичною допомогою;</w:t>
      </w:r>
    </w:p>
    <w:p w14:paraId="63D2877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моніторинг</w:t>
      </w:r>
      <w:r w:rsidRPr="00040BA7">
        <w:rPr>
          <w:spacing w:val="-1"/>
          <w:lang w:val="uk-UA"/>
        </w:rPr>
        <w:tab/>
        <w:t>забезпечення</w:t>
      </w:r>
      <w:r w:rsidRPr="00040BA7">
        <w:rPr>
          <w:spacing w:val="-1"/>
          <w:lang w:val="uk-UA"/>
        </w:rPr>
        <w:tab/>
        <w:t>та раціональне використання лікарських засобів, виробів медичного призначення, медичного обладнання та транспортних засобів;</w:t>
      </w:r>
    </w:p>
    <w:p w14:paraId="1EA3439C"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забезпечення</w:t>
      </w:r>
      <w:r w:rsidRPr="00040BA7">
        <w:rPr>
          <w:spacing w:val="-1"/>
          <w:lang w:val="uk-UA"/>
        </w:rPr>
        <w:tab/>
        <w:t>підготовки,</w:t>
      </w:r>
      <w:r w:rsidRPr="00040BA7">
        <w:rPr>
          <w:spacing w:val="-1"/>
          <w:lang w:val="uk-UA"/>
        </w:rPr>
        <w:tab/>
        <w:t>перепідготовки та підвищення кваліфікації працівників КНП «ЧМЛ № 2» ЧМР;</w:t>
      </w:r>
    </w:p>
    <w:p w14:paraId="786582AC"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придбання, зберігання, перевезення, пересилання, реалізація (відпуск), використання, знищення наркотичних засобів, психотропних речовин, їх аналогів та прекурсорів, замісників їх аналогів, отруйних та сильнодіючих речовин (засобів) згідно з вимогами чинного законодавства України.</w:t>
      </w:r>
    </w:p>
    <w:p w14:paraId="6952F9DE"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залучення медичних працівників для надання медико-санітарної допомоги, в тому числі залучення лікарів, що працюють як фізичні особи -підприємці за цивільно-правовими договорами, підтримка професійного розвитку медичних працівників для надання якісних послуг;</w:t>
      </w:r>
    </w:p>
    <w:p w14:paraId="2F489D61"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закупівля, зберігання та використання ресурсів, необхідних для надання медичних послуг, зокрема лікарських засобів (у т.ч. наркотичних засобів, психотропних речовин та прекурсорів), обладнання та інвентарю;</w:t>
      </w:r>
    </w:p>
    <w:p w14:paraId="0FCA6304"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координація діяльності лікарів із надання первинної медичної допомоги з іншими суб’єктами надання медичної допомоги, зокрема закладами вторинної та третинної медичної допомоги, санаторіїв, а також з іншими службами, що опікуються добробутом населення, зокрема соціальна служба, та правоохоронними органами;</w:t>
      </w:r>
    </w:p>
    <w:p w14:paraId="62453C96"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надання платних послуг з медичного обслуговування населення відповідно до Положення про платні послуги, які надаються закладами охорони здоров’я - комунальними некомерційними підприємствами Чернігівської міської ради та чинного законодавства України;</w:t>
      </w:r>
    </w:p>
    <w:p w14:paraId="15321FCF"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надання медичних послуг фізичним та юридичним особам. Тарифи на ці послуги затверджуються керівником КНП «ЧМЛ № 2» ЧМР за виключенням </w:t>
      </w:r>
      <w:r w:rsidRPr="00040BA7">
        <w:rPr>
          <w:spacing w:val="-1"/>
          <w:lang w:val="uk-UA"/>
        </w:rPr>
        <w:lastRenderedPageBreak/>
        <w:t>послуг, тарифи на які затверджені рішенням уповноваженого Власником органу;</w:t>
      </w:r>
    </w:p>
    <w:p w14:paraId="3EFB0F75"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надання елементів паліативної допомоги пацієнтам на останніх стадіях перебігу невиліковних захворювань, яка включає комплекс заходів, спрямованих на полегшення фізичних та емоційних страждань пацієнтів, моральну підтримку членів їх сімей; </w:t>
      </w:r>
    </w:p>
    <w:p w14:paraId="408CCB61"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надання будь-яких послуг іншим суб’єктам господарювання, що налають первинну медичну допомогу, вторинну (спеціалізованої) медичну допомогу, медичну реабілітацію та паліативну допомогу;</w:t>
      </w:r>
    </w:p>
    <w:p w14:paraId="746313D7"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організація та проведення з’їздів, конгресів, симпозіумів, науково-практичних конференцій, наукових форумів, круглих столів, семінарів тощо;</w:t>
      </w:r>
    </w:p>
    <w:p w14:paraId="17FD038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КНП «ЧМЛ № 2» ЧМР може бути клінічною базою вищих медичних, фармацевтичних навчальних та науково-дослідних закладів (установ) усіх рівнів акредитації та закладів післядипломної освіти;</w:t>
      </w:r>
    </w:p>
    <w:p w14:paraId="607C7B59"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організація та проведення клінічних досліджень;</w:t>
      </w:r>
    </w:p>
    <w:p w14:paraId="2294FF78"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видавнича діяльність (науково-виробничі, науково-практичні, навчальні та довідкові видання), видавництво учбової та монографічної літератури, навчально-методична, науково-дослідницька робота;</w:t>
      </w:r>
    </w:p>
    <w:p w14:paraId="491954EB"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провадження зовнішньоекономічної діяльності згідно із законодавством України;</w:t>
      </w:r>
    </w:p>
    <w:p w14:paraId="6BDB894B"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виробництво лікарських засобів;</w:t>
      </w:r>
    </w:p>
    <w:p w14:paraId="602EFEDA"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створення разом із Власником умов, необхідних для забезпечення доступної та якісної медичної допомоги населенню, організації належного управління внутрішнім лікувально-діагностичним процесом та ефективного використання майна та інших ресурсів КНП «ЧМЛ № 2» ЧМР;</w:t>
      </w:r>
    </w:p>
    <w:p w14:paraId="05F3CDBC"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надання пацієнтам відповідно до законодавства на безвідплатній та відплатній основі послуг вторинної (спеціалізованої) стаціонарної медичної допомоги, у тому числі екстреної (невідкладної), необхідної для забезпечення належних профілактики, діагностики і лікування хвороб, травм, отруєнь чи інших розладів здоров’я, медичного контролю за перебігом вагітності й ведення пологів </w:t>
      </w:r>
      <w:r w:rsidRPr="00040BA7">
        <w:rPr>
          <w:spacing w:val="-1"/>
          <w:lang w:val="uk-UA"/>
        </w:rPr>
        <w:lastRenderedPageBreak/>
        <w:t>і післяпологового періоду;</w:t>
      </w:r>
    </w:p>
    <w:p w14:paraId="75286548"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надання пацієнтам відповідно до законодавства на безвідплатній та відплатній основі спеціалізованої (високоспеціалізованої) амбулаторної медичної допомоги (спеціалізована медична практика); </w:t>
      </w:r>
    </w:p>
    <w:p w14:paraId="29C28001"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організація, у разі потреби, надання пацієнтам медичної допомоги більш високого рівня спеціалізації на базі інших закладів охорони здоров’я шляхом направлення пацієнтів до цих закладів у порядку, встановленому законодавством;</w:t>
      </w:r>
    </w:p>
    <w:p w14:paraId="25B58227"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xml:space="preserve">- організація взаємодії з іншими закладами охорони здоров’я з метою забезпечення наступництва у наданні медичної допомоги на різних рівнях та ефективного використання ресурсів системи медичного обслуговування; </w:t>
      </w:r>
    </w:p>
    <w:p w14:paraId="3F4ED93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здійснення збирання, накопичення, обробку, використання, поширення, захист, знищення персональних даних, з метою реалізації зносин у сфері охорони здоров’я для забезпечення лікувально-діагностичного процесу на КНП «ЧМЛ № 2» ЧМР;</w:t>
      </w:r>
    </w:p>
    <w:p w14:paraId="4EEF5ADC"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співпраця з лікарняними касами та благодійними фондами;</w:t>
      </w:r>
    </w:p>
    <w:p w14:paraId="4F7D81E3"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медичне обслуговування іноземних громадян та осіб без громадянства у відповідності до вимог чинного законодавства України;</w:t>
      </w:r>
    </w:p>
    <w:p w14:paraId="1CECC4BF"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 здійснення іншої не забороненої законодавством діяльності, необхідної для належного забезпечення та підвищення якості лікувально-діагностичного процесу, управління ресурсами, розвитку та підвищення -.кості кадрового потенціалу КНП «ЧМЛ № 2» ЧМР та інших функцій, що випливають із покладених на КНП «ЧМЛ № 2» ЧМР завдань (Додаток А).</w:t>
      </w:r>
    </w:p>
    <w:p w14:paraId="4244A0B7"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Види економічної діяльності дозволені для КНП «ЧМЛ № 2» ЧМР (Додаток Г):</w:t>
      </w:r>
    </w:p>
    <w:p w14:paraId="5DD65157"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 xml:space="preserve">86.21 Загальна медична практика (основний); </w:t>
      </w:r>
    </w:p>
    <w:p w14:paraId="01FB4DAD"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 xml:space="preserve">86.10 Дiяльнiсть лiкарняних закладiв; </w:t>
      </w:r>
    </w:p>
    <w:p w14:paraId="20DF9BE0"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86.22 Спецiалiзована медична практика;</w:t>
      </w:r>
    </w:p>
    <w:p w14:paraId="3D6B926E"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 xml:space="preserve">86.90 Iнша дiяльнiсть у сферi охорони здоров'я; </w:t>
      </w:r>
    </w:p>
    <w:p w14:paraId="62DD5D53"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 xml:space="preserve">87.10 Дiяльнiсть iз догляду за хворими iз забезпеченням проживання; </w:t>
      </w:r>
    </w:p>
    <w:p w14:paraId="61523169"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lastRenderedPageBreak/>
        <w:t xml:space="preserve">87.30 Надання послуг щодо догляду iз забезпеченням проживання для осiб похилого вiку та iнвалiдiв; </w:t>
      </w:r>
    </w:p>
    <w:p w14:paraId="293E7771" w14:textId="77777777"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87.90 Надання iнших послуг догляду iз забезпеченням проживання.</w:t>
      </w:r>
    </w:p>
    <w:p w14:paraId="5C78EBE9"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КНП «ЧМЛ № 2» ЧМР має право займатися іншими видами діяльності не передбаченими в даному Статуті і не забороненими законодавством України.</w:t>
      </w:r>
    </w:p>
    <w:p w14:paraId="25FF3CE3" w14:textId="77777777" w:rsidR="000D73A9" w:rsidRPr="00040BA7" w:rsidRDefault="000D73A9" w:rsidP="000D73A9">
      <w:pPr>
        <w:pStyle w:val="a5"/>
        <w:kinsoku w:val="0"/>
        <w:overflowPunct w:val="0"/>
        <w:spacing w:before="0" w:line="359" w:lineRule="auto"/>
        <w:ind w:left="0" w:firstLine="709"/>
        <w:jc w:val="both"/>
        <w:rPr>
          <w:spacing w:val="22"/>
          <w:lang w:val="uk-UA"/>
        </w:rPr>
      </w:pPr>
      <w:r w:rsidRPr="00040BA7">
        <w:rPr>
          <w:lang w:val="uk-UA"/>
        </w:rPr>
        <w:t>В</w:t>
      </w:r>
      <w:r w:rsidRPr="00040BA7">
        <w:rPr>
          <w:spacing w:val="23"/>
          <w:lang w:val="uk-UA"/>
        </w:rPr>
        <w:t xml:space="preserve"> </w:t>
      </w:r>
      <w:bookmarkStart w:id="10" w:name="_Hlk127563325"/>
      <w:r w:rsidRPr="00040BA7">
        <w:rPr>
          <w:spacing w:val="-1"/>
          <w:lang w:val="uk-UA"/>
        </w:rPr>
        <w:t>КНП «ЧМЛ № 2» ЧМР</w:t>
      </w:r>
      <w:bookmarkEnd w:id="10"/>
      <w:r w:rsidRPr="00040BA7">
        <w:rPr>
          <w:spacing w:val="24"/>
          <w:lang w:val="uk-UA"/>
        </w:rPr>
        <w:t xml:space="preserve"> </w:t>
      </w:r>
      <w:r w:rsidRPr="00040BA7">
        <w:rPr>
          <w:spacing w:val="-1"/>
          <w:lang w:val="uk-UA"/>
        </w:rPr>
        <w:t>працює</w:t>
      </w:r>
      <w:r w:rsidRPr="00040BA7">
        <w:rPr>
          <w:spacing w:val="22"/>
          <w:lang w:val="uk-UA"/>
        </w:rPr>
        <w:t xml:space="preserve"> </w:t>
      </w:r>
      <w:r w:rsidRPr="00040BA7">
        <w:rPr>
          <w:spacing w:val="-1"/>
          <w:lang w:val="uk-UA"/>
        </w:rPr>
        <w:t>потужний</w:t>
      </w:r>
      <w:r w:rsidRPr="00040BA7">
        <w:rPr>
          <w:spacing w:val="21"/>
          <w:lang w:val="uk-UA"/>
        </w:rPr>
        <w:t xml:space="preserve"> </w:t>
      </w:r>
      <w:r w:rsidRPr="00040BA7">
        <w:rPr>
          <w:spacing w:val="-1"/>
          <w:lang w:val="uk-UA"/>
        </w:rPr>
        <w:t>колектив</w:t>
      </w:r>
      <w:r w:rsidRPr="00040BA7">
        <w:rPr>
          <w:spacing w:val="22"/>
          <w:lang w:val="uk-UA"/>
        </w:rPr>
        <w:t xml:space="preserve"> </w:t>
      </w:r>
      <w:r w:rsidRPr="00040BA7">
        <w:rPr>
          <w:lang w:val="uk-UA"/>
        </w:rPr>
        <w:t>з</w:t>
      </w:r>
      <w:r w:rsidRPr="00040BA7">
        <w:rPr>
          <w:spacing w:val="20"/>
          <w:lang w:val="uk-UA"/>
        </w:rPr>
        <w:t xml:space="preserve"> </w:t>
      </w:r>
      <w:r w:rsidRPr="00040BA7">
        <w:rPr>
          <w:spacing w:val="-1"/>
          <w:lang w:val="uk-UA"/>
        </w:rPr>
        <w:t>409</w:t>
      </w:r>
      <w:r w:rsidRPr="00040BA7">
        <w:rPr>
          <w:spacing w:val="24"/>
          <w:lang w:val="uk-UA"/>
        </w:rPr>
        <w:t xml:space="preserve"> </w:t>
      </w:r>
      <w:r w:rsidRPr="00040BA7">
        <w:rPr>
          <w:spacing w:val="-1"/>
          <w:lang w:val="uk-UA"/>
        </w:rPr>
        <w:t>фахівців</w:t>
      </w:r>
      <w:r w:rsidRPr="00040BA7">
        <w:rPr>
          <w:spacing w:val="22"/>
          <w:lang w:val="uk-UA"/>
        </w:rPr>
        <w:t xml:space="preserve"> </w:t>
      </w:r>
      <w:r w:rsidRPr="00040BA7">
        <w:rPr>
          <w:spacing w:val="-1"/>
          <w:lang w:val="uk-UA"/>
        </w:rPr>
        <w:t>різного</w:t>
      </w:r>
      <w:r w:rsidRPr="00040BA7">
        <w:rPr>
          <w:spacing w:val="24"/>
          <w:lang w:val="uk-UA"/>
        </w:rPr>
        <w:t xml:space="preserve"> </w:t>
      </w:r>
      <w:r w:rsidRPr="00040BA7">
        <w:rPr>
          <w:spacing w:val="-1"/>
          <w:lang w:val="uk-UA"/>
        </w:rPr>
        <w:t>профілю.</w:t>
      </w:r>
      <w:r w:rsidRPr="00040BA7">
        <w:rPr>
          <w:spacing w:val="22"/>
          <w:lang w:val="uk-UA"/>
        </w:rPr>
        <w:t xml:space="preserve"> </w:t>
      </w:r>
    </w:p>
    <w:p w14:paraId="4BCF91E0" w14:textId="77777777" w:rsidR="000D73A9" w:rsidRPr="00040BA7" w:rsidRDefault="000D73A9" w:rsidP="000D73A9">
      <w:pPr>
        <w:pStyle w:val="a5"/>
        <w:kinsoku w:val="0"/>
        <w:overflowPunct w:val="0"/>
        <w:spacing w:before="0" w:line="359" w:lineRule="auto"/>
        <w:ind w:left="0" w:firstLine="709"/>
        <w:jc w:val="both"/>
        <w:rPr>
          <w:spacing w:val="53"/>
          <w:lang w:val="uk-UA"/>
        </w:rPr>
      </w:pPr>
      <w:r w:rsidRPr="00040BA7">
        <w:rPr>
          <w:spacing w:val="-1"/>
          <w:lang w:val="uk-UA"/>
        </w:rPr>
        <w:t>За</w:t>
      </w:r>
      <w:r w:rsidRPr="00040BA7">
        <w:rPr>
          <w:spacing w:val="39"/>
          <w:lang w:val="uk-UA"/>
        </w:rPr>
        <w:t xml:space="preserve"> </w:t>
      </w:r>
      <w:r w:rsidRPr="00040BA7">
        <w:rPr>
          <w:spacing w:val="-1"/>
          <w:lang w:val="uk-UA"/>
        </w:rPr>
        <w:t>категоріями</w:t>
      </w:r>
      <w:r w:rsidRPr="00040BA7">
        <w:rPr>
          <w:spacing w:val="54"/>
          <w:lang w:val="uk-UA"/>
        </w:rPr>
        <w:t xml:space="preserve"> </w:t>
      </w:r>
      <w:r w:rsidRPr="00040BA7">
        <w:rPr>
          <w:spacing w:val="-1"/>
          <w:lang w:val="uk-UA"/>
        </w:rPr>
        <w:t>фахівців лікарні можна розподілити так</w:t>
      </w:r>
      <w:r w:rsidRPr="00040BA7">
        <w:rPr>
          <w:spacing w:val="-2"/>
          <w:lang w:val="uk-UA"/>
        </w:rPr>
        <w:t>:</w:t>
      </w:r>
      <w:r w:rsidRPr="00040BA7">
        <w:rPr>
          <w:spacing w:val="53"/>
          <w:lang w:val="uk-UA"/>
        </w:rPr>
        <w:t xml:space="preserve"> </w:t>
      </w:r>
    </w:p>
    <w:p w14:paraId="751C2E2A" w14:textId="7BF42190"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2"/>
          <w:lang w:val="uk-UA"/>
        </w:rPr>
        <w:t>лікарський</w:t>
      </w:r>
      <w:r w:rsidRPr="00040BA7">
        <w:rPr>
          <w:spacing w:val="54"/>
          <w:lang w:val="uk-UA"/>
        </w:rPr>
        <w:t xml:space="preserve"> </w:t>
      </w:r>
      <w:r w:rsidRPr="00040BA7">
        <w:rPr>
          <w:spacing w:val="-1"/>
          <w:lang w:val="uk-UA"/>
        </w:rPr>
        <w:t xml:space="preserve">персонал – 86 </w:t>
      </w:r>
      <w:r w:rsidR="005D77CC">
        <w:rPr>
          <w:spacing w:val="-1"/>
          <w:lang w:val="uk-UA"/>
        </w:rPr>
        <w:t>осіб</w:t>
      </w:r>
      <w:r w:rsidRPr="00040BA7">
        <w:rPr>
          <w:spacing w:val="-1"/>
          <w:lang w:val="uk-UA"/>
        </w:rPr>
        <w:t>;</w:t>
      </w:r>
    </w:p>
    <w:p w14:paraId="552401C2" w14:textId="070AD0C5"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середній</w:t>
      </w:r>
      <w:r w:rsidRPr="00040BA7">
        <w:rPr>
          <w:spacing w:val="9"/>
          <w:lang w:val="uk-UA"/>
        </w:rPr>
        <w:t xml:space="preserve"> </w:t>
      </w:r>
      <w:r w:rsidRPr="00040BA7">
        <w:rPr>
          <w:spacing w:val="-1"/>
          <w:lang w:val="uk-UA"/>
        </w:rPr>
        <w:t xml:space="preserve">медичний персонал – 165 </w:t>
      </w:r>
      <w:r w:rsidR="005D77CC">
        <w:rPr>
          <w:spacing w:val="-1"/>
          <w:lang w:val="uk-UA"/>
        </w:rPr>
        <w:t>осіб</w:t>
      </w:r>
      <w:r w:rsidRPr="00040BA7">
        <w:rPr>
          <w:spacing w:val="-1"/>
          <w:lang w:val="uk-UA"/>
        </w:rPr>
        <w:t>;</w:t>
      </w:r>
      <w:r w:rsidRPr="00040BA7">
        <w:rPr>
          <w:spacing w:val="8"/>
          <w:lang w:val="uk-UA"/>
        </w:rPr>
        <w:t xml:space="preserve"> </w:t>
      </w:r>
    </w:p>
    <w:p w14:paraId="61645D18" w14:textId="4F3EAAA4"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молодший</w:t>
      </w:r>
      <w:r w:rsidRPr="00040BA7">
        <w:rPr>
          <w:spacing w:val="9"/>
          <w:lang w:val="uk-UA"/>
        </w:rPr>
        <w:t xml:space="preserve"> </w:t>
      </w:r>
      <w:r w:rsidRPr="00040BA7">
        <w:rPr>
          <w:spacing w:val="-1"/>
          <w:lang w:val="uk-UA"/>
        </w:rPr>
        <w:t xml:space="preserve">медичний персонал – 92 </w:t>
      </w:r>
      <w:r w:rsidR="005D77CC">
        <w:rPr>
          <w:spacing w:val="-1"/>
          <w:lang w:val="uk-UA"/>
        </w:rPr>
        <w:t>осіб</w:t>
      </w:r>
      <w:r w:rsidRPr="00040BA7">
        <w:rPr>
          <w:spacing w:val="-1"/>
          <w:lang w:val="uk-UA"/>
        </w:rPr>
        <w:t>;</w:t>
      </w:r>
      <w:r w:rsidRPr="00040BA7">
        <w:rPr>
          <w:spacing w:val="8"/>
          <w:lang w:val="uk-UA"/>
        </w:rPr>
        <w:t xml:space="preserve"> </w:t>
      </w:r>
    </w:p>
    <w:p w14:paraId="625457F4" w14:textId="70A76E89"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не медичні спеціалісти</w:t>
      </w:r>
      <w:r w:rsidRPr="00040BA7">
        <w:rPr>
          <w:spacing w:val="27"/>
          <w:lang w:val="uk-UA"/>
        </w:rPr>
        <w:t xml:space="preserve"> </w:t>
      </w:r>
      <w:r w:rsidRPr="00040BA7">
        <w:rPr>
          <w:spacing w:val="-1"/>
          <w:lang w:val="uk-UA"/>
        </w:rPr>
        <w:t xml:space="preserve">– 3 </w:t>
      </w:r>
      <w:r w:rsidR="005D77CC">
        <w:rPr>
          <w:spacing w:val="-1"/>
          <w:lang w:val="uk-UA"/>
        </w:rPr>
        <w:t>осіб</w:t>
      </w:r>
      <w:r w:rsidRPr="00040BA7">
        <w:rPr>
          <w:spacing w:val="-1"/>
          <w:lang w:val="uk-UA"/>
        </w:rPr>
        <w:t>,</w:t>
      </w:r>
      <w:r w:rsidRPr="00040BA7">
        <w:rPr>
          <w:spacing w:val="49"/>
          <w:lang w:val="uk-UA"/>
        </w:rPr>
        <w:t xml:space="preserve"> </w:t>
      </w:r>
    </w:p>
    <w:p w14:paraId="58BF1D9B" w14:textId="6CCD35EC" w:rsidR="000D73A9" w:rsidRPr="00040BA7" w:rsidRDefault="000D73A9" w:rsidP="000D73A9">
      <w:pPr>
        <w:pStyle w:val="a5"/>
        <w:numPr>
          <w:ilvl w:val="0"/>
          <w:numId w:val="3"/>
        </w:numPr>
        <w:kinsoku w:val="0"/>
        <w:overflowPunct w:val="0"/>
        <w:spacing w:before="0" w:line="360" w:lineRule="auto"/>
        <w:ind w:left="0" w:firstLine="709"/>
        <w:jc w:val="both"/>
        <w:rPr>
          <w:spacing w:val="-1"/>
          <w:lang w:val="uk-UA"/>
        </w:rPr>
      </w:pPr>
      <w:r w:rsidRPr="00040BA7">
        <w:rPr>
          <w:spacing w:val="-1"/>
          <w:lang w:val="uk-UA"/>
        </w:rPr>
        <w:t>інший</w:t>
      </w:r>
      <w:r w:rsidRPr="00040BA7">
        <w:rPr>
          <w:spacing w:val="48"/>
          <w:lang w:val="uk-UA"/>
        </w:rPr>
        <w:t xml:space="preserve"> </w:t>
      </w:r>
      <w:r w:rsidRPr="00040BA7">
        <w:rPr>
          <w:spacing w:val="-1"/>
          <w:lang w:val="uk-UA"/>
        </w:rPr>
        <w:t xml:space="preserve">персонал – 63 </w:t>
      </w:r>
      <w:r w:rsidR="005D77CC">
        <w:rPr>
          <w:spacing w:val="-1"/>
          <w:lang w:val="uk-UA"/>
        </w:rPr>
        <w:t>осіб</w:t>
      </w:r>
      <w:r w:rsidR="00C12F46">
        <w:rPr>
          <w:spacing w:val="-1"/>
          <w:lang w:val="uk-UA"/>
        </w:rPr>
        <w:t xml:space="preserve"> </w:t>
      </w:r>
      <w:r w:rsidR="00C12F46" w:rsidRPr="00C12F46">
        <w:rPr>
          <w:spacing w:val="-1"/>
          <w:lang w:val="uk-UA"/>
        </w:rPr>
        <w:t>[</w:t>
      </w:r>
      <w:r w:rsidR="005D77CC">
        <w:rPr>
          <w:spacing w:val="-1"/>
          <w:lang w:val="uk-UA"/>
        </w:rPr>
        <w:t>38</w:t>
      </w:r>
      <w:r w:rsidR="00C12F46" w:rsidRPr="00C12F46">
        <w:rPr>
          <w:spacing w:val="-1"/>
          <w:lang w:val="uk-UA"/>
        </w:rPr>
        <w:t xml:space="preserve">]. </w:t>
      </w:r>
      <w:r w:rsidR="00C12F46">
        <w:rPr>
          <w:spacing w:val="-1"/>
          <w:lang w:val="uk-UA"/>
        </w:rPr>
        <w:t xml:space="preserve"> </w:t>
      </w:r>
      <w:r w:rsidRPr="00040BA7">
        <w:rPr>
          <w:spacing w:val="48"/>
          <w:lang w:val="uk-UA"/>
        </w:rPr>
        <w:t xml:space="preserve"> </w:t>
      </w:r>
    </w:p>
    <w:p w14:paraId="36DFA7B7" w14:textId="77777777" w:rsidR="000D73A9" w:rsidRPr="00040BA7" w:rsidRDefault="000D73A9" w:rsidP="000D73A9">
      <w:pPr>
        <w:pStyle w:val="a5"/>
        <w:kinsoku w:val="0"/>
        <w:overflowPunct w:val="0"/>
        <w:spacing w:before="0" w:line="360" w:lineRule="auto"/>
        <w:ind w:left="0" w:firstLine="709"/>
        <w:jc w:val="both"/>
        <w:rPr>
          <w:spacing w:val="-1"/>
          <w:lang w:val="uk-UA"/>
        </w:rPr>
      </w:pPr>
      <w:r w:rsidRPr="00040BA7">
        <w:rPr>
          <w:lang w:val="uk-UA"/>
        </w:rPr>
        <w:t>Для</w:t>
      </w:r>
      <w:r w:rsidRPr="00040BA7">
        <w:rPr>
          <w:spacing w:val="47"/>
          <w:lang w:val="uk-UA"/>
        </w:rPr>
        <w:t xml:space="preserve"> </w:t>
      </w:r>
      <w:r w:rsidRPr="00040BA7">
        <w:rPr>
          <w:spacing w:val="-1"/>
          <w:lang w:val="uk-UA"/>
        </w:rPr>
        <w:t>надання</w:t>
      </w:r>
      <w:r w:rsidRPr="00040BA7">
        <w:rPr>
          <w:spacing w:val="50"/>
          <w:lang w:val="uk-UA"/>
        </w:rPr>
        <w:t xml:space="preserve"> </w:t>
      </w:r>
      <w:r w:rsidRPr="00040BA7">
        <w:rPr>
          <w:spacing w:val="-1"/>
          <w:lang w:val="uk-UA"/>
        </w:rPr>
        <w:t>якісної</w:t>
      </w:r>
      <w:r w:rsidRPr="00040BA7">
        <w:rPr>
          <w:spacing w:val="48"/>
          <w:lang w:val="uk-UA"/>
        </w:rPr>
        <w:t xml:space="preserve"> </w:t>
      </w:r>
      <w:r w:rsidRPr="00040BA7">
        <w:rPr>
          <w:spacing w:val="-1"/>
          <w:lang w:val="uk-UA"/>
        </w:rPr>
        <w:t>професійної</w:t>
      </w:r>
      <w:r w:rsidRPr="00040BA7">
        <w:rPr>
          <w:spacing w:val="48"/>
          <w:lang w:val="uk-UA"/>
        </w:rPr>
        <w:t xml:space="preserve"> </w:t>
      </w:r>
      <w:r w:rsidRPr="00040BA7">
        <w:rPr>
          <w:spacing w:val="-1"/>
          <w:lang w:val="uk-UA"/>
        </w:rPr>
        <w:t>медичної</w:t>
      </w:r>
      <w:r w:rsidRPr="00040BA7">
        <w:rPr>
          <w:spacing w:val="51"/>
          <w:lang w:val="uk-UA"/>
        </w:rPr>
        <w:t xml:space="preserve"> </w:t>
      </w:r>
      <w:r w:rsidRPr="00040BA7">
        <w:rPr>
          <w:spacing w:val="-1"/>
          <w:lang w:val="uk-UA"/>
        </w:rPr>
        <w:t>допомоги</w:t>
      </w:r>
      <w:r w:rsidRPr="00040BA7">
        <w:rPr>
          <w:lang w:val="uk-UA"/>
        </w:rPr>
        <w:t xml:space="preserve"> </w:t>
      </w:r>
      <w:r w:rsidRPr="00040BA7">
        <w:rPr>
          <w:spacing w:val="-2"/>
          <w:lang w:val="uk-UA"/>
        </w:rPr>
        <w:t>всі</w:t>
      </w:r>
      <w:r w:rsidRPr="00040BA7">
        <w:rPr>
          <w:spacing w:val="1"/>
          <w:lang w:val="uk-UA"/>
        </w:rPr>
        <w:t xml:space="preserve"> </w:t>
      </w:r>
      <w:r w:rsidRPr="00040BA7">
        <w:rPr>
          <w:spacing w:val="-1"/>
          <w:lang w:val="uk-UA"/>
        </w:rPr>
        <w:t>підрозділи</w:t>
      </w:r>
      <w:r w:rsidRPr="00040BA7">
        <w:rPr>
          <w:lang w:val="uk-UA"/>
        </w:rPr>
        <w:t xml:space="preserve"> </w:t>
      </w:r>
      <w:r w:rsidRPr="00040BA7">
        <w:rPr>
          <w:spacing w:val="-1"/>
          <w:lang w:val="uk-UA"/>
        </w:rPr>
        <w:t>організації</w:t>
      </w:r>
      <w:r w:rsidRPr="00040BA7">
        <w:rPr>
          <w:spacing w:val="1"/>
          <w:lang w:val="uk-UA"/>
        </w:rPr>
        <w:t xml:space="preserve"> </w:t>
      </w:r>
      <w:r w:rsidRPr="00040BA7">
        <w:rPr>
          <w:spacing w:val="-2"/>
          <w:lang w:val="uk-UA"/>
        </w:rPr>
        <w:t>забезпеченні</w:t>
      </w:r>
      <w:r w:rsidRPr="00040BA7">
        <w:rPr>
          <w:spacing w:val="1"/>
          <w:lang w:val="uk-UA"/>
        </w:rPr>
        <w:t xml:space="preserve"> </w:t>
      </w:r>
      <w:r w:rsidRPr="00040BA7">
        <w:rPr>
          <w:spacing w:val="-1"/>
          <w:lang w:val="uk-UA"/>
        </w:rPr>
        <w:t>кваліфікованими</w:t>
      </w:r>
      <w:r w:rsidRPr="00040BA7">
        <w:rPr>
          <w:lang w:val="uk-UA"/>
        </w:rPr>
        <w:t xml:space="preserve"> </w:t>
      </w:r>
      <w:r w:rsidRPr="00040BA7">
        <w:rPr>
          <w:spacing w:val="-1"/>
          <w:lang w:val="uk-UA"/>
        </w:rPr>
        <w:t>кадрами.</w:t>
      </w:r>
    </w:p>
    <w:p w14:paraId="3D31DA3E" w14:textId="21297670" w:rsidR="000D73A9" w:rsidRPr="00040BA7" w:rsidRDefault="000D73A9" w:rsidP="000D73A9">
      <w:pPr>
        <w:pStyle w:val="a5"/>
        <w:kinsoku w:val="0"/>
        <w:overflowPunct w:val="0"/>
        <w:spacing w:before="0" w:line="360" w:lineRule="auto"/>
        <w:ind w:left="0" w:firstLine="709"/>
        <w:jc w:val="both"/>
        <w:rPr>
          <w:spacing w:val="-1"/>
          <w:lang w:val="uk-UA"/>
        </w:rPr>
      </w:pPr>
      <w:r w:rsidRPr="00040BA7">
        <w:rPr>
          <w:spacing w:val="-1"/>
          <w:lang w:val="uk-UA"/>
        </w:rPr>
        <w:t>Структура</w:t>
      </w:r>
      <w:r w:rsidRPr="00040BA7">
        <w:rPr>
          <w:spacing w:val="53"/>
          <w:lang w:val="uk-UA"/>
        </w:rPr>
        <w:t xml:space="preserve"> </w:t>
      </w:r>
      <w:bookmarkStart w:id="11" w:name="_Hlk134785079"/>
      <w:r w:rsidRPr="00040BA7">
        <w:rPr>
          <w:spacing w:val="-1"/>
          <w:lang w:val="uk-UA"/>
        </w:rPr>
        <w:t>КНП «ЧМЛ № 2» ЧМР</w:t>
      </w:r>
      <w:bookmarkEnd w:id="11"/>
      <w:r w:rsidRPr="00040BA7">
        <w:rPr>
          <w:spacing w:val="-1"/>
          <w:lang w:val="uk-UA"/>
        </w:rPr>
        <w:t xml:space="preserve"> є насиченою та розгалуженою, я</w:t>
      </w:r>
      <w:r w:rsidRPr="00040BA7">
        <w:rPr>
          <w:lang w:val="uk-UA"/>
        </w:rPr>
        <w:t>к</w:t>
      </w:r>
      <w:r w:rsidRPr="00040BA7">
        <w:rPr>
          <w:spacing w:val="31"/>
          <w:lang w:val="uk-UA"/>
        </w:rPr>
        <w:t xml:space="preserve"> </w:t>
      </w:r>
      <w:r w:rsidRPr="00040BA7">
        <w:rPr>
          <w:spacing w:val="-1"/>
          <w:lang w:val="uk-UA"/>
        </w:rPr>
        <w:t>можна</w:t>
      </w:r>
      <w:r w:rsidRPr="00040BA7">
        <w:rPr>
          <w:spacing w:val="37"/>
          <w:lang w:val="uk-UA"/>
        </w:rPr>
        <w:t xml:space="preserve"> </w:t>
      </w:r>
      <w:r w:rsidRPr="00040BA7">
        <w:rPr>
          <w:spacing w:val="-1"/>
          <w:lang w:val="uk-UA"/>
        </w:rPr>
        <w:t>побачити,</w:t>
      </w:r>
      <w:r w:rsidRPr="00040BA7">
        <w:rPr>
          <w:spacing w:val="37"/>
          <w:lang w:val="uk-UA"/>
        </w:rPr>
        <w:t xml:space="preserve"> </w:t>
      </w:r>
      <w:r w:rsidRPr="00040BA7">
        <w:rPr>
          <w:spacing w:val="-1"/>
          <w:lang w:val="uk-UA"/>
        </w:rPr>
        <w:t>лікарня</w:t>
      </w:r>
      <w:r w:rsidRPr="00040BA7">
        <w:rPr>
          <w:spacing w:val="38"/>
          <w:lang w:val="uk-UA"/>
        </w:rPr>
        <w:t xml:space="preserve"> </w:t>
      </w:r>
      <w:r w:rsidRPr="00040BA7">
        <w:rPr>
          <w:spacing w:val="-1"/>
          <w:lang w:val="uk-UA"/>
        </w:rPr>
        <w:t>складається</w:t>
      </w:r>
      <w:r w:rsidRPr="00040BA7">
        <w:rPr>
          <w:spacing w:val="38"/>
          <w:lang w:val="uk-UA"/>
        </w:rPr>
        <w:t xml:space="preserve"> </w:t>
      </w:r>
      <w:r w:rsidRPr="00040BA7">
        <w:rPr>
          <w:lang w:val="uk-UA"/>
        </w:rPr>
        <w:t>з</w:t>
      </w:r>
      <w:r w:rsidRPr="00040BA7">
        <w:rPr>
          <w:spacing w:val="37"/>
          <w:lang w:val="uk-UA"/>
        </w:rPr>
        <w:t xml:space="preserve"> </w:t>
      </w:r>
      <w:r w:rsidRPr="00040BA7">
        <w:rPr>
          <w:spacing w:val="-1"/>
          <w:lang w:val="uk-UA"/>
        </w:rPr>
        <w:t>лікувально-профілактичного</w:t>
      </w:r>
      <w:r w:rsidRPr="00040BA7">
        <w:rPr>
          <w:spacing w:val="38"/>
          <w:lang w:val="uk-UA"/>
        </w:rPr>
        <w:t xml:space="preserve"> </w:t>
      </w:r>
      <w:r w:rsidRPr="00040BA7">
        <w:rPr>
          <w:spacing w:val="-2"/>
          <w:lang w:val="uk-UA"/>
        </w:rPr>
        <w:t>(до</w:t>
      </w:r>
      <w:r w:rsidRPr="00040BA7">
        <w:rPr>
          <w:spacing w:val="38"/>
          <w:lang w:val="uk-UA"/>
        </w:rPr>
        <w:t xml:space="preserve"> </w:t>
      </w:r>
      <w:r w:rsidRPr="00040BA7">
        <w:rPr>
          <w:spacing w:val="-1"/>
          <w:lang w:val="uk-UA"/>
        </w:rPr>
        <w:t>якого</w:t>
      </w:r>
      <w:r w:rsidRPr="00040BA7">
        <w:rPr>
          <w:spacing w:val="51"/>
          <w:lang w:val="uk-UA"/>
        </w:rPr>
        <w:t xml:space="preserve"> </w:t>
      </w:r>
      <w:r w:rsidRPr="00040BA7">
        <w:rPr>
          <w:lang w:val="uk-UA"/>
        </w:rPr>
        <w:t>входить</w:t>
      </w:r>
      <w:r w:rsidRPr="00040BA7">
        <w:rPr>
          <w:spacing w:val="43"/>
          <w:lang w:val="uk-UA"/>
        </w:rPr>
        <w:t xml:space="preserve"> </w:t>
      </w:r>
      <w:r w:rsidRPr="00040BA7">
        <w:rPr>
          <w:spacing w:val="-1"/>
          <w:lang w:val="uk-UA"/>
        </w:rPr>
        <w:t>поліклініка</w:t>
      </w:r>
      <w:r w:rsidRPr="00040BA7">
        <w:rPr>
          <w:spacing w:val="45"/>
          <w:lang w:val="uk-UA"/>
        </w:rPr>
        <w:t xml:space="preserve"> </w:t>
      </w:r>
      <w:r w:rsidRPr="00040BA7">
        <w:rPr>
          <w:lang w:val="uk-UA"/>
        </w:rPr>
        <w:t>як</w:t>
      </w:r>
      <w:r w:rsidRPr="00040BA7">
        <w:rPr>
          <w:spacing w:val="45"/>
          <w:lang w:val="uk-UA"/>
        </w:rPr>
        <w:t xml:space="preserve"> </w:t>
      </w:r>
      <w:r w:rsidRPr="00040BA7">
        <w:rPr>
          <w:spacing w:val="-1"/>
          <w:lang w:val="uk-UA"/>
        </w:rPr>
        <w:t>складова),</w:t>
      </w:r>
      <w:r w:rsidRPr="00040BA7">
        <w:rPr>
          <w:spacing w:val="44"/>
          <w:lang w:val="uk-UA"/>
        </w:rPr>
        <w:t xml:space="preserve"> </w:t>
      </w:r>
      <w:r w:rsidRPr="00040BA7">
        <w:rPr>
          <w:spacing w:val="-1"/>
          <w:lang w:val="uk-UA"/>
        </w:rPr>
        <w:t>допоміжно-діагностичного,</w:t>
      </w:r>
      <w:r w:rsidRPr="00040BA7">
        <w:rPr>
          <w:spacing w:val="46"/>
          <w:lang w:val="uk-UA"/>
        </w:rPr>
        <w:t xml:space="preserve"> </w:t>
      </w:r>
      <w:r w:rsidRPr="00040BA7">
        <w:rPr>
          <w:spacing w:val="-2"/>
          <w:lang w:val="uk-UA"/>
        </w:rPr>
        <w:t>адміністративно</w:t>
      </w:r>
      <w:r w:rsidRPr="00040BA7">
        <w:rPr>
          <w:spacing w:val="59"/>
          <w:lang w:val="uk-UA"/>
        </w:rPr>
        <w:t xml:space="preserve"> </w:t>
      </w:r>
      <w:r w:rsidRPr="00040BA7">
        <w:rPr>
          <w:spacing w:val="-1"/>
          <w:lang w:val="uk-UA"/>
        </w:rPr>
        <w:t>господарчого</w:t>
      </w:r>
      <w:r w:rsidRPr="00040BA7">
        <w:rPr>
          <w:spacing w:val="1"/>
          <w:lang w:val="uk-UA"/>
        </w:rPr>
        <w:t xml:space="preserve"> </w:t>
      </w:r>
      <w:r w:rsidRPr="00040BA7">
        <w:rPr>
          <w:spacing w:val="-1"/>
          <w:lang w:val="uk-UA"/>
        </w:rPr>
        <w:t xml:space="preserve">підрозділів </w:t>
      </w:r>
      <w:r w:rsidRPr="00040BA7">
        <w:rPr>
          <w:lang w:val="uk-UA"/>
        </w:rPr>
        <w:t xml:space="preserve">та </w:t>
      </w:r>
      <w:r w:rsidRPr="00040BA7">
        <w:rPr>
          <w:spacing w:val="-1"/>
          <w:lang w:val="uk-UA"/>
        </w:rPr>
        <w:t xml:space="preserve">адміністрації (Додаток </w:t>
      </w:r>
      <w:r w:rsidR="005D77CC">
        <w:rPr>
          <w:spacing w:val="-1"/>
          <w:lang w:val="uk-UA"/>
        </w:rPr>
        <w:t>А</w:t>
      </w:r>
      <w:r w:rsidRPr="00040BA7">
        <w:rPr>
          <w:spacing w:val="-1"/>
          <w:lang w:val="uk-UA"/>
        </w:rPr>
        <w:t>).</w:t>
      </w:r>
    </w:p>
    <w:p w14:paraId="3C8E504B" w14:textId="77777777" w:rsidR="000D73A9" w:rsidRPr="00040BA7" w:rsidRDefault="000D73A9" w:rsidP="000D73A9">
      <w:pPr>
        <w:pStyle w:val="a5"/>
        <w:kinsoku w:val="0"/>
        <w:overflowPunct w:val="0"/>
        <w:spacing w:before="0" w:line="360" w:lineRule="auto"/>
        <w:ind w:left="0" w:firstLine="709"/>
        <w:jc w:val="both"/>
        <w:rPr>
          <w:spacing w:val="-1"/>
          <w:lang w:val="uk-UA"/>
        </w:rPr>
      </w:pPr>
      <w:bookmarkStart w:id="12" w:name="_Hlk132650743"/>
      <w:r w:rsidRPr="00040BA7">
        <w:rPr>
          <w:spacing w:val="-1"/>
          <w:lang w:val="uk-UA"/>
        </w:rPr>
        <w:t>Отже,</w:t>
      </w:r>
      <w:r w:rsidRPr="00040BA7">
        <w:rPr>
          <w:spacing w:val="18"/>
          <w:lang w:val="uk-UA"/>
        </w:rPr>
        <w:t xml:space="preserve"> </w:t>
      </w:r>
      <w:r w:rsidRPr="00040BA7">
        <w:rPr>
          <w:spacing w:val="-1"/>
          <w:lang w:val="uk-UA"/>
        </w:rPr>
        <w:t>сьогодні</w:t>
      </w:r>
      <w:r w:rsidRPr="00040BA7">
        <w:rPr>
          <w:spacing w:val="18"/>
          <w:lang w:val="uk-UA"/>
        </w:rPr>
        <w:t xml:space="preserve"> </w:t>
      </w:r>
      <w:r w:rsidRPr="00040BA7">
        <w:rPr>
          <w:spacing w:val="-1"/>
          <w:lang w:val="uk-UA"/>
        </w:rPr>
        <w:t>КНП «ЧМЛ № 2» ЧМР</w:t>
      </w:r>
      <w:r w:rsidRPr="00040BA7">
        <w:rPr>
          <w:spacing w:val="19"/>
          <w:lang w:val="uk-UA"/>
        </w:rPr>
        <w:t xml:space="preserve"> </w:t>
      </w:r>
      <w:r w:rsidRPr="00040BA7">
        <w:rPr>
          <w:spacing w:val="-1"/>
          <w:lang w:val="uk-UA"/>
        </w:rPr>
        <w:t>працює</w:t>
      </w:r>
      <w:r w:rsidRPr="00040BA7">
        <w:rPr>
          <w:spacing w:val="18"/>
          <w:lang w:val="uk-UA"/>
        </w:rPr>
        <w:t xml:space="preserve"> </w:t>
      </w:r>
      <w:r w:rsidRPr="00040BA7">
        <w:rPr>
          <w:lang w:val="uk-UA"/>
        </w:rPr>
        <w:t>в</w:t>
      </w:r>
      <w:r w:rsidRPr="00040BA7">
        <w:rPr>
          <w:spacing w:val="17"/>
          <w:lang w:val="uk-UA"/>
        </w:rPr>
        <w:t xml:space="preserve"> </w:t>
      </w:r>
      <w:r w:rsidRPr="00040BA7">
        <w:rPr>
          <w:spacing w:val="-1"/>
          <w:lang w:val="uk-UA"/>
        </w:rPr>
        <w:t>умовах</w:t>
      </w:r>
      <w:r w:rsidRPr="00040BA7">
        <w:rPr>
          <w:spacing w:val="14"/>
          <w:lang w:val="uk-UA"/>
        </w:rPr>
        <w:t xml:space="preserve"> </w:t>
      </w:r>
      <w:r w:rsidRPr="00040BA7">
        <w:rPr>
          <w:spacing w:val="-1"/>
          <w:lang w:val="uk-UA"/>
        </w:rPr>
        <w:t>реформування</w:t>
      </w:r>
      <w:r w:rsidRPr="00040BA7">
        <w:rPr>
          <w:spacing w:val="19"/>
          <w:lang w:val="uk-UA"/>
        </w:rPr>
        <w:t xml:space="preserve"> </w:t>
      </w:r>
      <w:r w:rsidRPr="00040BA7">
        <w:rPr>
          <w:spacing w:val="-1"/>
          <w:lang w:val="uk-UA"/>
        </w:rPr>
        <w:t>сфери охорони</w:t>
      </w:r>
      <w:r w:rsidRPr="00040BA7">
        <w:rPr>
          <w:spacing w:val="32"/>
          <w:lang w:val="uk-UA"/>
        </w:rPr>
        <w:t xml:space="preserve"> </w:t>
      </w:r>
      <w:r w:rsidRPr="00040BA7">
        <w:rPr>
          <w:spacing w:val="-2"/>
          <w:lang w:val="uk-UA"/>
        </w:rPr>
        <w:t>здоров’я,</w:t>
      </w:r>
      <w:r w:rsidRPr="00040BA7">
        <w:rPr>
          <w:spacing w:val="32"/>
          <w:lang w:val="uk-UA"/>
        </w:rPr>
        <w:t xml:space="preserve"> </w:t>
      </w:r>
      <w:r w:rsidRPr="00040BA7">
        <w:rPr>
          <w:spacing w:val="-1"/>
          <w:lang w:val="uk-UA"/>
        </w:rPr>
        <w:t>розповсюдження</w:t>
      </w:r>
      <w:r w:rsidRPr="00040BA7">
        <w:rPr>
          <w:spacing w:val="38"/>
          <w:lang w:val="uk-UA"/>
        </w:rPr>
        <w:t xml:space="preserve"> </w:t>
      </w:r>
      <w:r w:rsidRPr="00040BA7">
        <w:rPr>
          <w:spacing w:val="-1"/>
          <w:lang w:val="uk-UA"/>
        </w:rPr>
        <w:t>коронавірусної</w:t>
      </w:r>
      <w:r w:rsidRPr="00040BA7">
        <w:rPr>
          <w:spacing w:val="33"/>
          <w:lang w:val="uk-UA"/>
        </w:rPr>
        <w:t xml:space="preserve"> </w:t>
      </w:r>
      <w:r w:rsidRPr="00040BA7">
        <w:rPr>
          <w:spacing w:val="-1"/>
          <w:lang w:val="uk-UA"/>
        </w:rPr>
        <w:t>хвороби</w:t>
      </w:r>
      <w:r w:rsidRPr="00040BA7">
        <w:rPr>
          <w:spacing w:val="32"/>
          <w:lang w:val="uk-UA"/>
        </w:rPr>
        <w:t xml:space="preserve"> </w:t>
      </w:r>
      <w:r w:rsidRPr="00040BA7">
        <w:rPr>
          <w:spacing w:val="-1"/>
          <w:lang w:val="uk-UA"/>
        </w:rPr>
        <w:t>COVID-19, а також воєнного стану в країні. В зв’язку з чим медичні працівники є максимально затребуваними для підтримки стабільної ситуації в місті, допомозі людям, але разом з цим спостерігається тенденція до плинності кадрів, тому що ситуація в країні «розкидала людей по всьому» світу, а також на фронті потрібні лікарі для наших воїнів.</w:t>
      </w:r>
    </w:p>
    <w:bookmarkEnd w:id="12"/>
    <w:p w14:paraId="199531C5" w14:textId="4F664842" w:rsidR="000D73A9" w:rsidRPr="00040BA7" w:rsidRDefault="000D73A9">
      <w:pPr>
        <w:rPr>
          <w:rFonts w:ascii="Times New Roman" w:hAnsi="Times New Roman" w:cs="Times New Roman"/>
          <w:b/>
          <w:bCs/>
          <w:sz w:val="28"/>
          <w:szCs w:val="28"/>
          <w:highlight w:val="yellow"/>
          <w:lang w:val="uk-UA"/>
        </w:rPr>
      </w:pPr>
      <w:r w:rsidRPr="00040BA7">
        <w:rPr>
          <w:rFonts w:ascii="Times New Roman" w:hAnsi="Times New Roman" w:cs="Times New Roman"/>
          <w:b/>
          <w:bCs/>
          <w:sz w:val="28"/>
          <w:szCs w:val="28"/>
          <w:highlight w:val="yellow"/>
          <w:lang w:val="uk-UA"/>
        </w:rPr>
        <w:br w:type="page"/>
      </w:r>
    </w:p>
    <w:p w14:paraId="40D69187" w14:textId="77777777" w:rsidR="00A25A69" w:rsidRPr="00040BA7" w:rsidRDefault="00A25A69" w:rsidP="00A25A69">
      <w:pPr>
        <w:widowControl w:val="0"/>
        <w:kinsoku w:val="0"/>
        <w:overflowPunct w:val="0"/>
        <w:autoSpaceDE w:val="0"/>
        <w:autoSpaceDN w:val="0"/>
        <w:adjustRightInd w:val="0"/>
        <w:spacing w:before="4" w:after="0" w:line="360" w:lineRule="auto"/>
        <w:ind w:right="117" w:firstLine="707"/>
        <w:jc w:val="center"/>
        <w:rPr>
          <w:rFonts w:ascii="Times New Roman" w:eastAsiaTheme="minorEastAsia" w:hAnsi="Times New Roman" w:cs="Times New Roman"/>
          <w:b/>
          <w:bCs/>
          <w:spacing w:val="-1"/>
          <w:sz w:val="28"/>
          <w:szCs w:val="28"/>
          <w:lang w:val="uk-UA" w:eastAsia="ru-RU"/>
        </w:rPr>
      </w:pPr>
      <w:r w:rsidRPr="00040BA7">
        <w:rPr>
          <w:rFonts w:ascii="Times New Roman" w:eastAsiaTheme="minorEastAsia" w:hAnsi="Times New Roman" w:cs="Times New Roman"/>
          <w:b/>
          <w:bCs/>
          <w:spacing w:val="-1"/>
          <w:sz w:val="28"/>
          <w:szCs w:val="28"/>
          <w:lang w:val="uk-UA" w:eastAsia="ru-RU"/>
        </w:rPr>
        <w:lastRenderedPageBreak/>
        <w:t>2.2 Аналіз методів оцінки середнього медичного персоналу  в КНП Чернігівська міська лікарня №2</w:t>
      </w:r>
    </w:p>
    <w:p w14:paraId="5CCFEDE1" w14:textId="75180488"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Середній медичний персонал - це група медичних працівників, яка включає в себе фахівців з різних професій, що забезпечують базові медичні послуги. До них входять: медичні сестри, фельдшери, акушерки, медичні асистенти, лаборанти та інші. Середній медичний персонал працює під керівництвом лікарів та забезпечує догляд за хворими та виконує медичні процедури в медичних закладах. Ці працівники грають важливу роль у наданні якісних та ефективних медичних послуг, тому їх оцінка є важливим етапом у плануванні та управлінні медичним закладом</w:t>
      </w:r>
      <w:r w:rsidR="00341037">
        <w:rPr>
          <w:rFonts w:ascii="Times New Roman" w:hAnsi="Times New Roman" w:cs="Times New Roman"/>
          <w:sz w:val="28"/>
          <w:szCs w:val="28"/>
          <w:lang w:val="uk-UA" w:eastAsia="ru-RU"/>
        </w:rPr>
        <w:t xml:space="preserve"> </w:t>
      </w:r>
      <w:r w:rsidR="00341037"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1</w:t>
      </w:r>
      <w:r w:rsidR="0084266D">
        <w:rPr>
          <w:rFonts w:ascii="Times New Roman" w:hAnsi="Times New Roman" w:cs="Times New Roman"/>
          <w:sz w:val="28"/>
          <w:szCs w:val="28"/>
          <w:lang w:val="uk-UA"/>
        </w:rPr>
        <w:t>4</w:t>
      </w:r>
      <w:r w:rsidR="00341037"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w:t>
      </w:r>
    </w:p>
    <w:p w14:paraId="2FE5BD50" w14:textId="77777777" w:rsidR="00A25A69" w:rsidRPr="00040BA7" w:rsidRDefault="00A25A69" w:rsidP="00A25A69">
      <w:pPr>
        <w:widowControl w:val="0"/>
        <w:kinsoku w:val="0"/>
        <w:overflowPunct w:val="0"/>
        <w:autoSpaceDE w:val="0"/>
        <w:autoSpaceDN w:val="0"/>
        <w:adjustRightInd w:val="0"/>
        <w:spacing w:after="0" w:line="360" w:lineRule="auto"/>
        <w:ind w:right="117" w:firstLine="707"/>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z w:val="28"/>
          <w:szCs w:val="28"/>
          <w:lang w:val="uk-UA" w:eastAsia="ru-RU"/>
        </w:rPr>
        <w:t>Б</w:t>
      </w:r>
      <w:r w:rsidRPr="00040BA7">
        <w:rPr>
          <w:rFonts w:ascii="Times New Roman" w:eastAsiaTheme="minorEastAsia" w:hAnsi="Times New Roman" w:cs="Times New Roman"/>
          <w:spacing w:val="-1"/>
          <w:sz w:val="28"/>
          <w:szCs w:val="28"/>
          <w:lang w:val="uk-UA" w:eastAsia="ru-RU"/>
        </w:rPr>
        <w:t>ільшу</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частину</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чисельності</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21"/>
          <w:sz w:val="28"/>
          <w:szCs w:val="28"/>
          <w:lang w:val="uk-UA" w:eastAsia="ru-RU"/>
        </w:rPr>
        <w:t xml:space="preserve"> в </w:t>
      </w:r>
      <w:r w:rsidRPr="00040BA7">
        <w:rPr>
          <w:rFonts w:ascii="Times New Roman" w:eastAsiaTheme="minorEastAsia" w:hAnsi="Times New Roman" w:cs="Times New Roman"/>
          <w:spacing w:val="-1"/>
          <w:sz w:val="28"/>
          <w:szCs w:val="28"/>
          <w:lang w:val="uk-UA" w:eastAsia="ru-RU"/>
        </w:rPr>
        <w:t>КНП Чернігівська міська лікарня №2 становить</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медичний</w:t>
      </w:r>
      <w:r w:rsidRPr="00040BA7">
        <w:rPr>
          <w:rFonts w:ascii="Times New Roman" w:eastAsiaTheme="minorEastAsia" w:hAnsi="Times New Roman" w:cs="Times New Roman"/>
          <w:spacing w:val="5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z w:val="28"/>
          <w:szCs w:val="28"/>
          <w:lang w:val="uk-UA" w:eastAsia="ru-RU"/>
        </w:rPr>
        <w:t>потім</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6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лікарі,</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далі</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молодший</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тощо.</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При</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цьому,</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чисельність</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6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неухильно знижувалася</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всіх</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категоріях</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у </w:t>
      </w:r>
      <w:r w:rsidRPr="00040BA7">
        <w:rPr>
          <w:rFonts w:ascii="Times New Roman" w:eastAsiaTheme="minorEastAsia" w:hAnsi="Times New Roman" w:cs="Times New Roman"/>
          <w:spacing w:val="-1"/>
          <w:sz w:val="28"/>
          <w:szCs w:val="28"/>
          <w:lang w:val="uk-UA" w:eastAsia="ru-RU"/>
        </w:rPr>
        <w:t>2019</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році.</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2020</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році</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тільки</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молодшому</w:t>
      </w:r>
      <w:r w:rsidRPr="00040BA7">
        <w:rPr>
          <w:rFonts w:ascii="Times New Roman" w:eastAsiaTheme="minorEastAsia" w:hAnsi="Times New Roman" w:cs="Times New Roman"/>
          <w:spacing w:val="4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медперсоналу (Таблиця 2.1).</w:t>
      </w:r>
    </w:p>
    <w:p w14:paraId="1B9C781D" w14:textId="77777777" w:rsidR="00A25A69" w:rsidRPr="00040BA7" w:rsidRDefault="00A25A69" w:rsidP="00A25A69">
      <w:pPr>
        <w:widowControl w:val="0"/>
        <w:kinsoku w:val="0"/>
        <w:overflowPunct w:val="0"/>
        <w:autoSpaceDE w:val="0"/>
        <w:autoSpaceDN w:val="0"/>
        <w:adjustRightInd w:val="0"/>
        <w:spacing w:before="3" w:after="0" w:line="359" w:lineRule="auto"/>
        <w:ind w:left="866" w:right="165"/>
        <w:jc w:val="right"/>
        <w:rPr>
          <w:rFonts w:ascii="Times New Roman" w:eastAsiaTheme="minorEastAsia" w:hAnsi="Times New Roman" w:cs="Times New Roman"/>
          <w:i/>
          <w:iCs/>
          <w:spacing w:val="-2"/>
          <w:sz w:val="28"/>
          <w:szCs w:val="28"/>
          <w:lang w:val="uk-UA" w:eastAsia="ru-RU"/>
        </w:rPr>
      </w:pPr>
      <w:r w:rsidRPr="00040BA7">
        <w:rPr>
          <w:rFonts w:ascii="Times New Roman" w:eastAsiaTheme="minorEastAsia" w:hAnsi="Times New Roman" w:cs="Times New Roman"/>
          <w:i/>
          <w:iCs/>
          <w:spacing w:val="-1"/>
          <w:sz w:val="28"/>
          <w:szCs w:val="28"/>
          <w:lang w:val="uk-UA" w:eastAsia="ru-RU"/>
        </w:rPr>
        <w:t>Таблиця 2</w:t>
      </w:r>
      <w:r w:rsidRPr="00040BA7">
        <w:rPr>
          <w:rFonts w:ascii="Times New Roman" w:eastAsiaTheme="minorEastAsia" w:hAnsi="Times New Roman" w:cs="Times New Roman"/>
          <w:i/>
          <w:iCs/>
          <w:spacing w:val="-2"/>
          <w:sz w:val="28"/>
          <w:szCs w:val="28"/>
          <w:lang w:val="uk-UA" w:eastAsia="ru-RU"/>
        </w:rPr>
        <w:t>.1</w:t>
      </w:r>
    </w:p>
    <w:p w14:paraId="5CB8A00A" w14:textId="77777777" w:rsidR="00A25A69" w:rsidRPr="00040BA7" w:rsidRDefault="00A25A69" w:rsidP="00A25A69">
      <w:pPr>
        <w:widowControl w:val="0"/>
        <w:kinsoku w:val="0"/>
        <w:overflowPunct w:val="0"/>
        <w:autoSpaceDE w:val="0"/>
        <w:autoSpaceDN w:val="0"/>
        <w:adjustRightInd w:val="0"/>
        <w:spacing w:before="3" w:after="0" w:line="359" w:lineRule="auto"/>
        <w:ind w:left="866" w:right="165"/>
        <w:rPr>
          <w:rFonts w:ascii="Times New Roman" w:eastAsiaTheme="minorEastAsia" w:hAnsi="Times New Roman" w:cs="Times New Roman"/>
          <w:b/>
          <w:bCs/>
          <w:spacing w:val="-1"/>
          <w:sz w:val="28"/>
          <w:szCs w:val="28"/>
          <w:lang w:val="uk-UA" w:eastAsia="ru-RU"/>
        </w:rPr>
      </w:pPr>
      <w:r w:rsidRPr="00040BA7">
        <w:rPr>
          <w:rFonts w:ascii="Times New Roman" w:eastAsiaTheme="minorEastAsia" w:hAnsi="Times New Roman" w:cs="Times New Roman"/>
          <w:b/>
          <w:bCs/>
          <w:spacing w:val="25"/>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Забезпеченості</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кадрами</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поліклініки</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z w:val="28"/>
          <w:szCs w:val="28"/>
          <w:lang w:val="uk-UA" w:eastAsia="ru-RU"/>
        </w:rPr>
        <w:t>за</w:t>
      </w:r>
      <w:r w:rsidRPr="00040BA7">
        <w:rPr>
          <w:rFonts w:ascii="Times New Roman" w:eastAsiaTheme="minorEastAsia" w:hAnsi="Times New Roman" w:cs="Times New Roman"/>
          <w:b/>
          <w:bCs/>
          <w:spacing w:val="-1"/>
          <w:sz w:val="28"/>
          <w:szCs w:val="28"/>
          <w:lang w:val="uk-UA" w:eastAsia="ru-RU"/>
        </w:rPr>
        <w:t xml:space="preserve"> період</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z w:val="28"/>
          <w:szCs w:val="28"/>
          <w:lang w:val="uk-UA" w:eastAsia="ru-RU"/>
        </w:rPr>
        <w:t>з</w:t>
      </w:r>
      <w:r w:rsidRPr="00040BA7">
        <w:rPr>
          <w:rFonts w:ascii="Times New Roman" w:eastAsiaTheme="minorEastAsia" w:hAnsi="Times New Roman" w:cs="Times New Roman"/>
          <w:b/>
          <w:bCs/>
          <w:spacing w:val="-1"/>
          <w:sz w:val="28"/>
          <w:szCs w:val="28"/>
          <w:lang w:val="uk-UA" w:eastAsia="ru-RU"/>
        </w:rPr>
        <w:t xml:space="preserve"> 2019 по</w:t>
      </w:r>
      <w:r w:rsidRPr="00040BA7">
        <w:rPr>
          <w:rFonts w:ascii="Times New Roman" w:eastAsiaTheme="minorEastAsia" w:hAnsi="Times New Roman" w:cs="Times New Roman"/>
          <w:b/>
          <w:bCs/>
          <w:spacing w:val="-3"/>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2020 роки</w:t>
      </w:r>
    </w:p>
    <w:tbl>
      <w:tblPr>
        <w:tblW w:w="0" w:type="auto"/>
        <w:jc w:val="center"/>
        <w:tblLayout w:type="fixed"/>
        <w:tblCellMar>
          <w:left w:w="0" w:type="dxa"/>
          <w:right w:w="0" w:type="dxa"/>
        </w:tblCellMar>
        <w:tblLook w:val="0000" w:firstRow="0" w:lastRow="0" w:firstColumn="0" w:lastColumn="0" w:noHBand="0" w:noVBand="0"/>
      </w:tblPr>
      <w:tblGrid>
        <w:gridCol w:w="3080"/>
        <w:gridCol w:w="819"/>
        <w:gridCol w:w="816"/>
        <w:gridCol w:w="821"/>
        <w:gridCol w:w="821"/>
        <w:gridCol w:w="821"/>
        <w:gridCol w:w="818"/>
        <w:gridCol w:w="821"/>
        <w:gridCol w:w="817"/>
      </w:tblGrid>
      <w:tr w:rsidR="00A25A69" w:rsidRPr="00040BA7" w14:paraId="5D60B45A" w14:textId="77777777" w:rsidTr="00A84C3B">
        <w:trPr>
          <w:trHeight w:hRule="exact" w:val="334"/>
          <w:jc w:val="center"/>
        </w:trPr>
        <w:tc>
          <w:tcPr>
            <w:tcW w:w="3080" w:type="dxa"/>
            <w:vMerge w:val="restart"/>
            <w:tcBorders>
              <w:top w:val="single" w:sz="4" w:space="0" w:color="000000"/>
              <w:left w:val="single" w:sz="4" w:space="0" w:color="000000"/>
              <w:bottom w:val="single" w:sz="4" w:space="0" w:color="000000"/>
              <w:right w:val="single" w:sz="4" w:space="0" w:color="000000"/>
            </w:tcBorders>
            <w:vAlign w:val="center"/>
          </w:tcPr>
          <w:p w14:paraId="31E07F9E" w14:textId="77777777" w:rsidR="00A25A69" w:rsidRPr="00040BA7" w:rsidRDefault="00A25A69" w:rsidP="00A25A69">
            <w:pPr>
              <w:widowControl w:val="0"/>
              <w:kinsoku w:val="0"/>
              <w:overflowPunct w:val="0"/>
              <w:autoSpaceDE w:val="0"/>
              <w:autoSpaceDN w:val="0"/>
              <w:adjustRightInd w:val="0"/>
              <w:spacing w:after="0" w:line="316" w:lineRule="exact"/>
              <w:ind w:left="383"/>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Категорії</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персоналу</w:t>
            </w:r>
          </w:p>
        </w:tc>
        <w:tc>
          <w:tcPr>
            <w:tcW w:w="819"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0C8C9E07" w14:textId="77777777" w:rsidR="00A25A69" w:rsidRPr="00040BA7" w:rsidRDefault="00A25A69" w:rsidP="00A25A69">
            <w:pPr>
              <w:widowControl w:val="0"/>
              <w:kinsoku w:val="0"/>
              <w:overflowPunct w:val="0"/>
              <w:autoSpaceDE w:val="0"/>
              <w:autoSpaceDN w:val="0"/>
              <w:adjustRightInd w:val="0"/>
              <w:spacing w:before="100" w:after="0" w:line="246" w:lineRule="auto"/>
              <w:ind w:left="560" w:right="395" w:hanging="5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Чисельність</w:t>
            </w:r>
            <w:r w:rsidRPr="00040BA7">
              <w:rPr>
                <w:rFonts w:ascii="Times New Roman" w:eastAsiaTheme="minorEastAsia" w:hAnsi="Times New Roman" w:cs="Times New Roman"/>
                <w:spacing w:val="27"/>
                <w:sz w:val="24"/>
                <w:szCs w:val="24"/>
                <w:lang w:val="uk-UA" w:eastAsia="ru-RU"/>
              </w:rPr>
              <w:t xml:space="preserve">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2019</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році</w:t>
            </w:r>
          </w:p>
        </w:tc>
        <w:tc>
          <w:tcPr>
            <w:tcW w:w="1637" w:type="dxa"/>
            <w:gridSpan w:val="2"/>
            <w:vMerge w:val="restart"/>
            <w:tcBorders>
              <w:top w:val="single" w:sz="4" w:space="0" w:color="000000"/>
              <w:left w:val="single" w:sz="4" w:space="0" w:color="000000"/>
              <w:bottom w:val="single" w:sz="4" w:space="0" w:color="000000"/>
              <w:right w:val="single" w:sz="4" w:space="0" w:color="000000"/>
            </w:tcBorders>
            <w:vAlign w:val="center"/>
          </w:tcPr>
          <w:p w14:paraId="09972CEA" w14:textId="77777777" w:rsidR="00A25A69" w:rsidRPr="00040BA7" w:rsidRDefault="00A25A69" w:rsidP="00A25A69">
            <w:pPr>
              <w:widowControl w:val="0"/>
              <w:kinsoku w:val="0"/>
              <w:overflowPunct w:val="0"/>
              <w:autoSpaceDE w:val="0"/>
              <w:autoSpaceDN w:val="0"/>
              <w:adjustRightInd w:val="0"/>
              <w:spacing w:after="0" w:line="239" w:lineRule="auto"/>
              <w:ind w:left="171" w:right="54" w:hanging="5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Чисельність</w:t>
            </w:r>
            <w:r w:rsidRPr="00040BA7">
              <w:rPr>
                <w:rFonts w:ascii="Times New Roman" w:eastAsiaTheme="minorEastAsia" w:hAnsi="Times New Roman" w:cs="Times New Roman"/>
                <w:spacing w:val="27"/>
                <w:sz w:val="24"/>
                <w:szCs w:val="24"/>
                <w:lang w:val="uk-UA" w:eastAsia="ru-RU"/>
              </w:rPr>
              <w:t xml:space="preserve">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2020</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році</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14:paraId="07A2D398" w14:textId="77777777" w:rsidR="00A25A69" w:rsidRPr="00040BA7" w:rsidRDefault="00A25A69" w:rsidP="00A25A69">
            <w:pPr>
              <w:widowControl w:val="0"/>
              <w:kinsoku w:val="0"/>
              <w:overflowPunct w:val="0"/>
              <w:autoSpaceDE w:val="0"/>
              <w:autoSpaceDN w:val="0"/>
              <w:adjustRightInd w:val="0"/>
              <w:spacing w:after="0" w:line="316" w:lineRule="exact"/>
              <w:ind w:left="654"/>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Відхилення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w:t>
            </w:r>
          </w:p>
        </w:tc>
        <w:tc>
          <w:tcPr>
            <w:tcW w:w="817"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0C9C25BE" w14:textId="77777777" w:rsidR="00A25A69" w:rsidRPr="00040BA7" w:rsidRDefault="00A25A69" w:rsidP="00A25A69">
            <w:pPr>
              <w:widowControl w:val="0"/>
              <w:kinsoku w:val="0"/>
              <w:overflowPunct w:val="0"/>
              <w:autoSpaceDE w:val="0"/>
              <w:autoSpaceDN w:val="0"/>
              <w:adjustRightInd w:val="0"/>
              <w:spacing w:before="102" w:after="0" w:line="240" w:lineRule="auto"/>
              <w:ind w:left="34"/>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Виконання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плану,%</w:t>
            </w:r>
          </w:p>
        </w:tc>
      </w:tr>
      <w:tr w:rsidR="00A25A69" w:rsidRPr="00040BA7" w14:paraId="01249E75" w14:textId="77777777" w:rsidTr="00A84C3B">
        <w:trPr>
          <w:trHeight w:hRule="exact" w:val="331"/>
          <w:jc w:val="center"/>
        </w:trPr>
        <w:tc>
          <w:tcPr>
            <w:tcW w:w="3080" w:type="dxa"/>
            <w:vMerge/>
            <w:tcBorders>
              <w:top w:val="single" w:sz="4" w:space="0" w:color="000000"/>
              <w:left w:val="single" w:sz="4" w:space="0" w:color="000000"/>
              <w:bottom w:val="single" w:sz="4" w:space="0" w:color="000000"/>
              <w:right w:val="single" w:sz="4" w:space="0" w:color="000000"/>
            </w:tcBorders>
            <w:vAlign w:val="center"/>
          </w:tcPr>
          <w:p w14:paraId="61F3C1BA" w14:textId="77777777" w:rsidR="00A25A69" w:rsidRPr="00040BA7" w:rsidRDefault="00A25A69" w:rsidP="00A25A69">
            <w:pPr>
              <w:widowControl w:val="0"/>
              <w:kinsoku w:val="0"/>
              <w:overflowPunct w:val="0"/>
              <w:autoSpaceDE w:val="0"/>
              <w:autoSpaceDN w:val="0"/>
              <w:adjustRightInd w:val="0"/>
              <w:spacing w:before="102" w:after="0" w:line="240" w:lineRule="auto"/>
              <w:ind w:left="34"/>
              <w:rPr>
                <w:rFonts w:ascii="Times New Roman" w:eastAsiaTheme="minorEastAsia" w:hAnsi="Times New Roman" w:cs="Times New Roman"/>
                <w:sz w:val="24"/>
                <w:szCs w:val="24"/>
                <w:lang w:val="uk-UA" w:eastAsia="ru-RU"/>
              </w:rPr>
            </w:pPr>
          </w:p>
        </w:tc>
        <w:tc>
          <w:tcPr>
            <w:tcW w:w="819" w:type="dxa"/>
            <w:vMerge/>
            <w:tcBorders>
              <w:top w:val="single" w:sz="4" w:space="0" w:color="000000"/>
              <w:left w:val="single" w:sz="4" w:space="0" w:color="000000"/>
              <w:bottom w:val="single" w:sz="4" w:space="0" w:color="000000"/>
              <w:right w:val="single" w:sz="4" w:space="0" w:color="000000"/>
            </w:tcBorders>
            <w:textDirection w:val="btLr"/>
            <w:vAlign w:val="center"/>
          </w:tcPr>
          <w:p w14:paraId="5F5BDF06" w14:textId="77777777" w:rsidR="00A25A69" w:rsidRPr="00040BA7" w:rsidRDefault="00A25A69" w:rsidP="00A25A69">
            <w:pPr>
              <w:widowControl w:val="0"/>
              <w:kinsoku w:val="0"/>
              <w:overflowPunct w:val="0"/>
              <w:autoSpaceDE w:val="0"/>
              <w:autoSpaceDN w:val="0"/>
              <w:adjustRightInd w:val="0"/>
              <w:spacing w:before="102" w:after="0" w:line="240" w:lineRule="auto"/>
              <w:ind w:left="34"/>
              <w:rPr>
                <w:rFonts w:ascii="Times New Roman" w:eastAsiaTheme="minorEastAsia" w:hAnsi="Times New Roman" w:cs="Times New Roman"/>
                <w:sz w:val="24"/>
                <w:szCs w:val="24"/>
                <w:lang w:val="uk-UA" w:eastAsia="ru-RU"/>
              </w:rPr>
            </w:pPr>
          </w:p>
        </w:tc>
        <w:tc>
          <w:tcPr>
            <w:tcW w:w="1637" w:type="dxa"/>
            <w:gridSpan w:val="2"/>
            <w:vMerge/>
            <w:tcBorders>
              <w:top w:val="single" w:sz="4" w:space="0" w:color="000000"/>
              <w:left w:val="single" w:sz="4" w:space="0" w:color="000000"/>
              <w:bottom w:val="single" w:sz="4" w:space="0" w:color="000000"/>
              <w:right w:val="single" w:sz="4" w:space="0" w:color="000000"/>
            </w:tcBorders>
            <w:vAlign w:val="center"/>
          </w:tcPr>
          <w:p w14:paraId="6287DCF1" w14:textId="77777777" w:rsidR="00A25A69" w:rsidRPr="00040BA7" w:rsidRDefault="00A25A69" w:rsidP="00A25A69">
            <w:pPr>
              <w:widowControl w:val="0"/>
              <w:kinsoku w:val="0"/>
              <w:overflowPunct w:val="0"/>
              <w:autoSpaceDE w:val="0"/>
              <w:autoSpaceDN w:val="0"/>
              <w:adjustRightInd w:val="0"/>
              <w:spacing w:before="102" w:after="0" w:line="240" w:lineRule="auto"/>
              <w:ind w:left="34"/>
              <w:rPr>
                <w:rFonts w:ascii="Times New Roman" w:eastAsiaTheme="minorEastAsia" w:hAnsi="Times New Roman" w:cs="Times New Roman"/>
                <w:sz w:val="24"/>
                <w:szCs w:val="24"/>
                <w:lang w:val="uk-UA" w:eastAsia="ru-RU"/>
              </w:rPr>
            </w:pPr>
          </w:p>
        </w:tc>
        <w:tc>
          <w:tcPr>
            <w:tcW w:w="1642" w:type="dxa"/>
            <w:gridSpan w:val="2"/>
            <w:tcBorders>
              <w:top w:val="single" w:sz="4" w:space="0" w:color="000000"/>
              <w:left w:val="single" w:sz="4" w:space="0" w:color="000000"/>
              <w:bottom w:val="single" w:sz="4" w:space="0" w:color="000000"/>
              <w:right w:val="single" w:sz="4" w:space="0" w:color="000000"/>
            </w:tcBorders>
            <w:vAlign w:val="center"/>
          </w:tcPr>
          <w:p w14:paraId="1133FBBF" w14:textId="77777777" w:rsidR="00A25A69" w:rsidRPr="00040BA7" w:rsidRDefault="00A25A69" w:rsidP="00A25A69">
            <w:pPr>
              <w:widowControl w:val="0"/>
              <w:kinsoku w:val="0"/>
              <w:overflowPunct w:val="0"/>
              <w:autoSpaceDE w:val="0"/>
              <w:autoSpaceDN w:val="0"/>
              <w:adjustRightInd w:val="0"/>
              <w:spacing w:after="0" w:line="314" w:lineRule="exact"/>
              <w:ind w:left="15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До</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потреби</w:t>
            </w:r>
          </w:p>
        </w:tc>
        <w:tc>
          <w:tcPr>
            <w:tcW w:w="1639" w:type="dxa"/>
            <w:gridSpan w:val="2"/>
            <w:tcBorders>
              <w:top w:val="single" w:sz="4" w:space="0" w:color="000000"/>
              <w:left w:val="single" w:sz="4" w:space="0" w:color="000000"/>
              <w:bottom w:val="single" w:sz="4" w:space="0" w:color="000000"/>
              <w:right w:val="single" w:sz="4" w:space="0" w:color="000000"/>
            </w:tcBorders>
            <w:vAlign w:val="center"/>
          </w:tcPr>
          <w:p w14:paraId="124D7AF9" w14:textId="77777777" w:rsidR="00A25A69" w:rsidRPr="00040BA7" w:rsidRDefault="00A25A69" w:rsidP="00A25A69">
            <w:pPr>
              <w:widowControl w:val="0"/>
              <w:kinsoku w:val="0"/>
              <w:overflowPunct w:val="0"/>
              <w:autoSpaceDE w:val="0"/>
              <w:autoSpaceDN w:val="0"/>
              <w:adjustRightInd w:val="0"/>
              <w:spacing w:after="0" w:line="314" w:lineRule="exact"/>
              <w:ind w:left="181"/>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Від</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2019</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z w:val="24"/>
                <w:szCs w:val="24"/>
                <w:lang w:val="uk-UA" w:eastAsia="ru-RU"/>
              </w:rPr>
              <w:t>р.</w:t>
            </w:r>
          </w:p>
        </w:tc>
        <w:tc>
          <w:tcPr>
            <w:tcW w:w="817" w:type="dxa"/>
            <w:vMerge/>
            <w:tcBorders>
              <w:top w:val="single" w:sz="4" w:space="0" w:color="000000"/>
              <w:left w:val="single" w:sz="4" w:space="0" w:color="000000"/>
              <w:bottom w:val="single" w:sz="4" w:space="0" w:color="000000"/>
              <w:right w:val="single" w:sz="4" w:space="0" w:color="000000"/>
            </w:tcBorders>
            <w:textDirection w:val="btLr"/>
            <w:vAlign w:val="center"/>
          </w:tcPr>
          <w:p w14:paraId="417358DB" w14:textId="77777777" w:rsidR="00A25A69" w:rsidRPr="00040BA7" w:rsidRDefault="00A25A69" w:rsidP="00A25A69">
            <w:pPr>
              <w:widowControl w:val="0"/>
              <w:kinsoku w:val="0"/>
              <w:overflowPunct w:val="0"/>
              <w:autoSpaceDE w:val="0"/>
              <w:autoSpaceDN w:val="0"/>
              <w:adjustRightInd w:val="0"/>
              <w:spacing w:after="0" w:line="314" w:lineRule="exact"/>
              <w:ind w:left="181"/>
              <w:rPr>
                <w:rFonts w:ascii="Times New Roman" w:eastAsiaTheme="minorEastAsia" w:hAnsi="Times New Roman" w:cs="Times New Roman"/>
                <w:sz w:val="24"/>
                <w:szCs w:val="24"/>
                <w:lang w:val="uk-UA" w:eastAsia="ru-RU"/>
              </w:rPr>
            </w:pPr>
          </w:p>
        </w:tc>
      </w:tr>
      <w:tr w:rsidR="00A25A69" w:rsidRPr="00040BA7" w14:paraId="4FDE2C1C" w14:textId="77777777" w:rsidTr="00A84C3B">
        <w:trPr>
          <w:trHeight w:hRule="exact" w:val="1702"/>
          <w:jc w:val="center"/>
        </w:trPr>
        <w:tc>
          <w:tcPr>
            <w:tcW w:w="3080" w:type="dxa"/>
            <w:vMerge/>
            <w:tcBorders>
              <w:top w:val="single" w:sz="4" w:space="0" w:color="000000"/>
              <w:left w:val="single" w:sz="4" w:space="0" w:color="000000"/>
              <w:bottom w:val="single" w:sz="4" w:space="0" w:color="000000"/>
              <w:right w:val="single" w:sz="4" w:space="0" w:color="000000"/>
            </w:tcBorders>
            <w:vAlign w:val="center"/>
          </w:tcPr>
          <w:p w14:paraId="74DF9A42" w14:textId="77777777" w:rsidR="00A25A69" w:rsidRPr="00040BA7" w:rsidRDefault="00A25A69" w:rsidP="00A25A69">
            <w:pPr>
              <w:widowControl w:val="0"/>
              <w:kinsoku w:val="0"/>
              <w:overflowPunct w:val="0"/>
              <w:autoSpaceDE w:val="0"/>
              <w:autoSpaceDN w:val="0"/>
              <w:adjustRightInd w:val="0"/>
              <w:spacing w:after="0" w:line="314" w:lineRule="exact"/>
              <w:ind w:left="181"/>
              <w:rPr>
                <w:rFonts w:ascii="Times New Roman" w:eastAsiaTheme="minorEastAsia" w:hAnsi="Times New Roman" w:cs="Times New Roman"/>
                <w:sz w:val="24"/>
                <w:szCs w:val="24"/>
                <w:lang w:val="uk-UA" w:eastAsia="ru-RU"/>
              </w:rPr>
            </w:pPr>
          </w:p>
        </w:tc>
        <w:tc>
          <w:tcPr>
            <w:tcW w:w="819" w:type="dxa"/>
            <w:vMerge/>
            <w:tcBorders>
              <w:top w:val="single" w:sz="4" w:space="0" w:color="000000"/>
              <w:left w:val="single" w:sz="4" w:space="0" w:color="000000"/>
              <w:bottom w:val="single" w:sz="4" w:space="0" w:color="000000"/>
              <w:right w:val="single" w:sz="4" w:space="0" w:color="000000"/>
            </w:tcBorders>
            <w:textDirection w:val="btLr"/>
            <w:vAlign w:val="center"/>
          </w:tcPr>
          <w:p w14:paraId="412DD92D" w14:textId="77777777" w:rsidR="00A25A69" w:rsidRPr="00040BA7" w:rsidRDefault="00A25A69" w:rsidP="00A25A69">
            <w:pPr>
              <w:widowControl w:val="0"/>
              <w:kinsoku w:val="0"/>
              <w:overflowPunct w:val="0"/>
              <w:autoSpaceDE w:val="0"/>
              <w:autoSpaceDN w:val="0"/>
              <w:adjustRightInd w:val="0"/>
              <w:spacing w:after="0" w:line="314" w:lineRule="exact"/>
              <w:ind w:left="181"/>
              <w:rPr>
                <w:rFonts w:ascii="Times New Roman" w:eastAsiaTheme="minorEastAsia" w:hAnsi="Times New Roman" w:cs="Times New Roman"/>
                <w:sz w:val="24"/>
                <w:szCs w:val="24"/>
                <w:lang w:val="uk-UA" w:eastAsia="ru-RU"/>
              </w:rPr>
            </w:pPr>
          </w:p>
        </w:tc>
        <w:tc>
          <w:tcPr>
            <w:tcW w:w="816" w:type="dxa"/>
            <w:tcBorders>
              <w:top w:val="single" w:sz="4" w:space="0" w:color="000000"/>
              <w:left w:val="single" w:sz="4" w:space="0" w:color="000000"/>
              <w:bottom w:val="single" w:sz="4" w:space="0" w:color="000000"/>
              <w:right w:val="single" w:sz="4" w:space="0" w:color="000000"/>
            </w:tcBorders>
            <w:textDirection w:val="btLr"/>
            <w:vAlign w:val="center"/>
          </w:tcPr>
          <w:p w14:paraId="16F17AD4" w14:textId="77777777" w:rsidR="00A25A69" w:rsidRPr="00040BA7" w:rsidRDefault="00A25A69" w:rsidP="00A25A69">
            <w:pPr>
              <w:widowControl w:val="0"/>
              <w:kinsoku w:val="0"/>
              <w:overflowPunct w:val="0"/>
              <w:autoSpaceDE w:val="0"/>
              <w:autoSpaceDN w:val="0"/>
              <w:adjustRightInd w:val="0"/>
              <w:spacing w:before="102" w:after="0" w:line="240" w:lineRule="auto"/>
              <w:ind w:left="39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Потреба</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4901C492" w14:textId="77777777" w:rsidR="00A25A69" w:rsidRPr="00040BA7" w:rsidRDefault="00A25A69" w:rsidP="00A25A69">
            <w:pPr>
              <w:widowControl w:val="0"/>
              <w:kinsoku w:val="0"/>
              <w:overflowPunct w:val="0"/>
              <w:autoSpaceDE w:val="0"/>
              <w:autoSpaceDN w:val="0"/>
              <w:adjustRightInd w:val="0"/>
              <w:spacing w:before="102" w:after="0" w:line="240" w:lineRule="auto"/>
              <w:ind w:left="59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Факт</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63DEFFA9" w14:textId="77777777" w:rsidR="00A25A69" w:rsidRPr="00040BA7" w:rsidRDefault="00A25A69" w:rsidP="00A25A69">
            <w:pPr>
              <w:widowControl w:val="0"/>
              <w:kinsoku w:val="0"/>
              <w:overflowPunct w:val="0"/>
              <w:autoSpaceDE w:val="0"/>
              <w:autoSpaceDN w:val="0"/>
              <w:adjustRightInd w:val="0"/>
              <w:spacing w:before="100" w:after="0" w:line="240" w:lineRule="auto"/>
              <w:ind w:left="22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Абсолютне</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7D02E270" w14:textId="77777777" w:rsidR="00A25A69" w:rsidRPr="00040BA7" w:rsidRDefault="00A25A69" w:rsidP="00A25A69">
            <w:pPr>
              <w:widowControl w:val="0"/>
              <w:kinsoku w:val="0"/>
              <w:overflowPunct w:val="0"/>
              <w:autoSpaceDE w:val="0"/>
              <w:autoSpaceDN w:val="0"/>
              <w:adjustRightInd w:val="0"/>
              <w:spacing w:before="102" w:after="0" w:line="240" w:lineRule="auto"/>
              <w:ind w:left="164"/>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Відносне, </w:t>
            </w:r>
            <w:r w:rsidRPr="00040BA7">
              <w:rPr>
                <w:rFonts w:ascii="Times New Roman" w:eastAsiaTheme="minorEastAsia" w:hAnsi="Times New Roman" w:cs="Times New Roman"/>
                <w:sz w:val="24"/>
                <w:szCs w:val="24"/>
                <w:lang w:val="uk-UA" w:eastAsia="ru-RU"/>
              </w:rPr>
              <w:t>%</w:t>
            </w:r>
          </w:p>
        </w:tc>
        <w:tc>
          <w:tcPr>
            <w:tcW w:w="818" w:type="dxa"/>
            <w:tcBorders>
              <w:top w:val="single" w:sz="4" w:space="0" w:color="000000"/>
              <w:left w:val="single" w:sz="4" w:space="0" w:color="000000"/>
              <w:bottom w:val="single" w:sz="4" w:space="0" w:color="000000"/>
              <w:right w:val="single" w:sz="4" w:space="0" w:color="000000"/>
            </w:tcBorders>
            <w:textDirection w:val="btLr"/>
            <w:vAlign w:val="center"/>
          </w:tcPr>
          <w:p w14:paraId="72B5E00A" w14:textId="77777777" w:rsidR="00A25A69" w:rsidRPr="00040BA7" w:rsidRDefault="00A25A69" w:rsidP="00A25A69">
            <w:pPr>
              <w:widowControl w:val="0"/>
              <w:kinsoku w:val="0"/>
              <w:overflowPunct w:val="0"/>
              <w:autoSpaceDE w:val="0"/>
              <w:autoSpaceDN w:val="0"/>
              <w:adjustRightInd w:val="0"/>
              <w:spacing w:before="100" w:after="0" w:line="240" w:lineRule="auto"/>
              <w:ind w:left="22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Абсолютне</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4660DB7D" w14:textId="77777777" w:rsidR="00A25A69" w:rsidRPr="00040BA7" w:rsidRDefault="00A25A69" w:rsidP="00A25A69">
            <w:pPr>
              <w:widowControl w:val="0"/>
              <w:kinsoku w:val="0"/>
              <w:overflowPunct w:val="0"/>
              <w:autoSpaceDE w:val="0"/>
              <w:autoSpaceDN w:val="0"/>
              <w:adjustRightInd w:val="0"/>
              <w:spacing w:before="102" w:after="0" w:line="240" w:lineRule="auto"/>
              <w:ind w:left="164"/>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Відносне, </w:t>
            </w:r>
            <w:r w:rsidRPr="00040BA7">
              <w:rPr>
                <w:rFonts w:ascii="Times New Roman" w:eastAsiaTheme="minorEastAsia" w:hAnsi="Times New Roman" w:cs="Times New Roman"/>
                <w:sz w:val="24"/>
                <w:szCs w:val="24"/>
                <w:lang w:val="uk-UA" w:eastAsia="ru-RU"/>
              </w:rPr>
              <w:t>%</w:t>
            </w:r>
          </w:p>
        </w:tc>
        <w:tc>
          <w:tcPr>
            <w:tcW w:w="817" w:type="dxa"/>
            <w:vMerge/>
            <w:tcBorders>
              <w:top w:val="single" w:sz="4" w:space="0" w:color="000000"/>
              <w:left w:val="single" w:sz="4" w:space="0" w:color="000000"/>
              <w:bottom w:val="single" w:sz="4" w:space="0" w:color="000000"/>
              <w:right w:val="single" w:sz="4" w:space="0" w:color="000000"/>
            </w:tcBorders>
            <w:textDirection w:val="btLr"/>
            <w:vAlign w:val="center"/>
          </w:tcPr>
          <w:p w14:paraId="0CD12DFE" w14:textId="77777777" w:rsidR="00A25A69" w:rsidRPr="00040BA7" w:rsidRDefault="00A25A69" w:rsidP="00A25A69">
            <w:pPr>
              <w:widowControl w:val="0"/>
              <w:kinsoku w:val="0"/>
              <w:overflowPunct w:val="0"/>
              <w:autoSpaceDE w:val="0"/>
              <w:autoSpaceDN w:val="0"/>
              <w:adjustRightInd w:val="0"/>
              <w:spacing w:before="102" w:after="0" w:line="240" w:lineRule="auto"/>
              <w:ind w:left="164"/>
              <w:rPr>
                <w:rFonts w:ascii="Times New Roman" w:eastAsiaTheme="minorEastAsia" w:hAnsi="Times New Roman" w:cs="Times New Roman"/>
                <w:sz w:val="24"/>
                <w:szCs w:val="24"/>
                <w:lang w:val="uk-UA" w:eastAsia="ru-RU"/>
              </w:rPr>
            </w:pPr>
          </w:p>
        </w:tc>
      </w:tr>
      <w:tr w:rsidR="00A25A69" w:rsidRPr="00040BA7" w14:paraId="0D534700" w14:textId="77777777" w:rsidTr="00A84C3B">
        <w:trPr>
          <w:trHeight w:hRule="exact" w:val="370"/>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194F08EA" w14:textId="77777777" w:rsidR="00A25A69" w:rsidRPr="00040BA7" w:rsidRDefault="00A25A69" w:rsidP="00A25A69">
            <w:pPr>
              <w:widowControl w:val="0"/>
              <w:kinsoku w:val="0"/>
              <w:overflowPunct w:val="0"/>
              <w:autoSpaceDE w:val="0"/>
              <w:autoSpaceDN w:val="0"/>
              <w:adjustRightInd w:val="0"/>
              <w:spacing w:after="0" w:line="314" w:lineRule="exact"/>
              <w:ind w:left="10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Лікарський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0815AB37"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36</w:t>
            </w:r>
          </w:p>
        </w:tc>
        <w:tc>
          <w:tcPr>
            <w:tcW w:w="816" w:type="dxa"/>
            <w:tcBorders>
              <w:top w:val="single" w:sz="4" w:space="0" w:color="000000"/>
              <w:left w:val="single" w:sz="4" w:space="0" w:color="000000"/>
              <w:bottom w:val="single" w:sz="4" w:space="0" w:color="000000"/>
              <w:right w:val="single" w:sz="4" w:space="0" w:color="000000"/>
            </w:tcBorders>
            <w:vAlign w:val="center"/>
          </w:tcPr>
          <w:p w14:paraId="425604EB"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38</w:t>
            </w:r>
          </w:p>
        </w:tc>
        <w:tc>
          <w:tcPr>
            <w:tcW w:w="821" w:type="dxa"/>
            <w:tcBorders>
              <w:top w:val="single" w:sz="4" w:space="0" w:color="000000"/>
              <w:left w:val="single" w:sz="4" w:space="0" w:color="000000"/>
              <w:bottom w:val="single" w:sz="4" w:space="0" w:color="000000"/>
              <w:right w:val="single" w:sz="4" w:space="0" w:color="000000"/>
            </w:tcBorders>
            <w:vAlign w:val="center"/>
          </w:tcPr>
          <w:p w14:paraId="79077E17"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27</w:t>
            </w:r>
          </w:p>
        </w:tc>
        <w:tc>
          <w:tcPr>
            <w:tcW w:w="821" w:type="dxa"/>
            <w:tcBorders>
              <w:top w:val="single" w:sz="4" w:space="0" w:color="000000"/>
              <w:left w:val="single" w:sz="4" w:space="0" w:color="000000"/>
              <w:bottom w:val="single" w:sz="4" w:space="0" w:color="000000"/>
              <w:right w:val="single" w:sz="4" w:space="0" w:color="000000"/>
            </w:tcBorders>
            <w:vAlign w:val="center"/>
          </w:tcPr>
          <w:p w14:paraId="2F7D2694" w14:textId="77777777" w:rsidR="00A25A69" w:rsidRPr="00040BA7" w:rsidRDefault="00A25A69" w:rsidP="00A25A69">
            <w:pPr>
              <w:widowControl w:val="0"/>
              <w:kinsoku w:val="0"/>
              <w:overflowPunct w:val="0"/>
              <w:autoSpaceDE w:val="0"/>
              <w:autoSpaceDN w:val="0"/>
              <w:adjustRightInd w:val="0"/>
              <w:spacing w:after="0" w:line="314" w:lineRule="exact"/>
              <w:ind w:left="26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-11</w:t>
            </w:r>
          </w:p>
        </w:tc>
        <w:tc>
          <w:tcPr>
            <w:tcW w:w="821" w:type="dxa"/>
            <w:tcBorders>
              <w:top w:val="single" w:sz="4" w:space="0" w:color="000000"/>
              <w:left w:val="single" w:sz="4" w:space="0" w:color="000000"/>
              <w:bottom w:val="single" w:sz="4" w:space="0" w:color="000000"/>
              <w:right w:val="single" w:sz="4" w:space="0" w:color="000000"/>
            </w:tcBorders>
            <w:vAlign w:val="center"/>
          </w:tcPr>
          <w:p w14:paraId="6F3DB6BB"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-28,9</w:t>
            </w:r>
          </w:p>
        </w:tc>
        <w:tc>
          <w:tcPr>
            <w:tcW w:w="818" w:type="dxa"/>
            <w:tcBorders>
              <w:top w:val="single" w:sz="4" w:space="0" w:color="000000"/>
              <w:left w:val="single" w:sz="4" w:space="0" w:color="000000"/>
              <w:bottom w:val="single" w:sz="4" w:space="0" w:color="000000"/>
              <w:right w:val="single" w:sz="4" w:space="0" w:color="000000"/>
            </w:tcBorders>
            <w:vAlign w:val="center"/>
          </w:tcPr>
          <w:p w14:paraId="2D982244"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w:t>
            </w:r>
          </w:p>
        </w:tc>
        <w:tc>
          <w:tcPr>
            <w:tcW w:w="821" w:type="dxa"/>
            <w:tcBorders>
              <w:top w:val="single" w:sz="4" w:space="0" w:color="000000"/>
              <w:left w:val="single" w:sz="4" w:space="0" w:color="000000"/>
              <w:bottom w:val="single" w:sz="4" w:space="0" w:color="000000"/>
              <w:right w:val="single" w:sz="4" w:space="0" w:color="000000"/>
            </w:tcBorders>
            <w:vAlign w:val="center"/>
          </w:tcPr>
          <w:p w14:paraId="406747C5"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-23,6</w:t>
            </w:r>
          </w:p>
        </w:tc>
        <w:tc>
          <w:tcPr>
            <w:tcW w:w="817" w:type="dxa"/>
            <w:tcBorders>
              <w:top w:val="single" w:sz="4" w:space="0" w:color="000000"/>
              <w:left w:val="single" w:sz="4" w:space="0" w:color="000000"/>
              <w:bottom w:val="single" w:sz="4" w:space="0" w:color="000000"/>
              <w:right w:val="single" w:sz="4" w:space="0" w:color="000000"/>
            </w:tcBorders>
            <w:vAlign w:val="center"/>
          </w:tcPr>
          <w:p w14:paraId="55392BD4"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71,0</w:t>
            </w:r>
          </w:p>
        </w:tc>
      </w:tr>
      <w:tr w:rsidR="00A25A69" w:rsidRPr="00040BA7" w14:paraId="15653852" w14:textId="77777777" w:rsidTr="00A84C3B">
        <w:trPr>
          <w:trHeight w:hRule="exact" w:val="331"/>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4ED77C74" w14:textId="77777777" w:rsidR="00A25A69" w:rsidRPr="00040BA7" w:rsidRDefault="00A25A69" w:rsidP="00A25A69">
            <w:pPr>
              <w:widowControl w:val="0"/>
              <w:kinsoku w:val="0"/>
              <w:overflowPunct w:val="0"/>
              <w:autoSpaceDE w:val="0"/>
              <w:autoSpaceDN w:val="0"/>
              <w:adjustRightInd w:val="0"/>
              <w:spacing w:after="0" w:line="314" w:lineRule="exact"/>
              <w:ind w:left="10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Середній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медперсонал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3BCE437C"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45</w:t>
            </w:r>
          </w:p>
        </w:tc>
        <w:tc>
          <w:tcPr>
            <w:tcW w:w="816" w:type="dxa"/>
            <w:tcBorders>
              <w:top w:val="single" w:sz="4" w:space="0" w:color="000000"/>
              <w:left w:val="single" w:sz="4" w:space="0" w:color="000000"/>
              <w:bottom w:val="single" w:sz="4" w:space="0" w:color="000000"/>
              <w:right w:val="single" w:sz="4" w:space="0" w:color="000000"/>
            </w:tcBorders>
            <w:vAlign w:val="center"/>
          </w:tcPr>
          <w:p w14:paraId="72FFC19D"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49</w:t>
            </w:r>
          </w:p>
        </w:tc>
        <w:tc>
          <w:tcPr>
            <w:tcW w:w="821" w:type="dxa"/>
            <w:tcBorders>
              <w:top w:val="single" w:sz="4" w:space="0" w:color="000000"/>
              <w:left w:val="single" w:sz="4" w:space="0" w:color="000000"/>
              <w:bottom w:val="single" w:sz="4" w:space="0" w:color="000000"/>
              <w:right w:val="single" w:sz="4" w:space="0" w:color="000000"/>
            </w:tcBorders>
            <w:vAlign w:val="center"/>
          </w:tcPr>
          <w:p w14:paraId="58B38E82"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40</w:t>
            </w:r>
          </w:p>
        </w:tc>
        <w:tc>
          <w:tcPr>
            <w:tcW w:w="821" w:type="dxa"/>
            <w:tcBorders>
              <w:top w:val="single" w:sz="4" w:space="0" w:color="000000"/>
              <w:left w:val="single" w:sz="4" w:space="0" w:color="000000"/>
              <w:bottom w:val="single" w:sz="4" w:space="0" w:color="000000"/>
              <w:right w:val="single" w:sz="4" w:space="0" w:color="000000"/>
            </w:tcBorders>
            <w:vAlign w:val="center"/>
          </w:tcPr>
          <w:p w14:paraId="7B6EEF68"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w:t>
            </w:r>
          </w:p>
        </w:tc>
        <w:tc>
          <w:tcPr>
            <w:tcW w:w="821" w:type="dxa"/>
            <w:tcBorders>
              <w:top w:val="single" w:sz="4" w:space="0" w:color="000000"/>
              <w:left w:val="single" w:sz="4" w:space="0" w:color="000000"/>
              <w:bottom w:val="single" w:sz="4" w:space="0" w:color="000000"/>
              <w:right w:val="single" w:sz="4" w:space="0" w:color="000000"/>
            </w:tcBorders>
            <w:vAlign w:val="center"/>
          </w:tcPr>
          <w:p w14:paraId="69E37558"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-18,3</w:t>
            </w:r>
          </w:p>
        </w:tc>
        <w:tc>
          <w:tcPr>
            <w:tcW w:w="818" w:type="dxa"/>
            <w:tcBorders>
              <w:top w:val="single" w:sz="4" w:space="0" w:color="000000"/>
              <w:left w:val="single" w:sz="4" w:space="0" w:color="000000"/>
              <w:bottom w:val="single" w:sz="4" w:space="0" w:color="000000"/>
              <w:right w:val="single" w:sz="4" w:space="0" w:color="000000"/>
            </w:tcBorders>
            <w:vAlign w:val="center"/>
          </w:tcPr>
          <w:p w14:paraId="5619A7E1"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21" w:type="dxa"/>
            <w:tcBorders>
              <w:top w:val="single" w:sz="4" w:space="0" w:color="000000"/>
              <w:left w:val="single" w:sz="4" w:space="0" w:color="000000"/>
              <w:bottom w:val="single" w:sz="4" w:space="0" w:color="000000"/>
              <w:right w:val="single" w:sz="4" w:space="0" w:color="000000"/>
            </w:tcBorders>
            <w:vAlign w:val="center"/>
          </w:tcPr>
          <w:p w14:paraId="314A46B2"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-10,2</w:t>
            </w:r>
          </w:p>
        </w:tc>
        <w:tc>
          <w:tcPr>
            <w:tcW w:w="817" w:type="dxa"/>
            <w:tcBorders>
              <w:top w:val="single" w:sz="4" w:space="0" w:color="000000"/>
              <w:left w:val="single" w:sz="4" w:space="0" w:color="000000"/>
              <w:bottom w:val="single" w:sz="4" w:space="0" w:color="000000"/>
              <w:right w:val="single" w:sz="4" w:space="0" w:color="000000"/>
            </w:tcBorders>
            <w:vAlign w:val="center"/>
          </w:tcPr>
          <w:p w14:paraId="0986D9FB"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81,6</w:t>
            </w:r>
          </w:p>
        </w:tc>
      </w:tr>
      <w:tr w:rsidR="00A25A69" w:rsidRPr="00040BA7" w14:paraId="35A3BDBE" w14:textId="77777777" w:rsidTr="00A84C3B">
        <w:trPr>
          <w:trHeight w:hRule="exact" w:val="334"/>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672E55DD" w14:textId="77777777" w:rsidR="00A25A69" w:rsidRPr="00040BA7" w:rsidRDefault="00A25A69" w:rsidP="00A25A69">
            <w:pPr>
              <w:widowControl w:val="0"/>
              <w:kinsoku w:val="0"/>
              <w:overflowPunct w:val="0"/>
              <w:autoSpaceDE w:val="0"/>
              <w:autoSpaceDN w:val="0"/>
              <w:adjustRightInd w:val="0"/>
              <w:spacing w:after="0" w:line="314" w:lineRule="exact"/>
              <w:ind w:left="10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Молодший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медперсонал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77A0E256"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21</w:t>
            </w:r>
          </w:p>
        </w:tc>
        <w:tc>
          <w:tcPr>
            <w:tcW w:w="816" w:type="dxa"/>
            <w:tcBorders>
              <w:top w:val="single" w:sz="4" w:space="0" w:color="000000"/>
              <w:left w:val="single" w:sz="4" w:space="0" w:color="000000"/>
              <w:bottom w:val="single" w:sz="4" w:space="0" w:color="000000"/>
              <w:right w:val="single" w:sz="4" w:space="0" w:color="000000"/>
            </w:tcBorders>
            <w:vAlign w:val="center"/>
          </w:tcPr>
          <w:p w14:paraId="72180263"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25</w:t>
            </w:r>
          </w:p>
        </w:tc>
        <w:tc>
          <w:tcPr>
            <w:tcW w:w="821" w:type="dxa"/>
            <w:tcBorders>
              <w:top w:val="single" w:sz="4" w:space="0" w:color="000000"/>
              <w:left w:val="single" w:sz="4" w:space="0" w:color="000000"/>
              <w:bottom w:val="single" w:sz="4" w:space="0" w:color="000000"/>
              <w:right w:val="single" w:sz="4" w:space="0" w:color="000000"/>
            </w:tcBorders>
            <w:vAlign w:val="center"/>
          </w:tcPr>
          <w:p w14:paraId="1E2087A1"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20</w:t>
            </w:r>
          </w:p>
        </w:tc>
        <w:tc>
          <w:tcPr>
            <w:tcW w:w="821" w:type="dxa"/>
            <w:tcBorders>
              <w:top w:val="single" w:sz="4" w:space="0" w:color="000000"/>
              <w:left w:val="single" w:sz="4" w:space="0" w:color="000000"/>
              <w:bottom w:val="single" w:sz="4" w:space="0" w:color="000000"/>
              <w:right w:val="single" w:sz="4" w:space="0" w:color="000000"/>
            </w:tcBorders>
            <w:vAlign w:val="center"/>
          </w:tcPr>
          <w:p w14:paraId="60FFE21C"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21" w:type="dxa"/>
            <w:tcBorders>
              <w:top w:val="single" w:sz="4" w:space="0" w:color="000000"/>
              <w:left w:val="single" w:sz="4" w:space="0" w:color="000000"/>
              <w:bottom w:val="single" w:sz="4" w:space="0" w:color="000000"/>
              <w:right w:val="single" w:sz="4" w:space="0" w:color="000000"/>
            </w:tcBorders>
            <w:vAlign w:val="center"/>
          </w:tcPr>
          <w:p w14:paraId="539235F8" w14:textId="77777777" w:rsidR="00A25A69" w:rsidRPr="00040BA7" w:rsidRDefault="00A25A69" w:rsidP="00A25A69">
            <w:pPr>
              <w:widowControl w:val="0"/>
              <w:kinsoku w:val="0"/>
              <w:overflowPunct w:val="0"/>
              <w:autoSpaceDE w:val="0"/>
              <w:autoSpaceDN w:val="0"/>
              <w:adjustRightInd w:val="0"/>
              <w:spacing w:after="0" w:line="314" w:lineRule="exact"/>
              <w:ind w:left="27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-20</w:t>
            </w:r>
          </w:p>
        </w:tc>
        <w:tc>
          <w:tcPr>
            <w:tcW w:w="818" w:type="dxa"/>
            <w:tcBorders>
              <w:top w:val="single" w:sz="4" w:space="0" w:color="000000"/>
              <w:left w:val="single" w:sz="4" w:space="0" w:color="000000"/>
              <w:bottom w:val="single" w:sz="4" w:space="0" w:color="000000"/>
              <w:right w:val="single" w:sz="4" w:space="0" w:color="000000"/>
            </w:tcBorders>
            <w:vAlign w:val="center"/>
          </w:tcPr>
          <w:p w14:paraId="2B2D5738"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-1</w:t>
            </w:r>
          </w:p>
        </w:tc>
        <w:tc>
          <w:tcPr>
            <w:tcW w:w="821" w:type="dxa"/>
            <w:tcBorders>
              <w:top w:val="single" w:sz="4" w:space="0" w:color="000000"/>
              <w:left w:val="single" w:sz="4" w:space="0" w:color="000000"/>
              <w:bottom w:val="single" w:sz="4" w:space="0" w:color="000000"/>
              <w:right w:val="single" w:sz="4" w:space="0" w:color="000000"/>
            </w:tcBorders>
            <w:vAlign w:val="center"/>
          </w:tcPr>
          <w:p w14:paraId="0577B6F2" w14:textId="77777777" w:rsidR="00A25A69" w:rsidRPr="00040BA7" w:rsidRDefault="00A25A69" w:rsidP="00A25A69">
            <w:pPr>
              <w:widowControl w:val="0"/>
              <w:kinsoku w:val="0"/>
              <w:overflowPunct w:val="0"/>
              <w:autoSpaceDE w:val="0"/>
              <w:autoSpaceDN w:val="0"/>
              <w:adjustRightInd w:val="0"/>
              <w:spacing w:after="0" w:line="314" w:lineRule="exact"/>
              <w:ind w:left="34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-4</w:t>
            </w:r>
          </w:p>
        </w:tc>
        <w:tc>
          <w:tcPr>
            <w:tcW w:w="817" w:type="dxa"/>
            <w:tcBorders>
              <w:top w:val="single" w:sz="4" w:space="0" w:color="000000"/>
              <w:left w:val="single" w:sz="4" w:space="0" w:color="000000"/>
              <w:bottom w:val="single" w:sz="4" w:space="0" w:color="000000"/>
              <w:right w:val="single" w:sz="4" w:space="0" w:color="000000"/>
            </w:tcBorders>
            <w:vAlign w:val="center"/>
          </w:tcPr>
          <w:p w14:paraId="5CB20CD9"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80,0</w:t>
            </w:r>
          </w:p>
        </w:tc>
      </w:tr>
      <w:tr w:rsidR="00A25A69" w:rsidRPr="00040BA7" w14:paraId="585560B6" w14:textId="77777777" w:rsidTr="00A84C3B">
        <w:trPr>
          <w:trHeight w:hRule="exact" w:val="331"/>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65B304DA" w14:textId="77777777" w:rsidR="00A25A69" w:rsidRPr="00040BA7" w:rsidRDefault="00A25A69" w:rsidP="00A25A69">
            <w:pPr>
              <w:widowControl w:val="0"/>
              <w:kinsoku w:val="0"/>
              <w:overflowPunct w:val="0"/>
              <w:autoSpaceDE w:val="0"/>
              <w:autoSpaceDN w:val="0"/>
              <w:adjustRightInd w:val="0"/>
              <w:spacing w:after="0" w:line="314" w:lineRule="exact"/>
              <w:ind w:left="10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Інший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1FCE0F71" w14:textId="77777777" w:rsidR="00A25A69" w:rsidRPr="00040BA7" w:rsidRDefault="00A25A69" w:rsidP="00A25A69">
            <w:pPr>
              <w:widowControl w:val="0"/>
              <w:kinsoku w:val="0"/>
              <w:overflowPunct w:val="0"/>
              <w:autoSpaceDE w:val="0"/>
              <w:autoSpaceDN w:val="0"/>
              <w:adjustRightInd w:val="0"/>
              <w:spacing w:after="0" w:line="314"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16" w:type="dxa"/>
            <w:tcBorders>
              <w:top w:val="single" w:sz="4" w:space="0" w:color="000000"/>
              <w:left w:val="single" w:sz="4" w:space="0" w:color="000000"/>
              <w:bottom w:val="single" w:sz="4" w:space="0" w:color="000000"/>
              <w:right w:val="single" w:sz="4" w:space="0" w:color="000000"/>
            </w:tcBorders>
            <w:vAlign w:val="center"/>
          </w:tcPr>
          <w:p w14:paraId="3F331946"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w:t>
            </w:r>
          </w:p>
        </w:tc>
        <w:tc>
          <w:tcPr>
            <w:tcW w:w="821" w:type="dxa"/>
            <w:tcBorders>
              <w:top w:val="single" w:sz="4" w:space="0" w:color="000000"/>
              <w:left w:val="single" w:sz="4" w:space="0" w:color="000000"/>
              <w:bottom w:val="single" w:sz="4" w:space="0" w:color="000000"/>
              <w:right w:val="single" w:sz="4" w:space="0" w:color="000000"/>
            </w:tcBorders>
            <w:vAlign w:val="center"/>
          </w:tcPr>
          <w:p w14:paraId="265D6740"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21" w:type="dxa"/>
            <w:tcBorders>
              <w:top w:val="single" w:sz="4" w:space="0" w:color="000000"/>
              <w:left w:val="single" w:sz="4" w:space="0" w:color="000000"/>
              <w:bottom w:val="single" w:sz="4" w:space="0" w:color="000000"/>
              <w:right w:val="single" w:sz="4" w:space="0" w:color="000000"/>
            </w:tcBorders>
            <w:vAlign w:val="center"/>
          </w:tcPr>
          <w:p w14:paraId="684ECD67"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-2</w:t>
            </w:r>
          </w:p>
        </w:tc>
        <w:tc>
          <w:tcPr>
            <w:tcW w:w="821" w:type="dxa"/>
            <w:tcBorders>
              <w:top w:val="single" w:sz="4" w:space="0" w:color="000000"/>
              <w:left w:val="single" w:sz="4" w:space="0" w:color="000000"/>
              <w:bottom w:val="single" w:sz="4" w:space="0" w:color="000000"/>
              <w:right w:val="single" w:sz="4" w:space="0" w:color="000000"/>
            </w:tcBorders>
            <w:vAlign w:val="center"/>
          </w:tcPr>
          <w:p w14:paraId="322AC960"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-28,5</w:t>
            </w:r>
          </w:p>
        </w:tc>
        <w:tc>
          <w:tcPr>
            <w:tcW w:w="818" w:type="dxa"/>
            <w:tcBorders>
              <w:top w:val="single" w:sz="4" w:space="0" w:color="000000"/>
              <w:left w:val="single" w:sz="4" w:space="0" w:color="000000"/>
              <w:bottom w:val="single" w:sz="4" w:space="0" w:color="000000"/>
              <w:right w:val="single" w:sz="4" w:space="0" w:color="000000"/>
            </w:tcBorders>
            <w:vAlign w:val="center"/>
          </w:tcPr>
          <w:p w14:paraId="2E7C435D" w14:textId="77777777" w:rsidR="00A25A69" w:rsidRPr="00040BA7" w:rsidRDefault="00A25A69" w:rsidP="00A25A69">
            <w:pPr>
              <w:widowControl w:val="0"/>
              <w:kinsoku w:val="0"/>
              <w:overflowPunct w:val="0"/>
              <w:autoSpaceDE w:val="0"/>
              <w:autoSpaceDN w:val="0"/>
              <w:adjustRightInd w:val="0"/>
              <w:spacing w:after="0" w:line="314"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0</w:t>
            </w:r>
          </w:p>
        </w:tc>
        <w:tc>
          <w:tcPr>
            <w:tcW w:w="821" w:type="dxa"/>
            <w:tcBorders>
              <w:top w:val="single" w:sz="4" w:space="0" w:color="000000"/>
              <w:left w:val="single" w:sz="4" w:space="0" w:color="000000"/>
              <w:bottom w:val="single" w:sz="4" w:space="0" w:color="000000"/>
              <w:right w:val="single" w:sz="4" w:space="0" w:color="000000"/>
            </w:tcBorders>
            <w:vAlign w:val="center"/>
          </w:tcPr>
          <w:p w14:paraId="7031184E"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0</w:t>
            </w:r>
          </w:p>
        </w:tc>
        <w:tc>
          <w:tcPr>
            <w:tcW w:w="817" w:type="dxa"/>
            <w:tcBorders>
              <w:top w:val="single" w:sz="4" w:space="0" w:color="000000"/>
              <w:left w:val="single" w:sz="4" w:space="0" w:color="000000"/>
              <w:bottom w:val="single" w:sz="4" w:space="0" w:color="000000"/>
              <w:right w:val="single" w:sz="4" w:space="0" w:color="000000"/>
            </w:tcBorders>
            <w:vAlign w:val="center"/>
          </w:tcPr>
          <w:p w14:paraId="267E5A27"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71,4</w:t>
            </w:r>
          </w:p>
        </w:tc>
      </w:tr>
      <w:tr w:rsidR="00A25A69" w:rsidRPr="00040BA7" w14:paraId="37F3E963" w14:textId="77777777" w:rsidTr="00A84C3B">
        <w:trPr>
          <w:trHeight w:hRule="exact" w:val="331"/>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5E6BF816" w14:textId="77777777" w:rsidR="00A25A69" w:rsidRPr="00040BA7" w:rsidRDefault="00A25A69" w:rsidP="00A25A69">
            <w:pPr>
              <w:widowControl w:val="0"/>
              <w:kinsoku w:val="0"/>
              <w:overflowPunct w:val="0"/>
              <w:autoSpaceDE w:val="0"/>
              <w:autoSpaceDN w:val="0"/>
              <w:adjustRightInd w:val="0"/>
              <w:spacing w:after="0" w:line="314" w:lineRule="exact"/>
              <w:ind w:left="10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Всього</w:t>
            </w:r>
          </w:p>
        </w:tc>
        <w:tc>
          <w:tcPr>
            <w:tcW w:w="819" w:type="dxa"/>
            <w:tcBorders>
              <w:top w:val="single" w:sz="4" w:space="0" w:color="000000"/>
              <w:left w:val="single" w:sz="4" w:space="0" w:color="000000"/>
              <w:bottom w:val="single" w:sz="4" w:space="0" w:color="000000"/>
              <w:right w:val="single" w:sz="4" w:space="0" w:color="000000"/>
            </w:tcBorders>
            <w:vAlign w:val="center"/>
          </w:tcPr>
          <w:p w14:paraId="6F195941" w14:textId="77777777" w:rsidR="00A25A69" w:rsidRPr="00040BA7" w:rsidRDefault="00A25A69" w:rsidP="00A25A69">
            <w:pPr>
              <w:widowControl w:val="0"/>
              <w:kinsoku w:val="0"/>
              <w:overflowPunct w:val="0"/>
              <w:autoSpaceDE w:val="0"/>
              <w:autoSpaceDN w:val="0"/>
              <w:adjustRightInd w:val="0"/>
              <w:spacing w:after="0" w:line="314" w:lineRule="exact"/>
              <w:ind w:left="24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107</w:t>
            </w:r>
          </w:p>
        </w:tc>
        <w:tc>
          <w:tcPr>
            <w:tcW w:w="816" w:type="dxa"/>
            <w:tcBorders>
              <w:top w:val="single" w:sz="4" w:space="0" w:color="000000"/>
              <w:left w:val="single" w:sz="4" w:space="0" w:color="000000"/>
              <w:bottom w:val="single" w:sz="4" w:space="0" w:color="000000"/>
              <w:right w:val="single" w:sz="4" w:space="0" w:color="000000"/>
            </w:tcBorders>
            <w:vAlign w:val="center"/>
          </w:tcPr>
          <w:p w14:paraId="3A81F6B8" w14:textId="77777777" w:rsidR="00A25A69" w:rsidRPr="00040BA7" w:rsidRDefault="00A25A69" w:rsidP="00A25A69">
            <w:pPr>
              <w:widowControl w:val="0"/>
              <w:kinsoku w:val="0"/>
              <w:overflowPunct w:val="0"/>
              <w:autoSpaceDE w:val="0"/>
              <w:autoSpaceDN w:val="0"/>
              <w:adjustRightInd w:val="0"/>
              <w:spacing w:after="0" w:line="314" w:lineRule="exact"/>
              <w:ind w:left="24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119</w:t>
            </w:r>
          </w:p>
        </w:tc>
        <w:tc>
          <w:tcPr>
            <w:tcW w:w="821" w:type="dxa"/>
            <w:tcBorders>
              <w:top w:val="single" w:sz="4" w:space="0" w:color="000000"/>
              <w:left w:val="single" w:sz="4" w:space="0" w:color="000000"/>
              <w:bottom w:val="single" w:sz="4" w:space="0" w:color="000000"/>
              <w:right w:val="single" w:sz="4" w:space="0" w:color="000000"/>
            </w:tcBorders>
            <w:vAlign w:val="center"/>
          </w:tcPr>
          <w:p w14:paraId="26E2BE19"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92</w:t>
            </w:r>
          </w:p>
        </w:tc>
        <w:tc>
          <w:tcPr>
            <w:tcW w:w="821" w:type="dxa"/>
            <w:tcBorders>
              <w:top w:val="single" w:sz="4" w:space="0" w:color="000000"/>
              <w:left w:val="single" w:sz="4" w:space="0" w:color="000000"/>
              <w:bottom w:val="single" w:sz="4" w:space="0" w:color="000000"/>
              <w:right w:val="single" w:sz="4" w:space="0" w:color="000000"/>
            </w:tcBorders>
            <w:vAlign w:val="center"/>
          </w:tcPr>
          <w:p w14:paraId="63A382F9" w14:textId="77777777" w:rsidR="00A25A69" w:rsidRPr="00040BA7" w:rsidRDefault="00A25A69" w:rsidP="00A25A69">
            <w:pPr>
              <w:widowControl w:val="0"/>
              <w:kinsoku w:val="0"/>
              <w:overflowPunct w:val="0"/>
              <w:autoSpaceDE w:val="0"/>
              <w:autoSpaceDN w:val="0"/>
              <w:adjustRightInd w:val="0"/>
              <w:spacing w:after="0" w:line="314" w:lineRule="exact"/>
              <w:ind w:left="26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-27</w:t>
            </w:r>
          </w:p>
        </w:tc>
        <w:tc>
          <w:tcPr>
            <w:tcW w:w="821" w:type="dxa"/>
            <w:tcBorders>
              <w:top w:val="single" w:sz="4" w:space="0" w:color="000000"/>
              <w:left w:val="single" w:sz="4" w:space="0" w:color="000000"/>
              <w:bottom w:val="single" w:sz="4" w:space="0" w:color="000000"/>
              <w:right w:val="single" w:sz="4" w:space="0" w:color="000000"/>
            </w:tcBorders>
            <w:vAlign w:val="center"/>
          </w:tcPr>
          <w:p w14:paraId="12E465A6"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-22,6</w:t>
            </w:r>
          </w:p>
        </w:tc>
        <w:tc>
          <w:tcPr>
            <w:tcW w:w="818" w:type="dxa"/>
            <w:tcBorders>
              <w:top w:val="single" w:sz="4" w:space="0" w:color="000000"/>
              <w:left w:val="single" w:sz="4" w:space="0" w:color="000000"/>
              <w:bottom w:val="single" w:sz="4" w:space="0" w:color="000000"/>
              <w:right w:val="single" w:sz="4" w:space="0" w:color="000000"/>
            </w:tcBorders>
            <w:vAlign w:val="center"/>
          </w:tcPr>
          <w:p w14:paraId="5F1C46F4" w14:textId="77777777" w:rsidR="00A25A69" w:rsidRPr="00040BA7" w:rsidRDefault="00A25A69" w:rsidP="00A25A69">
            <w:pPr>
              <w:widowControl w:val="0"/>
              <w:kinsoku w:val="0"/>
              <w:overflowPunct w:val="0"/>
              <w:autoSpaceDE w:val="0"/>
              <w:autoSpaceDN w:val="0"/>
              <w:adjustRightInd w:val="0"/>
              <w:spacing w:after="0" w:line="314" w:lineRule="exact"/>
              <w:ind w:left="26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-15</w:t>
            </w:r>
          </w:p>
        </w:tc>
        <w:tc>
          <w:tcPr>
            <w:tcW w:w="821" w:type="dxa"/>
            <w:tcBorders>
              <w:top w:val="single" w:sz="4" w:space="0" w:color="000000"/>
              <w:left w:val="single" w:sz="4" w:space="0" w:color="000000"/>
              <w:bottom w:val="single" w:sz="4" w:space="0" w:color="000000"/>
              <w:right w:val="single" w:sz="4" w:space="0" w:color="000000"/>
            </w:tcBorders>
            <w:vAlign w:val="center"/>
          </w:tcPr>
          <w:p w14:paraId="5ADADA94"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-12,6</w:t>
            </w:r>
          </w:p>
        </w:tc>
        <w:tc>
          <w:tcPr>
            <w:tcW w:w="817" w:type="dxa"/>
            <w:tcBorders>
              <w:top w:val="single" w:sz="4" w:space="0" w:color="000000"/>
              <w:left w:val="single" w:sz="4" w:space="0" w:color="000000"/>
              <w:bottom w:val="single" w:sz="4" w:space="0" w:color="000000"/>
              <w:right w:val="single" w:sz="4" w:space="0" w:color="000000"/>
            </w:tcBorders>
            <w:vAlign w:val="center"/>
          </w:tcPr>
          <w:p w14:paraId="190034BD"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77,3</w:t>
            </w:r>
          </w:p>
        </w:tc>
      </w:tr>
    </w:tbl>
    <w:p w14:paraId="234D53AF"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68901672" w14:textId="5D1F92D7" w:rsidR="00A25A69" w:rsidRPr="00040BA7" w:rsidRDefault="00A25A69" w:rsidP="00A25A69">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bookmarkStart w:id="13" w:name="_Hlk134785782"/>
      <w:r w:rsidRPr="00040BA7">
        <w:rPr>
          <w:rFonts w:ascii="Times New Roman" w:hAnsi="Times New Roman" w:cs="Times New Roman"/>
          <w:sz w:val="24"/>
          <w:szCs w:val="24"/>
          <w:lang w:val="uk-UA"/>
        </w:rPr>
        <w:t>даних</w:t>
      </w:r>
      <w:r w:rsidR="005607B5">
        <w:rPr>
          <w:rFonts w:ascii="Times New Roman" w:hAnsi="Times New Roman" w:cs="Times New Roman"/>
          <w:sz w:val="24"/>
          <w:szCs w:val="24"/>
          <w:lang w:val="uk-UA"/>
        </w:rPr>
        <w:t xml:space="preserve"> отриманих </w:t>
      </w:r>
      <w:bookmarkStart w:id="14" w:name="_Hlk134785165"/>
      <w:r w:rsidR="005607B5">
        <w:rPr>
          <w:rFonts w:ascii="Times New Roman" w:hAnsi="Times New Roman" w:cs="Times New Roman"/>
          <w:sz w:val="24"/>
          <w:szCs w:val="24"/>
          <w:lang w:val="uk-UA"/>
        </w:rPr>
        <w:t xml:space="preserve">для виконання дослідження в </w:t>
      </w:r>
      <w:r w:rsidRPr="00040BA7">
        <w:rPr>
          <w:rFonts w:ascii="Times New Roman" w:hAnsi="Times New Roman" w:cs="Times New Roman"/>
          <w:sz w:val="24"/>
          <w:szCs w:val="24"/>
          <w:lang w:val="uk-UA"/>
        </w:rPr>
        <w:t xml:space="preserve"> КНП Чернігівська міська лікарня №2</w:t>
      </w:r>
      <w:bookmarkEnd w:id="13"/>
      <w:bookmarkEnd w:id="14"/>
      <w:r w:rsidRPr="00040BA7">
        <w:rPr>
          <w:rFonts w:ascii="Times New Roman" w:hAnsi="Times New Roman" w:cs="Times New Roman"/>
          <w:sz w:val="24"/>
          <w:szCs w:val="24"/>
          <w:lang w:val="uk-UA"/>
        </w:rPr>
        <w:t>.</w:t>
      </w:r>
    </w:p>
    <w:p w14:paraId="7ABA0441" w14:textId="77777777" w:rsidR="00A25A69" w:rsidRPr="00040BA7" w:rsidRDefault="00A25A69" w:rsidP="00A25A69">
      <w:pPr>
        <w:widowControl w:val="0"/>
        <w:kinsoku w:val="0"/>
        <w:overflowPunct w:val="0"/>
        <w:autoSpaceDE w:val="0"/>
        <w:autoSpaceDN w:val="0"/>
        <w:adjustRightInd w:val="0"/>
        <w:spacing w:before="10" w:after="0" w:line="240" w:lineRule="auto"/>
        <w:rPr>
          <w:rFonts w:ascii="Times New Roman" w:eastAsiaTheme="minorEastAsia" w:hAnsi="Times New Roman" w:cs="Times New Roman"/>
          <w:sz w:val="16"/>
          <w:szCs w:val="16"/>
          <w:lang w:val="uk-UA" w:eastAsia="ru-RU"/>
        </w:rPr>
      </w:pPr>
    </w:p>
    <w:p w14:paraId="4D422095" w14:textId="77777777" w:rsidR="00A25A69" w:rsidRPr="00040BA7" w:rsidRDefault="00A25A69" w:rsidP="00A25A69">
      <w:pPr>
        <w:widowControl w:val="0"/>
        <w:kinsoku w:val="0"/>
        <w:overflowPunct w:val="0"/>
        <w:autoSpaceDE w:val="0"/>
        <w:autoSpaceDN w:val="0"/>
        <w:adjustRightInd w:val="0"/>
        <w:spacing w:before="64" w:after="0" w:line="360" w:lineRule="auto"/>
        <w:ind w:right="2" w:firstLine="657"/>
        <w:jc w:val="both"/>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2020</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році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порівнянні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2019</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роком</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кількісний</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склад</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персоналу </w:t>
      </w:r>
      <w:r w:rsidRPr="00040BA7">
        <w:rPr>
          <w:rFonts w:ascii="Times New Roman" w:eastAsiaTheme="minorEastAsia" w:hAnsi="Times New Roman" w:cs="Times New Roman"/>
          <w:sz w:val="28"/>
          <w:szCs w:val="28"/>
          <w:lang w:val="uk-UA" w:eastAsia="ru-RU"/>
        </w:rPr>
        <w:t xml:space="preserve">в </w:t>
      </w:r>
      <w:r w:rsidRPr="00040BA7">
        <w:rPr>
          <w:rFonts w:ascii="Times New Roman" w:eastAsiaTheme="minorEastAsia" w:hAnsi="Times New Roman" w:cs="Times New Roman"/>
          <w:spacing w:val="-1"/>
          <w:sz w:val="28"/>
          <w:szCs w:val="28"/>
          <w:lang w:val="uk-UA" w:eastAsia="ru-RU"/>
        </w:rPr>
        <w:t>цілому</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z w:val="28"/>
          <w:szCs w:val="28"/>
          <w:lang w:val="uk-UA" w:eastAsia="ru-RU"/>
        </w:rPr>
        <w:lastRenderedPageBreak/>
        <w:t>по</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лікарні зменшився</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z w:val="28"/>
          <w:szCs w:val="28"/>
          <w:lang w:val="uk-UA" w:eastAsia="ru-RU"/>
        </w:rPr>
        <w:t>15</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осіб</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(або</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z w:val="28"/>
          <w:szCs w:val="28"/>
          <w:lang w:val="uk-UA" w:eastAsia="ru-RU"/>
        </w:rPr>
        <w:t>12,6%).</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Найбільше</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скоротився</w:t>
      </w:r>
      <w:r w:rsidRPr="00040BA7">
        <w:rPr>
          <w:rFonts w:ascii="Times New Roman" w:eastAsiaTheme="minorEastAsia" w:hAnsi="Times New Roman" w:cs="Times New Roman"/>
          <w:spacing w:val="4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лікарський</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z w:val="28"/>
          <w:szCs w:val="28"/>
          <w:lang w:val="uk-UA" w:eastAsia="ru-RU"/>
        </w:rPr>
        <w:t>9</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осіб.</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Виконання</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плану</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чисельності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становило</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77,3%,</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зокрема</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лікарям</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лише</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71%,</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середньому</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медичному</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z w:val="28"/>
          <w:szCs w:val="28"/>
          <w:lang w:val="uk-UA" w:eastAsia="ru-RU"/>
        </w:rPr>
        <w:t>–  81,6%,</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молодшому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80,0%,</w:t>
      </w:r>
      <w:r w:rsidRPr="00040BA7">
        <w:rPr>
          <w:rFonts w:ascii="Times New Roman" w:eastAsiaTheme="minorEastAsia" w:hAnsi="Times New Roman" w:cs="Times New Roman"/>
          <w:spacing w:val="-1"/>
          <w:sz w:val="28"/>
          <w:szCs w:val="28"/>
          <w:lang w:val="uk-UA" w:eastAsia="ru-RU"/>
        </w:rPr>
        <w:t xml:space="preserve"> іншому</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70"/>
          <w:sz w:val="28"/>
          <w:szCs w:val="28"/>
          <w:lang w:val="uk-UA" w:eastAsia="ru-RU"/>
        </w:rPr>
        <w:t xml:space="preserve"> </w:t>
      </w:r>
      <w:r w:rsidRPr="00040BA7">
        <w:rPr>
          <w:rFonts w:ascii="Times New Roman" w:eastAsiaTheme="minorEastAsia" w:hAnsi="Times New Roman" w:cs="Times New Roman"/>
          <w:sz w:val="28"/>
          <w:szCs w:val="28"/>
          <w:lang w:val="uk-UA" w:eastAsia="ru-RU"/>
        </w:rPr>
        <w:t>71,4%.</w:t>
      </w:r>
    </w:p>
    <w:p w14:paraId="7CE8CE6A" w14:textId="77777777" w:rsidR="00A25A69" w:rsidRPr="00040BA7" w:rsidRDefault="00A25A69" w:rsidP="00A25A69">
      <w:pPr>
        <w:widowControl w:val="0"/>
        <w:kinsoku w:val="0"/>
        <w:overflowPunct w:val="0"/>
        <w:autoSpaceDE w:val="0"/>
        <w:autoSpaceDN w:val="0"/>
        <w:adjustRightInd w:val="0"/>
        <w:spacing w:before="5" w:after="0" w:line="360" w:lineRule="auto"/>
        <w:ind w:right="2" w:firstLine="657"/>
        <w:jc w:val="both"/>
        <w:rPr>
          <w:rFonts w:ascii="Times New Roman" w:eastAsiaTheme="minorEastAsia" w:hAnsi="Times New Roman" w:cs="Times New Roman"/>
          <w:spacing w:val="49"/>
          <w:sz w:val="28"/>
          <w:szCs w:val="28"/>
          <w:lang w:val="uk-UA" w:eastAsia="ru-RU"/>
        </w:rPr>
      </w:pP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2021</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році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порівнянні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z w:val="28"/>
          <w:szCs w:val="28"/>
          <w:lang w:val="uk-UA" w:eastAsia="ru-RU"/>
        </w:rPr>
        <w:t>2020</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роком</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кількісний</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склад</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персоналу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цілому</w:t>
      </w:r>
      <w:r w:rsidRPr="00040BA7">
        <w:rPr>
          <w:rFonts w:ascii="Times New Roman" w:eastAsiaTheme="minorEastAsia" w:hAnsi="Times New Roman" w:cs="Times New Roman"/>
          <w:spacing w:val="59"/>
          <w:sz w:val="28"/>
          <w:szCs w:val="28"/>
          <w:lang w:val="uk-UA" w:eastAsia="ru-RU"/>
        </w:rPr>
        <w:t xml:space="preserve"> </w:t>
      </w:r>
      <w:r w:rsidRPr="00040BA7">
        <w:rPr>
          <w:rFonts w:ascii="Times New Roman" w:eastAsiaTheme="minorEastAsia" w:hAnsi="Times New Roman" w:cs="Times New Roman"/>
          <w:sz w:val="28"/>
          <w:szCs w:val="28"/>
          <w:lang w:val="uk-UA" w:eastAsia="ru-RU"/>
        </w:rPr>
        <w:t>по</w:t>
      </w:r>
      <w:r w:rsidRPr="00040BA7">
        <w:rPr>
          <w:rFonts w:ascii="Times New Roman" w:eastAsiaTheme="minorEastAsia" w:hAnsi="Times New Roman" w:cs="Times New Roman"/>
          <w:spacing w:val="2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лікарні</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зріс</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z w:val="28"/>
          <w:szCs w:val="28"/>
          <w:lang w:val="uk-UA" w:eastAsia="ru-RU"/>
        </w:rPr>
        <w:t>9</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осіб</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(або</w:t>
      </w:r>
      <w:r w:rsidRPr="00040BA7">
        <w:rPr>
          <w:rFonts w:ascii="Times New Roman" w:eastAsiaTheme="minorEastAsia" w:hAnsi="Times New Roman" w:cs="Times New Roman"/>
          <w:spacing w:val="26"/>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6,7%).</w:t>
      </w:r>
      <w:r w:rsidRPr="00040BA7">
        <w:rPr>
          <w:rFonts w:ascii="Times New Roman" w:eastAsiaTheme="minorEastAsia" w:hAnsi="Times New Roman" w:cs="Times New Roman"/>
          <w:spacing w:val="2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Це</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зростання</w:t>
      </w:r>
      <w:r w:rsidRPr="00040BA7">
        <w:rPr>
          <w:rFonts w:ascii="Times New Roman" w:eastAsiaTheme="minorEastAsia" w:hAnsi="Times New Roman" w:cs="Times New Roman"/>
          <w:spacing w:val="2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відбулося</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z w:val="28"/>
          <w:szCs w:val="28"/>
          <w:lang w:val="uk-UA" w:eastAsia="ru-RU"/>
        </w:rPr>
        <w:t>за</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рахунок</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збільшення</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середнього</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медперсоналу</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14</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z w:val="28"/>
          <w:szCs w:val="28"/>
          <w:lang w:val="uk-UA" w:eastAsia="ru-RU"/>
        </w:rPr>
        <w:t>осіб (Таблиця 2.2).</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Однак,</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молодший</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продовжував</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скорочуватися,</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за</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z w:val="28"/>
          <w:szCs w:val="28"/>
          <w:lang w:val="uk-UA" w:eastAsia="ru-RU"/>
        </w:rPr>
        <w:t>2</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роки</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він</w:t>
      </w:r>
      <w:r w:rsidRPr="00040BA7">
        <w:rPr>
          <w:rFonts w:ascii="Times New Roman" w:eastAsiaTheme="minorEastAsia" w:hAnsi="Times New Roman" w:cs="Times New Roman"/>
          <w:spacing w:val="4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зменшився</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21</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 12</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осіб.</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Виконання</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плану</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чисельності</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становило</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75,9%,</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зокрема</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w:t>
      </w:r>
      <w:r w:rsidRPr="00040BA7">
        <w:rPr>
          <w:rFonts w:ascii="Times New Roman" w:eastAsiaTheme="minorEastAsia" w:hAnsi="Times New Roman" w:cs="Times New Roman"/>
          <w:spacing w:val="7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лікарям</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лише</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76,9%,</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z w:val="28"/>
          <w:szCs w:val="28"/>
          <w:lang w:val="uk-UA" w:eastAsia="ru-RU"/>
        </w:rPr>
        <w:t>по</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середньому</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медичному</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93,1%,</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молодшому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44,4%,</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іншому</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55,5%.</w:t>
      </w:r>
      <w:r w:rsidRPr="00040BA7">
        <w:rPr>
          <w:rFonts w:ascii="Times New Roman" w:eastAsiaTheme="minorEastAsia" w:hAnsi="Times New Roman" w:cs="Times New Roman"/>
          <w:spacing w:val="49"/>
          <w:sz w:val="28"/>
          <w:szCs w:val="28"/>
          <w:lang w:val="uk-UA" w:eastAsia="ru-RU"/>
        </w:rPr>
        <w:t xml:space="preserve"> </w:t>
      </w:r>
    </w:p>
    <w:p w14:paraId="0A43B3FE" w14:textId="77777777" w:rsidR="00A25A69" w:rsidRPr="00040BA7" w:rsidRDefault="00A25A69" w:rsidP="00A25A69">
      <w:pPr>
        <w:widowControl w:val="0"/>
        <w:kinsoku w:val="0"/>
        <w:overflowPunct w:val="0"/>
        <w:autoSpaceDE w:val="0"/>
        <w:autoSpaceDN w:val="0"/>
        <w:adjustRightInd w:val="0"/>
        <w:spacing w:before="5" w:after="0" w:line="360" w:lineRule="auto"/>
        <w:ind w:right="2" w:firstLine="657"/>
        <w:jc w:val="right"/>
        <w:rPr>
          <w:rFonts w:ascii="Times New Roman" w:eastAsiaTheme="minorEastAsia" w:hAnsi="Times New Roman" w:cs="Times New Roman"/>
          <w:i/>
          <w:iCs/>
          <w:spacing w:val="25"/>
          <w:sz w:val="28"/>
          <w:szCs w:val="28"/>
          <w:lang w:val="uk-UA" w:eastAsia="ru-RU"/>
        </w:rPr>
      </w:pPr>
      <w:r w:rsidRPr="00040BA7">
        <w:rPr>
          <w:rFonts w:ascii="Times New Roman" w:eastAsiaTheme="minorEastAsia" w:hAnsi="Times New Roman" w:cs="Times New Roman"/>
          <w:i/>
          <w:iCs/>
          <w:noProof/>
          <w:sz w:val="28"/>
          <w:szCs w:val="28"/>
          <w:lang w:val="uk-UA" w:eastAsia="uk-UA"/>
        </w:rPr>
        <mc:AlternateContent>
          <mc:Choice Requires="wps">
            <w:drawing>
              <wp:anchor distT="0" distB="0" distL="114300" distR="114300" simplePos="0" relativeHeight="251665408" behindDoc="1" locked="0" layoutInCell="0" allowOverlap="1" wp14:anchorId="42A42973" wp14:editId="2ED6FE70">
                <wp:simplePos x="0" y="0"/>
                <wp:positionH relativeFrom="page">
                  <wp:posOffset>6617970</wp:posOffset>
                </wp:positionH>
                <wp:positionV relativeFrom="paragraph">
                  <wp:posOffset>662940</wp:posOffset>
                </wp:positionV>
                <wp:extent cx="203835" cy="219075"/>
                <wp:effectExtent l="0" t="0" r="0" b="3810"/>
                <wp:wrapNone/>
                <wp:docPr id="216" name="Надпись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FA044" w14:textId="77777777" w:rsidR="00A25A69" w:rsidRDefault="00A25A69" w:rsidP="00A25A69">
                            <w:pPr>
                              <w:pStyle w:val="a5"/>
                              <w:kinsoku w:val="0"/>
                              <w:overflowPunct w:val="0"/>
                              <w:spacing w:before="0" w:line="307" w:lineRule="exact"/>
                              <w:ind w:left="20"/>
                            </w:pPr>
                            <w: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A42973" id="Надпись 216" o:spid="_x0000_s1046" type="#_x0000_t202" style="position:absolute;left:0;text-align:left;margin-left:521.1pt;margin-top:52.2pt;width:16.05pt;height:17.2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" o:allowincell="f" filled="f" stroked="f">
                <v:textbox style="layout-flow:vertical;mso-layout-flow-alt:bottom-to-top" inset="0,0,0,0">
                  <w:txbxContent>
                    <w:p w14:paraId="3A8FA044" w14:textId="77777777" w:rsidR="00A25A69" w:rsidRDefault="00A25A69" w:rsidP="00A25A69">
                      <w:pPr>
                        <w:pStyle w:val="a5"/>
                        <w:kinsoku w:val="0"/>
                        <w:overflowPunct w:val="0"/>
                        <w:spacing w:before="0" w:line="307" w:lineRule="exact"/>
                        <w:ind w:left="20"/>
                      </w:pPr>
                      <w:r>
                        <w:t>,%</w:t>
                      </w:r>
                    </w:p>
                  </w:txbxContent>
                </v:textbox>
                <w10:wrap anchorx="page"/>
              </v:shape>
            </w:pict>
          </mc:Fallback>
        </mc:AlternateContent>
      </w:r>
      <w:r w:rsidRPr="00040BA7">
        <w:rPr>
          <w:rFonts w:ascii="Times New Roman" w:eastAsiaTheme="minorEastAsia" w:hAnsi="Times New Roman" w:cs="Times New Roman"/>
          <w:i/>
          <w:iCs/>
          <w:spacing w:val="-1"/>
          <w:sz w:val="28"/>
          <w:szCs w:val="28"/>
          <w:lang w:val="uk-UA" w:eastAsia="ru-RU"/>
        </w:rPr>
        <w:t>Таблиця</w:t>
      </w:r>
      <w:r w:rsidRPr="00040BA7">
        <w:rPr>
          <w:rFonts w:ascii="Times New Roman" w:eastAsiaTheme="minorEastAsia" w:hAnsi="Times New Roman" w:cs="Times New Roman"/>
          <w:i/>
          <w:iCs/>
          <w:sz w:val="28"/>
          <w:szCs w:val="28"/>
          <w:lang w:val="uk-UA" w:eastAsia="ru-RU"/>
        </w:rPr>
        <w:t xml:space="preserve"> </w:t>
      </w:r>
      <w:r w:rsidRPr="00040BA7">
        <w:rPr>
          <w:rFonts w:ascii="Times New Roman" w:eastAsiaTheme="minorEastAsia" w:hAnsi="Times New Roman" w:cs="Times New Roman"/>
          <w:i/>
          <w:iCs/>
          <w:spacing w:val="-2"/>
          <w:sz w:val="28"/>
          <w:szCs w:val="28"/>
          <w:lang w:val="uk-UA" w:eastAsia="ru-RU"/>
        </w:rPr>
        <w:t>2.2</w:t>
      </w:r>
      <w:r w:rsidRPr="00040BA7">
        <w:rPr>
          <w:rFonts w:ascii="Times New Roman" w:eastAsiaTheme="minorEastAsia" w:hAnsi="Times New Roman" w:cs="Times New Roman"/>
          <w:i/>
          <w:iCs/>
          <w:spacing w:val="25"/>
          <w:sz w:val="28"/>
          <w:szCs w:val="28"/>
          <w:lang w:val="uk-UA" w:eastAsia="ru-RU"/>
        </w:rPr>
        <w:t xml:space="preserve"> </w:t>
      </w:r>
    </w:p>
    <w:p w14:paraId="625CD7EF" w14:textId="77777777" w:rsidR="00A25A69" w:rsidRPr="00040BA7" w:rsidRDefault="00A25A69" w:rsidP="00A25A69">
      <w:pPr>
        <w:widowControl w:val="0"/>
        <w:kinsoku w:val="0"/>
        <w:overflowPunct w:val="0"/>
        <w:autoSpaceDE w:val="0"/>
        <w:autoSpaceDN w:val="0"/>
        <w:adjustRightInd w:val="0"/>
        <w:spacing w:before="5" w:after="0" w:line="360" w:lineRule="auto"/>
        <w:ind w:right="2" w:firstLine="657"/>
        <w:jc w:val="both"/>
        <w:rPr>
          <w:rFonts w:ascii="Times New Roman" w:eastAsiaTheme="minorEastAsia" w:hAnsi="Times New Roman" w:cs="Times New Roman"/>
          <w:b/>
          <w:bCs/>
          <w:spacing w:val="-1"/>
          <w:sz w:val="28"/>
          <w:szCs w:val="28"/>
          <w:lang w:val="uk-UA" w:eastAsia="ru-RU"/>
        </w:rPr>
      </w:pPr>
      <w:r w:rsidRPr="00040BA7">
        <w:rPr>
          <w:rFonts w:ascii="Times New Roman" w:eastAsiaTheme="minorEastAsia" w:hAnsi="Times New Roman" w:cs="Times New Roman"/>
          <w:b/>
          <w:bCs/>
          <w:spacing w:val="-1"/>
          <w:sz w:val="28"/>
          <w:szCs w:val="28"/>
          <w:lang w:val="uk-UA" w:eastAsia="ru-RU"/>
        </w:rPr>
        <w:t>Забезпеченості</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кадрами</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поліклініки</w:t>
      </w:r>
      <w:r w:rsidRPr="00040BA7">
        <w:rPr>
          <w:rFonts w:ascii="Times New Roman" w:eastAsiaTheme="minorEastAsia" w:hAnsi="Times New Roman" w:cs="Times New Roman"/>
          <w:b/>
          <w:bCs/>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z w:val="28"/>
          <w:szCs w:val="28"/>
          <w:lang w:val="uk-UA" w:eastAsia="ru-RU"/>
        </w:rPr>
        <w:t>за</w:t>
      </w:r>
      <w:r w:rsidRPr="00040BA7">
        <w:rPr>
          <w:rFonts w:ascii="Times New Roman" w:eastAsiaTheme="minorEastAsia" w:hAnsi="Times New Roman" w:cs="Times New Roman"/>
          <w:b/>
          <w:bCs/>
          <w:spacing w:val="-4"/>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період</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z w:val="28"/>
          <w:szCs w:val="28"/>
          <w:lang w:val="uk-UA" w:eastAsia="ru-RU"/>
        </w:rPr>
        <w:t>з</w:t>
      </w:r>
      <w:r w:rsidRPr="00040BA7">
        <w:rPr>
          <w:rFonts w:ascii="Times New Roman" w:eastAsiaTheme="minorEastAsia" w:hAnsi="Times New Roman" w:cs="Times New Roman"/>
          <w:b/>
          <w:bCs/>
          <w:spacing w:val="-4"/>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2020</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по</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2021</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роки</w:t>
      </w:r>
    </w:p>
    <w:tbl>
      <w:tblPr>
        <w:tblW w:w="0" w:type="auto"/>
        <w:jc w:val="center"/>
        <w:tblLayout w:type="fixed"/>
        <w:tblCellMar>
          <w:left w:w="0" w:type="dxa"/>
          <w:right w:w="0" w:type="dxa"/>
        </w:tblCellMar>
        <w:tblLook w:val="0000" w:firstRow="0" w:lastRow="0" w:firstColumn="0" w:lastColumn="0" w:noHBand="0" w:noVBand="0"/>
      </w:tblPr>
      <w:tblGrid>
        <w:gridCol w:w="3080"/>
        <w:gridCol w:w="819"/>
        <w:gridCol w:w="816"/>
        <w:gridCol w:w="821"/>
        <w:gridCol w:w="821"/>
        <w:gridCol w:w="821"/>
        <w:gridCol w:w="818"/>
        <w:gridCol w:w="821"/>
        <w:gridCol w:w="817"/>
      </w:tblGrid>
      <w:tr w:rsidR="00A25A69" w:rsidRPr="00040BA7" w14:paraId="1FA2F02F" w14:textId="77777777" w:rsidTr="00A84C3B">
        <w:trPr>
          <w:trHeight w:hRule="exact" w:val="331"/>
          <w:jc w:val="center"/>
        </w:trPr>
        <w:tc>
          <w:tcPr>
            <w:tcW w:w="3080" w:type="dxa"/>
            <w:vMerge w:val="restart"/>
            <w:tcBorders>
              <w:top w:val="single" w:sz="4" w:space="0" w:color="000000"/>
              <w:left w:val="single" w:sz="4" w:space="0" w:color="000000"/>
              <w:bottom w:val="single" w:sz="4" w:space="0" w:color="000000"/>
              <w:right w:val="single" w:sz="4" w:space="0" w:color="000000"/>
            </w:tcBorders>
            <w:vAlign w:val="center"/>
          </w:tcPr>
          <w:p w14:paraId="1ED4E2AA" w14:textId="77777777" w:rsidR="00A25A69" w:rsidRPr="00040BA7" w:rsidRDefault="00A25A69" w:rsidP="00A25A69">
            <w:pPr>
              <w:widowControl w:val="0"/>
              <w:kinsoku w:val="0"/>
              <w:overflowPunct w:val="0"/>
              <w:autoSpaceDE w:val="0"/>
              <w:autoSpaceDN w:val="0"/>
              <w:adjustRightInd w:val="0"/>
              <w:spacing w:after="0" w:line="314" w:lineRule="exact"/>
              <w:ind w:left="383"/>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Категорії</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персоналу</w:t>
            </w:r>
          </w:p>
        </w:tc>
        <w:tc>
          <w:tcPr>
            <w:tcW w:w="819"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68084A61" w14:textId="77777777" w:rsidR="00A25A69" w:rsidRPr="00040BA7" w:rsidRDefault="00A25A69" w:rsidP="00A25A69">
            <w:pPr>
              <w:widowControl w:val="0"/>
              <w:kinsoku w:val="0"/>
              <w:overflowPunct w:val="0"/>
              <w:autoSpaceDE w:val="0"/>
              <w:autoSpaceDN w:val="0"/>
              <w:adjustRightInd w:val="0"/>
              <w:spacing w:before="100" w:after="0" w:line="246" w:lineRule="auto"/>
              <w:ind w:left="560" w:right="394" w:hanging="56"/>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Чисельність</w:t>
            </w:r>
            <w:r w:rsidRPr="00040BA7">
              <w:rPr>
                <w:rFonts w:ascii="Times New Roman" w:eastAsiaTheme="minorEastAsia" w:hAnsi="Times New Roman" w:cs="Times New Roman"/>
                <w:spacing w:val="27"/>
                <w:sz w:val="24"/>
                <w:szCs w:val="24"/>
                <w:lang w:val="uk-UA" w:eastAsia="ru-RU"/>
              </w:rPr>
              <w:t xml:space="preserve">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2020</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році</w:t>
            </w:r>
          </w:p>
        </w:tc>
        <w:tc>
          <w:tcPr>
            <w:tcW w:w="1637" w:type="dxa"/>
            <w:gridSpan w:val="2"/>
            <w:vMerge w:val="restart"/>
            <w:tcBorders>
              <w:top w:val="single" w:sz="4" w:space="0" w:color="000000"/>
              <w:left w:val="single" w:sz="4" w:space="0" w:color="000000"/>
              <w:bottom w:val="single" w:sz="4" w:space="0" w:color="000000"/>
              <w:right w:val="single" w:sz="4" w:space="0" w:color="000000"/>
            </w:tcBorders>
            <w:vAlign w:val="center"/>
          </w:tcPr>
          <w:p w14:paraId="211A550A" w14:textId="77777777" w:rsidR="00A25A69" w:rsidRPr="00040BA7" w:rsidRDefault="00A25A69" w:rsidP="00A25A69">
            <w:pPr>
              <w:widowControl w:val="0"/>
              <w:kinsoku w:val="0"/>
              <w:overflowPunct w:val="0"/>
              <w:autoSpaceDE w:val="0"/>
              <w:autoSpaceDN w:val="0"/>
              <w:adjustRightInd w:val="0"/>
              <w:spacing w:after="0" w:line="239" w:lineRule="auto"/>
              <w:ind w:left="171" w:right="54" w:hanging="5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Чисельність</w:t>
            </w:r>
            <w:r w:rsidRPr="00040BA7">
              <w:rPr>
                <w:rFonts w:ascii="Times New Roman" w:eastAsiaTheme="minorEastAsia" w:hAnsi="Times New Roman" w:cs="Times New Roman"/>
                <w:spacing w:val="27"/>
                <w:sz w:val="24"/>
                <w:szCs w:val="24"/>
                <w:lang w:val="uk-UA" w:eastAsia="ru-RU"/>
              </w:rPr>
              <w:t xml:space="preserve">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2021</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році</w:t>
            </w:r>
          </w:p>
        </w:tc>
        <w:tc>
          <w:tcPr>
            <w:tcW w:w="3281" w:type="dxa"/>
            <w:gridSpan w:val="4"/>
            <w:tcBorders>
              <w:top w:val="single" w:sz="4" w:space="0" w:color="000000"/>
              <w:left w:val="single" w:sz="4" w:space="0" w:color="000000"/>
              <w:bottom w:val="single" w:sz="4" w:space="0" w:color="000000"/>
              <w:right w:val="single" w:sz="4" w:space="0" w:color="000000"/>
            </w:tcBorders>
            <w:vAlign w:val="center"/>
          </w:tcPr>
          <w:p w14:paraId="0A3D2665" w14:textId="77777777" w:rsidR="00A25A69" w:rsidRPr="00040BA7" w:rsidRDefault="00A25A69" w:rsidP="00A25A69">
            <w:pPr>
              <w:widowControl w:val="0"/>
              <w:kinsoku w:val="0"/>
              <w:overflowPunct w:val="0"/>
              <w:autoSpaceDE w:val="0"/>
              <w:autoSpaceDN w:val="0"/>
              <w:adjustRightInd w:val="0"/>
              <w:spacing w:after="0" w:line="314" w:lineRule="exact"/>
              <w:ind w:left="654"/>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Відхилення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w:t>
            </w:r>
          </w:p>
        </w:tc>
        <w:tc>
          <w:tcPr>
            <w:tcW w:w="817"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66F6A849" w14:textId="77777777" w:rsidR="00A25A69" w:rsidRPr="00040BA7" w:rsidRDefault="00A25A69" w:rsidP="00A25A69">
            <w:pPr>
              <w:widowControl w:val="0"/>
              <w:kinsoku w:val="0"/>
              <w:overflowPunct w:val="0"/>
              <w:autoSpaceDE w:val="0"/>
              <w:autoSpaceDN w:val="0"/>
              <w:adjustRightInd w:val="0"/>
              <w:spacing w:before="102" w:after="0" w:line="240" w:lineRule="auto"/>
              <w:ind w:left="34"/>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Виконання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плану</w:t>
            </w:r>
          </w:p>
        </w:tc>
      </w:tr>
      <w:tr w:rsidR="00A25A69" w:rsidRPr="00040BA7" w14:paraId="3BDB143D" w14:textId="77777777" w:rsidTr="00A84C3B">
        <w:trPr>
          <w:trHeight w:hRule="exact" w:val="334"/>
          <w:jc w:val="center"/>
        </w:trPr>
        <w:tc>
          <w:tcPr>
            <w:tcW w:w="3080" w:type="dxa"/>
            <w:vMerge/>
            <w:tcBorders>
              <w:top w:val="single" w:sz="4" w:space="0" w:color="000000"/>
              <w:left w:val="single" w:sz="4" w:space="0" w:color="000000"/>
              <w:bottom w:val="single" w:sz="4" w:space="0" w:color="000000"/>
              <w:right w:val="single" w:sz="4" w:space="0" w:color="000000"/>
            </w:tcBorders>
            <w:vAlign w:val="center"/>
          </w:tcPr>
          <w:p w14:paraId="48E4F19F" w14:textId="77777777" w:rsidR="00A25A69" w:rsidRPr="00040BA7" w:rsidRDefault="00A25A69" w:rsidP="00A25A69">
            <w:pPr>
              <w:widowControl w:val="0"/>
              <w:kinsoku w:val="0"/>
              <w:overflowPunct w:val="0"/>
              <w:autoSpaceDE w:val="0"/>
              <w:autoSpaceDN w:val="0"/>
              <w:adjustRightInd w:val="0"/>
              <w:spacing w:before="102" w:after="0" w:line="240" w:lineRule="auto"/>
              <w:ind w:left="34"/>
              <w:jc w:val="both"/>
              <w:rPr>
                <w:rFonts w:ascii="Times New Roman" w:eastAsiaTheme="minorEastAsia" w:hAnsi="Times New Roman" w:cs="Times New Roman"/>
                <w:sz w:val="24"/>
                <w:szCs w:val="24"/>
                <w:lang w:val="uk-UA" w:eastAsia="ru-RU"/>
              </w:rPr>
            </w:pPr>
          </w:p>
        </w:tc>
        <w:tc>
          <w:tcPr>
            <w:tcW w:w="819" w:type="dxa"/>
            <w:vMerge/>
            <w:tcBorders>
              <w:top w:val="single" w:sz="4" w:space="0" w:color="000000"/>
              <w:left w:val="single" w:sz="4" w:space="0" w:color="000000"/>
              <w:bottom w:val="single" w:sz="4" w:space="0" w:color="000000"/>
              <w:right w:val="single" w:sz="4" w:space="0" w:color="000000"/>
            </w:tcBorders>
            <w:textDirection w:val="btLr"/>
            <w:vAlign w:val="center"/>
          </w:tcPr>
          <w:p w14:paraId="12164398" w14:textId="77777777" w:rsidR="00A25A69" w:rsidRPr="00040BA7" w:rsidRDefault="00A25A69" w:rsidP="00A25A69">
            <w:pPr>
              <w:widowControl w:val="0"/>
              <w:kinsoku w:val="0"/>
              <w:overflowPunct w:val="0"/>
              <w:autoSpaceDE w:val="0"/>
              <w:autoSpaceDN w:val="0"/>
              <w:adjustRightInd w:val="0"/>
              <w:spacing w:before="102" w:after="0" w:line="240" w:lineRule="auto"/>
              <w:ind w:left="34"/>
              <w:jc w:val="both"/>
              <w:rPr>
                <w:rFonts w:ascii="Times New Roman" w:eastAsiaTheme="minorEastAsia" w:hAnsi="Times New Roman" w:cs="Times New Roman"/>
                <w:sz w:val="24"/>
                <w:szCs w:val="24"/>
                <w:lang w:val="uk-UA" w:eastAsia="ru-RU"/>
              </w:rPr>
            </w:pPr>
          </w:p>
        </w:tc>
        <w:tc>
          <w:tcPr>
            <w:tcW w:w="1637" w:type="dxa"/>
            <w:gridSpan w:val="2"/>
            <w:vMerge/>
            <w:tcBorders>
              <w:top w:val="single" w:sz="4" w:space="0" w:color="000000"/>
              <w:left w:val="single" w:sz="4" w:space="0" w:color="000000"/>
              <w:bottom w:val="single" w:sz="4" w:space="0" w:color="000000"/>
              <w:right w:val="single" w:sz="4" w:space="0" w:color="000000"/>
            </w:tcBorders>
            <w:vAlign w:val="center"/>
          </w:tcPr>
          <w:p w14:paraId="7B2BE818" w14:textId="77777777" w:rsidR="00A25A69" w:rsidRPr="00040BA7" w:rsidRDefault="00A25A69" w:rsidP="00A25A69">
            <w:pPr>
              <w:widowControl w:val="0"/>
              <w:kinsoku w:val="0"/>
              <w:overflowPunct w:val="0"/>
              <w:autoSpaceDE w:val="0"/>
              <w:autoSpaceDN w:val="0"/>
              <w:adjustRightInd w:val="0"/>
              <w:spacing w:before="102" w:after="0" w:line="240" w:lineRule="auto"/>
              <w:ind w:left="34"/>
              <w:jc w:val="both"/>
              <w:rPr>
                <w:rFonts w:ascii="Times New Roman" w:eastAsiaTheme="minorEastAsia" w:hAnsi="Times New Roman" w:cs="Times New Roman"/>
                <w:sz w:val="24"/>
                <w:szCs w:val="24"/>
                <w:lang w:val="uk-UA" w:eastAsia="ru-RU"/>
              </w:rPr>
            </w:pPr>
          </w:p>
        </w:tc>
        <w:tc>
          <w:tcPr>
            <w:tcW w:w="1642" w:type="dxa"/>
            <w:gridSpan w:val="2"/>
            <w:tcBorders>
              <w:top w:val="single" w:sz="4" w:space="0" w:color="000000"/>
              <w:left w:val="single" w:sz="4" w:space="0" w:color="000000"/>
              <w:bottom w:val="single" w:sz="4" w:space="0" w:color="000000"/>
              <w:right w:val="single" w:sz="4" w:space="0" w:color="000000"/>
            </w:tcBorders>
            <w:vAlign w:val="center"/>
          </w:tcPr>
          <w:p w14:paraId="5E73E4AA" w14:textId="77777777" w:rsidR="00A25A69" w:rsidRPr="00040BA7" w:rsidRDefault="00A25A69" w:rsidP="00A25A69">
            <w:pPr>
              <w:widowControl w:val="0"/>
              <w:kinsoku w:val="0"/>
              <w:overflowPunct w:val="0"/>
              <w:autoSpaceDE w:val="0"/>
              <w:autoSpaceDN w:val="0"/>
              <w:adjustRightInd w:val="0"/>
              <w:spacing w:after="0" w:line="314" w:lineRule="exact"/>
              <w:ind w:left="157"/>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До</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потреби</w:t>
            </w:r>
          </w:p>
        </w:tc>
        <w:tc>
          <w:tcPr>
            <w:tcW w:w="1639" w:type="dxa"/>
            <w:gridSpan w:val="2"/>
            <w:tcBorders>
              <w:top w:val="single" w:sz="4" w:space="0" w:color="000000"/>
              <w:left w:val="single" w:sz="4" w:space="0" w:color="000000"/>
              <w:bottom w:val="single" w:sz="4" w:space="0" w:color="000000"/>
              <w:right w:val="single" w:sz="4" w:space="0" w:color="000000"/>
            </w:tcBorders>
            <w:vAlign w:val="center"/>
          </w:tcPr>
          <w:p w14:paraId="1F184904" w14:textId="77777777" w:rsidR="00A25A69" w:rsidRPr="00040BA7" w:rsidRDefault="00A25A69" w:rsidP="00A25A69">
            <w:pPr>
              <w:widowControl w:val="0"/>
              <w:kinsoku w:val="0"/>
              <w:overflowPunct w:val="0"/>
              <w:autoSpaceDE w:val="0"/>
              <w:autoSpaceDN w:val="0"/>
              <w:adjustRightInd w:val="0"/>
              <w:spacing w:after="0" w:line="314" w:lineRule="exact"/>
              <w:ind w:left="181"/>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Від</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2020</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z w:val="24"/>
                <w:szCs w:val="24"/>
                <w:lang w:val="uk-UA" w:eastAsia="ru-RU"/>
              </w:rPr>
              <w:t>р.</w:t>
            </w:r>
          </w:p>
        </w:tc>
        <w:tc>
          <w:tcPr>
            <w:tcW w:w="817" w:type="dxa"/>
            <w:vMerge/>
            <w:tcBorders>
              <w:top w:val="single" w:sz="4" w:space="0" w:color="000000"/>
              <w:left w:val="single" w:sz="4" w:space="0" w:color="000000"/>
              <w:bottom w:val="single" w:sz="4" w:space="0" w:color="000000"/>
              <w:right w:val="single" w:sz="4" w:space="0" w:color="000000"/>
            </w:tcBorders>
            <w:textDirection w:val="btLr"/>
            <w:vAlign w:val="center"/>
          </w:tcPr>
          <w:p w14:paraId="01B5F094" w14:textId="77777777" w:rsidR="00A25A69" w:rsidRPr="00040BA7" w:rsidRDefault="00A25A69" w:rsidP="00A25A69">
            <w:pPr>
              <w:widowControl w:val="0"/>
              <w:kinsoku w:val="0"/>
              <w:overflowPunct w:val="0"/>
              <w:autoSpaceDE w:val="0"/>
              <w:autoSpaceDN w:val="0"/>
              <w:adjustRightInd w:val="0"/>
              <w:spacing w:after="0" w:line="314" w:lineRule="exact"/>
              <w:ind w:left="181"/>
              <w:jc w:val="both"/>
              <w:rPr>
                <w:rFonts w:ascii="Times New Roman" w:eastAsiaTheme="minorEastAsia" w:hAnsi="Times New Roman" w:cs="Times New Roman"/>
                <w:sz w:val="24"/>
                <w:szCs w:val="24"/>
                <w:lang w:val="uk-UA" w:eastAsia="ru-RU"/>
              </w:rPr>
            </w:pPr>
          </w:p>
        </w:tc>
      </w:tr>
      <w:tr w:rsidR="00A25A69" w:rsidRPr="00040BA7" w14:paraId="39B78257" w14:textId="77777777" w:rsidTr="00A84C3B">
        <w:trPr>
          <w:trHeight w:hRule="exact" w:val="1702"/>
          <w:jc w:val="center"/>
        </w:trPr>
        <w:tc>
          <w:tcPr>
            <w:tcW w:w="3080" w:type="dxa"/>
            <w:vMerge/>
            <w:tcBorders>
              <w:top w:val="single" w:sz="4" w:space="0" w:color="000000"/>
              <w:left w:val="single" w:sz="4" w:space="0" w:color="000000"/>
              <w:bottom w:val="single" w:sz="4" w:space="0" w:color="000000"/>
              <w:right w:val="single" w:sz="4" w:space="0" w:color="000000"/>
            </w:tcBorders>
            <w:vAlign w:val="center"/>
          </w:tcPr>
          <w:p w14:paraId="5EA44406" w14:textId="77777777" w:rsidR="00A25A69" w:rsidRPr="00040BA7" w:rsidRDefault="00A25A69" w:rsidP="00A25A69">
            <w:pPr>
              <w:widowControl w:val="0"/>
              <w:kinsoku w:val="0"/>
              <w:overflowPunct w:val="0"/>
              <w:autoSpaceDE w:val="0"/>
              <w:autoSpaceDN w:val="0"/>
              <w:adjustRightInd w:val="0"/>
              <w:spacing w:after="0" w:line="314" w:lineRule="exact"/>
              <w:ind w:left="181"/>
              <w:jc w:val="both"/>
              <w:rPr>
                <w:rFonts w:ascii="Times New Roman" w:eastAsiaTheme="minorEastAsia" w:hAnsi="Times New Roman" w:cs="Times New Roman"/>
                <w:sz w:val="24"/>
                <w:szCs w:val="24"/>
                <w:lang w:val="uk-UA" w:eastAsia="ru-RU"/>
              </w:rPr>
            </w:pPr>
          </w:p>
        </w:tc>
        <w:tc>
          <w:tcPr>
            <w:tcW w:w="819" w:type="dxa"/>
            <w:vMerge/>
            <w:tcBorders>
              <w:top w:val="single" w:sz="4" w:space="0" w:color="000000"/>
              <w:left w:val="single" w:sz="4" w:space="0" w:color="000000"/>
              <w:bottom w:val="single" w:sz="4" w:space="0" w:color="000000"/>
              <w:right w:val="single" w:sz="4" w:space="0" w:color="000000"/>
            </w:tcBorders>
            <w:textDirection w:val="btLr"/>
            <w:vAlign w:val="center"/>
          </w:tcPr>
          <w:p w14:paraId="5ED27F2E" w14:textId="77777777" w:rsidR="00A25A69" w:rsidRPr="00040BA7" w:rsidRDefault="00A25A69" w:rsidP="00A25A69">
            <w:pPr>
              <w:widowControl w:val="0"/>
              <w:kinsoku w:val="0"/>
              <w:overflowPunct w:val="0"/>
              <w:autoSpaceDE w:val="0"/>
              <w:autoSpaceDN w:val="0"/>
              <w:adjustRightInd w:val="0"/>
              <w:spacing w:after="0" w:line="314" w:lineRule="exact"/>
              <w:ind w:left="181"/>
              <w:jc w:val="both"/>
              <w:rPr>
                <w:rFonts w:ascii="Times New Roman" w:eastAsiaTheme="minorEastAsia" w:hAnsi="Times New Roman" w:cs="Times New Roman"/>
                <w:sz w:val="24"/>
                <w:szCs w:val="24"/>
                <w:lang w:val="uk-UA" w:eastAsia="ru-RU"/>
              </w:rPr>
            </w:pPr>
          </w:p>
        </w:tc>
        <w:tc>
          <w:tcPr>
            <w:tcW w:w="816" w:type="dxa"/>
            <w:tcBorders>
              <w:top w:val="single" w:sz="4" w:space="0" w:color="000000"/>
              <w:left w:val="single" w:sz="4" w:space="0" w:color="000000"/>
              <w:bottom w:val="single" w:sz="4" w:space="0" w:color="000000"/>
              <w:right w:val="single" w:sz="4" w:space="0" w:color="000000"/>
            </w:tcBorders>
            <w:textDirection w:val="btLr"/>
            <w:vAlign w:val="center"/>
          </w:tcPr>
          <w:p w14:paraId="4C660238" w14:textId="77777777" w:rsidR="00A25A69" w:rsidRPr="00040BA7" w:rsidRDefault="00A25A69" w:rsidP="00A25A69">
            <w:pPr>
              <w:widowControl w:val="0"/>
              <w:kinsoku w:val="0"/>
              <w:overflowPunct w:val="0"/>
              <w:autoSpaceDE w:val="0"/>
              <w:autoSpaceDN w:val="0"/>
              <w:adjustRightInd w:val="0"/>
              <w:spacing w:before="102" w:after="0" w:line="240" w:lineRule="auto"/>
              <w:ind w:left="399"/>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Потреба</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006FF783" w14:textId="77777777" w:rsidR="00A25A69" w:rsidRPr="00040BA7" w:rsidRDefault="00A25A69" w:rsidP="00A25A69">
            <w:pPr>
              <w:widowControl w:val="0"/>
              <w:kinsoku w:val="0"/>
              <w:overflowPunct w:val="0"/>
              <w:autoSpaceDE w:val="0"/>
              <w:autoSpaceDN w:val="0"/>
              <w:adjustRightInd w:val="0"/>
              <w:spacing w:before="102" w:after="0" w:line="240" w:lineRule="auto"/>
              <w:ind w:left="596"/>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Факт</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627715E9" w14:textId="77777777" w:rsidR="00A25A69" w:rsidRPr="00040BA7" w:rsidRDefault="00A25A69" w:rsidP="00A25A69">
            <w:pPr>
              <w:widowControl w:val="0"/>
              <w:kinsoku w:val="0"/>
              <w:overflowPunct w:val="0"/>
              <w:autoSpaceDE w:val="0"/>
              <w:autoSpaceDN w:val="0"/>
              <w:adjustRightInd w:val="0"/>
              <w:spacing w:before="100" w:after="0" w:line="240" w:lineRule="auto"/>
              <w:ind w:left="22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Абсолютне</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0D9063C4" w14:textId="77777777" w:rsidR="00A25A69" w:rsidRPr="00040BA7" w:rsidRDefault="00A25A69" w:rsidP="00A25A69">
            <w:pPr>
              <w:widowControl w:val="0"/>
              <w:kinsoku w:val="0"/>
              <w:overflowPunct w:val="0"/>
              <w:autoSpaceDE w:val="0"/>
              <w:autoSpaceDN w:val="0"/>
              <w:adjustRightInd w:val="0"/>
              <w:spacing w:before="102" w:after="0" w:line="240" w:lineRule="auto"/>
              <w:ind w:left="164"/>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Відносне, </w:t>
            </w:r>
            <w:r w:rsidRPr="00040BA7">
              <w:rPr>
                <w:rFonts w:ascii="Times New Roman" w:eastAsiaTheme="minorEastAsia" w:hAnsi="Times New Roman" w:cs="Times New Roman"/>
                <w:sz w:val="24"/>
                <w:szCs w:val="24"/>
                <w:lang w:val="uk-UA" w:eastAsia="ru-RU"/>
              </w:rPr>
              <w:t>%</w:t>
            </w:r>
          </w:p>
        </w:tc>
        <w:tc>
          <w:tcPr>
            <w:tcW w:w="818" w:type="dxa"/>
            <w:tcBorders>
              <w:top w:val="single" w:sz="4" w:space="0" w:color="000000"/>
              <w:left w:val="single" w:sz="4" w:space="0" w:color="000000"/>
              <w:bottom w:val="single" w:sz="4" w:space="0" w:color="000000"/>
              <w:right w:val="single" w:sz="4" w:space="0" w:color="000000"/>
            </w:tcBorders>
            <w:textDirection w:val="btLr"/>
            <w:vAlign w:val="center"/>
          </w:tcPr>
          <w:p w14:paraId="77500627" w14:textId="77777777" w:rsidR="00A25A69" w:rsidRPr="00040BA7" w:rsidRDefault="00A25A69" w:rsidP="00A25A69">
            <w:pPr>
              <w:widowControl w:val="0"/>
              <w:kinsoku w:val="0"/>
              <w:overflowPunct w:val="0"/>
              <w:autoSpaceDE w:val="0"/>
              <w:autoSpaceDN w:val="0"/>
              <w:adjustRightInd w:val="0"/>
              <w:spacing w:before="100" w:after="0" w:line="240" w:lineRule="auto"/>
              <w:ind w:left="22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Абсолютне</w:t>
            </w:r>
          </w:p>
        </w:tc>
        <w:tc>
          <w:tcPr>
            <w:tcW w:w="821" w:type="dxa"/>
            <w:tcBorders>
              <w:top w:val="single" w:sz="4" w:space="0" w:color="000000"/>
              <w:left w:val="single" w:sz="4" w:space="0" w:color="000000"/>
              <w:bottom w:val="single" w:sz="4" w:space="0" w:color="000000"/>
              <w:right w:val="single" w:sz="4" w:space="0" w:color="000000"/>
            </w:tcBorders>
            <w:textDirection w:val="btLr"/>
            <w:vAlign w:val="center"/>
          </w:tcPr>
          <w:p w14:paraId="54090FF6" w14:textId="77777777" w:rsidR="00A25A69" w:rsidRPr="00040BA7" w:rsidRDefault="00A25A69" w:rsidP="00A25A69">
            <w:pPr>
              <w:widowControl w:val="0"/>
              <w:kinsoku w:val="0"/>
              <w:overflowPunct w:val="0"/>
              <w:autoSpaceDE w:val="0"/>
              <w:autoSpaceDN w:val="0"/>
              <w:adjustRightInd w:val="0"/>
              <w:spacing w:before="102" w:after="0" w:line="240" w:lineRule="auto"/>
              <w:ind w:left="164"/>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Відносне, </w:t>
            </w:r>
            <w:r w:rsidRPr="00040BA7">
              <w:rPr>
                <w:rFonts w:ascii="Times New Roman" w:eastAsiaTheme="minorEastAsia" w:hAnsi="Times New Roman" w:cs="Times New Roman"/>
                <w:sz w:val="24"/>
                <w:szCs w:val="24"/>
                <w:lang w:val="uk-UA" w:eastAsia="ru-RU"/>
              </w:rPr>
              <w:t>%</w:t>
            </w:r>
          </w:p>
        </w:tc>
        <w:tc>
          <w:tcPr>
            <w:tcW w:w="817" w:type="dxa"/>
            <w:vMerge/>
            <w:tcBorders>
              <w:top w:val="single" w:sz="4" w:space="0" w:color="000000"/>
              <w:left w:val="single" w:sz="4" w:space="0" w:color="000000"/>
              <w:bottom w:val="single" w:sz="4" w:space="0" w:color="000000"/>
              <w:right w:val="single" w:sz="4" w:space="0" w:color="000000"/>
            </w:tcBorders>
            <w:textDirection w:val="btLr"/>
            <w:vAlign w:val="center"/>
          </w:tcPr>
          <w:p w14:paraId="7AB62BB4" w14:textId="77777777" w:rsidR="00A25A69" w:rsidRPr="00040BA7" w:rsidRDefault="00A25A69" w:rsidP="00A25A69">
            <w:pPr>
              <w:widowControl w:val="0"/>
              <w:kinsoku w:val="0"/>
              <w:overflowPunct w:val="0"/>
              <w:autoSpaceDE w:val="0"/>
              <w:autoSpaceDN w:val="0"/>
              <w:adjustRightInd w:val="0"/>
              <w:spacing w:before="102" w:after="0" w:line="240" w:lineRule="auto"/>
              <w:ind w:left="164"/>
              <w:jc w:val="both"/>
              <w:rPr>
                <w:rFonts w:ascii="Times New Roman" w:eastAsiaTheme="minorEastAsia" w:hAnsi="Times New Roman" w:cs="Times New Roman"/>
                <w:sz w:val="24"/>
                <w:szCs w:val="24"/>
                <w:lang w:val="uk-UA" w:eastAsia="ru-RU"/>
              </w:rPr>
            </w:pPr>
          </w:p>
        </w:tc>
      </w:tr>
      <w:tr w:rsidR="00A25A69" w:rsidRPr="00040BA7" w14:paraId="64C71FB6" w14:textId="77777777" w:rsidTr="00A84C3B">
        <w:trPr>
          <w:trHeight w:hRule="exact" w:val="370"/>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50101773" w14:textId="77777777" w:rsidR="00A25A69" w:rsidRPr="00040BA7" w:rsidRDefault="00A25A69" w:rsidP="00A25A69">
            <w:pPr>
              <w:widowControl w:val="0"/>
              <w:kinsoku w:val="0"/>
              <w:overflowPunct w:val="0"/>
              <w:autoSpaceDE w:val="0"/>
              <w:autoSpaceDN w:val="0"/>
              <w:adjustRightInd w:val="0"/>
              <w:spacing w:after="0" w:line="314" w:lineRule="exact"/>
              <w:ind w:left="10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Лікарський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14607A6F"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27</w:t>
            </w:r>
          </w:p>
        </w:tc>
        <w:tc>
          <w:tcPr>
            <w:tcW w:w="816" w:type="dxa"/>
            <w:tcBorders>
              <w:top w:val="single" w:sz="4" w:space="0" w:color="000000"/>
              <w:left w:val="single" w:sz="4" w:space="0" w:color="000000"/>
              <w:bottom w:val="single" w:sz="4" w:space="0" w:color="000000"/>
              <w:right w:val="single" w:sz="4" w:space="0" w:color="000000"/>
            </w:tcBorders>
            <w:vAlign w:val="center"/>
          </w:tcPr>
          <w:p w14:paraId="5445BE21"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39</w:t>
            </w:r>
          </w:p>
        </w:tc>
        <w:tc>
          <w:tcPr>
            <w:tcW w:w="821" w:type="dxa"/>
            <w:tcBorders>
              <w:top w:val="single" w:sz="4" w:space="0" w:color="000000"/>
              <w:left w:val="single" w:sz="4" w:space="0" w:color="000000"/>
              <w:bottom w:val="single" w:sz="4" w:space="0" w:color="000000"/>
              <w:right w:val="single" w:sz="4" w:space="0" w:color="000000"/>
            </w:tcBorders>
            <w:vAlign w:val="center"/>
          </w:tcPr>
          <w:p w14:paraId="129BCE9C"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30</w:t>
            </w:r>
          </w:p>
        </w:tc>
        <w:tc>
          <w:tcPr>
            <w:tcW w:w="821" w:type="dxa"/>
            <w:tcBorders>
              <w:top w:val="single" w:sz="4" w:space="0" w:color="000000"/>
              <w:left w:val="single" w:sz="4" w:space="0" w:color="000000"/>
              <w:bottom w:val="single" w:sz="4" w:space="0" w:color="000000"/>
              <w:right w:val="single" w:sz="4" w:space="0" w:color="000000"/>
            </w:tcBorders>
            <w:vAlign w:val="center"/>
          </w:tcPr>
          <w:p w14:paraId="7E51E93F"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w:t>
            </w:r>
          </w:p>
        </w:tc>
        <w:tc>
          <w:tcPr>
            <w:tcW w:w="821" w:type="dxa"/>
            <w:tcBorders>
              <w:top w:val="single" w:sz="4" w:space="0" w:color="000000"/>
              <w:left w:val="single" w:sz="4" w:space="0" w:color="000000"/>
              <w:bottom w:val="single" w:sz="4" w:space="0" w:color="000000"/>
              <w:right w:val="single" w:sz="4" w:space="0" w:color="000000"/>
            </w:tcBorders>
            <w:vAlign w:val="center"/>
          </w:tcPr>
          <w:p w14:paraId="276E0708"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-23,1</w:t>
            </w:r>
          </w:p>
        </w:tc>
        <w:tc>
          <w:tcPr>
            <w:tcW w:w="818" w:type="dxa"/>
            <w:tcBorders>
              <w:top w:val="single" w:sz="4" w:space="0" w:color="000000"/>
              <w:left w:val="single" w:sz="4" w:space="0" w:color="000000"/>
              <w:bottom w:val="single" w:sz="4" w:space="0" w:color="000000"/>
              <w:right w:val="single" w:sz="4" w:space="0" w:color="000000"/>
            </w:tcBorders>
            <w:vAlign w:val="center"/>
          </w:tcPr>
          <w:p w14:paraId="43107C2C" w14:textId="77777777" w:rsidR="00A25A69" w:rsidRPr="00040BA7" w:rsidRDefault="00A25A69" w:rsidP="00A25A69">
            <w:pPr>
              <w:widowControl w:val="0"/>
              <w:kinsoku w:val="0"/>
              <w:overflowPunct w:val="0"/>
              <w:autoSpaceDE w:val="0"/>
              <w:autoSpaceDN w:val="0"/>
              <w:adjustRightInd w:val="0"/>
              <w:spacing w:after="0" w:line="314"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3</w:t>
            </w:r>
          </w:p>
        </w:tc>
        <w:tc>
          <w:tcPr>
            <w:tcW w:w="821" w:type="dxa"/>
            <w:tcBorders>
              <w:top w:val="single" w:sz="4" w:space="0" w:color="000000"/>
              <w:left w:val="single" w:sz="4" w:space="0" w:color="000000"/>
              <w:bottom w:val="single" w:sz="4" w:space="0" w:color="000000"/>
              <w:right w:val="single" w:sz="4" w:space="0" w:color="000000"/>
            </w:tcBorders>
            <w:vAlign w:val="center"/>
          </w:tcPr>
          <w:p w14:paraId="6A787BA6" w14:textId="77777777" w:rsidR="00A25A69" w:rsidRPr="00040BA7" w:rsidRDefault="00A25A69" w:rsidP="00A25A69">
            <w:pPr>
              <w:widowControl w:val="0"/>
              <w:kinsoku w:val="0"/>
              <w:overflowPunct w:val="0"/>
              <w:autoSpaceDE w:val="0"/>
              <w:autoSpaceDN w:val="0"/>
              <w:adjustRightInd w:val="0"/>
              <w:spacing w:after="0" w:line="314" w:lineRule="exact"/>
              <w:ind w:left="28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7,6</w:t>
            </w:r>
          </w:p>
        </w:tc>
        <w:tc>
          <w:tcPr>
            <w:tcW w:w="817" w:type="dxa"/>
            <w:tcBorders>
              <w:top w:val="single" w:sz="4" w:space="0" w:color="000000"/>
              <w:left w:val="single" w:sz="4" w:space="0" w:color="000000"/>
              <w:bottom w:val="single" w:sz="4" w:space="0" w:color="000000"/>
              <w:right w:val="single" w:sz="4" w:space="0" w:color="000000"/>
            </w:tcBorders>
            <w:vAlign w:val="center"/>
          </w:tcPr>
          <w:p w14:paraId="2B2C7D14"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76,9</w:t>
            </w:r>
          </w:p>
        </w:tc>
      </w:tr>
      <w:tr w:rsidR="00A25A69" w:rsidRPr="00040BA7" w14:paraId="20AD1380" w14:textId="77777777" w:rsidTr="00A84C3B">
        <w:trPr>
          <w:trHeight w:hRule="exact" w:val="332"/>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461872D7" w14:textId="77777777" w:rsidR="00A25A69" w:rsidRPr="00040BA7" w:rsidRDefault="00A25A69" w:rsidP="00A25A69">
            <w:pPr>
              <w:widowControl w:val="0"/>
              <w:kinsoku w:val="0"/>
              <w:overflowPunct w:val="0"/>
              <w:autoSpaceDE w:val="0"/>
              <w:autoSpaceDN w:val="0"/>
              <w:adjustRightInd w:val="0"/>
              <w:spacing w:after="0" w:line="315" w:lineRule="exact"/>
              <w:ind w:left="10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Середній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медперсонал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32FA8743" w14:textId="77777777" w:rsidR="00A25A69" w:rsidRPr="00040BA7" w:rsidRDefault="00A25A69" w:rsidP="00A25A69">
            <w:pPr>
              <w:widowControl w:val="0"/>
              <w:kinsoku w:val="0"/>
              <w:overflowPunct w:val="0"/>
              <w:autoSpaceDE w:val="0"/>
              <w:autoSpaceDN w:val="0"/>
              <w:adjustRightInd w:val="0"/>
              <w:spacing w:after="0" w:line="315"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40</w:t>
            </w:r>
          </w:p>
        </w:tc>
        <w:tc>
          <w:tcPr>
            <w:tcW w:w="816" w:type="dxa"/>
            <w:tcBorders>
              <w:top w:val="single" w:sz="4" w:space="0" w:color="000000"/>
              <w:left w:val="single" w:sz="4" w:space="0" w:color="000000"/>
              <w:bottom w:val="single" w:sz="4" w:space="0" w:color="000000"/>
              <w:right w:val="single" w:sz="4" w:space="0" w:color="000000"/>
            </w:tcBorders>
            <w:vAlign w:val="center"/>
          </w:tcPr>
          <w:p w14:paraId="5023D10F" w14:textId="77777777" w:rsidR="00A25A69" w:rsidRPr="00040BA7" w:rsidRDefault="00A25A69" w:rsidP="00A25A69">
            <w:pPr>
              <w:widowControl w:val="0"/>
              <w:kinsoku w:val="0"/>
              <w:overflowPunct w:val="0"/>
              <w:autoSpaceDE w:val="0"/>
              <w:autoSpaceDN w:val="0"/>
              <w:adjustRightInd w:val="0"/>
              <w:spacing w:after="0" w:line="315"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58</w:t>
            </w:r>
          </w:p>
        </w:tc>
        <w:tc>
          <w:tcPr>
            <w:tcW w:w="821" w:type="dxa"/>
            <w:tcBorders>
              <w:top w:val="single" w:sz="4" w:space="0" w:color="000000"/>
              <w:left w:val="single" w:sz="4" w:space="0" w:color="000000"/>
              <w:bottom w:val="single" w:sz="4" w:space="0" w:color="000000"/>
              <w:right w:val="single" w:sz="4" w:space="0" w:color="000000"/>
            </w:tcBorders>
            <w:vAlign w:val="center"/>
          </w:tcPr>
          <w:p w14:paraId="0917FD60" w14:textId="77777777" w:rsidR="00A25A69" w:rsidRPr="00040BA7" w:rsidRDefault="00A25A69" w:rsidP="00A25A69">
            <w:pPr>
              <w:widowControl w:val="0"/>
              <w:kinsoku w:val="0"/>
              <w:overflowPunct w:val="0"/>
              <w:autoSpaceDE w:val="0"/>
              <w:autoSpaceDN w:val="0"/>
              <w:adjustRightInd w:val="0"/>
              <w:spacing w:after="0" w:line="315"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54</w:t>
            </w:r>
          </w:p>
        </w:tc>
        <w:tc>
          <w:tcPr>
            <w:tcW w:w="821" w:type="dxa"/>
            <w:tcBorders>
              <w:top w:val="single" w:sz="4" w:space="0" w:color="000000"/>
              <w:left w:val="single" w:sz="4" w:space="0" w:color="000000"/>
              <w:bottom w:val="single" w:sz="4" w:space="0" w:color="000000"/>
              <w:right w:val="single" w:sz="4" w:space="0" w:color="000000"/>
            </w:tcBorders>
            <w:vAlign w:val="center"/>
          </w:tcPr>
          <w:p w14:paraId="786005F1" w14:textId="77777777" w:rsidR="00A25A69" w:rsidRPr="00040BA7" w:rsidRDefault="00A25A69" w:rsidP="00A25A69">
            <w:pPr>
              <w:widowControl w:val="0"/>
              <w:kinsoku w:val="0"/>
              <w:overflowPunct w:val="0"/>
              <w:autoSpaceDE w:val="0"/>
              <w:autoSpaceDN w:val="0"/>
              <w:adjustRightInd w:val="0"/>
              <w:spacing w:after="0" w:line="315"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-4</w:t>
            </w:r>
          </w:p>
        </w:tc>
        <w:tc>
          <w:tcPr>
            <w:tcW w:w="821" w:type="dxa"/>
            <w:tcBorders>
              <w:top w:val="single" w:sz="4" w:space="0" w:color="000000"/>
              <w:left w:val="single" w:sz="4" w:space="0" w:color="000000"/>
              <w:bottom w:val="single" w:sz="4" w:space="0" w:color="000000"/>
              <w:right w:val="single" w:sz="4" w:space="0" w:color="000000"/>
            </w:tcBorders>
            <w:vAlign w:val="center"/>
          </w:tcPr>
          <w:p w14:paraId="16D0E5FD" w14:textId="77777777" w:rsidR="00A25A69" w:rsidRPr="00040BA7" w:rsidRDefault="00A25A69" w:rsidP="00A25A69">
            <w:pPr>
              <w:widowControl w:val="0"/>
              <w:kinsoku w:val="0"/>
              <w:overflowPunct w:val="0"/>
              <w:autoSpaceDE w:val="0"/>
              <w:autoSpaceDN w:val="0"/>
              <w:adjustRightInd w:val="0"/>
              <w:spacing w:after="0" w:line="315" w:lineRule="exact"/>
              <w:ind w:left="23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-6,8</w:t>
            </w:r>
          </w:p>
        </w:tc>
        <w:tc>
          <w:tcPr>
            <w:tcW w:w="818" w:type="dxa"/>
            <w:tcBorders>
              <w:top w:val="single" w:sz="4" w:space="0" w:color="000000"/>
              <w:left w:val="single" w:sz="4" w:space="0" w:color="000000"/>
              <w:bottom w:val="single" w:sz="4" w:space="0" w:color="000000"/>
              <w:right w:val="single" w:sz="4" w:space="0" w:color="000000"/>
            </w:tcBorders>
            <w:vAlign w:val="center"/>
          </w:tcPr>
          <w:p w14:paraId="6713E310" w14:textId="77777777" w:rsidR="00A25A69" w:rsidRPr="00040BA7" w:rsidRDefault="00A25A69" w:rsidP="00A25A69">
            <w:pPr>
              <w:widowControl w:val="0"/>
              <w:kinsoku w:val="0"/>
              <w:overflowPunct w:val="0"/>
              <w:autoSpaceDE w:val="0"/>
              <w:autoSpaceDN w:val="0"/>
              <w:adjustRightInd w:val="0"/>
              <w:spacing w:after="0" w:line="315"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14</w:t>
            </w:r>
          </w:p>
        </w:tc>
        <w:tc>
          <w:tcPr>
            <w:tcW w:w="821" w:type="dxa"/>
            <w:tcBorders>
              <w:top w:val="single" w:sz="4" w:space="0" w:color="000000"/>
              <w:left w:val="single" w:sz="4" w:space="0" w:color="000000"/>
              <w:bottom w:val="single" w:sz="4" w:space="0" w:color="000000"/>
              <w:right w:val="single" w:sz="4" w:space="0" w:color="000000"/>
            </w:tcBorders>
            <w:vAlign w:val="center"/>
          </w:tcPr>
          <w:p w14:paraId="00FAD9F2" w14:textId="77777777" w:rsidR="00A25A69" w:rsidRPr="00040BA7" w:rsidRDefault="00A25A69" w:rsidP="00A25A69">
            <w:pPr>
              <w:widowControl w:val="0"/>
              <w:kinsoku w:val="0"/>
              <w:overflowPunct w:val="0"/>
              <w:autoSpaceDE w:val="0"/>
              <w:autoSpaceDN w:val="0"/>
              <w:adjustRightInd w:val="0"/>
              <w:spacing w:after="0" w:line="315" w:lineRule="exact"/>
              <w:ind w:left="21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24,1</w:t>
            </w:r>
          </w:p>
        </w:tc>
        <w:tc>
          <w:tcPr>
            <w:tcW w:w="817" w:type="dxa"/>
            <w:tcBorders>
              <w:top w:val="single" w:sz="4" w:space="0" w:color="000000"/>
              <w:left w:val="single" w:sz="4" w:space="0" w:color="000000"/>
              <w:bottom w:val="single" w:sz="4" w:space="0" w:color="000000"/>
              <w:right w:val="single" w:sz="4" w:space="0" w:color="000000"/>
            </w:tcBorders>
            <w:vAlign w:val="center"/>
          </w:tcPr>
          <w:p w14:paraId="3287D96E" w14:textId="77777777" w:rsidR="00A25A69" w:rsidRPr="00040BA7" w:rsidRDefault="00A25A69" w:rsidP="00A25A69">
            <w:pPr>
              <w:widowControl w:val="0"/>
              <w:kinsoku w:val="0"/>
              <w:overflowPunct w:val="0"/>
              <w:autoSpaceDE w:val="0"/>
              <w:autoSpaceDN w:val="0"/>
              <w:adjustRightInd w:val="0"/>
              <w:spacing w:after="0" w:line="315"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93,1</w:t>
            </w:r>
          </w:p>
        </w:tc>
      </w:tr>
      <w:tr w:rsidR="00A25A69" w:rsidRPr="00040BA7" w14:paraId="7D0F6A8A" w14:textId="77777777" w:rsidTr="00A84C3B">
        <w:trPr>
          <w:trHeight w:hRule="exact" w:val="331"/>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2AD1DFDE" w14:textId="77777777" w:rsidR="00A25A69" w:rsidRPr="00040BA7" w:rsidRDefault="00A25A69" w:rsidP="00A25A69">
            <w:pPr>
              <w:widowControl w:val="0"/>
              <w:kinsoku w:val="0"/>
              <w:overflowPunct w:val="0"/>
              <w:autoSpaceDE w:val="0"/>
              <w:autoSpaceDN w:val="0"/>
              <w:adjustRightInd w:val="0"/>
              <w:spacing w:after="0" w:line="314" w:lineRule="exact"/>
              <w:ind w:left="10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Молодший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медперсонал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508618FB"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20</w:t>
            </w:r>
          </w:p>
        </w:tc>
        <w:tc>
          <w:tcPr>
            <w:tcW w:w="816" w:type="dxa"/>
            <w:tcBorders>
              <w:top w:val="single" w:sz="4" w:space="0" w:color="000000"/>
              <w:left w:val="single" w:sz="4" w:space="0" w:color="000000"/>
              <w:bottom w:val="single" w:sz="4" w:space="0" w:color="000000"/>
              <w:right w:val="single" w:sz="4" w:space="0" w:color="000000"/>
            </w:tcBorders>
            <w:vAlign w:val="center"/>
          </w:tcPr>
          <w:p w14:paraId="437948C3" w14:textId="77777777" w:rsidR="00A25A69" w:rsidRPr="00040BA7" w:rsidRDefault="00A25A69" w:rsidP="00A25A69">
            <w:pPr>
              <w:widowControl w:val="0"/>
              <w:kinsoku w:val="0"/>
              <w:overflowPunct w:val="0"/>
              <w:autoSpaceDE w:val="0"/>
              <w:autoSpaceDN w:val="0"/>
              <w:adjustRightInd w:val="0"/>
              <w:spacing w:after="0" w:line="314"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27</w:t>
            </w:r>
          </w:p>
        </w:tc>
        <w:tc>
          <w:tcPr>
            <w:tcW w:w="821" w:type="dxa"/>
            <w:tcBorders>
              <w:top w:val="single" w:sz="4" w:space="0" w:color="000000"/>
              <w:left w:val="single" w:sz="4" w:space="0" w:color="000000"/>
              <w:bottom w:val="single" w:sz="4" w:space="0" w:color="000000"/>
              <w:right w:val="single" w:sz="4" w:space="0" w:color="000000"/>
            </w:tcBorders>
            <w:vAlign w:val="center"/>
          </w:tcPr>
          <w:p w14:paraId="1EE92E78" w14:textId="77777777" w:rsidR="00A25A69" w:rsidRPr="00040BA7" w:rsidRDefault="00A25A69" w:rsidP="00A25A69">
            <w:pPr>
              <w:widowControl w:val="0"/>
              <w:kinsoku w:val="0"/>
              <w:overflowPunct w:val="0"/>
              <w:autoSpaceDE w:val="0"/>
              <w:autoSpaceDN w:val="0"/>
              <w:adjustRightInd w:val="0"/>
              <w:spacing w:after="0" w:line="314" w:lineRule="exact"/>
              <w:ind w:left="31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12</w:t>
            </w:r>
          </w:p>
        </w:tc>
        <w:tc>
          <w:tcPr>
            <w:tcW w:w="821" w:type="dxa"/>
            <w:tcBorders>
              <w:top w:val="single" w:sz="4" w:space="0" w:color="000000"/>
              <w:left w:val="single" w:sz="4" w:space="0" w:color="000000"/>
              <w:bottom w:val="single" w:sz="4" w:space="0" w:color="000000"/>
              <w:right w:val="single" w:sz="4" w:space="0" w:color="000000"/>
            </w:tcBorders>
            <w:vAlign w:val="center"/>
          </w:tcPr>
          <w:p w14:paraId="72A86BF6" w14:textId="77777777" w:rsidR="00A25A69" w:rsidRPr="00040BA7" w:rsidRDefault="00A25A69" w:rsidP="00A25A69">
            <w:pPr>
              <w:widowControl w:val="0"/>
              <w:kinsoku w:val="0"/>
              <w:overflowPunct w:val="0"/>
              <w:autoSpaceDE w:val="0"/>
              <w:autoSpaceDN w:val="0"/>
              <w:adjustRightInd w:val="0"/>
              <w:spacing w:after="0" w:line="314" w:lineRule="exact"/>
              <w:ind w:left="26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-15</w:t>
            </w:r>
          </w:p>
        </w:tc>
        <w:tc>
          <w:tcPr>
            <w:tcW w:w="821" w:type="dxa"/>
            <w:tcBorders>
              <w:top w:val="single" w:sz="4" w:space="0" w:color="000000"/>
              <w:left w:val="single" w:sz="4" w:space="0" w:color="000000"/>
              <w:bottom w:val="single" w:sz="4" w:space="0" w:color="000000"/>
              <w:right w:val="single" w:sz="4" w:space="0" w:color="000000"/>
            </w:tcBorders>
            <w:vAlign w:val="center"/>
          </w:tcPr>
          <w:p w14:paraId="4242A950"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-55,5</w:t>
            </w:r>
          </w:p>
        </w:tc>
        <w:tc>
          <w:tcPr>
            <w:tcW w:w="818" w:type="dxa"/>
            <w:tcBorders>
              <w:top w:val="single" w:sz="4" w:space="0" w:color="000000"/>
              <w:left w:val="single" w:sz="4" w:space="0" w:color="000000"/>
              <w:bottom w:val="single" w:sz="4" w:space="0" w:color="000000"/>
              <w:right w:val="single" w:sz="4" w:space="0" w:color="000000"/>
            </w:tcBorders>
            <w:vAlign w:val="center"/>
          </w:tcPr>
          <w:p w14:paraId="1266401A" w14:textId="77777777" w:rsidR="00A25A69" w:rsidRPr="00040BA7" w:rsidRDefault="00A25A69" w:rsidP="00A25A69">
            <w:pPr>
              <w:widowControl w:val="0"/>
              <w:kinsoku w:val="0"/>
              <w:overflowPunct w:val="0"/>
              <w:autoSpaceDE w:val="0"/>
              <w:autoSpaceDN w:val="0"/>
              <w:adjustRightInd w:val="0"/>
              <w:spacing w:after="0" w:line="314" w:lineRule="exact"/>
              <w:ind w:left="33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-8</w:t>
            </w:r>
          </w:p>
        </w:tc>
        <w:tc>
          <w:tcPr>
            <w:tcW w:w="821" w:type="dxa"/>
            <w:tcBorders>
              <w:top w:val="single" w:sz="4" w:space="0" w:color="000000"/>
              <w:left w:val="single" w:sz="4" w:space="0" w:color="000000"/>
              <w:bottom w:val="single" w:sz="4" w:space="0" w:color="000000"/>
              <w:right w:val="single" w:sz="4" w:space="0" w:color="000000"/>
            </w:tcBorders>
            <w:vAlign w:val="center"/>
          </w:tcPr>
          <w:p w14:paraId="77B5D758"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-29,6</w:t>
            </w:r>
          </w:p>
        </w:tc>
        <w:tc>
          <w:tcPr>
            <w:tcW w:w="817" w:type="dxa"/>
            <w:tcBorders>
              <w:top w:val="single" w:sz="4" w:space="0" w:color="000000"/>
              <w:left w:val="single" w:sz="4" w:space="0" w:color="000000"/>
              <w:bottom w:val="single" w:sz="4" w:space="0" w:color="000000"/>
              <w:right w:val="single" w:sz="4" w:space="0" w:color="000000"/>
            </w:tcBorders>
            <w:vAlign w:val="center"/>
          </w:tcPr>
          <w:p w14:paraId="16134A20"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44,4</w:t>
            </w:r>
          </w:p>
        </w:tc>
      </w:tr>
      <w:tr w:rsidR="00A25A69" w:rsidRPr="00040BA7" w14:paraId="49D39B46" w14:textId="77777777" w:rsidTr="00A84C3B">
        <w:trPr>
          <w:trHeight w:hRule="exact" w:val="331"/>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537723D2" w14:textId="77777777" w:rsidR="00A25A69" w:rsidRPr="00040BA7" w:rsidRDefault="00A25A69" w:rsidP="00A25A69">
            <w:pPr>
              <w:widowControl w:val="0"/>
              <w:kinsoku w:val="0"/>
              <w:overflowPunct w:val="0"/>
              <w:autoSpaceDE w:val="0"/>
              <w:autoSpaceDN w:val="0"/>
              <w:adjustRightInd w:val="0"/>
              <w:spacing w:after="0" w:line="314" w:lineRule="exact"/>
              <w:ind w:left="10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Інший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c>
          <w:tcPr>
            <w:tcW w:w="819" w:type="dxa"/>
            <w:tcBorders>
              <w:top w:val="single" w:sz="4" w:space="0" w:color="000000"/>
              <w:left w:val="single" w:sz="4" w:space="0" w:color="000000"/>
              <w:bottom w:val="single" w:sz="4" w:space="0" w:color="000000"/>
              <w:right w:val="single" w:sz="4" w:space="0" w:color="000000"/>
            </w:tcBorders>
            <w:vAlign w:val="center"/>
          </w:tcPr>
          <w:p w14:paraId="1CA61A84" w14:textId="77777777" w:rsidR="00A25A69" w:rsidRPr="00040BA7" w:rsidRDefault="00A25A69" w:rsidP="00A25A69">
            <w:pPr>
              <w:widowControl w:val="0"/>
              <w:kinsoku w:val="0"/>
              <w:overflowPunct w:val="0"/>
              <w:autoSpaceDE w:val="0"/>
              <w:autoSpaceDN w:val="0"/>
              <w:adjustRightInd w:val="0"/>
              <w:spacing w:after="0" w:line="314"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16" w:type="dxa"/>
            <w:tcBorders>
              <w:top w:val="single" w:sz="4" w:space="0" w:color="000000"/>
              <w:left w:val="single" w:sz="4" w:space="0" w:color="000000"/>
              <w:bottom w:val="single" w:sz="4" w:space="0" w:color="000000"/>
              <w:right w:val="single" w:sz="4" w:space="0" w:color="000000"/>
            </w:tcBorders>
            <w:vAlign w:val="center"/>
          </w:tcPr>
          <w:p w14:paraId="2B53EAA8"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w:t>
            </w:r>
          </w:p>
        </w:tc>
        <w:tc>
          <w:tcPr>
            <w:tcW w:w="821" w:type="dxa"/>
            <w:tcBorders>
              <w:top w:val="single" w:sz="4" w:space="0" w:color="000000"/>
              <w:left w:val="single" w:sz="4" w:space="0" w:color="000000"/>
              <w:bottom w:val="single" w:sz="4" w:space="0" w:color="000000"/>
              <w:right w:val="single" w:sz="4" w:space="0" w:color="000000"/>
            </w:tcBorders>
            <w:vAlign w:val="center"/>
          </w:tcPr>
          <w:p w14:paraId="4D5E0B6B"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5</w:t>
            </w:r>
          </w:p>
        </w:tc>
        <w:tc>
          <w:tcPr>
            <w:tcW w:w="821" w:type="dxa"/>
            <w:tcBorders>
              <w:top w:val="single" w:sz="4" w:space="0" w:color="000000"/>
              <w:left w:val="single" w:sz="4" w:space="0" w:color="000000"/>
              <w:bottom w:val="single" w:sz="4" w:space="0" w:color="000000"/>
              <w:right w:val="single" w:sz="4" w:space="0" w:color="000000"/>
            </w:tcBorders>
            <w:vAlign w:val="center"/>
          </w:tcPr>
          <w:p w14:paraId="2BE8E04A"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 xml:space="preserve">     -4</w:t>
            </w:r>
          </w:p>
        </w:tc>
        <w:tc>
          <w:tcPr>
            <w:tcW w:w="821" w:type="dxa"/>
            <w:tcBorders>
              <w:top w:val="single" w:sz="4" w:space="0" w:color="000000"/>
              <w:left w:val="single" w:sz="4" w:space="0" w:color="000000"/>
              <w:bottom w:val="single" w:sz="4" w:space="0" w:color="000000"/>
              <w:right w:val="single" w:sz="4" w:space="0" w:color="000000"/>
            </w:tcBorders>
            <w:vAlign w:val="center"/>
          </w:tcPr>
          <w:p w14:paraId="1FF13740" w14:textId="77777777" w:rsidR="00A25A69" w:rsidRPr="00040BA7" w:rsidRDefault="00A25A69" w:rsidP="00A25A69">
            <w:pPr>
              <w:widowControl w:val="0"/>
              <w:kinsoku w:val="0"/>
              <w:overflowPunct w:val="0"/>
              <w:autoSpaceDE w:val="0"/>
              <w:autoSpaceDN w:val="0"/>
              <w:adjustRightInd w:val="0"/>
              <w:spacing w:after="0" w:line="314"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-44,4</w:t>
            </w:r>
          </w:p>
        </w:tc>
        <w:tc>
          <w:tcPr>
            <w:tcW w:w="818" w:type="dxa"/>
            <w:tcBorders>
              <w:top w:val="single" w:sz="4" w:space="0" w:color="000000"/>
              <w:left w:val="single" w:sz="4" w:space="0" w:color="000000"/>
              <w:bottom w:val="single" w:sz="4" w:space="0" w:color="000000"/>
              <w:right w:val="single" w:sz="4" w:space="0" w:color="000000"/>
            </w:tcBorders>
            <w:vAlign w:val="center"/>
          </w:tcPr>
          <w:p w14:paraId="03E146DB" w14:textId="77777777" w:rsidR="00A25A69" w:rsidRPr="00040BA7" w:rsidRDefault="00A25A69" w:rsidP="00A25A69">
            <w:pPr>
              <w:widowControl w:val="0"/>
              <w:kinsoku w:val="0"/>
              <w:overflowPunct w:val="0"/>
              <w:autoSpaceDE w:val="0"/>
              <w:autoSpaceDN w:val="0"/>
              <w:adjustRightInd w:val="0"/>
              <w:spacing w:after="0" w:line="314"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0</w:t>
            </w:r>
          </w:p>
        </w:tc>
        <w:tc>
          <w:tcPr>
            <w:tcW w:w="821" w:type="dxa"/>
            <w:tcBorders>
              <w:top w:val="single" w:sz="4" w:space="0" w:color="000000"/>
              <w:left w:val="single" w:sz="4" w:space="0" w:color="000000"/>
              <w:bottom w:val="single" w:sz="4" w:space="0" w:color="000000"/>
              <w:right w:val="single" w:sz="4" w:space="0" w:color="000000"/>
            </w:tcBorders>
            <w:vAlign w:val="center"/>
          </w:tcPr>
          <w:p w14:paraId="7467E04D" w14:textId="77777777" w:rsidR="00A25A69" w:rsidRPr="00040BA7"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0</w:t>
            </w:r>
          </w:p>
        </w:tc>
        <w:tc>
          <w:tcPr>
            <w:tcW w:w="817" w:type="dxa"/>
            <w:tcBorders>
              <w:top w:val="single" w:sz="4" w:space="0" w:color="000000"/>
              <w:left w:val="single" w:sz="4" w:space="0" w:color="000000"/>
              <w:bottom w:val="single" w:sz="4" w:space="0" w:color="000000"/>
              <w:right w:val="single" w:sz="4" w:space="0" w:color="000000"/>
            </w:tcBorders>
            <w:vAlign w:val="center"/>
          </w:tcPr>
          <w:p w14:paraId="5014D246"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55,5</w:t>
            </w:r>
          </w:p>
        </w:tc>
      </w:tr>
      <w:tr w:rsidR="00A25A69" w:rsidRPr="00040BA7" w14:paraId="5A73FE84" w14:textId="77777777" w:rsidTr="00A84C3B">
        <w:trPr>
          <w:trHeight w:hRule="exact" w:val="334"/>
          <w:jc w:val="center"/>
        </w:trPr>
        <w:tc>
          <w:tcPr>
            <w:tcW w:w="3080" w:type="dxa"/>
            <w:tcBorders>
              <w:top w:val="single" w:sz="4" w:space="0" w:color="000000"/>
              <w:left w:val="single" w:sz="4" w:space="0" w:color="000000"/>
              <w:bottom w:val="single" w:sz="4" w:space="0" w:color="000000"/>
              <w:right w:val="single" w:sz="4" w:space="0" w:color="000000"/>
            </w:tcBorders>
            <w:vAlign w:val="center"/>
          </w:tcPr>
          <w:p w14:paraId="55F8B015" w14:textId="77777777" w:rsidR="00A25A69" w:rsidRPr="00040BA7" w:rsidRDefault="00A25A69" w:rsidP="00A25A69">
            <w:pPr>
              <w:widowControl w:val="0"/>
              <w:kinsoku w:val="0"/>
              <w:overflowPunct w:val="0"/>
              <w:autoSpaceDE w:val="0"/>
              <w:autoSpaceDN w:val="0"/>
              <w:adjustRightInd w:val="0"/>
              <w:spacing w:after="0" w:line="316" w:lineRule="exact"/>
              <w:ind w:left="102"/>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Всього</w:t>
            </w:r>
          </w:p>
        </w:tc>
        <w:tc>
          <w:tcPr>
            <w:tcW w:w="819" w:type="dxa"/>
            <w:tcBorders>
              <w:top w:val="single" w:sz="4" w:space="0" w:color="000000"/>
              <w:left w:val="single" w:sz="4" w:space="0" w:color="000000"/>
              <w:bottom w:val="single" w:sz="4" w:space="0" w:color="000000"/>
              <w:right w:val="single" w:sz="4" w:space="0" w:color="000000"/>
            </w:tcBorders>
            <w:vAlign w:val="center"/>
          </w:tcPr>
          <w:p w14:paraId="408805CC" w14:textId="77777777" w:rsidR="00A25A69" w:rsidRPr="00040BA7" w:rsidRDefault="00A25A69" w:rsidP="00A25A69">
            <w:pPr>
              <w:widowControl w:val="0"/>
              <w:kinsoku w:val="0"/>
              <w:overflowPunct w:val="0"/>
              <w:autoSpaceDE w:val="0"/>
              <w:autoSpaceDN w:val="0"/>
              <w:adjustRightInd w:val="0"/>
              <w:spacing w:after="0" w:line="316" w:lineRule="exact"/>
              <w:ind w:left="31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92</w:t>
            </w:r>
          </w:p>
        </w:tc>
        <w:tc>
          <w:tcPr>
            <w:tcW w:w="816" w:type="dxa"/>
            <w:tcBorders>
              <w:top w:val="single" w:sz="4" w:space="0" w:color="000000"/>
              <w:left w:val="single" w:sz="4" w:space="0" w:color="000000"/>
              <w:bottom w:val="single" w:sz="4" w:space="0" w:color="000000"/>
              <w:right w:val="single" w:sz="4" w:space="0" w:color="000000"/>
            </w:tcBorders>
            <w:vAlign w:val="center"/>
          </w:tcPr>
          <w:p w14:paraId="3D5339BA" w14:textId="77777777" w:rsidR="00A25A69" w:rsidRPr="00040BA7" w:rsidRDefault="00A25A69" w:rsidP="00A25A69">
            <w:pPr>
              <w:widowControl w:val="0"/>
              <w:kinsoku w:val="0"/>
              <w:overflowPunct w:val="0"/>
              <w:autoSpaceDE w:val="0"/>
              <w:autoSpaceDN w:val="0"/>
              <w:adjustRightInd w:val="0"/>
              <w:spacing w:after="0" w:line="316" w:lineRule="exact"/>
              <w:ind w:left="24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133</w:t>
            </w:r>
          </w:p>
        </w:tc>
        <w:tc>
          <w:tcPr>
            <w:tcW w:w="821" w:type="dxa"/>
            <w:tcBorders>
              <w:top w:val="single" w:sz="4" w:space="0" w:color="000000"/>
              <w:left w:val="single" w:sz="4" w:space="0" w:color="000000"/>
              <w:bottom w:val="single" w:sz="4" w:space="0" w:color="000000"/>
              <w:right w:val="single" w:sz="4" w:space="0" w:color="000000"/>
            </w:tcBorders>
            <w:vAlign w:val="center"/>
          </w:tcPr>
          <w:p w14:paraId="3CDA6D83" w14:textId="77777777" w:rsidR="00A25A69" w:rsidRPr="00040BA7" w:rsidRDefault="00A25A69" w:rsidP="00A25A69">
            <w:pPr>
              <w:widowControl w:val="0"/>
              <w:kinsoku w:val="0"/>
              <w:overflowPunct w:val="0"/>
              <w:autoSpaceDE w:val="0"/>
              <w:autoSpaceDN w:val="0"/>
              <w:adjustRightInd w:val="0"/>
              <w:spacing w:after="0" w:line="316" w:lineRule="exact"/>
              <w:ind w:left="248"/>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101</w:t>
            </w:r>
          </w:p>
        </w:tc>
        <w:tc>
          <w:tcPr>
            <w:tcW w:w="821" w:type="dxa"/>
            <w:tcBorders>
              <w:top w:val="single" w:sz="4" w:space="0" w:color="000000"/>
              <w:left w:val="single" w:sz="4" w:space="0" w:color="000000"/>
              <w:bottom w:val="single" w:sz="4" w:space="0" w:color="000000"/>
              <w:right w:val="single" w:sz="4" w:space="0" w:color="000000"/>
            </w:tcBorders>
            <w:vAlign w:val="center"/>
          </w:tcPr>
          <w:p w14:paraId="22A8055F" w14:textId="77777777" w:rsidR="00A25A69" w:rsidRPr="00040BA7" w:rsidRDefault="00A25A69" w:rsidP="00A25A69">
            <w:pPr>
              <w:widowControl w:val="0"/>
              <w:kinsoku w:val="0"/>
              <w:overflowPunct w:val="0"/>
              <w:autoSpaceDE w:val="0"/>
              <w:autoSpaceDN w:val="0"/>
              <w:adjustRightInd w:val="0"/>
              <w:spacing w:after="0" w:line="316" w:lineRule="exact"/>
              <w:ind w:left="267"/>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-32</w:t>
            </w:r>
          </w:p>
        </w:tc>
        <w:tc>
          <w:tcPr>
            <w:tcW w:w="821" w:type="dxa"/>
            <w:tcBorders>
              <w:top w:val="single" w:sz="4" w:space="0" w:color="000000"/>
              <w:left w:val="single" w:sz="4" w:space="0" w:color="000000"/>
              <w:bottom w:val="single" w:sz="4" w:space="0" w:color="000000"/>
              <w:right w:val="single" w:sz="4" w:space="0" w:color="000000"/>
            </w:tcBorders>
            <w:vAlign w:val="center"/>
          </w:tcPr>
          <w:p w14:paraId="22E2CBA1" w14:textId="77777777" w:rsidR="00A25A69" w:rsidRPr="00040BA7" w:rsidRDefault="00A25A69" w:rsidP="00A25A69">
            <w:pPr>
              <w:widowControl w:val="0"/>
              <w:kinsoku w:val="0"/>
              <w:overflowPunct w:val="0"/>
              <w:autoSpaceDE w:val="0"/>
              <w:autoSpaceDN w:val="0"/>
              <w:adjustRightInd w:val="0"/>
              <w:spacing w:after="0" w:line="316" w:lineRule="exact"/>
              <w:ind w:left="166"/>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-24,0</w:t>
            </w:r>
          </w:p>
        </w:tc>
        <w:tc>
          <w:tcPr>
            <w:tcW w:w="818" w:type="dxa"/>
            <w:tcBorders>
              <w:top w:val="single" w:sz="4" w:space="0" w:color="000000"/>
              <w:left w:val="single" w:sz="4" w:space="0" w:color="000000"/>
              <w:bottom w:val="single" w:sz="4" w:space="0" w:color="000000"/>
              <w:right w:val="single" w:sz="4" w:space="0" w:color="000000"/>
            </w:tcBorders>
            <w:vAlign w:val="center"/>
          </w:tcPr>
          <w:p w14:paraId="71AAA937" w14:textId="77777777" w:rsidR="00A25A69" w:rsidRPr="00040BA7" w:rsidRDefault="00A25A69" w:rsidP="00A25A69">
            <w:pPr>
              <w:widowControl w:val="0"/>
              <w:kinsoku w:val="0"/>
              <w:overflowPunct w:val="0"/>
              <w:autoSpaceDE w:val="0"/>
              <w:autoSpaceDN w:val="0"/>
              <w:adjustRightInd w:val="0"/>
              <w:spacing w:after="0" w:line="316" w:lineRule="exact"/>
              <w:ind w:left="10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w:t>
            </w:r>
          </w:p>
        </w:tc>
        <w:tc>
          <w:tcPr>
            <w:tcW w:w="821" w:type="dxa"/>
            <w:tcBorders>
              <w:top w:val="single" w:sz="4" w:space="0" w:color="000000"/>
              <w:left w:val="single" w:sz="4" w:space="0" w:color="000000"/>
              <w:bottom w:val="single" w:sz="4" w:space="0" w:color="000000"/>
              <w:right w:val="single" w:sz="4" w:space="0" w:color="000000"/>
            </w:tcBorders>
            <w:vAlign w:val="center"/>
          </w:tcPr>
          <w:p w14:paraId="3B2A98FE" w14:textId="77777777" w:rsidR="00A25A69" w:rsidRPr="00040BA7" w:rsidRDefault="00A25A69" w:rsidP="00A25A69">
            <w:pPr>
              <w:widowControl w:val="0"/>
              <w:kinsoku w:val="0"/>
              <w:overflowPunct w:val="0"/>
              <w:autoSpaceDE w:val="0"/>
              <w:autoSpaceDN w:val="0"/>
              <w:adjustRightInd w:val="0"/>
              <w:spacing w:after="0" w:line="316" w:lineRule="exact"/>
              <w:ind w:left="282"/>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6,7</w:t>
            </w:r>
          </w:p>
        </w:tc>
        <w:tc>
          <w:tcPr>
            <w:tcW w:w="817" w:type="dxa"/>
            <w:tcBorders>
              <w:top w:val="single" w:sz="4" w:space="0" w:color="000000"/>
              <w:left w:val="single" w:sz="4" w:space="0" w:color="000000"/>
              <w:bottom w:val="single" w:sz="4" w:space="0" w:color="000000"/>
              <w:right w:val="single" w:sz="4" w:space="0" w:color="000000"/>
            </w:tcBorders>
            <w:vAlign w:val="center"/>
          </w:tcPr>
          <w:p w14:paraId="6C3C2568" w14:textId="77777777" w:rsidR="00A25A69" w:rsidRPr="00040BA7" w:rsidRDefault="00A25A69" w:rsidP="00A25A69">
            <w:pPr>
              <w:widowControl w:val="0"/>
              <w:kinsoku w:val="0"/>
              <w:overflowPunct w:val="0"/>
              <w:autoSpaceDE w:val="0"/>
              <w:autoSpaceDN w:val="0"/>
              <w:adjustRightInd w:val="0"/>
              <w:spacing w:after="0" w:line="316" w:lineRule="exact"/>
              <w:ind w:left="21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75,9</w:t>
            </w:r>
          </w:p>
        </w:tc>
      </w:tr>
    </w:tbl>
    <w:p w14:paraId="2EF7F1FC" w14:textId="77777777" w:rsidR="00A25A69" w:rsidRPr="00040BA7" w:rsidRDefault="00A25A69" w:rsidP="00A25A69">
      <w:pPr>
        <w:widowControl w:val="0"/>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74F39E1D" w14:textId="77777777" w:rsidR="00981B17" w:rsidRDefault="00A25A69" w:rsidP="00981B17">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00981B17" w:rsidRPr="00981B17">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2350827C" w14:textId="0246E609" w:rsidR="00A25A69" w:rsidRPr="00040BA7" w:rsidRDefault="00A25A69" w:rsidP="00981B17">
      <w:pPr>
        <w:spacing w:after="0" w:line="360" w:lineRule="auto"/>
        <w:ind w:left="109" w:firstLine="707"/>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Структуру</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чисельності</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працівників</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поліклініки</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за</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2021</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рік</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представлено</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z w:val="28"/>
          <w:szCs w:val="28"/>
          <w:lang w:val="uk-UA" w:eastAsia="ru-RU"/>
        </w:rPr>
        <w:t>на Рис. 2.1</w:t>
      </w:r>
      <w:r w:rsidRPr="00040BA7">
        <w:rPr>
          <w:rFonts w:ascii="Times New Roman" w:eastAsiaTheme="minorEastAsia" w:hAnsi="Times New Roman" w:cs="Times New Roman"/>
          <w:spacing w:val="-1"/>
          <w:sz w:val="28"/>
          <w:szCs w:val="28"/>
          <w:lang w:val="uk-UA" w:eastAsia="ru-RU"/>
        </w:rPr>
        <w:t>,</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якого</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можна</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зробити</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висновки</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співвідношення</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між</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категоріями</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цілому.</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медперсонал</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становить</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53,5%,</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лікарський</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29,7%</w:t>
      </w:r>
      <w:r w:rsidRPr="00040BA7">
        <w:rPr>
          <w:rFonts w:ascii="Times New Roman" w:eastAsiaTheme="minorEastAsia" w:hAnsi="Times New Roman" w:cs="Times New Roman"/>
          <w:spacing w:val="71"/>
          <w:sz w:val="28"/>
          <w:szCs w:val="28"/>
          <w:lang w:val="uk-UA" w:eastAsia="ru-RU"/>
        </w:rPr>
        <w:t xml:space="preserve"> </w:t>
      </w:r>
      <w:r w:rsidRPr="00040BA7">
        <w:rPr>
          <w:rFonts w:ascii="Times New Roman" w:eastAsiaTheme="minorEastAsia" w:hAnsi="Times New Roman" w:cs="Times New Roman"/>
          <w:sz w:val="28"/>
          <w:szCs w:val="28"/>
          <w:lang w:val="uk-UA" w:eastAsia="ru-RU"/>
        </w:rPr>
        <w:t>від</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загальної</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чисельності</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p>
    <w:p w14:paraId="62AA951A" w14:textId="77777777" w:rsidR="00A25A69" w:rsidRPr="00040BA7" w:rsidRDefault="00A25A69" w:rsidP="00A25A69">
      <w:pPr>
        <w:rPr>
          <w:rFonts w:ascii="Times New Roman" w:eastAsiaTheme="minorEastAsia" w:hAnsi="Times New Roman" w:cs="Times New Roman"/>
          <w:sz w:val="11"/>
          <w:szCs w:val="11"/>
          <w:lang w:val="uk-UA" w:eastAsia="ru-RU"/>
        </w:rPr>
      </w:pPr>
      <w:r w:rsidRPr="00040BA7">
        <w:rPr>
          <w:sz w:val="11"/>
          <w:szCs w:val="11"/>
          <w:lang w:val="uk-UA"/>
        </w:rPr>
        <w:br w:type="page"/>
      </w:r>
    </w:p>
    <w:p w14:paraId="45270047" w14:textId="77777777" w:rsidR="00A25A69" w:rsidRPr="00040BA7" w:rsidRDefault="00A25A69" w:rsidP="00A25A69">
      <w:pPr>
        <w:widowControl w:val="0"/>
        <w:kinsoku w:val="0"/>
        <w:overflowPunct w:val="0"/>
        <w:autoSpaceDE w:val="0"/>
        <w:autoSpaceDN w:val="0"/>
        <w:adjustRightInd w:val="0"/>
        <w:spacing w:before="1" w:after="0" w:line="240" w:lineRule="auto"/>
        <w:jc w:val="both"/>
        <w:rPr>
          <w:rFonts w:ascii="Times New Roman" w:eastAsiaTheme="minorEastAsia" w:hAnsi="Times New Roman" w:cs="Times New Roman"/>
          <w:sz w:val="11"/>
          <w:szCs w:val="11"/>
          <w:lang w:val="uk-UA" w:eastAsia="ru-RU"/>
        </w:rPr>
      </w:pPr>
    </w:p>
    <w:p w14:paraId="04428AF9" w14:textId="77777777" w:rsidR="00A25A69" w:rsidRPr="00040BA7" w:rsidRDefault="00A25A69" w:rsidP="00A25A69">
      <w:pPr>
        <w:widowControl w:val="0"/>
        <w:tabs>
          <w:tab w:val="left" w:pos="2268"/>
          <w:tab w:val="left" w:pos="3396"/>
          <w:tab w:val="left" w:pos="4644"/>
        </w:tabs>
        <w:kinsoku w:val="0"/>
        <w:overflowPunct w:val="0"/>
        <w:autoSpaceDE w:val="0"/>
        <w:autoSpaceDN w:val="0"/>
        <w:adjustRightInd w:val="0"/>
        <w:spacing w:before="64" w:after="0" w:line="431" w:lineRule="exact"/>
        <w:ind w:right="1501"/>
        <w:jc w:val="both"/>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ab/>
      </w:r>
      <w:r w:rsidRPr="00040BA7">
        <w:rPr>
          <w:rFonts w:ascii="Times New Roman" w:eastAsiaTheme="minorEastAsia" w:hAnsi="Times New Roman" w:cs="Times New Roman"/>
          <w:sz w:val="28"/>
          <w:szCs w:val="28"/>
          <w:lang w:val="uk-UA" w:eastAsia="ru-RU"/>
        </w:rPr>
        <w:tab/>
        <w:t xml:space="preserve">   </w:t>
      </w:r>
      <w:r w:rsidRPr="00040BA7">
        <w:rPr>
          <w:rFonts w:ascii="Times New Roman" w:eastAsiaTheme="minorEastAsia" w:hAnsi="Times New Roman" w:cs="Times New Roman"/>
          <w:sz w:val="28"/>
          <w:szCs w:val="28"/>
          <w:lang w:val="uk-UA" w:eastAsia="ru-RU"/>
        </w:rPr>
        <w:tab/>
        <w:t>4</w:t>
      </w:r>
    </w:p>
    <w:p w14:paraId="07DA2A82" w14:textId="77777777" w:rsidR="00A25A69" w:rsidRPr="00040BA7" w:rsidRDefault="00A25A69" w:rsidP="00A25A69">
      <w:pPr>
        <w:widowControl w:val="0"/>
        <w:tabs>
          <w:tab w:val="left" w:pos="2268"/>
          <w:tab w:val="left" w:pos="3840"/>
          <w:tab w:val="left" w:pos="5340"/>
        </w:tabs>
        <w:kinsoku w:val="0"/>
        <w:overflowPunct w:val="0"/>
        <w:autoSpaceDE w:val="0"/>
        <w:autoSpaceDN w:val="0"/>
        <w:adjustRightInd w:val="0"/>
        <w:spacing w:after="0" w:line="251" w:lineRule="exact"/>
        <w:ind w:left="2773"/>
        <w:jc w:val="both"/>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noProof/>
          <w:sz w:val="28"/>
          <w:szCs w:val="28"/>
          <w:lang w:val="uk-UA" w:eastAsia="uk-UA"/>
        </w:rPr>
        <mc:AlternateContent>
          <mc:Choice Requires="wpg">
            <w:drawing>
              <wp:anchor distT="0" distB="0" distL="114300" distR="114300" simplePos="0" relativeHeight="251666432" behindDoc="1" locked="0" layoutInCell="0" allowOverlap="1" wp14:anchorId="08EBEA7A" wp14:editId="5D8F115A">
                <wp:simplePos x="0" y="0"/>
                <wp:positionH relativeFrom="page">
                  <wp:posOffset>3232150</wp:posOffset>
                </wp:positionH>
                <wp:positionV relativeFrom="paragraph">
                  <wp:posOffset>5080</wp:posOffset>
                </wp:positionV>
                <wp:extent cx="1630472" cy="1689735"/>
                <wp:effectExtent l="0" t="0" r="8255" b="5715"/>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0472" cy="1689735"/>
                          <a:chOff x="4202" y="347"/>
                          <a:chExt cx="2940" cy="3167"/>
                        </a:xfrm>
                      </wpg:grpSpPr>
                      <wps:wsp>
                        <wps:cNvPr id="55" name="Freeform 6"/>
                        <wps:cNvSpPr>
                          <a:spLocks/>
                        </wps:cNvSpPr>
                        <wps:spPr bwMode="auto">
                          <a:xfrm>
                            <a:off x="5860" y="479"/>
                            <a:ext cx="1273" cy="1640"/>
                          </a:xfrm>
                          <a:custGeom>
                            <a:avLst/>
                            <a:gdLst>
                              <a:gd name="T0" fmla="*/ 0 w 1273"/>
                              <a:gd name="T1" fmla="*/ 0 h 1640"/>
                              <a:gd name="T2" fmla="*/ 0 w 1273"/>
                              <a:gd name="T3" fmla="*/ 1269 h 1640"/>
                              <a:gd name="T4" fmla="*/ 1217 w 1273"/>
                              <a:gd name="T5" fmla="*/ 1639 h 1640"/>
                              <a:gd name="T6" fmla="*/ 1223 w 1273"/>
                              <a:gd name="T7" fmla="*/ 1620 h 1640"/>
                              <a:gd name="T8" fmla="*/ 1228 w 1273"/>
                              <a:gd name="T9" fmla="*/ 1601 h 1640"/>
                              <a:gd name="T10" fmla="*/ 1233 w 1273"/>
                              <a:gd name="T11" fmla="*/ 1581 h 1640"/>
                              <a:gd name="T12" fmla="*/ 1238 w 1273"/>
                              <a:gd name="T13" fmla="*/ 1562 h 1640"/>
                              <a:gd name="T14" fmla="*/ 1242 w 1273"/>
                              <a:gd name="T15" fmla="*/ 1542 h 1640"/>
                              <a:gd name="T16" fmla="*/ 1246 w 1273"/>
                              <a:gd name="T17" fmla="*/ 1522 h 1640"/>
                              <a:gd name="T18" fmla="*/ 1250 w 1273"/>
                              <a:gd name="T19" fmla="*/ 1503 h 1640"/>
                              <a:gd name="T20" fmla="*/ 1254 w 1273"/>
                              <a:gd name="T21" fmla="*/ 1483 h 1640"/>
                              <a:gd name="T22" fmla="*/ 1257 w 1273"/>
                              <a:gd name="T23" fmla="*/ 1463 h 1640"/>
                              <a:gd name="T24" fmla="*/ 1260 w 1273"/>
                              <a:gd name="T25" fmla="*/ 1443 h 1640"/>
                              <a:gd name="T26" fmla="*/ 1263 w 1273"/>
                              <a:gd name="T27" fmla="*/ 1424 h 1640"/>
                              <a:gd name="T28" fmla="*/ 1265 w 1273"/>
                              <a:gd name="T29" fmla="*/ 1404 h 1640"/>
                              <a:gd name="T30" fmla="*/ 1267 w 1273"/>
                              <a:gd name="T31" fmla="*/ 1384 h 1640"/>
                              <a:gd name="T32" fmla="*/ 1269 w 1273"/>
                              <a:gd name="T33" fmla="*/ 1364 h 1640"/>
                              <a:gd name="T34" fmla="*/ 1270 w 1273"/>
                              <a:gd name="T35" fmla="*/ 1344 h 1640"/>
                              <a:gd name="T36" fmla="*/ 1271 w 1273"/>
                              <a:gd name="T37" fmla="*/ 1324 h 1640"/>
                              <a:gd name="T38" fmla="*/ 1272 w 1273"/>
                              <a:gd name="T39" fmla="*/ 1304 h 1640"/>
                              <a:gd name="T40" fmla="*/ 1272 w 1273"/>
                              <a:gd name="T41" fmla="*/ 1283 h 1640"/>
                              <a:gd name="T42" fmla="*/ 1268 w 1273"/>
                              <a:gd name="T43" fmla="*/ 1177 h 1640"/>
                              <a:gd name="T44" fmla="*/ 1255 w 1273"/>
                              <a:gd name="T45" fmla="*/ 1073 h 1640"/>
                              <a:gd name="T46" fmla="*/ 1235 w 1273"/>
                              <a:gd name="T47" fmla="*/ 972 h 1640"/>
                              <a:gd name="T48" fmla="*/ 1207 w 1273"/>
                              <a:gd name="T49" fmla="*/ 875 h 1640"/>
                              <a:gd name="T50" fmla="*/ 1172 w 1273"/>
                              <a:gd name="T51" fmla="*/ 780 h 1640"/>
                              <a:gd name="T52" fmla="*/ 1130 w 1273"/>
                              <a:gd name="T53" fmla="*/ 690 h 1640"/>
                              <a:gd name="T54" fmla="*/ 1081 w 1273"/>
                              <a:gd name="T55" fmla="*/ 604 h 1640"/>
                              <a:gd name="T56" fmla="*/ 1027 w 1273"/>
                              <a:gd name="T57" fmla="*/ 522 h 1640"/>
                              <a:gd name="T58" fmla="*/ 966 w 1273"/>
                              <a:gd name="T59" fmla="*/ 445 h 1640"/>
                              <a:gd name="T60" fmla="*/ 899 w 1273"/>
                              <a:gd name="T61" fmla="*/ 373 h 1640"/>
                              <a:gd name="T62" fmla="*/ 828 w 1273"/>
                              <a:gd name="T63" fmla="*/ 306 h 1640"/>
                              <a:gd name="T64" fmla="*/ 751 w 1273"/>
                              <a:gd name="T65" fmla="*/ 245 h 1640"/>
                              <a:gd name="T66" fmla="*/ 670 w 1273"/>
                              <a:gd name="T67" fmla="*/ 190 h 1640"/>
                              <a:gd name="T68" fmla="*/ 584 w 1273"/>
                              <a:gd name="T69" fmla="*/ 141 h 1640"/>
                              <a:gd name="T70" fmla="*/ 495 w 1273"/>
                              <a:gd name="T71" fmla="*/ 99 h 1640"/>
                              <a:gd name="T72" fmla="*/ 402 w 1273"/>
                              <a:gd name="T73" fmla="*/ 64 h 1640"/>
                              <a:gd name="T74" fmla="*/ 305 w 1273"/>
                              <a:gd name="T75" fmla="*/ 36 h 1640"/>
                              <a:gd name="T76" fmla="*/ 206 w 1273"/>
                              <a:gd name="T77" fmla="*/ 16 h 1640"/>
                              <a:gd name="T78" fmla="*/ 104 w 1273"/>
                              <a:gd name="T79" fmla="*/ 4 h 1640"/>
                              <a:gd name="T80" fmla="*/ 0 w 1273"/>
                              <a:gd name="T81" fmla="*/ 0 h 16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273" h="1640">
                                <a:moveTo>
                                  <a:pt x="0" y="0"/>
                                </a:moveTo>
                                <a:lnTo>
                                  <a:pt x="0" y="1269"/>
                                </a:lnTo>
                                <a:lnTo>
                                  <a:pt x="1217" y="1639"/>
                                </a:lnTo>
                                <a:lnTo>
                                  <a:pt x="1223" y="1620"/>
                                </a:lnTo>
                                <a:lnTo>
                                  <a:pt x="1228" y="1601"/>
                                </a:lnTo>
                                <a:lnTo>
                                  <a:pt x="1233" y="1581"/>
                                </a:lnTo>
                                <a:lnTo>
                                  <a:pt x="1238" y="1562"/>
                                </a:lnTo>
                                <a:lnTo>
                                  <a:pt x="1242" y="1542"/>
                                </a:lnTo>
                                <a:lnTo>
                                  <a:pt x="1246" y="1522"/>
                                </a:lnTo>
                                <a:lnTo>
                                  <a:pt x="1250" y="1503"/>
                                </a:lnTo>
                                <a:lnTo>
                                  <a:pt x="1254" y="1483"/>
                                </a:lnTo>
                                <a:lnTo>
                                  <a:pt x="1257" y="1463"/>
                                </a:lnTo>
                                <a:lnTo>
                                  <a:pt x="1260" y="1443"/>
                                </a:lnTo>
                                <a:lnTo>
                                  <a:pt x="1263" y="1424"/>
                                </a:lnTo>
                                <a:lnTo>
                                  <a:pt x="1265" y="1404"/>
                                </a:lnTo>
                                <a:lnTo>
                                  <a:pt x="1267" y="1384"/>
                                </a:lnTo>
                                <a:lnTo>
                                  <a:pt x="1269" y="1364"/>
                                </a:lnTo>
                                <a:lnTo>
                                  <a:pt x="1270" y="1344"/>
                                </a:lnTo>
                                <a:lnTo>
                                  <a:pt x="1271" y="1324"/>
                                </a:lnTo>
                                <a:lnTo>
                                  <a:pt x="1272" y="1304"/>
                                </a:lnTo>
                                <a:lnTo>
                                  <a:pt x="1272" y="1283"/>
                                </a:lnTo>
                                <a:lnTo>
                                  <a:pt x="1268" y="1177"/>
                                </a:lnTo>
                                <a:lnTo>
                                  <a:pt x="1255" y="1073"/>
                                </a:lnTo>
                                <a:lnTo>
                                  <a:pt x="1235" y="972"/>
                                </a:lnTo>
                                <a:lnTo>
                                  <a:pt x="1207" y="875"/>
                                </a:lnTo>
                                <a:lnTo>
                                  <a:pt x="1172" y="780"/>
                                </a:lnTo>
                                <a:lnTo>
                                  <a:pt x="1130" y="690"/>
                                </a:lnTo>
                                <a:lnTo>
                                  <a:pt x="1081" y="604"/>
                                </a:lnTo>
                                <a:lnTo>
                                  <a:pt x="1027" y="522"/>
                                </a:lnTo>
                                <a:lnTo>
                                  <a:pt x="966" y="445"/>
                                </a:lnTo>
                                <a:lnTo>
                                  <a:pt x="899" y="373"/>
                                </a:lnTo>
                                <a:lnTo>
                                  <a:pt x="828" y="306"/>
                                </a:lnTo>
                                <a:lnTo>
                                  <a:pt x="751" y="245"/>
                                </a:lnTo>
                                <a:lnTo>
                                  <a:pt x="670" y="190"/>
                                </a:lnTo>
                                <a:lnTo>
                                  <a:pt x="584" y="141"/>
                                </a:lnTo>
                                <a:lnTo>
                                  <a:pt x="495" y="99"/>
                                </a:lnTo>
                                <a:lnTo>
                                  <a:pt x="402" y="64"/>
                                </a:lnTo>
                                <a:lnTo>
                                  <a:pt x="305" y="36"/>
                                </a:lnTo>
                                <a:lnTo>
                                  <a:pt x="206" y="16"/>
                                </a:lnTo>
                                <a:lnTo>
                                  <a:pt x="104" y="4"/>
                                </a:lnTo>
                                <a:lnTo>
                                  <a:pt x="0"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 name="Freeform 7"/>
                        <wps:cNvSpPr>
                          <a:spLocks/>
                        </wps:cNvSpPr>
                        <wps:spPr bwMode="auto">
                          <a:xfrm>
                            <a:off x="5860" y="479"/>
                            <a:ext cx="1273" cy="1640"/>
                          </a:xfrm>
                          <a:custGeom>
                            <a:avLst/>
                            <a:gdLst>
                              <a:gd name="T0" fmla="*/ 1217 w 1273"/>
                              <a:gd name="T1" fmla="*/ 1639 h 1640"/>
                              <a:gd name="T2" fmla="*/ 1223 w 1273"/>
                              <a:gd name="T3" fmla="*/ 1620 h 1640"/>
                              <a:gd name="T4" fmla="*/ 1228 w 1273"/>
                              <a:gd name="T5" fmla="*/ 1601 h 1640"/>
                              <a:gd name="T6" fmla="*/ 1233 w 1273"/>
                              <a:gd name="T7" fmla="*/ 1581 h 1640"/>
                              <a:gd name="T8" fmla="*/ 1238 w 1273"/>
                              <a:gd name="T9" fmla="*/ 1562 h 1640"/>
                              <a:gd name="T10" fmla="*/ 1242 w 1273"/>
                              <a:gd name="T11" fmla="*/ 1542 h 1640"/>
                              <a:gd name="T12" fmla="*/ 1246 w 1273"/>
                              <a:gd name="T13" fmla="*/ 1522 h 1640"/>
                              <a:gd name="T14" fmla="*/ 1250 w 1273"/>
                              <a:gd name="T15" fmla="*/ 1503 h 1640"/>
                              <a:gd name="T16" fmla="*/ 1254 w 1273"/>
                              <a:gd name="T17" fmla="*/ 1483 h 1640"/>
                              <a:gd name="T18" fmla="*/ 1257 w 1273"/>
                              <a:gd name="T19" fmla="*/ 1463 h 1640"/>
                              <a:gd name="T20" fmla="*/ 1260 w 1273"/>
                              <a:gd name="T21" fmla="*/ 1443 h 1640"/>
                              <a:gd name="T22" fmla="*/ 1263 w 1273"/>
                              <a:gd name="T23" fmla="*/ 1424 h 1640"/>
                              <a:gd name="T24" fmla="*/ 1265 w 1273"/>
                              <a:gd name="T25" fmla="*/ 1404 h 1640"/>
                              <a:gd name="T26" fmla="*/ 1267 w 1273"/>
                              <a:gd name="T27" fmla="*/ 1384 h 1640"/>
                              <a:gd name="T28" fmla="*/ 1269 w 1273"/>
                              <a:gd name="T29" fmla="*/ 1364 h 1640"/>
                              <a:gd name="T30" fmla="*/ 1270 w 1273"/>
                              <a:gd name="T31" fmla="*/ 1344 h 1640"/>
                              <a:gd name="T32" fmla="*/ 1271 w 1273"/>
                              <a:gd name="T33" fmla="*/ 1324 h 1640"/>
                              <a:gd name="T34" fmla="*/ 1272 w 1273"/>
                              <a:gd name="T35" fmla="*/ 1304 h 1640"/>
                              <a:gd name="T36" fmla="*/ 1272 w 1273"/>
                              <a:gd name="T37" fmla="*/ 1283 h 1640"/>
                              <a:gd name="T38" fmla="*/ 1268 w 1273"/>
                              <a:gd name="T39" fmla="*/ 1177 h 1640"/>
                              <a:gd name="T40" fmla="*/ 1255 w 1273"/>
                              <a:gd name="T41" fmla="*/ 1073 h 1640"/>
                              <a:gd name="T42" fmla="*/ 1235 w 1273"/>
                              <a:gd name="T43" fmla="*/ 972 h 1640"/>
                              <a:gd name="T44" fmla="*/ 1207 w 1273"/>
                              <a:gd name="T45" fmla="*/ 875 h 1640"/>
                              <a:gd name="T46" fmla="*/ 1172 w 1273"/>
                              <a:gd name="T47" fmla="*/ 780 h 1640"/>
                              <a:gd name="T48" fmla="*/ 1130 w 1273"/>
                              <a:gd name="T49" fmla="*/ 690 h 1640"/>
                              <a:gd name="T50" fmla="*/ 1081 w 1273"/>
                              <a:gd name="T51" fmla="*/ 604 h 1640"/>
                              <a:gd name="T52" fmla="*/ 1027 w 1273"/>
                              <a:gd name="T53" fmla="*/ 522 h 1640"/>
                              <a:gd name="T54" fmla="*/ 966 w 1273"/>
                              <a:gd name="T55" fmla="*/ 445 h 1640"/>
                              <a:gd name="T56" fmla="*/ 899 w 1273"/>
                              <a:gd name="T57" fmla="*/ 373 h 1640"/>
                              <a:gd name="T58" fmla="*/ 828 w 1273"/>
                              <a:gd name="T59" fmla="*/ 306 h 1640"/>
                              <a:gd name="T60" fmla="*/ 751 w 1273"/>
                              <a:gd name="T61" fmla="*/ 245 h 1640"/>
                              <a:gd name="T62" fmla="*/ 670 w 1273"/>
                              <a:gd name="T63" fmla="*/ 190 h 1640"/>
                              <a:gd name="T64" fmla="*/ 584 w 1273"/>
                              <a:gd name="T65" fmla="*/ 141 h 1640"/>
                              <a:gd name="T66" fmla="*/ 495 w 1273"/>
                              <a:gd name="T67" fmla="*/ 99 h 1640"/>
                              <a:gd name="T68" fmla="*/ 402 w 1273"/>
                              <a:gd name="T69" fmla="*/ 64 h 1640"/>
                              <a:gd name="T70" fmla="*/ 305 w 1273"/>
                              <a:gd name="T71" fmla="*/ 36 h 1640"/>
                              <a:gd name="T72" fmla="*/ 206 w 1273"/>
                              <a:gd name="T73" fmla="*/ 16 h 1640"/>
                              <a:gd name="T74" fmla="*/ 104 w 1273"/>
                              <a:gd name="T75" fmla="*/ 4 h 1640"/>
                              <a:gd name="T76" fmla="*/ 0 w 1273"/>
                              <a:gd name="T77" fmla="*/ 0 h 1640"/>
                              <a:gd name="T78" fmla="*/ 0 w 1273"/>
                              <a:gd name="T79" fmla="*/ 0 h 1640"/>
                              <a:gd name="T80" fmla="*/ 0 w 1273"/>
                              <a:gd name="T81" fmla="*/ 0 h 1640"/>
                              <a:gd name="T82" fmla="*/ 0 w 1273"/>
                              <a:gd name="T83" fmla="*/ 0 h 1640"/>
                              <a:gd name="T84" fmla="*/ 0 w 1273"/>
                              <a:gd name="T85" fmla="*/ 1269 h 1640"/>
                              <a:gd name="T86" fmla="*/ 1217 w 1273"/>
                              <a:gd name="T87" fmla="*/ 1639 h 16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273" h="1640">
                                <a:moveTo>
                                  <a:pt x="1217" y="1639"/>
                                </a:moveTo>
                                <a:lnTo>
                                  <a:pt x="1223" y="1620"/>
                                </a:lnTo>
                                <a:lnTo>
                                  <a:pt x="1228" y="1601"/>
                                </a:lnTo>
                                <a:lnTo>
                                  <a:pt x="1233" y="1581"/>
                                </a:lnTo>
                                <a:lnTo>
                                  <a:pt x="1238" y="1562"/>
                                </a:lnTo>
                                <a:lnTo>
                                  <a:pt x="1242" y="1542"/>
                                </a:lnTo>
                                <a:lnTo>
                                  <a:pt x="1246" y="1522"/>
                                </a:lnTo>
                                <a:lnTo>
                                  <a:pt x="1250" y="1503"/>
                                </a:lnTo>
                                <a:lnTo>
                                  <a:pt x="1254" y="1483"/>
                                </a:lnTo>
                                <a:lnTo>
                                  <a:pt x="1257" y="1463"/>
                                </a:lnTo>
                                <a:lnTo>
                                  <a:pt x="1260" y="1443"/>
                                </a:lnTo>
                                <a:lnTo>
                                  <a:pt x="1263" y="1424"/>
                                </a:lnTo>
                                <a:lnTo>
                                  <a:pt x="1265" y="1404"/>
                                </a:lnTo>
                                <a:lnTo>
                                  <a:pt x="1267" y="1384"/>
                                </a:lnTo>
                                <a:lnTo>
                                  <a:pt x="1269" y="1364"/>
                                </a:lnTo>
                                <a:lnTo>
                                  <a:pt x="1270" y="1344"/>
                                </a:lnTo>
                                <a:lnTo>
                                  <a:pt x="1271" y="1324"/>
                                </a:lnTo>
                                <a:lnTo>
                                  <a:pt x="1272" y="1304"/>
                                </a:lnTo>
                                <a:lnTo>
                                  <a:pt x="1272" y="1283"/>
                                </a:lnTo>
                                <a:lnTo>
                                  <a:pt x="1268" y="1177"/>
                                </a:lnTo>
                                <a:lnTo>
                                  <a:pt x="1255" y="1073"/>
                                </a:lnTo>
                                <a:lnTo>
                                  <a:pt x="1235" y="972"/>
                                </a:lnTo>
                                <a:lnTo>
                                  <a:pt x="1207" y="875"/>
                                </a:lnTo>
                                <a:lnTo>
                                  <a:pt x="1172" y="780"/>
                                </a:lnTo>
                                <a:lnTo>
                                  <a:pt x="1130" y="690"/>
                                </a:lnTo>
                                <a:lnTo>
                                  <a:pt x="1081" y="604"/>
                                </a:lnTo>
                                <a:lnTo>
                                  <a:pt x="1027" y="522"/>
                                </a:lnTo>
                                <a:lnTo>
                                  <a:pt x="966" y="445"/>
                                </a:lnTo>
                                <a:lnTo>
                                  <a:pt x="899" y="373"/>
                                </a:lnTo>
                                <a:lnTo>
                                  <a:pt x="828" y="306"/>
                                </a:lnTo>
                                <a:lnTo>
                                  <a:pt x="751" y="245"/>
                                </a:lnTo>
                                <a:lnTo>
                                  <a:pt x="670" y="190"/>
                                </a:lnTo>
                                <a:lnTo>
                                  <a:pt x="584" y="141"/>
                                </a:lnTo>
                                <a:lnTo>
                                  <a:pt x="495" y="99"/>
                                </a:lnTo>
                                <a:lnTo>
                                  <a:pt x="402" y="64"/>
                                </a:lnTo>
                                <a:lnTo>
                                  <a:pt x="305" y="36"/>
                                </a:lnTo>
                                <a:lnTo>
                                  <a:pt x="206" y="16"/>
                                </a:lnTo>
                                <a:lnTo>
                                  <a:pt x="104" y="4"/>
                                </a:lnTo>
                                <a:lnTo>
                                  <a:pt x="0" y="0"/>
                                </a:lnTo>
                                <a:lnTo>
                                  <a:pt x="0" y="0"/>
                                </a:lnTo>
                                <a:lnTo>
                                  <a:pt x="0" y="0"/>
                                </a:lnTo>
                                <a:lnTo>
                                  <a:pt x="0" y="0"/>
                                </a:lnTo>
                                <a:lnTo>
                                  <a:pt x="0" y="1269"/>
                                </a:lnTo>
                                <a:lnTo>
                                  <a:pt x="1217" y="1639"/>
                                </a:lnTo>
                                <a:close/>
                              </a:path>
                            </a:pathLst>
                          </a:custGeom>
                          <a:noFill/>
                          <a:ln w="1221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Freeform 8"/>
                        <wps:cNvSpPr>
                          <a:spLocks/>
                        </wps:cNvSpPr>
                        <wps:spPr bwMode="auto">
                          <a:xfrm>
                            <a:off x="4212" y="1616"/>
                            <a:ext cx="2488" cy="1888"/>
                          </a:xfrm>
                          <a:custGeom>
                            <a:avLst/>
                            <a:gdLst>
                              <a:gd name="T0" fmla="*/ 158 w 2488"/>
                              <a:gd name="T1" fmla="*/ 0 h 1888"/>
                              <a:gd name="T2" fmla="*/ 143 w 2488"/>
                              <a:gd name="T3" fmla="*/ 28 h 1888"/>
                              <a:gd name="T4" fmla="*/ 128 w 2488"/>
                              <a:gd name="T5" fmla="*/ 56 h 1888"/>
                              <a:gd name="T6" fmla="*/ 114 w 2488"/>
                              <a:gd name="T7" fmla="*/ 85 h 1888"/>
                              <a:gd name="T8" fmla="*/ 101 w 2488"/>
                              <a:gd name="T9" fmla="*/ 115 h 1888"/>
                              <a:gd name="T10" fmla="*/ 89 w 2488"/>
                              <a:gd name="T11" fmla="*/ 144 h 1888"/>
                              <a:gd name="T12" fmla="*/ 77 w 2488"/>
                              <a:gd name="T13" fmla="*/ 174 h 1888"/>
                              <a:gd name="T14" fmla="*/ 67 w 2488"/>
                              <a:gd name="T15" fmla="*/ 204 h 1888"/>
                              <a:gd name="T16" fmla="*/ 57 w 2488"/>
                              <a:gd name="T17" fmla="*/ 235 h 1888"/>
                              <a:gd name="T18" fmla="*/ 48 w 2488"/>
                              <a:gd name="T19" fmla="*/ 266 h 1888"/>
                              <a:gd name="T20" fmla="*/ 39 w 2488"/>
                              <a:gd name="T21" fmla="*/ 296 h 1888"/>
                              <a:gd name="T22" fmla="*/ 32 w 2488"/>
                              <a:gd name="T23" fmla="*/ 328 h 1888"/>
                              <a:gd name="T24" fmla="*/ 25 w 2488"/>
                              <a:gd name="T25" fmla="*/ 359 h 1888"/>
                              <a:gd name="T26" fmla="*/ 19 w 2488"/>
                              <a:gd name="T27" fmla="*/ 390 h 1888"/>
                              <a:gd name="T28" fmla="*/ 14 w 2488"/>
                              <a:gd name="T29" fmla="*/ 422 h 1888"/>
                              <a:gd name="T30" fmla="*/ 9 w 2488"/>
                              <a:gd name="T31" fmla="*/ 454 h 1888"/>
                              <a:gd name="T32" fmla="*/ 6 w 2488"/>
                              <a:gd name="T33" fmla="*/ 486 h 1888"/>
                              <a:gd name="T34" fmla="*/ 3 w 2488"/>
                              <a:gd name="T35" fmla="*/ 518 h 1888"/>
                              <a:gd name="T36" fmla="*/ 1 w 2488"/>
                              <a:gd name="T37" fmla="*/ 550 h 1888"/>
                              <a:gd name="T38" fmla="*/ 0 w 2488"/>
                              <a:gd name="T39" fmla="*/ 583 h 1888"/>
                              <a:gd name="T40" fmla="*/ 0 w 2488"/>
                              <a:gd name="T41" fmla="*/ 615 h 1888"/>
                              <a:gd name="T42" fmla="*/ 4 w 2488"/>
                              <a:gd name="T43" fmla="*/ 719 h 1888"/>
                              <a:gd name="T44" fmla="*/ 16 w 2488"/>
                              <a:gd name="T45" fmla="*/ 821 h 1888"/>
                              <a:gd name="T46" fmla="*/ 36 w 2488"/>
                              <a:gd name="T47" fmla="*/ 921 h 1888"/>
                              <a:gd name="T48" fmla="*/ 64 w 2488"/>
                              <a:gd name="T49" fmla="*/ 1017 h 1888"/>
                              <a:gd name="T50" fmla="*/ 99 w 2488"/>
                              <a:gd name="T51" fmla="*/ 1110 h 1888"/>
                              <a:gd name="T52" fmla="*/ 141 w 2488"/>
                              <a:gd name="T53" fmla="*/ 1199 h 1888"/>
                              <a:gd name="T54" fmla="*/ 190 w 2488"/>
                              <a:gd name="T55" fmla="*/ 1285 h 1888"/>
                              <a:gd name="T56" fmla="*/ 244 w 2488"/>
                              <a:gd name="T57" fmla="*/ 1366 h 1888"/>
                              <a:gd name="T58" fmla="*/ 305 w 2488"/>
                              <a:gd name="T59" fmla="*/ 1443 h 1888"/>
                              <a:gd name="T60" fmla="*/ 371 w 2488"/>
                              <a:gd name="T61" fmla="*/ 1514 h 1888"/>
                              <a:gd name="T62" fmla="*/ 443 w 2488"/>
                              <a:gd name="T63" fmla="*/ 1581 h 1888"/>
                              <a:gd name="T64" fmla="*/ 519 w 2488"/>
                              <a:gd name="T65" fmla="*/ 1642 h 1888"/>
                              <a:gd name="T66" fmla="*/ 600 w 2488"/>
                              <a:gd name="T67" fmla="*/ 1696 h 1888"/>
                              <a:gd name="T68" fmla="*/ 685 w 2488"/>
                              <a:gd name="T69" fmla="*/ 1745 h 1888"/>
                              <a:gd name="T70" fmla="*/ 775 w 2488"/>
                              <a:gd name="T71" fmla="*/ 1787 h 1888"/>
                              <a:gd name="T72" fmla="*/ 868 w 2488"/>
                              <a:gd name="T73" fmla="*/ 1822 h 1888"/>
                              <a:gd name="T74" fmla="*/ 964 w 2488"/>
                              <a:gd name="T75" fmla="*/ 1850 h 1888"/>
                              <a:gd name="T76" fmla="*/ 1063 w 2488"/>
                              <a:gd name="T77" fmla="*/ 1870 h 1888"/>
                              <a:gd name="T78" fmla="*/ 1165 w 2488"/>
                              <a:gd name="T79" fmla="*/ 1883 h 1888"/>
                              <a:gd name="T80" fmla="*/ 1270 w 2488"/>
                              <a:gd name="T81" fmla="*/ 1887 h 1888"/>
                              <a:gd name="T82" fmla="*/ 1353 w 2488"/>
                              <a:gd name="T83" fmla="*/ 1884 h 1888"/>
                              <a:gd name="T84" fmla="*/ 1435 w 2488"/>
                              <a:gd name="T85" fmla="*/ 1876 h 1888"/>
                              <a:gd name="T86" fmla="*/ 1516 w 2488"/>
                              <a:gd name="T87" fmla="*/ 1862 h 1888"/>
                              <a:gd name="T88" fmla="*/ 1596 w 2488"/>
                              <a:gd name="T89" fmla="*/ 1844 h 1888"/>
                              <a:gd name="T90" fmla="*/ 1673 w 2488"/>
                              <a:gd name="T91" fmla="*/ 1820 h 1888"/>
                              <a:gd name="T92" fmla="*/ 1749 w 2488"/>
                              <a:gd name="T93" fmla="*/ 1792 h 1888"/>
                              <a:gd name="T94" fmla="*/ 1822 w 2488"/>
                              <a:gd name="T95" fmla="*/ 1759 h 1888"/>
                              <a:gd name="T96" fmla="*/ 1893 w 2488"/>
                              <a:gd name="T97" fmla="*/ 1722 h 1888"/>
                              <a:gd name="T98" fmla="*/ 1962 w 2488"/>
                              <a:gd name="T99" fmla="*/ 1681 h 1888"/>
                              <a:gd name="T100" fmla="*/ 2027 w 2488"/>
                              <a:gd name="T101" fmla="*/ 1635 h 1888"/>
                              <a:gd name="T102" fmla="*/ 2090 w 2488"/>
                              <a:gd name="T103" fmla="*/ 1586 h 1888"/>
                              <a:gd name="T104" fmla="*/ 2149 w 2488"/>
                              <a:gd name="T105" fmla="*/ 1533 h 1888"/>
                              <a:gd name="T106" fmla="*/ 2205 w 2488"/>
                              <a:gd name="T107" fmla="*/ 1476 h 1888"/>
                              <a:gd name="T108" fmla="*/ 2258 w 2488"/>
                              <a:gd name="T109" fmla="*/ 1415 h 1888"/>
                              <a:gd name="T110" fmla="*/ 2307 w 2488"/>
                              <a:gd name="T111" fmla="*/ 1351 h 1888"/>
                              <a:gd name="T112" fmla="*/ 2351 w 2488"/>
                              <a:gd name="T113" fmla="*/ 1284 h 1888"/>
                              <a:gd name="T114" fmla="*/ 2392 w 2488"/>
                              <a:gd name="T115" fmla="*/ 1213 h 1888"/>
                              <a:gd name="T116" fmla="*/ 2428 w 2488"/>
                              <a:gd name="T117" fmla="*/ 1140 h 1888"/>
                              <a:gd name="T118" fmla="*/ 2460 w 2488"/>
                              <a:gd name="T119" fmla="*/ 1064 h 1888"/>
                              <a:gd name="T120" fmla="*/ 2487 w 2488"/>
                              <a:gd name="T121" fmla="*/ 985 h 1888"/>
                              <a:gd name="T122" fmla="*/ 1270 w 2488"/>
                              <a:gd name="T123" fmla="*/ 615 h 1888"/>
                              <a:gd name="T124" fmla="*/ 158 w 2488"/>
                              <a:gd name="T125" fmla="*/ 0 h 18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2488" h="1888">
                                <a:moveTo>
                                  <a:pt x="158" y="0"/>
                                </a:moveTo>
                                <a:lnTo>
                                  <a:pt x="143" y="28"/>
                                </a:lnTo>
                                <a:lnTo>
                                  <a:pt x="128" y="56"/>
                                </a:lnTo>
                                <a:lnTo>
                                  <a:pt x="114" y="85"/>
                                </a:lnTo>
                                <a:lnTo>
                                  <a:pt x="101" y="115"/>
                                </a:lnTo>
                                <a:lnTo>
                                  <a:pt x="89" y="144"/>
                                </a:lnTo>
                                <a:lnTo>
                                  <a:pt x="77" y="174"/>
                                </a:lnTo>
                                <a:lnTo>
                                  <a:pt x="67" y="204"/>
                                </a:lnTo>
                                <a:lnTo>
                                  <a:pt x="57" y="235"/>
                                </a:lnTo>
                                <a:lnTo>
                                  <a:pt x="48" y="266"/>
                                </a:lnTo>
                                <a:lnTo>
                                  <a:pt x="39" y="296"/>
                                </a:lnTo>
                                <a:lnTo>
                                  <a:pt x="32" y="328"/>
                                </a:lnTo>
                                <a:lnTo>
                                  <a:pt x="25" y="359"/>
                                </a:lnTo>
                                <a:lnTo>
                                  <a:pt x="19" y="390"/>
                                </a:lnTo>
                                <a:lnTo>
                                  <a:pt x="14" y="422"/>
                                </a:lnTo>
                                <a:lnTo>
                                  <a:pt x="9" y="454"/>
                                </a:lnTo>
                                <a:lnTo>
                                  <a:pt x="6" y="486"/>
                                </a:lnTo>
                                <a:lnTo>
                                  <a:pt x="3" y="518"/>
                                </a:lnTo>
                                <a:lnTo>
                                  <a:pt x="1" y="550"/>
                                </a:lnTo>
                                <a:lnTo>
                                  <a:pt x="0" y="583"/>
                                </a:lnTo>
                                <a:lnTo>
                                  <a:pt x="0" y="615"/>
                                </a:lnTo>
                                <a:lnTo>
                                  <a:pt x="4" y="719"/>
                                </a:lnTo>
                                <a:lnTo>
                                  <a:pt x="16" y="821"/>
                                </a:lnTo>
                                <a:lnTo>
                                  <a:pt x="36" y="921"/>
                                </a:lnTo>
                                <a:lnTo>
                                  <a:pt x="64" y="1017"/>
                                </a:lnTo>
                                <a:lnTo>
                                  <a:pt x="99" y="1110"/>
                                </a:lnTo>
                                <a:lnTo>
                                  <a:pt x="141" y="1199"/>
                                </a:lnTo>
                                <a:lnTo>
                                  <a:pt x="190" y="1285"/>
                                </a:lnTo>
                                <a:lnTo>
                                  <a:pt x="244" y="1366"/>
                                </a:lnTo>
                                <a:lnTo>
                                  <a:pt x="305" y="1443"/>
                                </a:lnTo>
                                <a:lnTo>
                                  <a:pt x="371" y="1514"/>
                                </a:lnTo>
                                <a:lnTo>
                                  <a:pt x="443" y="1581"/>
                                </a:lnTo>
                                <a:lnTo>
                                  <a:pt x="519" y="1642"/>
                                </a:lnTo>
                                <a:lnTo>
                                  <a:pt x="600" y="1696"/>
                                </a:lnTo>
                                <a:lnTo>
                                  <a:pt x="685" y="1745"/>
                                </a:lnTo>
                                <a:lnTo>
                                  <a:pt x="775" y="1787"/>
                                </a:lnTo>
                                <a:lnTo>
                                  <a:pt x="868" y="1822"/>
                                </a:lnTo>
                                <a:lnTo>
                                  <a:pt x="964" y="1850"/>
                                </a:lnTo>
                                <a:lnTo>
                                  <a:pt x="1063" y="1870"/>
                                </a:lnTo>
                                <a:lnTo>
                                  <a:pt x="1165" y="1883"/>
                                </a:lnTo>
                                <a:lnTo>
                                  <a:pt x="1270" y="1887"/>
                                </a:lnTo>
                                <a:lnTo>
                                  <a:pt x="1353" y="1884"/>
                                </a:lnTo>
                                <a:lnTo>
                                  <a:pt x="1435" y="1876"/>
                                </a:lnTo>
                                <a:lnTo>
                                  <a:pt x="1516" y="1862"/>
                                </a:lnTo>
                                <a:lnTo>
                                  <a:pt x="1596" y="1844"/>
                                </a:lnTo>
                                <a:lnTo>
                                  <a:pt x="1673" y="1820"/>
                                </a:lnTo>
                                <a:lnTo>
                                  <a:pt x="1749" y="1792"/>
                                </a:lnTo>
                                <a:lnTo>
                                  <a:pt x="1822" y="1759"/>
                                </a:lnTo>
                                <a:lnTo>
                                  <a:pt x="1893" y="1722"/>
                                </a:lnTo>
                                <a:lnTo>
                                  <a:pt x="1962" y="1681"/>
                                </a:lnTo>
                                <a:lnTo>
                                  <a:pt x="2027" y="1635"/>
                                </a:lnTo>
                                <a:lnTo>
                                  <a:pt x="2090" y="1586"/>
                                </a:lnTo>
                                <a:lnTo>
                                  <a:pt x="2149" y="1533"/>
                                </a:lnTo>
                                <a:lnTo>
                                  <a:pt x="2205" y="1476"/>
                                </a:lnTo>
                                <a:lnTo>
                                  <a:pt x="2258" y="1415"/>
                                </a:lnTo>
                                <a:lnTo>
                                  <a:pt x="2307" y="1351"/>
                                </a:lnTo>
                                <a:lnTo>
                                  <a:pt x="2351" y="1284"/>
                                </a:lnTo>
                                <a:lnTo>
                                  <a:pt x="2392" y="1213"/>
                                </a:lnTo>
                                <a:lnTo>
                                  <a:pt x="2428" y="1140"/>
                                </a:lnTo>
                                <a:lnTo>
                                  <a:pt x="2460" y="1064"/>
                                </a:lnTo>
                                <a:lnTo>
                                  <a:pt x="2487" y="985"/>
                                </a:lnTo>
                                <a:lnTo>
                                  <a:pt x="1270" y="615"/>
                                </a:lnTo>
                                <a:lnTo>
                                  <a:pt x="158"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1" name="Freeform 9"/>
                        <wps:cNvSpPr>
                          <a:spLocks/>
                        </wps:cNvSpPr>
                        <wps:spPr bwMode="auto">
                          <a:xfrm>
                            <a:off x="4212" y="1616"/>
                            <a:ext cx="2488" cy="1888"/>
                          </a:xfrm>
                          <a:custGeom>
                            <a:avLst/>
                            <a:gdLst>
                              <a:gd name="T0" fmla="*/ 158 w 2488"/>
                              <a:gd name="T1" fmla="*/ 0 h 1888"/>
                              <a:gd name="T2" fmla="*/ 143 w 2488"/>
                              <a:gd name="T3" fmla="*/ 28 h 1888"/>
                              <a:gd name="T4" fmla="*/ 128 w 2488"/>
                              <a:gd name="T5" fmla="*/ 56 h 1888"/>
                              <a:gd name="T6" fmla="*/ 114 w 2488"/>
                              <a:gd name="T7" fmla="*/ 85 h 1888"/>
                              <a:gd name="T8" fmla="*/ 101 w 2488"/>
                              <a:gd name="T9" fmla="*/ 115 h 1888"/>
                              <a:gd name="T10" fmla="*/ 89 w 2488"/>
                              <a:gd name="T11" fmla="*/ 144 h 1888"/>
                              <a:gd name="T12" fmla="*/ 77 w 2488"/>
                              <a:gd name="T13" fmla="*/ 174 h 1888"/>
                              <a:gd name="T14" fmla="*/ 67 w 2488"/>
                              <a:gd name="T15" fmla="*/ 204 h 1888"/>
                              <a:gd name="T16" fmla="*/ 57 w 2488"/>
                              <a:gd name="T17" fmla="*/ 235 h 1888"/>
                              <a:gd name="T18" fmla="*/ 48 w 2488"/>
                              <a:gd name="T19" fmla="*/ 266 h 1888"/>
                              <a:gd name="T20" fmla="*/ 39 w 2488"/>
                              <a:gd name="T21" fmla="*/ 296 h 1888"/>
                              <a:gd name="T22" fmla="*/ 32 w 2488"/>
                              <a:gd name="T23" fmla="*/ 328 h 1888"/>
                              <a:gd name="T24" fmla="*/ 25 w 2488"/>
                              <a:gd name="T25" fmla="*/ 359 h 1888"/>
                              <a:gd name="T26" fmla="*/ 19 w 2488"/>
                              <a:gd name="T27" fmla="*/ 390 h 1888"/>
                              <a:gd name="T28" fmla="*/ 14 w 2488"/>
                              <a:gd name="T29" fmla="*/ 422 h 1888"/>
                              <a:gd name="T30" fmla="*/ 9 w 2488"/>
                              <a:gd name="T31" fmla="*/ 454 h 1888"/>
                              <a:gd name="T32" fmla="*/ 6 w 2488"/>
                              <a:gd name="T33" fmla="*/ 486 h 1888"/>
                              <a:gd name="T34" fmla="*/ 3 w 2488"/>
                              <a:gd name="T35" fmla="*/ 518 h 1888"/>
                              <a:gd name="T36" fmla="*/ 1 w 2488"/>
                              <a:gd name="T37" fmla="*/ 550 h 1888"/>
                              <a:gd name="T38" fmla="*/ 0 w 2488"/>
                              <a:gd name="T39" fmla="*/ 583 h 1888"/>
                              <a:gd name="T40" fmla="*/ 0 w 2488"/>
                              <a:gd name="T41" fmla="*/ 615 h 1888"/>
                              <a:gd name="T42" fmla="*/ 4 w 2488"/>
                              <a:gd name="T43" fmla="*/ 719 h 1888"/>
                              <a:gd name="T44" fmla="*/ 16 w 2488"/>
                              <a:gd name="T45" fmla="*/ 821 h 1888"/>
                              <a:gd name="T46" fmla="*/ 36 w 2488"/>
                              <a:gd name="T47" fmla="*/ 921 h 1888"/>
                              <a:gd name="T48" fmla="*/ 64 w 2488"/>
                              <a:gd name="T49" fmla="*/ 1017 h 1888"/>
                              <a:gd name="T50" fmla="*/ 99 w 2488"/>
                              <a:gd name="T51" fmla="*/ 1110 h 1888"/>
                              <a:gd name="T52" fmla="*/ 141 w 2488"/>
                              <a:gd name="T53" fmla="*/ 1199 h 1888"/>
                              <a:gd name="T54" fmla="*/ 190 w 2488"/>
                              <a:gd name="T55" fmla="*/ 1285 h 1888"/>
                              <a:gd name="T56" fmla="*/ 244 w 2488"/>
                              <a:gd name="T57" fmla="*/ 1366 h 1888"/>
                              <a:gd name="T58" fmla="*/ 305 w 2488"/>
                              <a:gd name="T59" fmla="*/ 1443 h 1888"/>
                              <a:gd name="T60" fmla="*/ 371 w 2488"/>
                              <a:gd name="T61" fmla="*/ 1514 h 1888"/>
                              <a:gd name="T62" fmla="*/ 443 w 2488"/>
                              <a:gd name="T63" fmla="*/ 1581 h 1888"/>
                              <a:gd name="T64" fmla="*/ 519 w 2488"/>
                              <a:gd name="T65" fmla="*/ 1642 h 1888"/>
                              <a:gd name="T66" fmla="*/ 600 w 2488"/>
                              <a:gd name="T67" fmla="*/ 1696 h 1888"/>
                              <a:gd name="T68" fmla="*/ 685 w 2488"/>
                              <a:gd name="T69" fmla="*/ 1745 h 1888"/>
                              <a:gd name="T70" fmla="*/ 775 w 2488"/>
                              <a:gd name="T71" fmla="*/ 1787 h 1888"/>
                              <a:gd name="T72" fmla="*/ 868 w 2488"/>
                              <a:gd name="T73" fmla="*/ 1822 h 1888"/>
                              <a:gd name="T74" fmla="*/ 964 w 2488"/>
                              <a:gd name="T75" fmla="*/ 1850 h 1888"/>
                              <a:gd name="T76" fmla="*/ 1063 w 2488"/>
                              <a:gd name="T77" fmla="*/ 1870 h 1888"/>
                              <a:gd name="T78" fmla="*/ 1165 w 2488"/>
                              <a:gd name="T79" fmla="*/ 1883 h 1888"/>
                              <a:gd name="T80" fmla="*/ 1270 w 2488"/>
                              <a:gd name="T81" fmla="*/ 1887 h 1888"/>
                              <a:gd name="T82" fmla="*/ 1353 w 2488"/>
                              <a:gd name="T83" fmla="*/ 1884 h 1888"/>
                              <a:gd name="T84" fmla="*/ 1435 w 2488"/>
                              <a:gd name="T85" fmla="*/ 1876 h 1888"/>
                              <a:gd name="T86" fmla="*/ 1516 w 2488"/>
                              <a:gd name="T87" fmla="*/ 1862 h 1888"/>
                              <a:gd name="T88" fmla="*/ 1596 w 2488"/>
                              <a:gd name="T89" fmla="*/ 1844 h 1888"/>
                              <a:gd name="T90" fmla="*/ 1673 w 2488"/>
                              <a:gd name="T91" fmla="*/ 1820 h 1888"/>
                              <a:gd name="T92" fmla="*/ 1749 w 2488"/>
                              <a:gd name="T93" fmla="*/ 1792 h 1888"/>
                              <a:gd name="T94" fmla="*/ 1822 w 2488"/>
                              <a:gd name="T95" fmla="*/ 1759 h 1888"/>
                              <a:gd name="T96" fmla="*/ 1893 w 2488"/>
                              <a:gd name="T97" fmla="*/ 1722 h 1888"/>
                              <a:gd name="T98" fmla="*/ 1962 w 2488"/>
                              <a:gd name="T99" fmla="*/ 1681 h 1888"/>
                              <a:gd name="T100" fmla="*/ 2027 w 2488"/>
                              <a:gd name="T101" fmla="*/ 1635 h 1888"/>
                              <a:gd name="T102" fmla="*/ 2090 w 2488"/>
                              <a:gd name="T103" fmla="*/ 1586 h 1888"/>
                              <a:gd name="T104" fmla="*/ 2149 w 2488"/>
                              <a:gd name="T105" fmla="*/ 1533 h 1888"/>
                              <a:gd name="T106" fmla="*/ 2205 w 2488"/>
                              <a:gd name="T107" fmla="*/ 1476 h 1888"/>
                              <a:gd name="T108" fmla="*/ 2258 w 2488"/>
                              <a:gd name="T109" fmla="*/ 1415 h 1888"/>
                              <a:gd name="T110" fmla="*/ 2307 w 2488"/>
                              <a:gd name="T111" fmla="*/ 1351 h 1888"/>
                              <a:gd name="T112" fmla="*/ 2351 w 2488"/>
                              <a:gd name="T113" fmla="*/ 1284 h 1888"/>
                              <a:gd name="T114" fmla="*/ 2392 w 2488"/>
                              <a:gd name="T115" fmla="*/ 1213 h 1888"/>
                              <a:gd name="T116" fmla="*/ 2428 w 2488"/>
                              <a:gd name="T117" fmla="*/ 1140 h 1888"/>
                              <a:gd name="T118" fmla="*/ 2460 w 2488"/>
                              <a:gd name="T119" fmla="*/ 1064 h 1888"/>
                              <a:gd name="T120" fmla="*/ 2487 w 2488"/>
                              <a:gd name="T121" fmla="*/ 985 h 1888"/>
                              <a:gd name="T122" fmla="*/ 1270 w 2488"/>
                              <a:gd name="T123" fmla="*/ 615 h 1888"/>
                              <a:gd name="T124" fmla="*/ 158 w 2488"/>
                              <a:gd name="T125" fmla="*/ 0 h 18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2488" h="1888">
                                <a:moveTo>
                                  <a:pt x="158" y="0"/>
                                </a:moveTo>
                                <a:lnTo>
                                  <a:pt x="143" y="28"/>
                                </a:lnTo>
                                <a:lnTo>
                                  <a:pt x="128" y="56"/>
                                </a:lnTo>
                                <a:lnTo>
                                  <a:pt x="114" y="85"/>
                                </a:lnTo>
                                <a:lnTo>
                                  <a:pt x="101" y="115"/>
                                </a:lnTo>
                                <a:lnTo>
                                  <a:pt x="89" y="144"/>
                                </a:lnTo>
                                <a:lnTo>
                                  <a:pt x="77" y="174"/>
                                </a:lnTo>
                                <a:lnTo>
                                  <a:pt x="67" y="204"/>
                                </a:lnTo>
                                <a:lnTo>
                                  <a:pt x="57" y="235"/>
                                </a:lnTo>
                                <a:lnTo>
                                  <a:pt x="48" y="266"/>
                                </a:lnTo>
                                <a:lnTo>
                                  <a:pt x="39" y="296"/>
                                </a:lnTo>
                                <a:lnTo>
                                  <a:pt x="32" y="328"/>
                                </a:lnTo>
                                <a:lnTo>
                                  <a:pt x="25" y="359"/>
                                </a:lnTo>
                                <a:lnTo>
                                  <a:pt x="19" y="390"/>
                                </a:lnTo>
                                <a:lnTo>
                                  <a:pt x="14" y="422"/>
                                </a:lnTo>
                                <a:lnTo>
                                  <a:pt x="9" y="454"/>
                                </a:lnTo>
                                <a:lnTo>
                                  <a:pt x="6" y="486"/>
                                </a:lnTo>
                                <a:lnTo>
                                  <a:pt x="3" y="518"/>
                                </a:lnTo>
                                <a:lnTo>
                                  <a:pt x="1" y="550"/>
                                </a:lnTo>
                                <a:lnTo>
                                  <a:pt x="0" y="583"/>
                                </a:lnTo>
                                <a:lnTo>
                                  <a:pt x="0" y="615"/>
                                </a:lnTo>
                                <a:lnTo>
                                  <a:pt x="4" y="719"/>
                                </a:lnTo>
                                <a:lnTo>
                                  <a:pt x="16" y="821"/>
                                </a:lnTo>
                                <a:lnTo>
                                  <a:pt x="36" y="921"/>
                                </a:lnTo>
                                <a:lnTo>
                                  <a:pt x="64" y="1017"/>
                                </a:lnTo>
                                <a:lnTo>
                                  <a:pt x="99" y="1110"/>
                                </a:lnTo>
                                <a:lnTo>
                                  <a:pt x="141" y="1199"/>
                                </a:lnTo>
                                <a:lnTo>
                                  <a:pt x="190" y="1285"/>
                                </a:lnTo>
                                <a:lnTo>
                                  <a:pt x="244" y="1366"/>
                                </a:lnTo>
                                <a:lnTo>
                                  <a:pt x="305" y="1443"/>
                                </a:lnTo>
                                <a:lnTo>
                                  <a:pt x="371" y="1514"/>
                                </a:lnTo>
                                <a:lnTo>
                                  <a:pt x="443" y="1581"/>
                                </a:lnTo>
                                <a:lnTo>
                                  <a:pt x="519" y="1642"/>
                                </a:lnTo>
                                <a:lnTo>
                                  <a:pt x="600" y="1696"/>
                                </a:lnTo>
                                <a:lnTo>
                                  <a:pt x="685" y="1745"/>
                                </a:lnTo>
                                <a:lnTo>
                                  <a:pt x="775" y="1787"/>
                                </a:lnTo>
                                <a:lnTo>
                                  <a:pt x="868" y="1822"/>
                                </a:lnTo>
                                <a:lnTo>
                                  <a:pt x="964" y="1850"/>
                                </a:lnTo>
                                <a:lnTo>
                                  <a:pt x="1063" y="1870"/>
                                </a:lnTo>
                                <a:lnTo>
                                  <a:pt x="1165" y="1883"/>
                                </a:lnTo>
                                <a:lnTo>
                                  <a:pt x="1270" y="1887"/>
                                </a:lnTo>
                                <a:lnTo>
                                  <a:pt x="1353" y="1884"/>
                                </a:lnTo>
                                <a:lnTo>
                                  <a:pt x="1435" y="1876"/>
                                </a:lnTo>
                                <a:lnTo>
                                  <a:pt x="1516" y="1862"/>
                                </a:lnTo>
                                <a:lnTo>
                                  <a:pt x="1596" y="1844"/>
                                </a:lnTo>
                                <a:lnTo>
                                  <a:pt x="1673" y="1820"/>
                                </a:lnTo>
                                <a:lnTo>
                                  <a:pt x="1749" y="1792"/>
                                </a:lnTo>
                                <a:lnTo>
                                  <a:pt x="1822" y="1759"/>
                                </a:lnTo>
                                <a:lnTo>
                                  <a:pt x="1893" y="1722"/>
                                </a:lnTo>
                                <a:lnTo>
                                  <a:pt x="1962" y="1681"/>
                                </a:lnTo>
                                <a:lnTo>
                                  <a:pt x="2027" y="1635"/>
                                </a:lnTo>
                                <a:lnTo>
                                  <a:pt x="2090" y="1586"/>
                                </a:lnTo>
                                <a:lnTo>
                                  <a:pt x="2149" y="1533"/>
                                </a:lnTo>
                                <a:lnTo>
                                  <a:pt x="2205" y="1476"/>
                                </a:lnTo>
                                <a:lnTo>
                                  <a:pt x="2258" y="1415"/>
                                </a:lnTo>
                                <a:lnTo>
                                  <a:pt x="2307" y="1351"/>
                                </a:lnTo>
                                <a:lnTo>
                                  <a:pt x="2351" y="1284"/>
                                </a:lnTo>
                                <a:lnTo>
                                  <a:pt x="2392" y="1213"/>
                                </a:lnTo>
                                <a:lnTo>
                                  <a:pt x="2428" y="1140"/>
                                </a:lnTo>
                                <a:lnTo>
                                  <a:pt x="2460" y="1064"/>
                                </a:lnTo>
                                <a:lnTo>
                                  <a:pt x="2487" y="985"/>
                                </a:lnTo>
                                <a:lnTo>
                                  <a:pt x="1270" y="615"/>
                                </a:lnTo>
                                <a:lnTo>
                                  <a:pt x="158" y="0"/>
                                </a:lnTo>
                                <a:close/>
                              </a:path>
                            </a:pathLst>
                          </a:custGeom>
                          <a:noFill/>
                          <a:ln w="122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Freeform 10"/>
                        <wps:cNvSpPr>
                          <a:spLocks/>
                        </wps:cNvSpPr>
                        <wps:spPr bwMode="auto">
                          <a:xfrm>
                            <a:off x="4291" y="486"/>
                            <a:ext cx="1112" cy="1210"/>
                          </a:xfrm>
                          <a:custGeom>
                            <a:avLst/>
                            <a:gdLst>
                              <a:gd name="T0" fmla="*/ 716 w 1112"/>
                              <a:gd name="T1" fmla="*/ 0 h 1210"/>
                              <a:gd name="T2" fmla="*/ 671 w 1112"/>
                              <a:gd name="T3" fmla="*/ 15 h 1210"/>
                              <a:gd name="T4" fmla="*/ 626 w 1112"/>
                              <a:gd name="T5" fmla="*/ 33 h 1210"/>
                              <a:gd name="T6" fmla="*/ 582 w 1112"/>
                              <a:gd name="T7" fmla="*/ 52 h 1210"/>
                              <a:gd name="T8" fmla="*/ 539 w 1112"/>
                              <a:gd name="T9" fmla="*/ 73 h 1210"/>
                              <a:gd name="T10" fmla="*/ 497 w 1112"/>
                              <a:gd name="T11" fmla="*/ 95 h 1210"/>
                              <a:gd name="T12" fmla="*/ 456 w 1112"/>
                              <a:gd name="T13" fmla="*/ 119 h 1210"/>
                              <a:gd name="T14" fmla="*/ 416 w 1112"/>
                              <a:gd name="T15" fmla="*/ 144 h 1210"/>
                              <a:gd name="T16" fmla="*/ 377 w 1112"/>
                              <a:gd name="T17" fmla="*/ 171 h 1210"/>
                              <a:gd name="T18" fmla="*/ 339 w 1112"/>
                              <a:gd name="T19" fmla="*/ 199 h 1210"/>
                              <a:gd name="T20" fmla="*/ 302 w 1112"/>
                              <a:gd name="T21" fmla="*/ 229 h 1210"/>
                              <a:gd name="T22" fmla="*/ 266 w 1112"/>
                              <a:gd name="T23" fmla="*/ 260 h 1210"/>
                              <a:gd name="T24" fmla="*/ 231 w 1112"/>
                              <a:gd name="T25" fmla="*/ 292 h 1210"/>
                              <a:gd name="T26" fmla="*/ 198 w 1112"/>
                              <a:gd name="T27" fmla="*/ 325 h 1210"/>
                              <a:gd name="T28" fmla="*/ 166 w 1112"/>
                              <a:gd name="T29" fmla="*/ 360 h 1210"/>
                              <a:gd name="T30" fmla="*/ 134 w 1112"/>
                              <a:gd name="T31" fmla="*/ 396 h 1210"/>
                              <a:gd name="T32" fmla="*/ 105 w 1112"/>
                              <a:gd name="T33" fmla="*/ 433 h 1210"/>
                              <a:gd name="T34" fmla="*/ 76 w 1112"/>
                              <a:gd name="T35" fmla="*/ 472 h 1210"/>
                              <a:gd name="T36" fmla="*/ 49 w 1112"/>
                              <a:gd name="T37" fmla="*/ 511 h 1210"/>
                              <a:gd name="T38" fmla="*/ 24 w 1112"/>
                              <a:gd name="T39" fmla="*/ 552 h 1210"/>
                              <a:gd name="T40" fmla="*/ 0 w 1112"/>
                              <a:gd name="T41" fmla="*/ 594 h 1210"/>
                              <a:gd name="T42" fmla="*/ 1111 w 1112"/>
                              <a:gd name="T43" fmla="*/ 1209 h 1210"/>
                              <a:gd name="T44" fmla="*/ 716 w 1112"/>
                              <a:gd name="T45" fmla="*/ 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112" h="1210">
                                <a:moveTo>
                                  <a:pt x="716" y="0"/>
                                </a:moveTo>
                                <a:lnTo>
                                  <a:pt x="671" y="15"/>
                                </a:lnTo>
                                <a:lnTo>
                                  <a:pt x="626" y="33"/>
                                </a:lnTo>
                                <a:lnTo>
                                  <a:pt x="582" y="52"/>
                                </a:lnTo>
                                <a:lnTo>
                                  <a:pt x="539" y="73"/>
                                </a:lnTo>
                                <a:lnTo>
                                  <a:pt x="497" y="95"/>
                                </a:lnTo>
                                <a:lnTo>
                                  <a:pt x="456" y="119"/>
                                </a:lnTo>
                                <a:lnTo>
                                  <a:pt x="416" y="144"/>
                                </a:lnTo>
                                <a:lnTo>
                                  <a:pt x="377" y="171"/>
                                </a:lnTo>
                                <a:lnTo>
                                  <a:pt x="339" y="199"/>
                                </a:lnTo>
                                <a:lnTo>
                                  <a:pt x="302" y="229"/>
                                </a:lnTo>
                                <a:lnTo>
                                  <a:pt x="266" y="260"/>
                                </a:lnTo>
                                <a:lnTo>
                                  <a:pt x="231" y="292"/>
                                </a:lnTo>
                                <a:lnTo>
                                  <a:pt x="198" y="325"/>
                                </a:lnTo>
                                <a:lnTo>
                                  <a:pt x="166" y="360"/>
                                </a:lnTo>
                                <a:lnTo>
                                  <a:pt x="134" y="396"/>
                                </a:lnTo>
                                <a:lnTo>
                                  <a:pt x="105" y="433"/>
                                </a:lnTo>
                                <a:lnTo>
                                  <a:pt x="76" y="472"/>
                                </a:lnTo>
                                <a:lnTo>
                                  <a:pt x="49" y="511"/>
                                </a:lnTo>
                                <a:lnTo>
                                  <a:pt x="24" y="552"/>
                                </a:lnTo>
                                <a:lnTo>
                                  <a:pt x="0" y="594"/>
                                </a:lnTo>
                                <a:lnTo>
                                  <a:pt x="1111" y="1209"/>
                                </a:lnTo>
                                <a:lnTo>
                                  <a:pt x="716"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Freeform 11"/>
                        <wps:cNvSpPr>
                          <a:spLocks/>
                        </wps:cNvSpPr>
                        <wps:spPr bwMode="auto">
                          <a:xfrm>
                            <a:off x="4291" y="486"/>
                            <a:ext cx="1112" cy="1210"/>
                          </a:xfrm>
                          <a:custGeom>
                            <a:avLst/>
                            <a:gdLst>
                              <a:gd name="T0" fmla="*/ 716 w 1112"/>
                              <a:gd name="T1" fmla="*/ 0 h 1210"/>
                              <a:gd name="T2" fmla="*/ 671 w 1112"/>
                              <a:gd name="T3" fmla="*/ 15 h 1210"/>
                              <a:gd name="T4" fmla="*/ 626 w 1112"/>
                              <a:gd name="T5" fmla="*/ 33 h 1210"/>
                              <a:gd name="T6" fmla="*/ 582 w 1112"/>
                              <a:gd name="T7" fmla="*/ 52 h 1210"/>
                              <a:gd name="T8" fmla="*/ 539 w 1112"/>
                              <a:gd name="T9" fmla="*/ 73 h 1210"/>
                              <a:gd name="T10" fmla="*/ 497 w 1112"/>
                              <a:gd name="T11" fmla="*/ 95 h 1210"/>
                              <a:gd name="T12" fmla="*/ 456 w 1112"/>
                              <a:gd name="T13" fmla="*/ 119 h 1210"/>
                              <a:gd name="T14" fmla="*/ 416 w 1112"/>
                              <a:gd name="T15" fmla="*/ 144 h 1210"/>
                              <a:gd name="T16" fmla="*/ 377 w 1112"/>
                              <a:gd name="T17" fmla="*/ 171 h 1210"/>
                              <a:gd name="T18" fmla="*/ 339 w 1112"/>
                              <a:gd name="T19" fmla="*/ 199 h 1210"/>
                              <a:gd name="T20" fmla="*/ 302 w 1112"/>
                              <a:gd name="T21" fmla="*/ 229 h 1210"/>
                              <a:gd name="T22" fmla="*/ 266 w 1112"/>
                              <a:gd name="T23" fmla="*/ 260 h 1210"/>
                              <a:gd name="T24" fmla="*/ 231 w 1112"/>
                              <a:gd name="T25" fmla="*/ 292 h 1210"/>
                              <a:gd name="T26" fmla="*/ 198 w 1112"/>
                              <a:gd name="T27" fmla="*/ 325 h 1210"/>
                              <a:gd name="T28" fmla="*/ 166 w 1112"/>
                              <a:gd name="T29" fmla="*/ 360 h 1210"/>
                              <a:gd name="T30" fmla="*/ 134 w 1112"/>
                              <a:gd name="T31" fmla="*/ 396 h 1210"/>
                              <a:gd name="T32" fmla="*/ 105 w 1112"/>
                              <a:gd name="T33" fmla="*/ 433 h 1210"/>
                              <a:gd name="T34" fmla="*/ 76 w 1112"/>
                              <a:gd name="T35" fmla="*/ 472 h 1210"/>
                              <a:gd name="T36" fmla="*/ 49 w 1112"/>
                              <a:gd name="T37" fmla="*/ 511 h 1210"/>
                              <a:gd name="T38" fmla="*/ 24 w 1112"/>
                              <a:gd name="T39" fmla="*/ 552 h 1210"/>
                              <a:gd name="T40" fmla="*/ 0 w 1112"/>
                              <a:gd name="T41" fmla="*/ 594 h 1210"/>
                              <a:gd name="T42" fmla="*/ 1111 w 1112"/>
                              <a:gd name="T43" fmla="*/ 1209 h 1210"/>
                              <a:gd name="T44" fmla="*/ 716 w 1112"/>
                              <a:gd name="T45" fmla="*/ 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112" h="1210">
                                <a:moveTo>
                                  <a:pt x="716" y="0"/>
                                </a:moveTo>
                                <a:lnTo>
                                  <a:pt x="671" y="15"/>
                                </a:lnTo>
                                <a:lnTo>
                                  <a:pt x="626" y="33"/>
                                </a:lnTo>
                                <a:lnTo>
                                  <a:pt x="582" y="52"/>
                                </a:lnTo>
                                <a:lnTo>
                                  <a:pt x="539" y="73"/>
                                </a:lnTo>
                                <a:lnTo>
                                  <a:pt x="497" y="95"/>
                                </a:lnTo>
                                <a:lnTo>
                                  <a:pt x="456" y="119"/>
                                </a:lnTo>
                                <a:lnTo>
                                  <a:pt x="416" y="144"/>
                                </a:lnTo>
                                <a:lnTo>
                                  <a:pt x="377" y="171"/>
                                </a:lnTo>
                                <a:lnTo>
                                  <a:pt x="339" y="199"/>
                                </a:lnTo>
                                <a:lnTo>
                                  <a:pt x="302" y="229"/>
                                </a:lnTo>
                                <a:lnTo>
                                  <a:pt x="266" y="260"/>
                                </a:lnTo>
                                <a:lnTo>
                                  <a:pt x="231" y="292"/>
                                </a:lnTo>
                                <a:lnTo>
                                  <a:pt x="198" y="325"/>
                                </a:lnTo>
                                <a:lnTo>
                                  <a:pt x="166" y="360"/>
                                </a:lnTo>
                                <a:lnTo>
                                  <a:pt x="134" y="396"/>
                                </a:lnTo>
                                <a:lnTo>
                                  <a:pt x="105" y="433"/>
                                </a:lnTo>
                                <a:lnTo>
                                  <a:pt x="76" y="472"/>
                                </a:lnTo>
                                <a:lnTo>
                                  <a:pt x="49" y="511"/>
                                </a:lnTo>
                                <a:lnTo>
                                  <a:pt x="24" y="552"/>
                                </a:lnTo>
                                <a:lnTo>
                                  <a:pt x="0" y="594"/>
                                </a:lnTo>
                                <a:lnTo>
                                  <a:pt x="1111" y="1209"/>
                                </a:lnTo>
                                <a:lnTo>
                                  <a:pt x="716" y="0"/>
                                </a:lnTo>
                                <a:close/>
                              </a:path>
                            </a:pathLst>
                          </a:custGeom>
                          <a:noFill/>
                          <a:ln w="1221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12"/>
                        <wps:cNvSpPr>
                          <a:spLocks/>
                        </wps:cNvSpPr>
                        <wps:spPr bwMode="auto">
                          <a:xfrm>
                            <a:off x="5181" y="357"/>
                            <a:ext cx="377" cy="1270"/>
                          </a:xfrm>
                          <a:custGeom>
                            <a:avLst/>
                            <a:gdLst>
                              <a:gd name="T0" fmla="*/ 376 w 377"/>
                              <a:gd name="T1" fmla="*/ 0 h 1270"/>
                              <a:gd name="T2" fmla="*/ 355 w 377"/>
                              <a:gd name="T3" fmla="*/ 0 h 1270"/>
                              <a:gd name="T4" fmla="*/ 335 w 377"/>
                              <a:gd name="T5" fmla="*/ 0 h 1270"/>
                              <a:gd name="T6" fmla="*/ 315 w 377"/>
                              <a:gd name="T7" fmla="*/ 1 h 1270"/>
                              <a:gd name="T8" fmla="*/ 295 w 377"/>
                              <a:gd name="T9" fmla="*/ 2 h 1270"/>
                              <a:gd name="T10" fmla="*/ 275 w 377"/>
                              <a:gd name="T11" fmla="*/ 3 h 1270"/>
                              <a:gd name="T12" fmla="*/ 255 w 377"/>
                              <a:gd name="T13" fmla="*/ 5 h 1270"/>
                              <a:gd name="T14" fmla="*/ 235 w 377"/>
                              <a:gd name="T15" fmla="*/ 7 h 1270"/>
                              <a:gd name="T16" fmla="*/ 215 w 377"/>
                              <a:gd name="T17" fmla="*/ 9 h 1270"/>
                              <a:gd name="T18" fmla="*/ 195 w 377"/>
                              <a:gd name="T19" fmla="*/ 11 h 1270"/>
                              <a:gd name="T20" fmla="*/ 175 w 377"/>
                              <a:gd name="T21" fmla="*/ 14 h 1270"/>
                              <a:gd name="T22" fmla="*/ 156 w 377"/>
                              <a:gd name="T23" fmla="*/ 17 h 1270"/>
                              <a:gd name="T24" fmla="*/ 136 w 377"/>
                              <a:gd name="T25" fmla="*/ 21 h 1270"/>
                              <a:gd name="T26" fmla="*/ 116 w 377"/>
                              <a:gd name="T27" fmla="*/ 25 h 1270"/>
                              <a:gd name="T28" fmla="*/ 97 w 377"/>
                              <a:gd name="T29" fmla="*/ 29 h 1270"/>
                              <a:gd name="T30" fmla="*/ 77 w 377"/>
                              <a:gd name="T31" fmla="*/ 33 h 1270"/>
                              <a:gd name="T32" fmla="*/ 58 w 377"/>
                              <a:gd name="T33" fmla="*/ 38 h 1270"/>
                              <a:gd name="T34" fmla="*/ 38 w 377"/>
                              <a:gd name="T35" fmla="*/ 43 h 1270"/>
                              <a:gd name="T36" fmla="*/ 19 w 377"/>
                              <a:gd name="T37" fmla="*/ 48 h 1270"/>
                              <a:gd name="T38" fmla="*/ 0 w 377"/>
                              <a:gd name="T39" fmla="*/ 54 h 1270"/>
                              <a:gd name="T40" fmla="*/ 376 w 377"/>
                              <a:gd name="T41" fmla="*/ 1269 h 1270"/>
                              <a:gd name="T42" fmla="*/ 376 w 377"/>
                              <a:gd name="T43" fmla="*/ 0 h 1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77" h="1270">
                                <a:moveTo>
                                  <a:pt x="376" y="0"/>
                                </a:moveTo>
                                <a:lnTo>
                                  <a:pt x="355" y="0"/>
                                </a:lnTo>
                                <a:lnTo>
                                  <a:pt x="335" y="0"/>
                                </a:lnTo>
                                <a:lnTo>
                                  <a:pt x="315" y="1"/>
                                </a:lnTo>
                                <a:lnTo>
                                  <a:pt x="295" y="2"/>
                                </a:lnTo>
                                <a:lnTo>
                                  <a:pt x="275" y="3"/>
                                </a:lnTo>
                                <a:lnTo>
                                  <a:pt x="255" y="5"/>
                                </a:lnTo>
                                <a:lnTo>
                                  <a:pt x="235" y="7"/>
                                </a:lnTo>
                                <a:lnTo>
                                  <a:pt x="215" y="9"/>
                                </a:lnTo>
                                <a:lnTo>
                                  <a:pt x="195" y="11"/>
                                </a:lnTo>
                                <a:lnTo>
                                  <a:pt x="175" y="14"/>
                                </a:lnTo>
                                <a:lnTo>
                                  <a:pt x="156" y="17"/>
                                </a:lnTo>
                                <a:lnTo>
                                  <a:pt x="136" y="21"/>
                                </a:lnTo>
                                <a:lnTo>
                                  <a:pt x="116" y="25"/>
                                </a:lnTo>
                                <a:lnTo>
                                  <a:pt x="97" y="29"/>
                                </a:lnTo>
                                <a:lnTo>
                                  <a:pt x="77" y="33"/>
                                </a:lnTo>
                                <a:lnTo>
                                  <a:pt x="58" y="38"/>
                                </a:lnTo>
                                <a:lnTo>
                                  <a:pt x="38" y="43"/>
                                </a:lnTo>
                                <a:lnTo>
                                  <a:pt x="19" y="48"/>
                                </a:lnTo>
                                <a:lnTo>
                                  <a:pt x="0" y="54"/>
                                </a:lnTo>
                                <a:lnTo>
                                  <a:pt x="376" y="1269"/>
                                </a:lnTo>
                                <a:lnTo>
                                  <a:pt x="376" y="0"/>
                                </a:lnTo>
                                <a:close/>
                              </a:path>
                            </a:pathLst>
                          </a:custGeom>
                          <a:solidFill>
                            <a:srgbClr val="CC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5" name="Freeform 13"/>
                        <wps:cNvSpPr>
                          <a:spLocks/>
                        </wps:cNvSpPr>
                        <wps:spPr bwMode="auto">
                          <a:xfrm>
                            <a:off x="5181" y="357"/>
                            <a:ext cx="377" cy="1270"/>
                          </a:xfrm>
                          <a:custGeom>
                            <a:avLst/>
                            <a:gdLst>
                              <a:gd name="T0" fmla="*/ 376 w 377"/>
                              <a:gd name="T1" fmla="*/ 0 h 1270"/>
                              <a:gd name="T2" fmla="*/ 355 w 377"/>
                              <a:gd name="T3" fmla="*/ 0 h 1270"/>
                              <a:gd name="T4" fmla="*/ 335 w 377"/>
                              <a:gd name="T5" fmla="*/ 0 h 1270"/>
                              <a:gd name="T6" fmla="*/ 315 w 377"/>
                              <a:gd name="T7" fmla="*/ 1 h 1270"/>
                              <a:gd name="T8" fmla="*/ 295 w 377"/>
                              <a:gd name="T9" fmla="*/ 2 h 1270"/>
                              <a:gd name="T10" fmla="*/ 275 w 377"/>
                              <a:gd name="T11" fmla="*/ 3 h 1270"/>
                              <a:gd name="T12" fmla="*/ 255 w 377"/>
                              <a:gd name="T13" fmla="*/ 5 h 1270"/>
                              <a:gd name="T14" fmla="*/ 235 w 377"/>
                              <a:gd name="T15" fmla="*/ 7 h 1270"/>
                              <a:gd name="T16" fmla="*/ 215 w 377"/>
                              <a:gd name="T17" fmla="*/ 9 h 1270"/>
                              <a:gd name="T18" fmla="*/ 195 w 377"/>
                              <a:gd name="T19" fmla="*/ 11 h 1270"/>
                              <a:gd name="T20" fmla="*/ 175 w 377"/>
                              <a:gd name="T21" fmla="*/ 14 h 1270"/>
                              <a:gd name="T22" fmla="*/ 156 w 377"/>
                              <a:gd name="T23" fmla="*/ 17 h 1270"/>
                              <a:gd name="T24" fmla="*/ 136 w 377"/>
                              <a:gd name="T25" fmla="*/ 21 h 1270"/>
                              <a:gd name="T26" fmla="*/ 116 w 377"/>
                              <a:gd name="T27" fmla="*/ 25 h 1270"/>
                              <a:gd name="T28" fmla="*/ 97 w 377"/>
                              <a:gd name="T29" fmla="*/ 29 h 1270"/>
                              <a:gd name="T30" fmla="*/ 77 w 377"/>
                              <a:gd name="T31" fmla="*/ 33 h 1270"/>
                              <a:gd name="T32" fmla="*/ 58 w 377"/>
                              <a:gd name="T33" fmla="*/ 38 h 1270"/>
                              <a:gd name="T34" fmla="*/ 38 w 377"/>
                              <a:gd name="T35" fmla="*/ 43 h 1270"/>
                              <a:gd name="T36" fmla="*/ 19 w 377"/>
                              <a:gd name="T37" fmla="*/ 48 h 1270"/>
                              <a:gd name="T38" fmla="*/ 0 w 377"/>
                              <a:gd name="T39" fmla="*/ 54 h 1270"/>
                              <a:gd name="T40" fmla="*/ 376 w 377"/>
                              <a:gd name="T41" fmla="*/ 1269 h 1270"/>
                              <a:gd name="T42" fmla="*/ 376 w 377"/>
                              <a:gd name="T43" fmla="*/ 0 h 1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77" h="1270">
                                <a:moveTo>
                                  <a:pt x="376" y="0"/>
                                </a:moveTo>
                                <a:lnTo>
                                  <a:pt x="355" y="0"/>
                                </a:lnTo>
                                <a:lnTo>
                                  <a:pt x="335" y="0"/>
                                </a:lnTo>
                                <a:lnTo>
                                  <a:pt x="315" y="1"/>
                                </a:lnTo>
                                <a:lnTo>
                                  <a:pt x="295" y="2"/>
                                </a:lnTo>
                                <a:lnTo>
                                  <a:pt x="275" y="3"/>
                                </a:lnTo>
                                <a:lnTo>
                                  <a:pt x="255" y="5"/>
                                </a:lnTo>
                                <a:lnTo>
                                  <a:pt x="235" y="7"/>
                                </a:lnTo>
                                <a:lnTo>
                                  <a:pt x="215" y="9"/>
                                </a:lnTo>
                                <a:lnTo>
                                  <a:pt x="195" y="11"/>
                                </a:lnTo>
                                <a:lnTo>
                                  <a:pt x="175" y="14"/>
                                </a:lnTo>
                                <a:lnTo>
                                  <a:pt x="156" y="17"/>
                                </a:lnTo>
                                <a:lnTo>
                                  <a:pt x="136" y="21"/>
                                </a:lnTo>
                                <a:lnTo>
                                  <a:pt x="116" y="25"/>
                                </a:lnTo>
                                <a:lnTo>
                                  <a:pt x="97" y="29"/>
                                </a:lnTo>
                                <a:lnTo>
                                  <a:pt x="77" y="33"/>
                                </a:lnTo>
                                <a:lnTo>
                                  <a:pt x="58" y="38"/>
                                </a:lnTo>
                                <a:lnTo>
                                  <a:pt x="38" y="43"/>
                                </a:lnTo>
                                <a:lnTo>
                                  <a:pt x="19" y="48"/>
                                </a:lnTo>
                                <a:lnTo>
                                  <a:pt x="0" y="54"/>
                                </a:lnTo>
                                <a:lnTo>
                                  <a:pt x="376" y="1269"/>
                                </a:lnTo>
                                <a:lnTo>
                                  <a:pt x="376" y="0"/>
                                </a:lnTo>
                                <a:close/>
                              </a:path>
                            </a:pathLst>
                          </a:custGeom>
                          <a:noFill/>
                          <a:ln w="1221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4A1519" id="Группа 3" o:spid="_x0000_s1026" style="position:absolute;margin-left:254.5pt;margin-top:.4pt;width:128.4pt;height:133.05pt;z-index:-251650048;mso-position-horizontal-relative:page" coordorigin="4202,347" coordsize="2940,31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" o:allowincell="f">
                <v:shape id="Freeform 6" o:spid="_x0000_s1027" style="position:absolute;left:5860;top:479;width:1273;height:1640;visibility:visible;mso-wrap-style:square;v-text-anchor:top" coordsize="1273,1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" path="m,l,1269r1217,370l1223,1620r5,-19l1233,1581r5,-19l1242,1542r4,-20l1250,1503r4,-20l1257,1463r3,-20l1263,1424r2,-20l1267,1384r2,-20l1270,1344r1,-20l1272,1304r,-21l1268,1177r-13,-104l1235,972r-28,-97l1172,780r-42,-90l1081,604r-54,-82l966,445,899,373,828,306,751,245,670,190,584,141,495,99,402,64,305,36,206,16,104,4,,xe" fillcolor="#99f" stroked="f">
                  <v:path arrowok="t" o:connecttype="custom" o:connectlocs="0,0;0,1269;1217,1639;1223,1620;1228,1601;1233,1581;1238,1562;1242,1542;1246,1522;1250,1503;1254,1483;1257,1463;1260,1443;1263,1424;1265,1404;1267,1384;1269,1364;1270,1344;1271,1324;1272,1304;1272,1283;1268,1177;1255,1073;1235,972;1207,875;1172,780;1130,690;1081,604;1027,522;966,445;899,373;828,306;751,245;670,190;584,141;495,99;402,64;305,36;206,16;104,4;0,0" o:connectangles="0,0,0,0,0,0,0,0,0,0,0,0,0,0,0,0,0,0,0,0,0,0,0,0,0,0,0,0,0,0,0,0,0,0,0,0,0,0,0,0,0"/>
                </v:shape>
                <v:shape id="Freeform 7" o:spid="_x0000_s1028" style="position:absolute;left:5860;top:479;width:1273;height:1640;visibility:visible;mso-wrap-style:square;v-text-anchor:top" coordsize="1273,1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" path="m1217,1639r6,-19l1228,1601r5,-20l1238,1562r4,-20l1246,1522r4,-19l1254,1483r3,-20l1260,1443r3,-19l1265,1404r2,-20l1269,1364r1,-20l1271,1324r1,-20l1272,1283r-4,-106l1255,1073,1235,972r-28,-97l1172,780r-42,-90l1081,604r-54,-82l966,445,899,373,828,306,751,245,670,190,584,141,495,99,402,64,305,36,206,16,104,4,,,,,,,,,,1269r1217,370xe" filled="f" strokeweight=".33922mm">
                  <v:path arrowok="t" o:connecttype="custom" o:connectlocs="1217,1639;1223,1620;1228,1601;1233,1581;1238,1562;1242,1542;1246,1522;1250,1503;1254,1483;1257,1463;1260,1443;1263,1424;1265,1404;1267,1384;1269,1364;1270,1344;1271,1324;1272,1304;1272,1283;1268,1177;1255,1073;1235,972;1207,875;1172,780;1130,690;1081,604;1027,522;966,445;899,373;828,306;751,245;670,190;584,141;495,99;402,64;305,36;206,16;104,4;0,0;0,0;0,0;0,0;0,1269;1217,1639" o:connectangles="0,0,0,0,0,0,0,0,0,0,0,0,0,0,0,0,0,0,0,0,0,0,0,0,0,0,0,0,0,0,0,0,0,0,0,0,0,0,0,0,0,0,0,0"/>
                </v:shape>
                <v:shape id="Freeform 8" o:spid="_x0000_s1029" style="position:absolute;left:4212;top:1616;width:2488;height:1888;visibility:visible;mso-wrap-style:square;v-text-anchor:top" coordsize="2488,1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" path="m158,l143,28,128,56,114,85r-13,30l89,144,77,174,67,204,57,235r-9,31l39,296r-7,32l25,359r-6,31l14,422,9,454,6,486,3,518,1,550,,583r,32l4,719,16,821,36,921r28,96l99,1110r42,89l190,1285r54,81l305,1443r66,71l443,1581r76,61l600,1696r85,49l775,1787r93,35l964,1850r99,20l1165,1883r105,4l1353,1884r82,-8l1516,1862r80,-18l1673,1820r76,-28l1822,1759r71,-37l1962,1681r65,-46l2090,1586r59,-53l2205,1476r53,-61l2307,1351r44,-67l2392,1213r36,-73l2460,1064r27,-79l1270,615,158,xe" fillcolor="#936" stroked="f">
                  <v:path arrowok="t" o:connecttype="custom" o:connectlocs="158,0;143,28;128,56;114,85;101,115;89,144;77,174;67,204;57,235;48,266;39,296;32,328;25,359;19,390;14,422;9,454;6,486;3,518;1,550;0,583;0,615;4,719;16,821;36,921;64,1017;99,1110;141,1199;190,1285;244,1366;305,1443;371,1514;443,1581;519,1642;600,1696;685,1745;775,1787;868,1822;964,1850;1063,1870;1165,1883;1270,1887;1353,1884;1435,1876;1516,1862;1596,1844;1673,1820;1749,1792;1822,1759;1893,1722;1962,1681;2027,1635;2090,1586;2149,1533;2205,1476;2258,1415;2307,1351;2351,1284;2392,1213;2428,1140;2460,1064;2487,985;1270,615;158,0" o:connectangles="0,0,0,0,0,0,0,0,0,0,0,0,0,0,0,0,0,0,0,0,0,0,0,0,0,0,0,0,0,0,0,0,0,0,0,0,0,0,0,0,0,0,0,0,0,0,0,0,0,0,0,0,0,0,0,0,0,0,0,0,0,0,0"/>
                </v:shape>
                <v:shape id="Freeform 9" o:spid="_x0000_s1030" style="position:absolute;left:4212;top:1616;width:2488;height:1888;visibility:visible;mso-wrap-style:square;v-text-anchor:top" coordsize="2488,1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" path="m158,l143,28,128,56,114,85r-13,30l89,144,77,174,67,204,57,235r-9,31l39,296r-7,32l25,359r-6,31l14,422,9,454,6,486,3,518,1,550,,583r,32l4,719,16,821,36,921r28,96l99,1110r42,89l190,1285r54,81l305,1443r66,71l443,1581r76,61l600,1696r85,49l775,1787r93,35l964,1850r99,20l1165,1883r105,4l1353,1884r82,-8l1516,1862r80,-18l1673,1820r76,-28l1822,1759r71,-37l1962,1681r65,-46l2090,1586r59,-53l2205,1476r53,-61l2307,1351r44,-67l2392,1213r36,-73l2460,1064r27,-79l1270,615,158,xe" filled="f" strokeweight=".33917mm">
                  <v:path arrowok="t" o:connecttype="custom" o:connectlocs="158,0;143,28;128,56;114,85;101,115;89,144;77,174;67,204;57,235;48,266;39,296;32,328;25,359;19,390;14,422;9,454;6,486;3,518;1,550;0,583;0,615;4,719;16,821;36,921;64,1017;99,1110;141,1199;190,1285;244,1366;305,1443;371,1514;443,1581;519,1642;600,1696;685,1745;775,1787;868,1822;964,1850;1063,1870;1165,1883;1270,1887;1353,1884;1435,1876;1516,1862;1596,1844;1673,1820;1749,1792;1822,1759;1893,1722;1962,1681;2027,1635;2090,1586;2149,1533;2205,1476;2258,1415;2307,1351;2351,1284;2392,1213;2428,1140;2460,1064;2487,985;1270,615;158,0" o:connectangles="0,0,0,0,0,0,0,0,0,0,0,0,0,0,0,0,0,0,0,0,0,0,0,0,0,0,0,0,0,0,0,0,0,0,0,0,0,0,0,0,0,0,0,0,0,0,0,0,0,0,0,0,0,0,0,0,0,0,0,0,0,0,0"/>
                </v:shape>
                <v:shape id="Freeform 10" o:spid="_x0000_s1031" style="position:absolute;left:4291;top:486;width:1112;height:1210;visibility:visible;mso-wrap-style:square;v-text-anchor:top" coordsize="1112,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" path="m716,l671,15,626,33,582,52,539,73,497,95r-41,24l416,144r-39,27l339,199r-37,30l266,260r-35,32l198,325r-32,35l134,396r-29,37l76,472,49,511,24,552,,594r1111,615l716,xe" fillcolor="#ffc" stroked="f">
                  <v:path arrowok="t" o:connecttype="custom" o:connectlocs="716,0;671,15;626,33;582,52;539,73;497,95;456,119;416,144;377,171;339,199;302,229;266,260;231,292;198,325;166,360;134,396;105,433;76,472;49,511;24,552;0,594;1111,1209;716,0" o:connectangles="0,0,0,0,0,0,0,0,0,0,0,0,0,0,0,0,0,0,0,0,0,0,0"/>
                </v:shape>
                <v:shape id="Freeform 11" o:spid="_x0000_s1032" style="position:absolute;left:4291;top:486;width:1112;height:1210;visibility:visible;mso-wrap-style:square;v-text-anchor:top" coordsize="1112,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" path="m716,l671,15,626,33,582,52,539,73,497,95r-41,24l416,144r-39,27l339,199r-37,30l266,260r-35,32l198,325r-32,35l134,396r-29,37l76,472,49,511,24,552,,594r1111,615l716,xe" filled="f" strokeweight=".33919mm">
                  <v:path arrowok="t" o:connecttype="custom" o:connectlocs="716,0;671,15;626,33;582,52;539,73;497,95;456,119;416,144;377,171;339,199;302,229;266,260;231,292;198,325;166,360;134,396;105,433;76,472;49,511;24,552;0,594;1111,1209;716,0" o:connectangles="0,0,0,0,0,0,0,0,0,0,0,0,0,0,0,0,0,0,0,0,0,0,0"/>
                </v:shape>
                <v:shape id="Freeform 12" o:spid="_x0000_s1033" style="position:absolute;left:5181;top:357;width:377;height:1270;visibility:visible;mso-wrap-style:square;v-text-anchor:top" coordsize="377,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" path="m376,l355,,335,,315,1,295,2,275,3,255,5,235,7,215,9r-20,2l175,14r-19,3l136,21r-20,4l97,29,77,33,58,38,38,43,19,48,,54,376,1269,376,xe" fillcolor="#cff" stroked="f">
                  <v:path arrowok="t" o:connecttype="custom" o:connectlocs="376,0;355,0;335,0;315,1;295,2;275,3;255,5;235,7;215,9;195,11;175,14;156,17;136,21;116,25;97,29;77,33;58,38;38,43;19,48;0,54;376,1269;376,0" o:connectangles="0,0,0,0,0,0,0,0,0,0,0,0,0,0,0,0,0,0,0,0,0,0"/>
                </v:shape>
                <v:shape id="Freeform 13" o:spid="_x0000_s1034" style="position:absolute;left:5181;top:357;width:377;height:1270;visibility:visible;mso-wrap-style:square;v-text-anchor:top" coordsize="377,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" path="m376,l355,,335,,315,1,295,2,275,3,255,5,235,7,215,9r-20,2l175,14r-19,3l136,21r-20,4l97,29,77,33,58,38,38,43,19,48,,54,376,1269,376,xe" filled="f" strokeweight=".33931mm">
                  <v:path arrowok="t" o:connecttype="custom" o:connectlocs="376,0;355,0;335,0;315,1;295,2;275,3;255,5;235,7;215,9;195,11;175,14;156,17;136,21;116,25;97,29;77,33;58,38;38,43;19,48;0,54;376,1269;376,0" o:connectangles="0,0,0,0,0,0,0,0,0,0,0,0,0,0,0,0,0,0,0,0,0,0"/>
                </v:shape>
                <w10:wrap anchorx="page"/>
              </v:group>
            </w:pict>
          </mc:Fallback>
        </mc:AlternateContent>
      </w:r>
      <w:r w:rsidRPr="00040BA7">
        <w:rPr>
          <w:rFonts w:ascii="Times New Roman" w:eastAsiaTheme="minorEastAsia" w:hAnsi="Times New Roman" w:cs="Times New Roman"/>
          <w:sz w:val="28"/>
          <w:szCs w:val="28"/>
          <w:lang w:val="uk-UA" w:eastAsia="ru-RU"/>
        </w:rPr>
        <w:tab/>
        <w:t>3</w:t>
      </w:r>
      <w:r w:rsidRPr="00040BA7">
        <w:rPr>
          <w:rFonts w:ascii="Times New Roman" w:eastAsiaTheme="minorEastAsia" w:hAnsi="Times New Roman" w:cs="Times New Roman"/>
          <w:sz w:val="28"/>
          <w:szCs w:val="28"/>
          <w:lang w:val="uk-UA" w:eastAsia="ru-RU"/>
        </w:rPr>
        <w:tab/>
      </w:r>
    </w:p>
    <w:p w14:paraId="579D6B9B" w14:textId="77777777" w:rsidR="00A25A69" w:rsidRPr="00040BA7" w:rsidRDefault="00A25A69" w:rsidP="00A25A69">
      <w:pPr>
        <w:widowControl w:val="0"/>
        <w:tabs>
          <w:tab w:val="left" w:pos="2268"/>
          <w:tab w:val="center" w:pos="4820"/>
          <w:tab w:val="left" w:pos="6168"/>
        </w:tabs>
        <w:kinsoku w:val="0"/>
        <w:overflowPunct w:val="0"/>
        <w:autoSpaceDE w:val="0"/>
        <w:autoSpaceDN w:val="0"/>
        <w:adjustRightInd w:val="0"/>
        <w:spacing w:after="0" w:line="240" w:lineRule="auto"/>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0"/>
          <w:szCs w:val="20"/>
          <w:lang w:val="uk-UA" w:eastAsia="ru-RU"/>
        </w:rPr>
        <w:tab/>
      </w:r>
      <w:r w:rsidRPr="00040BA7">
        <w:rPr>
          <w:rFonts w:ascii="Times New Roman" w:eastAsiaTheme="minorEastAsia" w:hAnsi="Times New Roman" w:cs="Times New Roman"/>
          <w:sz w:val="20"/>
          <w:szCs w:val="20"/>
          <w:lang w:val="uk-UA" w:eastAsia="ru-RU"/>
        </w:rPr>
        <w:tab/>
        <w:t xml:space="preserve">      </w:t>
      </w:r>
      <w:r w:rsidRPr="00040BA7">
        <w:rPr>
          <w:rFonts w:ascii="Times New Roman" w:eastAsiaTheme="minorEastAsia" w:hAnsi="Times New Roman" w:cs="Times New Roman"/>
          <w:sz w:val="28"/>
          <w:szCs w:val="28"/>
          <w:lang w:val="uk-UA" w:eastAsia="ru-RU"/>
        </w:rPr>
        <w:tab/>
        <w:t>1</w:t>
      </w:r>
    </w:p>
    <w:p w14:paraId="4D3603DB"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2C3ECDA3"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0063C155"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0DFC8890"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2C0FB603"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71C64DAF"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5F9F389F"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7A4C03F3" w14:textId="77777777" w:rsidR="00A25A69" w:rsidRPr="00040BA7" w:rsidRDefault="00A25A69" w:rsidP="00A25A69">
      <w:pPr>
        <w:widowControl w:val="0"/>
        <w:tabs>
          <w:tab w:val="left" w:pos="2268"/>
        </w:tabs>
        <w:kinsoku w:val="0"/>
        <w:overflowPunct w:val="0"/>
        <w:autoSpaceDE w:val="0"/>
        <w:autoSpaceDN w:val="0"/>
        <w:adjustRightInd w:val="0"/>
        <w:spacing w:after="0" w:line="240" w:lineRule="auto"/>
        <w:jc w:val="both"/>
        <w:rPr>
          <w:rFonts w:ascii="Times New Roman" w:eastAsiaTheme="minorEastAsia" w:hAnsi="Times New Roman" w:cs="Times New Roman"/>
          <w:sz w:val="20"/>
          <w:szCs w:val="20"/>
          <w:lang w:val="uk-UA" w:eastAsia="ru-RU"/>
        </w:rPr>
      </w:pPr>
    </w:p>
    <w:p w14:paraId="51407976" w14:textId="77777777" w:rsidR="00A25A69" w:rsidRPr="00040BA7" w:rsidRDefault="00A25A69" w:rsidP="00A25A69">
      <w:pPr>
        <w:widowControl w:val="0"/>
        <w:tabs>
          <w:tab w:val="left" w:pos="3768"/>
        </w:tabs>
        <w:kinsoku w:val="0"/>
        <w:overflowPunct w:val="0"/>
        <w:autoSpaceDE w:val="0"/>
        <w:autoSpaceDN w:val="0"/>
        <w:adjustRightInd w:val="0"/>
        <w:spacing w:before="3" w:after="0" w:line="240" w:lineRule="auto"/>
        <w:jc w:val="both"/>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1"/>
          <w:szCs w:val="21"/>
          <w:lang w:val="uk-UA" w:eastAsia="ru-RU"/>
        </w:rPr>
        <w:tab/>
      </w:r>
      <w:r w:rsidRPr="00040BA7">
        <w:rPr>
          <w:rFonts w:ascii="Times New Roman" w:eastAsiaTheme="minorEastAsia" w:hAnsi="Times New Roman" w:cs="Times New Roman"/>
          <w:sz w:val="28"/>
          <w:szCs w:val="28"/>
          <w:lang w:val="uk-UA" w:eastAsia="ru-RU"/>
        </w:rPr>
        <w:t>2</w:t>
      </w:r>
    </w:p>
    <w:p w14:paraId="31808B32" w14:textId="77777777" w:rsidR="00A25A69" w:rsidRPr="00040BA7" w:rsidRDefault="00A25A69" w:rsidP="00A25A69">
      <w:pPr>
        <w:widowControl w:val="0"/>
        <w:tabs>
          <w:tab w:val="left" w:pos="2268"/>
        </w:tabs>
        <w:kinsoku w:val="0"/>
        <w:overflowPunct w:val="0"/>
        <w:autoSpaceDE w:val="0"/>
        <w:autoSpaceDN w:val="0"/>
        <w:adjustRightInd w:val="0"/>
        <w:spacing w:before="64" w:after="0" w:line="240" w:lineRule="auto"/>
        <w:ind w:left="2773"/>
        <w:jc w:val="both"/>
        <w:rPr>
          <w:rFonts w:ascii="Times New Roman" w:eastAsiaTheme="minorEastAsia" w:hAnsi="Times New Roman" w:cs="Times New Roman"/>
          <w:sz w:val="28"/>
          <w:szCs w:val="28"/>
          <w:lang w:val="uk-UA" w:eastAsia="ru-RU"/>
        </w:rPr>
      </w:pPr>
    </w:p>
    <w:p w14:paraId="2B68C326" w14:textId="77777777" w:rsidR="00A25A69" w:rsidRPr="00040BA7" w:rsidRDefault="00A25A69" w:rsidP="00A25A69">
      <w:pPr>
        <w:widowControl w:val="0"/>
        <w:tabs>
          <w:tab w:val="left" w:pos="2268"/>
        </w:tabs>
        <w:kinsoku w:val="0"/>
        <w:overflowPunct w:val="0"/>
        <w:autoSpaceDE w:val="0"/>
        <w:autoSpaceDN w:val="0"/>
        <w:adjustRightInd w:val="0"/>
        <w:spacing w:before="6" w:after="0" w:line="240" w:lineRule="auto"/>
        <w:jc w:val="both"/>
        <w:rPr>
          <w:rFonts w:ascii="Times New Roman" w:eastAsiaTheme="minorEastAsia" w:hAnsi="Times New Roman" w:cs="Times New Roman"/>
          <w:sz w:val="20"/>
          <w:szCs w:val="20"/>
          <w:lang w:val="uk-UA" w:eastAsia="ru-RU"/>
        </w:rPr>
      </w:pPr>
    </w:p>
    <w:p w14:paraId="6D13554E" w14:textId="202587CD" w:rsidR="00A25A69" w:rsidRPr="00040BA7" w:rsidRDefault="00A25A69" w:rsidP="00A25A69">
      <w:pPr>
        <w:widowControl w:val="0"/>
        <w:kinsoku w:val="0"/>
        <w:overflowPunct w:val="0"/>
        <w:autoSpaceDE w:val="0"/>
        <w:autoSpaceDN w:val="0"/>
        <w:adjustRightInd w:val="0"/>
        <w:spacing w:before="64" w:after="0" w:line="359" w:lineRule="auto"/>
        <w:ind w:left="338" w:right="808"/>
        <w:jc w:val="center"/>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Рис.</w:t>
      </w:r>
      <w:r w:rsidRPr="00040BA7">
        <w:rPr>
          <w:rFonts w:ascii="Times New Roman" w:eastAsiaTheme="minorEastAsia" w:hAnsi="Times New Roman" w:cs="Times New Roman"/>
          <w:spacing w:val="-1"/>
          <w:sz w:val="28"/>
          <w:szCs w:val="28"/>
          <w:lang w:val="uk-UA" w:eastAsia="ru-RU"/>
        </w:rPr>
        <w:t xml:space="preserve"> 2.1 - КНП Чернігівська міська лікарня №2 за</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категоріями</w:t>
      </w:r>
      <w:r w:rsidRPr="00040BA7">
        <w:rPr>
          <w:rFonts w:ascii="Times New Roman" w:eastAsiaTheme="minorEastAsia" w:hAnsi="Times New Roman" w:cs="Times New Roman"/>
          <w:sz w:val="28"/>
          <w:szCs w:val="28"/>
          <w:lang w:val="uk-UA" w:eastAsia="ru-RU"/>
        </w:rPr>
        <w:t xml:space="preserve"> 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2021</w:t>
      </w:r>
      <w:r w:rsidRPr="00040BA7">
        <w:rPr>
          <w:rFonts w:ascii="Times New Roman" w:eastAsiaTheme="minorEastAsia" w:hAnsi="Times New Roman" w:cs="Times New Roman"/>
          <w:spacing w:val="-3"/>
          <w:sz w:val="28"/>
          <w:szCs w:val="28"/>
          <w:lang w:val="uk-UA" w:eastAsia="ru-RU"/>
        </w:rPr>
        <w:t>р.</w:t>
      </w:r>
    </w:p>
    <w:p w14:paraId="19BC7CA3" w14:textId="4D741C43" w:rsidR="00A25A69" w:rsidRPr="00040BA7" w:rsidRDefault="00A25A69" w:rsidP="00A25A69">
      <w:pPr>
        <w:widowControl w:val="0"/>
        <w:numPr>
          <w:ilvl w:val="0"/>
          <w:numId w:val="5"/>
        </w:numPr>
        <w:tabs>
          <w:tab w:val="left" w:pos="1141"/>
          <w:tab w:val="left" w:pos="5753"/>
        </w:tabs>
        <w:kinsoku w:val="0"/>
        <w:overflowPunct w:val="0"/>
        <w:autoSpaceDE w:val="0"/>
        <w:autoSpaceDN w:val="0"/>
        <w:adjustRightInd w:val="0"/>
        <w:spacing w:before="6" w:after="0" w:line="240" w:lineRule="auto"/>
        <w:ind w:hanging="211"/>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Лікарський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005607B5">
        <w:rPr>
          <w:rFonts w:ascii="Times New Roman" w:eastAsiaTheme="minorEastAsia" w:hAnsi="Times New Roman" w:cs="Times New Roman"/>
          <w:spacing w:val="-1"/>
          <w:sz w:val="28"/>
          <w:szCs w:val="28"/>
          <w:lang w:val="uk-UA" w:eastAsia="ru-RU"/>
        </w:rPr>
        <w:t xml:space="preserve"> 29,7%</w:t>
      </w:r>
      <w:r w:rsidRPr="00040BA7">
        <w:rPr>
          <w:rFonts w:ascii="Times New Roman" w:eastAsiaTheme="minorEastAsia" w:hAnsi="Times New Roman" w:cs="Times New Roman"/>
          <w:spacing w:val="-1"/>
          <w:sz w:val="28"/>
          <w:szCs w:val="28"/>
          <w:lang w:val="uk-UA" w:eastAsia="ru-RU"/>
        </w:rPr>
        <w:t>;</w:t>
      </w:r>
      <w:r w:rsidR="005607B5">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3</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Молодший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w:t>
      </w:r>
      <w:r w:rsidR="005607B5">
        <w:rPr>
          <w:rFonts w:ascii="Times New Roman" w:eastAsiaTheme="minorEastAsia" w:hAnsi="Times New Roman" w:cs="Times New Roman"/>
          <w:spacing w:val="-1"/>
          <w:sz w:val="28"/>
          <w:szCs w:val="28"/>
          <w:lang w:val="uk-UA" w:eastAsia="ru-RU"/>
        </w:rPr>
        <w:t xml:space="preserve"> 11,9</w:t>
      </w:r>
      <w:r w:rsidRPr="00040BA7">
        <w:rPr>
          <w:rFonts w:ascii="Times New Roman" w:eastAsiaTheme="minorEastAsia" w:hAnsi="Times New Roman" w:cs="Times New Roman"/>
          <w:spacing w:val="-1"/>
          <w:sz w:val="28"/>
          <w:szCs w:val="28"/>
          <w:lang w:val="uk-UA" w:eastAsia="ru-RU"/>
        </w:rPr>
        <w:t>;</w:t>
      </w:r>
    </w:p>
    <w:p w14:paraId="6F0630E2" w14:textId="1209D932" w:rsidR="00A25A69" w:rsidRPr="00040BA7" w:rsidRDefault="00A25A69" w:rsidP="00A25A69">
      <w:pPr>
        <w:widowControl w:val="0"/>
        <w:numPr>
          <w:ilvl w:val="0"/>
          <w:numId w:val="5"/>
        </w:numPr>
        <w:tabs>
          <w:tab w:val="left" w:pos="1141"/>
          <w:tab w:val="left" w:pos="5732"/>
        </w:tabs>
        <w:kinsoku w:val="0"/>
        <w:overflowPunct w:val="0"/>
        <w:autoSpaceDE w:val="0"/>
        <w:autoSpaceDN w:val="0"/>
        <w:adjustRightInd w:val="0"/>
        <w:spacing w:before="160" w:after="0" w:line="240" w:lineRule="auto"/>
        <w:ind w:hanging="211"/>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Середній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медперсонал</w:t>
      </w:r>
      <w:r w:rsidR="005607B5">
        <w:rPr>
          <w:rFonts w:ascii="Times New Roman" w:eastAsiaTheme="minorEastAsia" w:hAnsi="Times New Roman" w:cs="Times New Roman"/>
          <w:spacing w:val="-1"/>
          <w:sz w:val="28"/>
          <w:szCs w:val="28"/>
          <w:lang w:val="uk-UA" w:eastAsia="ru-RU"/>
        </w:rPr>
        <w:t xml:space="preserve"> 53,5%</w:t>
      </w:r>
      <w:r w:rsidRPr="00040BA7">
        <w:rPr>
          <w:rFonts w:ascii="Times New Roman" w:eastAsiaTheme="minorEastAsia" w:hAnsi="Times New Roman" w:cs="Times New Roman"/>
          <w:spacing w:val="-1"/>
          <w:sz w:val="28"/>
          <w:szCs w:val="28"/>
          <w:lang w:val="uk-UA" w:eastAsia="ru-RU"/>
        </w:rPr>
        <w:t>;</w:t>
      </w:r>
      <w:r w:rsidR="005607B5">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4 – </w:t>
      </w:r>
      <w:r w:rsidRPr="00040BA7">
        <w:rPr>
          <w:rFonts w:ascii="Times New Roman" w:eastAsiaTheme="minorEastAsia" w:hAnsi="Times New Roman" w:cs="Times New Roman"/>
          <w:spacing w:val="-1"/>
          <w:sz w:val="28"/>
          <w:szCs w:val="28"/>
          <w:lang w:val="uk-UA" w:eastAsia="ru-RU"/>
        </w:rPr>
        <w:t>Інший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005607B5">
        <w:rPr>
          <w:rFonts w:ascii="Times New Roman" w:eastAsiaTheme="minorEastAsia" w:hAnsi="Times New Roman" w:cs="Times New Roman"/>
          <w:spacing w:val="-1"/>
          <w:sz w:val="28"/>
          <w:szCs w:val="28"/>
          <w:lang w:val="uk-UA" w:eastAsia="ru-RU"/>
        </w:rPr>
        <w:t xml:space="preserve"> 4,9</w:t>
      </w:r>
      <w:r w:rsidRPr="00040BA7">
        <w:rPr>
          <w:rFonts w:ascii="Times New Roman" w:eastAsiaTheme="minorEastAsia" w:hAnsi="Times New Roman" w:cs="Times New Roman"/>
          <w:spacing w:val="-1"/>
          <w:sz w:val="28"/>
          <w:szCs w:val="28"/>
          <w:lang w:val="uk-UA" w:eastAsia="ru-RU"/>
        </w:rPr>
        <w:t>;</w:t>
      </w:r>
    </w:p>
    <w:p w14:paraId="5B8E4CBB" w14:textId="77777777" w:rsidR="00A25A69" w:rsidRPr="00040BA7" w:rsidRDefault="00A25A69" w:rsidP="00A25A69">
      <w:pPr>
        <w:spacing w:after="0" w:line="360" w:lineRule="auto"/>
        <w:jc w:val="both"/>
        <w:rPr>
          <w:rFonts w:ascii="Times New Roman" w:hAnsi="Times New Roman" w:cs="Times New Roman"/>
          <w:sz w:val="24"/>
          <w:szCs w:val="24"/>
          <w:lang w:val="uk-UA"/>
        </w:rPr>
      </w:pPr>
    </w:p>
    <w:p w14:paraId="47D72F42" w14:textId="77777777" w:rsidR="00981B17" w:rsidRDefault="00A25A69" w:rsidP="00981B17">
      <w:pPr>
        <w:spacing w:after="0" w:line="360" w:lineRule="auto"/>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00981B17" w:rsidRPr="00981B17">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2ED0AE28" w14:textId="16474964" w:rsidR="00A25A69" w:rsidRPr="00040BA7" w:rsidRDefault="00A25A69" w:rsidP="00981B17">
      <w:pPr>
        <w:spacing w:after="0" w:line="360" w:lineRule="auto"/>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Отже, з аналізу чисельності персоналу бачимо, що основну частину працівників КНП Чернігівська міська лікарня №2 становить – середній медичний персонал і тому його оцінка має здійснюватися максимально ґрунтовно та уважно, щоб при провадженні діяльності лікарня змогла досягнути своїх стратегічних цілей.</w:t>
      </w:r>
    </w:p>
    <w:p w14:paraId="16B5F2CD" w14:textId="4E973B86"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Оцінка середнього медичного персоналу лікарні є важливим елементом управління медичною установою. Це важливий процес, що допомагає забезпечити ефективну та безперервну роботу лікарні та підвищення якості медичного обслуговування. </w:t>
      </w:r>
    </w:p>
    <w:p w14:paraId="5D3053C6" w14:textId="77777777"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середнього медичного персоналу лікарні є дуже важливою, оскільки цей персонал є ключовим компонентом у наданні якісної медичної допомоги безпосередньо пацієнтам.</w:t>
      </w:r>
    </w:p>
    <w:p w14:paraId="220AC0B4" w14:textId="2E31B390"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 xml:space="preserve">Результати оцінки допомагають встановити рівень кваліфікації та компетентності персоналу, зрозуміти, які професійні навички потрібно покращити, та як можна оптимізувати роботу медичного персоналу. Це допомагає забезпечити високу якість медичної допомоги та безпеку пацієнтів, а також може допомогти визначити пріоритети для навчання та підвищення </w:t>
      </w:r>
      <w:r w:rsidRPr="00040BA7">
        <w:rPr>
          <w:rFonts w:ascii="Times New Roman" w:hAnsi="Times New Roman" w:cs="Times New Roman"/>
          <w:sz w:val="28"/>
          <w:szCs w:val="28"/>
          <w:lang w:val="uk-UA" w:eastAsia="ru-RU"/>
        </w:rPr>
        <w:lastRenderedPageBreak/>
        <w:t>кваліфікації персоналу, а також для планування бюджету та ресурсів для надання медичної допомоги. В цілому, оцінка середнього медичного персоналу лікарні є важливим інструментом для забезпечення якості медичної допомоги та безпеки пацієнтів</w:t>
      </w:r>
      <w:r w:rsidR="00341037">
        <w:rPr>
          <w:rFonts w:ascii="Times New Roman" w:hAnsi="Times New Roman" w:cs="Times New Roman"/>
          <w:sz w:val="28"/>
          <w:szCs w:val="28"/>
          <w:lang w:val="uk-UA" w:eastAsia="ru-RU"/>
        </w:rPr>
        <w:t xml:space="preserve"> </w:t>
      </w:r>
      <w:r w:rsidR="00341037" w:rsidRPr="00040BA7">
        <w:rPr>
          <w:rFonts w:ascii="Times New Roman" w:hAnsi="Times New Roman" w:cs="Times New Roman"/>
          <w:sz w:val="28"/>
          <w:szCs w:val="28"/>
          <w:lang w:val="uk-UA"/>
        </w:rPr>
        <w:t>[</w:t>
      </w:r>
      <w:r w:rsidR="00813555">
        <w:rPr>
          <w:rFonts w:ascii="Times New Roman" w:hAnsi="Times New Roman" w:cs="Times New Roman"/>
          <w:sz w:val="28"/>
          <w:szCs w:val="28"/>
          <w:lang w:val="uk-UA"/>
        </w:rPr>
        <w:t>1</w:t>
      </w:r>
      <w:r w:rsidR="0084266D">
        <w:rPr>
          <w:rFonts w:ascii="Times New Roman" w:hAnsi="Times New Roman" w:cs="Times New Roman"/>
          <w:sz w:val="28"/>
          <w:szCs w:val="28"/>
          <w:lang w:val="uk-UA"/>
        </w:rPr>
        <w:t>9</w:t>
      </w:r>
      <w:r w:rsidR="00341037"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eastAsia="ru-RU"/>
        </w:rPr>
        <w:t>.</w:t>
      </w:r>
    </w:p>
    <w:p w14:paraId="118F70D7" w14:textId="77777777"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 Україні, оцінювання середнього медичного персоналу лікарні регулюється законодавством та нормативними документами. Деякі з основних внутрішніх документів, які регламентують оцінювання середнього медичного персоналу лікарні, можуть включати:</w:t>
      </w:r>
    </w:p>
    <w:p w14:paraId="46E8AB77"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Положення про оцінювання діяльності медичного персоналу - це документ встановлює порядок та методику оцінювання діяльності медичного персоналу в лікарні.</w:t>
      </w:r>
    </w:p>
    <w:p w14:paraId="6706D962"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Положення про систему оплати праці медичного персоналу. Цей документ визначає правила та умови оплати праці медичного персоналу, включаючи критерії та процедуру їх оцінювання.</w:t>
      </w:r>
    </w:p>
    <w:p w14:paraId="0CCE66B0"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Положення про кадрову роботу - це документ, який встановлює правила та процедури з працевлаштування, переведення, звільнення та інших кадрових питань, які стосуються медичного персоналу.</w:t>
      </w:r>
    </w:p>
    <w:p w14:paraId="6546187F"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Інструкції з професійної діяльності для медичного персоналу - документи містять вказівки та рекомендації щодо виконання різних видів роботи медичним персоналом.</w:t>
      </w:r>
    </w:p>
    <w:p w14:paraId="4D26A092"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Накази та розпорядження керівництва лікарні -це  документи, які встановлюють конкретні завдання та вимоги до діяльності медичного персоналу в лікарні, включаючи критерії оцінювання їх роботи.</w:t>
      </w:r>
    </w:p>
    <w:p w14:paraId="5DEAD21C"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Звіти про оцінювання діяльності медичного персоналу - документи містять результати оцінювання діяльності медичного персоналу, включаючи оцінку знань та навичок.</w:t>
      </w:r>
    </w:p>
    <w:p w14:paraId="148B6A8B" w14:textId="77777777" w:rsidR="00A25A69" w:rsidRPr="00040BA7" w:rsidRDefault="00A25A69" w:rsidP="00A25A69">
      <w:pPr>
        <w:spacing w:after="0" w:line="360" w:lineRule="auto"/>
        <w:ind w:firstLine="709"/>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Для оцінки середнього медичного персоналу в КНП Чернігівська міська лікарня №2 використовуються такі методи:</w:t>
      </w:r>
    </w:p>
    <w:p w14:paraId="43831F54"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Анкетування – це оцінка, яка здійснюється шляхом заповнення анкет, в яких працівники можуть відповісти на запитання щодо своєї професійної діяльності, досвіду роботи, навичок та знань. Анкетування може дати загальну картину про рівень знань та навичок медичного персоналу.</w:t>
      </w:r>
    </w:p>
    <w:p w14:paraId="1855A246"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Аудит - оцінка проводиться шляхом перевірки медичного документування, яке здійснюється медичним персоналом. Аудит може допомогти виявити недоліки в документуванні, які можуть свідчити про недостатній рівень знань та навичок персоналу.</w:t>
      </w:r>
    </w:p>
    <w:p w14:paraId="283F1938"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Стандартизовані тести - оцінка проводиться шляхом виконання стандартизованих тестів на знання та навички. Ці тести можуть бути розроблені національними або міжнародними медичними організаціями, і вони можуть допомогти визначити рівень знань та навичок медичного персоналу.</w:t>
      </w:r>
    </w:p>
    <w:p w14:paraId="17B73F41"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Комплексна оцінка - оцінка здійснюється за допомогою комбінації різних методів, включаючи анкетування, аудит, стандартизовані тести та інші методи. Цей підхід може дати більш повну картину про рівень знань та навичок медичного персоналу.</w:t>
      </w:r>
    </w:p>
    <w:p w14:paraId="6C026625"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рівня знань та навичок - цей метод включає тестування медичного персоналу на їхні знання та навички, які необхідні для виконання їх роботи. Тестування можна проводити як письмово, так і практично, залежно від конкретних потреб лікарні.</w:t>
      </w:r>
    </w:p>
    <w:p w14:paraId="331588DC"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відповідальності - цей метод полягає у визначенні рівня відповідальності, яку несе медичний персонал за свої дії та рішення, які вони приймають у ході роботи з пацієнтами.</w:t>
      </w:r>
    </w:p>
    <w:p w14:paraId="5C303DA8"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задоволеності пацієнтів - цей метод полягає у зборі даних від пацієнтів щодо рівня задоволеності медичним персоналом лікарні. Це можна зробити через анкетування пацієнтів або інші методи збору даних.</w:t>
      </w:r>
    </w:p>
    <w:p w14:paraId="41BA38C9"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документації - цей метод включає перевірку правильності та повноти документації, яку заповнює медичний персонал в ході роботи з пацієнтами.</w:t>
      </w:r>
    </w:p>
    <w:p w14:paraId="2021604C"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lastRenderedPageBreak/>
        <w:t>Оцінка рівня статистичних показників - цей метод включає аналіз рівня статистичних показників, таких як кількість лікувань, лікарняних відпусток та інші показники, які можуть вказувати на ефективність роботи медичного персоналу.</w:t>
      </w:r>
    </w:p>
    <w:p w14:paraId="3B77FEF4"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Визначення середнього числа хворих на одного працівника - цей метод дозволяє визначити ефективність роботи медичного персоналу. Щоб розрахувати це число, необхідно поділити загальну кількість хворих на кількість працівників у лікарні.</w:t>
      </w:r>
    </w:p>
    <w:p w14:paraId="057CAB17"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Оцінка рівня задоволення працівників - цей метод дозволяє вивчити, наскільки задоволені працівники своєю роботою та умовами праці. Для цього можна проводити опитування серед працівників та аналізувати результати, щоб визначити, де потрібні зміни.</w:t>
      </w:r>
    </w:p>
    <w:p w14:paraId="1ABC39AB"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Розрахунок середньої кількості працівників на одну ліжко-місце. Цей метод полягає в тому, що визначається загальна кількість працівників лікарні, включаючи медичних сестер, лікарів та інший медичний персонал, і ділиться на кількість ліжко-місць. Цей показник може бути корисним для оцінки витрат на зарплату медичного персоналу та для порівняння між різними лікарнями.</w:t>
      </w:r>
    </w:p>
    <w:p w14:paraId="41FD2452" w14:textId="77777777" w:rsidR="00A25A69" w:rsidRPr="00040BA7" w:rsidRDefault="00A25A69" w:rsidP="00A25A69">
      <w:pPr>
        <w:numPr>
          <w:ilvl w:val="0"/>
          <w:numId w:val="6"/>
        </w:numPr>
        <w:spacing w:after="0" w:line="360" w:lineRule="auto"/>
        <w:ind w:left="0" w:firstLine="709"/>
        <w:contextualSpacing/>
        <w:jc w:val="both"/>
        <w:rPr>
          <w:rFonts w:ascii="Times New Roman" w:hAnsi="Times New Roman" w:cs="Times New Roman"/>
          <w:sz w:val="28"/>
          <w:szCs w:val="28"/>
          <w:lang w:val="uk-UA" w:eastAsia="ru-RU"/>
        </w:rPr>
      </w:pPr>
      <w:r w:rsidRPr="00040BA7">
        <w:rPr>
          <w:rFonts w:ascii="Times New Roman" w:hAnsi="Times New Roman" w:cs="Times New Roman"/>
          <w:sz w:val="28"/>
          <w:szCs w:val="28"/>
          <w:lang w:val="uk-UA" w:eastAsia="ru-RU"/>
        </w:rPr>
        <w:t>Застосування опитувань серед медичного персоналу. Опитування медичного персоналу може допомогти з'ясувати їхні враження щодо кількості колег та загальної витрати часу на виконання робіт.</w:t>
      </w:r>
    </w:p>
    <w:p w14:paraId="27673768" w14:textId="4CBCAA6F" w:rsidR="00A25A69" w:rsidRPr="00040BA7" w:rsidRDefault="00A25A69" w:rsidP="00A25A69">
      <w:pPr>
        <w:widowControl w:val="0"/>
        <w:kinsoku w:val="0"/>
        <w:overflowPunct w:val="0"/>
        <w:autoSpaceDE w:val="0"/>
        <w:autoSpaceDN w:val="0"/>
        <w:adjustRightInd w:val="0"/>
        <w:spacing w:before="8"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метою</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оцінка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мотивації</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системі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управління</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персоналом</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лікарні</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z w:val="28"/>
          <w:szCs w:val="28"/>
          <w:lang w:val="uk-UA" w:eastAsia="ru-RU"/>
        </w:rPr>
        <w:t>КНП Чернігівська міська лікарня №2</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було</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проведено</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дослідження,</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рамках</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якого</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було</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проведено</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анонімне</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анкетування</w:t>
      </w:r>
      <w:r w:rsidRPr="00040BA7">
        <w:rPr>
          <w:rFonts w:ascii="Times New Roman" w:eastAsiaTheme="minorEastAsia" w:hAnsi="Times New Roman" w:cs="Times New Roman"/>
          <w:sz w:val="28"/>
          <w:szCs w:val="28"/>
          <w:lang w:val="uk-UA" w:eastAsia="ru-RU"/>
        </w:rPr>
        <w:t xml:space="preserve"> </w:t>
      </w:r>
      <w:r w:rsidR="00051A34">
        <w:rPr>
          <w:rFonts w:ascii="Times New Roman" w:eastAsiaTheme="minorEastAsia" w:hAnsi="Times New Roman" w:cs="Times New Roman"/>
          <w:spacing w:val="-1"/>
          <w:sz w:val="28"/>
          <w:szCs w:val="28"/>
          <w:lang w:val="uk-UA" w:eastAsia="ru-RU"/>
        </w:rPr>
        <w:t>56</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працівника,</w:t>
      </w:r>
      <w:r w:rsidRPr="00040BA7">
        <w:rPr>
          <w:rFonts w:ascii="Times New Roman" w:eastAsiaTheme="minorEastAsia" w:hAnsi="Times New Roman" w:cs="Times New Roman"/>
          <w:spacing w:val="59"/>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які </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відносяться</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групи</w:t>
      </w:r>
      <w:r w:rsidRPr="00040BA7">
        <w:rPr>
          <w:rFonts w:ascii="Times New Roman" w:eastAsiaTheme="minorEastAsia" w:hAnsi="Times New Roman" w:cs="Times New Roman"/>
          <w:spacing w:val="6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60"/>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медичний</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55"/>
          <w:sz w:val="28"/>
          <w:szCs w:val="28"/>
          <w:lang w:val="uk-UA" w:eastAsia="ru-RU"/>
        </w:rPr>
        <w:t xml:space="preserve"> </w:t>
      </w:r>
    </w:p>
    <w:p w14:paraId="3DC54D8C" w14:textId="7CE33C83"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Аналіз</w:t>
      </w:r>
      <w:r w:rsidRPr="00040BA7">
        <w:rPr>
          <w:rFonts w:ascii="Times New Roman" w:eastAsiaTheme="minorEastAsia" w:hAnsi="Times New Roman" w:cs="Times New Roman"/>
          <w:spacing w:val="3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показав,</w:t>
      </w:r>
      <w:r w:rsidRPr="00040BA7">
        <w:rPr>
          <w:rFonts w:ascii="Times New Roman" w:eastAsiaTheme="minorEastAsia" w:hAnsi="Times New Roman" w:cs="Times New Roman"/>
          <w:spacing w:val="30"/>
          <w:sz w:val="28"/>
          <w:szCs w:val="28"/>
          <w:lang w:val="uk-UA" w:eastAsia="ru-RU"/>
        </w:rPr>
        <w:t xml:space="preserve"> </w:t>
      </w:r>
      <w:r w:rsidRPr="00040BA7">
        <w:rPr>
          <w:rFonts w:ascii="Times New Roman" w:eastAsiaTheme="minorEastAsia" w:hAnsi="Times New Roman" w:cs="Times New Roman"/>
          <w:sz w:val="28"/>
          <w:szCs w:val="28"/>
          <w:lang w:val="uk-UA" w:eastAsia="ru-RU"/>
        </w:rPr>
        <w:t>що</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більшою</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мірою</w:t>
      </w:r>
      <w:r w:rsidRPr="00040BA7">
        <w:rPr>
          <w:rFonts w:ascii="Times New Roman" w:eastAsiaTheme="minorEastAsia" w:hAnsi="Times New Roman" w:cs="Times New Roman"/>
          <w:spacing w:val="3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був</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задоволений</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окремими</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умовами</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своєї</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першу</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чергу</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z w:val="28"/>
          <w:szCs w:val="28"/>
          <w:lang w:val="uk-UA" w:eastAsia="ru-RU"/>
        </w:rPr>
        <w:t>це</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стосувалося:</w:t>
      </w:r>
    </w:p>
    <w:p w14:paraId="553CD99C" w14:textId="77777777"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розміру</w:t>
      </w:r>
      <w:r w:rsidRPr="00040BA7">
        <w:rPr>
          <w:rFonts w:ascii="Times New Roman" w:eastAsiaTheme="minorEastAsia" w:hAnsi="Times New Roman" w:cs="Times New Roman"/>
          <w:spacing w:val="2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заробітної</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плати</w:t>
      </w:r>
      <w:r w:rsidRPr="00040BA7">
        <w:rPr>
          <w:rFonts w:ascii="Times New Roman" w:eastAsiaTheme="minorEastAsia" w:hAnsi="Times New Roman" w:cs="Times New Roman"/>
          <w:spacing w:val="3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(32,8);</w:t>
      </w:r>
    </w:p>
    <w:p w14:paraId="1A752924" w14:textId="77777777"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33"/>
          <w:sz w:val="28"/>
          <w:szCs w:val="28"/>
          <w:lang w:val="uk-UA" w:eastAsia="ru-RU"/>
        </w:rPr>
      </w:pPr>
      <w:r w:rsidRPr="00040BA7">
        <w:rPr>
          <w:rFonts w:ascii="Times New Roman" w:eastAsiaTheme="minorEastAsia" w:hAnsi="Times New Roman" w:cs="Times New Roman"/>
          <w:spacing w:val="-1"/>
          <w:sz w:val="28"/>
          <w:szCs w:val="28"/>
          <w:lang w:val="uk-UA" w:eastAsia="ru-RU"/>
        </w:rPr>
        <w:t>- можливості</w:t>
      </w:r>
      <w:r w:rsidRPr="00040BA7">
        <w:rPr>
          <w:rFonts w:ascii="Times New Roman" w:eastAsiaTheme="minorEastAsia" w:hAnsi="Times New Roman" w:cs="Times New Roman"/>
          <w:spacing w:val="2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посадового</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просування</w:t>
      </w:r>
      <w:r w:rsidRPr="00040BA7">
        <w:rPr>
          <w:rFonts w:ascii="Times New Roman" w:eastAsiaTheme="minorEastAsia" w:hAnsi="Times New Roman" w:cs="Times New Roman"/>
          <w:spacing w:val="3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(28,6);</w:t>
      </w:r>
      <w:r w:rsidRPr="00040BA7">
        <w:rPr>
          <w:rFonts w:ascii="Times New Roman" w:eastAsiaTheme="minorEastAsia" w:hAnsi="Times New Roman" w:cs="Times New Roman"/>
          <w:spacing w:val="33"/>
          <w:sz w:val="28"/>
          <w:szCs w:val="28"/>
          <w:lang w:val="uk-UA" w:eastAsia="ru-RU"/>
        </w:rPr>
        <w:t xml:space="preserve"> </w:t>
      </w:r>
    </w:p>
    <w:p w14:paraId="1BB7FA09" w14:textId="77777777"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33"/>
          <w:sz w:val="28"/>
          <w:szCs w:val="28"/>
          <w:lang w:val="uk-UA" w:eastAsia="ru-RU"/>
        </w:rPr>
        <w:lastRenderedPageBreak/>
        <w:t xml:space="preserve">- </w:t>
      </w:r>
      <w:r w:rsidRPr="00040BA7">
        <w:rPr>
          <w:rFonts w:ascii="Times New Roman" w:eastAsiaTheme="minorEastAsia" w:hAnsi="Times New Roman" w:cs="Times New Roman"/>
          <w:spacing w:val="-1"/>
          <w:sz w:val="28"/>
          <w:szCs w:val="28"/>
          <w:lang w:val="uk-UA" w:eastAsia="ru-RU"/>
        </w:rPr>
        <w:t>необхідності</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вирішення</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нових</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проблем</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(18,0); </w:t>
      </w:r>
    </w:p>
    <w:p w14:paraId="7BFFE855" w14:textId="77777777"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2"/>
          <w:sz w:val="28"/>
          <w:szCs w:val="28"/>
          <w:lang w:val="uk-UA" w:eastAsia="ru-RU"/>
        </w:rPr>
      </w:pPr>
      <w:r w:rsidRPr="00040BA7">
        <w:rPr>
          <w:rFonts w:ascii="Times New Roman" w:eastAsiaTheme="minorEastAsia" w:hAnsi="Times New Roman" w:cs="Times New Roman"/>
          <w:spacing w:val="-1"/>
          <w:sz w:val="28"/>
          <w:szCs w:val="28"/>
          <w:lang w:val="uk-UA" w:eastAsia="ru-RU"/>
        </w:rPr>
        <w:t>- самостійності</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4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роботі</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(11,3);</w:t>
      </w:r>
    </w:p>
    <w:p w14:paraId="23810682" w14:textId="745E256F" w:rsidR="00A25A69" w:rsidRPr="00040BA7" w:rsidRDefault="00A25A69" w:rsidP="00A25A69">
      <w:pPr>
        <w:widowControl w:val="0"/>
        <w:kinsoku w:val="0"/>
        <w:overflowPunct w:val="0"/>
        <w:autoSpaceDE w:val="0"/>
        <w:autoSpaceDN w:val="0"/>
        <w:adjustRightInd w:val="0"/>
        <w:spacing w:before="5" w:after="0" w:line="360" w:lineRule="auto"/>
        <w:ind w:firstLine="709"/>
        <w:jc w:val="both"/>
        <w:rPr>
          <w:rFonts w:ascii="Times New Roman" w:eastAsiaTheme="minorEastAsia" w:hAnsi="Times New Roman" w:cs="Times New Roman"/>
          <w:spacing w:val="33"/>
          <w:sz w:val="28"/>
          <w:szCs w:val="28"/>
          <w:lang w:val="uk-UA" w:eastAsia="ru-RU"/>
        </w:rPr>
      </w:pP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відповідності</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роботи</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особистим</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здібностям</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(11,1)</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(табл.</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2.3).</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Найменше</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незадоволення</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викликали</w:t>
      </w:r>
      <w:r w:rsidRPr="00040BA7">
        <w:rPr>
          <w:rFonts w:ascii="Times New Roman" w:eastAsiaTheme="minorEastAsia" w:hAnsi="Times New Roman" w:cs="Times New Roman"/>
          <w:spacing w:val="23"/>
          <w:sz w:val="28"/>
          <w:szCs w:val="28"/>
          <w:lang w:val="uk-UA" w:eastAsia="ru-RU"/>
        </w:rPr>
        <w:t xml:space="preserve"> </w:t>
      </w:r>
      <w:r w:rsidR="005D77CC" w:rsidRPr="00040BA7">
        <w:rPr>
          <w:rFonts w:ascii="Times New Roman" w:eastAsiaTheme="minorEastAsia" w:hAnsi="Times New Roman" w:cs="Times New Roman"/>
          <w:spacing w:val="-2"/>
          <w:sz w:val="28"/>
          <w:szCs w:val="28"/>
          <w:lang w:val="uk-UA" w:eastAsia="ru-RU"/>
        </w:rPr>
        <w:t>відносини</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безпосереднім</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керівником.</w:t>
      </w:r>
      <w:r w:rsidRPr="00040BA7">
        <w:rPr>
          <w:rFonts w:ascii="Times New Roman" w:eastAsiaTheme="minorEastAsia" w:hAnsi="Times New Roman" w:cs="Times New Roman"/>
          <w:spacing w:val="2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Найбільше</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лікарі</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задоволені</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відносинами</w:t>
      </w:r>
      <w:r w:rsidRPr="00040BA7">
        <w:rPr>
          <w:rFonts w:ascii="Times New Roman" w:eastAsiaTheme="minorEastAsia" w:hAnsi="Times New Roman" w:cs="Times New Roman"/>
          <w:sz w:val="28"/>
          <w:szCs w:val="28"/>
          <w:lang w:val="uk-UA" w:eastAsia="ru-RU"/>
        </w:rPr>
        <w:t xml:space="preserve"> з</w:t>
      </w:r>
      <w:r w:rsidRPr="00040BA7">
        <w:rPr>
          <w:rFonts w:ascii="Times New Roman" w:eastAsiaTheme="minorEastAsia" w:hAnsi="Times New Roman" w:cs="Times New Roman"/>
          <w:spacing w:val="-1"/>
          <w:sz w:val="28"/>
          <w:szCs w:val="28"/>
          <w:lang w:val="uk-UA" w:eastAsia="ru-RU"/>
        </w:rPr>
        <w:t xml:space="preserve"> колегами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(74,6</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і </w:t>
      </w:r>
      <w:r w:rsidRPr="00040BA7">
        <w:rPr>
          <w:rFonts w:ascii="Times New Roman" w:eastAsiaTheme="minorEastAsia" w:hAnsi="Times New Roman" w:cs="Times New Roman"/>
          <w:spacing w:val="-2"/>
          <w:sz w:val="28"/>
          <w:szCs w:val="28"/>
          <w:lang w:val="uk-UA" w:eastAsia="ru-RU"/>
        </w:rPr>
        <w:t>80,5</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на </w:t>
      </w:r>
      <w:r w:rsidRPr="00040BA7">
        <w:rPr>
          <w:rFonts w:ascii="Times New Roman" w:eastAsiaTheme="minorEastAsia" w:hAnsi="Times New Roman" w:cs="Times New Roman"/>
          <w:spacing w:val="-2"/>
          <w:sz w:val="28"/>
          <w:szCs w:val="28"/>
          <w:lang w:val="uk-UA" w:eastAsia="ru-RU"/>
        </w:rPr>
        <w:t>100</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опитаних).</w:t>
      </w:r>
    </w:p>
    <w:p w14:paraId="27E365FF" w14:textId="77777777" w:rsidR="00A25A69" w:rsidRPr="00040BA7" w:rsidRDefault="00A25A69" w:rsidP="00A25A69">
      <w:pPr>
        <w:widowControl w:val="0"/>
        <w:kinsoku w:val="0"/>
        <w:overflowPunct w:val="0"/>
        <w:autoSpaceDE w:val="0"/>
        <w:autoSpaceDN w:val="0"/>
        <w:adjustRightInd w:val="0"/>
        <w:spacing w:before="5" w:after="0" w:line="361" w:lineRule="auto"/>
        <w:ind w:firstLine="709"/>
        <w:jc w:val="right"/>
        <w:rPr>
          <w:rFonts w:ascii="Times New Roman" w:eastAsiaTheme="minorEastAsia" w:hAnsi="Times New Roman" w:cs="Times New Roman"/>
          <w:i/>
          <w:iCs/>
          <w:spacing w:val="23"/>
          <w:sz w:val="28"/>
          <w:szCs w:val="28"/>
          <w:lang w:val="uk-UA" w:eastAsia="ru-RU"/>
        </w:rPr>
      </w:pPr>
      <w:r w:rsidRPr="00040BA7">
        <w:rPr>
          <w:rFonts w:ascii="Times New Roman" w:eastAsiaTheme="minorEastAsia" w:hAnsi="Times New Roman" w:cs="Times New Roman"/>
          <w:i/>
          <w:iCs/>
          <w:spacing w:val="-1"/>
          <w:sz w:val="28"/>
          <w:szCs w:val="28"/>
          <w:lang w:val="uk-UA" w:eastAsia="ru-RU"/>
        </w:rPr>
        <w:t>Таблиця</w:t>
      </w:r>
      <w:r w:rsidRPr="00040BA7">
        <w:rPr>
          <w:rFonts w:ascii="Times New Roman" w:eastAsiaTheme="minorEastAsia" w:hAnsi="Times New Roman" w:cs="Times New Roman"/>
          <w:i/>
          <w:iCs/>
          <w:sz w:val="28"/>
          <w:szCs w:val="28"/>
          <w:lang w:val="uk-UA" w:eastAsia="ru-RU"/>
        </w:rPr>
        <w:t xml:space="preserve"> </w:t>
      </w:r>
      <w:r w:rsidRPr="00040BA7">
        <w:rPr>
          <w:rFonts w:ascii="Times New Roman" w:eastAsiaTheme="minorEastAsia" w:hAnsi="Times New Roman" w:cs="Times New Roman"/>
          <w:i/>
          <w:iCs/>
          <w:spacing w:val="-1"/>
          <w:sz w:val="28"/>
          <w:szCs w:val="28"/>
          <w:lang w:val="uk-UA" w:eastAsia="ru-RU"/>
        </w:rPr>
        <w:t>2.3</w:t>
      </w:r>
      <w:r w:rsidRPr="00040BA7">
        <w:rPr>
          <w:rFonts w:ascii="Times New Roman" w:eastAsiaTheme="minorEastAsia" w:hAnsi="Times New Roman" w:cs="Times New Roman"/>
          <w:i/>
          <w:iCs/>
          <w:spacing w:val="23"/>
          <w:sz w:val="28"/>
          <w:szCs w:val="28"/>
          <w:lang w:val="uk-UA" w:eastAsia="ru-RU"/>
        </w:rPr>
        <w:t xml:space="preserve"> </w:t>
      </w:r>
    </w:p>
    <w:p w14:paraId="59CCA706" w14:textId="77777777" w:rsidR="00A25A69" w:rsidRPr="00040BA7" w:rsidRDefault="00A25A69" w:rsidP="00A25A69">
      <w:pPr>
        <w:widowControl w:val="0"/>
        <w:kinsoku w:val="0"/>
        <w:overflowPunct w:val="0"/>
        <w:autoSpaceDE w:val="0"/>
        <w:autoSpaceDN w:val="0"/>
        <w:adjustRightInd w:val="0"/>
        <w:spacing w:before="5" w:after="0" w:line="361" w:lineRule="auto"/>
        <w:ind w:firstLine="709"/>
        <w:jc w:val="center"/>
        <w:rPr>
          <w:rFonts w:ascii="Times New Roman" w:eastAsiaTheme="minorEastAsia" w:hAnsi="Times New Roman" w:cs="Times New Roman"/>
          <w:b/>
          <w:bCs/>
          <w:sz w:val="28"/>
          <w:szCs w:val="28"/>
          <w:lang w:val="uk-UA" w:eastAsia="ru-RU"/>
        </w:rPr>
      </w:pPr>
      <w:r w:rsidRPr="00040BA7">
        <w:rPr>
          <w:rFonts w:ascii="Times New Roman" w:eastAsiaTheme="minorEastAsia" w:hAnsi="Times New Roman" w:cs="Times New Roman"/>
          <w:b/>
          <w:bCs/>
          <w:spacing w:val="-1"/>
          <w:sz w:val="28"/>
          <w:szCs w:val="28"/>
          <w:lang w:val="uk-UA" w:eastAsia="ru-RU"/>
        </w:rPr>
        <w:t>Розподіл лікарського</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персоналу</w:t>
      </w:r>
      <w:r w:rsidRPr="00040BA7">
        <w:rPr>
          <w:rFonts w:ascii="Times New Roman" w:eastAsiaTheme="minorEastAsia" w:hAnsi="Times New Roman" w:cs="Times New Roman"/>
          <w:b/>
          <w:bCs/>
          <w:spacing w:val="-5"/>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за</w:t>
      </w:r>
      <w:r w:rsidRPr="00040BA7">
        <w:rPr>
          <w:rFonts w:ascii="Times New Roman" w:eastAsiaTheme="minorEastAsia" w:hAnsi="Times New Roman" w:cs="Times New Roman"/>
          <w:b/>
          <w:bCs/>
          <w:sz w:val="28"/>
          <w:szCs w:val="28"/>
          <w:lang w:val="uk-UA" w:eastAsia="ru-RU"/>
        </w:rPr>
        <w:t xml:space="preserve"> ступенем </w:t>
      </w:r>
      <w:r w:rsidRPr="00040BA7">
        <w:rPr>
          <w:rFonts w:ascii="Times New Roman" w:eastAsiaTheme="minorEastAsia" w:hAnsi="Times New Roman" w:cs="Times New Roman"/>
          <w:b/>
          <w:bCs/>
          <w:spacing w:val="-2"/>
          <w:sz w:val="28"/>
          <w:szCs w:val="28"/>
          <w:lang w:val="uk-UA" w:eastAsia="ru-RU"/>
        </w:rPr>
        <w:t>задоволеності</w:t>
      </w:r>
      <w:r w:rsidRPr="00040BA7">
        <w:rPr>
          <w:rFonts w:ascii="Times New Roman" w:eastAsiaTheme="minorEastAsia" w:hAnsi="Times New Roman" w:cs="Times New Roman"/>
          <w:b/>
          <w:bCs/>
          <w:spacing w:val="-3"/>
          <w:sz w:val="28"/>
          <w:szCs w:val="28"/>
          <w:lang w:val="uk-UA" w:eastAsia="ru-RU"/>
        </w:rPr>
        <w:t xml:space="preserve"> </w:t>
      </w:r>
      <w:r w:rsidRPr="00040BA7">
        <w:rPr>
          <w:rFonts w:ascii="Times New Roman" w:eastAsiaTheme="minorEastAsia" w:hAnsi="Times New Roman" w:cs="Times New Roman"/>
          <w:b/>
          <w:bCs/>
          <w:sz w:val="28"/>
          <w:szCs w:val="28"/>
          <w:lang w:val="uk-UA" w:eastAsia="ru-RU"/>
        </w:rPr>
        <w:t>своєю</w:t>
      </w:r>
      <w:r w:rsidRPr="00040BA7">
        <w:rPr>
          <w:rFonts w:ascii="Times New Roman" w:eastAsiaTheme="minorEastAsia" w:hAnsi="Times New Roman" w:cs="Times New Roman"/>
          <w:b/>
          <w:bCs/>
          <w:spacing w:val="-1"/>
          <w:sz w:val="28"/>
          <w:szCs w:val="28"/>
          <w:lang w:val="uk-UA" w:eastAsia="ru-RU"/>
        </w:rPr>
        <w:t xml:space="preserve"> працею,</w:t>
      </w:r>
      <w:r w:rsidRPr="00040BA7">
        <w:rPr>
          <w:rFonts w:ascii="Times New Roman" w:eastAsiaTheme="minorEastAsia" w:hAnsi="Times New Roman" w:cs="Times New Roman"/>
          <w:b/>
          <w:bCs/>
          <w:spacing w:val="-2"/>
          <w:sz w:val="28"/>
          <w:szCs w:val="28"/>
          <w:lang w:val="uk-UA" w:eastAsia="ru-RU"/>
        </w:rPr>
        <w:t xml:space="preserve"> </w:t>
      </w:r>
      <w:r w:rsidRPr="00040BA7">
        <w:rPr>
          <w:rFonts w:ascii="Times New Roman" w:eastAsiaTheme="minorEastAsia" w:hAnsi="Times New Roman" w:cs="Times New Roman"/>
          <w:b/>
          <w:bCs/>
          <w:sz w:val="28"/>
          <w:szCs w:val="28"/>
          <w:lang w:val="uk-UA" w:eastAsia="ru-RU"/>
        </w:rPr>
        <w:t>%</w:t>
      </w:r>
    </w:p>
    <w:tbl>
      <w:tblPr>
        <w:tblW w:w="0" w:type="auto"/>
        <w:jc w:val="center"/>
        <w:tblLayout w:type="fixed"/>
        <w:tblCellMar>
          <w:left w:w="0" w:type="dxa"/>
          <w:right w:w="0" w:type="dxa"/>
        </w:tblCellMar>
        <w:tblLook w:val="0000" w:firstRow="0" w:lastRow="0" w:firstColumn="0" w:lastColumn="0" w:noHBand="0" w:noVBand="0"/>
      </w:tblPr>
      <w:tblGrid>
        <w:gridCol w:w="4673"/>
        <w:gridCol w:w="1495"/>
        <w:gridCol w:w="1762"/>
        <w:gridCol w:w="1649"/>
      </w:tblGrid>
      <w:tr w:rsidR="00A25A69" w:rsidRPr="00040BA7" w14:paraId="03EA68FB" w14:textId="77777777" w:rsidTr="00A25A69">
        <w:trPr>
          <w:trHeight w:hRule="exact" w:val="331"/>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1B3084A6"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Умови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праці</w:t>
            </w:r>
          </w:p>
        </w:tc>
        <w:tc>
          <w:tcPr>
            <w:tcW w:w="1495" w:type="dxa"/>
            <w:tcBorders>
              <w:top w:val="single" w:sz="4" w:space="0" w:color="000000"/>
              <w:left w:val="single" w:sz="4" w:space="0" w:color="000000"/>
              <w:bottom w:val="single" w:sz="4" w:space="0" w:color="000000"/>
              <w:right w:val="single" w:sz="4" w:space="0" w:color="000000"/>
            </w:tcBorders>
            <w:vAlign w:val="center"/>
          </w:tcPr>
          <w:p w14:paraId="2F5D8443" w14:textId="77777777" w:rsidR="00A25A69" w:rsidRPr="00040BA7" w:rsidRDefault="00A25A69" w:rsidP="00A25A69">
            <w:pPr>
              <w:widowControl w:val="0"/>
              <w:kinsoku w:val="0"/>
              <w:overflowPunct w:val="0"/>
              <w:autoSpaceDE w:val="0"/>
              <w:autoSpaceDN w:val="0"/>
              <w:adjustRightInd w:val="0"/>
              <w:spacing w:after="0" w:line="314" w:lineRule="exact"/>
              <w:ind w:left="2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Повністю</w:t>
            </w:r>
          </w:p>
        </w:tc>
        <w:tc>
          <w:tcPr>
            <w:tcW w:w="1762" w:type="dxa"/>
            <w:tcBorders>
              <w:top w:val="single" w:sz="4" w:space="0" w:color="000000"/>
              <w:left w:val="single" w:sz="4" w:space="0" w:color="000000"/>
              <w:bottom w:val="single" w:sz="4" w:space="0" w:color="000000"/>
              <w:right w:val="single" w:sz="4" w:space="0" w:color="000000"/>
            </w:tcBorders>
            <w:vAlign w:val="center"/>
          </w:tcPr>
          <w:p w14:paraId="31A7BB68"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Частково</w:t>
            </w:r>
          </w:p>
        </w:tc>
        <w:tc>
          <w:tcPr>
            <w:tcW w:w="1649" w:type="dxa"/>
            <w:tcBorders>
              <w:top w:val="single" w:sz="4" w:space="0" w:color="000000"/>
              <w:left w:val="single" w:sz="4" w:space="0" w:color="000000"/>
              <w:bottom w:val="single" w:sz="4" w:space="0" w:color="000000"/>
              <w:right w:val="single" w:sz="4" w:space="0" w:color="000000"/>
            </w:tcBorders>
            <w:vAlign w:val="center"/>
          </w:tcPr>
          <w:p w14:paraId="0ACD600C"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2"/>
                <w:sz w:val="24"/>
                <w:szCs w:val="24"/>
                <w:lang w:val="uk-UA" w:eastAsia="ru-RU"/>
              </w:rPr>
              <w:t>Ні</w:t>
            </w:r>
          </w:p>
        </w:tc>
      </w:tr>
      <w:tr w:rsidR="00A25A69" w:rsidRPr="00040BA7" w14:paraId="15E7B8B6" w14:textId="77777777" w:rsidTr="00A25A69">
        <w:trPr>
          <w:trHeight w:hRule="exact" w:val="334"/>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2CA16A3" w14:textId="77777777" w:rsidR="00A25A69" w:rsidRPr="00040BA7" w:rsidRDefault="00A25A69" w:rsidP="00A25A69">
            <w:pPr>
              <w:widowControl w:val="0"/>
              <w:kinsoku w:val="0"/>
              <w:overflowPunct w:val="0"/>
              <w:autoSpaceDE w:val="0"/>
              <w:autoSpaceDN w:val="0"/>
              <w:adjustRightInd w:val="0"/>
              <w:spacing w:after="0" w:line="314" w:lineRule="exact"/>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Розмір</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заробітку</w:t>
            </w:r>
          </w:p>
        </w:tc>
        <w:tc>
          <w:tcPr>
            <w:tcW w:w="1495" w:type="dxa"/>
            <w:tcBorders>
              <w:top w:val="single" w:sz="4" w:space="0" w:color="000000"/>
              <w:left w:val="single" w:sz="4" w:space="0" w:color="000000"/>
              <w:bottom w:val="single" w:sz="4" w:space="0" w:color="000000"/>
              <w:right w:val="single" w:sz="4" w:space="0" w:color="000000"/>
            </w:tcBorders>
            <w:vAlign w:val="center"/>
          </w:tcPr>
          <w:p w14:paraId="2DD3408F"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10,6</w:t>
            </w:r>
          </w:p>
        </w:tc>
        <w:tc>
          <w:tcPr>
            <w:tcW w:w="1762" w:type="dxa"/>
            <w:tcBorders>
              <w:top w:val="single" w:sz="4" w:space="0" w:color="000000"/>
              <w:left w:val="single" w:sz="4" w:space="0" w:color="000000"/>
              <w:bottom w:val="single" w:sz="4" w:space="0" w:color="000000"/>
              <w:right w:val="single" w:sz="4" w:space="0" w:color="000000"/>
            </w:tcBorders>
            <w:vAlign w:val="center"/>
          </w:tcPr>
          <w:p w14:paraId="1C608385"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56,6</w:t>
            </w:r>
          </w:p>
        </w:tc>
        <w:tc>
          <w:tcPr>
            <w:tcW w:w="1649" w:type="dxa"/>
            <w:tcBorders>
              <w:top w:val="single" w:sz="4" w:space="0" w:color="000000"/>
              <w:left w:val="single" w:sz="4" w:space="0" w:color="000000"/>
              <w:bottom w:val="single" w:sz="4" w:space="0" w:color="000000"/>
              <w:right w:val="single" w:sz="4" w:space="0" w:color="000000"/>
            </w:tcBorders>
            <w:vAlign w:val="center"/>
          </w:tcPr>
          <w:p w14:paraId="3DA2496D"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32,8</w:t>
            </w:r>
          </w:p>
        </w:tc>
      </w:tr>
      <w:tr w:rsidR="00A25A69" w:rsidRPr="00040BA7" w14:paraId="5CD4DA16" w14:textId="77777777" w:rsidTr="00A25A69">
        <w:trPr>
          <w:trHeight w:hRule="exact" w:val="331"/>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75A5D6FC" w14:textId="77777777" w:rsidR="00A25A69" w:rsidRPr="00040BA7" w:rsidRDefault="00A25A69" w:rsidP="00A25A69">
            <w:pPr>
              <w:widowControl w:val="0"/>
              <w:kinsoku w:val="0"/>
              <w:overflowPunct w:val="0"/>
              <w:autoSpaceDE w:val="0"/>
              <w:autoSpaceDN w:val="0"/>
              <w:adjustRightInd w:val="0"/>
              <w:spacing w:after="0" w:line="314" w:lineRule="exact"/>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Режим</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роботи</w:t>
            </w:r>
          </w:p>
        </w:tc>
        <w:tc>
          <w:tcPr>
            <w:tcW w:w="1495" w:type="dxa"/>
            <w:tcBorders>
              <w:top w:val="single" w:sz="4" w:space="0" w:color="000000"/>
              <w:left w:val="single" w:sz="4" w:space="0" w:color="000000"/>
              <w:bottom w:val="single" w:sz="4" w:space="0" w:color="000000"/>
              <w:right w:val="single" w:sz="4" w:space="0" w:color="000000"/>
            </w:tcBorders>
            <w:vAlign w:val="center"/>
          </w:tcPr>
          <w:p w14:paraId="76357C93"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50,9</w:t>
            </w:r>
          </w:p>
        </w:tc>
        <w:tc>
          <w:tcPr>
            <w:tcW w:w="1762" w:type="dxa"/>
            <w:tcBorders>
              <w:top w:val="single" w:sz="4" w:space="0" w:color="000000"/>
              <w:left w:val="single" w:sz="4" w:space="0" w:color="000000"/>
              <w:bottom w:val="single" w:sz="4" w:space="0" w:color="000000"/>
              <w:right w:val="single" w:sz="4" w:space="0" w:color="000000"/>
            </w:tcBorders>
            <w:vAlign w:val="center"/>
          </w:tcPr>
          <w:p w14:paraId="7CF91D7E"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39,5</w:t>
            </w:r>
          </w:p>
        </w:tc>
        <w:tc>
          <w:tcPr>
            <w:tcW w:w="1649" w:type="dxa"/>
            <w:tcBorders>
              <w:top w:val="single" w:sz="4" w:space="0" w:color="000000"/>
              <w:left w:val="single" w:sz="4" w:space="0" w:color="000000"/>
              <w:bottom w:val="single" w:sz="4" w:space="0" w:color="000000"/>
              <w:right w:val="single" w:sz="4" w:space="0" w:color="000000"/>
            </w:tcBorders>
            <w:vAlign w:val="center"/>
          </w:tcPr>
          <w:p w14:paraId="7BED61FB"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9,6</w:t>
            </w:r>
          </w:p>
        </w:tc>
      </w:tr>
      <w:tr w:rsidR="00A25A69" w:rsidRPr="00040BA7" w14:paraId="529DA060" w14:textId="77777777" w:rsidTr="00A25A69">
        <w:trPr>
          <w:trHeight w:hRule="exact" w:val="332"/>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3CA720FE" w14:textId="77777777" w:rsidR="00A25A69" w:rsidRPr="00040BA7" w:rsidRDefault="00A25A69" w:rsidP="00A25A69">
            <w:pPr>
              <w:widowControl w:val="0"/>
              <w:kinsoku w:val="0"/>
              <w:overflowPunct w:val="0"/>
              <w:autoSpaceDE w:val="0"/>
              <w:autoSpaceDN w:val="0"/>
              <w:adjustRightInd w:val="0"/>
              <w:spacing w:after="0" w:line="315" w:lineRule="exact"/>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Різноманітність роботи</w:t>
            </w:r>
          </w:p>
        </w:tc>
        <w:tc>
          <w:tcPr>
            <w:tcW w:w="1495" w:type="dxa"/>
            <w:tcBorders>
              <w:top w:val="single" w:sz="4" w:space="0" w:color="000000"/>
              <w:left w:val="single" w:sz="4" w:space="0" w:color="000000"/>
              <w:bottom w:val="single" w:sz="4" w:space="0" w:color="000000"/>
              <w:right w:val="single" w:sz="4" w:space="0" w:color="000000"/>
            </w:tcBorders>
            <w:vAlign w:val="center"/>
          </w:tcPr>
          <w:p w14:paraId="72A97654" w14:textId="77777777" w:rsidR="00A25A69" w:rsidRPr="00040BA7" w:rsidRDefault="00A25A69" w:rsidP="00A25A69">
            <w:pPr>
              <w:widowControl w:val="0"/>
              <w:kinsoku w:val="0"/>
              <w:overflowPunct w:val="0"/>
              <w:autoSpaceDE w:val="0"/>
              <w:autoSpaceDN w:val="0"/>
              <w:adjustRightInd w:val="0"/>
              <w:spacing w:after="0" w:line="315"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47,3</w:t>
            </w:r>
          </w:p>
        </w:tc>
        <w:tc>
          <w:tcPr>
            <w:tcW w:w="1762" w:type="dxa"/>
            <w:tcBorders>
              <w:top w:val="single" w:sz="4" w:space="0" w:color="000000"/>
              <w:left w:val="single" w:sz="4" w:space="0" w:color="000000"/>
              <w:bottom w:val="single" w:sz="4" w:space="0" w:color="000000"/>
              <w:right w:val="single" w:sz="4" w:space="0" w:color="000000"/>
            </w:tcBorders>
            <w:vAlign w:val="center"/>
          </w:tcPr>
          <w:p w14:paraId="6A2D6E59" w14:textId="77777777" w:rsidR="00A25A69" w:rsidRPr="00040BA7" w:rsidRDefault="00A25A69" w:rsidP="00A25A69">
            <w:pPr>
              <w:widowControl w:val="0"/>
              <w:kinsoku w:val="0"/>
              <w:overflowPunct w:val="0"/>
              <w:autoSpaceDE w:val="0"/>
              <w:autoSpaceDN w:val="0"/>
              <w:adjustRightInd w:val="0"/>
              <w:spacing w:after="0" w:line="315"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38,2</w:t>
            </w:r>
          </w:p>
        </w:tc>
        <w:tc>
          <w:tcPr>
            <w:tcW w:w="1649" w:type="dxa"/>
            <w:tcBorders>
              <w:top w:val="single" w:sz="4" w:space="0" w:color="000000"/>
              <w:left w:val="single" w:sz="4" w:space="0" w:color="000000"/>
              <w:bottom w:val="single" w:sz="4" w:space="0" w:color="000000"/>
              <w:right w:val="single" w:sz="4" w:space="0" w:color="000000"/>
            </w:tcBorders>
            <w:vAlign w:val="center"/>
          </w:tcPr>
          <w:p w14:paraId="6BEF33A8" w14:textId="77777777" w:rsidR="00A25A69" w:rsidRPr="00040BA7" w:rsidRDefault="00A25A69" w:rsidP="00A25A69">
            <w:pPr>
              <w:widowControl w:val="0"/>
              <w:kinsoku w:val="0"/>
              <w:overflowPunct w:val="0"/>
              <w:autoSpaceDE w:val="0"/>
              <w:autoSpaceDN w:val="0"/>
              <w:adjustRightInd w:val="0"/>
              <w:spacing w:after="0" w:line="315"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14,5</w:t>
            </w:r>
          </w:p>
        </w:tc>
      </w:tr>
      <w:tr w:rsidR="00A25A69" w:rsidRPr="00040BA7" w14:paraId="01E64D16" w14:textId="77777777" w:rsidTr="00A25A69">
        <w:trPr>
          <w:trHeight w:hRule="exact" w:val="334"/>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041E75E5" w14:textId="77777777" w:rsidR="00A25A69" w:rsidRPr="00040BA7" w:rsidRDefault="00A25A69" w:rsidP="00A25A69">
            <w:pPr>
              <w:widowControl w:val="0"/>
              <w:kinsoku w:val="0"/>
              <w:overflowPunct w:val="0"/>
              <w:autoSpaceDE w:val="0"/>
              <w:autoSpaceDN w:val="0"/>
              <w:adjustRightInd w:val="0"/>
              <w:spacing w:after="0" w:line="314" w:lineRule="exact"/>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Самостійність </w:t>
            </w:r>
            <w:r w:rsidRPr="00040BA7">
              <w:rPr>
                <w:rFonts w:ascii="Times New Roman" w:eastAsiaTheme="minorEastAsia" w:hAnsi="Times New Roman" w:cs="Times New Roman"/>
                <w:sz w:val="24"/>
                <w:szCs w:val="24"/>
                <w:lang w:val="uk-UA" w:eastAsia="ru-RU"/>
              </w:rPr>
              <w:t>у</w:t>
            </w:r>
            <w:r w:rsidRPr="00040BA7">
              <w:rPr>
                <w:rFonts w:ascii="Times New Roman" w:eastAsiaTheme="minorEastAsia" w:hAnsi="Times New Roman" w:cs="Times New Roman"/>
                <w:spacing w:val="-4"/>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роботі</w:t>
            </w:r>
          </w:p>
        </w:tc>
        <w:tc>
          <w:tcPr>
            <w:tcW w:w="1495" w:type="dxa"/>
            <w:tcBorders>
              <w:top w:val="single" w:sz="4" w:space="0" w:color="000000"/>
              <w:left w:val="single" w:sz="4" w:space="0" w:color="000000"/>
              <w:bottom w:val="single" w:sz="4" w:space="0" w:color="000000"/>
              <w:right w:val="single" w:sz="4" w:space="0" w:color="000000"/>
            </w:tcBorders>
            <w:vAlign w:val="center"/>
          </w:tcPr>
          <w:p w14:paraId="1F9D7EB3"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60,4</w:t>
            </w:r>
          </w:p>
        </w:tc>
        <w:tc>
          <w:tcPr>
            <w:tcW w:w="1762" w:type="dxa"/>
            <w:tcBorders>
              <w:top w:val="single" w:sz="4" w:space="0" w:color="000000"/>
              <w:left w:val="single" w:sz="4" w:space="0" w:color="000000"/>
              <w:bottom w:val="single" w:sz="4" w:space="0" w:color="000000"/>
              <w:right w:val="single" w:sz="4" w:space="0" w:color="000000"/>
            </w:tcBorders>
            <w:vAlign w:val="center"/>
          </w:tcPr>
          <w:p w14:paraId="78126ED1"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28,3</w:t>
            </w:r>
          </w:p>
        </w:tc>
        <w:tc>
          <w:tcPr>
            <w:tcW w:w="1649" w:type="dxa"/>
            <w:tcBorders>
              <w:top w:val="single" w:sz="4" w:space="0" w:color="000000"/>
              <w:left w:val="single" w:sz="4" w:space="0" w:color="000000"/>
              <w:bottom w:val="single" w:sz="4" w:space="0" w:color="000000"/>
              <w:right w:val="single" w:sz="4" w:space="0" w:color="000000"/>
            </w:tcBorders>
            <w:vAlign w:val="center"/>
          </w:tcPr>
          <w:p w14:paraId="7632474D"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11,3</w:t>
            </w:r>
          </w:p>
        </w:tc>
      </w:tr>
      <w:tr w:rsidR="00A25A69" w:rsidRPr="00040BA7" w14:paraId="3FEFDF76" w14:textId="77777777" w:rsidTr="00A25A69">
        <w:trPr>
          <w:trHeight w:hRule="exact" w:val="369"/>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7B27FF0F" w14:textId="77777777" w:rsidR="00A25A69" w:rsidRPr="00040BA7" w:rsidRDefault="00A25A69" w:rsidP="00A25A69">
            <w:pPr>
              <w:widowControl w:val="0"/>
              <w:tabs>
                <w:tab w:val="left" w:pos="2042"/>
                <w:tab w:val="left" w:pos="3680"/>
              </w:tabs>
              <w:kinsoku w:val="0"/>
              <w:overflowPunct w:val="0"/>
              <w:autoSpaceDE w:val="0"/>
              <w:autoSpaceDN w:val="0"/>
              <w:adjustRightInd w:val="0"/>
              <w:spacing w:after="0" w:line="239" w:lineRule="auto"/>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Необхідність </w:t>
            </w:r>
            <w:r w:rsidRPr="00040BA7">
              <w:rPr>
                <w:rFonts w:ascii="Times New Roman" w:eastAsiaTheme="minorEastAsia" w:hAnsi="Times New Roman" w:cs="Times New Roman"/>
                <w:spacing w:val="-1"/>
                <w:w w:val="95"/>
                <w:sz w:val="24"/>
                <w:szCs w:val="24"/>
                <w:lang w:val="uk-UA" w:eastAsia="ru-RU"/>
              </w:rPr>
              <w:t xml:space="preserve">вирішення </w:t>
            </w:r>
            <w:r w:rsidRPr="00040BA7">
              <w:rPr>
                <w:rFonts w:ascii="Times New Roman" w:eastAsiaTheme="minorEastAsia" w:hAnsi="Times New Roman" w:cs="Times New Roman"/>
                <w:spacing w:val="-1"/>
                <w:sz w:val="24"/>
                <w:szCs w:val="24"/>
                <w:lang w:val="uk-UA" w:eastAsia="ru-RU"/>
              </w:rPr>
              <w:t>нових</w:t>
            </w:r>
            <w:r w:rsidRPr="00040BA7">
              <w:rPr>
                <w:rFonts w:ascii="Times New Roman" w:eastAsiaTheme="minorEastAsia" w:hAnsi="Times New Roman" w:cs="Times New Roman"/>
                <w:spacing w:val="29"/>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проблем</w:t>
            </w:r>
          </w:p>
        </w:tc>
        <w:tc>
          <w:tcPr>
            <w:tcW w:w="1495" w:type="dxa"/>
            <w:tcBorders>
              <w:top w:val="single" w:sz="4" w:space="0" w:color="000000"/>
              <w:left w:val="single" w:sz="4" w:space="0" w:color="000000"/>
              <w:bottom w:val="single" w:sz="4" w:space="0" w:color="000000"/>
              <w:right w:val="single" w:sz="4" w:space="0" w:color="000000"/>
            </w:tcBorders>
            <w:vAlign w:val="center"/>
          </w:tcPr>
          <w:p w14:paraId="4870D9E3"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32,0</w:t>
            </w:r>
          </w:p>
        </w:tc>
        <w:tc>
          <w:tcPr>
            <w:tcW w:w="1762" w:type="dxa"/>
            <w:tcBorders>
              <w:top w:val="single" w:sz="4" w:space="0" w:color="000000"/>
              <w:left w:val="single" w:sz="4" w:space="0" w:color="000000"/>
              <w:bottom w:val="single" w:sz="4" w:space="0" w:color="000000"/>
              <w:right w:val="single" w:sz="4" w:space="0" w:color="000000"/>
            </w:tcBorders>
            <w:vAlign w:val="center"/>
          </w:tcPr>
          <w:p w14:paraId="2C63B88D"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50,0</w:t>
            </w:r>
          </w:p>
        </w:tc>
        <w:tc>
          <w:tcPr>
            <w:tcW w:w="1649" w:type="dxa"/>
            <w:tcBorders>
              <w:top w:val="single" w:sz="4" w:space="0" w:color="000000"/>
              <w:left w:val="single" w:sz="4" w:space="0" w:color="000000"/>
              <w:bottom w:val="single" w:sz="4" w:space="0" w:color="000000"/>
              <w:right w:val="single" w:sz="4" w:space="0" w:color="000000"/>
            </w:tcBorders>
            <w:vAlign w:val="center"/>
          </w:tcPr>
          <w:p w14:paraId="08ABBFF5"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18,0</w:t>
            </w:r>
          </w:p>
        </w:tc>
      </w:tr>
      <w:tr w:rsidR="00A25A69" w:rsidRPr="00040BA7" w14:paraId="5C02A750" w14:textId="77777777" w:rsidTr="00A25A69">
        <w:trPr>
          <w:trHeight w:hRule="exact" w:val="445"/>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705C9A51" w14:textId="77777777" w:rsidR="00A25A69" w:rsidRPr="00040BA7" w:rsidRDefault="00A25A69" w:rsidP="00A25A69">
            <w:pPr>
              <w:widowControl w:val="0"/>
              <w:tabs>
                <w:tab w:val="left" w:pos="2020"/>
                <w:tab w:val="left" w:pos="3123"/>
              </w:tabs>
              <w:kinsoku w:val="0"/>
              <w:overflowPunct w:val="0"/>
              <w:autoSpaceDE w:val="0"/>
              <w:autoSpaceDN w:val="0"/>
              <w:adjustRightInd w:val="0"/>
              <w:spacing w:after="0" w:line="239" w:lineRule="auto"/>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Відповідність роботи особистим</w:t>
            </w:r>
            <w:r w:rsidRPr="00040BA7">
              <w:rPr>
                <w:rFonts w:ascii="Times New Roman" w:eastAsiaTheme="minorEastAsia" w:hAnsi="Times New Roman" w:cs="Times New Roman"/>
                <w:spacing w:val="28"/>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здібностям</w:t>
            </w:r>
          </w:p>
        </w:tc>
        <w:tc>
          <w:tcPr>
            <w:tcW w:w="1495" w:type="dxa"/>
            <w:tcBorders>
              <w:top w:val="single" w:sz="4" w:space="0" w:color="000000"/>
              <w:left w:val="single" w:sz="4" w:space="0" w:color="000000"/>
              <w:bottom w:val="single" w:sz="4" w:space="0" w:color="000000"/>
              <w:right w:val="single" w:sz="4" w:space="0" w:color="000000"/>
            </w:tcBorders>
            <w:vAlign w:val="center"/>
          </w:tcPr>
          <w:p w14:paraId="2B98F735"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61,0</w:t>
            </w:r>
          </w:p>
        </w:tc>
        <w:tc>
          <w:tcPr>
            <w:tcW w:w="1762" w:type="dxa"/>
            <w:tcBorders>
              <w:top w:val="single" w:sz="4" w:space="0" w:color="000000"/>
              <w:left w:val="single" w:sz="4" w:space="0" w:color="000000"/>
              <w:bottom w:val="single" w:sz="4" w:space="0" w:color="000000"/>
              <w:right w:val="single" w:sz="4" w:space="0" w:color="000000"/>
            </w:tcBorders>
            <w:vAlign w:val="center"/>
          </w:tcPr>
          <w:p w14:paraId="265087BE"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27,9</w:t>
            </w:r>
          </w:p>
        </w:tc>
        <w:tc>
          <w:tcPr>
            <w:tcW w:w="1649" w:type="dxa"/>
            <w:tcBorders>
              <w:top w:val="single" w:sz="4" w:space="0" w:color="000000"/>
              <w:left w:val="single" w:sz="4" w:space="0" w:color="000000"/>
              <w:bottom w:val="single" w:sz="4" w:space="0" w:color="000000"/>
              <w:right w:val="single" w:sz="4" w:space="0" w:color="000000"/>
            </w:tcBorders>
            <w:vAlign w:val="center"/>
          </w:tcPr>
          <w:p w14:paraId="7A74558B"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11,1</w:t>
            </w:r>
          </w:p>
        </w:tc>
      </w:tr>
      <w:tr w:rsidR="00A25A69" w:rsidRPr="00040BA7" w14:paraId="1275FCB5" w14:textId="77777777" w:rsidTr="00A25A69">
        <w:trPr>
          <w:trHeight w:hRule="exact" w:val="423"/>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6CD97E9A" w14:textId="77777777" w:rsidR="00A25A69" w:rsidRPr="00040BA7" w:rsidRDefault="00A25A69" w:rsidP="00A25A69">
            <w:pPr>
              <w:widowControl w:val="0"/>
              <w:tabs>
                <w:tab w:val="left" w:pos="3046"/>
              </w:tabs>
              <w:kinsoku w:val="0"/>
              <w:overflowPunct w:val="0"/>
              <w:autoSpaceDE w:val="0"/>
              <w:autoSpaceDN w:val="0"/>
              <w:adjustRightInd w:val="0"/>
              <w:spacing w:after="0" w:line="239" w:lineRule="auto"/>
              <w:ind w:right="101"/>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Можливість </w:t>
            </w:r>
            <w:r w:rsidRPr="00040BA7">
              <w:rPr>
                <w:rFonts w:ascii="Times New Roman" w:eastAsiaTheme="minorEastAsia" w:hAnsi="Times New Roman" w:cs="Times New Roman"/>
                <w:spacing w:val="-2"/>
                <w:sz w:val="24"/>
                <w:szCs w:val="24"/>
                <w:lang w:val="uk-UA" w:eastAsia="ru-RU"/>
              </w:rPr>
              <w:t>посадового</w:t>
            </w:r>
            <w:r w:rsidRPr="00040BA7">
              <w:rPr>
                <w:rFonts w:ascii="Times New Roman" w:eastAsiaTheme="minorEastAsia" w:hAnsi="Times New Roman" w:cs="Times New Roman"/>
                <w:spacing w:val="3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просування</w:t>
            </w:r>
          </w:p>
        </w:tc>
        <w:tc>
          <w:tcPr>
            <w:tcW w:w="1495" w:type="dxa"/>
            <w:tcBorders>
              <w:top w:val="single" w:sz="4" w:space="0" w:color="000000"/>
              <w:left w:val="single" w:sz="4" w:space="0" w:color="000000"/>
              <w:bottom w:val="single" w:sz="4" w:space="0" w:color="000000"/>
              <w:right w:val="single" w:sz="4" w:space="0" w:color="000000"/>
            </w:tcBorders>
            <w:vAlign w:val="center"/>
          </w:tcPr>
          <w:p w14:paraId="6EDAD247" w14:textId="77777777" w:rsidR="00A25A69" w:rsidRPr="00040BA7" w:rsidRDefault="00A25A69" w:rsidP="00A25A69">
            <w:pPr>
              <w:widowControl w:val="0"/>
              <w:kinsoku w:val="0"/>
              <w:overflowPunct w:val="0"/>
              <w:autoSpaceDE w:val="0"/>
              <w:autoSpaceDN w:val="0"/>
              <w:adjustRightInd w:val="0"/>
              <w:spacing w:after="0" w:line="316" w:lineRule="exact"/>
              <w:ind w:left="2"/>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42,8</w:t>
            </w:r>
          </w:p>
        </w:tc>
        <w:tc>
          <w:tcPr>
            <w:tcW w:w="1762" w:type="dxa"/>
            <w:tcBorders>
              <w:top w:val="single" w:sz="4" w:space="0" w:color="000000"/>
              <w:left w:val="single" w:sz="4" w:space="0" w:color="000000"/>
              <w:bottom w:val="single" w:sz="4" w:space="0" w:color="000000"/>
              <w:right w:val="single" w:sz="4" w:space="0" w:color="000000"/>
            </w:tcBorders>
            <w:vAlign w:val="center"/>
          </w:tcPr>
          <w:p w14:paraId="5BC1E334" w14:textId="77777777" w:rsidR="00A25A69" w:rsidRPr="00040BA7" w:rsidRDefault="00A25A69" w:rsidP="00A25A69">
            <w:pPr>
              <w:widowControl w:val="0"/>
              <w:kinsoku w:val="0"/>
              <w:overflowPunct w:val="0"/>
              <w:autoSpaceDE w:val="0"/>
              <w:autoSpaceDN w:val="0"/>
              <w:adjustRightInd w:val="0"/>
              <w:spacing w:after="0" w:line="316" w:lineRule="exact"/>
              <w:ind w:left="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28,6</w:t>
            </w:r>
          </w:p>
        </w:tc>
        <w:tc>
          <w:tcPr>
            <w:tcW w:w="1649" w:type="dxa"/>
            <w:tcBorders>
              <w:top w:val="single" w:sz="4" w:space="0" w:color="000000"/>
              <w:left w:val="single" w:sz="4" w:space="0" w:color="000000"/>
              <w:bottom w:val="single" w:sz="4" w:space="0" w:color="000000"/>
              <w:right w:val="single" w:sz="4" w:space="0" w:color="000000"/>
            </w:tcBorders>
            <w:vAlign w:val="center"/>
          </w:tcPr>
          <w:p w14:paraId="38363402" w14:textId="77777777" w:rsidR="00A25A69" w:rsidRPr="00040BA7" w:rsidRDefault="00A25A69" w:rsidP="00A25A69">
            <w:pPr>
              <w:widowControl w:val="0"/>
              <w:kinsoku w:val="0"/>
              <w:overflowPunct w:val="0"/>
              <w:autoSpaceDE w:val="0"/>
              <w:autoSpaceDN w:val="0"/>
              <w:adjustRightInd w:val="0"/>
              <w:spacing w:after="0" w:line="316"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28,6</w:t>
            </w:r>
          </w:p>
        </w:tc>
      </w:tr>
      <w:tr w:rsidR="00A25A69" w:rsidRPr="00040BA7" w14:paraId="520DEB0D" w14:textId="77777777" w:rsidTr="00A25A69">
        <w:trPr>
          <w:trHeight w:hRule="exact" w:val="331"/>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36C6646"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Рівень</w:t>
            </w:r>
            <w:r w:rsidRPr="00040BA7">
              <w:rPr>
                <w:rFonts w:ascii="Times New Roman" w:eastAsiaTheme="minorEastAsia" w:hAnsi="Times New Roman" w:cs="Times New Roman"/>
                <w:spacing w:val="-4"/>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організації</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праці</w:t>
            </w:r>
          </w:p>
        </w:tc>
        <w:tc>
          <w:tcPr>
            <w:tcW w:w="1495" w:type="dxa"/>
            <w:tcBorders>
              <w:top w:val="single" w:sz="4" w:space="0" w:color="000000"/>
              <w:left w:val="single" w:sz="4" w:space="0" w:color="000000"/>
              <w:bottom w:val="single" w:sz="4" w:space="0" w:color="000000"/>
              <w:right w:val="single" w:sz="4" w:space="0" w:color="000000"/>
            </w:tcBorders>
            <w:vAlign w:val="center"/>
          </w:tcPr>
          <w:p w14:paraId="009C5FF4" w14:textId="77777777" w:rsidR="00A25A69" w:rsidRPr="00040BA7" w:rsidRDefault="00A25A69" w:rsidP="00A25A69">
            <w:pPr>
              <w:widowControl w:val="0"/>
              <w:kinsoku w:val="0"/>
              <w:overflowPunct w:val="0"/>
              <w:autoSpaceDE w:val="0"/>
              <w:autoSpaceDN w:val="0"/>
              <w:adjustRightInd w:val="0"/>
              <w:spacing w:after="0" w:line="314" w:lineRule="exact"/>
              <w:ind w:left="2"/>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40,6</w:t>
            </w:r>
          </w:p>
        </w:tc>
        <w:tc>
          <w:tcPr>
            <w:tcW w:w="1762" w:type="dxa"/>
            <w:tcBorders>
              <w:top w:val="single" w:sz="4" w:space="0" w:color="000000"/>
              <w:left w:val="single" w:sz="4" w:space="0" w:color="000000"/>
              <w:bottom w:val="single" w:sz="4" w:space="0" w:color="000000"/>
              <w:right w:val="single" w:sz="4" w:space="0" w:color="000000"/>
            </w:tcBorders>
            <w:vAlign w:val="center"/>
          </w:tcPr>
          <w:p w14:paraId="0A19C2ED" w14:textId="77777777" w:rsidR="00A25A69" w:rsidRPr="00040BA7" w:rsidRDefault="00A25A69" w:rsidP="00A25A69">
            <w:pPr>
              <w:widowControl w:val="0"/>
              <w:kinsoku w:val="0"/>
              <w:overflowPunct w:val="0"/>
              <w:autoSpaceDE w:val="0"/>
              <w:autoSpaceDN w:val="0"/>
              <w:adjustRightInd w:val="0"/>
              <w:spacing w:after="0" w:line="314" w:lineRule="exact"/>
              <w:ind w:left="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42,6</w:t>
            </w:r>
          </w:p>
        </w:tc>
        <w:tc>
          <w:tcPr>
            <w:tcW w:w="1649" w:type="dxa"/>
            <w:tcBorders>
              <w:top w:val="single" w:sz="4" w:space="0" w:color="000000"/>
              <w:left w:val="single" w:sz="4" w:space="0" w:color="000000"/>
              <w:bottom w:val="single" w:sz="4" w:space="0" w:color="000000"/>
              <w:right w:val="single" w:sz="4" w:space="0" w:color="000000"/>
            </w:tcBorders>
            <w:vAlign w:val="center"/>
          </w:tcPr>
          <w:p w14:paraId="1957A2D1"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16,8</w:t>
            </w:r>
          </w:p>
        </w:tc>
      </w:tr>
      <w:tr w:rsidR="00A25A69" w:rsidRPr="00040BA7" w14:paraId="3BBCE75C" w14:textId="77777777" w:rsidTr="00A25A69">
        <w:trPr>
          <w:trHeight w:hRule="exact" w:val="334"/>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7AFF3FFA"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Оснащеність</w:t>
            </w:r>
          </w:p>
        </w:tc>
        <w:tc>
          <w:tcPr>
            <w:tcW w:w="1495" w:type="dxa"/>
            <w:tcBorders>
              <w:top w:val="single" w:sz="4" w:space="0" w:color="000000"/>
              <w:left w:val="single" w:sz="4" w:space="0" w:color="000000"/>
              <w:bottom w:val="single" w:sz="4" w:space="0" w:color="000000"/>
              <w:right w:val="single" w:sz="4" w:space="0" w:color="000000"/>
            </w:tcBorders>
            <w:vAlign w:val="center"/>
          </w:tcPr>
          <w:p w14:paraId="2D4651B5" w14:textId="77777777" w:rsidR="00A25A69" w:rsidRPr="00040BA7" w:rsidRDefault="00A25A69" w:rsidP="00A25A69">
            <w:pPr>
              <w:widowControl w:val="0"/>
              <w:kinsoku w:val="0"/>
              <w:overflowPunct w:val="0"/>
              <w:autoSpaceDE w:val="0"/>
              <w:autoSpaceDN w:val="0"/>
              <w:adjustRightInd w:val="0"/>
              <w:spacing w:after="0" w:line="314" w:lineRule="exact"/>
              <w:ind w:left="2"/>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31,6</w:t>
            </w:r>
          </w:p>
        </w:tc>
        <w:tc>
          <w:tcPr>
            <w:tcW w:w="1762" w:type="dxa"/>
            <w:tcBorders>
              <w:top w:val="single" w:sz="4" w:space="0" w:color="000000"/>
              <w:left w:val="single" w:sz="4" w:space="0" w:color="000000"/>
              <w:bottom w:val="single" w:sz="4" w:space="0" w:color="000000"/>
              <w:right w:val="single" w:sz="4" w:space="0" w:color="000000"/>
            </w:tcBorders>
            <w:vAlign w:val="center"/>
          </w:tcPr>
          <w:p w14:paraId="7DB95834" w14:textId="77777777" w:rsidR="00A25A69" w:rsidRPr="00040BA7" w:rsidRDefault="00A25A69" w:rsidP="00A25A69">
            <w:pPr>
              <w:widowControl w:val="0"/>
              <w:kinsoku w:val="0"/>
              <w:overflowPunct w:val="0"/>
              <w:autoSpaceDE w:val="0"/>
              <w:autoSpaceDN w:val="0"/>
              <w:adjustRightInd w:val="0"/>
              <w:spacing w:after="0" w:line="314" w:lineRule="exact"/>
              <w:ind w:left="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51,8</w:t>
            </w:r>
          </w:p>
        </w:tc>
        <w:tc>
          <w:tcPr>
            <w:tcW w:w="1649" w:type="dxa"/>
            <w:tcBorders>
              <w:top w:val="single" w:sz="4" w:space="0" w:color="000000"/>
              <w:left w:val="single" w:sz="4" w:space="0" w:color="000000"/>
              <w:bottom w:val="single" w:sz="4" w:space="0" w:color="000000"/>
              <w:right w:val="single" w:sz="4" w:space="0" w:color="000000"/>
            </w:tcBorders>
            <w:vAlign w:val="center"/>
          </w:tcPr>
          <w:p w14:paraId="4A79BFB9"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16,6</w:t>
            </w:r>
          </w:p>
        </w:tc>
      </w:tr>
      <w:tr w:rsidR="00A25A69" w:rsidRPr="00040BA7" w14:paraId="49D95487" w14:textId="77777777" w:rsidTr="00A25A69">
        <w:trPr>
          <w:trHeight w:hRule="exact" w:val="332"/>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59049561"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Відносини</w:t>
            </w:r>
            <w:r w:rsidRPr="00040BA7">
              <w:rPr>
                <w:rFonts w:ascii="Times New Roman" w:eastAsiaTheme="minorEastAsia" w:hAnsi="Times New Roman" w:cs="Times New Roman"/>
                <w:sz w:val="24"/>
                <w:szCs w:val="24"/>
                <w:lang w:val="uk-UA" w:eastAsia="ru-RU"/>
              </w:rPr>
              <w:t xml:space="preserve"> з</w:t>
            </w:r>
            <w:r w:rsidRPr="00040BA7">
              <w:rPr>
                <w:rFonts w:ascii="Times New Roman" w:eastAsiaTheme="minorEastAsia" w:hAnsi="Times New Roman" w:cs="Times New Roman"/>
                <w:spacing w:val="-1"/>
                <w:sz w:val="24"/>
                <w:szCs w:val="24"/>
                <w:lang w:val="uk-UA" w:eastAsia="ru-RU"/>
              </w:rPr>
              <w:t xml:space="preserve"> колегами</w:t>
            </w:r>
          </w:p>
        </w:tc>
        <w:tc>
          <w:tcPr>
            <w:tcW w:w="1495" w:type="dxa"/>
            <w:tcBorders>
              <w:top w:val="single" w:sz="4" w:space="0" w:color="000000"/>
              <w:left w:val="single" w:sz="4" w:space="0" w:color="000000"/>
              <w:bottom w:val="single" w:sz="4" w:space="0" w:color="000000"/>
              <w:right w:val="single" w:sz="4" w:space="0" w:color="000000"/>
            </w:tcBorders>
            <w:vAlign w:val="center"/>
          </w:tcPr>
          <w:p w14:paraId="1FE385BA" w14:textId="77777777" w:rsidR="00A25A69" w:rsidRPr="00040BA7" w:rsidRDefault="00A25A69" w:rsidP="00A25A69">
            <w:pPr>
              <w:widowControl w:val="0"/>
              <w:kinsoku w:val="0"/>
              <w:overflowPunct w:val="0"/>
              <w:autoSpaceDE w:val="0"/>
              <w:autoSpaceDN w:val="0"/>
              <w:adjustRightInd w:val="0"/>
              <w:spacing w:after="0" w:line="314" w:lineRule="exact"/>
              <w:ind w:left="2"/>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74,9</w:t>
            </w:r>
          </w:p>
        </w:tc>
        <w:tc>
          <w:tcPr>
            <w:tcW w:w="1762" w:type="dxa"/>
            <w:tcBorders>
              <w:top w:val="single" w:sz="4" w:space="0" w:color="000000"/>
              <w:left w:val="single" w:sz="4" w:space="0" w:color="000000"/>
              <w:bottom w:val="single" w:sz="4" w:space="0" w:color="000000"/>
              <w:right w:val="single" w:sz="4" w:space="0" w:color="000000"/>
            </w:tcBorders>
            <w:vAlign w:val="center"/>
          </w:tcPr>
          <w:p w14:paraId="768E0217" w14:textId="77777777" w:rsidR="00A25A69" w:rsidRPr="00040BA7" w:rsidRDefault="00A25A69" w:rsidP="00A25A69">
            <w:pPr>
              <w:widowControl w:val="0"/>
              <w:kinsoku w:val="0"/>
              <w:overflowPunct w:val="0"/>
              <w:autoSpaceDE w:val="0"/>
              <w:autoSpaceDN w:val="0"/>
              <w:adjustRightInd w:val="0"/>
              <w:spacing w:after="0" w:line="314" w:lineRule="exact"/>
              <w:ind w:left="4"/>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21,8</w:t>
            </w:r>
          </w:p>
        </w:tc>
        <w:tc>
          <w:tcPr>
            <w:tcW w:w="1649" w:type="dxa"/>
            <w:tcBorders>
              <w:top w:val="single" w:sz="4" w:space="0" w:color="000000"/>
              <w:left w:val="single" w:sz="4" w:space="0" w:color="000000"/>
              <w:bottom w:val="single" w:sz="4" w:space="0" w:color="000000"/>
              <w:right w:val="single" w:sz="4" w:space="0" w:color="000000"/>
            </w:tcBorders>
            <w:vAlign w:val="center"/>
          </w:tcPr>
          <w:p w14:paraId="40F31E2C"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3,3</w:t>
            </w:r>
          </w:p>
        </w:tc>
      </w:tr>
      <w:tr w:rsidR="00A25A69" w:rsidRPr="00040BA7" w14:paraId="2AE7B776" w14:textId="77777777" w:rsidTr="00A25A69">
        <w:trPr>
          <w:trHeight w:hRule="exact" w:val="416"/>
          <w:jc w:val="center"/>
        </w:trPr>
        <w:tc>
          <w:tcPr>
            <w:tcW w:w="4673" w:type="dxa"/>
            <w:tcBorders>
              <w:top w:val="single" w:sz="4" w:space="0" w:color="000000"/>
              <w:left w:val="single" w:sz="4" w:space="0" w:color="000000"/>
              <w:bottom w:val="single" w:sz="4" w:space="0" w:color="000000"/>
              <w:right w:val="single" w:sz="4" w:space="0" w:color="000000"/>
            </w:tcBorders>
            <w:vAlign w:val="center"/>
          </w:tcPr>
          <w:p w14:paraId="318C9104" w14:textId="77777777" w:rsidR="00A25A69" w:rsidRPr="00040BA7" w:rsidRDefault="00A25A69" w:rsidP="00A25A69">
            <w:pPr>
              <w:widowControl w:val="0"/>
              <w:tabs>
                <w:tab w:val="left" w:pos="2159"/>
                <w:tab w:val="left" w:pos="2663"/>
              </w:tabs>
              <w:kinsoku w:val="0"/>
              <w:overflowPunct w:val="0"/>
              <w:autoSpaceDE w:val="0"/>
              <w:autoSpaceDN w:val="0"/>
              <w:adjustRightInd w:val="0"/>
              <w:spacing w:after="0" w:line="239" w:lineRule="auto"/>
              <w:ind w:right="101"/>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w w:val="95"/>
                <w:sz w:val="24"/>
                <w:szCs w:val="24"/>
                <w:lang w:val="uk-UA" w:eastAsia="ru-RU"/>
              </w:rPr>
              <w:t xml:space="preserve">Відносини </w:t>
            </w:r>
            <w:r w:rsidRPr="00040BA7">
              <w:rPr>
                <w:rFonts w:ascii="Times New Roman" w:eastAsiaTheme="minorEastAsia" w:hAnsi="Times New Roman" w:cs="Times New Roman"/>
                <w:sz w:val="24"/>
                <w:szCs w:val="24"/>
                <w:lang w:val="uk-UA" w:eastAsia="ru-RU"/>
              </w:rPr>
              <w:t xml:space="preserve">з </w:t>
            </w:r>
            <w:r w:rsidRPr="00040BA7">
              <w:rPr>
                <w:rFonts w:ascii="Times New Roman" w:eastAsiaTheme="minorEastAsia" w:hAnsi="Times New Roman" w:cs="Times New Roman"/>
                <w:spacing w:val="-1"/>
                <w:sz w:val="24"/>
                <w:szCs w:val="24"/>
                <w:lang w:val="uk-UA" w:eastAsia="ru-RU"/>
              </w:rPr>
              <w:t>безпосереднім</w:t>
            </w:r>
            <w:r w:rsidRPr="00040BA7">
              <w:rPr>
                <w:rFonts w:ascii="Times New Roman" w:eastAsiaTheme="minorEastAsia" w:hAnsi="Times New Roman" w:cs="Times New Roman"/>
                <w:spacing w:val="25"/>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керівником</w:t>
            </w:r>
          </w:p>
        </w:tc>
        <w:tc>
          <w:tcPr>
            <w:tcW w:w="1495" w:type="dxa"/>
            <w:tcBorders>
              <w:top w:val="single" w:sz="4" w:space="0" w:color="000000"/>
              <w:left w:val="single" w:sz="4" w:space="0" w:color="000000"/>
              <w:bottom w:val="single" w:sz="4" w:space="0" w:color="000000"/>
              <w:right w:val="single" w:sz="4" w:space="0" w:color="000000"/>
            </w:tcBorders>
            <w:vAlign w:val="center"/>
          </w:tcPr>
          <w:p w14:paraId="78A41559"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65,5</w:t>
            </w:r>
          </w:p>
        </w:tc>
        <w:tc>
          <w:tcPr>
            <w:tcW w:w="1762" w:type="dxa"/>
            <w:tcBorders>
              <w:top w:val="single" w:sz="4" w:space="0" w:color="000000"/>
              <w:left w:val="single" w:sz="4" w:space="0" w:color="000000"/>
              <w:bottom w:val="single" w:sz="4" w:space="0" w:color="000000"/>
              <w:right w:val="single" w:sz="4" w:space="0" w:color="000000"/>
            </w:tcBorders>
            <w:vAlign w:val="center"/>
          </w:tcPr>
          <w:p w14:paraId="49D401CD" w14:textId="77777777" w:rsidR="00A25A69" w:rsidRPr="00040BA7" w:rsidRDefault="00A25A69" w:rsidP="00A25A69">
            <w:pPr>
              <w:widowControl w:val="0"/>
              <w:kinsoku w:val="0"/>
              <w:overflowPunct w:val="0"/>
              <w:autoSpaceDE w:val="0"/>
              <w:autoSpaceDN w:val="0"/>
              <w:adjustRightInd w:val="0"/>
              <w:spacing w:after="0" w:line="314" w:lineRule="exact"/>
              <w:ind w:left="7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32,7</w:t>
            </w:r>
          </w:p>
        </w:tc>
        <w:tc>
          <w:tcPr>
            <w:tcW w:w="1649" w:type="dxa"/>
            <w:tcBorders>
              <w:top w:val="single" w:sz="4" w:space="0" w:color="000000"/>
              <w:left w:val="single" w:sz="4" w:space="0" w:color="000000"/>
              <w:bottom w:val="single" w:sz="4" w:space="0" w:color="000000"/>
              <w:right w:val="single" w:sz="4" w:space="0" w:color="000000"/>
            </w:tcBorders>
            <w:vAlign w:val="center"/>
          </w:tcPr>
          <w:p w14:paraId="6555E2B9"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1,8</w:t>
            </w:r>
          </w:p>
        </w:tc>
      </w:tr>
    </w:tbl>
    <w:p w14:paraId="1676050F" w14:textId="4BC67557" w:rsidR="00A25A69" w:rsidRPr="00040BA7" w:rsidRDefault="00A25A69" w:rsidP="00A25A69">
      <w:pPr>
        <w:spacing w:after="0" w:line="360" w:lineRule="auto"/>
        <w:ind w:left="109" w:firstLine="707"/>
        <w:jc w:val="both"/>
        <w:rPr>
          <w:rFonts w:ascii="Times New Roman" w:hAnsi="Times New Roman" w:cs="Times New Roman"/>
          <w:sz w:val="24"/>
          <w:szCs w:val="24"/>
          <w:lang w:val="uk-UA"/>
        </w:rPr>
      </w:pPr>
      <w:bookmarkStart w:id="15" w:name="_Hlk134785885"/>
      <w:r w:rsidRPr="00040BA7">
        <w:rPr>
          <w:rFonts w:ascii="Times New Roman" w:hAnsi="Times New Roman" w:cs="Times New Roman"/>
          <w:sz w:val="24"/>
          <w:szCs w:val="24"/>
          <w:lang w:val="uk-UA"/>
        </w:rPr>
        <w:t xml:space="preserve">Примітка: Складено автором на основі </w:t>
      </w:r>
      <w:r w:rsidR="00051A34" w:rsidRPr="00051A34">
        <w:rPr>
          <w:rFonts w:ascii="Times New Roman" w:hAnsi="Times New Roman" w:cs="Times New Roman"/>
          <w:sz w:val="24"/>
          <w:szCs w:val="24"/>
          <w:lang w:val="uk-UA"/>
        </w:rPr>
        <w:t>даних отриманих для виконання дослідження в  КНП Чернігівська міська лікарня №2</w:t>
      </w:r>
      <w:r w:rsidR="00051A34">
        <w:rPr>
          <w:rFonts w:ascii="Times New Roman" w:hAnsi="Times New Roman" w:cs="Times New Roman"/>
          <w:sz w:val="24"/>
          <w:szCs w:val="24"/>
          <w:lang w:val="uk-UA"/>
        </w:rPr>
        <w:t>.</w:t>
      </w:r>
    </w:p>
    <w:bookmarkEnd w:id="15"/>
    <w:p w14:paraId="27388905" w14:textId="43CA06A5" w:rsidR="00A25A69" w:rsidRPr="00040BA7" w:rsidRDefault="00752798" w:rsidP="00A25A69">
      <w:pPr>
        <w:spacing w:after="0" w:line="360" w:lineRule="auto"/>
        <w:ind w:left="109" w:firstLine="707"/>
        <w:jc w:val="both"/>
        <w:rPr>
          <w:rFonts w:ascii="Times New Roman" w:hAnsi="Times New Roman" w:cs="Times New Roman"/>
          <w:spacing w:val="-1"/>
          <w:sz w:val="28"/>
          <w:szCs w:val="28"/>
          <w:lang w:val="uk-UA"/>
        </w:rPr>
      </w:pPr>
      <w:r w:rsidRPr="00040BA7">
        <w:rPr>
          <w:rFonts w:ascii="Times New Roman" w:eastAsiaTheme="minorEastAsia" w:hAnsi="Times New Roman" w:cs="Times New Roman"/>
          <w:noProof/>
          <w:sz w:val="28"/>
          <w:szCs w:val="28"/>
          <w:lang w:val="uk-UA" w:eastAsia="uk-UA"/>
        </w:rPr>
        <mc:AlternateContent>
          <mc:Choice Requires="wpg">
            <w:drawing>
              <wp:anchor distT="0" distB="0" distL="114300" distR="114300" simplePos="0" relativeHeight="251667456" behindDoc="1" locked="0" layoutInCell="0" allowOverlap="1" wp14:anchorId="54998B07" wp14:editId="0672E2EA">
                <wp:simplePos x="0" y="0"/>
                <wp:positionH relativeFrom="margin">
                  <wp:posOffset>2513330</wp:posOffset>
                </wp:positionH>
                <wp:positionV relativeFrom="paragraph">
                  <wp:posOffset>1201420</wp:posOffset>
                </wp:positionV>
                <wp:extent cx="1462868" cy="1196975"/>
                <wp:effectExtent l="0" t="0" r="4445" b="22225"/>
                <wp:wrapNone/>
                <wp:docPr id="367" name="Группа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62868" cy="1196975"/>
                          <a:chOff x="3844" y="-621"/>
                          <a:chExt cx="3766" cy="3232"/>
                        </a:xfrm>
                      </wpg:grpSpPr>
                      <wps:wsp>
                        <wps:cNvPr id="368" name="Freeform 15"/>
                        <wps:cNvSpPr>
                          <a:spLocks/>
                        </wps:cNvSpPr>
                        <wps:spPr bwMode="auto">
                          <a:xfrm>
                            <a:off x="5490" y="-471"/>
                            <a:ext cx="783" cy="1269"/>
                          </a:xfrm>
                          <a:custGeom>
                            <a:avLst/>
                            <a:gdLst>
                              <a:gd name="T0" fmla="*/ 0 w 783"/>
                              <a:gd name="T1" fmla="*/ 0 h 1269"/>
                              <a:gd name="T2" fmla="*/ 0 w 783"/>
                              <a:gd name="T3" fmla="*/ 1269 h 1269"/>
                              <a:gd name="T4" fmla="*/ 782 w 783"/>
                              <a:gd name="T5" fmla="*/ 266 h 1269"/>
                              <a:gd name="T6" fmla="*/ 748 w 783"/>
                              <a:gd name="T7" fmla="*/ 241 h 1269"/>
                              <a:gd name="T8" fmla="*/ 713 w 783"/>
                              <a:gd name="T9" fmla="*/ 217 h 1269"/>
                              <a:gd name="T10" fmla="*/ 678 w 783"/>
                              <a:gd name="T11" fmla="*/ 194 h 1269"/>
                              <a:gd name="T12" fmla="*/ 642 w 783"/>
                              <a:gd name="T13" fmla="*/ 172 h 1269"/>
                              <a:gd name="T14" fmla="*/ 605 w 783"/>
                              <a:gd name="T15" fmla="*/ 152 h 1269"/>
                              <a:gd name="T16" fmla="*/ 568 w 783"/>
                              <a:gd name="T17" fmla="*/ 132 h 1269"/>
                              <a:gd name="T18" fmla="*/ 530 w 783"/>
                              <a:gd name="T19" fmla="*/ 114 h 1269"/>
                              <a:gd name="T20" fmla="*/ 491 w 783"/>
                              <a:gd name="T21" fmla="*/ 98 h 1269"/>
                              <a:gd name="T22" fmla="*/ 452 w 783"/>
                              <a:gd name="T23" fmla="*/ 82 h 1269"/>
                              <a:gd name="T24" fmla="*/ 413 w 783"/>
                              <a:gd name="T25" fmla="*/ 68 h 1269"/>
                              <a:gd name="T26" fmla="*/ 373 w 783"/>
                              <a:gd name="T27" fmla="*/ 55 h 1269"/>
                              <a:gd name="T28" fmla="*/ 333 w 783"/>
                              <a:gd name="T29" fmla="*/ 44 h 1269"/>
                              <a:gd name="T30" fmla="*/ 292 w 783"/>
                              <a:gd name="T31" fmla="*/ 33 h 1269"/>
                              <a:gd name="T32" fmla="*/ 251 w 783"/>
                              <a:gd name="T33" fmla="*/ 24 h 1269"/>
                              <a:gd name="T34" fmla="*/ 210 w 783"/>
                              <a:gd name="T35" fmla="*/ 17 h 1269"/>
                              <a:gd name="T36" fmla="*/ 168 w 783"/>
                              <a:gd name="T37" fmla="*/ 11 h 1269"/>
                              <a:gd name="T38" fmla="*/ 126 w 783"/>
                              <a:gd name="T39" fmla="*/ 6 h 1269"/>
                              <a:gd name="T40" fmla="*/ 84 w 783"/>
                              <a:gd name="T41" fmla="*/ 2 h 1269"/>
                              <a:gd name="T42" fmla="*/ 42 w 783"/>
                              <a:gd name="T43" fmla="*/ 0 h 1269"/>
                              <a:gd name="T44" fmla="*/ 0 w 783"/>
                              <a:gd name="T45" fmla="*/ 0 h 1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783" h="1269">
                                <a:moveTo>
                                  <a:pt x="0" y="0"/>
                                </a:moveTo>
                                <a:lnTo>
                                  <a:pt x="0" y="1269"/>
                                </a:lnTo>
                                <a:lnTo>
                                  <a:pt x="782" y="266"/>
                                </a:lnTo>
                                <a:lnTo>
                                  <a:pt x="748" y="241"/>
                                </a:lnTo>
                                <a:lnTo>
                                  <a:pt x="713" y="217"/>
                                </a:lnTo>
                                <a:lnTo>
                                  <a:pt x="678" y="194"/>
                                </a:lnTo>
                                <a:lnTo>
                                  <a:pt x="642" y="172"/>
                                </a:lnTo>
                                <a:lnTo>
                                  <a:pt x="605" y="152"/>
                                </a:lnTo>
                                <a:lnTo>
                                  <a:pt x="568" y="132"/>
                                </a:lnTo>
                                <a:lnTo>
                                  <a:pt x="530" y="114"/>
                                </a:lnTo>
                                <a:lnTo>
                                  <a:pt x="491" y="98"/>
                                </a:lnTo>
                                <a:lnTo>
                                  <a:pt x="452" y="82"/>
                                </a:lnTo>
                                <a:lnTo>
                                  <a:pt x="413" y="68"/>
                                </a:lnTo>
                                <a:lnTo>
                                  <a:pt x="373" y="55"/>
                                </a:lnTo>
                                <a:lnTo>
                                  <a:pt x="333" y="44"/>
                                </a:lnTo>
                                <a:lnTo>
                                  <a:pt x="292" y="33"/>
                                </a:lnTo>
                                <a:lnTo>
                                  <a:pt x="251" y="24"/>
                                </a:lnTo>
                                <a:lnTo>
                                  <a:pt x="210" y="17"/>
                                </a:lnTo>
                                <a:lnTo>
                                  <a:pt x="168" y="11"/>
                                </a:lnTo>
                                <a:lnTo>
                                  <a:pt x="126" y="6"/>
                                </a:lnTo>
                                <a:lnTo>
                                  <a:pt x="84" y="2"/>
                                </a:lnTo>
                                <a:lnTo>
                                  <a:pt x="42" y="0"/>
                                </a:lnTo>
                                <a:lnTo>
                                  <a:pt x="0"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9" name="Freeform 16"/>
                        <wps:cNvSpPr>
                          <a:spLocks/>
                        </wps:cNvSpPr>
                        <wps:spPr bwMode="auto">
                          <a:xfrm>
                            <a:off x="5490" y="-471"/>
                            <a:ext cx="783" cy="1269"/>
                          </a:xfrm>
                          <a:custGeom>
                            <a:avLst/>
                            <a:gdLst>
                              <a:gd name="T0" fmla="*/ 782 w 783"/>
                              <a:gd name="T1" fmla="*/ 266 h 1269"/>
                              <a:gd name="T2" fmla="*/ 748 w 783"/>
                              <a:gd name="T3" fmla="*/ 241 h 1269"/>
                              <a:gd name="T4" fmla="*/ 713 w 783"/>
                              <a:gd name="T5" fmla="*/ 217 h 1269"/>
                              <a:gd name="T6" fmla="*/ 678 w 783"/>
                              <a:gd name="T7" fmla="*/ 194 h 1269"/>
                              <a:gd name="T8" fmla="*/ 642 w 783"/>
                              <a:gd name="T9" fmla="*/ 172 h 1269"/>
                              <a:gd name="T10" fmla="*/ 605 w 783"/>
                              <a:gd name="T11" fmla="*/ 152 h 1269"/>
                              <a:gd name="T12" fmla="*/ 568 w 783"/>
                              <a:gd name="T13" fmla="*/ 132 h 1269"/>
                              <a:gd name="T14" fmla="*/ 530 w 783"/>
                              <a:gd name="T15" fmla="*/ 114 h 1269"/>
                              <a:gd name="T16" fmla="*/ 491 w 783"/>
                              <a:gd name="T17" fmla="*/ 98 h 1269"/>
                              <a:gd name="T18" fmla="*/ 452 w 783"/>
                              <a:gd name="T19" fmla="*/ 82 h 1269"/>
                              <a:gd name="T20" fmla="*/ 413 w 783"/>
                              <a:gd name="T21" fmla="*/ 68 h 1269"/>
                              <a:gd name="T22" fmla="*/ 373 w 783"/>
                              <a:gd name="T23" fmla="*/ 55 h 1269"/>
                              <a:gd name="T24" fmla="*/ 333 w 783"/>
                              <a:gd name="T25" fmla="*/ 44 h 1269"/>
                              <a:gd name="T26" fmla="*/ 292 w 783"/>
                              <a:gd name="T27" fmla="*/ 33 h 1269"/>
                              <a:gd name="T28" fmla="*/ 251 w 783"/>
                              <a:gd name="T29" fmla="*/ 24 h 1269"/>
                              <a:gd name="T30" fmla="*/ 210 w 783"/>
                              <a:gd name="T31" fmla="*/ 17 h 1269"/>
                              <a:gd name="T32" fmla="*/ 168 w 783"/>
                              <a:gd name="T33" fmla="*/ 11 h 1269"/>
                              <a:gd name="T34" fmla="*/ 126 w 783"/>
                              <a:gd name="T35" fmla="*/ 6 h 1269"/>
                              <a:gd name="T36" fmla="*/ 84 w 783"/>
                              <a:gd name="T37" fmla="*/ 2 h 1269"/>
                              <a:gd name="T38" fmla="*/ 42 w 783"/>
                              <a:gd name="T39" fmla="*/ 0 h 1269"/>
                              <a:gd name="T40" fmla="*/ 0 w 783"/>
                              <a:gd name="T41" fmla="*/ 0 h 1269"/>
                              <a:gd name="T42" fmla="*/ 0 w 783"/>
                              <a:gd name="T43" fmla="*/ 0 h 1269"/>
                              <a:gd name="T44" fmla="*/ 0 w 783"/>
                              <a:gd name="T45" fmla="*/ 0 h 1269"/>
                              <a:gd name="T46" fmla="*/ 0 w 783"/>
                              <a:gd name="T47" fmla="*/ 0 h 1269"/>
                              <a:gd name="T48" fmla="*/ 0 w 783"/>
                              <a:gd name="T49" fmla="*/ 1269 h 1269"/>
                              <a:gd name="T50" fmla="*/ 782 w 783"/>
                              <a:gd name="T51" fmla="*/ 266 h 1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783" h="1269">
                                <a:moveTo>
                                  <a:pt x="782" y="266"/>
                                </a:moveTo>
                                <a:lnTo>
                                  <a:pt x="748" y="241"/>
                                </a:lnTo>
                                <a:lnTo>
                                  <a:pt x="713" y="217"/>
                                </a:lnTo>
                                <a:lnTo>
                                  <a:pt x="678" y="194"/>
                                </a:lnTo>
                                <a:lnTo>
                                  <a:pt x="642" y="172"/>
                                </a:lnTo>
                                <a:lnTo>
                                  <a:pt x="605" y="152"/>
                                </a:lnTo>
                                <a:lnTo>
                                  <a:pt x="568" y="132"/>
                                </a:lnTo>
                                <a:lnTo>
                                  <a:pt x="530" y="114"/>
                                </a:lnTo>
                                <a:lnTo>
                                  <a:pt x="491" y="98"/>
                                </a:lnTo>
                                <a:lnTo>
                                  <a:pt x="452" y="82"/>
                                </a:lnTo>
                                <a:lnTo>
                                  <a:pt x="413" y="68"/>
                                </a:lnTo>
                                <a:lnTo>
                                  <a:pt x="373" y="55"/>
                                </a:lnTo>
                                <a:lnTo>
                                  <a:pt x="333" y="44"/>
                                </a:lnTo>
                                <a:lnTo>
                                  <a:pt x="292" y="33"/>
                                </a:lnTo>
                                <a:lnTo>
                                  <a:pt x="251" y="24"/>
                                </a:lnTo>
                                <a:lnTo>
                                  <a:pt x="210" y="17"/>
                                </a:lnTo>
                                <a:lnTo>
                                  <a:pt x="168" y="11"/>
                                </a:lnTo>
                                <a:lnTo>
                                  <a:pt x="126" y="6"/>
                                </a:lnTo>
                                <a:lnTo>
                                  <a:pt x="84" y="2"/>
                                </a:lnTo>
                                <a:lnTo>
                                  <a:pt x="42" y="0"/>
                                </a:lnTo>
                                <a:lnTo>
                                  <a:pt x="0" y="0"/>
                                </a:lnTo>
                                <a:lnTo>
                                  <a:pt x="0" y="0"/>
                                </a:lnTo>
                                <a:lnTo>
                                  <a:pt x="0" y="0"/>
                                </a:lnTo>
                                <a:lnTo>
                                  <a:pt x="0" y="0"/>
                                </a:lnTo>
                                <a:lnTo>
                                  <a:pt x="0" y="1269"/>
                                </a:lnTo>
                                <a:lnTo>
                                  <a:pt x="782" y="266"/>
                                </a:lnTo>
                                <a:close/>
                              </a:path>
                            </a:pathLst>
                          </a:custGeom>
                          <a:noFill/>
                          <a:ln w="122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Freeform 17"/>
                        <wps:cNvSpPr>
                          <a:spLocks/>
                        </wps:cNvSpPr>
                        <wps:spPr bwMode="auto">
                          <a:xfrm>
                            <a:off x="4468" y="338"/>
                            <a:ext cx="2397" cy="2273"/>
                          </a:xfrm>
                          <a:custGeom>
                            <a:avLst/>
                            <a:gdLst>
                              <a:gd name="T0" fmla="*/ 1905 w 2397"/>
                              <a:gd name="T1" fmla="*/ 0 h 2273"/>
                              <a:gd name="T2" fmla="*/ 1123 w 2397"/>
                              <a:gd name="T3" fmla="*/ 1002 h 2273"/>
                              <a:gd name="T4" fmla="*/ 0 w 2397"/>
                              <a:gd name="T5" fmla="*/ 1598 h 2273"/>
                              <a:gd name="T6" fmla="*/ 34 w 2397"/>
                              <a:gd name="T7" fmla="*/ 1659 h 2273"/>
                              <a:gd name="T8" fmla="*/ 72 w 2397"/>
                              <a:gd name="T9" fmla="*/ 1718 h 2273"/>
                              <a:gd name="T10" fmla="*/ 113 w 2397"/>
                              <a:gd name="T11" fmla="*/ 1774 h 2273"/>
                              <a:gd name="T12" fmla="*/ 156 w 2397"/>
                              <a:gd name="T13" fmla="*/ 1827 h 2273"/>
                              <a:gd name="T14" fmla="*/ 202 w 2397"/>
                              <a:gd name="T15" fmla="*/ 1878 h 2273"/>
                              <a:gd name="T16" fmla="*/ 251 w 2397"/>
                              <a:gd name="T17" fmla="*/ 1926 h 2273"/>
                              <a:gd name="T18" fmla="*/ 302 w 2397"/>
                              <a:gd name="T19" fmla="*/ 1971 h 2273"/>
                              <a:gd name="T20" fmla="*/ 355 w 2397"/>
                              <a:gd name="T21" fmla="*/ 2014 h 2273"/>
                              <a:gd name="T22" fmla="*/ 410 w 2397"/>
                              <a:gd name="T23" fmla="*/ 2053 h 2273"/>
                              <a:gd name="T24" fmla="*/ 467 w 2397"/>
                              <a:gd name="T25" fmla="*/ 2090 h 2273"/>
                              <a:gd name="T26" fmla="*/ 527 w 2397"/>
                              <a:gd name="T27" fmla="*/ 2123 h 2273"/>
                              <a:gd name="T28" fmla="*/ 588 w 2397"/>
                              <a:gd name="T29" fmla="*/ 2154 h 2273"/>
                              <a:gd name="T30" fmla="*/ 650 w 2397"/>
                              <a:gd name="T31" fmla="*/ 2181 h 2273"/>
                              <a:gd name="T32" fmla="*/ 714 w 2397"/>
                              <a:gd name="T33" fmla="*/ 2204 h 2273"/>
                              <a:gd name="T34" fmla="*/ 780 w 2397"/>
                              <a:gd name="T35" fmla="*/ 2225 h 2273"/>
                              <a:gd name="T36" fmla="*/ 846 w 2397"/>
                              <a:gd name="T37" fmla="*/ 2241 h 2273"/>
                              <a:gd name="T38" fmla="*/ 914 w 2397"/>
                              <a:gd name="T39" fmla="*/ 2254 h 2273"/>
                              <a:gd name="T40" fmla="*/ 983 w 2397"/>
                              <a:gd name="T41" fmla="*/ 2264 h 2273"/>
                              <a:gd name="T42" fmla="*/ 1053 w 2397"/>
                              <a:gd name="T43" fmla="*/ 2270 h 2273"/>
                              <a:gd name="T44" fmla="*/ 1123 w 2397"/>
                              <a:gd name="T45" fmla="*/ 2272 h 2273"/>
                              <a:gd name="T46" fmla="*/ 1227 w 2397"/>
                              <a:gd name="T47" fmla="*/ 2268 h 2273"/>
                              <a:gd name="T48" fmla="*/ 1330 w 2397"/>
                              <a:gd name="T49" fmla="*/ 2256 h 2273"/>
                              <a:gd name="T50" fmla="*/ 1429 w 2397"/>
                              <a:gd name="T51" fmla="*/ 2236 h 2273"/>
                              <a:gd name="T52" fmla="*/ 1525 w 2397"/>
                              <a:gd name="T53" fmla="*/ 2208 h 2273"/>
                              <a:gd name="T54" fmla="*/ 1619 w 2397"/>
                              <a:gd name="T55" fmla="*/ 2173 h 2273"/>
                              <a:gd name="T56" fmla="*/ 1708 w 2397"/>
                              <a:gd name="T57" fmla="*/ 2131 h 2273"/>
                              <a:gd name="T58" fmla="*/ 1794 w 2397"/>
                              <a:gd name="T59" fmla="*/ 2083 h 2273"/>
                              <a:gd name="T60" fmla="*/ 1875 w 2397"/>
                              <a:gd name="T61" fmla="*/ 2028 h 2273"/>
                              <a:gd name="T62" fmla="*/ 1951 w 2397"/>
                              <a:gd name="T63" fmla="*/ 1967 h 2273"/>
                              <a:gd name="T64" fmla="*/ 2023 w 2397"/>
                              <a:gd name="T65" fmla="*/ 1901 h 2273"/>
                              <a:gd name="T66" fmla="*/ 2090 w 2397"/>
                              <a:gd name="T67" fmla="*/ 1829 h 2273"/>
                              <a:gd name="T68" fmla="*/ 2150 w 2397"/>
                              <a:gd name="T69" fmla="*/ 1753 h 2273"/>
                              <a:gd name="T70" fmla="*/ 2205 w 2397"/>
                              <a:gd name="T71" fmla="*/ 1672 h 2273"/>
                              <a:gd name="T72" fmla="*/ 2254 w 2397"/>
                              <a:gd name="T73" fmla="*/ 1586 h 2273"/>
                              <a:gd name="T74" fmla="*/ 2296 w 2397"/>
                              <a:gd name="T75" fmla="*/ 1497 h 2273"/>
                              <a:gd name="T76" fmla="*/ 2331 w 2397"/>
                              <a:gd name="T77" fmla="*/ 1404 h 2273"/>
                              <a:gd name="T78" fmla="*/ 2359 w 2397"/>
                              <a:gd name="T79" fmla="*/ 1307 h 2273"/>
                              <a:gd name="T80" fmla="*/ 2379 w 2397"/>
                              <a:gd name="T81" fmla="*/ 1208 h 2273"/>
                              <a:gd name="T82" fmla="*/ 2392 w 2397"/>
                              <a:gd name="T83" fmla="*/ 1106 h 2273"/>
                              <a:gd name="T84" fmla="*/ 2396 w 2397"/>
                              <a:gd name="T85" fmla="*/ 1002 h 2273"/>
                              <a:gd name="T86" fmla="*/ 2395 w 2397"/>
                              <a:gd name="T87" fmla="*/ 943 h 2273"/>
                              <a:gd name="T88" fmla="*/ 2391 w 2397"/>
                              <a:gd name="T89" fmla="*/ 885 h 2273"/>
                              <a:gd name="T90" fmla="*/ 2384 w 2397"/>
                              <a:gd name="T91" fmla="*/ 827 h 2273"/>
                              <a:gd name="T92" fmla="*/ 2375 w 2397"/>
                              <a:gd name="T93" fmla="*/ 770 h 2273"/>
                              <a:gd name="T94" fmla="*/ 2363 w 2397"/>
                              <a:gd name="T95" fmla="*/ 714 h 2273"/>
                              <a:gd name="T96" fmla="*/ 2348 w 2397"/>
                              <a:gd name="T97" fmla="*/ 658 h 2273"/>
                              <a:gd name="T98" fmla="*/ 2331 w 2397"/>
                              <a:gd name="T99" fmla="*/ 603 h 2273"/>
                              <a:gd name="T100" fmla="*/ 2312 w 2397"/>
                              <a:gd name="T101" fmla="*/ 549 h 2273"/>
                              <a:gd name="T102" fmla="*/ 2290 w 2397"/>
                              <a:gd name="T103" fmla="*/ 496 h 2273"/>
                              <a:gd name="T104" fmla="*/ 2266 w 2397"/>
                              <a:gd name="T105" fmla="*/ 444 h 2273"/>
                              <a:gd name="T106" fmla="*/ 2240 w 2397"/>
                              <a:gd name="T107" fmla="*/ 393 h 2273"/>
                              <a:gd name="T108" fmla="*/ 2211 w 2397"/>
                              <a:gd name="T109" fmla="*/ 343 h 2273"/>
                              <a:gd name="T110" fmla="*/ 2180 w 2397"/>
                              <a:gd name="T111" fmla="*/ 295 h 2273"/>
                              <a:gd name="T112" fmla="*/ 2147 w 2397"/>
                              <a:gd name="T113" fmla="*/ 248 h 2273"/>
                              <a:gd name="T114" fmla="*/ 2112 w 2397"/>
                              <a:gd name="T115" fmla="*/ 202 h 2273"/>
                              <a:gd name="T116" fmla="*/ 2075 w 2397"/>
                              <a:gd name="T117" fmla="*/ 158 h 2273"/>
                              <a:gd name="T118" fmla="*/ 2035 w 2397"/>
                              <a:gd name="T119" fmla="*/ 116 h 2273"/>
                              <a:gd name="T120" fmla="*/ 1994 w 2397"/>
                              <a:gd name="T121" fmla="*/ 75 h 2273"/>
                              <a:gd name="T122" fmla="*/ 1951 w 2397"/>
                              <a:gd name="T123" fmla="*/ 37 h 2273"/>
                              <a:gd name="T124" fmla="*/ 1905 w 2397"/>
                              <a:gd name="T125" fmla="*/ 0 h 2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2397" h="2273">
                                <a:moveTo>
                                  <a:pt x="1905" y="0"/>
                                </a:moveTo>
                                <a:lnTo>
                                  <a:pt x="1123" y="1002"/>
                                </a:lnTo>
                                <a:lnTo>
                                  <a:pt x="0" y="1598"/>
                                </a:lnTo>
                                <a:lnTo>
                                  <a:pt x="34" y="1659"/>
                                </a:lnTo>
                                <a:lnTo>
                                  <a:pt x="72" y="1718"/>
                                </a:lnTo>
                                <a:lnTo>
                                  <a:pt x="113" y="1774"/>
                                </a:lnTo>
                                <a:lnTo>
                                  <a:pt x="156" y="1827"/>
                                </a:lnTo>
                                <a:lnTo>
                                  <a:pt x="202" y="1878"/>
                                </a:lnTo>
                                <a:lnTo>
                                  <a:pt x="251" y="1926"/>
                                </a:lnTo>
                                <a:lnTo>
                                  <a:pt x="302" y="1971"/>
                                </a:lnTo>
                                <a:lnTo>
                                  <a:pt x="355" y="2014"/>
                                </a:lnTo>
                                <a:lnTo>
                                  <a:pt x="410" y="2053"/>
                                </a:lnTo>
                                <a:lnTo>
                                  <a:pt x="467" y="2090"/>
                                </a:lnTo>
                                <a:lnTo>
                                  <a:pt x="527" y="2123"/>
                                </a:lnTo>
                                <a:lnTo>
                                  <a:pt x="588" y="2154"/>
                                </a:lnTo>
                                <a:lnTo>
                                  <a:pt x="650" y="2181"/>
                                </a:lnTo>
                                <a:lnTo>
                                  <a:pt x="714" y="2204"/>
                                </a:lnTo>
                                <a:lnTo>
                                  <a:pt x="780" y="2225"/>
                                </a:lnTo>
                                <a:lnTo>
                                  <a:pt x="846" y="2241"/>
                                </a:lnTo>
                                <a:lnTo>
                                  <a:pt x="914" y="2254"/>
                                </a:lnTo>
                                <a:lnTo>
                                  <a:pt x="983" y="2264"/>
                                </a:lnTo>
                                <a:lnTo>
                                  <a:pt x="1053" y="2270"/>
                                </a:lnTo>
                                <a:lnTo>
                                  <a:pt x="1123" y="2272"/>
                                </a:lnTo>
                                <a:lnTo>
                                  <a:pt x="1227" y="2268"/>
                                </a:lnTo>
                                <a:lnTo>
                                  <a:pt x="1330" y="2256"/>
                                </a:lnTo>
                                <a:lnTo>
                                  <a:pt x="1429" y="2236"/>
                                </a:lnTo>
                                <a:lnTo>
                                  <a:pt x="1525" y="2208"/>
                                </a:lnTo>
                                <a:lnTo>
                                  <a:pt x="1619" y="2173"/>
                                </a:lnTo>
                                <a:lnTo>
                                  <a:pt x="1708" y="2131"/>
                                </a:lnTo>
                                <a:lnTo>
                                  <a:pt x="1794" y="2083"/>
                                </a:lnTo>
                                <a:lnTo>
                                  <a:pt x="1875" y="2028"/>
                                </a:lnTo>
                                <a:lnTo>
                                  <a:pt x="1951" y="1967"/>
                                </a:lnTo>
                                <a:lnTo>
                                  <a:pt x="2023" y="1901"/>
                                </a:lnTo>
                                <a:lnTo>
                                  <a:pt x="2090" y="1829"/>
                                </a:lnTo>
                                <a:lnTo>
                                  <a:pt x="2150" y="1753"/>
                                </a:lnTo>
                                <a:lnTo>
                                  <a:pt x="2205" y="1672"/>
                                </a:lnTo>
                                <a:lnTo>
                                  <a:pt x="2254" y="1586"/>
                                </a:lnTo>
                                <a:lnTo>
                                  <a:pt x="2296" y="1497"/>
                                </a:lnTo>
                                <a:lnTo>
                                  <a:pt x="2331" y="1404"/>
                                </a:lnTo>
                                <a:lnTo>
                                  <a:pt x="2359" y="1307"/>
                                </a:lnTo>
                                <a:lnTo>
                                  <a:pt x="2379" y="1208"/>
                                </a:lnTo>
                                <a:lnTo>
                                  <a:pt x="2392" y="1106"/>
                                </a:lnTo>
                                <a:lnTo>
                                  <a:pt x="2396" y="1002"/>
                                </a:lnTo>
                                <a:lnTo>
                                  <a:pt x="2395" y="943"/>
                                </a:lnTo>
                                <a:lnTo>
                                  <a:pt x="2391" y="885"/>
                                </a:lnTo>
                                <a:lnTo>
                                  <a:pt x="2384" y="827"/>
                                </a:lnTo>
                                <a:lnTo>
                                  <a:pt x="2375" y="770"/>
                                </a:lnTo>
                                <a:lnTo>
                                  <a:pt x="2363" y="714"/>
                                </a:lnTo>
                                <a:lnTo>
                                  <a:pt x="2348" y="658"/>
                                </a:lnTo>
                                <a:lnTo>
                                  <a:pt x="2331" y="603"/>
                                </a:lnTo>
                                <a:lnTo>
                                  <a:pt x="2312" y="549"/>
                                </a:lnTo>
                                <a:lnTo>
                                  <a:pt x="2290" y="496"/>
                                </a:lnTo>
                                <a:lnTo>
                                  <a:pt x="2266" y="444"/>
                                </a:lnTo>
                                <a:lnTo>
                                  <a:pt x="2240" y="393"/>
                                </a:lnTo>
                                <a:lnTo>
                                  <a:pt x="2211" y="343"/>
                                </a:lnTo>
                                <a:lnTo>
                                  <a:pt x="2180" y="295"/>
                                </a:lnTo>
                                <a:lnTo>
                                  <a:pt x="2147" y="248"/>
                                </a:lnTo>
                                <a:lnTo>
                                  <a:pt x="2112" y="202"/>
                                </a:lnTo>
                                <a:lnTo>
                                  <a:pt x="2075" y="158"/>
                                </a:lnTo>
                                <a:lnTo>
                                  <a:pt x="2035" y="116"/>
                                </a:lnTo>
                                <a:lnTo>
                                  <a:pt x="1994" y="75"/>
                                </a:lnTo>
                                <a:lnTo>
                                  <a:pt x="1951" y="37"/>
                                </a:lnTo>
                                <a:lnTo>
                                  <a:pt x="1905"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1" name="Freeform 18"/>
                        <wps:cNvSpPr>
                          <a:spLocks/>
                        </wps:cNvSpPr>
                        <wps:spPr bwMode="auto">
                          <a:xfrm>
                            <a:off x="4468" y="338"/>
                            <a:ext cx="2397" cy="2273"/>
                          </a:xfrm>
                          <a:custGeom>
                            <a:avLst/>
                            <a:gdLst>
                              <a:gd name="T0" fmla="*/ 0 w 2397"/>
                              <a:gd name="T1" fmla="*/ 1598 h 2273"/>
                              <a:gd name="T2" fmla="*/ 34 w 2397"/>
                              <a:gd name="T3" fmla="*/ 1659 h 2273"/>
                              <a:gd name="T4" fmla="*/ 72 w 2397"/>
                              <a:gd name="T5" fmla="*/ 1718 h 2273"/>
                              <a:gd name="T6" fmla="*/ 113 w 2397"/>
                              <a:gd name="T7" fmla="*/ 1774 h 2273"/>
                              <a:gd name="T8" fmla="*/ 156 w 2397"/>
                              <a:gd name="T9" fmla="*/ 1827 h 2273"/>
                              <a:gd name="T10" fmla="*/ 202 w 2397"/>
                              <a:gd name="T11" fmla="*/ 1878 h 2273"/>
                              <a:gd name="T12" fmla="*/ 251 w 2397"/>
                              <a:gd name="T13" fmla="*/ 1926 h 2273"/>
                              <a:gd name="T14" fmla="*/ 302 w 2397"/>
                              <a:gd name="T15" fmla="*/ 1971 h 2273"/>
                              <a:gd name="T16" fmla="*/ 355 w 2397"/>
                              <a:gd name="T17" fmla="*/ 2014 h 2273"/>
                              <a:gd name="T18" fmla="*/ 410 w 2397"/>
                              <a:gd name="T19" fmla="*/ 2053 h 2273"/>
                              <a:gd name="T20" fmla="*/ 467 w 2397"/>
                              <a:gd name="T21" fmla="*/ 2090 h 2273"/>
                              <a:gd name="T22" fmla="*/ 527 w 2397"/>
                              <a:gd name="T23" fmla="*/ 2123 h 2273"/>
                              <a:gd name="T24" fmla="*/ 588 w 2397"/>
                              <a:gd name="T25" fmla="*/ 2154 h 2273"/>
                              <a:gd name="T26" fmla="*/ 650 w 2397"/>
                              <a:gd name="T27" fmla="*/ 2181 h 2273"/>
                              <a:gd name="T28" fmla="*/ 714 w 2397"/>
                              <a:gd name="T29" fmla="*/ 2204 h 2273"/>
                              <a:gd name="T30" fmla="*/ 780 w 2397"/>
                              <a:gd name="T31" fmla="*/ 2225 h 2273"/>
                              <a:gd name="T32" fmla="*/ 846 w 2397"/>
                              <a:gd name="T33" fmla="*/ 2241 h 2273"/>
                              <a:gd name="T34" fmla="*/ 914 w 2397"/>
                              <a:gd name="T35" fmla="*/ 2254 h 2273"/>
                              <a:gd name="T36" fmla="*/ 983 w 2397"/>
                              <a:gd name="T37" fmla="*/ 2264 h 2273"/>
                              <a:gd name="T38" fmla="*/ 1053 w 2397"/>
                              <a:gd name="T39" fmla="*/ 2270 h 2273"/>
                              <a:gd name="T40" fmla="*/ 1123 w 2397"/>
                              <a:gd name="T41" fmla="*/ 2272 h 2273"/>
                              <a:gd name="T42" fmla="*/ 1227 w 2397"/>
                              <a:gd name="T43" fmla="*/ 2268 h 2273"/>
                              <a:gd name="T44" fmla="*/ 1330 w 2397"/>
                              <a:gd name="T45" fmla="*/ 2256 h 2273"/>
                              <a:gd name="T46" fmla="*/ 1429 w 2397"/>
                              <a:gd name="T47" fmla="*/ 2236 h 2273"/>
                              <a:gd name="T48" fmla="*/ 1525 w 2397"/>
                              <a:gd name="T49" fmla="*/ 2208 h 2273"/>
                              <a:gd name="T50" fmla="*/ 1619 w 2397"/>
                              <a:gd name="T51" fmla="*/ 2173 h 2273"/>
                              <a:gd name="T52" fmla="*/ 1708 w 2397"/>
                              <a:gd name="T53" fmla="*/ 2131 h 2273"/>
                              <a:gd name="T54" fmla="*/ 1794 w 2397"/>
                              <a:gd name="T55" fmla="*/ 2083 h 2273"/>
                              <a:gd name="T56" fmla="*/ 1875 w 2397"/>
                              <a:gd name="T57" fmla="*/ 2028 h 2273"/>
                              <a:gd name="T58" fmla="*/ 1951 w 2397"/>
                              <a:gd name="T59" fmla="*/ 1967 h 2273"/>
                              <a:gd name="T60" fmla="*/ 2023 w 2397"/>
                              <a:gd name="T61" fmla="*/ 1901 h 2273"/>
                              <a:gd name="T62" fmla="*/ 2090 w 2397"/>
                              <a:gd name="T63" fmla="*/ 1829 h 2273"/>
                              <a:gd name="T64" fmla="*/ 2150 w 2397"/>
                              <a:gd name="T65" fmla="*/ 1753 h 2273"/>
                              <a:gd name="T66" fmla="*/ 2205 w 2397"/>
                              <a:gd name="T67" fmla="*/ 1672 h 2273"/>
                              <a:gd name="T68" fmla="*/ 2254 w 2397"/>
                              <a:gd name="T69" fmla="*/ 1586 h 2273"/>
                              <a:gd name="T70" fmla="*/ 2296 w 2397"/>
                              <a:gd name="T71" fmla="*/ 1497 h 2273"/>
                              <a:gd name="T72" fmla="*/ 2331 w 2397"/>
                              <a:gd name="T73" fmla="*/ 1404 h 2273"/>
                              <a:gd name="T74" fmla="*/ 2359 w 2397"/>
                              <a:gd name="T75" fmla="*/ 1307 h 2273"/>
                              <a:gd name="T76" fmla="*/ 2379 w 2397"/>
                              <a:gd name="T77" fmla="*/ 1208 h 2273"/>
                              <a:gd name="T78" fmla="*/ 2392 w 2397"/>
                              <a:gd name="T79" fmla="*/ 1106 h 2273"/>
                              <a:gd name="T80" fmla="*/ 2396 w 2397"/>
                              <a:gd name="T81" fmla="*/ 1002 h 2273"/>
                              <a:gd name="T82" fmla="*/ 2395 w 2397"/>
                              <a:gd name="T83" fmla="*/ 943 h 2273"/>
                              <a:gd name="T84" fmla="*/ 2391 w 2397"/>
                              <a:gd name="T85" fmla="*/ 885 h 2273"/>
                              <a:gd name="T86" fmla="*/ 2384 w 2397"/>
                              <a:gd name="T87" fmla="*/ 827 h 2273"/>
                              <a:gd name="T88" fmla="*/ 2375 w 2397"/>
                              <a:gd name="T89" fmla="*/ 770 h 2273"/>
                              <a:gd name="T90" fmla="*/ 2363 w 2397"/>
                              <a:gd name="T91" fmla="*/ 714 h 2273"/>
                              <a:gd name="T92" fmla="*/ 2348 w 2397"/>
                              <a:gd name="T93" fmla="*/ 658 h 2273"/>
                              <a:gd name="T94" fmla="*/ 2331 w 2397"/>
                              <a:gd name="T95" fmla="*/ 603 h 2273"/>
                              <a:gd name="T96" fmla="*/ 2312 w 2397"/>
                              <a:gd name="T97" fmla="*/ 549 h 2273"/>
                              <a:gd name="T98" fmla="*/ 2290 w 2397"/>
                              <a:gd name="T99" fmla="*/ 496 h 2273"/>
                              <a:gd name="T100" fmla="*/ 2266 w 2397"/>
                              <a:gd name="T101" fmla="*/ 444 h 2273"/>
                              <a:gd name="T102" fmla="*/ 2240 w 2397"/>
                              <a:gd name="T103" fmla="*/ 393 h 2273"/>
                              <a:gd name="T104" fmla="*/ 2211 w 2397"/>
                              <a:gd name="T105" fmla="*/ 343 h 2273"/>
                              <a:gd name="T106" fmla="*/ 2180 w 2397"/>
                              <a:gd name="T107" fmla="*/ 295 h 2273"/>
                              <a:gd name="T108" fmla="*/ 2147 w 2397"/>
                              <a:gd name="T109" fmla="*/ 248 h 2273"/>
                              <a:gd name="T110" fmla="*/ 2112 w 2397"/>
                              <a:gd name="T111" fmla="*/ 202 h 2273"/>
                              <a:gd name="T112" fmla="*/ 2075 w 2397"/>
                              <a:gd name="T113" fmla="*/ 158 h 2273"/>
                              <a:gd name="T114" fmla="*/ 2035 w 2397"/>
                              <a:gd name="T115" fmla="*/ 116 h 2273"/>
                              <a:gd name="T116" fmla="*/ 1994 w 2397"/>
                              <a:gd name="T117" fmla="*/ 75 h 2273"/>
                              <a:gd name="T118" fmla="*/ 1951 w 2397"/>
                              <a:gd name="T119" fmla="*/ 37 h 2273"/>
                              <a:gd name="T120" fmla="*/ 1905 w 2397"/>
                              <a:gd name="T121" fmla="*/ 0 h 2273"/>
                              <a:gd name="T122" fmla="*/ 1123 w 2397"/>
                              <a:gd name="T123" fmla="*/ 1002 h 2273"/>
                              <a:gd name="T124" fmla="*/ 0 w 2397"/>
                              <a:gd name="T125" fmla="*/ 1598 h 2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2397" h="2273">
                                <a:moveTo>
                                  <a:pt x="0" y="1598"/>
                                </a:moveTo>
                                <a:lnTo>
                                  <a:pt x="34" y="1659"/>
                                </a:lnTo>
                                <a:lnTo>
                                  <a:pt x="72" y="1718"/>
                                </a:lnTo>
                                <a:lnTo>
                                  <a:pt x="113" y="1774"/>
                                </a:lnTo>
                                <a:lnTo>
                                  <a:pt x="156" y="1827"/>
                                </a:lnTo>
                                <a:lnTo>
                                  <a:pt x="202" y="1878"/>
                                </a:lnTo>
                                <a:lnTo>
                                  <a:pt x="251" y="1926"/>
                                </a:lnTo>
                                <a:lnTo>
                                  <a:pt x="302" y="1971"/>
                                </a:lnTo>
                                <a:lnTo>
                                  <a:pt x="355" y="2014"/>
                                </a:lnTo>
                                <a:lnTo>
                                  <a:pt x="410" y="2053"/>
                                </a:lnTo>
                                <a:lnTo>
                                  <a:pt x="467" y="2090"/>
                                </a:lnTo>
                                <a:lnTo>
                                  <a:pt x="527" y="2123"/>
                                </a:lnTo>
                                <a:lnTo>
                                  <a:pt x="588" y="2154"/>
                                </a:lnTo>
                                <a:lnTo>
                                  <a:pt x="650" y="2181"/>
                                </a:lnTo>
                                <a:lnTo>
                                  <a:pt x="714" y="2204"/>
                                </a:lnTo>
                                <a:lnTo>
                                  <a:pt x="780" y="2225"/>
                                </a:lnTo>
                                <a:lnTo>
                                  <a:pt x="846" y="2241"/>
                                </a:lnTo>
                                <a:lnTo>
                                  <a:pt x="914" y="2254"/>
                                </a:lnTo>
                                <a:lnTo>
                                  <a:pt x="983" y="2264"/>
                                </a:lnTo>
                                <a:lnTo>
                                  <a:pt x="1053" y="2270"/>
                                </a:lnTo>
                                <a:lnTo>
                                  <a:pt x="1123" y="2272"/>
                                </a:lnTo>
                                <a:lnTo>
                                  <a:pt x="1227" y="2268"/>
                                </a:lnTo>
                                <a:lnTo>
                                  <a:pt x="1330" y="2256"/>
                                </a:lnTo>
                                <a:lnTo>
                                  <a:pt x="1429" y="2236"/>
                                </a:lnTo>
                                <a:lnTo>
                                  <a:pt x="1525" y="2208"/>
                                </a:lnTo>
                                <a:lnTo>
                                  <a:pt x="1619" y="2173"/>
                                </a:lnTo>
                                <a:lnTo>
                                  <a:pt x="1708" y="2131"/>
                                </a:lnTo>
                                <a:lnTo>
                                  <a:pt x="1794" y="2083"/>
                                </a:lnTo>
                                <a:lnTo>
                                  <a:pt x="1875" y="2028"/>
                                </a:lnTo>
                                <a:lnTo>
                                  <a:pt x="1951" y="1967"/>
                                </a:lnTo>
                                <a:lnTo>
                                  <a:pt x="2023" y="1901"/>
                                </a:lnTo>
                                <a:lnTo>
                                  <a:pt x="2090" y="1829"/>
                                </a:lnTo>
                                <a:lnTo>
                                  <a:pt x="2150" y="1753"/>
                                </a:lnTo>
                                <a:lnTo>
                                  <a:pt x="2205" y="1672"/>
                                </a:lnTo>
                                <a:lnTo>
                                  <a:pt x="2254" y="1586"/>
                                </a:lnTo>
                                <a:lnTo>
                                  <a:pt x="2296" y="1497"/>
                                </a:lnTo>
                                <a:lnTo>
                                  <a:pt x="2331" y="1404"/>
                                </a:lnTo>
                                <a:lnTo>
                                  <a:pt x="2359" y="1307"/>
                                </a:lnTo>
                                <a:lnTo>
                                  <a:pt x="2379" y="1208"/>
                                </a:lnTo>
                                <a:lnTo>
                                  <a:pt x="2392" y="1106"/>
                                </a:lnTo>
                                <a:lnTo>
                                  <a:pt x="2396" y="1002"/>
                                </a:lnTo>
                                <a:lnTo>
                                  <a:pt x="2395" y="943"/>
                                </a:lnTo>
                                <a:lnTo>
                                  <a:pt x="2391" y="885"/>
                                </a:lnTo>
                                <a:lnTo>
                                  <a:pt x="2384" y="827"/>
                                </a:lnTo>
                                <a:lnTo>
                                  <a:pt x="2375" y="770"/>
                                </a:lnTo>
                                <a:lnTo>
                                  <a:pt x="2363" y="714"/>
                                </a:lnTo>
                                <a:lnTo>
                                  <a:pt x="2348" y="658"/>
                                </a:lnTo>
                                <a:lnTo>
                                  <a:pt x="2331" y="603"/>
                                </a:lnTo>
                                <a:lnTo>
                                  <a:pt x="2312" y="549"/>
                                </a:lnTo>
                                <a:lnTo>
                                  <a:pt x="2290" y="496"/>
                                </a:lnTo>
                                <a:lnTo>
                                  <a:pt x="2266" y="444"/>
                                </a:lnTo>
                                <a:lnTo>
                                  <a:pt x="2240" y="393"/>
                                </a:lnTo>
                                <a:lnTo>
                                  <a:pt x="2211" y="343"/>
                                </a:lnTo>
                                <a:lnTo>
                                  <a:pt x="2180" y="295"/>
                                </a:lnTo>
                                <a:lnTo>
                                  <a:pt x="2147" y="248"/>
                                </a:lnTo>
                                <a:lnTo>
                                  <a:pt x="2112" y="202"/>
                                </a:lnTo>
                                <a:lnTo>
                                  <a:pt x="2075" y="158"/>
                                </a:lnTo>
                                <a:lnTo>
                                  <a:pt x="2035" y="116"/>
                                </a:lnTo>
                                <a:lnTo>
                                  <a:pt x="1994" y="75"/>
                                </a:lnTo>
                                <a:lnTo>
                                  <a:pt x="1951" y="37"/>
                                </a:lnTo>
                                <a:lnTo>
                                  <a:pt x="1905" y="0"/>
                                </a:lnTo>
                                <a:lnTo>
                                  <a:pt x="1123" y="1002"/>
                                </a:lnTo>
                                <a:lnTo>
                                  <a:pt x="0" y="1598"/>
                                </a:lnTo>
                                <a:close/>
                              </a:path>
                            </a:pathLst>
                          </a:custGeom>
                          <a:noFill/>
                          <a:ln w="1221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Freeform 19"/>
                        <wps:cNvSpPr>
                          <a:spLocks/>
                        </wps:cNvSpPr>
                        <wps:spPr bwMode="auto">
                          <a:xfrm>
                            <a:off x="3844" y="-334"/>
                            <a:ext cx="1271" cy="1865"/>
                          </a:xfrm>
                          <a:custGeom>
                            <a:avLst/>
                            <a:gdLst>
                              <a:gd name="T0" fmla="*/ 1270 w 1271"/>
                              <a:gd name="T1" fmla="*/ 0 h 1865"/>
                              <a:gd name="T2" fmla="*/ 1166 w 1271"/>
                              <a:gd name="T3" fmla="*/ 4 h 1865"/>
                              <a:gd name="T4" fmla="*/ 1064 w 1271"/>
                              <a:gd name="T5" fmla="*/ 16 h 1865"/>
                              <a:gd name="T6" fmla="*/ 965 w 1271"/>
                              <a:gd name="T7" fmla="*/ 36 h 1865"/>
                              <a:gd name="T8" fmla="*/ 868 w 1271"/>
                              <a:gd name="T9" fmla="*/ 64 h 1865"/>
                              <a:gd name="T10" fmla="*/ 775 w 1271"/>
                              <a:gd name="T11" fmla="*/ 99 h 1865"/>
                              <a:gd name="T12" fmla="*/ 686 w 1271"/>
                              <a:gd name="T13" fmla="*/ 141 h 1865"/>
                              <a:gd name="T14" fmla="*/ 601 w 1271"/>
                              <a:gd name="T15" fmla="*/ 190 h 1865"/>
                              <a:gd name="T16" fmla="*/ 519 w 1271"/>
                              <a:gd name="T17" fmla="*/ 244 h 1865"/>
                              <a:gd name="T18" fmla="*/ 443 w 1271"/>
                              <a:gd name="T19" fmla="*/ 305 h 1865"/>
                              <a:gd name="T20" fmla="*/ 371 w 1271"/>
                              <a:gd name="T21" fmla="*/ 371 h 1865"/>
                              <a:gd name="T22" fmla="*/ 305 w 1271"/>
                              <a:gd name="T23" fmla="*/ 443 h 1865"/>
                              <a:gd name="T24" fmla="*/ 244 w 1271"/>
                              <a:gd name="T25" fmla="*/ 519 h 1865"/>
                              <a:gd name="T26" fmla="*/ 190 w 1271"/>
                              <a:gd name="T27" fmla="*/ 600 h 1865"/>
                              <a:gd name="T28" fmla="*/ 141 w 1271"/>
                              <a:gd name="T29" fmla="*/ 685 h 1865"/>
                              <a:gd name="T30" fmla="*/ 99 w 1271"/>
                              <a:gd name="T31" fmla="*/ 774 h 1865"/>
                              <a:gd name="T32" fmla="*/ 64 w 1271"/>
                              <a:gd name="T33" fmla="*/ 867 h 1865"/>
                              <a:gd name="T34" fmla="*/ 36 w 1271"/>
                              <a:gd name="T35" fmla="*/ 964 h 1865"/>
                              <a:gd name="T36" fmla="*/ 16 w 1271"/>
                              <a:gd name="T37" fmla="*/ 1063 h 1865"/>
                              <a:gd name="T38" fmla="*/ 4 w 1271"/>
                              <a:gd name="T39" fmla="*/ 1165 h 1865"/>
                              <a:gd name="T40" fmla="*/ 0 w 1271"/>
                              <a:gd name="T41" fmla="*/ 1269 h 1865"/>
                              <a:gd name="T42" fmla="*/ 0 w 1271"/>
                              <a:gd name="T43" fmla="*/ 1300 h 1865"/>
                              <a:gd name="T44" fmla="*/ 1 w 1271"/>
                              <a:gd name="T45" fmla="*/ 1331 h 1865"/>
                              <a:gd name="T46" fmla="*/ 3 w 1271"/>
                              <a:gd name="T47" fmla="*/ 1362 h 1865"/>
                              <a:gd name="T48" fmla="*/ 6 w 1271"/>
                              <a:gd name="T49" fmla="*/ 1393 h 1865"/>
                              <a:gd name="T50" fmla="*/ 9 w 1271"/>
                              <a:gd name="T51" fmla="*/ 1423 h 1865"/>
                              <a:gd name="T52" fmla="*/ 13 w 1271"/>
                              <a:gd name="T53" fmla="*/ 1454 h 1865"/>
                              <a:gd name="T54" fmla="*/ 18 w 1271"/>
                              <a:gd name="T55" fmla="*/ 1485 h 1865"/>
                              <a:gd name="T56" fmla="*/ 23 w 1271"/>
                              <a:gd name="T57" fmla="*/ 1515 h 1865"/>
                              <a:gd name="T58" fmla="*/ 30 w 1271"/>
                              <a:gd name="T59" fmla="*/ 1545 h 1865"/>
                              <a:gd name="T60" fmla="*/ 37 w 1271"/>
                              <a:gd name="T61" fmla="*/ 1575 h 1865"/>
                              <a:gd name="T62" fmla="*/ 45 w 1271"/>
                              <a:gd name="T63" fmla="*/ 1605 h 1865"/>
                              <a:gd name="T64" fmla="*/ 53 w 1271"/>
                              <a:gd name="T65" fmla="*/ 1635 h 1865"/>
                              <a:gd name="T66" fmla="*/ 62 w 1271"/>
                              <a:gd name="T67" fmla="*/ 1665 h 1865"/>
                              <a:gd name="T68" fmla="*/ 72 w 1271"/>
                              <a:gd name="T69" fmla="*/ 1694 h 1865"/>
                              <a:gd name="T70" fmla="*/ 83 w 1271"/>
                              <a:gd name="T71" fmla="*/ 1723 h 1865"/>
                              <a:gd name="T72" fmla="*/ 94 w 1271"/>
                              <a:gd name="T73" fmla="*/ 1752 h 1865"/>
                              <a:gd name="T74" fmla="*/ 106 w 1271"/>
                              <a:gd name="T75" fmla="*/ 1781 h 1865"/>
                              <a:gd name="T76" fmla="*/ 119 w 1271"/>
                              <a:gd name="T77" fmla="*/ 1809 h 1865"/>
                              <a:gd name="T78" fmla="*/ 133 w 1271"/>
                              <a:gd name="T79" fmla="*/ 1837 h 1865"/>
                              <a:gd name="T80" fmla="*/ 147 w 1271"/>
                              <a:gd name="T81" fmla="*/ 1865 h 1865"/>
                              <a:gd name="T82" fmla="*/ 1270 w 1271"/>
                              <a:gd name="T83" fmla="*/ 1269 h 1865"/>
                              <a:gd name="T84" fmla="*/ 1270 w 1271"/>
                              <a:gd name="T85" fmla="*/ 0 h 18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1865">
                                <a:moveTo>
                                  <a:pt x="1270" y="0"/>
                                </a:moveTo>
                                <a:lnTo>
                                  <a:pt x="1166" y="4"/>
                                </a:lnTo>
                                <a:lnTo>
                                  <a:pt x="1064" y="16"/>
                                </a:lnTo>
                                <a:lnTo>
                                  <a:pt x="965" y="36"/>
                                </a:lnTo>
                                <a:lnTo>
                                  <a:pt x="868" y="64"/>
                                </a:lnTo>
                                <a:lnTo>
                                  <a:pt x="775" y="99"/>
                                </a:lnTo>
                                <a:lnTo>
                                  <a:pt x="686" y="141"/>
                                </a:lnTo>
                                <a:lnTo>
                                  <a:pt x="601" y="190"/>
                                </a:lnTo>
                                <a:lnTo>
                                  <a:pt x="519" y="244"/>
                                </a:lnTo>
                                <a:lnTo>
                                  <a:pt x="443" y="305"/>
                                </a:lnTo>
                                <a:lnTo>
                                  <a:pt x="371" y="371"/>
                                </a:lnTo>
                                <a:lnTo>
                                  <a:pt x="305" y="443"/>
                                </a:lnTo>
                                <a:lnTo>
                                  <a:pt x="244" y="519"/>
                                </a:lnTo>
                                <a:lnTo>
                                  <a:pt x="190" y="600"/>
                                </a:lnTo>
                                <a:lnTo>
                                  <a:pt x="141" y="685"/>
                                </a:lnTo>
                                <a:lnTo>
                                  <a:pt x="99" y="774"/>
                                </a:lnTo>
                                <a:lnTo>
                                  <a:pt x="64" y="867"/>
                                </a:lnTo>
                                <a:lnTo>
                                  <a:pt x="36" y="964"/>
                                </a:lnTo>
                                <a:lnTo>
                                  <a:pt x="16" y="1063"/>
                                </a:lnTo>
                                <a:lnTo>
                                  <a:pt x="4" y="1165"/>
                                </a:lnTo>
                                <a:lnTo>
                                  <a:pt x="0" y="1269"/>
                                </a:lnTo>
                                <a:lnTo>
                                  <a:pt x="0" y="1300"/>
                                </a:lnTo>
                                <a:lnTo>
                                  <a:pt x="1" y="1331"/>
                                </a:lnTo>
                                <a:lnTo>
                                  <a:pt x="3" y="1362"/>
                                </a:lnTo>
                                <a:lnTo>
                                  <a:pt x="6" y="1393"/>
                                </a:lnTo>
                                <a:lnTo>
                                  <a:pt x="9" y="1423"/>
                                </a:lnTo>
                                <a:lnTo>
                                  <a:pt x="13" y="1454"/>
                                </a:lnTo>
                                <a:lnTo>
                                  <a:pt x="18" y="1485"/>
                                </a:lnTo>
                                <a:lnTo>
                                  <a:pt x="23" y="1515"/>
                                </a:lnTo>
                                <a:lnTo>
                                  <a:pt x="30" y="1545"/>
                                </a:lnTo>
                                <a:lnTo>
                                  <a:pt x="37" y="1575"/>
                                </a:lnTo>
                                <a:lnTo>
                                  <a:pt x="45" y="1605"/>
                                </a:lnTo>
                                <a:lnTo>
                                  <a:pt x="53" y="1635"/>
                                </a:lnTo>
                                <a:lnTo>
                                  <a:pt x="62" y="1665"/>
                                </a:lnTo>
                                <a:lnTo>
                                  <a:pt x="72" y="1694"/>
                                </a:lnTo>
                                <a:lnTo>
                                  <a:pt x="83" y="1723"/>
                                </a:lnTo>
                                <a:lnTo>
                                  <a:pt x="94" y="1752"/>
                                </a:lnTo>
                                <a:lnTo>
                                  <a:pt x="106" y="1781"/>
                                </a:lnTo>
                                <a:lnTo>
                                  <a:pt x="119" y="1809"/>
                                </a:lnTo>
                                <a:lnTo>
                                  <a:pt x="133" y="1837"/>
                                </a:lnTo>
                                <a:lnTo>
                                  <a:pt x="147" y="1865"/>
                                </a:lnTo>
                                <a:lnTo>
                                  <a:pt x="1270" y="1269"/>
                                </a:lnTo>
                                <a:lnTo>
                                  <a:pt x="1270"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3" name="Freeform 20"/>
                        <wps:cNvSpPr>
                          <a:spLocks/>
                        </wps:cNvSpPr>
                        <wps:spPr bwMode="auto">
                          <a:xfrm>
                            <a:off x="3844" y="-334"/>
                            <a:ext cx="1271" cy="1865"/>
                          </a:xfrm>
                          <a:custGeom>
                            <a:avLst/>
                            <a:gdLst>
                              <a:gd name="T0" fmla="*/ 1270 w 1271"/>
                              <a:gd name="T1" fmla="*/ 0 h 1865"/>
                              <a:gd name="T2" fmla="*/ 1166 w 1271"/>
                              <a:gd name="T3" fmla="*/ 4 h 1865"/>
                              <a:gd name="T4" fmla="*/ 1064 w 1271"/>
                              <a:gd name="T5" fmla="*/ 16 h 1865"/>
                              <a:gd name="T6" fmla="*/ 965 w 1271"/>
                              <a:gd name="T7" fmla="*/ 36 h 1865"/>
                              <a:gd name="T8" fmla="*/ 868 w 1271"/>
                              <a:gd name="T9" fmla="*/ 64 h 1865"/>
                              <a:gd name="T10" fmla="*/ 775 w 1271"/>
                              <a:gd name="T11" fmla="*/ 99 h 1865"/>
                              <a:gd name="T12" fmla="*/ 686 w 1271"/>
                              <a:gd name="T13" fmla="*/ 141 h 1865"/>
                              <a:gd name="T14" fmla="*/ 601 w 1271"/>
                              <a:gd name="T15" fmla="*/ 190 h 1865"/>
                              <a:gd name="T16" fmla="*/ 519 w 1271"/>
                              <a:gd name="T17" fmla="*/ 244 h 1865"/>
                              <a:gd name="T18" fmla="*/ 443 w 1271"/>
                              <a:gd name="T19" fmla="*/ 305 h 1865"/>
                              <a:gd name="T20" fmla="*/ 371 w 1271"/>
                              <a:gd name="T21" fmla="*/ 371 h 1865"/>
                              <a:gd name="T22" fmla="*/ 305 w 1271"/>
                              <a:gd name="T23" fmla="*/ 443 h 1865"/>
                              <a:gd name="T24" fmla="*/ 244 w 1271"/>
                              <a:gd name="T25" fmla="*/ 519 h 1865"/>
                              <a:gd name="T26" fmla="*/ 190 w 1271"/>
                              <a:gd name="T27" fmla="*/ 600 h 1865"/>
                              <a:gd name="T28" fmla="*/ 141 w 1271"/>
                              <a:gd name="T29" fmla="*/ 685 h 1865"/>
                              <a:gd name="T30" fmla="*/ 99 w 1271"/>
                              <a:gd name="T31" fmla="*/ 774 h 1865"/>
                              <a:gd name="T32" fmla="*/ 64 w 1271"/>
                              <a:gd name="T33" fmla="*/ 867 h 1865"/>
                              <a:gd name="T34" fmla="*/ 36 w 1271"/>
                              <a:gd name="T35" fmla="*/ 964 h 1865"/>
                              <a:gd name="T36" fmla="*/ 16 w 1271"/>
                              <a:gd name="T37" fmla="*/ 1063 h 1865"/>
                              <a:gd name="T38" fmla="*/ 4 w 1271"/>
                              <a:gd name="T39" fmla="*/ 1165 h 1865"/>
                              <a:gd name="T40" fmla="*/ 0 w 1271"/>
                              <a:gd name="T41" fmla="*/ 1269 h 1865"/>
                              <a:gd name="T42" fmla="*/ 0 w 1271"/>
                              <a:gd name="T43" fmla="*/ 1300 h 1865"/>
                              <a:gd name="T44" fmla="*/ 1 w 1271"/>
                              <a:gd name="T45" fmla="*/ 1331 h 1865"/>
                              <a:gd name="T46" fmla="*/ 3 w 1271"/>
                              <a:gd name="T47" fmla="*/ 1362 h 1865"/>
                              <a:gd name="T48" fmla="*/ 6 w 1271"/>
                              <a:gd name="T49" fmla="*/ 1393 h 1865"/>
                              <a:gd name="T50" fmla="*/ 9 w 1271"/>
                              <a:gd name="T51" fmla="*/ 1423 h 1865"/>
                              <a:gd name="T52" fmla="*/ 13 w 1271"/>
                              <a:gd name="T53" fmla="*/ 1454 h 1865"/>
                              <a:gd name="T54" fmla="*/ 18 w 1271"/>
                              <a:gd name="T55" fmla="*/ 1485 h 1865"/>
                              <a:gd name="T56" fmla="*/ 23 w 1271"/>
                              <a:gd name="T57" fmla="*/ 1515 h 1865"/>
                              <a:gd name="T58" fmla="*/ 30 w 1271"/>
                              <a:gd name="T59" fmla="*/ 1545 h 1865"/>
                              <a:gd name="T60" fmla="*/ 37 w 1271"/>
                              <a:gd name="T61" fmla="*/ 1575 h 1865"/>
                              <a:gd name="T62" fmla="*/ 45 w 1271"/>
                              <a:gd name="T63" fmla="*/ 1605 h 1865"/>
                              <a:gd name="T64" fmla="*/ 53 w 1271"/>
                              <a:gd name="T65" fmla="*/ 1635 h 1865"/>
                              <a:gd name="T66" fmla="*/ 62 w 1271"/>
                              <a:gd name="T67" fmla="*/ 1665 h 1865"/>
                              <a:gd name="T68" fmla="*/ 72 w 1271"/>
                              <a:gd name="T69" fmla="*/ 1694 h 1865"/>
                              <a:gd name="T70" fmla="*/ 83 w 1271"/>
                              <a:gd name="T71" fmla="*/ 1723 h 1865"/>
                              <a:gd name="T72" fmla="*/ 94 w 1271"/>
                              <a:gd name="T73" fmla="*/ 1752 h 1865"/>
                              <a:gd name="T74" fmla="*/ 106 w 1271"/>
                              <a:gd name="T75" fmla="*/ 1781 h 1865"/>
                              <a:gd name="T76" fmla="*/ 119 w 1271"/>
                              <a:gd name="T77" fmla="*/ 1809 h 1865"/>
                              <a:gd name="T78" fmla="*/ 133 w 1271"/>
                              <a:gd name="T79" fmla="*/ 1837 h 1865"/>
                              <a:gd name="T80" fmla="*/ 147 w 1271"/>
                              <a:gd name="T81" fmla="*/ 1865 h 1865"/>
                              <a:gd name="T82" fmla="*/ 1270 w 1271"/>
                              <a:gd name="T83" fmla="*/ 1269 h 1865"/>
                              <a:gd name="T84" fmla="*/ 1270 w 1271"/>
                              <a:gd name="T85" fmla="*/ 0 h 18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1865">
                                <a:moveTo>
                                  <a:pt x="1270" y="0"/>
                                </a:moveTo>
                                <a:lnTo>
                                  <a:pt x="1166" y="4"/>
                                </a:lnTo>
                                <a:lnTo>
                                  <a:pt x="1064" y="16"/>
                                </a:lnTo>
                                <a:lnTo>
                                  <a:pt x="965" y="36"/>
                                </a:lnTo>
                                <a:lnTo>
                                  <a:pt x="868" y="64"/>
                                </a:lnTo>
                                <a:lnTo>
                                  <a:pt x="775" y="99"/>
                                </a:lnTo>
                                <a:lnTo>
                                  <a:pt x="686" y="141"/>
                                </a:lnTo>
                                <a:lnTo>
                                  <a:pt x="601" y="190"/>
                                </a:lnTo>
                                <a:lnTo>
                                  <a:pt x="519" y="244"/>
                                </a:lnTo>
                                <a:lnTo>
                                  <a:pt x="443" y="305"/>
                                </a:lnTo>
                                <a:lnTo>
                                  <a:pt x="371" y="371"/>
                                </a:lnTo>
                                <a:lnTo>
                                  <a:pt x="305" y="443"/>
                                </a:lnTo>
                                <a:lnTo>
                                  <a:pt x="244" y="519"/>
                                </a:lnTo>
                                <a:lnTo>
                                  <a:pt x="190" y="600"/>
                                </a:lnTo>
                                <a:lnTo>
                                  <a:pt x="141" y="685"/>
                                </a:lnTo>
                                <a:lnTo>
                                  <a:pt x="99" y="774"/>
                                </a:lnTo>
                                <a:lnTo>
                                  <a:pt x="64" y="867"/>
                                </a:lnTo>
                                <a:lnTo>
                                  <a:pt x="36" y="964"/>
                                </a:lnTo>
                                <a:lnTo>
                                  <a:pt x="16" y="1063"/>
                                </a:lnTo>
                                <a:lnTo>
                                  <a:pt x="4" y="1165"/>
                                </a:lnTo>
                                <a:lnTo>
                                  <a:pt x="0" y="1269"/>
                                </a:lnTo>
                                <a:lnTo>
                                  <a:pt x="0" y="1300"/>
                                </a:lnTo>
                                <a:lnTo>
                                  <a:pt x="1" y="1331"/>
                                </a:lnTo>
                                <a:lnTo>
                                  <a:pt x="3" y="1362"/>
                                </a:lnTo>
                                <a:lnTo>
                                  <a:pt x="6" y="1393"/>
                                </a:lnTo>
                                <a:lnTo>
                                  <a:pt x="9" y="1423"/>
                                </a:lnTo>
                                <a:lnTo>
                                  <a:pt x="13" y="1454"/>
                                </a:lnTo>
                                <a:lnTo>
                                  <a:pt x="18" y="1485"/>
                                </a:lnTo>
                                <a:lnTo>
                                  <a:pt x="23" y="1515"/>
                                </a:lnTo>
                                <a:lnTo>
                                  <a:pt x="30" y="1545"/>
                                </a:lnTo>
                                <a:lnTo>
                                  <a:pt x="37" y="1575"/>
                                </a:lnTo>
                                <a:lnTo>
                                  <a:pt x="45" y="1605"/>
                                </a:lnTo>
                                <a:lnTo>
                                  <a:pt x="53" y="1635"/>
                                </a:lnTo>
                                <a:lnTo>
                                  <a:pt x="62" y="1665"/>
                                </a:lnTo>
                                <a:lnTo>
                                  <a:pt x="72" y="1694"/>
                                </a:lnTo>
                                <a:lnTo>
                                  <a:pt x="83" y="1723"/>
                                </a:lnTo>
                                <a:lnTo>
                                  <a:pt x="94" y="1752"/>
                                </a:lnTo>
                                <a:lnTo>
                                  <a:pt x="106" y="1781"/>
                                </a:lnTo>
                                <a:lnTo>
                                  <a:pt x="119" y="1809"/>
                                </a:lnTo>
                                <a:lnTo>
                                  <a:pt x="133" y="1837"/>
                                </a:lnTo>
                                <a:lnTo>
                                  <a:pt x="147" y="1865"/>
                                </a:lnTo>
                                <a:lnTo>
                                  <a:pt x="1270" y="1269"/>
                                </a:lnTo>
                                <a:lnTo>
                                  <a:pt x="1270" y="0"/>
                                </a:lnTo>
                                <a:close/>
                              </a:path>
                            </a:pathLst>
                          </a:custGeom>
                          <a:noFill/>
                          <a:ln w="122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4" name="Text Box 21"/>
                        <wps:cNvSpPr txBox="1">
                          <a:spLocks noChangeArrowheads="1"/>
                        </wps:cNvSpPr>
                        <wps:spPr bwMode="auto">
                          <a:xfrm>
                            <a:off x="6244" y="-621"/>
                            <a:ext cx="1366" cy="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0C063A" w14:textId="0077E4DB" w:rsidR="00A25A69" w:rsidRPr="00051A34" w:rsidRDefault="00A25A69" w:rsidP="00A25A69">
                              <w:pPr>
                                <w:pStyle w:val="a5"/>
                                <w:kinsoku w:val="0"/>
                                <w:overflowPunct w:val="0"/>
                                <w:spacing w:before="0" w:line="281" w:lineRule="exact"/>
                                <w:ind w:left="0"/>
                                <w:rPr>
                                  <w:lang w:val="uk-UA"/>
                                </w:rPr>
                              </w:pPr>
                              <w:r>
                                <w:t>1</w:t>
                              </w:r>
                              <w:r w:rsidR="00051A34">
                                <w:rPr>
                                  <w:lang w:val="uk-UA"/>
                                </w:rPr>
                                <w:t>0,6%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4998B07" id="Группа 367" o:spid="_x0000_s1047" style="position:absolute;left:0;text-align:left;margin-left:197.9pt;margin-top:94.6pt;width:115.2pt;height:94.25pt;z-index:-251649024;mso-position-horizontal-relative:margin" coordorigin="3844,-621" coordsize="3766,3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" o:allowincell="f">
                <v:shape id="Freeform 15" o:spid="_x0000_s1048" style="position:absolute;left:5490;top:-471;width:783;height:1269;visibility:visible;mso-wrap-style:square;v-text-anchor:top" coordsize="783,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" path="m,l,1269,782,266,748,241,713,217,678,194,642,172,605,152,568,132,530,114,491,98,452,82,413,68,373,55,333,44,292,33,251,24,210,17,168,11,126,6,84,2,42,,,xe" fillcolor="#99f" stroked="f">
                  <v:path arrowok="t" o:connecttype="custom" o:connectlocs="0,0;0,1269;782,266;748,241;713,217;678,194;642,172;605,152;568,132;530,114;491,98;452,82;413,68;373,55;333,44;292,33;251,24;210,17;168,11;126,6;84,2;42,0;0,0" o:connectangles="0,0,0,0,0,0,0,0,0,0,0,0,0,0,0,0,0,0,0,0,0,0,0"/>
                </v:shape>
                <v:shape id="Freeform 16" o:spid="_x0000_s1049" style="position:absolute;left:5490;top:-471;width:783;height:1269;visibility:visible;mso-wrap-style:square;v-text-anchor:top" coordsize="783,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" path="m782,266l748,241,713,217,678,194,642,172,605,152,568,132,530,114,491,98,452,82,413,68,373,55,333,44,292,33,251,24,210,17,168,11,126,6,84,2,42,,,,,,,,,,,1269,782,266xe" filled="f" strokeweight=".33928mm">
                  <v:path arrowok="t" o:connecttype="custom" o:connectlocs="782,266;748,241;713,217;678,194;642,172;605,152;568,132;530,114;491,98;452,82;413,68;373,55;333,44;292,33;251,24;210,17;168,11;126,6;84,2;42,0;0,0;0,0;0,0;0,0;0,1269;782,266" o:connectangles="0,0,0,0,0,0,0,0,0,0,0,0,0,0,0,0,0,0,0,0,0,0,0,0,0,0"/>
                </v:shape>
                <v:shape id="Freeform 17" o:spid="_x0000_s1050" style="position:absolute;left:4468;top:338;width:2397;height:2273;visibility:visible;mso-wrap-style:square;v-text-anchor:top" coordsize="2397,2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" path="m1905,l1123,1002,,1598r34,61l72,1718r41,56l156,1827r46,51l251,1926r51,45l355,2014r55,39l467,2090r60,33l588,2154r62,27l714,2204r66,21l846,2241r68,13l983,2264r70,6l1123,2272r104,-4l1330,2256r99,-20l1525,2208r94,-35l1708,2131r86,-48l1875,2028r76,-61l2023,1901r67,-72l2150,1753r55,-81l2254,1586r42,-89l2331,1404r28,-97l2379,1208r13,-102l2396,1002r-1,-59l2391,885r-7,-58l2375,770r-12,-56l2348,658r-17,-55l2312,549r-22,-53l2266,444r-26,-51l2211,343r-31,-48l2147,248r-35,-46l2075,158r-40,-42l1994,75,1951,37,1905,xe" fillcolor="#936" stroked="f">
                  <v:path arrowok="t" o:connecttype="custom" o:connectlocs="1905,0;1123,1002;0,1598;34,1659;72,1718;113,1774;156,1827;202,1878;251,1926;302,1971;355,2014;410,2053;467,2090;527,2123;588,2154;650,2181;714,2204;780,2225;846,2241;914,2254;983,2264;1053,2270;1123,2272;1227,2268;1330,2256;1429,2236;1525,2208;1619,2173;1708,2131;1794,2083;1875,2028;1951,1967;2023,1901;2090,1829;2150,1753;2205,1672;2254,1586;2296,1497;2331,1404;2359,1307;2379,1208;2392,1106;2396,1002;2395,943;2391,885;2384,827;2375,770;2363,714;2348,658;2331,603;2312,549;2290,496;2266,444;2240,393;2211,343;2180,295;2147,248;2112,202;2075,158;2035,116;1994,75;1951,37;1905,0" o:connectangles="0,0,0,0,0,0,0,0,0,0,0,0,0,0,0,0,0,0,0,0,0,0,0,0,0,0,0,0,0,0,0,0,0,0,0,0,0,0,0,0,0,0,0,0,0,0,0,0,0,0,0,0,0,0,0,0,0,0,0,0,0,0,0"/>
                </v:shape>
                <v:shape id="Freeform 18" o:spid="_x0000_s1051" style="position:absolute;left:4468;top:338;width:2397;height:2273;visibility:visible;mso-wrap-style:square;v-text-anchor:top" coordsize="2397,2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" path="m,1598r34,61l72,1718r41,56l156,1827r46,51l251,1926r51,45l355,2014r55,39l467,2090r60,33l588,2154r62,27l714,2204r66,21l846,2241r68,13l983,2264r70,6l1123,2272r104,-4l1330,2256r99,-20l1525,2208r94,-35l1708,2131r86,-48l1875,2028r76,-61l2023,1901r67,-72l2150,1753r55,-81l2254,1586r42,-89l2331,1404r28,-97l2379,1208r13,-102l2396,1002r-1,-59l2391,885r-7,-58l2375,770r-12,-56l2348,658r-17,-55l2312,549r-22,-53l2266,444r-26,-51l2211,343r-31,-48l2147,248r-35,-46l2075,158r-40,-42l1994,75,1951,37,1905,,1123,1002,,1598xe" filled="f" strokeweight=".33922mm">
                  <v:path arrowok="t" o:connecttype="custom" o:connectlocs="0,1598;34,1659;72,1718;113,1774;156,1827;202,1878;251,1926;302,1971;355,2014;410,2053;467,2090;527,2123;588,2154;650,2181;714,2204;780,2225;846,2241;914,2254;983,2264;1053,2270;1123,2272;1227,2268;1330,2256;1429,2236;1525,2208;1619,2173;1708,2131;1794,2083;1875,2028;1951,1967;2023,1901;2090,1829;2150,1753;2205,1672;2254,1586;2296,1497;2331,1404;2359,1307;2379,1208;2392,1106;2396,1002;2395,943;2391,885;2384,827;2375,770;2363,714;2348,658;2331,603;2312,549;2290,496;2266,444;2240,393;2211,343;2180,295;2147,248;2112,202;2075,158;2035,116;1994,75;1951,37;1905,0;1123,1002;0,1598" o:connectangles="0,0,0,0,0,0,0,0,0,0,0,0,0,0,0,0,0,0,0,0,0,0,0,0,0,0,0,0,0,0,0,0,0,0,0,0,0,0,0,0,0,0,0,0,0,0,0,0,0,0,0,0,0,0,0,0,0,0,0,0,0,0,0"/>
                </v:shape>
                <v:shape id="Freeform 19" o:spid="_x0000_s1052" style="position:absolute;left:3844;top:-334;width:1271;height:1865;visibility:visible;mso-wrap-style:square;v-text-anchor:top" coordsize="1271,1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" path="m1270,l1166,4,1064,16,965,36,868,64,775,99r-89,42l601,190r-82,54l443,305r-72,66l305,443r-61,76l190,600r-49,85l99,774,64,867,36,964r-20,99l4,1165,,1269r,31l1,1331r2,31l6,1393r3,30l13,1454r5,31l23,1515r7,30l37,1575r8,30l53,1635r9,30l72,1694r11,29l94,1752r12,29l119,1809r14,28l147,1865,1270,1269,1270,xe" fillcolor="#ffc" stroked="f">
                  <v:path arrowok="t" o:connecttype="custom" o:connectlocs="1270,0;1166,4;1064,16;965,36;868,64;775,99;686,141;601,190;519,244;443,305;371,371;305,443;244,519;190,600;141,685;99,774;64,867;36,964;16,1063;4,1165;0,1269;0,1300;1,1331;3,1362;6,1393;9,1423;13,1454;18,1485;23,1515;30,1545;37,1575;45,1605;53,1635;62,1665;72,1694;83,1723;94,1752;106,1781;119,1809;133,1837;147,1865;1270,1269;1270,0" o:connectangles="0,0,0,0,0,0,0,0,0,0,0,0,0,0,0,0,0,0,0,0,0,0,0,0,0,0,0,0,0,0,0,0,0,0,0,0,0,0,0,0,0,0,0"/>
                </v:shape>
                <v:shape id="Freeform 20" o:spid="_x0000_s1053" style="position:absolute;left:3844;top:-334;width:1271;height:1865;visibility:visible;mso-wrap-style:square;v-text-anchor:top" coordsize="1271,1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" path="m1270,l1166,4,1064,16,965,36,868,64,775,99r-89,42l601,190r-82,54l443,305r-72,66l305,443r-61,76l190,600r-49,85l99,774,64,867,36,964r-20,99l4,1165,,1269r,31l1,1331r2,31l6,1393r3,30l13,1454r5,31l23,1515r7,30l37,1575r8,30l53,1635r9,30l72,1694r11,29l94,1752r12,29l119,1809r14,28l147,1865,1270,1269,1270,xe" filled="f" strokeweight=".33928mm">
                  <v:path arrowok="t" o:connecttype="custom" o:connectlocs="1270,0;1166,4;1064,16;965,36;868,64;775,99;686,141;601,190;519,244;443,305;371,371;305,443;244,519;190,600;141,685;99,774;64,867;36,964;16,1063;4,1165;0,1269;0,1300;1,1331;3,1362;6,1393;9,1423;13,1454;18,1485;23,1515;30,1545;37,1575;45,1605;53,1635;62,1665;72,1694;83,1723;94,1752;106,1781;119,1809;133,1837;147,1865;1270,1269;1270,0" o:connectangles="0,0,0,0,0,0,0,0,0,0,0,0,0,0,0,0,0,0,0,0,0,0,0,0,0,0,0,0,0,0,0,0,0,0,0,0,0,0,0,0,0,0,0"/>
                </v:shape>
                <v:shape id="Text Box 21" o:spid="_x0000_s1054" type="#_x0000_t202" style="position:absolute;left:6244;top:-621;width:1366;height: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0pwxgAAANwAAAAPAAAAZHJzL2Rvd25yZXYueG1sRI9Ba8JA&#10;FITvQv/D8gq96aat2J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6ydKcMYAAADcAAAA&#10;DwAAAAAAAAAAAAAAAAAHAgAAZHJzL2Rvd25yZXYueG1sUEsFBgAAAAADAAMAtwAAAPoCAAAAAA==&#10;" filled="f" stroked="f">
                  <v:textbox inset="0,0,0,0">
                    <w:txbxContent>
                      <w:p w14:paraId="420C063A" w14:textId="0077E4DB" w:rsidR="00A25A69" w:rsidRPr="00051A34" w:rsidRDefault="00A25A69" w:rsidP="00A25A69">
                        <w:pPr>
                          <w:pStyle w:val="a5"/>
                          <w:kinsoku w:val="0"/>
                          <w:overflowPunct w:val="0"/>
                          <w:spacing w:before="0" w:line="281" w:lineRule="exact"/>
                          <w:ind w:left="0"/>
                          <w:rPr>
                            <w:lang w:val="uk-UA"/>
                          </w:rPr>
                        </w:pPr>
                        <w:r>
                          <w:t>1</w:t>
                        </w:r>
                        <w:r w:rsidR="00051A34">
                          <w:rPr>
                            <w:lang w:val="uk-UA"/>
                          </w:rPr>
                          <w:t>0,6%</w:t>
                        </w:r>
                      </w:p>
                    </w:txbxContent>
                  </v:textbox>
                </v:shape>
                <w10:wrap anchorx="margin"/>
              </v:group>
            </w:pict>
          </mc:Fallback>
        </mc:AlternateContent>
      </w:r>
      <w:r w:rsidR="00A25A69" w:rsidRPr="00040BA7">
        <w:rPr>
          <w:rFonts w:ascii="Times New Roman" w:hAnsi="Times New Roman" w:cs="Times New Roman"/>
          <w:spacing w:val="-1"/>
          <w:sz w:val="28"/>
          <w:szCs w:val="28"/>
          <w:lang w:val="uk-UA"/>
        </w:rPr>
        <w:t>Дослідження</w:t>
      </w:r>
      <w:r w:rsidR="00A25A69" w:rsidRPr="00040BA7">
        <w:rPr>
          <w:rFonts w:ascii="Times New Roman" w:hAnsi="Times New Roman" w:cs="Times New Roman"/>
          <w:spacing w:val="59"/>
          <w:sz w:val="28"/>
          <w:szCs w:val="28"/>
          <w:lang w:val="uk-UA"/>
        </w:rPr>
        <w:t xml:space="preserve"> </w:t>
      </w:r>
      <w:r w:rsidR="00A25A69" w:rsidRPr="00040BA7">
        <w:rPr>
          <w:rFonts w:ascii="Times New Roman" w:hAnsi="Times New Roman" w:cs="Times New Roman"/>
          <w:spacing w:val="-1"/>
          <w:sz w:val="28"/>
          <w:szCs w:val="28"/>
          <w:lang w:val="uk-UA"/>
        </w:rPr>
        <w:t>показало,</w:t>
      </w:r>
      <w:r w:rsidR="00A25A69" w:rsidRPr="00040BA7">
        <w:rPr>
          <w:rFonts w:ascii="Times New Roman" w:hAnsi="Times New Roman" w:cs="Times New Roman"/>
          <w:spacing w:val="59"/>
          <w:sz w:val="28"/>
          <w:szCs w:val="28"/>
          <w:lang w:val="uk-UA"/>
        </w:rPr>
        <w:t xml:space="preserve"> </w:t>
      </w:r>
      <w:r w:rsidR="00A25A69" w:rsidRPr="00040BA7">
        <w:rPr>
          <w:rFonts w:ascii="Times New Roman" w:hAnsi="Times New Roman" w:cs="Times New Roman"/>
          <w:sz w:val="28"/>
          <w:szCs w:val="28"/>
          <w:lang w:val="uk-UA"/>
        </w:rPr>
        <w:t>що</w:t>
      </w:r>
      <w:r w:rsidR="00A25A69" w:rsidRPr="00040BA7">
        <w:rPr>
          <w:rFonts w:ascii="Times New Roman" w:hAnsi="Times New Roman" w:cs="Times New Roman"/>
          <w:spacing w:val="60"/>
          <w:sz w:val="28"/>
          <w:szCs w:val="28"/>
          <w:lang w:val="uk-UA"/>
        </w:rPr>
        <w:t xml:space="preserve"> </w:t>
      </w:r>
      <w:r w:rsidR="00A25A69" w:rsidRPr="00040BA7">
        <w:rPr>
          <w:rFonts w:ascii="Times New Roman" w:hAnsi="Times New Roman" w:cs="Times New Roman"/>
          <w:spacing w:val="-1"/>
          <w:sz w:val="28"/>
          <w:szCs w:val="28"/>
          <w:lang w:val="uk-UA"/>
        </w:rPr>
        <w:t>тільки</w:t>
      </w:r>
      <w:r w:rsidR="00A25A69" w:rsidRPr="00040BA7">
        <w:rPr>
          <w:rFonts w:ascii="Times New Roman" w:hAnsi="Times New Roman" w:cs="Times New Roman"/>
          <w:spacing w:val="60"/>
          <w:sz w:val="28"/>
          <w:szCs w:val="28"/>
          <w:lang w:val="uk-UA"/>
        </w:rPr>
        <w:t xml:space="preserve"> </w:t>
      </w:r>
      <w:r w:rsidR="00A25A69" w:rsidRPr="00040BA7">
        <w:rPr>
          <w:rFonts w:ascii="Times New Roman" w:hAnsi="Times New Roman" w:cs="Times New Roman"/>
          <w:spacing w:val="-1"/>
          <w:sz w:val="28"/>
          <w:szCs w:val="28"/>
          <w:lang w:val="uk-UA"/>
        </w:rPr>
        <w:t>10,6%</w:t>
      </w:r>
      <w:r w:rsidR="00A25A69" w:rsidRPr="00040BA7">
        <w:rPr>
          <w:rFonts w:ascii="Times New Roman" w:hAnsi="Times New Roman" w:cs="Times New Roman"/>
          <w:spacing w:val="58"/>
          <w:sz w:val="28"/>
          <w:szCs w:val="28"/>
          <w:lang w:val="uk-UA"/>
        </w:rPr>
        <w:t xml:space="preserve"> </w:t>
      </w:r>
      <w:r w:rsidR="00A25A69" w:rsidRPr="00040BA7">
        <w:rPr>
          <w:rFonts w:ascii="Times New Roman" w:hAnsi="Times New Roman" w:cs="Times New Roman"/>
          <w:spacing w:val="-1"/>
          <w:sz w:val="28"/>
          <w:szCs w:val="28"/>
          <w:lang w:val="uk-UA"/>
        </w:rPr>
        <w:t>лікарів</w:t>
      </w:r>
      <w:r w:rsidR="00A25A69" w:rsidRPr="00040BA7">
        <w:rPr>
          <w:rFonts w:ascii="Times New Roman" w:hAnsi="Times New Roman" w:cs="Times New Roman"/>
          <w:spacing w:val="58"/>
          <w:sz w:val="28"/>
          <w:szCs w:val="28"/>
          <w:lang w:val="uk-UA"/>
        </w:rPr>
        <w:t xml:space="preserve"> </w:t>
      </w:r>
      <w:r w:rsidR="00A25A69" w:rsidRPr="00040BA7">
        <w:rPr>
          <w:rFonts w:ascii="Times New Roman" w:hAnsi="Times New Roman" w:cs="Times New Roman"/>
          <w:spacing w:val="-2"/>
          <w:sz w:val="28"/>
          <w:szCs w:val="28"/>
          <w:lang w:val="uk-UA"/>
        </w:rPr>
        <w:t>були</w:t>
      </w:r>
      <w:r w:rsidR="00A25A69" w:rsidRPr="00040BA7">
        <w:rPr>
          <w:rFonts w:ascii="Times New Roman" w:hAnsi="Times New Roman" w:cs="Times New Roman"/>
          <w:spacing w:val="60"/>
          <w:sz w:val="28"/>
          <w:szCs w:val="28"/>
          <w:lang w:val="uk-UA"/>
        </w:rPr>
        <w:t xml:space="preserve"> </w:t>
      </w:r>
      <w:r w:rsidR="00A25A69" w:rsidRPr="00040BA7">
        <w:rPr>
          <w:rFonts w:ascii="Times New Roman" w:hAnsi="Times New Roman" w:cs="Times New Roman"/>
          <w:sz w:val="28"/>
          <w:szCs w:val="28"/>
          <w:lang w:val="uk-UA"/>
        </w:rPr>
        <w:t>задоволені</w:t>
      </w:r>
      <w:r w:rsidR="00A25A69" w:rsidRPr="00040BA7">
        <w:rPr>
          <w:rFonts w:ascii="Times New Roman" w:hAnsi="Times New Roman" w:cs="Times New Roman"/>
          <w:spacing w:val="60"/>
          <w:sz w:val="28"/>
          <w:szCs w:val="28"/>
          <w:lang w:val="uk-UA"/>
        </w:rPr>
        <w:t xml:space="preserve"> </w:t>
      </w:r>
      <w:r w:rsidR="00A25A69" w:rsidRPr="00040BA7">
        <w:rPr>
          <w:rFonts w:ascii="Times New Roman" w:hAnsi="Times New Roman" w:cs="Times New Roman"/>
          <w:sz w:val="28"/>
          <w:szCs w:val="28"/>
          <w:lang w:val="uk-UA"/>
        </w:rPr>
        <w:t>своєю</w:t>
      </w:r>
      <w:r w:rsidR="00A25A69" w:rsidRPr="00040BA7">
        <w:rPr>
          <w:rFonts w:ascii="Times New Roman" w:hAnsi="Times New Roman" w:cs="Times New Roman"/>
          <w:spacing w:val="41"/>
          <w:sz w:val="28"/>
          <w:szCs w:val="28"/>
          <w:lang w:val="uk-UA"/>
        </w:rPr>
        <w:t xml:space="preserve"> </w:t>
      </w:r>
      <w:r w:rsidR="00A25A69" w:rsidRPr="00040BA7">
        <w:rPr>
          <w:rFonts w:ascii="Times New Roman" w:hAnsi="Times New Roman" w:cs="Times New Roman"/>
          <w:spacing w:val="-1"/>
          <w:sz w:val="28"/>
          <w:szCs w:val="28"/>
          <w:lang w:val="uk-UA"/>
        </w:rPr>
        <w:t>заробітною</w:t>
      </w:r>
      <w:r w:rsidR="00A25A69" w:rsidRPr="00040BA7">
        <w:rPr>
          <w:rFonts w:ascii="Times New Roman" w:hAnsi="Times New Roman" w:cs="Times New Roman"/>
          <w:spacing w:val="41"/>
          <w:sz w:val="28"/>
          <w:szCs w:val="28"/>
          <w:lang w:val="uk-UA"/>
        </w:rPr>
        <w:t xml:space="preserve"> </w:t>
      </w:r>
      <w:r w:rsidR="00A25A69" w:rsidRPr="00040BA7">
        <w:rPr>
          <w:rFonts w:ascii="Times New Roman" w:hAnsi="Times New Roman" w:cs="Times New Roman"/>
          <w:spacing w:val="-1"/>
          <w:sz w:val="28"/>
          <w:szCs w:val="28"/>
          <w:lang w:val="uk-UA"/>
        </w:rPr>
        <w:t>платою,</w:t>
      </w:r>
      <w:r w:rsidR="00A25A69" w:rsidRPr="00040BA7">
        <w:rPr>
          <w:rFonts w:ascii="Times New Roman" w:hAnsi="Times New Roman" w:cs="Times New Roman"/>
          <w:spacing w:val="43"/>
          <w:sz w:val="28"/>
          <w:szCs w:val="28"/>
          <w:lang w:val="uk-UA"/>
        </w:rPr>
        <w:t xml:space="preserve"> </w:t>
      </w:r>
      <w:r w:rsidR="00A25A69" w:rsidRPr="00040BA7">
        <w:rPr>
          <w:rFonts w:ascii="Times New Roman" w:hAnsi="Times New Roman" w:cs="Times New Roman"/>
          <w:spacing w:val="-1"/>
          <w:sz w:val="28"/>
          <w:szCs w:val="28"/>
          <w:lang w:val="uk-UA"/>
        </w:rPr>
        <w:t>тоді</w:t>
      </w:r>
      <w:r w:rsidR="00A25A69" w:rsidRPr="00040BA7">
        <w:rPr>
          <w:rFonts w:ascii="Times New Roman" w:hAnsi="Times New Roman" w:cs="Times New Roman"/>
          <w:spacing w:val="43"/>
          <w:sz w:val="28"/>
          <w:szCs w:val="28"/>
          <w:lang w:val="uk-UA"/>
        </w:rPr>
        <w:t xml:space="preserve"> </w:t>
      </w:r>
      <w:r w:rsidR="00A25A69" w:rsidRPr="00040BA7">
        <w:rPr>
          <w:rFonts w:ascii="Times New Roman" w:hAnsi="Times New Roman" w:cs="Times New Roman"/>
          <w:sz w:val="28"/>
          <w:szCs w:val="28"/>
          <w:lang w:val="uk-UA"/>
        </w:rPr>
        <w:t>як</w:t>
      </w:r>
      <w:r w:rsidR="00A25A69" w:rsidRPr="00040BA7">
        <w:rPr>
          <w:rFonts w:ascii="Times New Roman" w:hAnsi="Times New Roman" w:cs="Times New Roman"/>
          <w:spacing w:val="42"/>
          <w:sz w:val="28"/>
          <w:szCs w:val="28"/>
          <w:lang w:val="uk-UA"/>
        </w:rPr>
        <w:t xml:space="preserve"> </w:t>
      </w:r>
      <w:r w:rsidR="00A25A69" w:rsidRPr="00040BA7">
        <w:rPr>
          <w:rFonts w:ascii="Times New Roman" w:hAnsi="Times New Roman" w:cs="Times New Roman"/>
          <w:spacing w:val="-1"/>
          <w:sz w:val="28"/>
          <w:szCs w:val="28"/>
          <w:lang w:val="uk-UA"/>
        </w:rPr>
        <w:t>56,6%</w:t>
      </w:r>
      <w:r w:rsidR="00A25A69" w:rsidRPr="00040BA7">
        <w:rPr>
          <w:rFonts w:ascii="Times New Roman" w:hAnsi="Times New Roman" w:cs="Times New Roman"/>
          <w:spacing w:val="41"/>
          <w:sz w:val="28"/>
          <w:szCs w:val="28"/>
          <w:lang w:val="uk-UA"/>
        </w:rPr>
        <w:t xml:space="preserve"> </w:t>
      </w:r>
      <w:r w:rsidR="00A25A69" w:rsidRPr="00040BA7">
        <w:rPr>
          <w:rFonts w:ascii="Times New Roman" w:hAnsi="Times New Roman" w:cs="Times New Roman"/>
          <w:spacing w:val="-1"/>
          <w:sz w:val="28"/>
          <w:szCs w:val="28"/>
          <w:lang w:val="uk-UA"/>
        </w:rPr>
        <w:t>опитаних</w:t>
      </w:r>
      <w:r w:rsidR="00A25A69" w:rsidRPr="00040BA7">
        <w:rPr>
          <w:rFonts w:ascii="Times New Roman" w:hAnsi="Times New Roman" w:cs="Times New Roman"/>
          <w:spacing w:val="43"/>
          <w:sz w:val="28"/>
          <w:szCs w:val="28"/>
          <w:lang w:val="uk-UA"/>
        </w:rPr>
        <w:t xml:space="preserve"> </w:t>
      </w:r>
      <w:r w:rsidR="00A25A69" w:rsidRPr="00040BA7">
        <w:rPr>
          <w:rFonts w:ascii="Times New Roman" w:hAnsi="Times New Roman" w:cs="Times New Roman"/>
          <w:spacing w:val="-1"/>
          <w:sz w:val="28"/>
          <w:szCs w:val="28"/>
          <w:lang w:val="uk-UA"/>
        </w:rPr>
        <w:t>частково,</w:t>
      </w:r>
      <w:r w:rsidR="00A25A69" w:rsidRPr="00040BA7">
        <w:rPr>
          <w:rFonts w:ascii="Times New Roman" w:hAnsi="Times New Roman" w:cs="Times New Roman"/>
          <w:spacing w:val="15"/>
          <w:sz w:val="28"/>
          <w:szCs w:val="28"/>
          <w:lang w:val="uk-UA"/>
        </w:rPr>
        <w:t xml:space="preserve"> </w:t>
      </w:r>
      <w:r w:rsidR="00A25A69" w:rsidRPr="00040BA7">
        <w:rPr>
          <w:rFonts w:ascii="Times New Roman" w:hAnsi="Times New Roman" w:cs="Times New Roman"/>
          <w:spacing w:val="-1"/>
          <w:sz w:val="28"/>
          <w:szCs w:val="28"/>
          <w:lang w:val="uk-UA"/>
        </w:rPr>
        <w:t>32,8%</w:t>
      </w:r>
      <w:r w:rsidR="00A25A69" w:rsidRPr="00040BA7">
        <w:rPr>
          <w:rFonts w:ascii="Times New Roman" w:hAnsi="Times New Roman" w:cs="Times New Roman"/>
          <w:spacing w:val="41"/>
          <w:sz w:val="28"/>
          <w:szCs w:val="28"/>
          <w:lang w:val="uk-UA"/>
        </w:rPr>
        <w:t xml:space="preserve"> </w:t>
      </w:r>
      <w:r w:rsidR="00A25A69" w:rsidRPr="00040BA7">
        <w:rPr>
          <w:rFonts w:ascii="Times New Roman" w:hAnsi="Times New Roman" w:cs="Times New Roman"/>
          <w:spacing w:val="-1"/>
          <w:sz w:val="28"/>
          <w:szCs w:val="28"/>
          <w:lang w:val="uk-UA"/>
        </w:rPr>
        <w:t>зовсім</w:t>
      </w:r>
      <w:r w:rsidR="00A25A69" w:rsidRPr="00040BA7">
        <w:rPr>
          <w:rFonts w:ascii="Times New Roman" w:hAnsi="Times New Roman" w:cs="Times New Roman"/>
          <w:spacing w:val="41"/>
          <w:sz w:val="28"/>
          <w:szCs w:val="28"/>
          <w:lang w:val="uk-UA"/>
        </w:rPr>
        <w:t xml:space="preserve"> </w:t>
      </w:r>
      <w:r w:rsidR="00A25A69" w:rsidRPr="00040BA7">
        <w:rPr>
          <w:rFonts w:ascii="Times New Roman" w:hAnsi="Times New Roman" w:cs="Times New Roman"/>
          <w:spacing w:val="-1"/>
          <w:sz w:val="28"/>
          <w:szCs w:val="28"/>
          <w:lang w:val="uk-UA"/>
        </w:rPr>
        <w:t>не</w:t>
      </w:r>
      <w:r w:rsidR="00A25A69" w:rsidRPr="00040BA7">
        <w:rPr>
          <w:rFonts w:ascii="Times New Roman" w:hAnsi="Times New Roman" w:cs="Times New Roman"/>
          <w:spacing w:val="51"/>
          <w:sz w:val="28"/>
          <w:szCs w:val="28"/>
          <w:lang w:val="uk-UA"/>
        </w:rPr>
        <w:t xml:space="preserve"> </w:t>
      </w:r>
      <w:r w:rsidR="00A25A69" w:rsidRPr="00040BA7">
        <w:rPr>
          <w:rFonts w:ascii="Times New Roman" w:hAnsi="Times New Roman" w:cs="Times New Roman"/>
          <w:spacing w:val="-1"/>
          <w:sz w:val="28"/>
          <w:szCs w:val="28"/>
          <w:lang w:val="uk-UA"/>
        </w:rPr>
        <w:t>задоволені</w:t>
      </w:r>
      <w:r w:rsidR="00A25A69" w:rsidRPr="00040BA7">
        <w:rPr>
          <w:rFonts w:ascii="Times New Roman" w:hAnsi="Times New Roman" w:cs="Times New Roman"/>
          <w:spacing w:val="28"/>
          <w:sz w:val="28"/>
          <w:szCs w:val="28"/>
          <w:lang w:val="uk-UA"/>
        </w:rPr>
        <w:t xml:space="preserve"> </w:t>
      </w:r>
      <w:r w:rsidR="00A25A69" w:rsidRPr="00040BA7">
        <w:rPr>
          <w:rFonts w:ascii="Times New Roman" w:hAnsi="Times New Roman" w:cs="Times New Roman"/>
          <w:spacing w:val="-1"/>
          <w:sz w:val="28"/>
          <w:szCs w:val="28"/>
          <w:lang w:val="uk-UA"/>
        </w:rPr>
        <w:t>(рис.</w:t>
      </w:r>
      <w:r w:rsidR="00A25A69" w:rsidRPr="00040BA7">
        <w:rPr>
          <w:rFonts w:ascii="Times New Roman" w:hAnsi="Times New Roman" w:cs="Times New Roman"/>
          <w:spacing w:val="27"/>
          <w:sz w:val="28"/>
          <w:szCs w:val="28"/>
          <w:lang w:val="uk-UA"/>
        </w:rPr>
        <w:t xml:space="preserve"> </w:t>
      </w:r>
      <w:r w:rsidR="00A25A69" w:rsidRPr="00040BA7">
        <w:rPr>
          <w:rFonts w:ascii="Times New Roman" w:hAnsi="Times New Roman" w:cs="Times New Roman"/>
          <w:spacing w:val="-1"/>
          <w:sz w:val="28"/>
          <w:szCs w:val="28"/>
          <w:lang w:val="uk-UA"/>
        </w:rPr>
        <w:t>2.2).</w:t>
      </w:r>
      <w:r w:rsidR="00A25A69" w:rsidRPr="00040BA7">
        <w:rPr>
          <w:rFonts w:ascii="Times New Roman" w:hAnsi="Times New Roman" w:cs="Times New Roman"/>
          <w:spacing w:val="27"/>
          <w:sz w:val="28"/>
          <w:szCs w:val="28"/>
          <w:lang w:val="uk-UA"/>
        </w:rPr>
        <w:t xml:space="preserve"> </w:t>
      </w:r>
      <w:r w:rsidR="00A25A69" w:rsidRPr="00040BA7">
        <w:rPr>
          <w:rFonts w:ascii="Times New Roman" w:hAnsi="Times New Roman" w:cs="Times New Roman"/>
          <w:spacing w:val="-2"/>
          <w:sz w:val="28"/>
          <w:szCs w:val="28"/>
          <w:lang w:val="uk-UA"/>
        </w:rPr>
        <w:t>При</w:t>
      </w:r>
      <w:r w:rsidR="00A25A69" w:rsidRPr="00040BA7">
        <w:rPr>
          <w:rFonts w:ascii="Times New Roman" w:hAnsi="Times New Roman" w:cs="Times New Roman"/>
          <w:spacing w:val="28"/>
          <w:sz w:val="28"/>
          <w:szCs w:val="28"/>
          <w:lang w:val="uk-UA"/>
        </w:rPr>
        <w:t xml:space="preserve"> </w:t>
      </w:r>
      <w:r w:rsidR="00A25A69" w:rsidRPr="00040BA7">
        <w:rPr>
          <w:rFonts w:ascii="Times New Roman" w:hAnsi="Times New Roman" w:cs="Times New Roman"/>
          <w:spacing w:val="-1"/>
          <w:sz w:val="28"/>
          <w:szCs w:val="28"/>
          <w:lang w:val="uk-UA"/>
        </w:rPr>
        <w:t>цьому</w:t>
      </w:r>
      <w:r w:rsidR="00A25A69" w:rsidRPr="00040BA7">
        <w:rPr>
          <w:rFonts w:ascii="Times New Roman" w:hAnsi="Times New Roman" w:cs="Times New Roman"/>
          <w:spacing w:val="24"/>
          <w:sz w:val="28"/>
          <w:szCs w:val="28"/>
          <w:lang w:val="uk-UA"/>
        </w:rPr>
        <w:t xml:space="preserve"> </w:t>
      </w:r>
      <w:r w:rsidR="00A25A69" w:rsidRPr="00040BA7">
        <w:rPr>
          <w:rFonts w:ascii="Times New Roman" w:hAnsi="Times New Roman" w:cs="Times New Roman"/>
          <w:spacing w:val="-1"/>
          <w:sz w:val="28"/>
          <w:szCs w:val="28"/>
          <w:lang w:val="uk-UA"/>
        </w:rPr>
        <w:t>понад</w:t>
      </w:r>
      <w:r w:rsidR="00A25A69" w:rsidRPr="00040BA7">
        <w:rPr>
          <w:rFonts w:ascii="Times New Roman" w:hAnsi="Times New Roman" w:cs="Times New Roman"/>
          <w:spacing w:val="28"/>
          <w:sz w:val="28"/>
          <w:szCs w:val="28"/>
          <w:lang w:val="uk-UA"/>
        </w:rPr>
        <w:t xml:space="preserve"> </w:t>
      </w:r>
      <w:r w:rsidR="00A25A69" w:rsidRPr="00040BA7">
        <w:rPr>
          <w:rFonts w:ascii="Times New Roman" w:hAnsi="Times New Roman" w:cs="Times New Roman"/>
          <w:spacing w:val="-1"/>
          <w:sz w:val="28"/>
          <w:szCs w:val="28"/>
          <w:lang w:val="uk-UA"/>
        </w:rPr>
        <w:t>100%</w:t>
      </w:r>
      <w:r w:rsidR="00A25A69" w:rsidRPr="00040BA7">
        <w:rPr>
          <w:rFonts w:ascii="Times New Roman" w:hAnsi="Times New Roman" w:cs="Times New Roman"/>
          <w:spacing w:val="26"/>
          <w:sz w:val="28"/>
          <w:szCs w:val="28"/>
          <w:lang w:val="uk-UA"/>
        </w:rPr>
        <w:t xml:space="preserve"> </w:t>
      </w:r>
      <w:r w:rsidR="00A25A69" w:rsidRPr="00040BA7">
        <w:rPr>
          <w:rFonts w:ascii="Times New Roman" w:hAnsi="Times New Roman" w:cs="Times New Roman"/>
          <w:spacing w:val="-1"/>
          <w:sz w:val="28"/>
          <w:szCs w:val="28"/>
          <w:lang w:val="uk-UA"/>
        </w:rPr>
        <w:t>респондентів</w:t>
      </w:r>
      <w:r w:rsidR="00A25A69" w:rsidRPr="00040BA7">
        <w:rPr>
          <w:rFonts w:ascii="Times New Roman" w:hAnsi="Times New Roman" w:cs="Times New Roman"/>
          <w:spacing w:val="27"/>
          <w:sz w:val="28"/>
          <w:szCs w:val="28"/>
          <w:lang w:val="uk-UA"/>
        </w:rPr>
        <w:t xml:space="preserve"> </w:t>
      </w:r>
      <w:r w:rsidR="00A25A69" w:rsidRPr="00040BA7">
        <w:rPr>
          <w:rFonts w:ascii="Times New Roman" w:hAnsi="Times New Roman" w:cs="Times New Roman"/>
          <w:spacing w:val="-1"/>
          <w:sz w:val="28"/>
          <w:szCs w:val="28"/>
          <w:lang w:val="uk-UA"/>
        </w:rPr>
        <w:t>відзначили,</w:t>
      </w:r>
      <w:r w:rsidR="00A25A69" w:rsidRPr="00040BA7">
        <w:rPr>
          <w:rFonts w:ascii="Times New Roman" w:hAnsi="Times New Roman" w:cs="Times New Roman"/>
          <w:spacing w:val="27"/>
          <w:sz w:val="28"/>
          <w:szCs w:val="28"/>
          <w:lang w:val="uk-UA"/>
        </w:rPr>
        <w:t xml:space="preserve"> </w:t>
      </w:r>
      <w:r w:rsidR="00A25A69" w:rsidRPr="00040BA7">
        <w:rPr>
          <w:rFonts w:ascii="Times New Roman" w:hAnsi="Times New Roman" w:cs="Times New Roman"/>
          <w:spacing w:val="-2"/>
          <w:sz w:val="28"/>
          <w:szCs w:val="28"/>
          <w:lang w:val="uk-UA"/>
        </w:rPr>
        <w:t>що</w:t>
      </w:r>
      <w:r w:rsidR="00A25A69" w:rsidRPr="00040BA7">
        <w:rPr>
          <w:rFonts w:ascii="Times New Roman" w:hAnsi="Times New Roman" w:cs="Times New Roman"/>
          <w:spacing w:val="28"/>
          <w:sz w:val="28"/>
          <w:szCs w:val="28"/>
          <w:lang w:val="uk-UA"/>
        </w:rPr>
        <w:t xml:space="preserve"> </w:t>
      </w:r>
      <w:r w:rsidR="00A25A69" w:rsidRPr="00040BA7">
        <w:rPr>
          <w:rFonts w:ascii="Times New Roman" w:hAnsi="Times New Roman" w:cs="Times New Roman"/>
          <w:sz w:val="28"/>
          <w:szCs w:val="28"/>
          <w:lang w:val="uk-UA"/>
        </w:rPr>
        <w:t>за</w:t>
      </w:r>
      <w:r w:rsidR="00A25A69" w:rsidRPr="00040BA7">
        <w:rPr>
          <w:rFonts w:ascii="Times New Roman" w:hAnsi="Times New Roman" w:cs="Times New Roman"/>
          <w:spacing w:val="43"/>
          <w:sz w:val="28"/>
          <w:szCs w:val="28"/>
          <w:lang w:val="uk-UA"/>
        </w:rPr>
        <w:t xml:space="preserve"> </w:t>
      </w:r>
      <w:r w:rsidR="00A25A69" w:rsidRPr="00040BA7">
        <w:rPr>
          <w:rFonts w:ascii="Times New Roman" w:hAnsi="Times New Roman" w:cs="Times New Roman"/>
          <w:spacing w:val="-1"/>
          <w:sz w:val="28"/>
          <w:szCs w:val="28"/>
          <w:lang w:val="uk-UA"/>
        </w:rPr>
        <w:t>останні</w:t>
      </w:r>
      <w:r w:rsidR="00A25A69" w:rsidRPr="00040BA7">
        <w:rPr>
          <w:rFonts w:ascii="Times New Roman" w:hAnsi="Times New Roman" w:cs="Times New Roman"/>
          <w:spacing w:val="1"/>
          <w:sz w:val="28"/>
          <w:szCs w:val="28"/>
          <w:lang w:val="uk-UA"/>
        </w:rPr>
        <w:t xml:space="preserve"> </w:t>
      </w:r>
      <w:r w:rsidR="00A25A69" w:rsidRPr="00040BA7">
        <w:rPr>
          <w:rFonts w:ascii="Times New Roman" w:hAnsi="Times New Roman" w:cs="Times New Roman"/>
          <w:sz w:val="28"/>
          <w:szCs w:val="28"/>
          <w:lang w:val="uk-UA"/>
        </w:rPr>
        <w:t>3</w:t>
      </w:r>
      <w:r w:rsidR="00A25A69" w:rsidRPr="00040BA7">
        <w:rPr>
          <w:rFonts w:ascii="Times New Roman" w:hAnsi="Times New Roman" w:cs="Times New Roman"/>
          <w:spacing w:val="-3"/>
          <w:sz w:val="28"/>
          <w:szCs w:val="28"/>
          <w:lang w:val="uk-UA"/>
        </w:rPr>
        <w:t xml:space="preserve"> </w:t>
      </w:r>
      <w:r w:rsidR="00A25A69" w:rsidRPr="00040BA7">
        <w:rPr>
          <w:rFonts w:ascii="Times New Roman" w:hAnsi="Times New Roman" w:cs="Times New Roman"/>
          <w:spacing w:val="-1"/>
          <w:sz w:val="28"/>
          <w:szCs w:val="28"/>
          <w:lang w:val="uk-UA"/>
        </w:rPr>
        <w:t>роки</w:t>
      </w:r>
      <w:r w:rsidR="00A25A69" w:rsidRPr="00040BA7">
        <w:rPr>
          <w:rFonts w:ascii="Times New Roman" w:hAnsi="Times New Roman" w:cs="Times New Roman"/>
          <w:spacing w:val="-2"/>
          <w:sz w:val="28"/>
          <w:szCs w:val="28"/>
          <w:lang w:val="uk-UA"/>
        </w:rPr>
        <w:t xml:space="preserve"> </w:t>
      </w:r>
      <w:r w:rsidR="00A25A69" w:rsidRPr="00040BA7">
        <w:rPr>
          <w:rFonts w:ascii="Times New Roman" w:hAnsi="Times New Roman" w:cs="Times New Roman"/>
          <w:spacing w:val="-1"/>
          <w:sz w:val="28"/>
          <w:szCs w:val="28"/>
          <w:lang w:val="uk-UA"/>
        </w:rPr>
        <w:t>їхня</w:t>
      </w:r>
      <w:r w:rsidR="00A25A69" w:rsidRPr="00040BA7">
        <w:rPr>
          <w:rFonts w:ascii="Times New Roman" w:hAnsi="Times New Roman" w:cs="Times New Roman"/>
          <w:spacing w:val="-3"/>
          <w:sz w:val="28"/>
          <w:szCs w:val="28"/>
          <w:lang w:val="uk-UA"/>
        </w:rPr>
        <w:t xml:space="preserve"> </w:t>
      </w:r>
      <w:r w:rsidR="00A25A69" w:rsidRPr="00040BA7">
        <w:rPr>
          <w:rFonts w:ascii="Times New Roman" w:hAnsi="Times New Roman" w:cs="Times New Roman"/>
          <w:spacing w:val="-1"/>
          <w:sz w:val="28"/>
          <w:szCs w:val="28"/>
          <w:lang w:val="uk-UA"/>
        </w:rPr>
        <w:t>зарплата</w:t>
      </w:r>
      <w:r w:rsidR="00A25A69" w:rsidRPr="00040BA7">
        <w:rPr>
          <w:rFonts w:ascii="Times New Roman" w:hAnsi="Times New Roman" w:cs="Times New Roman"/>
          <w:sz w:val="28"/>
          <w:szCs w:val="28"/>
          <w:lang w:val="uk-UA"/>
        </w:rPr>
        <w:t xml:space="preserve"> </w:t>
      </w:r>
      <w:r w:rsidR="00A25A69" w:rsidRPr="00040BA7">
        <w:rPr>
          <w:rFonts w:ascii="Times New Roman" w:hAnsi="Times New Roman" w:cs="Times New Roman"/>
          <w:spacing w:val="-1"/>
          <w:sz w:val="28"/>
          <w:szCs w:val="28"/>
          <w:lang w:val="uk-UA"/>
        </w:rPr>
        <w:t>підвищилася.</w:t>
      </w:r>
    </w:p>
    <w:p w14:paraId="3EED59C9" w14:textId="6AD9E243"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329A4D1C"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648D03E3" w14:textId="77777777" w:rsidR="00A25A69" w:rsidRPr="00040BA7" w:rsidRDefault="00A25A69" w:rsidP="00A25A69">
      <w:pPr>
        <w:widowControl w:val="0"/>
        <w:kinsoku w:val="0"/>
        <w:overflowPunct w:val="0"/>
        <w:autoSpaceDE w:val="0"/>
        <w:autoSpaceDN w:val="0"/>
        <w:adjustRightInd w:val="0"/>
        <w:spacing w:before="4" w:after="0" w:line="240" w:lineRule="auto"/>
        <w:rPr>
          <w:rFonts w:ascii="Times New Roman" w:eastAsiaTheme="minorEastAsia" w:hAnsi="Times New Roman" w:cs="Times New Roman"/>
          <w:sz w:val="24"/>
          <w:szCs w:val="24"/>
          <w:lang w:val="uk-UA" w:eastAsia="ru-RU"/>
        </w:rPr>
      </w:pPr>
    </w:p>
    <w:p w14:paraId="10DAF7B4" w14:textId="6EA1DE5B" w:rsidR="00A25A69" w:rsidRPr="00040BA7" w:rsidRDefault="00A25A69" w:rsidP="00A25A69">
      <w:pPr>
        <w:widowControl w:val="0"/>
        <w:tabs>
          <w:tab w:val="left" w:pos="3456"/>
        </w:tabs>
        <w:kinsoku w:val="0"/>
        <w:overflowPunct w:val="0"/>
        <w:autoSpaceDE w:val="0"/>
        <w:autoSpaceDN w:val="0"/>
        <w:adjustRightInd w:val="0"/>
        <w:spacing w:before="64" w:after="0" w:line="240" w:lineRule="auto"/>
        <w:ind w:left="2112"/>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 xml:space="preserve">              3</w:t>
      </w:r>
      <w:r w:rsidR="00051A34">
        <w:rPr>
          <w:rFonts w:ascii="Times New Roman" w:eastAsiaTheme="minorEastAsia" w:hAnsi="Times New Roman" w:cs="Times New Roman"/>
          <w:sz w:val="28"/>
          <w:szCs w:val="28"/>
          <w:lang w:val="uk-UA" w:eastAsia="ru-RU"/>
        </w:rPr>
        <w:t>8,8%</w:t>
      </w:r>
    </w:p>
    <w:p w14:paraId="3B5D7EDF"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0CD8F99F" w14:textId="52019B8E" w:rsidR="00A25A69" w:rsidRPr="00040BA7" w:rsidRDefault="0026010D" w:rsidP="0026010D">
      <w:pPr>
        <w:widowControl w:val="0"/>
        <w:tabs>
          <w:tab w:val="left" w:pos="5748"/>
        </w:tabs>
        <w:kinsoku w:val="0"/>
        <w:overflowPunct w:val="0"/>
        <w:autoSpaceDE w:val="0"/>
        <w:autoSpaceDN w:val="0"/>
        <w:adjustRightInd w:val="0"/>
        <w:spacing w:after="0" w:line="240" w:lineRule="auto"/>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0"/>
          <w:szCs w:val="20"/>
          <w:lang w:val="uk-UA" w:eastAsia="ru-RU"/>
        </w:rPr>
        <w:tab/>
      </w:r>
      <w:r w:rsidR="00051A34">
        <w:rPr>
          <w:rFonts w:ascii="Times New Roman" w:eastAsiaTheme="minorEastAsia" w:hAnsi="Times New Roman" w:cs="Times New Roman"/>
          <w:sz w:val="24"/>
          <w:szCs w:val="24"/>
          <w:lang w:val="uk-UA" w:eastAsia="ru-RU"/>
        </w:rPr>
        <w:t>56,2%</w:t>
      </w:r>
    </w:p>
    <w:p w14:paraId="7AECFC9C"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3B0D2C4D" w14:textId="1EF132FD" w:rsidR="00A25A69" w:rsidRDefault="00A25A69" w:rsidP="0026010D">
      <w:pPr>
        <w:widowControl w:val="0"/>
        <w:tabs>
          <w:tab w:val="left" w:pos="6216"/>
        </w:tabs>
        <w:kinsoku w:val="0"/>
        <w:overflowPunct w:val="0"/>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Рис.</w:t>
      </w:r>
      <w:r w:rsidRPr="00040BA7">
        <w:rPr>
          <w:rFonts w:ascii="Times New Roman" w:eastAsiaTheme="minorEastAsia" w:hAnsi="Times New Roman" w:cs="Times New Roman"/>
          <w:spacing w:val="-1"/>
          <w:sz w:val="28"/>
          <w:szCs w:val="28"/>
          <w:lang w:val="uk-UA" w:eastAsia="ru-RU"/>
        </w:rPr>
        <w:t xml:space="preserve"> 2.2 - Розподіл</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лікарського</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ступенем</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задоволеності</w:t>
      </w:r>
      <w:r w:rsidRPr="00040BA7">
        <w:rPr>
          <w:rFonts w:ascii="Times New Roman" w:eastAsiaTheme="minorEastAsia" w:hAnsi="Times New Roman" w:cs="Times New Roman"/>
          <w:b/>
          <w:bCs/>
          <w:spacing w:val="4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заробітною платою </w:t>
      </w: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2021</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р.,</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w:t>
      </w:r>
    </w:p>
    <w:p w14:paraId="263DD16E" w14:textId="067E3C07" w:rsidR="00051A34" w:rsidRPr="00051A34" w:rsidRDefault="00051A34" w:rsidP="0026010D">
      <w:pPr>
        <w:widowControl w:val="0"/>
        <w:tabs>
          <w:tab w:val="left" w:pos="6216"/>
        </w:tabs>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51A34">
        <w:rPr>
          <w:rFonts w:ascii="Times New Roman" w:eastAsiaTheme="minorEastAsia" w:hAnsi="Times New Roman" w:cs="Times New Roman"/>
          <w:sz w:val="24"/>
          <w:szCs w:val="24"/>
          <w:lang w:val="uk-UA" w:eastAsia="ru-RU"/>
        </w:rPr>
        <w:t xml:space="preserve">Примітка: Складено автором на основі </w:t>
      </w:r>
      <w:r>
        <w:rPr>
          <w:rFonts w:ascii="Times New Roman" w:eastAsiaTheme="minorEastAsia" w:hAnsi="Times New Roman" w:cs="Times New Roman"/>
          <w:sz w:val="24"/>
          <w:szCs w:val="24"/>
          <w:lang w:val="uk-UA" w:eastAsia="ru-RU"/>
        </w:rPr>
        <w:t xml:space="preserve">опитування та </w:t>
      </w:r>
      <w:r w:rsidRPr="00051A34">
        <w:rPr>
          <w:rFonts w:ascii="Times New Roman" w:eastAsiaTheme="minorEastAsia" w:hAnsi="Times New Roman" w:cs="Times New Roman"/>
          <w:sz w:val="24"/>
          <w:szCs w:val="24"/>
          <w:lang w:val="uk-UA" w:eastAsia="ru-RU"/>
        </w:rPr>
        <w:t>даних отриманих для виконання дослідження в  КНП Чернігівська міська лікарня №2.</w:t>
      </w:r>
    </w:p>
    <w:p w14:paraId="47A68807" w14:textId="77777777" w:rsidR="00A25A69" w:rsidRPr="00040BA7" w:rsidRDefault="00A25A69" w:rsidP="00FA3B1B">
      <w:pPr>
        <w:widowControl w:val="0"/>
        <w:kinsoku w:val="0"/>
        <w:overflowPunct w:val="0"/>
        <w:autoSpaceDE w:val="0"/>
        <w:autoSpaceDN w:val="0"/>
        <w:adjustRightInd w:val="0"/>
        <w:spacing w:before="160" w:after="0" w:line="276" w:lineRule="auto"/>
        <w:ind w:right="123" w:firstLine="657"/>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lastRenderedPageBreak/>
        <w:t>При</w:t>
      </w:r>
      <w:r w:rsidRPr="00040BA7">
        <w:rPr>
          <w:rFonts w:ascii="Times New Roman" w:eastAsiaTheme="minorEastAsia" w:hAnsi="Times New Roman" w:cs="Times New Roman"/>
          <w:spacing w:val="5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опитуванні</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середнього</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медичного</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була</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виявлена</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значна</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незадоволеність</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розміром</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заробітку</w:t>
      </w:r>
      <w:r w:rsidRPr="00040BA7">
        <w:rPr>
          <w:rFonts w:ascii="Times New Roman" w:eastAsiaTheme="minorEastAsia" w:hAnsi="Times New Roman" w:cs="Times New Roman"/>
          <w:spacing w:val="60"/>
          <w:sz w:val="28"/>
          <w:szCs w:val="28"/>
          <w:lang w:val="uk-UA" w:eastAsia="ru-RU"/>
        </w:rPr>
        <w:t xml:space="preserve"> </w:t>
      </w:r>
      <w:r w:rsidRPr="00040BA7">
        <w:rPr>
          <w:rFonts w:ascii="Times New Roman" w:eastAsiaTheme="minorEastAsia" w:hAnsi="Times New Roman" w:cs="Times New Roman"/>
          <w:sz w:val="28"/>
          <w:szCs w:val="28"/>
          <w:lang w:val="uk-UA" w:eastAsia="ru-RU"/>
        </w:rPr>
        <w:t>(49,5)</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6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окремими</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умовами</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своєї</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праці</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(табл.</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2.4).</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Найчастіше</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z w:val="28"/>
          <w:szCs w:val="28"/>
          <w:lang w:val="uk-UA" w:eastAsia="ru-RU"/>
        </w:rPr>
        <w:t>це</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стосувалося</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можливостей</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посадового</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просування</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(27,6), різноманітності</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роботи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(15,0), </w:t>
      </w:r>
      <w:r w:rsidRPr="00040BA7">
        <w:rPr>
          <w:rFonts w:ascii="Times New Roman" w:eastAsiaTheme="minorEastAsia" w:hAnsi="Times New Roman" w:cs="Times New Roman"/>
          <w:sz w:val="28"/>
          <w:szCs w:val="28"/>
          <w:lang w:val="uk-UA" w:eastAsia="ru-RU"/>
        </w:rPr>
        <w:t xml:space="preserve">а </w:t>
      </w:r>
      <w:r w:rsidRPr="00040BA7">
        <w:rPr>
          <w:rFonts w:ascii="Times New Roman" w:eastAsiaTheme="minorEastAsia" w:hAnsi="Times New Roman" w:cs="Times New Roman"/>
          <w:spacing w:val="-1"/>
          <w:sz w:val="28"/>
          <w:szCs w:val="28"/>
          <w:lang w:val="uk-UA" w:eastAsia="ru-RU"/>
        </w:rPr>
        <w:t>також</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режиму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(9,3).</w:t>
      </w:r>
    </w:p>
    <w:p w14:paraId="2A7502C9" w14:textId="77777777" w:rsidR="00A25A69" w:rsidRPr="00040BA7" w:rsidRDefault="00A25A69" w:rsidP="00FA3B1B">
      <w:pPr>
        <w:widowControl w:val="0"/>
        <w:kinsoku w:val="0"/>
        <w:overflowPunct w:val="0"/>
        <w:autoSpaceDE w:val="0"/>
        <w:autoSpaceDN w:val="0"/>
        <w:adjustRightInd w:val="0"/>
        <w:spacing w:before="5" w:after="0" w:line="276" w:lineRule="auto"/>
        <w:ind w:left="463"/>
        <w:jc w:val="right"/>
        <w:rPr>
          <w:rFonts w:ascii="Times New Roman" w:eastAsiaTheme="minorEastAsia" w:hAnsi="Times New Roman" w:cs="Times New Roman"/>
          <w:spacing w:val="25"/>
          <w:sz w:val="28"/>
          <w:szCs w:val="28"/>
          <w:lang w:val="uk-UA" w:eastAsia="ru-RU"/>
        </w:rPr>
      </w:pPr>
      <w:r w:rsidRPr="00040BA7">
        <w:rPr>
          <w:rFonts w:ascii="Times New Roman" w:eastAsiaTheme="minorEastAsia" w:hAnsi="Times New Roman" w:cs="Times New Roman"/>
          <w:i/>
          <w:iCs/>
          <w:spacing w:val="-1"/>
          <w:sz w:val="28"/>
          <w:szCs w:val="28"/>
          <w:lang w:val="uk-UA" w:eastAsia="ru-RU"/>
        </w:rPr>
        <w:t>Таблиця</w:t>
      </w:r>
      <w:r w:rsidRPr="00040BA7">
        <w:rPr>
          <w:rFonts w:ascii="Times New Roman" w:eastAsiaTheme="minorEastAsia" w:hAnsi="Times New Roman" w:cs="Times New Roman"/>
          <w:i/>
          <w:iCs/>
          <w:sz w:val="28"/>
          <w:szCs w:val="28"/>
          <w:lang w:val="uk-UA" w:eastAsia="ru-RU"/>
        </w:rPr>
        <w:t xml:space="preserve"> </w:t>
      </w:r>
      <w:r w:rsidRPr="00040BA7">
        <w:rPr>
          <w:rFonts w:ascii="Times New Roman" w:eastAsiaTheme="minorEastAsia" w:hAnsi="Times New Roman" w:cs="Times New Roman"/>
          <w:i/>
          <w:iCs/>
          <w:spacing w:val="-1"/>
          <w:sz w:val="28"/>
          <w:szCs w:val="28"/>
          <w:lang w:val="uk-UA" w:eastAsia="ru-RU"/>
        </w:rPr>
        <w:t>2.4</w:t>
      </w:r>
      <w:r w:rsidRPr="00040BA7">
        <w:rPr>
          <w:rFonts w:ascii="Times New Roman" w:eastAsiaTheme="minorEastAsia" w:hAnsi="Times New Roman" w:cs="Times New Roman"/>
          <w:spacing w:val="25"/>
          <w:sz w:val="28"/>
          <w:szCs w:val="28"/>
          <w:lang w:val="uk-UA" w:eastAsia="ru-RU"/>
        </w:rPr>
        <w:t xml:space="preserve"> </w:t>
      </w:r>
    </w:p>
    <w:p w14:paraId="65F8A18C" w14:textId="77777777" w:rsidR="00A25A69" w:rsidRPr="00040BA7" w:rsidRDefault="00A25A69" w:rsidP="00FA3B1B">
      <w:pPr>
        <w:widowControl w:val="0"/>
        <w:kinsoku w:val="0"/>
        <w:overflowPunct w:val="0"/>
        <w:autoSpaceDE w:val="0"/>
        <w:autoSpaceDN w:val="0"/>
        <w:adjustRightInd w:val="0"/>
        <w:spacing w:before="5" w:after="0" w:line="276" w:lineRule="auto"/>
        <w:ind w:left="463"/>
        <w:jc w:val="center"/>
        <w:rPr>
          <w:rFonts w:ascii="Times New Roman" w:eastAsiaTheme="minorEastAsia" w:hAnsi="Times New Roman" w:cs="Times New Roman"/>
          <w:b/>
          <w:bCs/>
          <w:sz w:val="28"/>
          <w:szCs w:val="28"/>
          <w:lang w:val="uk-UA" w:eastAsia="ru-RU"/>
        </w:rPr>
      </w:pPr>
      <w:r w:rsidRPr="00040BA7">
        <w:rPr>
          <w:rFonts w:ascii="Times New Roman" w:eastAsiaTheme="minorEastAsia" w:hAnsi="Times New Roman" w:cs="Times New Roman"/>
          <w:b/>
          <w:bCs/>
          <w:spacing w:val="-1"/>
          <w:sz w:val="28"/>
          <w:szCs w:val="28"/>
          <w:lang w:val="uk-UA" w:eastAsia="ru-RU"/>
        </w:rPr>
        <w:t>Розподіл середнього медичного</w:t>
      </w:r>
      <w:r w:rsidRPr="00040BA7">
        <w:rPr>
          <w:rFonts w:ascii="Times New Roman" w:eastAsiaTheme="minorEastAsia" w:hAnsi="Times New Roman" w:cs="Times New Roman"/>
          <w:b/>
          <w:bCs/>
          <w:spacing w:val="3"/>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персоналу</w:t>
      </w:r>
      <w:r w:rsidRPr="00040BA7">
        <w:rPr>
          <w:rFonts w:ascii="Times New Roman" w:eastAsiaTheme="minorEastAsia" w:hAnsi="Times New Roman" w:cs="Times New Roman"/>
          <w:b/>
          <w:bCs/>
          <w:spacing w:val="-4"/>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за</w:t>
      </w:r>
      <w:r w:rsidRPr="00040BA7">
        <w:rPr>
          <w:rFonts w:ascii="Times New Roman" w:eastAsiaTheme="minorEastAsia" w:hAnsi="Times New Roman" w:cs="Times New Roman"/>
          <w:b/>
          <w:bCs/>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ступенем</w:t>
      </w:r>
      <w:r w:rsidRPr="00040BA7">
        <w:rPr>
          <w:rFonts w:ascii="Times New Roman" w:eastAsiaTheme="minorEastAsia" w:hAnsi="Times New Roman" w:cs="Times New Roman"/>
          <w:b/>
          <w:bCs/>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задоволеності</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своєю працею,</w:t>
      </w:r>
      <w:r w:rsidRPr="00040BA7">
        <w:rPr>
          <w:rFonts w:ascii="Times New Roman" w:eastAsiaTheme="minorEastAsia" w:hAnsi="Times New Roman" w:cs="Times New Roman"/>
          <w:b/>
          <w:bCs/>
          <w:spacing w:val="-2"/>
          <w:sz w:val="28"/>
          <w:szCs w:val="28"/>
          <w:lang w:val="uk-UA" w:eastAsia="ru-RU"/>
        </w:rPr>
        <w:t xml:space="preserve"> </w:t>
      </w:r>
      <w:r w:rsidRPr="00040BA7">
        <w:rPr>
          <w:rFonts w:ascii="Times New Roman" w:eastAsiaTheme="minorEastAsia" w:hAnsi="Times New Roman" w:cs="Times New Roman"/>
          <w:b/>
          <w:bCs/>
          <w:sz w:val="28"/>
          <w:szCs w:val="28"/>
          <w:lang w:val="uk-UA" w:eastAsia="ru-RU"/>
        </w:rPr>
        <w:t>%</w:t>
      </w:r>
    </w:p>
    <w:tbl>
      <w:tblPr>
        <w:tblW w:w="0" w:type="auto"/>
        <w:jc w:val="center"/>
        <w:tblLayout w:type="fixed"/>
        <w:tblCellMar>
          <w:left w:w="0" w:type="dxa"/>
          <w:right w:w="0" w:type="dxa"/>
        </w:tblCellMar>
        <w:tblLook w:val="0000" w:firstRow="0" w:lastRow="0" w:firstColumn="0" w:lastColumn="0" w:noHBand="0" w:noVBand="0"/>
      </w:tblPr>
      <w:tblGrid>
        <w:gridCol w:w="4006"/>
        <w:gridCol w:w="1418"/>
        <w:gridCol w:w="1559"/>
        <w:gridCol w:w="1417"/>
      </w:tblGrid>
      <w:tr w:rsidR="00A25A69" w:rsidRPr="00FA3B1B" w14:paraId="5F01DC0C" w14:textId="77777777" w:rsidTr="00A25A69">
        <w:trPr>
          <w:trHeight w:hRule="exact" w:val="334"/>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3EBFDADE" w14:textId="77777777" w:rsidR="00A25A69" w:rsidRPr="00FA3B1B" w:rsidRDefault="00A25A69" w:rsidP="00A25A69">
            <w:pPr>
              <w:widowControl w:val="0"/>
              <w:kinsoku w:val="0"/>
              <w:overflowPunct w:val="0"/>
              <w:autoSpaceDE w:val="0"/>
              <w:autoSpaceDN w:val="0"/>
              <w:adjustRightInd w:val="0"/>
              <w:spacing w:after="0" w:line="316" w:lineRule="exact"/>
              <w:ind w:left="102"/>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Умови</w:t>
            </w:r>
            <w:r w:rsidRPr="00FA3B1B">
              <w:rPr>
                <w:rFonts w:ascii="Times New Roman" w:eastAsiaTheme="minorEastAsia" w:hAnsi="Times New Roman" w:cs="Times New Roman"/>
                <w:lang w:val="uk-UA" w:eastAsia="ru-RU"/>
              </w:rPr>
              <w:t xml:space="preserve"> </w:t>
            </w:r>
            <w:r w:rsidRPr="00FA3B1B">
              <w:rPr>
                <w:rFonts w:ascii="Times New Roman" w:eastAsiaTheme="minorEastAsia" w:hAnsi="Times New Roman" w:cs="Times New Roman"/>
                <w:spacing w:val="-1"/>
                <w:lang w:val="uk-UA" w:eastAsia="ru-RU"/>
              </w:rPr>
              <w:t>праці</w:t>
            </w:r>
          </w:p>
        </w:tc>
        <w:tc>
          <w:tcPr>
            <w:tcW w:w="1418" w:type="dxa"/>
            <w:tcBorders>
              <w:top w:val="single" w:sz="4" w:space="0" w:color="000000"/>
              <w:left w:val="single" w:sz="4" w:space="0" w:color="000000"/>
              <w:bottom w:val="single" w:sz="4" w:space="0" w:color="000000"/>
              <w:right w:val="single" w:sz="4" w:space="0" w:color="000000"/>
            </w:tcBorders>
            <w:vAlign w:val="center"/>
          </w:tcPr>
          <w:p w14:paraId="613C3B0E" w14:textId="77777777" w:rsidR="00A25A69" w:rsidRPr="00FA3B1B" w:rsidRDefault="00A25A69" w:rsidP="00A25A69">
            <w:pPr>
              <w:widowControl w:val="0"/>
              <w:kinsoku w:val="0"/>
              <w:overflowPunct w:val="0"/>
              <w:autoSpaceDE w:val="0"/>
              <w:autoSpaceDN w:val="0"/>
              <w:adjustRightInd w:val="0"/>
              <w:spacing w:after="0" w:line="316" w:lineRule="exact"/>
              <w:ind w:left="294"/>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Повністю</w:t>
            </w:r>
          </w:p>
        </w:tc>
        <w:tc>
          <w:tcPr>
            <w:tcW w:w="1559" w:type="dxa"/>
            <w:tcBorders>
              <w:top w:val="single" w:sz="4" w:space="0" w:color="000000"/>
              <w:left w:val="single" w:sz="4" w:space="0" w:color="000000"/>
              <w:bottom w:val="single" w:sz="4" w:space="0" w:color="000000"/>
              <w:right w:val="single" w:sz="4" w:space="0" w:color="000000"/>
            </w:tcBorders>
            <w:vAlign w:val="center"/>
          </w:tcPr>
          <w:p w14:paraId="5EB28211" w14:textId="77777777" w:rsidR="00A25A69" w:rsidRPr="00FA3B1B" w:rsidRDefault="00A25A69" w:rsidP="00A25A69">
            <w:pPr>
              <w:widowControl w:val="0"/>
              <w:kinsoku w:val="0"/>
              <w:overflowPunct w:val="0"/>
              <w:autoSpaceDE w:val="0"/>
              <w:autoSpaceDN w:val="0"/>
              <w:adjustRightInd w:val="0"/>
              <w:spacing w:after="0" w:line="316"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Частково</w:t>
            </w:r>
          </w:p>
        </w:tc>
        <w:tc>
          <w:tcPr>
            <w:tcW w:w="1417" w:type="dxa"/>
            <w:tcBorders>
              <w:top w:val="single" w:sz="4" w:space="0" w:color="000000"/>
              <w:left w:val="single" w:sz="4" w:space="0" w:color="000000"/>
              <w:bottom w:val="single" w:sz="4" w:space="0" w:color="000000"/>
              <w:right w:val="single" w:sz="4" w:space="0" w:color="000000"/>
            </w:tcBorders>
            <w:vAlign w:val="center"/>
          </w:tcPr>
          <w:p w14:paraId="0134BB4B" w14:textId="77777777" w:rsidR="00A25A69" w:rsidRPr="00FA3B1B" w:rsidRDefault="00A25A69" w:rsidP="00A25A69">
            <w:pPr>
              <w:widowControl w:val="0"/>
              <w:kinsoku w:val="0"/>
              <w:overflowPunct w:val="0"/>
              <w:autoSpaceDE w:val="0"/>
              <w:autoSpaceDN w:val="0"/>
              <w:adjustRightInd w:val="0"/>
              <w:spacing w:after="0" w:line="316" w:lineRule="exact"/>
              <w:ind w:left="100"/>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2"/>
                <w:lang w:val="uk-UA" w:eastAsia="ru-RU"/>
              </w:rPr>
              <w:t>Ні</w:t>
            </w:r>
          </w:p>
        </w:tc>
      </w:tr>
      <w:tr w:rsidR="00A25A69" w:rsidRPr="00FA3B1B" w14:paraId="582B0FE1" w14:textId="77777777" w:rsidTr="00A25A69">
        <w:trPr>
          <w:trHeight w:hRule="exact" w:val="331"/>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6563B437"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Розмір</w:t>
            </w:r>
            <w:r w:rsidRPr="00FA3B1B">
              <w:rPr>
                <w:rFonts w:ascii="Times New Roman" w:eastAsiaTheme="minorEastAsia" w:hAnsi="Times New Roman" w:cs="Times New Roman"/>
                <w:spacing w:val="1"/>
                <w:lang w:val="uk-UA" w:eastAsia="ru-RU"/>
              </w:rPr>
              <w:t xml:space="preserve"> </w:t>
            </w:r>
            <w:r w:rsidRPr="00FA3B1B">
              <w:rPr>
                <w:rFonts w:ascii="Times New Roman" w:eastAsiaTheme="minorEastAsia" w:hAnsi="Times New Roman" w:cs="Times New Roman"/>
                <w:spacing w:val="-1"/>
                <w:lang w:val="uk-UA" w:eastAsia="ru-RU"/>
              </w:rPr>
              <w:t>заробітку</w:t>
            </w:r>
          </w:p>
        </w:tc>
        <w:tc>
          <w:tcPr>
            <w:tcW w:w="1418" w:type="dxa"/>
            <w:tcBorders>
              <w:top w:val="single" w:sz="4" w:space="0" w:color="000000"/>
              <w:left w:val="single" w:sz="4" w:space="0" w:color="000000"/>
              <w:bottom w:val="single" w:sz="4" w:space="0" w:color="000000"/>
              <w:right w:val="single" w:sz="4" w:space="0" w:color="000000"/>
            </w:tcBorders>
            <w:vAlign w:val="center"/>
          </w:tcPr>
          <w:p w14:paraId="3D0590F3"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19,0</w:t>
            </w:r>
          </w:p>
        </w:tc>
        <w:tc>
          <w:tcPr>
            <w:tcW w:w="1559" w:type="dxa"/>
            <w:tcBorders>
              <w:top w:val="single" w:sz="4" w:space="0" w:color="000000"/>
              <w:left w:val="single" w:sz="4" w:space="0" w:color="000000"/>
              <w:bottom w:val="single" w:sz="4" w:space="0" w:color="000000"/>
              <w:right w:val="single" w:sz="4" w:space="0" w:color="000000"/>
            </w:tcBorders>
            <w:vAlign w:val="center"/>
          </w:tcPr>
          <w:p w14:paraId="1996947E"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31,4</w:t>
            </w:r>
          </w:p>
        </w:tc>
        <w:tc>
          <w:tcPr>
            <w:tcW w:w="1417" w:type="dxa"/>
            <w:tcBorders>
              <w:top w:val="single" w:sz="4" w:space="0" w:color="000000"/>
              <w:left w:val="single" w:sz="4" w:space="0" w:color="000000"/>
              <w:bottom w:val="single" w:sz="4" w:space="0" w:color="000000"/>
              <w:right w:val="single" w:sz="4" w:space="0" w:color="000000"/>
            </w:tcBorders>
            <w:vAlign w:val="center"/>
          </w:tcPr>
          <w:p w14:paraId="40CB73ED"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49,5</w:t>
            </w:r>
          </w:p>
        </w:tc>
      </w:tr>
      <w:tr w:rsidR="00A25A69" w:rsidRPr="00FA3B1B" w14:paraId="3F4DF67C" w14:textId="77777777" w:rsidTr="00A25A69">
        <w:trPr>
          <w:trHeight w:hRule="exact" w:val="331"/>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070D2134"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Режим</w:t>
            </w:r>
            <w:r w:rsidRPr="00FA3B1B">
              <w:rPr>
                <w:rFonts w:ascii="Times New Roman" w:eastAsiaTheme="minorEastAsia" w:hAnsi="Times New Roman" w:cs="Times New Roman"/>
                <w:spacing w:val="-3"/>
                <w:lang w:val="uk-UA" w:eastAsia="ru-RU"/>
              </w:rPr>
              <w:t xml:space="preserve"> </w:t>
            </w:r>
            <w:r w:rsidRPr="00FA3B1B">
              <w:rPr>
                <w:rFonts w:ascii="Times New Roman" w:eastAsiaTheme="minorEastAsia" w:hAnsi="Times New Roman" w:cs="Times New Roman"/>
                <w:spacing w:val="-1"/>
                <w:lang w:val="uk-UA" w:eastAsia="ru-RU"/>
              </w:rPr>
              <w:t>роботи</w:t>
            </w:r>
          </w:p>
        </w:tc>
        <w:tc>
          <w:tcPr>
            <w:tcW w:w="1418" w:type="dxa"/>
            <w:tcBorders>
              <w:top w:val="single" w:sz="4" w:space="0" w:color="000000"/>
              <w:left w:val="single" w:sz="4" w:space="0" w:color="000000"/>
              <w:bottom w:val="single" w:sz="4" w:space="0" w:color="000000"/>
              <w:right w:val="single" w:sz="4" w:space="0" w:color="000000"/>
            </w:tcBorders>
            <w:vAlign w:val="center"/>
          </w:tcPr>
          <w:p w14:paraId="1DBF820A"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72,5</w:t>
            </w:r>
          </w:p>
        </w:tc>
        <w:tc>
          <w:tcPr>
            <w:tcW w:w="1559" w:type="dxa"/>
            <w:tcBorders>
              <w:top w:val="single" w:sz="4" w:space="0" w:color="000000"/>
              <w:left w:val="single" w:sz="4" w:space="0" w:color="000000"/>
              <w:bottom w:val="single" w:sz="4" w:space="0" w:color="000000"/>
              <w:right w:val="single" w:sz="4" w:space="0" w:color="000000"/>
            </w:tcBorders>
            <w:vAlign w:val="center"/>
          </w:tcPr>
          <w:p w14:paraId="56EC6B4F"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18,2</w:t>
            </w:r>
          </w:p>
        </w:tc>
        <w:tc>
          <w:tcPr>
            <w:tcW w:w="1417" w:type="dxa"/>
            <w:tcBorders>
              <w:top w:val="single" w:sz="4" w:space="0" w:color="000000"/>
              <w:left w:val="single" w:sz="4" w:space="0" w:color="000000"/>
              <w:bottom w:val="single" w:sz="4" w:space="0" w:color="000000"/>
              <w:right w:val="single" w:sz="4" w:space="0" w:color="000000"/>
            </w:tcBorders>
            <w:vAlign w:val="center"/>
          </w:tcPr>
          <w:p w14:paraId="46DD9FF3"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9,3</w:t>
            </w:r>
          </w:p>
        </w:tc>
      </w:tr>
      <w:tr w:rsidR="00A25A69" w:rsidRPr="00FA3B1B" w14:paraId="71888E9F" w14:textId="77777777" w:rsidTr="00A25A69">
        <w:trPr>
          <w:trHeight w:hRule="exact" w:val="334"/>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2CF5B848" w14:textId="77777777" w:rsidR="00A25A69" w:rsidRPr="00FA3B1B" w:rsidRDefault="00A25A69" w:rsidP="00A25A69">
            <w:pPr>
              <w:widowControl w:val="0"/>
              <w:kinsoku w:val="0"/>
              <w:overflowPunct w:val="0"/>
              <w:autoSpaceDE w:val="0"/>
              <w:autoSpaceDN w:val="0"/>
              <w:adjustRightInd w:val="0"/>
              <w:spacing w:after="0" w:line="316"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Різноманітність роботи</w:t>
            </w:r>
          </w:p>
        </w:tc>
        <w:tc>
          <w:tcPr>
            <w:tcW w:w="1418" w:type="dxa"/>
            <w:tcBorders>
              <w:top w:val="single" w:sz="4" w:space="0" w:color="000000"/>
              <w:left w:val="single" w:sz="4" w:space="0" w:color="000000"/>
              <w:bottom w:val="single" w:sz="4" w:space="0" w:color="000000"/>
              <w:right w:val="single" w:sz="4" w:space="0" w:color="000000"/>
            </w:tcBorders>
            <w:vAlign w:val="center"/>
          </w:tcPr>
          <w:p w14:paraId="69AB75B3" w14:textId="77777777" w:rsidR="00A25A69" w:rsidRPr="00FA3B1B" w:rsidRDefault="00A25A69" w:rsidP="00A25A69">
            <w:pPr>
              <w:widowControl w:val="0"/>
              <w:kinsoku w:val="0"/>
              <w:overflowPunct w:val="0"/>
              <w:autoSpaceDE w:val="0"/>
              <w:autoSpaceDN w:val="0"/>
              <w:adjustRightInd w:val="0"/>
              <w:spacing w:after="0" w:line="316"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65,0</w:t>
            </w:r>
          </w:p>
        </w:tc>
        <w:tc>
          <w:tcPr>
            <w:tcW w:w="1559" w:type="dxa"/>
            <w:tcBorders>
              <w:top w:val="single" w:sz="4" w:space="0" w:color="000000"/>
              <w:left w:val="single" w:sz="4" w:space="0" w:color="000000"/>
              <w:bottom w:val="single" w:sz="4" w:space="0" w:color="000000"/>
              <w:right w:val="single" w:sz="4" w:space="0" w:color="000000"/>
            </w:tcBorders>
            <w:vAlign w:val="center"/>
          </w:tcPr>
          <w:p w14:paraId="71CF422B" w14:textId="77777777" w:rsidR="00A25A69" w:rsidRPr="00FA3B1B" w:rsidRDefault="00A25A69" w:rsidP="00A25A69">
            <w:pPr>
              <w:widowControl w:val="0"/>
              <w:kinsoku w:val="0"/>
              <w:overflowPunct w:val="0"/>
              <w:autoSpaceDE w:val="0"/>
              <w:autoSpaceDN w:val="0"/>
              <w:adjustRightInd w:val="0"/>
              <w:spacing w:after="0" w:line="316"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20,0</w:t>
            </w:r>
          </w:p>
        </w:tc>
        <w:tc>
          <w:tcPr>
            <w:tcW w:w="1417" w:type="dxa"/>
            <w:tcBorders>
              <w:top w:val="single" w:sz="4" w:space="0" w:color="000000"/>
              <w:left w:val="single" w:sz="4" w:space="0" w:color="000000"/>
              <w:bottom w:val="single" w:sz="4" w:space="0" w:color="000000"/>
              <w:right w:val="single" w:sz="4" w:space="0" w:color="000000"/>
            </w:tcBorders>
            <w:vAlign w:val="center"/>
          </w:tcPr>
          <w:p w14:paraId="372A6C46" w14:textId="77777777" w:rsidR="00A25A69" w:rsidRPr="00FA3B1B" w:rsidRDefault="00A25A69" w:rsidP="00A25A69">
            <w:pPr>
              <w:widowControl w:val="0"/>
              <w:kinsoku w:val="0"/>
              <w:overflowPunct w:val="0"/>
              <w:autoSpaceDE w:val="0"/>
              <w:autoSpaceDN w:val="0"/>
              <w:adjustRightInd w:val="0"/>
              <w:spacing w:after="0" w:line="316"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15,0</w:t>
            </w:r>
          </w:p>
        </w:tc>
      </w:tr>
      <w:tr w:rsidR="00A25A69" w:rsidRPr="00FA3B1B" w14:paraId="5A14C3AF" w14:textId="77777777" w:rsidTr="00A25A69">
        <w:trPr>
          <w:trHeight w:hRule="exact" w:val="331"/>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1ED457C2"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 xml:space="preserve">Самостійність </w:t>
            </w:r>
            <w:r w:rsidRPr="00FA3B1B">
              <w:rPr>
                <w:rFonts w:ascii="Times New Roman" w:eastAsiaTheme="minorEastAsia" w:hAnsi="Times New Roman" w:cs="Times New Roman"/>
                <w:lang w:val="uk-UA" w:eastAsia="ru-RU"/>
              </w:rPr>
              <w:t>у</w:t>
            </w:r>
            <w:r w:rsidRPr="00FA3B1B">
              <w:rPr>
                <w:rFonts w:ascii="Times New Roman" w:eastAsiaTheme="minorEastAsia" w:hAnsi="Times New Roman" w:cs="Times New Roman"/>
                <w:spacing w:val="-4"/>
                <w:lang w:val="uk-UA" w:eastAsia="ru-RU"/>
              </w:rPr>
              <w:t xml:space="preserve"> </w:t>
            </w:r>
            <w:r w:rsidRPr="00FA3B1B">
              <w:rPr>
                <w:rFonts w:ascii="Times New Roman" w:eastAsiaTheme="minorEastAsia" w:hAnsi="Times New Roman" w:cs="Times New Roman"/>
                <w:spacing w:val="-1"/>
                <w:lang w:val="uk-UA" w:eastAsia="ru-RU"/>
              </w:rPr>
              <w:t>роботі</w:t>
            </w:r>
          </w:p>
        </w:tc>
        <w:tc>
          <w:tcPr>
            <w:tcW w:w="1418" w:type="dxa"/>
            <w:tcBorders>
              <w:top w:val="single" w:sz="4" w:space="0" w:color="000000"/>
              <w:left w:val="single" w:sz="4" w:space="0" w:color="000000"/>
              <w:bottom w:val="single" w:sz="4" w:space="0" w:color="000000"/>
              <w:right w:val="single" w:sz="4" w:space="0" w:color="000000"/>
            </w:tcBorders>
            <w:vAlign w:val="center"/>
          </w:tcPr>
          <w:p w14:paraId="533779D4"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75,3</w:t>
            </w:r>
          </w:p>
        </w:tc>
        <w:tc>
          <w:tcPr>
            <w:tcW w:w="1559" w:type="dxa"/>
            <w:tcBorders>
              <w:top w:val="single" w:sz="4" w:space="0" w:color="000000"/>
              <w:left w:val="single" w:sz="4" w:space="0" w:color="000000"/>
              <w:bottom w:val="single" w:sz="4" w:space="0" w:color="000000"/>
              <w:right w:val="single" w:sz="4" w:space="0" w:color="000000"/>
            </w:tcBorders>
            <w:vAlign w:val="center"/>
          </w:tcPr>
          <w:p w14:paraId="12499761"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20,0</w:t>
            </w:r>
          </w:p>
        </w:tc>
        <w:tc>
          <w:tcPr>
            <w:tcW w:w="1417" w:type="dxa"/>
            <w:tcBorders>
              <w:top w:val="single" w:sz="4" w:space="0" w:color="000000"/>
              <w:left w:val="single" w:sz="4" w:space="0" w:color="000000"/>
              <w:bottom w:val="single" w:sz="4" w:space="0" w:color="000000"/>
              <w:right w:val="single" w:sz="4" w:space="0" w:color="000000"/>
            </w:tcBorders>
            <w:vAlign w:val="center"/>
          </w:tcPr>
          <w:p w14:paraId="2C412427"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4,7</w:t>
            </w:r>
          </w:p>
        </w:tc>
      </w:tr>
      <w:tr w:rsidR="00A25A69" w:rsidRPr="00FA3B1B" w14:paraId="56FAA2C1" w14:textId="77777777" w:rsidTr="00A25A69">
        <w:trPr>
          <w:trHeight w:hRule="exact" w:val="655"/>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69A3F068" w14:textId="77777777" w:rsidR="00A25A69" w:rsidRPr="00FA3B1B" w:rsidRDefault="00A25A69" w:rsidP="00A25A69">
            <w:pPr>
              <w:widowControl w:val="0"/>
              <w:kinsoku w:val="0"/>
              <w:overflowPunct w:val="0"/>
              <w:autoSpaceDE w:val="0"/>
              <w:autoSpaceDN w:val="0"/>
              <w:adjustRightInd w:val="0"/>
              <w:spacing w:after="0" w:line="239" w:lineRule="auto"/>
              <w:ind w:right="812"/>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Необхідність вирішення</w:t>
            </w:r>
            <w:r w:rsidRPr="00FA3B1B">
              <w:rPr>
                <w:rFonts w:ascii="Times New Roman" w:eastAsiaTheme="minorEastAsia" w:hAnsi="Times New Roman" w:cs="Times New Roman"/>
                <w:lang w:val="uk-UA" w:eastAsia="ru-RU"/>
              </w:rPr>
              <w:t xml:space="preserve"> </w:t>
            </w:r>
            <w:r w:rsidRPr="00FA3B1B">
              <w:rPr>
                <w:rFonts w:ascii="Times New Roman" w:eastAsiaTheme="minorEastAsia" w:hAnsi="Times New Roman" w:cs="Times New Roman"/>
                <w:spacing w:val="-1"/>
                <w:lang w:val="uk-UA" w:eastAsia="ru-RU"/>
              </w:rPr>
              <w:t>нових</w:t>
            </w:r>
            <w:r w:rsidRPr="00FA3B1B">
              <w:rPr>
                <w:rFonts w:ascii="Times New Roman" w:eastAsiaTheme="minorEastAsia" w:hAnsi="Times New Roman" w:cs="Times New Roman"/>
                <w:spacing w:val="24"/>
                <w:lang w:val="uk-UA" w:eastAsia="ru-RU"/>
              </w:rPr>
              <w:t xml:space="preserve"> </w:t>
            </w:r>
            <w:r w:rsidRPr="00FA3B1B">
              <w:rPr>
                <w:rFonts w:ascii="Times New Roman" w:eastAsiaTheme="minorEastAsia" w:hAnsi="Times New Roman" w:cs="Times New Roman"/>
                <w:spacing w:val="-1"/>
                <w:lang w:val="uk-UA" w:eastAsia="ru-RU"/>
              </w:rPr>
              <w:t>проблем</w:t>
            </w:r>
          </w:p>
        </w:tc>
        <w:tc>
          <w:tcPr>
            <w:tcW w:w="1418" w:type="dxa"/>
            <w:tcBorders>
              <w:top w:val="single" w:sz="4" w:space="0" w:color="000000"/>
              <w:left w:val="single" w:sz="4" w:space="0" w:color="000000"/>
              <w:bottom w:val="single" w:sz="4" w:space="0" w:color="000000"/>
              <w:right w:val="single" w:sz="4" w:space="0" w:color="000000"/>
            </w:tcBorders>
            <w:vAlign w:val="center"/>
          </w:tcPr>
          <w:p w14:paraId="514AABD5"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66,7</w:t>
            </w:r>
          </w:p>
        </w:tc>
        <w:tc>
          <w:tcPr>
            <w:tcW w:w="1559" w:type="dxa"/>
            <w:tcBorders>
              <w:top w:val="single" w:sz="4" w:space="0" w:color="000000"/>
              <w:left w:val="single" w:sz="4" w:space="0" w:color="000000"/>
              <w:bottom w:val="single" w:sz="4" w:space="0" w:color="000000"/>
              <w:right w:val="single" w:sz="4" w:space="0" w:color="000000"/>
            </w:tcBorders>
            <w:vAlign w:val="center"/>
          </w:tcPr>
          <w:p w14:paraId="38AEF35B"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27,8</w:t>
            </w:r>
          </w:p>
        </w:tc>
        <w:tc>
          <w:tcPr>
            <w:tcW w:w="1417" w:type="dxa"/>
            <w:tcBorders>
              <w:top w:val="single" w:sz="4" w:space="0" w:color="000000"/>
              <w:left w:val="single" w:sz="4" w:space="0" w:color="000000"/>
              <w:bottom w:val="single" w:sz="4" w:space="0" w:color="000000"/>
              <w:right w:val="single" w:sz="4" w:space="0" w:color="000000"/>
            </w:tcBorders>
            <w:vAlign w:val="center"/>
          </w:tcPr>
          <w:p w14:paraId="2ABAAFE5"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5,6</w:t>
            </w:r>
          </w:p>
        </w:tc>
      </w:tr>
      <w:tr w:rsidR="00A25A69" w:rsidRPr="00FA3B1B" w14:paraId="4714A077" w14:textId="77777777" w:rsidTr="00A25A69">
        <w:trPr>
          <w:trHeight w:hRule="exact" w:val="653"/>
          <w:jc w:val="center"/>
        </w:trPr>
        <w:tc>
          <w:tcPr>
            <w:tcW w:w="4006" w:type="dxa"/>
            <w:tcBorders>
              <w:top w:val="single" w:sz="4" w:space="0" w:color="000000"/>
              <w:left w:val="single" w:sz="4" w:space="0" w:color="000000"/>
              <w:bottom w:val="single" w:sz="4" w:space="0" w:color="000000"/>
              <w:right w:val="single" w:sz="4" w:space="0" w:color="000000"/>
            </w:tcBorders>
            <w:vAlign w:val="center"/>
          </w:tcPr>
          <w:p w14:paraId="6842B9A7" w14:textId="77777777" w:rsidR="00A25A69" w:rsidRPr="00FA3B1B" w:rsidRDefault="00A25A69" w:rsidP="00A25A69">
            <w:pPr>
              <w:widowControl w:val="0"/>
              <w:kinsoku w:val="0"/>
              <w:overflowPunct w:val="0"/>
              <w:autoSpaceDE w:val="0"/>
              <w:autoSpaceDN w:val="0"/>
              <w:adjustRightInd w:val="0"/>
              <w:spacing w:after="0" w:line="239" w:lineRule="auto"/>
              <w:ind w:right="605"/>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 xml:space="preserve">Відповідність </w:t>
            </w:r>
            <w:r w:rsidRPr="00FA3B1B">
              <w:rPr>
                <w:rFonts w:ascii="Times New Roman" w:eastAsiaTheme="minorEastAsia" w:hAnsi="Times New Roman" w:cs="Times New Roman"/>
                <w:spacing w:val="-2"/>
                <w:lang w:val="uk-UA" w:eastAsia="ru-RU"/>
              </w:rPr>
              <w:t>роботи</w:t>
            </w:r>
            <w:r w:rsidRPr="00FA3B1B">
              <w:rPr>
                <w:rFonts w:ascii="Times New Roman" w:eastAsiaTheme="minorEastAsia" w:hAnsi="Times New Roman" w:cs="Times New Roman"/>
                <w:lang w:val="uk-UA" w:eastAsia="ru-RU"/>
              </w:rPr>
              <w:t xml:space="preserve"> </w:t>
            </w:r>
            <w:r w:rsidRPr="00FA3B1B">
              <w:rPr>
                <w:rFonts w:ascii="Times New Roman" w:eastAsiaTheme="minorEastAsia" w:hAnsi="Times New Roman" w:cs="Times New Roman"/>
                <w:spacing w:val="-1"/>
                <w:lang w:val="uk-UA" w:eastAsia="ru-RU"/>
              </w:rPr>
              <w:t>особистим</w:t>
            </w:r>
            <w:r w:rsidRPr="00FA3B1B">
              <w:rPr>
                <w:rFonts w:ascii="Times New Roman" w:eastAsiaTheme="minorEastAsia" w:hAnsi="Times New Roman" w:cs="Times New Roman"/>
                <w:spacing w:val="25"/>
                <w:lang w:val="uk-UA" w:eastAsia="ru-RU"/>
              </w:rPr>
              <w:t xml:space="preserve"> </w:t>
            </w:r>
            <w:r w:rsidRPr="00FA3B1B">
              <w:rPr>
                <w:rFonts w:ascii="Times New Roman" w:eastAsiaTheme="minorEastAsia" w:hAnsi="Times New Roman" w:cs="Times New Roman"/>
                <w:spacing w:val="-1"/>
                <w:lang w:val="uk-UA" w:eastAsia="ru-RU"/>
              </w:rPr>
              <w:t>здібностям</w:t>
            </w:r>
          </w:p>
        </w:tc>
        <w:tc>
          <w:tcPr>
            <w:tcW w:w="1418" w:type="dxa"/>
            <w:tcBorders>
              <w:top w:val="single" w:sz="4" w:space="0" w:color="000000"/>
              <w:left w:val="single" w:sz="4" w:space="0" w:color="000000"/>
              <w:bottom w:val="single" w:sz="4" w:space="0" w:color="000000"/>
              <w:right w:val="single" w:sz="4" w:space="0" w:color="000000"/>
            </w:tcBorders>
            <w:vAlign w:val="center"/>
          </w:tcPr>
          <w:p w14:paraId="62D918F4"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75,1</w:t>
            </w:r>
          </w:p>
        </w:tc>
        <w:tc>
          <w:tcPr>
            <w:tcW w:w="1559" w:type="dxa"/>
            <w:tcBorders>
              <w:top w:val="single" w:sz="4" w:space="0" w:color="000000"/>
              <w:left w:val="single" w:sz="4" w:space="0" w:color="000000"/>
              <w:bottom w:val="single" w:sz="4" w:space="0" w:color="000000"/>
              <w:right w:val="single" w:sz="4" w:space="0" w:color="000000"/>
            </w:tcBorders>
            <w:vAlign w:val="center"/>
          </w:tcPr>
          <w:p w14:paraId="3D9F27F3"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20,0</w:t>
            </w:r>
          </w:p>
        </w:tc>
        <w:tc>
          <w:tcPr>
            <w:tcW w:w="1417" w:type="dxa"/>
            <w:tcBorders>
              <w:top w:val="single" w:sz="4" w:space="0" w:color="000000"/>
              <w:left w:val="single" w:sz="4" w:space="0" w:color="000000"/>
              <w:bottom w:val="single" w:sz="4" w:space="0" w:color="000000"/>
              <w:right w:val="single" w:sz="4" w:space="0" w:color="000000"/>
            </w:tcBorders>
            <w:vAlign w:val="center"/>
          </w:tcPr>
          <w:p w14:paraId="1DCC70EB"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4,9</w:t>
            </w:r>
          </w:p>
        </w:tc>
      </w:tr>
      <w:tr w:rsidR="00A25A69" w:rsidRPr="00FA3B1B" w14:paraId="5B9D25C0" w14:textId="77777777" w:rsidTr="00A25A69">
        <w:trPr>
          <w:trHeight w:hRule="exact" w:val="332"/>
          <w:jc w:val="center"/>
        </w:trPr>
        <w:tc>
          <w:tcPr>
            <w:tcW w:w="4006" w:type="dxa"/>
            <w:tcBorders>
              <w:top w:val="single" w:sz="4" w:space="0" w:color="000000"/>
              <w:left w:val="single" w:sz="4" w:space="0" w:color="000000"/>
              <w:bottom w:val="single" w:sz="4" w:space="0" w:color="000000"/>
              <w:right w:val="single" w:sz="4" w:space="0" w:color="000000"/>
            </w:tcBorders>
          </w:tcPr>
          <w:p w14:paraId="7D5CDECD"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Можливість</w:t>
            </w:r>
            <w:r w:rsidRPr="00FA3B1B">
              <w:rPr>
                <w:rFonts w:ascii="Times New Roman" w:eastAsiaTheme="minorEastAsia" w:hAnsi="Times New Roman" w:cs="Times New Roman"/>
                <w:spacing w:val="-4"/>
                <w:lang w:val="uk-UA" w:eastAsia="ru-RU"/>
              </w:rPr>
              <w:t xml:space="preserve"> </w:t>
            </w:r>
            <w:r w:rsidRPr="00FA3B1B">
              <w:rPr>
                <w:rFonts w:ascii="Times New Roman" w:eastAsiaTheme="minorEastAsia" w:hAnsi="Times New Roman" w:cs="Times New Roman"/>
                <w:spacing w:val="-1"/>
                <w:lang w:val="uk-UA" w:eastAsia="ru-RU"/>
              </w:rPr>
              <w:t>посадового</w:t>
            </w:r>
            <w:r w:rsidRPr="00FA3B1B">
              <w:rPr>
                <w:rFonts w:ascii="Times New Roman" w:eastAsiaTheme="minorEastAsia" w:hAnsi="Times New Roman" w:cs="Times New Roman"/>
                <w:spacing w:val="-2"/>
                <w:lang w:val="uk-UA" w:eastAsia="ru-RU"/>
              </w:rPr>
              <w:t xml:space="preserve"> </w:t>
            </w:r>
            <w:r w:rsidRPr="00FA3B1B">
              <w:rPr>
                <w:rFonts w:ascii="Times New Roman" w:eastAsiaTheme="minorEastAsia" w:hAnsi="Times New Roman" w:cs="Times New Roman"/>
                <w:spacing w:val="-1"/>
                <w:lang w:val="uk-UA" w:eastAsia="ru-RU"/>
              </w:rPr>
              <w:t>просування</w:t>
            </w:r>
          </w:p>
        </w:tc>
        <w:tc>
          <w:tcPr>
            <w:tcW w:w="1418" w:type="dxa"/>
            <w:tcBorders>
              <w:top w:val="single" w:sz="4" w:space="0" w:color="000000"/>
              <w:left w:val="single" w:sz="4" w:space="0" w:color="000000"/>
              <w:bottom w:val="single" w:sz="4" w:space="0" w:color="000000"/>
              <w:right w:val="single" w:sz="4" w:space="0" w:color="000000"/>
            </w:tcBorders>
          </w:tcPr>
          <w:p w14:paraId="6EDC5C0D"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50,2</w:t>
            </w:r>
          </w:p>
        </w:tc>
        <w:tc>
          <w:tcPr>
            <w:tcW w:w="1559" w:type="dxa"/>
            <w:tcBorders>
              <w:top w:val="single" w:sz="4" w:space="0" w:color="000000"/>
              <w:left w:val="single" w:sz="4" w:space="0" w:color="000000"/>
              <w:bottom w:val="single" w:sz="4" w:space="0" w:color="000000"/>
              <w:right w:val="single" w:sz="4" w:space="0" w:color="000000"/>
            </w:tcBorders>
          </w:tcPr>
          <w:p w14:paraId="16C4490C"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22,2</w:t>
            </w:r>
          </w:p>
        </w:tc>
        <w:tc>
          <w:tcPr>
            <w:tcW w:w="1417" w:type="dxa"/>
            <w:tcBorders>
              <w:top w:val="single" w:sz="4" w:space="0" w:color="000000"/>
              <w:left w:val="single" w:sz="4" w:space="0" w:color="000000"/>
              <w:bottom w:val="single" w:sz="4" w:space="0" w:color="000000"/>
              <w:right w:val="single" w:sz="4" w:space="0" w:color="000000"/>
            </w:tcBorders>
          </w:tcPr>
          <w:p w14:paraId="0333219D"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27,6</w:t>
            </w:r>
          </w:p>
        </w:tc>
      </w:tr>
      <w:tr w:rsidR="00A25A69" w:rsidRPr="00FA3B1B" w14:paraId="0E8ECAB5" w14:textId="77777777" w:rsidTr="00A25A69">
        <w:trPr>
          <w:trHeight w:hRule="exact" w:val="331"/>
          <w:jc w:val="center"/>
        </w:trPr>
        <w:tc>
          <w:tcPr>
            <w:tcW w:w="4006" w:type="dxa"/>
            <w:tcBorders>
              <w:top w:val="single" w:sz="4" w:space="0" w:color="000000"/>
              <w:left w:val="single" w:sz="4" w:space="0" w:color="000000"/>
              <w:bottom w:val="single" w:sz="4" w:space="0" w:color="000000"/>
              <w:right w:val="single" w:sz="4" w:space="0" w:color="000000"/>
            </w:tcBorders>
          </w:tcPr>
          <w:p w14:paraId="36BE2CEA"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Рівень</w:t>
            </w:r>
            <w:r w:rsidRPr="00FA3B1B">
              <w:rPr>
                <w:rFonts w:ascii="Times New Roman" w:eastAsiaTheme="minorEastAsia" w:hAnsi="Times New Roman" w:cs="Times New Roman"/>
                <w:spacing w:val="-4"/>
                <w:lang w:val="uk-UA" w:eastAsia="ru-RU"/>
              </w:rPr>
              <w:t xml:space="preserve"> </w:t>
            </w:r>
            <w:r w:rsidRPr="00FA3B1B">
              <w:rPr>
                <w:rFonts w:ascii="Times New Roman" w:eastAsiaTheme="minorEastAsia" w:hAnsi="Times New Roman" w:cs="Times New Roman"/>
                <w:spacing w:val="-1"/>
                <w:lang w:val="uk-UA" w:eastAsia="ru-RU"/>
              </w:rPr>
              <w:t>організації</w:t>
            </w:r>
            <w:r w:rsidRPr="00FA3B1B">
              <w:rPr>
                <w:rFonts w:ascii="Times New Roman" w:eastAsiaTheme="minorEastAsia" w:hAnsi="Times New Roman" w:cs="Times New Roman"/>
                <w:spacing w:val="1"/>
                <w:lang w:val="uk-UA" w:eastAsia="ru-RU"/>
              </w:rPr>
              <w:t xml:space="preserve"> </w:t>
            </w:r>
            <w:r w:rsidRPr="00FA3B1B">
              <w:rPr>
                <w:rFonts w:ascii="Times New Roman" w:eastAsiaTheme="minorEastAsia" w:hAnsi="Times New Roman" w:cs="Times New Roman"/>
                <w:spacing w:val="-1"/>
                <w:lang w:val="uk-UA" w:eastAsia="ru-RU"/>
              </w:rPr>
              <w:t>праці</w:t>
            </w:r>
          </w:p>
        </w:tc>
        <w:tc>
          <w:tcPr>
            <w:tcW w:w="1418" w:type="dxa"/>
            <w:tcBorders>
              <w:top w:val="single" w:sz="4" w:space="0" w:color="000000"/>
              <w:left w:val="single" w:sz="4" w:space="0" w:color="000000"/>
              <w:bottom w:val="single" w:sz="4" w:space="0" w:color="000000"/>
              <w:right w:val="single" w:sz="4" w:space="0" w:color="000000"/>
            </w:tcBorders>
          </w:tcPr>
          <w:p w14:paraId="38CDE8A5"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42,1</w:t>
            </w:r>
          </w:p>
        </w:tc>
        <w:tc>
          <w:tcPr>
            <w:tcW w:w="1559" w:type="dxa"/>
            <w:tcBorders>
              <w:top w:val="single" w:sz="4" w:space="0" w:color="000000"/>
              <w:left w:val="single" w:sz="4" w:space="0" w:color="000000"/>
              <w:bottom w:val="single" w:sz="4" w:space="0" w:color="000000"/>
              <w:right w:val="single" w:sz="4" w:space="0" w:color="000000"/>
            </w:tcBorders>
          </w:tcPr>
          <w:p w14:paraId="4E62E166"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52,6</w:t>
            </w:r>
          </w:p>
        </w:tc>
        <w:tc>
          <w:tcPr>
            <w:tcW w:w="1417" w:type="dxa"/>
            <w:tcBorders>
              <w:top w:val="single" w:sz="4" w:space="0" w:color="000000"/>
              <w:left w:val="single" w:sz="4" w:space="0" w:color="000000"/>
              <w:bottom w:val="single" w:sz="4" w:space="0" w:color="000000"/>
              <w:right w:val="single" w:sz="4" w:space="0" w:color="000000"/>
            </w:tcBorders>
          </w:tcPr>
          <w:p w14:paraId="426DEFA1"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5,3</w:t>
            </w:r>
          </w:p>
        </w:tc>
      </w:tr>
      <w:tr w:rsidR="00A25A69" w:rsidRPr="00FA3B1B" w14:paraId="337975EB" w14:textId="77777777" w:rsidTr="00A25A69">
        <w:trPr>
          <w:trHeight w:hRule="exact" w:val="334"/>
          <w:jc w:val="center"/>
        </w:trPr>
        <w:tc>
          <w:tcPr>
            <w:tcW w:w="4006" w:type="dxa"/>
            <w:tcBorders>
              <w:top w:val="single" w:sz="4" w:space="0" w:color="000000"/>
              <w:left w:val="single" w:sz="4" w:space="0" w:color="000000"/>
              <w:bottom w:val="single" w:sz="4" w:space="0" w:color="000000"/>
              <w:right w:val="single" w:sz="4" w:space="0" w:color="000000"/>
            </w:tcBorders>
          </w:tcPr>
          <w:p w14:paraId="170345B7"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Оснащеність</w:t>
            </w:r>
          </w:p>
        </w:tc>
        <w:tc>
          <w:tcPr>
            <w:tcW w:w="1418" w:type="dxa"/>
            <w:tcBorders>
              <w:top w:val="single" w:sz="4" w:space="0" w:color="000000"/>
              <w:left w:val="single" w:sz="4" w:space="0" w:color="000000"/>
              <w:bottom w:val="single" w:sz="4" w:space="0" w:color="000000"/>
              <w:right w:val="single" w:sz="4" w:space="0" w:color="000000"/>
            </w:tcBorders>
          </w:tcPr>
          <w:p w14:paraId="73964DA7"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60,0</w:t>
            </w:r>
          </w:p>
        </w:tc>
        <w:tc>
          <w:tcPr>
            <w:tcW w:w="1559" w:type="dxa"/>
            <w:tcBorders>
              <w:top w:val="single" w:sz="4" w:space="0" w:color="000000"/>
              <w:left w:val="single" w:sz="4" w:space="0" w:color="000000"/>
              <w:bottom w:val="single" w:sz="4" w:space="0" w:color="000000"/>
              <w:right w:val="single" w:sz="4" w:space="0" w:color="000000"/>
            </w:tcBorders>
          </w:tcPr>
          <w:p w14:paraId="682DE724"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35,0</w:t>
            </w:r>
          </w:p>
        </w:tc>
        <w:tc>
          <w:tcPr>
            <w:tcW w:w="1417" w:type="dxa"/>
            <w:tcBorders>
              <w:top w:val="single" w:sz="4" w:space="0" w:color="000000"/>
              <w:left w:val="single" w:sz="4" w:space="0" w:color="000000"/>
              <w:bottom w:val="single" w:sz="4" w:space="0" w:color="000000"/>
              <w:right w:val="single" w:sz="4" w:space="0" w:color="000000"/>
            </w:tcBorders>
          </w:tcPr>
          <w:p w14:paraId="44094A70"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5,0</w:t>
            </w:r>
          </w:p>
        </w:tc>
      </w:tr>
      <w:tr w:rsidR="00A25A69" w:rsidRPr="00FA3B1B" w14:paraId="770EB319" w14:textId="77777777" w:rsidTr="00A25A69">
        <w:trPr>
          <w:trHeight w:hRule="exact" w:val="331"/>
          <w:jc w:val="center"/>
        </w:trPr>
        <w:tc>
          <w:tcPr>
            <w:tcW w:w="4006" w:type="dxa"/>
            <w:tcBorders>
              <w:top w:val="single" w:sz="4" w:space="0" w:color="000000"/>
              <w:left w:val="single" w:sz="4" w:space="0" w:color="000000"/>
              <w:bottom w:val="single" w:sz="4" w:space="0" w:color="000000"/>
              <w:right w:val="single" w:sz="4" w:space="0" w:color="000000"/>
            </w:tcBorders>
          </w:tcPr>
          <w:p w14:paraId="55AD79EF" w14:textId="77777777" w:rsidR="00A25A69" w:rsidRPr="00FA3B1B"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Відносини</w:t>
            </w:r>
            <w:r w:rsidRPr="00FA3B1B">
              <w:rPr>
                <w:rFonts w:ascii="Times New Roman" w:eastAsiaTheme="minorEastAsia" w:hAnsi="Times New Roman" w:cs="Times New Roman"/>
                <w:lang w:val="uk-UA" w:eastAsia="ru-RU"/>
              </w:rPr>
              <w:t xml:space="preserve"> з</w:t>
            </w:r>
            <w:r w:rsidRPr="00FA3B1B">
              <w:rPr>
                <w:rFonts w:ascii="Times New Roman" w:eastAsiaTheme="minorEastAsia" w:hAnsi="Times New Roman" w:cs="Times New Roman"/>
                <w:spacing w:val="-1"/>
                <w:lang w:val="uk-UA" w:eastAsia="ru-RU"/>
              </w:rPr>
              <w:t xml:space="preserve"> колегами</w:t>
            </w:r>
          </w:p>
        </w:tc>
        <w:tc>
          <w:tcPr>
            <w:tcW w:w="1418" w:type="dxa"/>
            <w:tcBorders>
              <w:top w:val="single" w:sz="4" w:space="0" w:color="000000"/>
              <w:left w:val="single" w:sz="4" w:space="0" w:color="000000"/>
              <w:bottom w:val="single" w:sz="4" w:space="0" w:color="000000"/>
              <w:right w:val="single" w:sz="4" w:space="0" w:color="000000"/>
            </w:tcBorders>
          </w:tcPr>
          <w:p w14:paraId="7B2B9D30"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70,0</w:t>
            </w:r>
          </w:p>
        </w:tc>
        <w:tc>
          <w:tcPr>
            <w:tcW w:w="1559" w:type="dxa"/>
            <w:tcBorders>
              <w:top w:val="single" w:sz="4" w:space="0" w:color="000000"/>
              <w:left w:val="single" w:sz="4" w:space="0" w:color="000000"/>
              <w:bottom w:val="single" w:sz="4" w:space="0" w:color="000000"/>
              <w:right w:val="single" w:sz="4" w:space="0" w:color="000000"/>
            </w:tcBorders>
          </w:tcPr>
          <w:p w14:paraId="533A32B2"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30,0</w:t>
            </w:r>
          </w:p>
        </w:tc>
        <w:tc>
          <w:tcPr>
            <w:tcW w:w="1417" w:type="dxa"/>
            <w:tcBorders>
              <w:top w:val="single" w:sz="4" w:space="0" w:color="000000"/>
              <w:left w:val="single" w:sz="4" w:space="0" w:color="000000"/>
              <w:bottom w:val="single" w:sz="4" w:space="0" w:color="000000"/>
              <w:right w:val="single" w:sz="4" w:space="0" w:color="000000"/>
            </w:tcBorders>
          </w:tcPr>
          <w:p w14:paraId="7AB7C508" w14:textId="77777777" w:rsidR="00A25A69" w:rsidRPr="00FA3B1B"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0,0</w:t>
            </w:r>
          </w:p>
        </w:tc>
      </w:tr>
      <w:tr w:rsidR="00A25A69" w:rsidRPr="00FA3B1B" w14:paraId="25B30F5F" w14:textId="77777777" w:rsidTr="00A25A69">
        <w:trPr>
          <w:trHeight w:hRule="exact" w:val="655"/>
          <w:jc w:val="center"/>
        </w:trPr>
        <w:tc>
          <w:tcPr>
            <w:tcW w:w="4006" w:type="dxa"/>
            <w:tcBorders>
              <w:top w:val="single" w:sz="4" w:space="0" w:color="000000"/>
              <w:left w:val="single" w:sz="4" w:space="0" w:color="000000"/>
              <w:bottom w:val="single" w:sz="4" w:space="0" w:color="000000"/>
              <w:right w:val="single" w:sz="4" w:space="0" w:color="000000"/>
            </w:tcBorders>
          </w:tcPr>
          <w:p w14:paraId="09F9B534" w14:textId="77777777" w:rsidR="00A25A69" w:rsidRPr="00FA3B1B" w:rsidRDefault="00A25A69" w:rsidP="00A25A69">
            <w:pPr>
              <w:widowControl w:val="0"/>
              <w:kinsoku w:val="0"/>
              <w:overflowPunct w:val="0"/>
              <w:autoSpaceDE w:val="0"/>
              <w:autoSpaceDN w:val="0"/>
              <w:adjustRightInd w:val="0"/>
              <w:spacing w:after="0" w:line="239" w:lineRule="auto"/>
              <w:ind w:right="1181"/>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Відносини</w:t>
            </w:r>
            <w:r w:rsidRPr="00FA3B1B">
              <w:rPr>
                <w:rFonts w:ascii="Times New Roman" w:eastAsiaTheme="minorEastAsia" w:hAnsi="Times New Roman" w:cs="Times New Roman"/>
                <w:spacing w:val="69"/>
                <w:lang w:val="uk-UA" w:eastAsia="ru-RU"/>
              </w:rPr>
              <w:t xml:space="preserve"> </w:t>
            </w:r>
            <w:r w:rsidRPr="00FA3B1B">
              <w:rPr>
                <w:rFonts w:ascii="Times New Roman" w:eastAsiaTheme="minorEastAsia" w:hAnsi="Times New Roman" w:cs="Times New Roman"/>
                <w:lang w:val="uk-UA" w:eastAsia="ru-RU"/>
              </w:rPr>
              <w:t>з</w:t>
            </w:r>
            <w:r w:rsidRPr="00FA3B1B">
              <w:rPr>
                <w:rFonts w:ascii="Times New Roman" w:eastAsiaTheme="minorEastAsia" w:hAnsi="Times New Roman" w:cs="Times New Roman"/>
                <w:spacing w:val="-1"/>
                <w:lang w:val="uk-UA" w:eastAsia="ru-RU"/>
              </w:rPr>
              <w:t xml:space="preserve"> безпосереднім</w:t>
            </w:r>
            <w:r w:rsidRPr="00FA3B1B">
              <w:rPr>
                <w:rFonts w:ascii="Times New Roman" w:eastAsiaTheme="minorEastAsia" w:hAnsi="Times New Roman" w:cs="Times New Roman"/>
                <w:spacing w:val="28"/>
                <w:lang w:val="uk-UA" w:eastAsia="ru-RU"/>
              </w:rPr>
              <w:t xml:space="preserve"> </w:t>
            </w:r>
            <w:r w:rsidRPr="00FA3B1B">
              <w:rPr>
                <w:rFonts w:ascii="Times New Roman" w:eastAsiaTheme="minorEastAsia" w:hAnsi="Times New Roman" w:cs="Times New Roman"/>
                <w:spacing w:val="-1"/>
                <w:lang w:val="uk-UA" w:eastAsia="ru-RU"/>
              </w:rPr>
              <w:t>керівником</w:t>
            </w:r>
          </w:p>
        </w:tc>
        <w:tc>
          <w:tcPr>
            <w:tcW w:w="1418" w:type="dxa"/>
            <w:tcBorders>
              <w:top w:val="single" w:sz="4" w:space="0" w:color="000000"/>
              <w:left w:val="single" w:sz="4" w:space="0" w:color="000000"/>
              <w:bottom w:val="single" w:sz="4" w:space="0" w:color="000000"/>
              <w:right w:val="single" w:sz="4" w:space="0" w:color="000000"/>
            </w:tcBorders>
          </w:tcPr>
          <w:p w14:paraId="4BA94DC1"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90,0</w:t>
            </w:r>
          </w:p>
        </w:tc>
        <w:tc>
          <w:tcPr>
            <w:tcW w:w="1559" w:type="dxa"/>
            <w:tcBorders>
              <w:top w:val="single" w:sz="4" w:space="0" w:color="000000"/>
              <w:left w:val="single" w:sz="4" w:space="0" w:color="000000"/>
              <w:bottom w:val="single" w:sz="4" w:space="0" w:color="000000"/>
              <w:right w:val="single" w:sz="4" w:space="0" w:color="000000"/>
            </w:tcBorders>
          </w:tcPr>
          <w:p w14:paraId="3918B1FE" w14:textId="77777777" w:rsidR="00A25A69" w:rsidRPr="00FA3B1B"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spacing w:val="-1"/>
                <w:lang w:val="uk-UA" w:eastAsia="ru-RU"/>
              </w:rPr>
              <w:t>10,0</w:t>
            </w:r>
          </w:p>
        </w:tc>
        <w:tc>
          <w:tcPr>
            <w:tcW w:w="1417" w:type="dxa"/>
            <w:tcBorders>
              <w:top w:val="single" w:sz="4" w:space="0" w:color="000000"/>
              <w:left w:val="single" w:sz="4" w:space="0" w:color="000000"/>
              <w:bottom w:val="single" w:sz="4" w:space="0" w:color="000000"/>
              <w:right w:val="single" w:sz="4" w:space="0" w:color="000000"/>
            </w:tcBorders>
          </w:tcPr>
          <w:p w14:paraId="03711EB1" w14:textId="77777777" w:rsidR="00A25A69" w:rsidRPr="00FA3B1B" w:rsidRDefault="00A25A69" w:rsidP="00A25A69">
            <w:pPr>
              <w:widowControl w:val="0"/>
              <w:kinsoku w:val="0"/>
              <w:overflowPunct w:val="0"/>
              <w:autoSpaceDE w:val="0"/>
              <w:autoSpaceDN w:val="0"/>
              <w:adjustRightInd w:val="0"/>
              <w:spacing w:after="0" w:line="314" w:lineRule="exact"/>
              <w:ind w:left="106"/>
              <w:jc w:val="center"/>
              <w:rPr>
                <w:rFonts w:ascii="Times New Roman" w:eastAsiaTheme="minorEastAsia" w:hAnsi="Times New Roman" w:cs="Times New Roman"/>
                <w:lang w:val="uk-UA" w:eastAsia="ru-RU"/>
              </w:rPr>
            </w:pPr>
            <w:r w:rsidRPr="00FA3B1B">
              <w:rPr>
                <w:rFonts w:ascii="Times New Roman" w:eastAsiaTheme="minorEastAsia" w:hAnsi="Times New Roman" w:cs="Times New Roman"/>
                <w:lang w:val="uk-UA" w:eastAsia="ru-RU"/>
              </w:rPr>
              <w:t>0,0</w:t>
            </w:r>
          </w:p>
        </w:tc>
      </w:tr>
    </w:tbl>
    <w:p w14:paraId="61616349"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363CB615" w14:textId="38A93731" w:rsidR="00A25A69" w:rsidRPr="00040BA7" w:rsidRDefault="00A25A69" w:rsidP="00FA3B1B">
      <w:pPr>
        <w:spacing w:after="0" w:line="276"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bookmarkStart w:id="16" w:name="_Hlk134786159"/>
      <w:r w:rsidR="00A53DE2"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bookmarkEnd w:id="16"/>
      <w:r w:rsidR="00A53DE2" w:rsidRPr="00A53DE2">
        <w:rPr>
          <w:rFonts w:ascii="Times New Roman" w:hAnsi="Times New Roman" w:cs="Times New Roman"/>
          <w:sz w:val="24"/>
          <w:szCs w:val="24"/>
          <w:lang w:val="uk-UA"/>
        </w:rPr>
        <w:t>.</w:t>
      </w:r>
    </w:p>
    <w:p w14:paraId="5222136D" w14:textId="23EA03EB" w:rsidR="00A25A69" w:rsidRPr="00040BA7" w:rsidRDefault="00A25A69" w:rsidP="00A25A69">
      <w:pPr>
        <w:widowControl w:val="0"/>
        <w:kinsoku w:val="0"/>
        <w:overflowPunct w:val="0"/>
        <w:autoSpaceDE w:val="0"/>
        <w:autoSpaceDN w:val="0"/>
        <w:adjustRightInd w:val="0"/>
        <w:spacing w:before="64" w:after="0" w:line="360" w:lineRule="auto"/>
        <w:ind w:right="120"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Дослідження</w:t>
      </w:r>
      <w:r w:rsidRPr="00040BA7">
        <w:rPr>
          <w:rFonts w:ascii="Times New Roman" w:eastAsiaTheme="minorEastAsia" w:hAnsi="Times New Roman" w:cs="Times New Roman"/>
          <w:spacing w:val="4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показало,</w:t>
      </w:r>
      <w:r w:rsidRPr="00040BA7">
        <w:rPr>
          <w:rFonts w:ascii="Times New Roman" w:eastAsiaTheme="minorEastAsia" w:hAnsi="Times New Roman" w:cs="Times New Roman"/>
          <w:spacing w:val="44"/>
          <w:sz w:val="28"/>
          <w:szCs w:val="28"/>
          <w:lang w:val="uk-UA" w:eastAsia="ru-RU"/>
        </w:rPr>
        <w:t xml:space="preserve"> </w:t>
      </w:r>
      <w:r w:rsidRPr="00040BA7">
        <w:rPr>
          <w:rFonts w:ascii="Times New Roman" w:eastAsiaTheme="minorEastAsia" w:hAnsi="Times New Roman" w:cs="Times New Roman"/>
          <w:sz w:val="28"/>
          <w:szCs w:val="28"/>
          <w:lang w:val="uk-UA" w:eastAsia="ru-RU"/>
        </w:rPr>
        <w:t>що</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19,0%</w:t>
      </w:r>
      <w:r w:rsidRPr="00040BA7">
        <w:rPr>
          <w:rFonts w:ascii="Times New Roman" w:eastAsiaTheme="minorEastAsia" w:hAnsi="Times New Roman" w:cs="Times New Roman"/>
          <w:spacing w:val="4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середнього</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медичного</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було</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задоволено</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своєю</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заробітною</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платою,</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тоді</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z w:val="28"/>
          <w:szCs w:val="28"/>
          <w:lang w:val="uk-UA" w:eastAsia="ru-RU"/>
        </w:rPr>
        <w:t>як</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31,4%</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опитаних</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частково,</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49,5%</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z w:val="28"/>
          <w:szCs w:val="28"/>
          <w:lang w:val="uk-UA" w:eastAsia="ru-RU"/>
        </w:rPr>
        <w:t>зовсім не</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задоволені</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(рис.</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z w:val="28"/>
          <w:szCs w:val="28"/>
          <w:lang w:val="uk-UA" w:eastAsia="ru-RU"/>
        </w:rPr>
        <w:t>2.3).</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При</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цьому</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понад</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100%</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респондентів</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відзначили,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останні</w:t>
      </w:r>
      <w:r w:rsidRPr="00040BA7">
        <w:rPr>
          <w:rFonts w:ascii="Times New Roman" w:eastAsiaTheme="minorEastAsia" w:hAnsi="Times New Roman" w:cs="Times New Roman"/>
          <w:sz w:val="28"/>
          <w:szCs w:val="28"/>
          <w:lang w:val="uk-UA" w:eastAsia="ru-RU"/>
        </w:rPr>
        <w:t xml:space="preserve"> 3</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роки</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їхня</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зарплата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підвищилася.</w:t>
      </w:r>
    </w:p>
    <w:p w14:paraId="1E0BDABF" w14:textId="66FC7CBC" w:rsidR="00A25A69" w:rsidRPr="00FA3B1B" w:rsidRDefault="00752798" w:rsidP="00A25A69">
      <w:pPr>
        <w:widowControl w:val="0"/>
        <w:kinsoku w:val="0"/>
        <w:overflowPunct w:val="0"/>
        <w:autoSpaceDE w:val="0"/>
        <w:autoSpaceDN w:val="0"/>
        <w:adjustRightInd w:val="0"/>
        <w:spacing w:before="64" w:after="0" w:line="240" w:lineRule="auto"/>
        <w:ind w:left="3741" w:right="3398"/>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noProof/>
          <w:sz w:val="28"/>
          <w:szCs w:val="28"/>
          <w:lang w:val="uk-UA" w:eastAsia="uk-UA"/>
        </w:rPr>
        <mc:AlternateContent>
          <mc:Choice Requires="wpg">
            <w:drawing>
              <wp:anchor distT="0" distB="0" distL="114300" distR="114300" simplePos="0" relativeHeight="251669504" behindDoc="1" locked="0" layoutInCell="0" allowOverlap="1" wp14:anchorId="1A08F173" wp14:editId="10FC5867">
                <wp:simplePos x="0" y="0"/>
                <wp:positionH relativeFrom="page">
                  <wp:align>center</wp:align>
                </wp:positionH>
                <wp:positionV relativeFrom="paragraph">
                  <wp:posOffset>130810</wp:posOffset>
                </wp:positionV>
                <wp:extent cx="591185" cy="1059180"/>
                <wp:effectExtent l="0" t="0" r="18415" b="7620"/>
                <wp:wrapNone/>
                <wp:docPr id="359" name="Группа 3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185" cy="1059180"/>
                          <a:chOff x="3789" y="-628"/>
                          <a:chExt cx="1291" cy="2558"/>
                        </a:xfrm>
                      </wpg:grpSpPr>
                      <wps:wsp>
                        <wps:cNvPr id="360" name="Freeform 28"/>
                        <wps:cNvSpPr>
                          <a:spLocks/>
                        </wps:cNvSpPr>
                        <wps:spPr bwMode="auto">
                          <a:xfrm>
                            <a:off x="3798" y="-618"/>
                            <a:ext cx="1271" cy="2538"/>
                          </a:xfrm>
                          <a:custGeom>
                            <a:avLst/>
                            <a:gdLst>
                              <a:gd name="T0" fmla="*/ 1270 w 1271"/>
                              <a:gd name="T1" fmla="*/ 0 h 2538"/>
                              <a:gd name="T2" fmla="*/ 1166 w 1271"/>
                              <a:gd name="T3" fmla="*/ 4 h 2538"/>
                              <a:gd name="T4" fmla="*/ 1064 w 1271"/>
                              <a:gd name="T5" fmla="*/ 16 h 2538"/>
                              <a:gd name="T6" fmla="*/ 965 w 1271"/>
                              <a:gd name="T7" fmla="*/ 36 h 2538"/>
                              <a:gd name="T8" fmla="*/ 868 w 1271"/>
                              <a:gd name="T9" fmla="*/ 64 h 2538"/>
                              <a:gd name="T10" fmla="*/ 775 w 1271"/>
                              <a:gd name="T11" fmla="*/ 99 h 2538"/>
                              <a:gd name="T12" fmla="*/ 686 w 1271"/>
                              <a:gd name="T13" fmla="*/ 141 h 2538"/>
                              <a:gd name="T14" fmla="*/ 601 w 1271"/>
                              <a:gd name="T15" fmla="*/ 190 h 2538"/>
                              <a:gd name="T16" fmla="*/ 519 w 1271"/>
                              <a:gd name="T17" fmla="*/ 244 h 2538"/>
                              <a:gd name="T18" fmla="*/ 443 w 1271"/>
                              <a:gd name="T19" fmla="*/ 305 h 2538"/>
                              <a:gd name="T20" fmla="*/ 371 w 1271"/>
                              <a:gd name="T21" fmla="*/ 371 h 2538"/>
                              <a:gd name="T22" fmla="*/ 305 w 1271"/>
                              <a:gd name="T23" fmla="*/ 443 h 2538"/>
                              <a:gd name="T24" fmla="*/ 244 w 1271"/>
                              <a:gd name="T25" fmla="*/ 519 h 2538"/>
                              <a:gd name="T26" fmla="*/ 190 w 1271"/>
                              <a:gd name="T27" fmla="*/ 600 h 2538"/>
                              <a:gd name="T28" fmla="*/ 141 w 1271"/>
                              <a:gd name="T29" fmla="*/ 685 h 2538"/>
                              <a:gd name="T30" fmla="*/ 99 w 1271"/>
                              <a:gd name="T31" fmla="*/ 775 h 2538"/>
                              <a:gd name="T32" fmla="*/ 64 w 1271"/>
                              <a:gd name="T33" fmla="*/ 868 h 2538"/>
                              <a:gd name="T34" fmla="*/ 36 w 1271"/>
                              <a:gd name="T35" fmla="*/ 964 h 2538"/>
                              <a:gd name="T36" fmla="*/ 16 w 1271"/>
                              <a:gd name="T37" fmla="*/ 1063 h 2538"/>
                              <a:gd name="T38" fmla="*/ 4 w 1271"/>
                              <a:gd name="T39" fmla="*/ 1165 h 2538"/>
                              <a:gd name="T40" fmla="*/ 0 w 1271"/>
                              <a:gd name="T41" fmla="*/ 1269 h 2538"/>
                              <a:gd name="T42" fmla="*/ 4 w 1271"/>
                              <a:gd name="T43" fmla="*/ 1371 h 2538"/>
                              <a:gd name="T44" fmla="*/ 15 w 1271"/>
                              <a:gd name="T45" fmla="*/ 1471 h 2538"/>
                              <a:gd name="T46" fmla="*/ 35 w 1271"/>
                              <a:gd name="T47" fmla="*/ 1568 h 2538"/>
                              <a:gd name="T48" fmla="*/ 61 w 1271"/>
                              <a:gd name="T49" fmla="*/ 1662 h 2538"/>
                              <a:gd name="T50" fmla="*/ 95 w 1271"/>
                              <a:gd name="T51" fmla="*/ 1753 h 2538"/>
                              <a:gd name="T52" fmla="*/ 135 w 1271"/>
                              <a:gd name="T53" fmla="*/ 1841 h 2538"/>
                              <a:gd name="T54" fmla="*/ 181 w 1271"/>
                              <a:gd name="T55" fmla="*/ 1925 h 2538"/>
                              <a:gd name="T56" fmla="*/ 234 w 1271"/>
                              <a:gd name="T57" fmla="*/ 2005 h 2538"/>
                              <a:gd name="T58" fmla="*/ 292 w 1271"/>
                              <a:gd name="T59" fmla="*/ 2081 h 2538"/>
                              <a:gd name="T60" fmla="*/ 356 w 1271"/>
                              <a:gd name="T61" fmla="*/ 2152 h 2538"/>
                              <a:gd name="T62" fmla="*/ 424 w 1271"/>
                              <a:gd name="T63" fmla="*/ 2218 h 2538"/>
                              <a:gd name="T64" fmla="*/ 498 w 1271"/>
                              <a:gd name="T65" fmla="*/ 2279 h 2538"/>
                              <a:gd name="T66" fmla="*/ 576 w 1271"/>
                              <a:gd name="T67" fmla="*/ 2334 h 2538"/>
                              <a:gd name="T68" fmla="*/ 658 w 1271"/>
                              <a:gd name="T69" fmla="*/ 2383 h 2538"/>
                              <a:gd name="T70" fmla="*/ 745 w 1271"/>
                              <a:gd name="T71" fmla="*/ 2426 h 2538"/>
                              <a:gd name="T72" fmla="*/ 835 w 1271"/>
                              <a:gd name="T73" fmla="*/ 2463 h 2538"/>
                              <a:gd name="T74" fmla="*/ 928 w 1271"/>
                              <a:gd name="T75" fmla="*/ 2493 h 2538"/>
                              <a:gd name="T76" fmla="*/ 1024 w 1271"/>
                              <a:gd name="T77" fmla="*/ 2516 h 2538"/>
                              <a:gd name="T78" fmla="*/ 1123 w 1271"/>
                              <a:gd name="T79" fmla="*/ 2531 h 2538"/>
                              <a:gd name="T80" fmla="*/ 1224 w 1271"/>
                              <a:gd name="T81" fmla="*/ 2538 h 2538"/>
                              <a:gd name="T82" fmla="*/ 1270 w 1271"/>
                              <a:gd name="T83" fmla="*/ 1269 h 2538"/>
                              <a:gd name="T84" fmla="*/ 1270 w 1271"/>
                              <a:gd name="T85" fmla="*/ 0 h 25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2538">
                                <a:moveTo>
                                  <a:pt x="1270" y="0"/>
                                </a:moveTo>
                                <a:lnTo>
                                  <a:pt x="1166" y="4"/>
                                </a:lnTo>
                                <a:lnTo>
                                  <a:pt x="1064" y="16"/>
                                </a:lnTo>
                                <a:lnTo>
                                  <a:pt x="965" y="36"/>
                                </a:lnTo>
                                <a:lnTo>
                                  <a:pt x="868" y="64"/>
                                </a:lnTo>
                                <a:lnTo>
                                  <a:pt x="775" y="99"/>
                                </a:lnTo>
                                <a:lnTo>
                                  <a:pt x="686" y="141"/>
                                </a:lnTo>
                                <a:lnTo>
                                  <a:pt x="601" y="190"/>
                                </a:lnTo>
                                <a:lnTo>
                                  <a:pt x="519" y="244"/>
                                </a:lnTo>
                                <a:lnTo>
                                  <a:pt x="443" y="305"/>
                                </a:lnTo>
                                <a:lnTo>
                                  <a:pt x="371" y="371"/>
                                </a:lnTo>
                                <a:lnTo>
                                  <a:pt x="305" y="443"/>
                                </a:lnTo>
                                <a:lnTo>
                                  <a:pt x="244" y="519"/>
                                </a:lnTo>
                                <a:lnTo>
                                  <a:pt x="190" y="600"/>
                                </a:lnTo>
                                <a:lnTo>
                                  <a:pt x="141" y="685"/>
                                </a:lnTo>
                                <a:lnTo>
                                  <a:pt x="99" y="775"/>
                                </a:lnTo>
                                <a:lnTo>
                                  <a:pt x="64" y="868"/>
                                </a:lnTo>
                                <a:lnTo>
                                  <a:pt x="36" y="964"/>
                                </a:lnTo>
                                <a:lnTo>
                                  <a:pt x="16" y="1063"/>
                                </a:lnTo>
                                <a:lnTo>
                                  <a:pt x="4" y="1165"/>
                                </a:lnTo>
                                <a:lnTo>
                                  <a:pt x="0" y="1269"/>
                                </a:lnTo>
                                <a:lnTo>
                                  <a:pt x="4" y="1371"/>
                                </a:lnTo>
                                <a:lnTo>
                                  <a:pt x="15" y="1471"/>
                                </a:lnTo>
                                <a:lnTo>
                                  <a:pt x="35" y="1568"/>
                                </a:lnTo>
                                <a:lnTo>
                                  <a:pt x="61" y="1662"/>
                                </a:lnTo>
                                <a:lnTo>
                                  <a:pt x="95" y="1753"/>
                                </a:lnTo>
                                <a:lnTo>
                                  <a:pt x="135" y="1841"/>
                                </a:lnTo>
                                <a:lnTo>
                                  <a:pt x="181" y="1925"/>
                                </a:lnTo>
                                <a:lnTo>
                                  <a:pt x="234" y="2005"/>
                                </a:lnTo>
                                <a:lnTo>
                                  <a:pt x="292" y="2081"/>
                                </a:lnTo>
                                <a:lnTo>
                                  <a:pt x="356" y="2152"/>
                                </a:lnTo>
                                <a:lnTo>
                                  <a:pt x="424" y="2218"/>
                                </a:lnTo>
                                <a:lnTo>
                                  <a:pt x="498" y="2279"/>
                                </a:lnTo>
                                <a:lnTo>
                                  <a:pt x="576" y="2334"/>
                                </a:lnTo>
                                <a:lnTo>
                                  <a:pt x="658" y="2383"/>
                                </a:lnTo>
                                <a:lnTo>
                                  <a:pt x="745" y="2426"/>
                                </a:lnTo>
                                <a:lnTo>
                                  <a:pt x="835" y="2463"/>
                                </a:lnTo>
                                <a:lnTo>
                                  <a:pt x="928" y="2493"/>
                                </a:lnTo>
                                <a:lnTo>
                                  <a:pt x="1024" y="2516"/>
                                </a:lnTo>
                                <a:lnTo>
                                  <a:pt x="1123" y="2531"/>
                                </a:lnTo>
                                <a:lnTo>
                                  <a:pt x="1224" y="2538"/>
                                </a:lnTo>
                                <a:lnTo>
                                  <a:pt x="1270" y="1269"/>
                                </a:lnTo>
                                <a:lnTo>
                                  <a:pt x="1270"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1" name="Freeform 29"/>
                        <wps:cNvSpPr>
                          <a:spLocks/>
                        </wps:cNvSpPr>
                        <wps:spPr bwMode="auto">
                          <a:xfrm>
                            <a:off x="3798" y="-618"/>
                            <a:ext cx="1271" cy="2538"/>
                          </a:xfrm>
                          <a:custGeom>
                            <a:avLst/>
                            <a:gdLst>
                              <a:gd name="T0" fmla="*/ 1270 w 1271"/>
                              <a:gd name="T1" fmla="*/ 0 h 2538"/>
                              <a:gd name="T2" fmla="*/ 1166 w 1271"/>
                              <a:gd name="T3" fmla="*/ 4 h 2538"/>
                              <a:gd name="T4" fmla="*/ 1064 w 1271"/>
                              <a:gd name="T5" fmla="*/ 16 h 2538"/>
                              <a:gd name="T6" fmla="*/ 965 w 1271"/>
                              <a:gd name="T7" fmla="*/ 36 h 2538"/>
                              <a:gd name="T8" fmla="*/ 868 w 1271"/>
                              <a:gd name="T9" fmla="*/ 64 h 2538"/>
                              <a:gd name="T10" fmla="*/ 775 w 1271"/>
                              <a:gd name="T11" fmla="*/ 99 h 2538"/>
                              <a:gd name="T12" fmla="*/ 686 w 1271"/>
                              <a:gd name="T13" fmla="*/ 141 h 2538"/>
                              <a:gd name="T14" fmla="*/ 601 w 1271"/>
                              <a:gd name="T15" fmla="*/ 190 h 2538"/>
                              <a:gd name="T16" fmla="*/ 519 w 1271"/>
                              <a:gd name="T17" fmla="*/ 244 h 2538"/>
                              <a:gd name="T18" fmla="*/ 443 w 1271"/>
                              <a:gd name="T19" fmla="*/ 305 h 2538"/>
                              <a:gd name="T20" fmla="*/ 371 w 1271"/>
                              <a:gd name="T21" fmla="*/ 371 h 2538"/>
                              <a:gd name="T22" fmla="*/ 305 w 1271"/>
                              <a:gd name="T23" fmla="*/ 443 h 2538"/>
                              <a:gd name="T24" fmla="*/ 244 w 1271"/>
                              <a:gd name="T25" fmla="*/ 519 h 2538"/>
                              <a:gd name="T26" fmla="*/ 190 w 1271"/>
                              <a:gd name="T27" fmla="*/ 600 h 2538"/>
                              <a:gd name="T28" fmla="*/ 141 w 1271"/>
                              <a:gd name="T29" fmla="*/ 685 h 2538"/>
                              <a:gd name="T30" fmla="*/ 99 w 1271"/>
                              <a:gd name="T31" fmla="*/ 775 h 2538"/>
                              <a:gd name="T32" fmla="*/ 64 w 1271"/>
                              <a:gd name="T33" fmla="*/ 868 h 2538"/>
                              <a:gd name="T34" fmla="*/ 36 w 1271"/>
                              <a:gd name="T35" fmla="*/ 964 h 2538"/>
                              <a:gd name="T36" fmla="*/ 16 w 1271"/>
                              <a:gd name="T37" fmla="*/ 1063 h 2538"/>
                              <a:gd name="T38" fmla="*/ 4 w 1271"/>
                              <a:gd name="T39" fmla="*/ 1165 h 2538"/>
                              <a:gd name="T40" fmla="*/ 0 w 1271"/>
                              <a:gd name="T41" fmla="*/ 1269 h 2538"/>
                              <a:gd name="T42" fmla="*/ 4 w 1271"/>
                              <a:gd name="T43" fmla="*/ 1371 h 2538"/>
                              <a:gd name="T44" fmla="*/ 15 w 1271"/>
                              <a:gd name="T45" fmla="*/ 1471 h 2538"/>
                              <a:gd name="T46" fmla="*/ 35 w 1271"/>
                              <a:gd name="T47" fmla="*/ 1568 h 2538"/>
                              <a:gd name="T48" fmla="*/ 61 w 1271"/>
                              <a:gd name="T49" fmla="*/ 1662 h 2538"/>
                              <a:gd name="T50" fmla="*/ 95 w 1271"/>
                              <a:gd name="T51" fmla="*/ 1753 h 2538"/>
                              <a:gd name="T52" fmla="*/ 135 w 1271"/>
                              <a:gd name="T53" fmla="*/ 1841 h 2538"/>
                              <a:gd name="T54" fmla="*/ 181 w 1271"/>
                              <a:gd name="T55" fmla="*/ 1925 h 2538"/>
                              <a:gd name="T56" fmla="*/ 234 w 1271"/>
                              <a:gd name="T57" fmla="*/ 2005 h 2538"/>
                              <a:gd name="T58" fmla="*/ 292 w 1271"/>
                              <a:gd name="T59" fmla="*/ 2081 h 2538"/>
                              <a:gd name="T60" fmla="*/ 356 w 1271"/>
                              <a:gd name="T61" fmla="*/ 2152 h 2538"/>
                              <a:gd name="T62" fmla="*/ 424 w 1271"/>
                              <a:gd name="T63" fmla="*/ 2218 h 2538"/>
                              <a:gd name="T64" fmla="*/ 498 w 1271"/>
                              <a:gd name="T65" fmla="*/ 2279 h 2538"/>
                              <a:gd name="T66" fmla="*/ 576 w 1271"/>
                              <a:gd name="T67" fmla="*/ 2334 h 2538"/>
                              <a:gd name="T68" fmla="*/ 658 w 1271"/>
                              <a:gd name="T69" fmla="*/ 2383 h 2538"/>
                              <a:gd name="T70" fmla="*/ 745 w 1271"/>
                              <a:gd name="T71" fmla="*/ 2426 h 2538"/>
                              <a:gd name="T72" fmla="*/ 835 w 1271"/>
                              <a:gd name="T73" fmla="*/ 2463 h 2538"/>
                              <a:gd name="T74" fmla="*/ 928 w 1271"/>
                              <a:gd name="T75" fmla="*/ 2493 h 2538"/>
                              <a:gd name="T76" fmla="*/ 1024 w 1271"/>
                              <a:gd name="T77" fmla="*/ 2516 h 2538"/>
                              <a:gd name="T78" fmla="*/ 1123 w 1271"/>
                              <a:gd name="T79" fmla="*/ 2531 h 2538"/>
                              <a:gd name="T80" fmla="*/ 1224 w 1271"/>
                              <a:gd name="T81" fmla="*/ 2538 h 2538"/>
                              <a:gd name="T82" fmla="*/ 1270 w 1271"/>
                              <a:gd name="T83" fmla="*/ 1269 h 2538"/>
                              <a:gd name="T84" fmla="*/ 1270 w 1271"/>
                              <a:gd name="T85" fmla="*/ 0 h 25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2538">
                                <a:moveTo>
                                  <a:pt x="1270" y="0"/>
                                </a:moveTo>
                                <a:lnTo>
                                  <a:pt x="1166" y="4"/>
                                </a:lnTo>
                                <a:lnTo>
                                  <a:pt x="1064" y="16"/>
                                </a:lnTo>
                                <a:lnTo>
                                  <a:pt x="965" y="36"/>
                                </a:lnTo>
                                <a:lnTo>
                                  <a:pt x="868" y="64"/>
                                </a:lnTo>
                                <a:lnTo>
                                  <a:pt x="775" y="99"/>
                                </a:lnTo>
                                <a:lnTo>
                                  <a:pt x="686" y="141"/>
                                </a:lnTo>
                                <a:lnTo>
                                  <a:pt x="601" y="190"/>
                                </a:lnTo>
                                <a:lnTo>
                                  <a:pt x="519" y="244"/>
                                </a:lnTo>
                                <a:lnTo>
                                  <a:pt x="443" y="305"/>
                                </a:lnTo>
                                <a:lnTo>
                                  <a:pt x="371" y="371"/>
                                </a:lnTo>
                                <a:lnTo>
                                  <a:pt x="305" y="443"/>
                                </a:lnTo>
                                <a:lnTo>
                                  <a:pt x="244" y="519"/>
                                </a:lnTo>
                                <a:lnTo>
                                  <a:pt x="190" y="600"/>
                                </a:lnTo>
                                <a:lnTo>
                                  <a:pt x="141" y="685"/>
                                </a:lnTo>
                                <a:lnTo>
                                  <a:pt x="99" y="775"/>
                                </a:lnTo>
                                <a:lnTo>
                                  <a:pt x="64" y="868"/>
                                </a:lnTo>
                                <a:lnTo>
                                  <a:pt x="36" y="964"/>
                                </a:lnTo>
                                <a:lnTo>
                                  <a:pt x="16" y="1063"/>
                                </a:lnTo>
                                <a:lnTo>
                                  <a:pt x="4" y="1165"/>
                                </a:lnTo>
                                <a:lnTo>
                                  <a:pt x="0" y="1269"/>
                                </a:lnTo>
                                <a:lnTo>
                                  <a:pt x="4" y="1371"/>
                                </a:lnTo>
                                <a:lnTo>
                                  <a:pt x="15" y="1471"/>
                                </a:lnTo>
                                <a:lnTo>
                                  <a:pt x="35" y="1568"/>
                                </a:lnTo>
                                <a:lnTo>
                                  <a:pt x="61" y="1662"/>
                                </a:lnTo>
                                <a:lnTo>
                                  <a:pt x="95" y="1753"/>
                                </a:lnTo>
                                <a:lnTo>
                                  <a:pt x="135" y="1841"/>
                                </a:lnTo>
                                <a:lnTo>
                                  <a:pt x="181" y="1925"/>
                                </a:lnTo>
                                <a:lnTo>
                                  <a:pt x="234" y="2005"/>
                                </a:lnTo>
                                <a:lnTo>
                                  <a:pt x="292" y="2081"/>
                                </a:lnTo>
                                <a:lnTo>
                                  <a:pt x="356" y="2152"/>
                                </a:lnTo>
                                <a:lnTo>
                                  <a:pt x="424" y="2218"/>
                                </a:lnTo>
                                <a:lnTo>
                                  <a:pt x="498" y="2279"/>
                                </a:lnTo>
                                <a:lnTo>
                                  <a:pt x="576" y="2334"/>
                                </a:lnTo>
                                <a:lnTo>
                                  <a:pt x="658" y="2383"/>
                                </a:lnTo>
                                <a:lnTo>
                                  <a:pt x="745" y="2426"/>
                                </a:lnTo>
                                <a:lnTo>
                                  <a:pt x="835" y="2463"/>
                                </a:lnTo>
                                <a:lnTo>
                                  <a:pt x="928" y="2493"/>
                                </a:lnTo>
                                <a:lnTo>
                                  <a:pt x="1024" y="2516"/>
                                </a:lnTo>
                                <a:lnTo>
                                  <a:pt x="1123" y="2531"/>
                                </a:lnTo>
                                <a:lnTo>
                                  <a:pt x="1224" y="2538"/>
                                </a:lnTo>
                                <a:lnTo>
                                  <a:pt x="1270" y="1269"/>
                                </a:lnTo>
                                <a:lnTo>
                                  <a:pt x="1270" y="0"/>
                                </a:lnTo>
                                <a:close/>
                              </a:path>
                            </a:pathLst>
                          </a:custGeom>
                          <a:noFill/>
                          <a:ln w="1221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B9FCD85" id="Группа 359" o:spid="_x0000_s1026" style="position:absolute;margin-left:0;margin-top:10.3pt;width:46.55pt;height:83.4pt;z-index:-251646976;mso-position-horizontal:center;mso-position-horizontal-relative:page" coordorigin="3789,-628" coordsize="1291,25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" o:allowincell="f">
                <v:shape id="Freeform 28" o:spid="_x0000_s1027" style="position:absolute;left:3798;top:-618;width:1271;height:2538;visibility:visible;mso-wrap-style:square;v-text-anchor:top" coordsize="1271,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" path="m1270,l1166,4,1064,16,965,36,868,64,775,99r-89,42l601,190r-82,54l443,305r-72,66l305,443r-61,76l190,600r-49,85l99,775,64,868,36,964r-20,99l4,1165,,1269r4,102l15,1471r20,97l61,1662r34,91l135,1841r46,84l234,2005r58,76l356,2152r68,66l498,2279r78,55l658,2383r87,43l835,2463r93,30l1024,2516r99,15l1224,2538r46,-1269l1270,xe" fillcolor="#ffc" stroked="f">
                  <v:path arrowok="t" o:connecttype="custom" o:connectlocs="1270,0;1166,4;1064,16;965,36;868,64;775,99;686,141;601,190;519,244;443,305;371,371;305,443;244,519;190,600;141,685;99,775;64,868;36,964;16,1063;4,1165;0,1269;4,1371;15,1471;35,1568;61,1662;95,1753;135,1841;181,1925;234,2005;292,2081;356,2152;424,2218;498,2279;576,2334;658,2383;745,2426;835,2463;928,2493;1024,2516;1123,2531;1224,2538;1270,1269;1270,0" o:connectangles="0,0,0,0,0,0,0,0,0,0,0,0,0,0,0,0,0,0,0,0,0,0,0,0,0,0,0,0,0,0,0,0,0,0,0,0,0,0,0,0,0,0,0"/>
                </v:shape>
                <v:shape id="Freeform 29" o:spid="_x0000_s1028" style="position:absolute;left:3798;top:-618;width:1271;height:2538;visibility:visible;mso-wrap-style:square;v-text-anchor:top" coordsize="1271,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" path="m1270,l1166,4,1064,16,965,36,868,64,775,99r-89,42l601,190r-82,54l443,305r-72,66l305,443r-61,76l190,600r-49,85l99,775,64,868,36,964r-20,99l4,1165,,1269r4,102l15,1471r20,97l61,1662r34,91l135,1841r46,84l234,2005r58,76l356,2152r68,66l498,2279r78,55l658,2383r87,43l835,2463r93,30l1024,2516r99,15l1224,2538r46,-1269l1270,xe" filled="f" strokeweight=".33931mm">
                  <v:path arrowok="t" o:connecttype="custom" o:connectlocs="1270,0;1166,4;1064,16;965,36;868,64;775,99;686,141;601,190;519,244;443,305;371,371;305,443;244,519;190,600;141,685;99,775;64,868;36,964;16,1063;4,1165;0,1269;4,1371;15,1471;35,1568;61,1662;95,1753;135,1841;181,1925;234,2005;292,2081;356,2152;424,2218;498,2279;576,2334;658,2383;745,2426;835,2463;928,2493;1024,2516;1123,2531;1224,2538;1270,1269;1270,0" o:connectangles="0,0,0,0,0,0,0,0,0,0,0,0,0,0,0,0,0,0,0,0,0,0,0,0,0,0,0,0,0,0,0,0,0,0,0,0,0,0,0,0,0,0,0"/>
                </v:shape>
                <w10:wrap anchorx="page"/>
              </v:group>
            </w:pict>
          </mc:Fallback>
        </mc:AlternateContent>
      </w:r>
      <w:r w:rsidR="00A25A69" w:rsidRPr="00040BA7">
        <w:rPr>
          <w:rFonts w:ascii="Times New Roman" w:eastAsiaTheme="minorEastAsia" w:hAnsi="Times New Roman" w:cs="Times New Roman"/>
          <w:noProof/>
          <w:sz w:val="28"/>
          <w:szCs w:val="28"/>
          <w:lang w:val="uk-UA" w:eastAsia="uk-UA"/>
        </w:rPr>
        <mc:AlternateContent>
          <mc:Choice Requires="wpg">
            <w:drawing>
              <wp:anchor distT="0" distB="0" distL="114300" distR="114300" simplePos="0" relativeHeight="251668480" behindDoc="1" locked="0" layoutInCell="0" allowOverlap="1" wp14:anchorId="7C315581" wp14:editId="5CDC5E61">
                <wp:simplePos x="0" y="0"/>
                <wp:positionH relativeFrom="page">
                  <wp:posOffset>4175760</wp:posOffset>
                </wp:positionH>
                <wp:positionV relativeFrom="paragraph">
                  <wp:posOffset>113031</wp:posOffset>
                </wp:positionV>
                <wp:extent cx="652145" cy="1143000"/>
                <wp:effectExtent l="0" t="0" r="14605" b="19050"/>
                <wp:wrapNone/>
                <wp:docPr id="362" name="Группа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2145" cy="1143000"/>
                          <a:chOff x="5555" y="374"/>
                          <a:chExt cx="1374" cy="3003"/>
                        </a:xfrm>
                      </wpg:grpSpPr>
                      <wps:wsp>
                        <wps:cNvPr id="363" name="Freeform 23"/>
                        <wps:cNvSpPr>
                          <a:spLocks/>
                        </wps:cNvSpPr>
                        <wps:spPr bwMode="auto">
                          <a:xfrm>
                            <a:off x="5565" y="384"/>
                            <a:ext cx="1180" cy="1270"/>
                          </a:xfrm>
                          <a:custGeom>
                            <a:avLst/>
                            <a:gdLst>
                              <a:gd name="T0" fmla="*/ 0 w 1180"/>
                              <a:gd name="T1" fmla="*/ 0 h 1270"/>
                              <a:gd name="T2" fmla="*/ 0 w 1180"/>
                              <a:gd name="T3" fmla="*/ 1269 h 1270"/>
                              <a:gd name="T4" fmla="*/ 1179 w 1180"/>
                              <a:gd name="T5" fmla="*/ 791 h 1270"/>
                              <a:gd name="T6" fmla="*/ 1147 w 1180"/>
                              <a:gd name="T7" fmla="*/ 720 h 1270"/>
                              <a:gd name="T8" fmla="*/ 1112 w 1180"/>
                              <a:gd name="T9" fmla="*/ 652 h 1270"/>
                              <a:gd name="T10" fmla="*/ 1073 w 1180"/>
                              <a:gd name="T11" fmla="*/ 587 h 1270"/>
                              <a:gd name="T12" fmla="*/ 1031 w 1180"/>
                              <a:gd name="T13" fmla="*/ 525 h 1270"/>
                              <a:gd name="T14" fmla="*/ 985 w 1180"/>
                              <a:gd name="T15" fmla="*/ 465 h 1270"/>
                              <a:gd name="T16" fmla="*/ 936 w 1180"/>
                              <a:gd name="T17" fmla="*/ 409 h 1270"/>
                              <a:gd name="T18" fmla="*/ 883 w 1180"/>
                              <a:gd name="T19" fmla="*/ 355 h 1270"/>
                              <a:gd name="T20" fmla="*/ 828 w 1180"/>
                              <a:gd name="T21" fmla="*/ 305 h 1270"/>
                              <a:gd name="T22" fmla="*/ 770 w 1180"/>
                              <a:gd name="T23" fmla="*/ 259 h 1270"/>
                              <a:gd name="T24" fmla="*/ 710 w 1180"/>
                              <a:gd name="T25" fmla="*/ 216 h 1270"/>
                              <a:gd name="T26" fmla="*/ 647 w 1180"/>
                              <a:gd name="T27" fmla="*/ 176 h 1270"/>
                              <a:gd name="T28" fmla="*/ 582 w 1180"/>
                              <a:gd name="T29" fmla="*/ 140 h 1270"/>
                              <a:gd name="T30" fmla="*/ 515 w 1180"/>
                              <a:gd name="T31" fmla="*/ 108 h 1270"/>
                              <a:gd name="T32" fmla="*/ 445 w 1180"/>
                              <a:gd name="T33" fmla="*/ 80 h 1270"/>
                              <a:gd name="T34" fmla="*/ 374 w 1180"/>
                              <a:gd name="T35" fmla="*/ 56 h 1270"/>
                              <a:gd name="T36" fmla="*/ 302 w 1180"/>
                              <a:gd name="T37" fmla="*/ 36 h 1270"/>
                              <a:gd name="T38" fmla="*/ 228 w 1180"/>
                              <a:gd name="T39" fmla="*/ 20 h 1270"/>
                              <a:gd name="T40" fmla="*/ 153 w 1180"/>
                              <a:gd name="T41" fmla="*/ 9 h 1270"/>
                              <a:gd name="T42" fmla="*/ 77 w 1180"/>
                              <a:gd name="T43" fmla="*/ 2 h 1270"/>
                              <a:gd name="T44" fmla="*/ 0 w 1180"/>
                              <a:gd name="T45" fmla="*/ 0 h 1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180" h="1270">
                                <a:moveTo>
                                  <a:pt x="0" y="0"/>
                                </a:moveTo>
                                <a:lnTo>
                                  <a:pt x="0" y="1269"/>
                                </a:lnTo>
                                <a:lnTo>
                                  <a:pt x="1179" y="791"/>
                                </a:lnTo>
                                <a:lnTo>
                                  <a:pt x="1147" y="720"/>
                                </a:lnTo>
                                <a:lnTo>
                                  <a:pt x="1112" y="652"/>
                                </a:lnTo>
                                <a:lnTo>
                                  <a:pt x="1073" y="587"/>
                                </a:lnTo>
                                <a:lnTo>
                                  <a:pt x="1031" y="525"/>
                                </a:lnTo>
                                <a:lnTo>
                                  <a:pt x="985" y="465"/>
                                </a:lnTo>
                                <a:lnTo>
                                  <a:pt x="936" y="409"/>
                                </a:lnTo>
                                <a:lnTo>
                                  <a:pt x="883" y="355"/>
                                </a:lnTo>
                                <a:lnTo>
                                  <a:pt x="828" y="305"/>
                                </a:lnTo>
                                <a:lnTo>
                                  <a:pt x="770" y="259"/>
                                </a:lnTo>
                                <a:lnTo>
                                  <a:pt x="710" y="216"/>
                                </a:lnTo>
                                <a:lnTo>
                                  <a:pt x="647" y="176"/>
                                </a:lnTo>
                                <a:lnTo>
                                  <a:pt x="582" y="140"/>
                                </a:lnTo>
                                <a:lnTo>
                                  <a:pt x="515" y="108"/>
                                </a:lnTo>
                                <a:lnTo>
                                  <a:pt x="445" y="80"/>
                                </a:lnTo>
                                <a:lnTo>
                                  <a:pt x="374" y="56"/>
                                </a:lnTo>
                                <a:lnTo>
                                  <a:pt x="302" y="36"/>
                                </a:lnTo>
                                <a:lnTo>
                                  <a:pt x="228" y="20"/>
                                </a:lnTo>
                                <a:lnTo>
                                  <a:pt x="153" y="9"/>
                                </a:lnTo>
                                <a:lnTo>
                                  <a:pt x="77" y="2"/>
                                </a:lnTo>
                                <a:lnTo>
                                  <a:pt x="0"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4" name="Freeform 24"/>
                        <wps:cNvSpPr>
                          <a:spLocks/>
                        </wps:cNvSpPr>
                        <wps:spPr bwMode="auto">
                          <a:xfrm>
                            <a:off x="5565" y="384"/>
                            <a:ext cx="1180" cy="1270"/>
                          </a:xfrm>
                          <a:custGeom>
                            <a:avLst/>
                            <a:gdLst>
                              <a:gd name="T0" fmla="*/ 1179 w 1180"/>
                              <a:gd name="T1" fmla="*/ 791 h 1270"/>
                              <a:gd name="T2" fmla="*/ 1147 w 1180"/>
                              <a:gd name="T3" fmla="*/ 720 h 1270"/>
                              <a:gd name="T4" fmla="*/ 1112 w 1180"/>
                              <a:gd name="T5" fmla="*/ 652 h 1270"/>
                              <a:gd name="T6" fmla="*/ 1073 w 1180"/>
                              <a:gd name="T7" fmla="*/ 587 h 1270"/>
                              <a:gd name="T8" fmla="*/ 1031 w 1180"/>
                              <a:gd name="T9" fmla="*/ 525 h 1270"/>
                              <a:gd name="T10" fmla="*/ 985 w 1180"/>
                              <a:gd name="T11" fmla="*/ 465 h 1270"/>
                              <a:gd name="T12" fmla="*/ 936 w 1180"/>
                              <a:gd name="T13" fmla="*/ 409 h 1270"/>
                              <a:gd name="T14" fmla="*/ 883 w 1180"/>
                              <a:gd name="T15" fmla="*/ 355 h 1270"/>
                              <a:gd name="T16" fmla="*/ 828 w 1180"/>
                              <a:gd name="T17" fmla="*/ 305 h 1270"/>
                              <a:gd name="T18" fmla="*/ 770 w 1180"/>
                              <a:gd name="T19" fmla="*/ 259 h 1270"/>
                              <a:gd name="T20" fmla="*/ 710 w 1180"/>
                              <a:gd name="T21" fmla="*/ 216 h 1270"/>
                              <a:gd name="T22" fmla="*/ 647 w 1180"/>
                              <a:gd name="T23" fmla="*/ 176 h 1270"/>
                              <a:gd name="T24" fmla="*/ 582 w 1180"/>
                              <a:gd name="T25" fmla="*/ 140 h 1270"/>
                              <a:gd name="T26" fmla="*/ 515 w 1180"/>
                              <a:gd name="T27" fmla="*/ 108 h 1270"/>
                              <a:gd name="T28" fmla="*/ 445 w 1180"/>
                              <a:gd name="T29" fmla="*/ 80 h 1270"/>
                              <a:gd name="T30" fmla="*/ 374 w 1180"/>
                              <a:gd name="T31" fmla="*/ 56 h 1270"/>
                              <a:gd name="T32" fmla="*/ 302 w 1180"/>
                              <a:gd name="T33" fmla="*/ 36 h 1270"/>
                              <a:gd name="T34" fmla="*/ 228 w 1180"/>
                              <a:gd name="T35" fmla="*/ 20 h 1270"/>
                              <a:gd name="T36" fmla="*/ 153 w 1180"/>
                              <a:gd name="T37" fmla="*/ 9 h 1270"/>
                              <a:gd name="T38" fmla="*/ 77 w 1180"/>
                              <a:gd name="T39" fmla="*/ 2 h 1270"/>
                              <a:gd name="T40" fmla="*/ 0 w 1180"/>
                              <a:gd name="T41" fmla="*/ 0 h 1270"/>
                              <a:gd name="T42" fmla="*/ 0 w 1180"/>
                              <a:gd name="T43" fmla="*/ 0 h 1270"/>
                              <a:gd name="T44" fmla="*/ 0 w 1180"/>
                              <a:gd name="T45" fmla="*/ 0 h 1270"/>
                              <a:gd name="T46" fmla="*/ 0 w 1180"/>
                              <a:gd name="T47" fmla="*/ 0 h 1270"/>
                              <a:gd name="T48" fmla="*/ 0 w 1180"/>
                              <a:gd name="T49" fmla="*/ 1269 h 1270"/>
                              <a:gd name="T50" fmla="*/ 1179 w 1180"/>
                              <a:gd name="T51" fmla="*/ 791 h 1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180" h="1270">
                                <a:moveTo>
                                  <a:pt x="1179" y="791"/>
                                </a:moveTo>
                                <a:lnTo>
                                  <a:pt x="1147" y="720"/>
                                </a:lnTo>
                                <a:lnTo>
                                  <a:pt x="1112" y="652"/>
                                </a:lnTo>
                                <a:lnTo>
                                  <a:pt x="1073" y="587"/>
                                </a:lnTo>
                                <a:lnTo>
                                  <a:pt x="1031" y="525"/>
                                </a:lnTo>
                                <a:lnTo>
                                  <a:pt x="985" y="465"/>
                                </a:lnTo>
                                <a:lnTo>
                                  <a:pt x="936" y="409"/>
                                </a:lnTo>
                                <a:lnTo>
                                  <a:pt x="883" y="355"/>
                                </a:lnTo>
                                <a:lnTo>
                                  <a:pt x="828" y="305"/>
                                </a:lnTo>
                                <a:lnTo>
                                  <a:pt x="770" y="259"/>
                                </a:lnTo>
                                <a:lnTo>
                                  <a:pt x="710" y="216"/>
                                </a:lnTo>
                                <a:lnTo>
                                  <a:pt x="647" y="176"/>
                                </a:lnTo>
                                <a:lnTo>
                                  <a:pt x="582" y="140"/>
                                </a:lnTo>
                                <a:lnTo>
                                  <a:pt x="515" y="108"/>
                                </a:lnTo>
                                <a:lnTo>
                                  <a:pt x="445" y="80"/>
                                </a:lnTo>
                                <a:lnTo>
                                  <a:pt x="374" y="56"/>
                                </a:lnTo>
                                <a:lnTo>
                                  <a:pt x="302" y="36"/>
                                </a:lnTo>
                                <a:lnTo>
                                  <a:pt x="228" y="20"/>
                                </a:lnTo>
                                <a:lnTo>
                                  <a:pt x="153" y="9"/>
                                </a:lnTo>
                                <a:lnTo>
                                  <a:pt x="77" y="2"/>
                                </a:lnTo>
                                <a:lnTo>
                                  <a:pt x="0" y="0"/>
                                </a:lnTo>
                                <a:lnTo>
                                  <a:pt x="0" y="0"/>
                                </a:lnTo>
                                <a:lnTo>
                                  <a:pt x="0" y="0"/>
                                </a:lnTo>
                                <a:lnTo>
                                  <a:pt x="0" y="0"/>
                                </a:lnTo>
                                <a:lnTo>
                                  <a:pt x="0" y="1269"/>
                                </a:lnTo>
                                <a:lnTo>
                                  <a:pt x="1179" y="791"/>
                                </a:lnTo>
                                <a:close/>
                              </a:path>
                            </a:pathLst>
                          </a:custGeom>
                          <a:noFill/>
                          <a:ln w="1221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Freeform 25"/>
                        <wps:cNvSpPr>
                          <a:spLocks/>
                        </wps:cNvSpPr>
                        <wps:spPr bwMode="auto">
                          <a:xfrm>
                            <a:off x="5601" y="1619"/>
                            <a:ext cx="1319" cy="1748"/>
                          </a:xfrm>
                          <a:custGeom>
                            <a:avLst/>
                            <a:gdLst>
                              <a:gd name="T0" fmla="*/ 1224 w 1319"/>
                              <a:gd name="T1" fmla="*/ 0 h 1748"/>
                              <a:gd name="T2" fmla="*/ 45 w 1319"/>
                              <a:gd name="T3" fmla="*/ 478 h 1748"/>
                              <a:gd name="T4" fmla="*/ 0 w 1319"/>
                              <a:gd name="T5" fmla="*/ 1747 h 1748"/>
                              <a:gd name="T6" fmla="*/ 40 w 1319"/>
                              <a:gd name="T7" fmla="*/ 1747 h 1748"/>
                              <a:gd name="T8" fmla="*/ 145 w 1319"/>
                              <a:gd name="T9" fmla="*/ 1743 h 1748"/>
                              <a:gd name="T10" fmla="*/ 248 w 1319"/>
                              <a:gd name="T11" fmla="*/ 1731 h 1748"/>
                              <a:gd name="T12" fmla="*/ 348 w 1319"/>
                              <a:gd name="T13" fmla="*/ 1711 h 1748"/>
                              <a:gd name="T14" fmla="*/ 445 w 1319"/>
                              <a:gd name="T15" fmla="*/ 1684 h 1748"/>
                              <a:gd name="T16" fmla="*/ 538 w 1319"/>
                              <a:gd name="T17" fmla="*/ 1649 h 1748"/>
                              <a:gd name="T18" fmla="*/ 628 w 1319"/>
                              <a:gd name="T19" fmla="*/ 1607 h 1748"/>
                              <a:gd name="T20" fmla="*/ 714 w 1319"/>
                              <a:gd name="T21" fmla="*/ 1558 h 1748"/>
                              <a:gd name="T22" fmla="*/ 796 w 1319"/>
                              <a:gd name="T23" fmla="*/ 1504 h 1748"/>
                              <a:gd name="T24" fmla="*/ 873 w 1319"/>
                              <a:gd name="T25" fmla="*/ 1443 h 1748"/>
                              <a:gd name="T26" fmla="*/ 945 w 1319"/>
                              <a:gd name="T27" fmla="*/ 1377 h 1748"/>
                              <a:gd name="T28" fmla="*/ 1011 w 1319"/>
                              <a:gd name="T29" fmla="*/ 1305 h 1748"/>
                              <a:gd name="T30" fmla="*/ 1072 w 1319"/>
                              <a:gd name="T31" fmla="*/ 1229 h 1748"/>
                              <a:gd name="T32" fmla="*/ 1127 w 1319"/>
                              <a:gd name="T33" fmla="*/ 1148 h 1748"/>
                              <a:gd name="T34" fmla="*/ 1176 w 1319"/>
                              <a:gd name="T35" fmla="*/ 1062 h 1748"/>
                              <a:gd name="T36" fmla="*/ 1218 w 1319"/>
                              <a:gd name="T37" fmla="*/ 973 h 1748"/>
                              <a:gd name="T38" fmla="*/ 1253 w 1319"/>
                              <a:gd name="T39" fmla="*/ 880 h 1748"/>
                              <a:gd name="T40" fmla="*/ 1281 w 1319"/>
                              <a:gd name="T41" fmla="*/ 784 h 1748"/>
                              <a:gd name="T42" fmla="*/ 1301 w 1319"/>
                              <a:gd name="T43" fmla="*/ 684 h 1748"/>
                              <a:gd name="T44" fmla="*/ 1314 w 1319"/>
                              <a:gd name="T45" fmla="*/ 582 h 1748"/>
                              <a:gd name="T46" fmla="*/ 1318 w 1319"/>
                              <a:gd name="T47" fmla="*/ 478 h 1748"/>
                              <a:gd name="T48" fmla="*/ 1318 w 1319"/>
                              <a:gd name="T49" fmla="*/ 454 h 1748"/>
                              <a:gd name="T50" fmla="*/ 1317 w 1319"/>
                              <a:gd name="T51" fmla="*/ 429 h 1748"/>
                              <a:gd name="T52" fmla="*/ 1316 w 1319"/>
                              <a:gd name="T53" fmla="*/ 405 h 1748"/>
                              <a:gd name="T54" fmla="*/ 1314 w 1319"/>
                              <a:gd name="T55" fmla="*/ 380 h 1748"/>
                              <a:gd name="T56" fmla="*/ 1312 w 1319"/>
                              <a:gd name="T57" fmla="*/ 356 h 1748"/>
                              <a:gd name="T58" fmla="*/ 1309 w 1319"/>
                              <a:gd name="T59" fmla="*/ 331 h 1748"/>
                              <a:gd name="T60" fmla="*/ 1306 w 1319"/>
                              <a:gd name="T61" fmla="*/ 307 h 1748"/>
                              <a:gd name="T62" fmla="*/ 1302 w 1319"/>
                              <a:gd name="T63" fmla="*/ 283 h 1748"/>
                              <a:gd name="T64" fmla="*/ 1298 w 1319"/>
                              <a:gd name="T65" fmla="*/ 258 h 1748"/>
                              <a:gd name="T66" fmla="*/ 1294 w 1319"/>
                              <a:gd name="T67" fmla="*/ 234 h 1748"/>
                              <a:gd name="T68" fmla="*/ 1289 w 1319"/>
                              <a:gd name="T69" fmla="*/ 210 h 1748"/>
                              <a:gd name="T70" fmla="*/ 1283 w 1319"/>
                              <a:gd name="T71" fmla="*/ 186 h 1748"/>
                              <a:gd name="T72" fmla="*/ 1277 w 1319"/>
                              <a:gd name="T73" fmla="*/ 162 h 1748"/>
                              <a:gd name="T74" fmla="*/ 1271 w 1319"/>
                              <a:gd name="T75" fmla="*/ 139 h 1748"/>
                              <a:gd name="T76" fmla="*/ 1264 w 1319"/>
                              <a:gd name="T77" fmla="*/ 115 h 1748"/>
                              <a:gd name="T78" fmla="*/ 1257 w 1319"/>
                              <a:gd name="T79" fmla="*/ 92 h 1748"/>
                              <a:gd name="T80" fmla="*/ 1250 w 1319"/>
                              <a:gd name="T81" fmla="*/ 68 h 1748"/>
                              <a:gd name="T82" fmla="*/ 1242 w 1319"/>
                              <a:gd name="T83" fmla="*/ 45 h 1748"/>
                              <a:gd name="T84" fmla="*/ 1233 w 1319"/>
                              <a:gd name="T85" fmla="*/ 22 h 1748"/>
                              <a:gd name="T86" fmla="*/ 1224 w 1319"/>
                              <a:gd name="T87" fmla="*/ 0 h 17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319" h="1748">
                                <a:moveTo>
                                  <a:pt x="1224" y="0"/>
                                </a:moveTo>
                                <a:lnTo>
                                  <a:pt x="45" y="478"/>
                                </a:lnTo>
                                <a:lnTo>
                                  <a:pt x="0" y="1747"/>
                                </a:lnTo>
                                <a:lnTo>
                                  <a:pt x="40" y="1747"/>
                                </a:lnTo>
                                <a:lnTo>
                                  <a:pt x="145" y="1743"/>
                                </a:lnTo>
                                <a:lnTo>
                                  <a:pt x="248" y="1731"/>
                                </a:lnTo>
                                <a:lnTo>
                                  <a:pt x="348" y="1711"/>
                                </a:lnTo>
                                <a:lnTo>
                                  <a:pt x="445" y="1684"/>
                                </a:lnTo>
                                <a:lnTo>
                                  <a:pt x="538" y="1649"/>
                                </a:lnTo>
                                <a:lnTo>
                                  <a:pt x="628" y="1607"/>
                                </a:lnTo>
                                <a:lnTo>
                                  <a:pt x="714" y="1558"/>
                                </a:lnTo>
                                <a:lnTo>
                                  <a:pt x="796" y="1504"/>
                                </a:lnTo>
                                <a:lnTo>
                                  <a:pt x="873" y="1443"/>
                                </a:lnTo>
                                <a:lnTo>
                                  <a:pt x="945" y="1377"/>
                                </a:lnTo>
                                <a:lnTo>
                                  <a:pt x="1011" y="1305"/>
                                </a:lnTo>
                                <a:lnTo>
                                  <a:pt x="1072" y="1229"/>
                                </a:lnTo>
                                <a:lnTo>
                                  <a:pt x="1127" y="1148"/>
                                </a:lnTo>
                                <a:lnTo>
                                  <a:pt x="1176" y="1062"/>
                                </a:lnTo>
                                <a:lnTo>
                                  <a:pt x="1218" y="973"/>
                                </a:lnTo>
                                <a:lnTo>
                                  <a:pt x="1253" y="880"/>
                                </a:lnTo>
                                <a:lnTo>
                                  <a:pt x="1281" y="784"/>
                                </a:lnTo>
                                <a:lnTo>
                                  <a:pt x="1301" y="684"/>
                                </a:lnTo>
                                <a:lnTo>
                                  <a:pt x="1314" y="582"/>
                                </a:lnTo>
                                <a:lnTo>
                                  <a:pt x="1318" y="478"/>
                                </a:lnTo>
                                <a:lnTo>
                                  <a:pt x="1318" y="454"/>
                                </a:lnTo>
                                <a:lnTo>
                                  <a:pt x="1317" y="429"/>
                                </a:lnTo>
                                <a:lnTo>
                                  <a:pt x="1316" y="405"/>
                                </a:lnTo>
                                <a:lnTo>
                                  <a:pt x="1314" y="380"/>
                                </a:lnTo>
                                <a:lnTo>
                                  <a:pt x="1312" y="356"/>
                                </a:lnTo>
                                <a:lnTo>
                                  <a:pt x="1309" y="331"/>
                                </a:lnTo>
                                <a:lnTo>
                                  <a:pt x="1306" y="307"/>
                                </a:lnTo>
                                <a:lnTo>
                                  <a:pt x="1302" y="283"/>
                                </a:lnTo>
                                <a:lnTo>
                                  <a:pt x="1298" y="258"/>
                                </a:lnTo>
                                <a:lnTo>
                                  <a:pt x="1294" y="234"/>
                                </a:lnTo>
                                <a:lnTo>
                                  <a:pt x="1289" y="210"/>
                                </a:lnTo>
                                <a:lnTo>
                                  <a:pt x="1283" y="186"/>
                                </a:lnTo>
                                <a:lnTo>
                                  <a:pt x="1277" y="162"/>
                                </a:lnTo>
                                <a:lnTo>
                                  <a:pt x="1271" y="139"/>
                                </a:lnTo>
                                <a:lnTo>
                                  <a:pt x="1264" y="115"/>
                                </a:lnTo>
                                <a:lnTo>
                                  <a:pt x="1257" y="92"/>
                                </a:lnTo>
                                <a:lnTo>
                                  <a:pt x="1250" y="68"/>
                                </a:lnTo>
                                <a:lnTo>
                                  <a:pt x="1242" y="45"/>
                                </a:lnTo>
                                <a:lnTo>
                                  <a:pt x="1233" y="22"/>
                                </a:lnTo>
                                <a:lnTo>
                                  <a:pt x="1224"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6" name="Freeform 26"/>
                        <wps:cNvSpPr>
                          <a:spLocks/>
                        </wps:cNvSpPr>
                        <wps:spPr bwMode="auto">
                          <a:xfrm>
                            <a:off x="5601" y="1619"/>
                            <a:ext cx="1319" cy="1748"/>
                          </a:xfrm>
                          <a:custGeom>
                            <a:avLst/>
                            <a:gdLst>
                              <a:gd name="T0" fmla="*/ 0 w 1319"/>
                              <a:gd name="T1" fmla="*/ 1747 h 1748"/>
                              <a:gd name="T2" fmla="*/ 20 w 1319"/>
                              <a:gd name="T3" fmla="*/ 1747 h 1748"/>
                              <a:gd name="T4" fmla="*/ 40 w 1319"/>
                              <a:gd name="T5" fmla="*/ 1747 h 1748"/>
                              <a:gd name="T6" fmla="*/ 145 w 1319"/>
                              <a:gd name="T7" fmla="*/ 1743 h 1748"/>
                              <a:gd name="T8" fmla="*/ 248 w 1319"/>
                              <a:gd name="T9" fmla="*/ 1731 h 1748"/>
                              <a:gd name="T10" fmla="*/ 348 w 1319"/>
                              <a:gd name="T11" fmla="*/ 1711 h 1748"/>
                              <a:gd name="T12" fmla="*/ 445 w 1319"/>
                              <a:gd name="T13" fmla="*/ 1684 h 1748"/>
                              <a:gd name="T14" fmla="*/ 538 w 1319"/>
                              <a:gd name="T15" fmla="*/ 1649 h 1748"/>
                              <a:gd name="T16" fmla="*/ 628 w 1319"/>
                              <a:gd name="T17" fmla="*/ 1607 h 1748"/>
                              <a:gd name="T18" fmla="*/ 714 w 1319"/>
                              <a:gd name="T19" fmla="*/ 1558 h 1748"/>
                              <a:gd name="T20" fmla="*/ 796 w 1319"/>
                              <a:gd name="T21" fmla="*/ 1504 h 1748"/>
                              <a:gd name="T22" fmla="*/ 873 w 1319"/>
                              <a:gd name="T23" fmla="*/ 1443 h 1748"/>
                              <a:gd name="T24" fmla="*/ 945 w 1319"/>
                              <a:gd name="T25" fmla="*/ 1377 h 1748"/>
                              <a:gd name="T26" fmla="*/ 1011 w 1319"/>
                              <a:gd name="T27" fmla="*/ 1305 h 1748"/>
                              <a:gd name="T28" fmla="*/ 1072 w 1319"/>
                              <a:gd name="T29" fmla="*/ 1229 h 1748"/>
                              <a:gd name="T30" fmla="*/ 1127 w 1319"/>
                              <a:gd name="T31" fmla="*/ 1148 h 1748"/>
                              <a:gd name="T32" fmla="*/ 1176 w 1319"/>
                              <a:gd name="T33" fmla="*/ 1062 h 1748"/>
                              <a:gd name="T34" fmla="*/ 1218 w 1319"/>
                              <a:gd name="T35" fmla="*/ 973 h 1748"/>
                              <a:gd name="T36" fmla="*/ 1253 w 1319"/>
                              <a:gd name="T37" fmla="*/ 880 h 1748"/>
                              <a:gd name="T38" fmla="*/ 1281 w 1319"/>
                              <a:gd name="T39" fmla="*/ 784 h 1748"/>
                              <a:gd name="T40" fmla="*/ 1301 w 1319"/>
                              <a:gd name="T41" fmla="*/ 684 h 1748"/>
                              <a:gd name="T42" fmla="*/ 1314 w 1319"/>
                              <a:gd name="T43" fmla="*/ 582 h 1748"/>
                              <a:gd name="T44" fmla="*/ 1318 w 1319"/>
                              <a:gd name="T45" fmla="*/ 478 h 1748"/>
                              <a:gd name="T46" fmla="*/ 1318 w 1319"/>
                              <a:gd name="T47" fmla="*/ 454 h 1748"/>
                              <a:gd name="T48" fmla="*/ 1317 w 1319"/>
                              <a:gd name="T49" fmla="*/ 429 h 1748"/>
                              <a:gd name="T50" fmla="*/ 1316 w 1319"/>
                              <a:gd name="T51" fmla="*/ 405 h 1748"/>
                              <a:gd name="T52" fmla="*/ 1314 w 1319"/>
                              <a:gd name="T53" fmla="*/ 380 h 1748"/>
                              <a:gd name="T54" fmla="*/ 1312 w 1319"/>
                              <a:gd name="T55" fmla="*/ 356 h 1748"/>
                              <a:gd name="T56" fmla="*/ 1309 w 1319"/>
                              <a:gd name="T57" fmla="*/ 331 h 1748"/>
                              <a:gd name="T58" fmla="*/ 1306 w 1319"/>
                              <a:gd name="T59" fmla="*/ 307 h 1748"/>
                              <a:gd name="T60" fmla="*/ 1302 w 1319"/>
                              <a:gd name="T61" fmla="*/ 283 h 1748"/>
                              <a:gd name="T62" fmla="*/ 1298 w 1319"/>
                              <a:gd name="T63" fmla="*/ 258 h 1748"/>
                              <a:gd name="T64" fmla="*/ 1294 w 1319"/>
                              <a:gd name="T65" fmla="*/ 234 h 1748"/>
                              <a:gd name="T66" fmla="*/ 1289 w 1319"/>
                              <a:gd name="T67" fmla="*/ 210 h 1748"/>
                              <a:gd name="T68" fmla="*/ 1283 w 1319"/>
                              <a:gd name="T69" fmla="*/ 186 h 1748"/>
                              <a:gd name="T70" fmla="*/ 1277 w 1319"/>
                              <a:gd name="T71" fmla="*/ 162 h 1748"/>
                              <a:gd name="T72" fmla="*/ 1271 w 1319"/>
                              <a:gd name="T73" fmla="*/ 139 h 1748"/>
                              <a:gd name="T74" fmla="*/ 1264 w 1319"/>
                              <a:gd name="T75" fmla="*/ 115 h 1748"/>
                              <a:gd name="T76" fmla="*/ 1257 w 1319"/>
                              <a:gd name="T77" fmla="*/ 92 h 1748"/>
                              <a:gd name="T78" fmla="*/ 1250 w 1319"/>
                              <a:gd name="T79" fmla="*/ 68 h 1748"/>
                              <a:gd name="T80" fmla="*/ 1242 w 1319"/>
                              <a:gd name="T81" fmla="*/ 45 h 1748"/>
                              <a:gd name="T82" fmla="*/ 1233 w 1319"/>
                              <a:gd name="T83" fmla="*/ 22 h 1748"/>
                              <a:gd name="T84" fmla="*/ 1224 w 1319"/>
                              <a:gd name="T85" fmla="*/ 0 h 1748"/>
                              <a:gd name="T86" fmla="*/ 45 w 1319"/>
                              <a:gd name="T87" fmla="*/ 478 h 1748"/>
                              <a:gd name="T88" fmla="*/ 0 w 1319"/>
                              <a:gd name="T89" fmla="*/ 1747 h 17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319" h="1748">
                                <a:moveTo>
                                  <a:pt x="0" y="1747"/>
                                </a:moveTo>
                                <a:lnTo>
                                  <a:pt x="20" y="1747"/>
                                </a:lnTo>
                                <a:lnTo>
                                  <a:pt x="40" y="1747"/>
                                </a:lnTo>
                                <a:lnTo>
                                  <a:pt x="145" y="1743"/>
                                </a:lnTo>
                                <a:lnTo>
                                  <a:pt x="248" y="1731"/>
                                </a:lnTo>
                                <a:lnTo>
                                  <a:pt x="348" y="1711"/>
                                </a:lnTo>
                                <a:lnTo>
                                  <a:pt x="445" y="1684"/>
                                </a:lnTo>
                                <a:lnTo>
                                  <a:pt x="538" y="1649"/>
                                </a:lnTo>
                                <a:lnTo>
                                  <a:pt x="628" y="1607"/>
                                </a:lnTo>
                                <a:lnTo>
                                  <a:pt x="714" y="1558"/>
                                </a:lnTo>
                                <a:lnTo>
                                  <a:pt x="796" y="1504"/>
                                </a:lnTo>
                                <a:lnTo>
                                  <a:pt x="873" y="1443"/>
                                </a:lnTo>
                                <a:lnTo>
                                  <a:pt x="945" y="1377"/>
                                </a:lnTo>
                                <a:lnTo>
                                  <a:pt x="1011" y="1305"/>
                                </a:lnTo>
                                <a:lnTo>
                                  <a:pt x="1072" y="1229"/>
                                </a:lnTo>
                                <a:lnTo>
                                  <a:pt x="1127" y="1148"/>
                                </a:lnTo>
                                <a:lnTo>
                                  <a:pt x="1176" y="1062"/>
                                </a:lnTo>
                                <a:lnTo>
                                  <a:pt x="1218" y="973"/>
                                </a:lnTo>
                                <a:lnTo>
                                  <a:pt x="1253" y="880"/>
                                </a:lnTo>
                                <a:lnTo>
                                  <a:pt x="1281" y="784"/>
                                </a:lnTo>
                                <a:lnTo>
                                  <a:pt x="1301" y="684"/>
                                </a:lnTo>
                                <a:lnTo>
                                  <a:pt x="1314" y="582"/>
                                </a:lnTo>
                                <a:lnTo>
                                  <a:pt x="1318" y="478"/>
                                </a:lnTo>
                                <a:lnTo>
                                  <a:pt x="1318" y="454"/>
                                </a:lnTo>
                                <a:lnTo>
                                  <a:pt x="1317" y="429"/>
                                </a:lnTo>
                                <a:lnTo>
                                  <a:pt x="1316" y="405"/>
                                </a:lnTo>
                                <a:lnTo>
                                  <a:pt x="1314" y="380"/>
                                </a:lnTo>
                                <a:lnTo>
                                  <a:pt x="1312" y="356"/>
                                </a:lnTo>
                                <a:lnTo>
                                  <a:pt x="1309" y="331"/>
                                </a:lnTo>
                                <a:lnTo>
                                  <a:pt x="1306" y="307"/>
                                </a:lnTo>
                                <a:lnTo>
                                  <a:pt x="1302" y="283"/>
                                </a:lnTo>
                                <a:lnTo>
                                  <a:pt x="1298" y="258"/>
                                </a:lnTo>
                                <a:lnTo>
                                  <a:pt x="1294" y="234"/>
                                </a:lnTo>
                                <a:lnTo>
                                  <a:pt x="1289" y="210"/>
                                </a:lnTo>
                                <a:lnTo>
                                  <a:pt x="1283" y="186"/>
                                </a:lnTo>
                                <a:lnTo>
                                  <a:pt x="1277" y="162"/>
                                </a:lnTo>
                                <a:lnTo>
                                  <a:pt x="1271" y="139"/>
                                </a:lnTo>
                                <a:lnTo>
                                  <a:pt x="1264" y="115"/>
                                </a:lnTo>
                                <a:lnTo>
                                  <a:pt x="1257" y="92"/>
                                </a:lnTo>
                                <a:lnTo>
                                  <a:pt x="1250" y="68"/>
                                </a:lnTo>
                                <a:lnTo>
                                  <a:pt x="1242" y="45"/>
                                </a:lnTo>
                                <a:lnTo>
                                  <a:pt x="1233" y="22"/>
                                </a:lnTo>
                                <a:lnTo>
                                  <a:pt x="1224" y="0"/>
                                </a:lnTo>
                                <a:lnTo>
                                  <a:pt x="45" y="478"/>
                                </a:lnTo>
                                <a:lnTo>
                                  <a:pt x="0" y="1747"/>
                                </a:lnTo>
                                <a:close/>
                              </a:path>
                            </a:pathLst>
                          </a:custGeom>
                          <a:noFill/>
                          <a:ln w="122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78EC5B2" id="Группа 362" o:spid="_x0000_s1026" style="position:absolute;margin-left:328.8pt;margin-top:8.9pt;width:51.35pt;height:90pt;z-index:-251648000;mso-position-horizontal-relative:page" coordorigin="5555,374" coordsize="1374,3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" o:allowincell="f">
                <v:shape id="Freeform 23" o:spid="_x0000_s1027" style="position:absolute;left:5565;top:384;width:1180;height:1270;visibility:visible;mso-wrap-style:square;v-text-anchor:top" coordsize="11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" path="m,l,1269,1179,791r-32,-71l1112,652r-39,-65l1031,525,985,465,936,409,883,355,828,305,770,259,710,216,647,176,582,140,515,108,445,80,374,56,302,36,228,20,153,9,77,2,,xe" fillcolor="#99f" stroked="f">
                  <v:path arrowok="t" o:connecttype="custom" o:connectlocs="0,0;0,1269;1179,791;1147,720;1112,652;1073,587;1031,525;985,465;936,409;883,355;828,305;770,259;710,216;647,176;582,140;515,108;445,80;374,56;302,36;228,20;153,9;77,2;0,0" o:connectangles="0,0,0,0,0,0,0,0,0,0,0,0,0,0,0,0,0,0,0,0,0,0,0"/>
                </v:shape>
                <v:shape id="Freeform 24" o:spid="_x0000_s1028" style="position:absolute;left:5565;top:384;width:1180;height:1270;visibility:visible;mso-wrap-style:square;v-text-anchor:top" coordsize="11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" path="m1179,791r-32,-71l1112,652r-39,-65l1031,525,985,465,936,409,883,355,828,305,770,259,710,216,647,176,582,140,515,108,445,80,374,56,302,36,228,20,153,9,77,2,,,,,,,,,,1269,1179,791xe" filled="f" strokeweight=".33922mm">
                  <v:path arrowok="t" o:connecttype="custom" o:connectlocs="1179,791;1147,720;1112,652;1073,587;1031,525;985,465;936,409;883,355;828,305;770,259;710,216;647,176;582,140;515,108;445,80;374,56;302,36;228,20;153,9;77,2;0,0;0,0;0,0;0,0;0,1269;1179,791" o:connectangles="0,0,0,0,0,0,0,0,0,0,0,0,0,0,0,0,0,0,0,0,0,0,0,0,0,0"/>
                </v:shape>
                <v:shape id="Freeform 25" o:spid="_x0000_s1029" style="position:absolute;left:5601;top:1619;width:1319;height:1748;visibility:visible;mso-wrap-style:square;v-text-anchor:top" coordsize="1319,1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" path="m1224,l45,478,,1747r40,l145,1743r103,-12l348,1711r97,-27l538,1649r90,-42l714,1558r82,-54l873,1443r72,-66l1011,1305r61,-76l1127,1148r49,-86l1218,973r35,-93l1281,784r20,-100l1314,582r4,-104l1318,454r-1,-25l1316,405r-2,-25l1312,356r-3,-25l1306,307r-4,-24l1298,258r-4,-24l1289,210r-6,-24l1277,162r-6,-23l1264,115r-7,-23l1250,68r-8,-23l1233,22,1224,xe" fillcolor="#936" stroked="f">
                  <v:path arrowok="t" o:connecttype="custom" o:connectlocs="1224,0;45,478;0,1747;40,1747;145,1743;248,1731;348,1711;445,1684;538,1649;628,1607;714,1558;796,1504;873,1443;945,1377;1011,1305;1072,1229;1127,1148;1176,1062;1218,973;1253,880;1281,784;1301,684;1314,582;1318,478;1318,454;1317,429;1316,405;1314,380;1312,356;1309,331;1306,307;1302,283;1298,258;1294,234;1289,210;1283,186;1277,162;1271,139;1264,115;1257,92;1250,68;1242,45;1233,22;1224,0" o:connectangles="0,0,0,0,0,0,0,0,0,0,0,0,0,0,0,0,0,0,0,0,0,0,0,0,0,0,0,0,0,0,0,0,0,0,0,0,0,0,0,0,0,0,0,0"/>
                </v:shape>
                <v:shape id="Freeform 26" o:spid="_x0000_s1030" style="position:absolute;left:5601;top:1619;width:1319;height:1748;visibility:visible;mso-wrap-style:square;v-text-anchor:top" coordsize="1319,1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" path="m,1747r20,l40,1747r105,-4l248,1731r100,-20l445,1684r93,-35l628,1607r86,-49l796,1504r77,-61l945,1377r66,-72l1072,1229r55,-81l1176,1062r42,-89l1253,880r28,-96l1301,684r13,-102l1318,478r,-24l1317,429r-1,-24l1314,380r-2,-24l1309,331r-3,-24l1302,283r-4,-25l1294,234r-5,-24l1283,186r-6,-24l1271,139r-7,-24l1257,92r-7,-24l1242,45r-9,-23l1224,,45,478,,1747xe" filled="f" strokeweight=".33925mm">
                  <v:path arrowok="t" o:connecttype="custom" o:connectlocs="0,1747;20,1747;40,1747;145,1743;248,1731;348,1711;445,1684;538,1649;628,1607;714,1558;796,1504;873,1443;945,1377;1011,1305;1072,1229;1127,1148;1176,1062;1218,973;1253,880;1281,784;1301,684;1314,582;1318,478;1318,454;1317,429;1316,405;1314,380;1312,356;1309,331;1306,307;1302,283;1298,258;1294,234;1289,210;1283,186;1277,162;1271,139;1264,115;1257,92;1250,68;1242,45;1233,22;1224,0;45,478;0,1747" o:connectangles="0,0,0,0,0,0,0,0,0,0,0,0,0,0,0,0,0,0,0,0,0,0,0,0,0,0,0,0,0,0,0,0,0,0,0,0,0,0,0,0,0,0,0,0,0"/>
                </v:shape>
                <w10:wrap anchorx="page"/>
              </v:group>
            </w:pict>
          </mc:Fallback>
        </mc:AlternateContent>
      </w:r>
      <w:r w:rsidR="00A25A69"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  </w:t>
      </w:r>
      <w:r w:rsidR="00A25A69" w:rsidRPr="00FA3B1B">
        <w:rPr>
          <w:rFonts w:ascii="Times New Roman" w:eastAsiaTheme="minorEastAsia" w:hAnsi="Times New Roman" w:cs="Times New Roman"/>
          <w:lang w:val="uk-UA" w:eastAsia="ru-RU"/>
        </w:rPr>
        <w:t>1</w:t>
      </w:r>
      <w:r w:rsidR="00FA3B1B" w:rsidRPr="00FA3B1B">
        <w:rPr>
          <w:rFonts w:ascii="Times New Roman" w:eastAsiaTheme="minorEastAsia" w:hAnsi="Times New Roman" w:cs="Times New Roman"/>
          <w:lang w:val="uk-UA" w:eastAsia="ru-RU"/>
        </w:rPr>
        <w:t>9,0%</w:t>
      </w:r>
    </w:p>
    <w:p w14:paraId="47D393C6" w14:textId="02A956AC"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1AD8F89C"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10C63ECF"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20643F47" w14:textId="77777777" w:rsidR="00A25A69" w:rsidRPr="00040BA7" w:rsidRDefault="00A25A69" w:rsidP="00A25A69">
      <w:pPr>
        <w:widowControl w:val="0"/>
        <w:kinsoku w:val="0"/>
        <w:overflowPunct w:val="0"/>
        <w:autoSpaceDE w:val="0"/>
        <w:autoSpaceDN w:val="0"/>
        <w:adjustRightInd w:val="0"/>
        <w:spacing w:before="11" w:after="0" w:line="240" w:lineRule="auto"/>
        <w:rPr>
          <w:rFonts w:ascii="Times New Roman" w:eastAsiaTheme="minorEastAsia" w:hAnsi="Times New Roman" w:cs="Times New Roman"/>
          <w:sz w:val="15"/>
          <w:szCs w:val="15"/>
          <w:lang w:val="uk-UA" w:eastAsia="ru-RU"/>
        </w:rPr>
      </w:pPr>
    </w:p>
    <w:p w14:paraId="40DC437C" w14:textId="77777777" w:rsidR="00A25A69" w:rsidRPr="00040BA7" w:rsidRDefault="00A25A69" w:rsidP="00A25A69">
      <w:pPr>
        <w:widowControl w:val="0"/>
        <w:kinsoku w:val="0"/>
        <w:overflowPunct w:val="0"/>
        <w:autoSpaceDE w:val="0"/>
        <w:autoSpaceDN w:val="0"/>
        <w:adjustRightInd w:val="0"/>
        <w:spacing w:before="64" w:after="0" w:line="240" w:lineRule="auto"/>
        <w:ind w:left="2223"/>
        <w:rPr>
          <w:rFonts w:ascii="Times New Roman" w:eastAsiaTheme="minorEastAsia" w:hAnsi="Times New Roman" w:cs="Times New Roman"/>
          <w:sz w:val="28"/>
          <w:szCs w:val="28"/>
          <w:lang w:val="uk-UA" w:eastAsia="ru-RU"/>
        </w:rPr>
      </w:pPr>
    </w:p>
    <w:p w14:paraId="5D15CAD4"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0D10B861" w14:textId="3C01727C" w:rsidR="00A25A69" w:rsidRPr="00040BA7" w:rsidRDefault="00A25A69" w:rsidP="0026010D">
      <w:pPr>
        <w:widowControl w:val="0"/>
        <w:tabs>
          <w:tab w:val="left" w:pos="2172"/>
        </w:tabs>
        <w:kinsoku w:val="0"/>
        <w:overflowPunct w:val="0"/>
        <w:autoSpaceDE w:val="0"/>
        <w:autoSpaceDN w:val="0"/>
        <w:adjustRightInd w:val="0"/>
        <w:spacing w:after="0" w:line="240" w:lineRule="auto"/>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0"/>
          <w:szCs w:val="20"/>
          <w:lang w:val="uk-UA" w:eastAsia="ru-RU"/>
        </w:rPr>
        <w:tab/>
        <w:t xml:space="preserve">                    </w:t>
      </w:r>
      <w:r w:rsidR="0026010D" w:rsidRPr="00040BA7">
        <w:rPr>
          <w:rFonts w:ascii="Times New Roman" w:eastAsiaTheme="minorEastAsia" w:hAnsi="Times New Roman" w:cs="Times New Roman"/>
          <w:sz w:val="20"/>
          <w:szCs w:val="20"/>
          <w:lang w:val="uk-UA" w:eastAsia="ru-RU"/>
        </w:rPr>
        <w:t xml:space="preserve">                    </w:t>
      </w:r>
      <w:r w:rsidR="00FA3B1B" w:rsidRPr="00FA3B1B">
        <w:rPr>
          <w:rFonts w:ascii="Times New Roman" w:eastAsiaTheme="minorEastAsia" w:hAnsi="Times New Roman" w:cs="Times New Roman"/>
          <w:lang w:val="uk-UA" w:eastAsia="ru-RU"/>
        </w:rPr>
        <w:t>49,5%</w:t>
      </w:r>
      <w:r w:rsidRPr="00040BA7">
        <w:rPr>
          <w:rFonts w:ascii="Times New Roman" w:eastAsiaTheme="minorEastAsia" w:hAnsi="Times New Roman" w:cs="Times New Roman"/>
          <w:sz w:val="28"/>
          <w:szCs w:val="28"/>
          <w:lang w:val="uk-UA" w:eastAsia="ru-RU"/>
        </w:rPr>
        <w:t xml:space="preserve">                 </w:t>
      </w:r>
      <w:r w:rsidR="00FA3B1B" w:rsidRPr="00FA3B1B">
        <w:rPr>
          <w:rFonts w:ascii="Times New Roman" w:eastAsiaTheme="minorEastAsia" w:hAnsi="Times New Roman" w:cs="Times New Roman"/>
          <w:lang w:val="uk-UA" w:eastAsia="ru-RU"/>
        </w:rPr>
        <w:t>31,4%</w:t>
      </w:r>
    </w:p>
    <w:p w14:paraId="63BC21D2" w14:textId="77777777" w:rsidR="00A25A69" w:rsidRPr="00FA3B1B" w:rsidRDefault="00A25A69" w:rsidP="00A25A69">
      <w:pPr>
        <w:widowControl w:val="0"/>
        <w:kinsoku w:val="0"/>
        <w:overflowPunct w:val="0"/>
        <w:autoSpaceDE w:val="0"/>
        <w:autoSpaceDN w:val="0"/>
        <w:adjustRightInd w:val="0"/>
        <w:spacing w:before="64" w:after="0" w:line="359" w:lineRule="auto"/>
        <w:ind w:left="709" w:hanging="709"/>
        <w:jc w:val="center"/>
        <w:rPr>
          <w:rFonts w:ascii="Times New Roman" w:eastAsiaTheme="minorEastAsia" w:hAnsi="Times New Roman" w:cs="Times New Roman"/>
          <w:sz w:val="26"/>
          <w:szCs w:val="26"/>
          <w:lang w:val="uk-UA" w:eastAsia="ru-RU"/>
        </w:rPr>
      </w:pPr>
      <w:r w:rsidRPr="00FA3B1B">
        <w:rPr>
          <w:rFonts w:ascii="Times New Roman" w:eastAsiaTheme="minorEastAsia" w:hAnsi="Times New Roman" w:cs="Times New Roman"/>
          <w:sz w:val="26"/>
          <w:szCs w:val="26"/>
          <w:lang w:val="uk-UA" w:eastAsia="ru-RU"/>
        </w:rPr>
        <w:t>Рис.</w:t>
      </w:r>
      <w:r w:rsidRPr="00FA3B1B">
        <w:rPr>
          <w:rFonts w:ascii="Times New Roman" w:eastAsiaTheme="minorEastAsia" w:hAnsi="Times New Roman" w:cs="Times New Roman"/>
          <w:spacing w:val="-1"/>
          <w:sz w:val="26"/>
          <w:szCs w:val="26"/>
          <w:lang w:val="uk-UA" w:eastAsia="ru-RU"/>
        </w:rPr>
        <w:t xml:space="preserve"> 2.3 -  Розподіл </w:t>
      </w:r>
      <w:r w:rsidRPr="00FA3B1B">
        <w:rPr>
          <w:rFonts w:ascii="Times New Roman" w:eastAsiaTheme="minorEastAsia" w:hAnsi="Times New Roman" w:cs="Times New Roman"/>
          <w:spacing w:val="-2"/>
          <w:sz w:val="26"/>
          <w:szCs w:val="26"/>
          <w:lang w:val="uk-UA" w:eastAsia="ru-RU"/>
        </w:rPr>
        <w:t>середнього</w:t>
      </w:r>
      <w:r w:rsidRPr="00FA3B1B">
        <w:rPr>
          <w:rFonts w:ascii="Times New Roman" w:eastAsiaTheme="minorEastAsia" w:hAnsi="Times New Roman" w:cs="Times New Roman"/>
          <w:spacing w:val="1"/>
          <w:sz w:val="26"/>
          <w:szCs w:val="26"/>
          <w:lang w:val="uk-UA" w:eastAsia="ru-RU"/>
        </w:rPr>
        <w:t xml:space="preserve"> </w:t>
      </w:r>
      <w:r w:rsidRPr="00FA3B1B">
        <w:rPr>
          <w:rFonts w:ascii="Times New Roman" w:eastAsiaTheme="minorEastAsia" w:hAnsi="Times New Roman" w:cs="Times New Roman"/>
          <w:spacing w:val="-1"/>
          <w:sz w:val="26"/>
          <w:szCs w:val="26"/>
          <w:lang w:val="uk-UA" w:eastAsia="ru-RU"/>
        </w:rPr>
        <w:t>медичного</w:t>
      </w:r>
      <w:r w:rsidRPr="00FA3B1B">
        <w:rPr>
          <w:rFonts w:ascii="Times New Roman" w:eastAsiaTheme="minorEastAsia" w:hAnsi="Times New Roman" w:cs="Times New Roman"/>
          <w:spacing w:val="1"/>
          <w:sz w:val="26"/>
          <w:szCs w:val="26"/>
          <w:lang w:val="uk-UA" w:eastAsia="ru-RU"/>
        </w:rPr>
        <w:t xml:space="preserve"> </w:t>
      </w:r>
      <w:r w:rsidRPr="00FA3B1B">
        <w:rPr>
          <w:rFonts w:ascii="Times New Roman" w:eastAsiaTheme="minorEastAsia" w:hAnsi="Times New Roman" w:cs="Times New Roman"/>
          <w:spacing w:val="-1"/>
          <w:sz w:val="26"/>
          <w:szCs w:val="26"/>
          <w:lang w:val="uk-UA" w:eastAsia="ru-RU"/>
        </w:rPr>
        <w:t>персоналу</w:t>
      </w:r>
      <w:r w:rsidRPr="00FA3B1B">
        <w:rPr>
          <w:rFonts w:ascii="Times New Roman" w:eastAsiaTheme="minorEastAsia" w:hAnsi="Times New Roman" w:cs="Times New Roman"/>
          <w:spacing w:val="-5"/>
          <w:sz w:val="26"/>
          <w:szCs w:val="26"/>
          <w:lang w:val="uk-UA" w:eastAsia="ru-RU"/>
        </w:rPr>
        <w:t xml:space="preserve"> </w:t>
      </w:r>
      <w:r w:rsidRPr="00FA3B1B">
        <w:rPr>
          <w:rFonts w:ascii="Times New Roman" w:eastAsiaTheme="minorEastAsia" w:hAnsi="Times New Roman" w:cs="Times New Roman"/>
          <w:spacing w:val="-1"/>
          <w:sz w:val="26"/>
          <w:szCs w:val="26"/>
          <w:lang w:val="uk-UA" w:eastAsia="ru-RU"/>
        </w:rPr>
        <w:t>за</w:t>
      </w:r>
      <w:r w:rsidRPr="00FA3B1B">
        <w:rPr>
          <w:rFonts w:ascii="Times New Roman" w:eastAsiaTheme="minorEastAsia" w:hAnsi="Times New Roman" w:cs="Times New Roman"/>
          <w:sz w:val="26"/>
          <w:szCs w:val="26"/>
          <w:lang w:val="uk-UA" w:eastAsia="ru-RU"/>
        </w:rPr>
        <w:t xml:space="preserve"> ступенем </w:t>
      </w:r>
      <w:r w:rsidRPr="00FA3B1B">
        <w:rPr>
          <w:rFonts w:ascii="Times New Roman" w:eastAsiaTheme="minorEastAsia" w:hAnsi="Times New Roman" w:cs="Times New Roman"/>
          <w:spacing w:val="-2"/>
          <w:sz w:val="26"/>
          <w:szCs w:val="26"/>
          <w:lang w:val="uk-UA" w:eastAsia="ru-RU"/>
        </w:rPr>
        <w:t>задоволеності</w:t>
      </w:r>
      <w:r w:rsidRPr="00FA3B1B">
        <w:rPr>
          <w:rFonts w:ascii="Times New Roman" w:eastAsiaTheme="minorEastAsia" w:hAnsi="Times New Roman" w:cs="Times New Roman"/>
          <w:spacing w:val="51"/>
          <w:sz w:val="26"/>
          <w:szCs w:val="26"/>
          <w:lang w:val="uk-UA" w:eastAsia="ru-RU"/>
        </w:rPr>
        <w:t xml:space="preserve"> </w:t>
      </w:r>
      <w:r w:rsidRPr="00FA3B1B">
        <w:rPr>
          <w:rFonts w:ascii="Times New Roman" w:eastAsiaTheme="minorEastAsia" w:hAnsi="Times New Roman" w:cs="Times New Roman"/>
          <w:spacing w:val="-1"/>
          <w:sz w:val="26"/>
          <w:szCs w:val="26"/>
          <w:lang w:val="uk-UA" w:eastAsia="ru-RU"/>
        </w:rPr>
        <w:t xml:space="preserve">заробітною платою </w:t>
      </w:r>
      <w:r w:rsidRPr="00FA3B1B">
        <w:rPr>
          <w:rFonts w:ascii="Times New Roman" w:eastAsiaTheme="minorEastAsia" w:hAnsi="Times New Roman" w:cs="Times New Roman"/>
          <w:sz w:val="26"/>
          <w:szCs w:val="26"/>
          <w:lang w:val="uk-UA" w:eastAsia="ru-RU"/>
        </w:rPr>
        <w:t>у</w:t>
      </w:r>
      <w:r w:rsidRPr="00FA3B1B">
        <w:rPr>
          <w:rFonts w:ascii="Times New Roman" w:eastAsiaTheme="minorEastAsia" w:hAnsi="Times New Roman" w:cs="Times New Roman"/>
          <w:spacing w:val="-2"/>
          <w:sz w:val="26"/>
          <w:szCs w:val="26"/>
          <w:lang w:val="uk-UA" w:eastAsia="ru-RU"/>
        </w:rPr>
        <w:t xml:space="preserve"> </w:t>
      </w:r>
      <w:r w:rsidRPr="00FA3B1B">
        <w:rPr>
          <w:rFonts w:ascii="Times New Roman" w:eastAsiaTheme="minorEastAsia" w:hAnsi="Times New Roman" w:cs="Times New Roman"/>
          <w:spacing w:val="-1"/>
          <w:sz w:val="26"/>
          <w:szCs w:val="26"/>
          <w:lang w:val="uk-UA" w:eastAsia="ru-RU"/>
        </w:rPr>
        <w:t>2021</w:t>
      </w:r>
      <w:r w:rsidRPr="00FA3B1B">
        <w:rPr>
          <w:rFonts w:ascii="Times New Roman" w:eastAsiaTheme="minorEastAsia" w:hAnsi="Times New Roman" w:cs="Times New Roman"/>
          <w:spacing w:val="-3"/>
          <w:sz w:val="26"/>
          <w:szCs w:val="26"/>
          <w:lang w:val="uk-UA" w:eastAsia="ru-RU"/>
        </w:rPr>
        <w:t xml:space="preserve"> </w:t>
      </w:r>
      <w:r w:rsidRPr="00FA3B1B">
        <w:rPr>
          <w:rFonts w:ascii="Times New Roman" w:eastAsiaTheme="minorEastAsia" w:hAnsi="Times New Roman" w:cs="Times New Roman"/>
          <w:sz w:val="26"/>
          <w:szCs w:val="26"/>
          <w:lang w:val="uk-UA" w:eastAsia="ru-RU"/>
        </w:rPr>
        <w:t>р.,</w:t>
      </w:r>
      <w:r w:rsidRPr="00FA3B1B">
        <w:rPr>
          <w:rFonts w:ascii="Times New Roman" w:eastAsiaTheme="minorEastAsia" w:hAnsi="Times New Roman" w:cs="Times New Roman"/>
          <w:spacing w:val="-1"/>
          <w:sz w:val="26"/>
          <w:szCs w:val="26"/>
          <w:lang w:val="uk-UA" w:eastAsia="ru-RU"/>
        </w:rPr>
        <w:t xml:space="preserve"> </w:t>
      </w:r>
      <w:r w:rsidRPr="00FA3B1B">
        <w:rPr>
          <w:rFonts w:ascii="Times New Roman" w:eastAsiaTheme="minorEastAsia" w:hAnsi="Times New Roman" w:cs="Times New Roman"/>
          <w:sz w:val="26"/>
          <w:szCs w:val="26"/>
          <w:lang w:val="uk-UA" w:eastAsia="ru-RU"/>
        </w:rPr>
        <w:t>%</w:t>
      </w:r>
    </w:p>
    <w:p w14:paraId="1D493CB6" w14:textId="774B02F1" w:rsidR="00FA3B1B" w:rsidRPr="00FA3B1B" w:rsidRDefault="00FA3B1B" w:rsidP="00A25A69">
      <w:pPr>
        <w:widowControl w:val="0"/>
        <w:kinsoku w:val="0"/>
        <w:overflowPunct w:val="0"/>
        <w:autoSpaceDE w:val="0"/>
        <w:autoSpaceDN w:val="0"/>
        <w:adjustRightInd w:val="0"/>
        <w:spacing w:after="0" w:line="360" w:lineRule="auto"/>
        <w:ind w:right="115" w:firstLine="657"/>
        <w:jc w:val="both"/>
        <w:rPr>
          <w:rFonts w:ascii="Times New Roman" w:eastAsiaTheme="minorEastAsia" w:hAnsi="Times New Roman" w:cs="Times New Roman"/>
          <w:sz w:val="24"/>
          <w:szCs w:val="24"/>
          <w:lang w:val="uk-UA" w:eastAsia="ru-RU"/>
        </w:rPr>
      </w:pPr>
      <w:r w:rsidRPr="00FA3B1B">
        <w:rPr>
          <w:rFonts w:ascii="Times New Roman" w:eastAsiaTheme="minorEastAsia" w:hAnsi="Times New Roman" w:cs="Times New Roman"/>
          <w:sz w:val="24"/>
          <w:szCs w:val="24"/>
          <w:lang w:val="uk-UA" w:eastAsia="ru-RU"/>
        </w:rPr>
        <w:t>Примітка. Побудовано автором самостійно на основі</w:t>
      </w:r>
      <w:r w:rsidRPr="00FA3B1B">
        <w:t xml:space="preserve"> </w:t>
      </w:r>
      <w:r w:rsidRPr="00FA3B1B">
        <w:rPr>
          <w:rFonts w:ascii="Times New Roman" w:eastAsiaTheme="minorEastAsia" w:hAnsi="Times New Roman" w:cs="Times New Roman"/>
          <w:sz w:val="24"/>
          <w:szCs w:val="24"/>
          <w:lang w:val="uk-UA" w:eastAsia="ru-RU"/>
        </w:rPr>
        <w:t>даних отриманих для виконання дослідження в  КНП Чернігівська міська лікарня №2</w:t>
      </w:r>
    </w:p>
    <w:p w14:paraId="598ADD08" w14:textId="59514176" w:rsidR="00A25A69" w:rsidRPr="00040BA7" w:rsidRDefault="00A25A69" w:rsidP="00A25A69">
      <w:pPr>
        <w:widowControl w:val="0"/>
        <w:kinsoku w:val="0"/>
        <w:overflowPunct w:val="0"/>
        <w:autoSpaceDE w:val="0"/>
        <w:autoSpaceDN w:val="0"/>
        <w:adjustRightInd w:val="0"/>
        <w:spacing w:after="0" w:line="360" w:lineRule="auto"/>
        <w:ind w:right="115" w:firstLine="657"/>
        <w:jc w:val="both"/>
        <w:rPr>
          <w:rFonts w:ascii="Times New Roman" w:eastAsiaTheme="minorEastAsia" w:hAnsi="Times New Roman" w:cs="Times New Roman"/>
          <w:spacing w:val="15"/>
          <w:sz w:val="28"/>
          <w:szCs w:val="28"/>
          <w:lang w:val="uk-UA" w:eastAsia="ru-RU"/>
        </w:rPr>
      </w:pPr>
      <w:r w:rsidRPr="00040BA7">
        <w:rPr>
          <w:rFonts w:ascii="Times New Roman" w:eastAsiaTheme="minorEastAsia" w:hAnsi="Times New Roman" w:cs="Times New Roman"/>
          <w:sz w:val="28"/>
          <w:szCs w:val="28"/>
          <w:lang w:val="uk-UA" w:eastAsia="ru-RU"/>
        </w:rPr>
        <w:lastRenderedPageBreak/>
        <w:t>Разом</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цим,</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z w:val="28"/>
          <w:szCs w:val="28"/>
          <w:lang w:val="uk-UA" w:eastAsia="ru-RU"/>
        </w:rPr>
        <w:t>всі</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респонденти</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висловили</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свої</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бажання</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щодо</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поліпшення</w:t>
      </w:r>
      <w:r w:rsidRPr="00040BA7">
        <w:rPr>
          <w:rFonts w:ascii="Times New Roman" w:eastAsiaTheme="minorEastAsia" w:hAnsi="Times New Roman" w:cs="Times New Roman"/>
          <w:spacing w:val="2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професійної</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діяльності.</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Лікарський</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та</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медичний</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переважній</w:t>
      </w:r>
      <w:r w:rsidRPr="00040BA7">
        <w:rPr>
          <w:rFonts w:ascii="Times New Roman" w:eastAsiaTheme="minorEastAsia" w:hAnsi="Times New Roman" w:cs="Times New Roman"/>
          <w:spacing w:val="5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більшості</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випадків</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назвали</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z w:val="28"/>
          <w:szCs w:val="28"/>
          <w:lang w:val="uk-UA" w:eastAsia="ru-RU"/>
        </w:rPr>
        <w:t>таку</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умову</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z w:val="28"/>
          <w:szCs w:val="28"/>
          <w:lang w:val="uk-UA" w:eastAsia="ru-RU"/>
        </w:rPr>
        <w:t>як</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хороший</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рівень</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зарплати</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наявність</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додаткових</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пільг.</w:t>
      </w:r>
      <w:r w:rsidRPr="00040BA7">
        <w:rPr>
          <w:rFonts w:ascii="Times New Roman" w:eastAsiaTheme="minorEastAsia" w:hAnsi="Times New Roman" w:cs="Times New Roman"/>
          <w:spacing w:val="15"/>
          <w:sz w:val="28"/>
          <w:szCs w:val="28"/>
          <w:lang w:val="uk-UA" w:eastAsia="ru-RU"/>
        </w:rPr>
        <w:t xml:space="preserve"> </w:t>
      </w:r>
    </w:p>
    <w:p w14:paraId="5FE140D5" w14:textId="77777777" w:rsidR="00A25A69" w:rsidRPr="00040BA7" w:rsidRDefault="00A25A69" w:rsidP="00A25A69">
      <w:pPr>
        <w:widowControl w:val="0"/>
        <w:kinsoku w:val="0"/>
        <w:overflowPunct w:val="0"/>
        <w:autoSpaceDE w:val="0"/>
        <w:autoSpaceDN w:val="0"/>
        <w:adjustRightInd w:val="0"/>
        <w:spacing w:after="0" w:line="360" w:lineRule="auto"/>
        <w:ind w:right="115" w:firstLine="657"/>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При</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цьому,</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z w:val="28"/>
          <w:szCs w:val="28"/>
          <w:lang w:val="uk-UA" w:eastAsia="ru-RU"/>
        </w:rPr>
        <w:t>частіше</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z w:val="28"/>
          <w:szCs w:val="28"/>
          <w:lang w:val="uk-UA" w:eastAsia="ru-RU"/>
        </w:rPr>
        <w:t>за</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z w:val="28"/>
          <w:szCs w:val="28"/>
          <w:lang w:val="uk-UA" w:eastAsia="ru-RU"/>
        </w:rPr>
        <w:t>всіх</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таку</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умову</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відзначали</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медичний</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персонал</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(90,9%)</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z w:val="28"/>
          <w:szCs w:val="28"/>
          <w:lang w:val="uk-UA" w:eastAsia="ru-RU"/>
        </w:rPr>
        <w:t>(табл.</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2.5).</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другому</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місці</w:t>
      </w:r>
      <w:r w:rsidRPr="00040BA7">
        <w:rPr>
          <w:rFonts w:ascii="Times New Roman" w:eastAsiaTheme="minorEastAsia" w:hAnsi="Times New Roman" w:cs="Times New Roman"/>
          <w:spacing w:val="7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знаходилася</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можливість</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планування</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роботи</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свій</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розсуд,</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z w:val="28"/>
          <w:szCs w:val="28"/>
          <w:lang w:val="uk-UA" w:eastAsia="ru-RU"/>
        </w:rPr>
        <w:t>яку</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назвали</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більше</w:t>
      </w:r>
      <w:r w:rsidRPr="00040BA7">
        <w:rPr>
          <w:rFonts w:ascii="Times New Roman" w:eastAsiaTheme="minorEastAsia" w:hAnsi="Times New Roman" w:cs="Times New Roman"/>
          <w:spacing w:val="6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третини</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респондентів</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лікарів</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(36,8). Та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наявність</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умов,</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z w:val="28"/>
          <w:szCs w:val="28"/>
          <w:lang w:val="uk-UA" w:eastAsia="ru-RU"/>
        </w:rPr>
        <w:t>при</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яких</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могла</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бути</w:t>
      </w:r>
      <w:r w:rsidRPr="00040BA7">
        <w:rPr>
          <w:rFonts w:ascii="Times New Roman" w:eastAsiaTheme="minorEastAsia" w:hAnsi="Times New Roman" w:cs="Times New Roman"/>
          <w:spacing w:val="6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помічена</w:t>
      </w:r>
      <w:r w:rsidRPr="00040BA7">
        <w:rPr>
          <w:rFonts w:ascii="Times New Roman" w:eastAsiaTheme="minorEastAsia" w:hAnsi="Times New Roman" w:cs="Times New Roman"/>
          <w:sz w:val="28"/>
          <w:szCs w:val="28"/>
          <w:lang w:val="uk-UA" w:eastAsia="ru-RU"/>
        </w:rPr>
        <w:t xml:space="preserve"> та</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оцінена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діяльність </w:t>
      </w:r>
      <w:r w:rsidRPr="00040BA7">
        <w:rPr>
          <w:rFonts w:ascii="Times New Roman" w:eastAsiaTheme="minorEastAsia" w:hAnsi="Times New Roman" w:cs="Times New Roman"/>
          <w:sz w:val="28"/>
          <w:szCs w:val="28"/>
          <w:lang w:val="uk-UA" w:eastAsia="ru-RU"/>
        </w:rPr>
        <w:t xml:space="preserve">для </w:t>
      </w:r>
      <w:r w:rsidRPr="00040BA7">
        <w:rPr>
          <w:rFonts w:ascii="Times New Roman" w:eastAsiaTheme="minorEastAsia" w:hAnsi="Times New Roman" w:cs="Times New Roman"/>
          <w:spacing w:val="-1"/>
          <w:sz w:val="28"/>
          <w:szCs w:val="28"/>
          <w:lang w:val="uk-UA" w:eastAsia="ru-RU"/>
        </w:rPr>
        <w:t>середнього</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медичного</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 xml:space="preserve">персоналу </w:t>
      </w:r>
      <w:r w:rsidRPr="00040BA7">
        <w:rPr>
          <w:rFonts w:ascii="Times New Roman" w:eastAsiaTheme="minorEastAsia" w:hAnsi="Times New Roman" w:cs="Times New Roman"/>
          <w:spacing w:val="-1"/>
          <w:sz w:val="28"/>
          <w:szCs w:val="28"/>
          <w:lang w:val="uk-UA" w:eastAsia="ru-RU"/>
        </w:rPr>
        <w:t>(18,2).</w:t>
      </w:r>
    </w:p>
    <w:p w14:paraId="11ADBBAE" w14:textId="77777777" w:rsidR="00A25A69" w:rsidRPr="00040BA7" w:rsidRDefault="00A25A69" w:rsidP="00A25A69">
      <w:pPr>
        <w:widowControl w:val="0"/>
        <w:kinsoku w:val="0"/>
        <w:overflowPunct w:val="0"/>
        <w:autoSpaceDE w:val="0"/>
        <w:autoSpaceDN w:val="0"/>
        <w:adjustRightInd w:val="0"/>
        <w:spacing w:after="0" w:line="360" w:lineRule="auto"/>
        <w:jc w:val="right"/>
        <w:rPr>
          <w:rFonts w:ascii="Times New Roman" w:eastAsiaTheme="minorEastAsia" w:hAnsi="Times New Roman" w:cs="Times New Roman"/>
          <w:i/>
          <w:iCs/>
          <w:spacing w:val="-1"/>
          <w:sz w:val="28"/>
          <w:szCs w:val="28"/>
          <w:lang w:val="uk-UA" w:eastAsia="ru-RU"/>
        </w:rPr>
      </w:pPr>
      <w:r w:rsidRPr="00040BA7">
        <w:rPr>
          <w:rFonts w:ascii="Times New Roman" w:eastAsiaTheme="minorEastAsia" w:hAnsi="Times New Roman" w:cs="Times New Roman"/>
          <w:i/>
          <w:iCs/>
          <w:spacing w:val="-1"/>
          <w:sz w:val="28"/>
          <w:szCs w:val="28"/>
          <w:lang w:val="uk-UA" w:eastAsia="ru-RU"/>
        </w:rPr>
        <w:t>Таблиця</w:t>
      </w:r>
      <w:r w:rsidRPr="00040BA7">
        <w:rPr>
          <w:rFonts w:ascii="Times New Roman" w:eastAsiaTheme="minorEastAsia" w:hAnsi="Times New Roman" w:cs="Times New Roman"/>
          <w:i/>
          <w:iCs/>
          <w:sz w:val="28"/>
          <w:szCs w:val="28"/>
          <w:lang w:val="uk-UA" w:eastAsia="ru-RU"/>
        </w:rPr>
        <w:t xml:space="preserve"> </w:t>
      </w:r>
      <w:r w:rsidRPr="00040BA7">
        <w:rPr>
          <w:rFonts w:ascii="Times New Roman" w:eastAsiaTheme="minorEastAsia" w:hAnsi="Times New Roman" w:cs="Times New Roman"/>
          <w:i/>
          <w:iCs/>
          <w:spacing w:val="-1"/>
          <w:sz w:val="28"/>
          <w:szCs w:val="28"/>
          <w:lang w:val="uk-UA" w:eastAsia="ru-RU"/>
        </w:rPr>
        <w:t>2.5</w:t>
      </w:r>
    </w:p>
    <w:p w14:paraId="689896A9" w14:textId="54F337BA" w:rsidR="00A25A69" w:rsidRPr="00040BA7" w:rsidRDefault="00A25A69" w:rsidP="00A25A69">
      <w:pPr>
        <w:widowControl w:val="0"/>
        <w:kinsoku w:val="0"/>
        <w:overflowPunct w:val="0"/>
        <w:autoSpaceDE w:val="0"/>
        <w:autoSpaceDN w:val="0"/>
        <w:adjustRightInd w:val="0"/>
        <w:spacing w:after="0" w:line="360" w:lineRule="auto"/>
        <w:ind w:left="209"/>
        <w:jc w:val="both"/>
        <w:rPr>
          <w:rFonts w:ascii="Times New Roman" w:eastAsiaTheme="minorEastAsia" w:hAnsi="Times New Roman" w:cs="Times New Roman"/>
          <w:b/>
          <w:bCs/>
          <w:sz w:val="26"/>
          <w:szCs w:val="26"/>
          <w:lang w:val="uk-UA" w:eastAsia="ru-RU"/>
        </w:rPr>
      </w:pPr>
      <w:r w:rsidRPr="00040BA7">
        <w:rPr>
          <w:rFonts w:ascii="Times New Roman" w:eastAsiaTheme="minorEastAsia" w:hAnsi="Times New Roman" w:cs="Times New Roman"/>
          <w:b/>
          <w:bCs/>
          <w:spacing w:val="-1"/>
          <w:sz w:val="26"/>
          <w:szCs w:val="26"/>
          <w:lang w:val="uk-UA" w:eastAsia="ru-RU"/>
        </w:rPr>
        <w:t xml:space="preserve">Розподіл </w:t>
      </w:r>
      <w:r w:rsidRPr="00040BA7">
        <w:rPr>
          <w:rFonts w:ascii="Times New Roman" w:eastAsiaTheme="minorEastAsia" w:hAnsi="Times New Roman" w:cs="Times New Roman"/>
          <w:b/>
          <w:bCs/>
          <w:spacing w:val="-2"/>
          <w:sz w:val="26"/>
          <w:szCs w:val="26"/>
          <w:lang w:val="uk-UA" w:eastAsia="ru-RU"/>
        </w:rPr>
        <w:t>медичного</w:t>
      </w:r>
      <w:r w:rsidRPr="00040BA7">
        <w:rPr>
          <w:rFonts w:ascii="Times New Roman" w:eastAsiaTheme="minorEastAsia" w:hAnsi="Times New Roman" w:cs="Times New Roman"/>
          <w:b/>
          <w:bCs/>
          <w:spacing w:val="-1"/>
          <w:sz w:val="26"/>
          <w:szCs w:val="26"/>
          <w:lang w:val="uk-UA" w:eastAsia="ru-RU"/>
        </w:rPr>
        <w:t xml:space="preserve"> персоналу</w:t>
      </w:r>
      <w:r w:rsidRPr="00040BA7">
        <w:rPr>
          <w:rFonts w:ascii="Times New Roman" w:eastAsiaTheme="minorEastAsia" w:hAnsi="Times New Roman" w:cs="Times New Roman"/>
          <w:b/>
          <w:bCs/>
          <w:spacing w:val="-5"/>
          <w:sz w:val="26"/>
          <w:szCs w:val="26"/>
          <w:lang w:val="uk-UA" w:eastAsia="ru-RU"/>
        </w:rPr>
        <w:t xml:space="preserve"> </w:t>
      </w:r>
      <w:r w:rsidRPr="00040BA7">
        <w:rPr>
          <w:rFonts w:ascii="Times New Roman" w:eastAsiaTheme="minorEastAsia" w:hAnsi="Times New Roman" w:cs="Times New Roman"/>
          <w:b/>
          <w:bCs/>
          <w:spacing w:val="-1"/>
          <w:sz w:val="26"/>
          <w:szCs w:val="26"/>
          <w:lang w:val="uk-UA" w:eastAsia="ru-RU"/>
        </w:rPr>
        <w:t>за</w:t>
      </w:r>
      <w:r w:rsidRPr="00040BA7">
        <w:rPr>
          <w:rFonts w:ascii="Times New Roman" w:eastAsiaTheme="minorEastAsia" w:hAnsi="Times New Roman" w:cs="Times New Roman"/>
          <w:b/>
          <w:bCs/>
          <w:sz w:val="26"/>
          <w:szCs w:val="26"/>
          <w:lang w:val="uk-UA" w:eastAsia="ru-RU"/>
        </w:rPr>
        <w:t xml:space="preserve"> </w:t>
      </w:r>
      <w:r w:rsidRPr="00040BA7">
        <w:rPr>
          <w:rFonts w:ascii="Times New Roman" w:eastAsiaTheme="minorEastAsia" w:hAnsi="Times New Roman" w:cs="Times New Roman"/>
          <w:b/>
          <w:bCs/>
          <w:spacing w:val="-1"/>
          <w:sz w:val="26"/>
          <w:szCs w:val="26"/>
          <w:lang w:val="uk-UA" w:eastAsia="ru-RU"/>
        </w:rPr>
        <w:t>бажаннями</w:t>
      </w:r>
      <w:r w:rsidRPr="00040BA7">
        <w:rPr>
          <w:rFonts w:ascii="Times New Roman" w:eastAsiaTheme="minorEastAsia" w:hAnsi="Times New Roman" w:cs="Times New Roman"/>
          <w:b/>
          <w:bCs/>
          <w:sz w:val="26"/>
          <w:szCs w:val="26"/>
          <w:lang w:val="uk-UA" w:eastAsia="ru-RU"/>
        </w:rPr>
        <w:t xml:space="preserve"> </w:t>
      </w:r>
      <w:r w:rsidRPr="00040BA7">
        <w:rPr>
          <w:rFonts w:ascii="Times New Roman" w:eastAsiaTheme="minorEastAsia" w:hAnsi="Times New Roman" w:cs="Times New Roman"/>
          <w:b/>
          <w:bCs/>
          <w:spacing w:val="-1"/>
          <w:sz w:val="26"/>
          <w:szCs w:val="26"/>
          <w:lang w:val="uk-UA" w:eastAsia="ru-RU"/>
        </w:rPr>
        <w:t>щодо</w:t>
      </w:r>
      <w:r w:rsidRPr="00040BA7">
        <w:rPr>
          <w:rFonts w:ascii="Times New Roman" w:eastAsiaTheme="minorEastAsia" w:hAnsi="Times New Roman" w:cs="Times New Roman"/>
          <w:b/>
          <w:bCs/>
          <w:spacing w:val="1"/>
          <w:sz w:val="26"/>
          <w:szCs w:val="26"/>
          <w:lang w:val="uk-UA" w:eastAsia="ru-RU"/>
        </w:rPr>
        <w:t xml:space="preserve"> </w:t>
      </w:r>
      <w:r w:rsidRPr="00040BA7">
        <w:rPr>
          <w:rFonts w:ascii="Times New Roman" w:eastAsiaTheme="minorEastAsia" w:hAnsi="Times New Roman" w:cs="Times New Roman"/>
          <w:b/>
          <w:bCs/>
          <w:spacing w:val="-1"/>
          <w:sz w:val="26"/>
          <w:szCs w:val="26"/>
          <w:lang w:val="uk-UA" w:eastAsia="ru-RU"/>
        </w:rPr>
        <w:t>поліпшення</w:t>
      </w:r>
      <w:r w:rsidRPr="00040BA7">
        <w:rPr>
          <w:rFonts w:ascii="Times New Roman" w:eastAsiaTheme="minorEastAsia" w:hAnsi="Times New Roman" w:cs="Times New Roman"/>
          <w:b/>
          <w:bCs/>
          <w:sz w:val="26"/>
          <w:szCs w:val="26"/>
          <w:lang w:val="uk-UA" w:eastAsia="ru-RU"/>
        </w:rPr>
        <w:t xml:space="preserve"> </w:t>
      </w:r>
      <w:r w:rsidRPr="00040BA7">
        <w:rPr>
          <w:rFonts w:ascii="Times New Roman" w:eastAsiaTheme="minorEastAsia" w:hAnsi="Times New Roman" w:cs="Times New Roman"/>
          <w:b/>
          <w:bCs/>
          <w:spacing w:val="-1"/>
          <w:sz w:val="26"/>
          <w:szCs w:val="26"/>
          <w:lang w:val="uk-UA" w:eastAsia="ru-RU"/>
        </w:rPr>
        <w:t xml:space="preserve">умов праці, </w:t>
      </w:r>
      <w:r w:rsidRPr="00040BA7">
        <w:rPr>
          <w:rFonts w:ascii="Times New Roman" w:eastAsiaTheme="minorEastAsia" w:hAnsi="Times New Roman" w:cs="Times New Roman"/>
          <w:b/>
          <w:bCs/>
          <w:sz w:val="26"/>
          <w:szCs w:val="26"/>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857"/>
        <w:gridCol w:w="1701"/>
        <w:gridCol w:w="1701"/>
      </w:tblGrid>
      <w:tr w:rsidR="00A25A69" w:rsidRPr="00040BA7" w14:paraId="02B07E57" w14:textId="77777777" w:rsidTr="00A25A69">
        <w:trPr>
          <w:trHeight w:hRule="exact" w:val="977"/>
          <w:jc w:val="center"/>
        </w:trPr>
        <w:tc>
          <w:tcPr>
            <w:tcW w:w="4857" w:type="dxa"/>
            <w:vAlign w:val="center"/>
          </w:tcPr>
          <w:p w14:paraId="40D8B50D" w14:textId="77777777" w:rsidR="00A25A69" w:rsidRPr="00040BA7" w:rsidRDefault="00A25A69" w:rsidP="00A25A69">
            <w:pPr>
              <w:widowControl w:val="0"/>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Умови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праці</w:t>
            </w:r>
          </w:p>
        </w:tc>
        <w:tc>
          <w:tcPr>
            <w:tcW w:w="1701" w:type="dxa"/>
            <w:vAlign w:val="center"/>
          </w:tcPr>
          <w:p w14:paraId="54A67D87" w14:textId="77777777" w:rsidR="00A25A69" w:rsidRPr="00040BA7" w:rsidRDefault="00A25A69" w:rsidP="00A25A69">
            <w:pPr>
              <w:widowControl w:val="0"/>
              <w:kinsoku w:val="0"/>
              <w:overflowPunct w:val="0"/>
              <w:autoSpaceDE w:val="0"/>
              <w:autoSpaceDN w:val="0"/>
              <w:adjustRightInd w:val="0"/>
              <w:spacing w:after="0" w:line="240" w:lineRule="auto"/>
              <w:ind w:right="251"/>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Лікарський</w:t>
            </w:r>
            <w:r w:rsidRPr="00040BA7">
              <w:rPr>
                <w:rFonts w:ascii="Times New Roman" w:eastAsiaTheme="minorEastAsia" w:hAnsi="Times New Roman" w:cs="Times New Roman"/>
                <w:spacing w:val="25"/>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c>
          <w:tcPr>
            <w:tcW w:w="1701" w:type="dxa"/>
            <w:vAlign w:val="center"/>
          </w:tcPr>
          <w:p w14:paraId="122A7AAA" w14:textId="77777777" w:rsidR="00A25A69" w:rsidRPr="00040BA7" w:rsidRDefault="00A25A69" w:rsidP="00A25A69">
            <w:pPr>
              <w:widowControl w:val="0"/>
              <w:kinsoku w:val="0"/>
              <w:overflowPunct w:val="0"/>
              <w:autoSpaceDE w:val="0"/>
              <w:autoSpaceDN w:val="0"/>
              <w:adjustRightInd w:val="0"/>
              <w:spacing w:after="0" w:line="240" w:lineRule="auto"/>
              <w:ind w:right="44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Середній</w:t>
            </w:r>
            <w:r w:rsidRPr="00040BA7">
              <w:rPr>
                <w:rFonts w:ascii="Times New Roman" w:eastAsiaTheme="minorEastAsia" w:hAnsi="Times New Roman" w:cs="Times New Roman"/>
                <w:spacing w:val="2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медичний</w:t>
            </w:r>
            <w:r w:rsidRPr="00040BA7">
              <w:rPr>
                <w:rFonts w:ascii="Times New Roman" w:eastAsiaTheme="minorEastAsia" w:hAnsi="Times New Roman" w:cs="Times New Roman"/>
                <w:spacing w:val="2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r>
      <w:tr w:rsidR="00A25A69" w:rsidRPr="00040BA7" w14:paraId="2F05B28D" w14:textId="77777777" w:rsidTr="00A25A69">
        <w:trPr>
          <w:trHeight w:hRule="exact" w:val="653"/>
          <w:jc w:val="center"/>
        </w:trPr>
        <w:tc>
          <w:tcPr>
            <w:tcW w:w="4857" w:type="dxa"/>
            <w:vAlign w:val="center"/>
          </w:tcPr>
          <w:p w14:paraId="47EB7405" w14:textId="77777777" w:rsidR="00A25A69" w:rsidRPr="00040BA7" w:rsidRDefault="00A25A69" w:rsidP="00A25A69">
            <w:pPr>
              <w:widowControl w:val="0"/>
              <w:tabs>
                <w:tab w:val="left" w:pos="1449"/>
                <w:tab w:val="left" w:pos="2408"/>
                <w:tab w:val="left" w:pos="3680"/>
                <w:tab w:val="left" w:pos="4135"/>
              </w:tabs>
              <w:kinsoku w:val="0"/>
              <w:overflowPunct w:val="0"/>
              <w:autoSpaceDE w:val="0"/>
              <w:autoSpaceDN w:val="0"/>
              <w:adjustRightInd w:val="0"/>
              <w:spacing w:after="0" w:line="240" w:lineRule="auto"/>
              <w:ind w:right="103"/>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Хороший рівень зарплати </w:t>
            </w:r>
            <w:r w:rsidRPr="00040BA7">
              <w:rPr>
                <w:rFonts w:ascii="Times New Roman" w:eastAsiaTheme="minorEastAsia" w:hAnsi="Times New Roman" w:cs="Times New Roman"/>
                <w:sz w:val="24"/>
                <w:szCs w:val="24"/>
                <w:lang w:val="uk-UA" w:eastAsia="ru-RU"/>
              </w:rPr>
              <w:t xml:space="preserve">та </w:t>
            </w:r>
            <w:r w:rsidRPr="00040BA7">
              <w:rPr>
                <w:rFonts w:ascii="Times New Roman" w:eastAsiaTheme="minorEastAsia" w:hAnsi="Times New Roman" w:cs="Times New Roman"/>
                <w:spacing w:val="-1"/>
                <w:sz w:val="24"/>
                <w:szCs w:val="24"/>
                <w:lang w:val="uk-UA" w:eastAsia="ru-RU"/>
              </w:rPr>
              <w:t>наявність</w:t>
            </w:r>
            <w:r w:rsidRPr="00040BA7">
              <w:rPr>
                <w:rFonts w:ascii="Times New Roman" w:eastAsiaTheme="minorEastAsia" w:hAnsi="Times New Roman" w:cs="Times New Roman"/>
                <w:spacing w:val="30"/>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додаткових</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пільг</w:t>
            </w:r>
          </w:p>
        </w:tc>
        <w:tc>
          <w:tcPr>
            <w:tcW w:w="1701" w:type="dxa"/>
            <w:vAlign w:val="center"/>
          </w:tcPr>
          <w:p w14:paraId="2ECEC84D" w14:textId="77777777" w:rsidR="00A25A69" w:rsidRPr="00040BA7" w:rsidRDefault="00A25A69" w:rsidP="00A25A69">
            <w:pPr>
              <w:widowControl w:val="0"/>
              <w:kinsoku w:val="0"/>
              <w:overflowPunct w:val="0"/>
              <w:autoSpaceDE w:val="0"/>
              <w:autoSpaceDN w:val="0"/>
              <w:adjustRightInd w:val="0"/>
              <w:spacing w:after="0" w:line="240" w:lineRule="auto"/>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88,4</w:t>
            </w:r>
          </w:p>
        </w:tc>
        <w:tc>
          <w:tcPr>
            <w:tcW w:w="1701" w:type="dxa"/>
            <w:vAlign w:val="center"/>
          </w:tcPr>
          <w:p w14:paraId="4DE6EC57" w14:textId="77777777" w:rsidR="00A25A69" w:rsidRPr="00040BA7" w:rsidRDefault="00A25A69" w:rsidP="00A25A69">
            <w:pPr>
              <w:widowControl w:val="0"/>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90,9</w:t>
            </w:r>
          </w:p>
        </w:tc>
      </w:tr>
      <w:tr w:rsidR="00A25A69" w:rsidRPr="00040BA7" w14:paraId="3888DFF0" w14:textId="77777777" w:rsidTr="00A25A69">
        <w:trPr>
          <w:trHeight w:hRule="exact" w:val="656"/>
          <w:jc w:val="center"/>
        </w:trPr>
        <w:tc>
          <w:tcPr>
            <w:tcW w:w="4857" w:type="dxa"/>
            <w:vAlign w:val="center"/>
          </w:tcPr>
          <w:p w14:paraId="089FA91D" w14:textId="77777777" w:rsidR="00A25A69" w:rsidRPr="00040BA7" w:rsidRDefault="00A25A69" w:rsidP="00A25A69">
            <w:pPr>
              <w:widowControl w:val="0"/>
              <w:kinsoku w:val="0"/>
              <w:overflowPunct w:val="0"/>
              <w:autoSpaceDE w:val="0"/>
              <w:autoSpaceDN w:val="0"/>
              <w:adjustRightInd w:val="0"/>
              <w:spacing w:after="0" w:line="240" w:lineRule="auto"/>
              <w:ind w:right="103"/>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Можливість</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4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планування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4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роботи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4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на</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4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свій</w:t>
            </w:r>
            <w:r w:rsidRPr="00040BA7">
              <w:rPr>
                <w:rFonts w:ascii="Times New Roman" w:eastAsiaTheme="minorEastAsia" w:hAnsi="Times New Roman" w:cs="Times New Roman"/>
                <w:spacing w:val="27"/>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розсуд</w:t>
            </w:r>
          </w:p>
        </w:tc>
        <w:tc>
          <w:tcPr>
            <w:tcW w:w="1701" w:type="dxa"/>
            <w:vAlign w:val="center"/>
          </w:tcPr>
          <w:p w14:paraId="70276180" w14:textId="77777777" w:rsidR="00A25A69" w:rsidRPr="00040BA7" w:rsidRDefault="00A25A69" w:rsidP="00A25A69">
            <w:pPr>
              <w:widowControl w:val="0"/>
              <w:kinsoku w:val="0"/>
              <w:overflowPunct w:val="0"/>
              <w:autoSpaceDE w:val="0"/>
              <w:autoSpaceDN w:val="0"/>
              <w:adjustRightInd w:val="0"/>
              <w:spacing w:after="0" w:line="240" w:lineRule="auto"/>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36,8</w:t>
            </w:r>
          </w:p>
        </w:tc>
        <w:tc>
          <w:tcPr>
            <w:tcW w:w="1701" w:type="dxa"/>
            <w:vAlign w:val="center"/>
          </w:tcPr>
          <w:p w14:paraId="31D44C89" w14:textId="77777777" w:rsidR="00A25A69" w:rsidRPr="00040BA7" w:rsidRDefault="00A25A69" w:rsidP="00A25A69">
            <w:pPr>
              <w:widowControl w:val="0"/>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4,5</w:t>
            </w:r>
          </w:p>
        </w:tc>
      </w:tr>
      <w:tr w:rsidR="00A25A69" w:rsidRPr="00040BA7" w14:paraId="46EAD8CE" w14:textId="77777777" w:rsidTr="00A25A69">
        <w:trPr>
          <w:trHeight w:hRule="exact" w:val="636"/>
          <w:jc w:val="center"/>
        </w:trPr>
        <w:tc>
          <w:tcPr>
            <w:tcW w:w="4857" w:type="dxa"/>
            <w:vAlign w:val="center"/>
          </w:tcPr>
          <w:p w14:paraId="7603CE8E" w14:textId="77777777" w:rsidR="00A25A69" w:rsidRPr="00040BA7" w:rsidRDefault="00A25A69" w:rsidP="00A25A69">
            <w:pPr>
              <w:widowControl w:val="0"/>
              <w:kinsoku w:val="0"/>
              <w:overflowPunct w:val="0"/>
              <w:autoSpaceDE w:val="0"/>
              <w:autoSpaceDN w:val="0"/>
              <w:adjustRightInd w:val="0"/>
              <w:spacing w:after="0" w:line="240" w:lineRule="auto"/>
              <w:ind w:right="170"/>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Наявність умов, </w:t>
            </w:r>
            <w:r w:rsidRPr="00040BA7">
              <w:rPr>
                <w:rFonts w:ascii="Times New Roman" w:eastAsiaTheme="minorEastAsia" w:hAnsi="Times New Roman" w:cs="Times New Roman"/>
                <w:sz w:val="24"/>
                <w:szCs w:val="24"/>
                <w:lang w:val="uk-UA" w:eastAsia="ru-RU"/>
              </w:rPr>
              <w:t>при</w:t>
            </w:r>
            <w:r w:rsidRPr="00040BA7">
              <w:rPr>
                <w:rFonts w:ascii="Times New Roman" w:eastAsiaTheme="minorEastAsia" w:hAnsi="Times New Roman" w:cs="Times New Roman"/>
                <w:spacing w:val="-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яких</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могла</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бути</w:t>
            </w:r>
            <w:r w:rsidRPr="00040BA7">
              <w:rPr>
                <w:rFonts w:ascii="Times New Roman" w:eastAsiaTheme="minorEastAsia" w:hAnsi="Times New Roman" w:cs="Times New Roman"/>
                <w:spacing w:val="2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помічена</w:t>
            </w:r>
            <w:r w:rsidRPr="00040BA7">
              <w:rPr>
                <w:rFonts w:ascii="Times New Roman" w:eastAsiaTheme="minorEastAsia" w:hAnsi="Times New Roman" w:cs="Times New Roman"/>
                <w:sz w:val="24"/>
                <w:szCs w:val="24"/>
                <w:lang w:val="uk-UA" w:eastAsia="ru-RU"/>
              </w:rPr>
              <w:t xml:space="preserve"> та</w:t>
            </w:r>
            <w:r w:rsidRPr="00040BA7">
              <w:rPr>
                <w:rFonts w:ascii="Times New Roman" w:eastAsiaTheme="minorEastAsia" w:hAnsi="Times New Roman" w:cs="Times New Roman"/>
                <w:spacing w:val="-4"/>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оцінена</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професійна</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діяльність</w:t>
            </w:r>
          </w:p>
        </w:tc>
        <w:tc>
          <w:tcPr>
            <w:tcW w:w="1701" w:type="dxa"/>
            <w:vAlign w:val="center"/>
          </w:tcPr>
          <w:p w14:paraId="0B180BA9" w14:textId="77777777" w:rsidR="00A25A69" w:rsidRPr="00040BA7" w:rsidRDefault="00A25A69" w:rsidP="00A25A69">
            <w:pPr>
              <w:widowControl w:val="0"/>
              <w:kinsoku w:val="0"/>
              <w:overflowPunct w:val="0"/>
              <w:autoSpaceDE w:val="0"/>
              <w:autoSpaceDN w:val="0"/>
              <w:adjustRightInd w:val="0"/>
              <w:spacing w:after="0" w:line="240" w:lineRule="auto"/>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33,3</w:t>
            </w:r>
          </w:p>
        </w:tc>
        <w:tc>
          <w:tcPr>
            <w:tcW w:w="1701" w:type="dxa"/>
            <w:vAlign w:val="center"/>
          </w:tcPr>
          <w:p w14:paraId="3483FF6D" w14:textId="77777777" w:rsidR="00A25A69" w:rsidRPr="00040BA7" w:rsidRDefault="00A25A69" w:rsidP="00A25A69">
            <w:pPr>
              <w:widowControl w:val="0"/>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18,2</w:t>
            </w:r>
          </w:p>
        </w:tc>
      </w:tr>
      <w:tr w:rsidR="00A25A69" w:rsidRPr="00040BA7" w14:paraId="3A1CAE80" w14:textId="77777777" w:rsidTr="00A25A69">
        <w:trPr>
          <w:trHeight w:hRule="exact" w:val="351"/>
          <w:jc w:val="center"/>
        </w:trPr>
        <w:tc>
          <w:tcPr>
            <w:tcW w:w="4857" w:type="dxa"/>
            <w:vAlign w:val="center"/>
          </w:tcPr>
          <w:p w14:paraId="3A8C395E" w14:textId="77777777" w:rsidR="00A25A69" w:rsidRPr="00040BA7" w:rsidRDefault="00A25A69" w:rsidP="00A25A69">
            <w:pPr>
              <w:widowControl w:val="0"/>
              <w:kinsoku w:val="0"/>
              <w:overflowPunct w:val="0"/>
              <w:autoSpaceDE w:val="0"/>
              <w:autoSpaceDN w:val="0"/>
              <w:adjustRightInd w:val="0"/>
              <w:spacing w:after="0" w:line="240" w:lineRule="auto"/>
              <w:jc w:val="both"/>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Можливість</w:t>
            </w:r>
            <w:r w:rsidRPr="00040BA7">
              <w:rPr>
                <w:rFonts w:ascii="Times New Roman" w:eastAsiaTheme="minorEastAsia" w:hAnsi="Times New Roman" w:cs="Times New Roman"/>
                <w:spacing w:val="-4"/>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прогресивних</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змін</w:t>
            </w:r>
          </w:p>
        </w:tc>
        <w:tc>
          <w:tcPr>
            <w:tcW w:w="1701" w:type="dxa"/>
            <w:vAlign w:val="center"/>
          </w:tcPr>
          <w:p w14:paraId="30819F85" w14:textId="77777777" w:rsidR="00A25A69" w:rsidRPr="00040BA7" w:rsidRDefault="00A25A69" w:rsidP="00A25A69">
            <w:pPr>
              <w:widowControl w:val="0"/>
              <w:kinsoku w:val="0"/>
              <w:overflowPunct w:val="0"/>
              <w:autoSpaceDE w:val="0"/>
              <w:autoSpaceDN w:val="0"/>
              <w:adjustRightInd w:val="0"/>
              <w:spacing w:after="0" w:line="240" w:lineRule="auto"/>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14,0</w:t>
            </w:r>
          </w:p>
        </w:tc>
        <w:tc>
          <w:tcPr>
            <w:tcW w:w="1701" w:type="dxa"/>
            <w:vAlign w:val="center"/>
          </w:tcPr>
          <w:p w14:paraId="77D17905" w14:textId="77777777" w:rsidR="00A25A69" w:rsidRPr="00040BA7" w:rsidRDefault="00A25A69" w:rsidP="00A25A69">
            <w:pPr>
              <w:widowControl w:val="0"/>
              <w:kinsoku w:val="0"/>
              <w:overflowPunct w:val="0"/>
              <w:autoSpaceDE w:val="0"/>
              <w:autoSpaceDN w:val="0"/>
              <w:adjustRightInd w:val="0"/>
              <w:spacing w:after="0" w:line="240"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9,1</w:t>
            </w:r>
          </w:p>
        </w:tc>
      </w:tr>
    </w:tbl>
    <w:p w14:paraId="55D06250" w14:textId="0A6EFF06" w:rsidR="00A25A69" w:rsidRPr="00040BA7" w:rsidRDefault="00A25A69" w:rsidP="00A25A69">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00466A47"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36586B35" w14:textId="77777777" w:rsidR="00A25A69" w:rsidRPr="00040BA7" w:rsidRDefault="00A25A69" w:rsidP="00A25A69">
      <w:pPr>
        <w:widowControl w:val="0"/>
        <w:kinsoku w:val="0"/>
        <w:overflowPunct w:val="0"/>
        <w:autoSpaceDE w:val="0"/>
        <w:autoSpaceDN w:val="0"/>
        <w:adjustRightInd w:val="0"/>
        <w:spacing w:before="6" w:after="0" w:line="360" w:lineRule="auto"/>
        <w:ind w:left="209" w:right="126" w:firstLine="657"/>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Також було виявлено, що основними</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мотивами,</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впливають</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роботу</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лікарів</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були</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професійний</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інтерес,</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можливість</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хорошого</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заробітку,</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співчуття</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допомога</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хворому,</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z w:val="28"/>
          <w:szCs w:val="28"/>
          <w:lang w:val="uk-UA" w:eastAsia="ru-RU"/>
        </w:rPr>
        <w:t>а</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також</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професійний</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ріст </w:t>
      </w:r>
      <w:r w:rsidRPr="00040BA7">
        <w:rPr>
          <w:rFonts w:ascii="Times New Roman" w:eastAsiaTheme="minorEastAsia" w:hAnsi="Times New Roman" w:cs="Times New Roman"/>
          <w:spacing w:val="-1"/>
          <w:sz w:val="28"/>
          <w:szCs w:val="28"/>
          <w:lang w:val="uk-UA" w:eastAsia="ru-RU"/>
        </w:rPr>
        <w:t>(табл. 2.6).</w:t>
      </w:r>
    </w:p>
    <w:p w14:paraId="4641DC35" w14:textId="77777777" w:rsidR="008F6273" w:rsidRPr="00040BA7" w:rsidRDefault="008F6273">
      <w:pPr>
        <w:rPr>
          <w:rFonts w:ascii="Times New Roman" w:eastAsiaTheme="minorEastAsia" w:hAnsi="Times New Roman" w:cs="Times New Roman"/>
          <w:i/>
          <w:iCs/>
          <w:spacing w:val="-1"/>
          <w:sz w:val="28"/>
          <w:szCs w:val="28"/>
          <w:lang w:val="uk-UA" w:eastAsia="ru-RU"/>
        </w:rPr>
      </w:pPr>
      <w:r w:rsidRPr="00040BA7">
        <w:rPr>
          <w:rFonts w:ascii="Times New Roman" w:eastAsiaTheme="minorEastAsia" w:hAnsi="Times New Roman" w:cs="Times New Roman"/>
          <w:i/>
          <w:iCs/>
          <w:spacing w:val="-1"/>
          <w:sz w:val="28"/>
          <w:szCs w:val="28"/>
          <w:lang w:val="uk-UA" w:eastAsia="ru-RU"/>
        </w:rPr>
        <w:br w:type="page"/>
      </w:r>
    </w:p>
    <w:p w14:paraId="7915A96A" w14:textId="30FF1E80" w:rsidR="00A25A69" w:rsidRPr="00040BA7" w:rsidRDefault="00A25A69" w:rsidP="00A25A69">
      <w:pPr>
        <w:widowControl w:val="0"/>
        <w:kinsoku w:val="0"/>
        <w:overflowPunct w:val="0"/>
        <w:autoSpaceDE w:val="0"/>
        <w:autoSpaceDN w:val="0"/>
        <w:adjustRightInd w:val="0"/>
        <w:spacing w:before="5" w:after="0" w:line="359" w:lineRule="auto"/>
        <w:ind w:left="284" w:right="114" w:firstLine="7468"/>
        <w:jc w:val="center"/>
        <w:rPr>
          <w:rFonts w:ascii="Times New Roman" w:eastAsiaTheme="minorEastAsia" w:hAnsi="Times New Roman" w:cs="Times New Roman"/>
          <w:b/>
          <w:bCs/>
          <w:sz w:val="28"/>
          <w:szCs w:val="28"/>
          <w:lang w:val="uk-UA" w:eastAsia="ru-RU"/>
        </w:rPr>
      </w:pPr>
      <w:r w:rsidRPr="00040BA7">
        <w:rPr>
          <w:rFonts w:ascii="Times New Roman" w:eastAsiaTheme="minorEastAsia" w:hAnsi="Times New Roman" w:cs="Times New Roman"/>
          <w:i/>
          <w:iCs/>
          <w:spacing w:val="-1"/>
          <w:sz w:val="28"/>
          <w:szCs w:val="28"/>
          <w:lang w:val="uk-UA" w:eastAsia="ru-RU"/>
        </w:rPr>
        <w:lastRenderedPageBreak/>
        <w:t>Таблиця</w:t>
      </w:r>
      <w:r w:rsidRPr="00040BA7">
        <w:rPr>
          <w:rFonts w:ascii="Times New Roman" w:eastAsiaTheme="minorEastAsia" w:hAnsi="Times New Roman" w:cs="Times New Roman"/>
          <w:i/>
          <w:iCs/>
          <w:sz w:val="28"/>
          <w:szCs w:val="28"/>
          <w:lang w:val="uk-UA" w:eastAsia="ru-RU"/>
        </w:rPr>
        <w:t xml:space="preserve"> </w:t>
      </w:r>
      <w:r w:rsidRPr="00040BA7">
        <w:rPr>
          <w:rFonts w:ascii="Times New Roman" w:eastAsiaTheme="minorEastAsia" w:hAnsi="Times New Roman" w:cs="Times New Roman"/>
          <w:i/>
          <w:iCs/>
          <w:spacing w:val="-1"/>
          <w:sz w:val="28"/>
          <w:szCs w:val="28"/>
          <w:lang w:val="uk-UA" w:eastAsia="ru-RU"/>
        </w:rPr>
        <w:t>2.6</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 xml:space="preserve">Розподіл </w:t>
      </w:r>
      <w:r w:rsidRPr="00040BA7">
        <w:rPr>
          <w:rFonts w:ascii="Times New Roman" w:eastAsiaTheme="minorEastAsia" w:hAnsi="Times New Roman" w:cs="Times New Roman"/>
          <w:b/>
          <w:bCs/>
          <w:spacing w:val="-2"/>
          <w:sz w:val="28"/>
          <w:szCs w:val="28"/>
          <w:lang w:val="uk-UA" w:eastAsia="ru-RU"/>
        </w:rPr>
        <w:t>медичного</w:t>
      </w:r>
      <w:r w:rsidRPr="00040BA7">
        <w:rPr>
          <w:rFonts w:ascii="Times New Roman" w:eastAsiaTheme="minorEastAsia" w:hAnsi="Times New Roman" w:cs="Times New Roman"/>
          <w:b/>
          <w:bCs/>
          <w:spacing w:val="-1"/>
          <w:sz w:val="28"/>
          <w:szCs w:val="28"/>
          <w:lang w:val="uk-UA" w:eastAsia="ru-RU"/>
        </w:rPr>
        <w:t xml:space="preserve"> персоналу</w:t>
      </w:r>
      <w:r w:rsidRPr="00040BA7">
        <w:rPr>
          <w:rFonts w:ascii="Times New Roman" w:eastAsiaTheme="minorEastAsia" w:hAnsi="Times New Roman" w:cs="Times New Roman"/>
          <w:b/>
          <w:bCs/>
          <w:spacing w:val="-5"/>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за</w:t>
      </w:r>
      <w:r w:rsidRPr="00040BA7">
        <w:rPr>
          <w:rFonts w:ascii="Times New Roman" w:eastAsiaTheme="minorEastAsia" w:hAnsi="Times New Roman" w:cs="Times New Roman"/>
          <w:b/>
          <w:bCs/>
          <w:sz w:val="28"/>
          <w:szCs w:val="28"/>
          <w:lang w:val="uk-UA" w:eastAsia="ru-RU"/>
        </w:rPr>
        <w:t xml:space="preserve"> мотивами, </w:t>
      </w:r>
      <w:r w:rsidRPr="00040BA7">
        <w:rPr>
          <w:rFonts w:ascii="Times New Roman" w:eastAsiaTheme="minorEastAsia" w:hAnsi="Times New Roman" w:cs="Times New Roman"/>
          <w:b/>
          <w:bCs/>
          <w:spacing w:val="-1"/>
          <w:sz w:val="28"/>
          <w:szCs w:val="28"/>
          <w:lang w:val="uk-UA" w:eastAsia="ru-RU"/>
        </w:rPr>
        <w:t>що</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визначає</w:t>
      </w:r>
      <w:r w:rsidRPr="00040BA7">
        <w:rPr>
          <w:rFonts w:ascii="Times New Roman" w:eastAsiaTheme="minorEastAsia" w:hAnsi="Times New Roman" w:cs="Times New Roman"/>
          <w:b/>
          <w:bCs/>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їх</w:t>
      </w:r>
      <w:r w:rsidRPr="00040BA7">
        <w:rPr>
          <w:rFonts w:ascii="Times New Roman" w:eastAsiaTheme="minorEastAsia" w:hAnsi="Times New Roman" w:cs="Times New Roman"/>
          <w:b/>
          <w:bCs/>
          <w:spacing w:val="-3"/>
          <w:sz w:val="28"/>
          <w:szCs w:val="28"/>
          <w:lang w:val="uk-UA" w:eastAsia="ru-RU"/>
        </w:rPr>
        <w:t xml:space="preserve"> </w:t>
      </w:r>
      <w:r w:rsidRPr="00040BA7">
        <w:rPr>
          <w:rFonts w:ascii="Times New Roman" w:eastAsiaTheme="minorEastAsia" w:hAnsi="Times New Roman" w:cs="Times New Roman"/>
          <w:b/>
          <w:bCs/>
          <w:spacing w:val="-2"/>
          <w:sz w:val="28"/>
          <w:szCs w:val="28"/>
          <w:lang w:val="uk-UA" w:eastAsia="ru-RU"/>
        </w:rPr>
        <w:t>роботу,</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z w:val="28"/>
          <w:szCs w:val="28"/>
          <w:lang w:val="uk-UA" w:eastAsia="ru-RU"/>
        </w:rPr>
        <w:t>%</w:t>
      </w:r>
    </w:p>
    <w:tbl>
      <w:tblPr>
        <w:tblW w:w="9571" w:type="dxa"/>
        <w:tblInd w:w="100" w:type="dxa"/>
        <w:tblLayout w:type="fixed"/>
        <w:tblCellMar>
          <w:left w:w="0" w:type="dxa"/>
          <w:right w:w="0" w:type="dxa"/>
        </w:tblCellMar>
        <w:tblLook w:val="0000" w:firstRow="0" w:lastRow="0" w:firstColumn="0" w:lastColumn="0" w:noHBand="0" w:noVBand="0"/>
      </w:tblPr>
      <w:tblGrid>
        <w:gridCol w:w="5389"/>
        <w:gridCol w:w="1981"/>
        <w:gridCol w:w="2201"/>
      </w:tblGrid>
      <w:tr w:rsidR="00A25A69" w:rsidRPr="00040BA7" w14:paraId="7412ABDC" w14:textId="77777777" w:rsidTr="0026010D">
        <w:trPr>
          <w:trHeight w:hRule="exact" w:val="977"/>
        </w:trPr>
        <w:tc>
          <w:tcPr>
            <w:tcW w:w="5389" w:type="dxa"/>
            <w:tcBorders>
              <w:top w:val="single" w:sz="4" w:space="0" w:color="000000"/>
              <w:left w:val="single" w:sz="4" w:space="0" w:color="000000"/>
              <w:bottom w:val="single" w:sz="4" w:space="0" w:color="000000"/>
              <w:right w:val="single" w:sz="4" w:space="0" w:color="000000"/>
            </w:tcBorders>
            <w:vAlign w:val="center"/>
          </w:tcPr>
          <w:p w14:paraId="4F114D8E" w14:textId="77777777" w:rsidR="00A25A69" w:rsidRPr="00040BA7" w:rsidRDefault="00A25A69" w:rsidP="00A25A69">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Умови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праці</w:t>
            </w:r>
          </w:p>
        </w:tc>
        <w:tc>
          <w:tcPr>
            <w:tcW w:w="1981" w:type="dxa"/>
            <w:tcBorders>
              <w:top w:val="single" w:sz="4" w:space="0" w:color="000000"/>
              <w:left w:val="single" w:sz="4" w:space="0" w:color="000000"/>
              <w:bottom w:val="single" w:sz="4" w:space="0" w:color="000000"/>
              <w:right w:val="single" w:sz="4" w:space="0" w:color="000000"/>
            </w:tcBorders>
            <w:vAlign w:val="center"/>
          </w:tcPr>
          <w:p w14:paraId="65D918C6" w14:textId="77777777" w:rsidR="00A25A69" w:rsidRPr="00040BA7" w:rsidRDefault="00A25A69" w:rsidP="00A25A69">
            <w:pPr>
              <w:widowControl w:val="0"/>
              <w:kinsoku w:val="0"/>
              <w:overflowPunct w:val="0"/>
              <w:autoSpaceDE w:val="0"/>
              <w:autoSpaceDN w:val="0"/>
              <w:adjustRightInd w:val="0"/>
              <w:spacing w:after="0" w:line="241" w:lineRule="auto"/>
              <w:ind w:right="251"/>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Лікарський</w:t>
            </w:r>
            <w:r w:rsidRPr="00040BA7">
              <w:rPr>
                <w:rFonts w:ascii="Times New Roman" w:eastAsiaTheme="minorEastAsia" w:hAnsi="Times New Roman" w:cs="Times New Roman"/>
                <w:spacing w:val="25"/>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c>
          <w:tcPr>
            <w:tcW w:w="2201" w:type="dxa"/>
            <w:tcBorders>
              <w:top w:val="single" w:sz="4" w:space="0" w:color="000000"/>
              <w:left w:val="single" w:sz="4" w:space="0" w:color="000000"/>
              <w:bottom w:val="single" w:sz="4" w:space="0" w:color="000000"/>
              <w:right w:val="single" w:sz="4" w:space="0" w:color="000000"/>
            </w:tcBorders>
            <w:vAlign w:val="center"/>
          </w:tcPr>
          <w:p w14:paraId="54985C1D" w14:textId="77777777" w:rsidR="00A25A69" w:rsidRPr="00040BA7" w:rsidRDefault="00A25A69" w:rsidP="00A25A69">
            <w:pPr>
              <w:widowControl w:val="0"/>
              <w:kinsoku w:val="0"/>
              <w:overflowPunct w:val="0"/>
              <w:autoSpaceDE w:val="0"/>
              <w:autoSpaceDN w:val="0"/>
              <w:adjustRightInd w:val="0"/>
              <w:spacing w:after="0" w:line="240" w:lineRule="auto"/>
              <w:ind w:right="44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Середній</w:t>
            </w:r>
            <w:r w:rsidRPr="00040BA7">
              <w:rPr>
                <w:rFonts w:ascii="Times New Roman" w:eastAsiaTheme="minorEastAsia" w:hAnsi="Times New Roman" w:cs="Times New Roman"/>
                <w:spacing w:val="2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медичний</w:t>
            </w:r>
            <w:r w:rsidRPr="00040BA7">
              <w:rPr>
                <w:rFonts w:ascii="Times New Roman" w:eastAsiaTheme="minorEastAsia" w:hAnsi="Times New Roman" w:cs="Times New Roman"/>
                <w:spacing w:val="2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r>
      <w:tr w:rsidR="00A25A69" w:rsidRPr="00040BA7" w14:paraId="62E47D46" w14:textId="77777777" w:rsidTr="0026010D">
        <w:trPr>
          <w:trHeight w:hRule="exact" w:val="331"/>
        </w:trPr>
        <w:tc>
          <w:tcPr>
            <w:tcW w:w="5389" w:type="dxa"/>
            <w:tcBorders>
              <w:top w:val="single" w:sz="4" w:space="0" w:color="000000"/>
              <w:left w:val="single" w:sz="4" w:space="0" w:color="000000"/>
              <w:bottom w:val="single" w:sz="4" w:space="0" w:color="000000"/>
              <w:right w:val="single" w:sz="4" w:space="0" w:color="000000"/>
            </w:tcBorders>
            <w:vAlign w:val="center"/>
          </w:tcPr>
          <w:p w14:paraId="0B580346"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Можливість гідного заробітку</w:t>
            </w:r>
          </w:p>
        </w:tc>
        <w:tc>
          <w:tcPr>
            <w:tcW w:w="1981" w:type="dxa"/>
            <w:tcBorders>
              <w:top w:val="single" w:sz="4" w:space="0" w:color="000000"/>
              <w:left w:val="single" w:sz="4" w:space="0" w:color="000000"/>
              <w:bottom w:val="single" w:sz="4" w:space="0" w:color="000000"/>
              <w:right w:val="single" w:sz="4" w:space="0" w:color="000000"/>
            </w:tcBorders>
            <w:vAlign w:val="center"/>
          </w:tcPr>
          <w:p w14:paraId="4A823AB8"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59,5</w:t>
            </w:r>
          </w:p>
        </w:tc>
        <w:tc>
          <w:tcPr>
            <w:tcW w:w="2201" w:type="dxa"/>
            <w:tcBorders>
              <w:top w:val="single" w:sz="4" w:space="0" w:color="000000"/>
              <w:left w:val="single" w:sz="4" w:space="0" w:color="000000"/>
              <w:bottom w:val="single" w:sz="4" w:space="0" w:color="000000"/>
              <w:right w:val="single" w:sz="4" w:space="0" w:color="000000"/>
            </w:tcBorders>
            <w:vAlign w:val="center"/>
          </w:tcPr>
          <w:p w14:paraId="011377B8"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54,7</w:t>
            </w:r>
          </w:p>
        </w:tc>
      </w:tr>
      <w:tr w:rsidR="00A25A69" w:rsidRPr="00040BA7" w14:paraId="5251BBFE" w14:textId="77777777" w:rsidTr="008F6273">
        <w:trPr>
          <w:trHeight w:hRule="exact" w:val="334"/>
        </w:trPr>
        <w:tc>
          <w:tcPr>
            <w:tcW w:w="5389" w:type="dxa"/>
            <w:tcBorders>
              <w:top w:val="single" w:sz="4" w:space="0" w:color="000000"/>
              <w:left w:val="single" w:sz="4" w:space="0" w:color="000000"/>
              <w:bottom w:val="single" w:sz="4" w:space="0" w:color="auto"/>
              <w:right w:val="single" w:sz="4" w:space="0" w:color="000000"/>
            </w:tcBorders>
            <w:vAlign w:val="center"/>
          </w:tcPr>
          <w:p w14:paraId="72A6BF71" w14:textId="503BC4B3"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Професійний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інтерес</w:t>
            </w:r>
          </w:p>
        </w:tc>
        <w:tc>
          <w:tcPr>
            <w:tcW w:w="1981" w:type="dxa"/>
            <w:tcBorders>
              <w:top w:val="single" w:sz="4" w:space="0" w:color="000000"/>
              <w:left w:val="single" w:sz="4" w:space="0" w:color="000000"/>
              <w:bottom w:val="single" w:sz="4" w:space="0" w:color="auto"/>
              <w:right w:val="single" w:sz="4" w:space="0" w:color="000000"/>
            </w:tcBorders>
            <w:vAlign w:val="center"/>
          </w:tcPr>
          <w:p w14:paraId="020B55A1"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71,9</w:t>
            </w:r>
          </w:p>
        </w:tc>
        <w:tc>
          <w:tcPr>
            <w:tcW w:w="2201" w:type="dxa"/>
            <w:tcBorders>
              <w:top w:val="single" w:sz="4" w:space="0" w:color="000000"/>
              <w:left w:val="single" w:sz="4" w:space="0" w:color="000000"/>
              <w:bottom w:val="single" w:sz="4" w:space="0" w:color="auto"/>
              <w:right w:val="single" w:sz="4" w:space="0" w:color="000000"/>
            </w:tcBorders>
            <w:vAlign w:val="center"/>
          </w:tcPr>
          <w:p w14:paraId="07E0B378"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59,0</w:t>
            </w:r>
          </w:p>
        </w:tc>
      </w:tr>
      <w:tr w:rsidR="00A25A69" w:rsidRPr="00040BA7" w14:paraId="36EDE40F" w14:textId="77777777" w:rsidTr="0026010D">
        <w:trPr>
          <w:trHeight w:hRule="exact" w:val="331"/>
        </w:trPr>
        <w:tc>
          <w:tcPr>
            <w:tcW w:w="5389" w:type="dxa"/>
            <w:tcBorders>
              <w:top w:val="single" w:sz="4" w:space="0" w:color="000000"/>
              <w:left w:val="single" w:sz="4" w:space="0" w:color="000000"/>
              <w:bottom w:val="single" w:sz="4" w:space="0" w:color="auto"/>
              <w:right w:val="single" w:sz="4" w:space="0" w:color="000000"/>
            </w:tcBorders>
            <w:vAlign w:val="center"/>
          </w:tcPr>
          <w:p w14:paraId="24A5CEFD"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Співчуття</w:t>
            </w:r>
            <w:r w:rsidRPr="00040BA7">
              <w:rPr>
                <w:rFonts w:ascii="Times New Roman" w:eastAsiaTheme="minorEastAsia" w:hAnsi="Times New Roman" w:cs="Times New Roman"/>
                <w:sz w:val="24"/>
                <w:szCs w:val="24"/>
                <w:lang w:val="uk-UA" w:eastAsia="ru-RU"/>
              </w:rPr>
              <w:t xml:space="preserve"> і </w:t>
            </w:r>
            <w:r w:rsidRPr="00040BA7">
              <w:rPr>
                <w:rFonts w:ascii="Times New Roman" w:eastAsiaTheme="minorEastAsia" w:hAnsi="Times New Roman" w:cs="Times New Roman"/>
                <w:spacing w:val="-1"/>
                <w:sz w:val="24"/>
                <w:szCs w:val="24"/>
                <w:lang w:val="uk-UA" w:eastAsia="ru-RU"/>
              </w:rPr>
              <w:t>допомога</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хворому</w:t>
            </w:r>
          </w:p>
        </w:tc>
        <w:tc>
          <w:tcPr>
            <w:tcW w:w="1981" w:type="dxa"/>
            <w:tcBorders>
              <w:top w:val="single" w:sz="4" w:space="0" w:color="000000"/>
              <w:left w:val="single" w:sz="4" w:space="0" w:color="000000"/>
              <w:bottom w:val="single" w:sz="4" w:space="0" w:color="auto"/>
              <w:right w:val="single" w:sz="4" w:space="0" w:color="000000"/>
            </w:tcBorders>
            <w:vAlign w:val="center"/>
          </w:tcPr>
          <w:p w14:paraId="080294A8"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50,9</w:t>
            </w:r>
          </w:p>
        </w:tc>
        <w:tc>
          <w:tcPr>
            <w:tcW w:w="2201" w:type="dxa"/>
            <w:tcBorders>
              <w:top w:val="single" w:sz="4" w:space="0" w:color="000000"/>
              <w:left w:val="single" w:sz="4" w:space="0" w:color="000000"/>
              <w:bottom w:val="single" w:sz="4" w:space="0" w:color="auto"/>
              <w:right w:val="single" w:sz="4" w:space="0" w:color="000000"/>
            </w:tcBorders>
            <w:vAlign w:val="center"/>
          </w:tcPr>
          <w:p w14:paraId="660DB537"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54,7</w:t>
            </w:r>
          </w:p>
        </w:tc>
      </w:tr>
      <w:tr w:rsidR="00A25A69" w:rsidRPr="00040BA7" w14:paraId="478B172C" w14:textId="77777777" w:rsidTr="0026010D">
        <w:trPr>
          <w:trHeight w:hRule="exact" w:val="653"/>
        </w:trPr>
        <w:tc>
          <w:tcPr>
            <w:tcW w:w="5389" w:type="dxa"/>
            <w:tcBorders>
              <w:top w:val="single" w:sz="4" w:space="0" w:color="000000"/>
              <w:left w:val="single" w:sz="4" w:space="0" w:color="000000"/>
              <w:bottom w:val="single" w:sz="4" w:space="0" w:color="000000"/>
              <w:right w:val="single" w:sz="4" w:space="0" w:color="000000"/>
            </w:tcBorders>
            <w:vAlign w:val="center"/>
          </w:tcPr>
          <w:p w14:paraId="403D017E" w14:textId="77777777" w:rsidR="00A25A69" w:rsidRPr="00040BA7" w:rsidRDefault="00A25A69" w:rsidP="00A25A69">
            <w:pPr>
              <w:widowControl w:val="0"/>
              <w:tabs>
                <w:tab w:val="left" w:pos="1778"/>
                <w:tab w:val="left" w:pos="3277"/>
                <w:tab w:val="left" w:pos="3629"/>
                <w:tab w:val="left" w:pos="4304"/>
              </w:tabs>
              <w:kinsoku w:val="0"/>
              <w:overflowPunct w:val="0"/>
              <w:autoSpaceDE w:val="0"/>
              <w:autoSpaceDN w:val="0"/>
              <w:adjustRightInd w:val="0"/>
              <w:spacing w:after="0" w:line="240" w:lineRule="auto"/>
              <w:ind w:right="103"/>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Можливість</w:t>
            </w:r>
            <w:r w:rsidRPr="00040BA7">
              <w:rPr>
                <w:rFonts w:ascii="Times New Roman" w:eastAsiaTheme="minorEastAsia" w:hAnsi="Times New Roman" w:cs="Times New Roman"/>
                <w:spacing w:val="-1"/>
                <w:sz w:val="24"/>
                <w:szCs w:val="24"/>
                <w:lang w:val="uk-UA" w:eastAsia="ru-RU"/>
              </w:rPr>
              <w:tab/>
              <w:t>допомогти</w:t>
            </w:r>
            <w:r w:rsidRPr="00040BA7">
              <w:rPr>
                <w:rFonts w:ascii="Times New Roman" w:eastAsiaTheme="minorEastAsia" w:hAnsi="Times New Roman" w:cs="Times New Roman"/>
                <w:spacing w:val="-1"/>
                <w:sz w:val="24"/>
                <w:szCs w:val="24"/>
                <w:lang w:val="uk-UA" w:eastAsia="ru-RU"/>
              </w:rPr>
              <w:tab/>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z w:val="24"/>
                <w:szCs w:val="24"/>
                <w:lang w:val="uk-UA" w:eastAsia="ru-RU"/>
              </w:rPr>
              <w:tab/>
            </w:r>
            <w:r w:rsidRPr="00040BA7">
              <w:rPr>
                <w:rFonts w:ascii="Times New Roman" w:eastAsiaTheme="minorEastAsia" w:hAnsi="Times New Roman" w:cs="Times New Roman"/>
                <w:spacing w:val="-1"/>
                <w:sz w:val="24"/>
                <w:szCs w:val="24"/>
                <w:lang w:val="uk-UA" w:eastAsia="ru-RU"/>
              </w:rPr>
              <w:t>разі</w:t>
            </w:r>
            <w:r w:rsidRPr="00040BA7">
              <w:rPr>
                <w:rFonts w:ascii="Times New Roman" w:eastAsiaTheme="minorEastAsia" w:hAnsi="Times New Roman" w:cs="Times New Roman"/>
                <w:spacing w:val="-1"/>
                <w:sz w:val="24"/>
                <w:szCs w:val="24"/>
                <w:lang w:val="uk-UA" w:eastAsia="ru-RU"/>
              </w:rPr>
              <w:tab/>
            </w:r>
            <w:r w:rsidRPr="00040BA7">
              <w:rPr>
                <w:rFonts w:ascii="Times New Roman" w:eastAsiaTheme="minorEastAsia" w:hAnsi="Times New Roman" w:cs="Times New Roman"/>
                <w:spacing w:val="-2"/>
                <w:sz w:val="24"/>
                <w:szCs w:val="24"/>
                <w:lang w:val="uk-UA" w:eastAsia="ru-RU"/>
              </w:rPr>
              <w:t>потреби</w:t>
            </w:r>
            <w:r w:rsidRPr="00040BA7">
              <w:rPr>
                <w:rFonts w:ascii="Times New Roman" w:eastAsiaTheme="minorEastAsia" w:hAnsi="Times New Roman" w:cs="Times New Roman"/>
                <w:spacing w:val="3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близьким,</w:t>
            </w:r>
            <w:r w:rsidRPr="00040BA7">
              <w:rPr>
                <w:rFonts w:ascii="Times New Roman" w:eastAsiaTheme="minorEastAsia" w:hAnsi="Times New Roman" w:cs="Times New Roman"/>
                <w:spacing w:val="-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друзям</w:t>
            </w:r>
            <w:r w:rsidRPr="00040BA7">
              <w:rPr>
                <w:rFonts w:ascii="Times New Roman" w:eastAsiaTheme="minorEastAsia" w:hAnsi="Times New Roman" w:cs="Times New Roman"/>
                <w:sz w:val="24"/>
                <w:szCs w:val="24"/>
                <w:lang w:val="uk-UA" w:eastAsia="ru-RU"/>
              </w:rPr>
              <w:t xml:space="preserve"> в </w:t>
            </w:r>
            <w:r w:rsidRPr="00040BA7">
              <w:rPr>
                <w:rFonts w:ascii="Times New Roman" w:eastAsiaTheme="minorEastAsia" w:hAnsi="Times New Roman" w:cs="Times New Roman"/>
                <w:spacing w:val="-1"/>
                <w:sz w:val="24"/>
                <w:szCs w:val="24"/>
                <w:lang w:val="uk-UA" w:eastAsia="ru-RU"/>
              </w:rPr>
              <w:t>збереженні</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2"/>
                <w:sz w:val="24"/>
                <w:szCs w:val="24"/>
                <w:lang w:val="uk-UA" w:eastAsia="ru-RU"/>
              </w:rPr>
              <w:t>здоров'я</w:t>
            </w:r>
          </w:p>
        </w:tc>
        <w:tc>
          <w:tcPr>
            <w:tcW w:w="1981" w:type="dxa"/>
            <w:tcBorders>
              <w:top w:val="single" w:sz="4" w:space="0" w:color="000000"/>
              <w:left w:val="single" w:sz="4" w:space="0" w:color="000000"/>
              <w:bottom w:val="single" w:sz="4" w:space="0" w:color="000000"/>
              <w:right w:val="single" w:sz="4" w:space="0" w:color="000000"/>
            </w:tcBorders>
            <w:vAlign w:val="center"/>
          </w:tcPr>
          <w:p w14:paraId="7F6F1B62"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28,5</w:t>
            </w:r>
          </w:p>
        </w:tc>
        <w:tc>
          <w:tcPr>
            <w:tcW w:w="2201" w:type="dxa"/>
            <w:tcBorders>
              <w:top w:val="single" w:sz="4" w:space="0" w:color="000000"/>
              <w:left w:val="single" w:sz="4" w:space="0" w:color="000000"/>
              <w:bottom w:val="single" w:sz="4" w:space="0" w:color="000000"/>
              <w:right w:val="single" w:sz="4" w:space="0" w:color="000000"/>
            </w:tcBorders>
            <w:vAlign w:val="center"/>
          </w:tcPr>
          <w:p w14:paraId="647A6BEC"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29,9</w:t>
            </w:r>
          </w:p>
        </w:tc>
      </w:tr>
      <w:tr w:rsidR="00A25A69" w:rsidRPr="00040BA7" w14:paraId="17DD9CAA" w14:textId="77777777" w:rsidTr="0026010D">
        <w:trPr>
          <w:trHeight w:hRule="exact" w:val="332"/>
        </w:trPr>
        <w:tc>
          <w:tcPr>
            <w:tcW w:w="5389" w:type="dxa"/>
            <w:tcBorders>
              <w:top w:val="single" w:sz="4" w:space="0" w:color="000000"/>
              <w:left w:val="single" w:sz="4" w:space="0" w:color="000000"/>
              <w:bottom w:val="single" w:sz="4" w:space="0" w:color="000000"/>
              <w:right w:val="single" w:sz="4" w:space="0" w:color="000000"/>
            </w:tcBorders>
            <w:vAlign w:val="center"/>
          </w:tcPr>
          <w:p w14:paraId="3E04D60A"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Гарантія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зайнятості</w:t>
            </w:r>
          </w:p>
        </w:tc>
        <w:tc>
          <w:tcPr>
            <w:tcW w:w="1981" w:type="dxa"/>
            <w:tcBorders>
              <w:top w:val="single" w:sz="4" w:space="0" w:color="000000"/>
              <w:left w:val="single" w:sz="4" w:space="0" w:color="000000"/>
              <w:bottom w:val="single" w:sz="4" w:space="0" w:color="000000"/>
              <w:right w:val="single" w:sz="4" w:space="0" w:color="000000"/>
            </w:tcBorders>
            <w:vAlign w:val="center"/>
          </w:tcPr>
          <w:p w14:paraId="5A941C6A"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26,3</w:t>
            </w:r>
          </w:p>
        </w:tc>
        <w:tc>
          <w:tcPr>
            <w:tcW w:w="2201" w:type="dxa"/>
            <w:tcBorders>
              <w:top w:val="single" w:sz="4" w:space="0" w:color="000000"/>
              <w:left w:val="single" w:sz="4" w:space="0" w:color="000000"/>
              <w:bottom w:val="single" w:sz="4" w:space="0" w:color="000000"/>
              <w:right w:val="single" w:sz="4" w:space="0" w:color="000000"/>
            </w:tcBorders>
            <w:vAlign w:val="center"/>
          </w:tcPr>
          <w:p w14:paraId="7F130617"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46,1</w:t>
            </w:r>
          </w:p>
        </w:tc>
      </w:tr>
      <w:tr w:rsidR="00A25A69" w:rsidRPr="00040BA7" w14:paraId="33DE7D76" w14:textId="77777777" w:rsidTr="0026010D">
        <w:trPr>
          <w:trHeight w:hRule="exact" w:val="331"/>
        </w:trPr>
        <w:tc>
          <w:tcPr>
            <w:tcW w:w="5389" w:type="dxa"/>
            <w:tcBorders>
              <w:top w:val="single" w:sz="4" w:space="0" w:color="000000"/>
              <w:left w:val="single" w:sz="4" w:space="0" w:color="000000"/>
              <w:bottom w:val="single" w:sz="4" w:space="0" w:color="000000"/>
              <w:right w:val="single" w:sz="4" w:space="0" w:color="000000"/>
            </w:tcBorders>
            <w:vAlign w:val="center"/>
          </w:tcPr>
          <w:p w14:paraId="2BCFE66C"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Професійний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ріст</w:t>
            </w:r>
          </w:p>
        </w:tc>
        <w:tc>
          <w:tcPr>
            <w:tcW w:w="1981" w:type="dxa"/>
            <w:tcBorders>
              <w:top w:val="single" w:sz="4" w:space="0" w:color="000000"/>
              <w:left w:val="single" w:sz="4" w:space="0" w:color="000000"/>
              <w:bottom w:val="single" w:sz="4" w:space="0" w:color="000000"/>
              <w:right w:val="single" w:sz="4" w:space="0" w:color="000000"/>
            </w:tcBorders>
            <w:vAlign w:val="center"/>
          </w:tcPr>
          <w:p w14:paraId="61C78DB5"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42,5</w:t>
            </w:r>
          </w:p>
        </w:tc>
        <w:tc>
          <w:tcPr>
            <w:tcW w:w="2201" w:type="dxa"/>
            <w:tcBorders>
              <w:top w:val="single" w:sz="4" w:space="0" w:color="000000"/>
              <w:left w:val="single" w:sz="4" w:space="0" w:color="000000"/>
              <w:bottom w:val="single" w:sz="4" w:space="0" w:color="000000"/>
              <w:right w:val="single" w:sz="4" w:space="0" w:color="000000"/>
            </w:tcBorders>
            <w:vAlign w:val="center"/>
          </w:tcPr>
          <w:p w14:paraId="3F9435BE"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33,5</w:t>
            </w:r>
          </w:p>
        </w:tc>
      </w:tr>
      <w:tr w:rsidR="00A25A69" w:rsidRPr="00040BA7" w14:paraId="6AD32588" w14:textId="77777777" w:rsidTr="0026010D">
        <w:trPr>
          <w:trHeight w:hRule="exact" w:val="334"/>
        </w:trPr>
        <w:tc>
          <w:tcPr>
            <w:tcW w:w="5389" w:type="dxa"/>
            <w:tcBorders>
              <w:top w:val="single" w:sz="4" w:space="0" w:color="000000"/>
              <w:left w:val="single" w:sz="4" w:space="0" w:color="000000"/>
              <w:bottom w:val="single" w:sz="4" w:space="0" w:color="000000"/>
              <w:right w:val="single" w:sz="4" w:space="0" w:color="000000"/>
            </w:tcBorders>
            <w:vAlign w:val="center"/>
          </w:tcPr>
          <w:p w14:paraId="797FDD9F"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Повага</w:t>
            </w:r>
          </w:p>
        </w:tc>
        <w:tc>
          <w:tcPr>
            <w:tcW w:w="1981" w:type="dxa"/>
            <w:tcBorders>
              <w:top w:val="single" w:sz="4" w:space="0" w:color="000000"/>
              <w:left w:val="single" w:sz="4" w:space="0" w:color="000000"/>
              <w:bottom w:val="single" w:sz="4" w:space="0" w:color="000000"/>
              <w:right w:val="single" w:sz="4" w:space="0" w:color="000000"/>
            </w:tcBorders>
            <w:vAlign w:val="center"/>
          </w:tcPr>
          <w:p w14:paraId="39662116"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31,1</w:t>
            </w:r>
          </w:p>
        </w:tc>
        <w:tc>
          <w:tcPr>
            <w:tcW w:w="2201" w:type="dxa"/>
            <w:tcBorders>
              <w:top w:val="single" w:sz="4" w:space="0" w:color="000000"/>
              <w:left w:val="single" w:sz="4" w:space="0" w:color="000000"/>
              <w:bottom w:val="single" w:sz="4" w:space="0" w:color="000000"/>
              <w:right w:val="single" w:sz="4" w:space="0" w:color="000000"/>
            </w:tcBorders>
            <w:vAlign w:val="center"/>
          </w:tcPr>
          <w:p w14:paraId="1E101A71"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33,4</w:t>
            </w:r>
          </w:p>
        </w:tc>
      </w:tr>
      <w:tr w:rsidR="00A25A69" w:rsidRPr="00040BA7" w14:paraId="0F2FC492" w14:textId="77777777" w:rsidTr="0026010D">
        <w:trPr>
          <w:trHeight w:hRule="exact" w:val="331"/>
        </w:trPr>
        <w:tc>
          <w:tcPr>
            <w:tcW w:w="5389" w:type="dxa"/>
            <w:tcBorders>
              <w:top w:val="single" w:sz="4" w:space="0" w:color="000000"/>
              <w:left w:val="single" w:sz="4" w:space="0" w:color="000000"/>
              <w:bottom w:val="single" w:sz="4" w:space="0" w:color="000000"/>
              <w:right w:val="single" w:sz="4" w:space="0" w:color="000000"/>
            </w:tcBorders>
            <w:vAlign w:val="center"/>
          </w:tcPr>
          <w:p w14:paraId="4153D35C"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Можливість </w:t>
            </w:r>
            <w:r w:rsidRPr="00040BA7">
              <w:rPr>
                <w:rFonts w:ascii="Times New Roman" w:eastAsiaTheme="minorEastAsia" w:hAnsi="Times New Roman" w:cs="Times New Roman"/>
                <w:spacing w:val="-2"/>
                <w:sz w:val="24"/>
                <w:szCs w:val="24"/>
                <w:lang w:val="uk-UA" w:eastAsia="ru-RU"/>
              </w:rPr>
              <w:t>зробити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кар'єру</w:t>
            </w:r>
          </w:p>
        </w:tc>
        <w:tc>
          <w:tcPr>
            <w:tcW w:w="1981" w:type="dxa"/>
            <w:tcBorders>
              <w:top w:val="single" w:sz="4" w:space="0" w:color="000000"/>
              <w:left w:val="single" w:sz="4" w:space="0" w:color="000000"/>
              <w:bottom w:val="single" w:sz="4" w:space="0" w:color="000000"/>
              <w:right w:val="single" w:sz="4" w:space="0" w:color="000000"/>
            </w:tcBorders>
            <w:vAlign w:val="center"/>
          </w:tcPr>
          <w:p w14:paraId="47E03B20"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26,1</w:t>
            </w:r>
          </w:p>
        </w:tc>
        <w:tc>
          <w:tcPr>
            <w:tcW w:w="2201" w:type="dxa"/>
            <w:tcBorders>
              <w:top w:val="single" w:sz="4" w:space="0" w:color="000000"/>
              <w:left w:val="single" w:sz="4" w:space="0" w:color="000000"/>
              <w:bottom w:val="single" w:sz="4" w:space="0" w:color="000000"/>
              <w:right w:val="single" w:sz="4" w:space="0" w:color="000000"/>
            </w:tcBorders>
            <w:vAlign w:val="center"/>
          </w:tcPr>
          <w:p w14:paraId="00491824"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35,6</w:t>
            </w:r>
          </w:p>
        </w:tc>
      </w:tr>
      <w:tr w:rsidR="00A25A69" w:rsidRPr="00040BA7" w14:paraId="60BEA217" w14:textId="77777777" w:rsidTr="0026010D">
        <w:trPr>
          <w:trHeight w:hRule="exact" w:val="331"/>
        </w:trPr>
        <w:tc>
          <w:tcPr>
            <w:tcW w:w="5389" w:type="dxa"/>
            <w:tcBorders>
              <w:top w:val="single" w:sz="4" w:space="0" w:color="000000"/>
              <w:left w:val="single" w:sz="4" w:space="0" w:color="000000"/>
              <w:bottom w:val="single" w:sz="4" w:space="0" w:color="000000"/>
              <w:right w:val="single" w:sz="4" w:space="0" w:color="000000"/>
            </w:tcBorders>
            <w:vAlign w:val="center"/>
          </w:tcPr>
          <w:p w14:paraId="3694BDF4" w14:textId="77777777" w:rsidR="00A25A69" w:rsidRPr="00040BA7" w:rsidRDefault="00A25A69" w:rsidP="00A25A69">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Можливість завоювати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повагу</w:t>
            </w:r>
            <w:r w:rsidRPr="00040BA7">
              <w:rPr>
                <w:rFonts w:ascii="Times New Roman" w:eastAsiaTheme="minorEastAsia" w:hAnsi="Times New Roman" w:cs="Times New Roman"/>
                <w:spacing w:val="-4"/>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колег</w:t>
            </w:r>
          </w:p>
        </w:tc>
        <w:tc>
          <w:tcPr>
            <w:tcW w:w="1981" w:type="dxa"/>
            <w:tcBorders>
              <w:top w:val="single" w:sz="4" w:space="0" w:color="000000"/>
              <w:left w:val="single" w:sz="4" w:space="0" w:color="000000"/>
              <w:bottom w:val="single" w:sz="4" w:space="0" w:color="000000"/>
              <w:right w:val="single" w:sz="4" w:space="0" w:color="000000"/>
            </w:tcBorders>
            <w:vAlign w:val="center"/>
          </w:tcPr>
          <w:p w14:paraId="0348023B" w14:textId="77777777" w:rsidR="00A25A69" w:rsidRPr="00040BA7" w:rsidRDefault="00A25A69" w:rsidP="00A25A69">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89</w:t>
            </w:r>
          </w:p>
        </w:tc>
        <w:tc>
          <w:tcPr>
            <w:tcW w:w="2201" w:type="dxa"/>
            <w:tcBorders>
              <w:top w:val="single" w:sz="4" w:space="0" w:color="000000"/>
              <w:left w:val="single" w:sz="4" w:space="0" w:color="000000"/>
              <w:bottom w:val="single" w:sz="4" w:space="0" w:color="000000"/>
              <w:right w:val="single" w:sz="4" w:space="0" w:color="000000"/>
            </w:tcBorders>
            <w:vAlign w:val="center"/>
          </w:tcPr>
          <w:p w14:paraId="7C8A4D26"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10,3</w:t>
            </w:r>
          </w:p>
        </w:tc>
      </w:tr>
      <w:tr w:rsidR="00A25A69" w:rsidRPr="00040BA7" w14:paraId="47181AF2" w14:textId="77777777" w:rsidTr="0026010D">
        <w:trPr>
          <w:trHeight w:hRule="exact" w:val="655"/>
        </w:trPr>
        <w:tc>
          <w:tcPr>
            <w:tcW w:w="5389" w:type="dxa"/>
            <w:tcBorders>
              <w:top w:val="single" w:sz="4" w:space="0" w:color="000000"/>
              <w:left w:val="single" w:sz="4" w:space="0" w:color="000000"/>
              <w:bottom w:val="single" w:sz="4" w:space="0" w:color="000000"/>
              <w:right w:val="single" w:sz="4" w:space="0" w:color="000000"/>
            </w:tcBorders>
            <w:vAlign w:val="center"/>
          </w:tcPr>
          <w:p w14:paraId="0C5D43DF" w14:textId="77777777" w:rsidR="00A25A69" w:rsidRPr="00040BA7" w:rsidRDefault="00A25A69" w:rsidP="00A25A69">
            <w:pPr>
              <w:widowControl w:val="0"/>
              <w:tabs>
                <w:tab w:val="left" w:pos="2416"/>
                <w:tab w:val="left" w:pos="4861"/>
              </w:tabs>
              <w:kinsoku w:val="0"/>
              <w:overflowPunct w:val="0"/>
              <w:autoSpaceDE w:val="0"/>
              <w:autoSpaceDN w:val="0"/>
              <w:adjustRightInd w:val="0"/>
              <w:spacing w:after="0" w:line="241" w:lineRule="auto"/>
              <w:ind w:right="101"/>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Розширення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можливостей</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для</w:t>
            </w:r>
            <w:r w:rsidRPr="00040BA7">
              <w:rPr>
                <w:rFonts w:ascii="Times New Roman" w:eastAsiaTheme="minorEastAsia" w:hAnsi="Times New Roman" w:cs="Times New Roman"/>
                <w:spacing w:val="30"/>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професійного</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спілкування</w:t>
            </w:r>
          </w:p>
        </w:tc>
        <w:tc>
          <w:tcPr>
            <w:tcW w:w="1981" w:type="dxa"/>
            <w:tcBorders>
              <w:top w:val="single" w:sz="4" w:space="0" w:color="000000"/>
              <w:left w:val="single" w:sz="4" w:space="0" w:color="000000"/>
              <w:bottom w:val="single" w:sz="4" w:space="0" w:color="000000"/>
              <w:right w:val="single" w:sz="4" w:space="0" w:color="000000"/>
            </w:tcBorders>
            <w:vAlign w:val="center"/>
          </w:tcPr>
          <w:p w14:paraId="71016A9F" w14:textId="77777777" w:rsidR="00A25A69" w:rsidRPr="00040BA7" w:rsidRDefault="00A25A69" w:rsidP="00A25A69">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8,8</w:t>
            </w:r>
          </w:p>
        </w:tc>
        <w:tc>
          <w:tcPr>
            <w:tcW w:w="2201" w:type="dxa"/>
            <w:tcBorders>
              <w:top w:val="single" w:sz="4" w:space="0" w:color="000000"/>
              <w:left w:val="single" w:sz="4" w:space="0" w:color="000000"/>
              <w:bottom w:val="single" w:sz="4" w:space="0" w:color="000000"/>
              <w:right w:val="single" w:sz="4" w:space="0" w:color="000000"/>
            </w:tcBorders>
            <w:vAlign w:val="center"/>
          </w:tcPr>
          <w:p w14:paraId="5E6440D5" w14:textId="77777777" w:rsidR="00A25A69" w:rsidRPr="00040BA7" w:rsidRDefault="00A25A69" w:rsidP="00A25A69">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29,5</w:t>
            </w:r>
          </w:p>
        </w:tc>
      </w:tr>
    </w:tbl>
    <w:p w14:paraId="03C74CFA" w14:textId="77777777" w:rsidR="00466A47" w:rsidRDefault="00A25A69" w:rsidP="00466A47">
      <w:pPr>
        <w:spacing w:after="0" w:line="360" w:lineRule="auto"/>
        <w:ind w:left="109" w:firstLine="707"/>
        <w:jc w:val="both"/>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00466A47"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2753F080" w14:textId="10901D78" w:rsidR="00A25A69" w:rsidRPr="00040BA7" w:rsidRDefault="00A25A69" w:rsidP="00466A47">
      <w:pPr>
        <w:spacing w:after="0" w:line="360" w:lineRule="auto"/>
        <w:ind w:left="109" w:firstLine="707"/>
        <w:jc w:val="both"/>
        <w:rPr>
          <w:rFonts w:ascii="Times New Roman" w:eastAsiaTheme="minorEastAsia" w:hAnsi="Times New Roman" w:cs="Times New Roman"/>
          <w:spacing w:val="-1"/>
          <w:sz w:val="27"/>
          <w:szCs w:val="27"/>
          <w:lang w:val="uk-UA" w:eastAsia="ru-RU"/>
        </w:rPr>
      </w:pPr>
      <w:r w:rsidRPr="00040BA7">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70528" behindDoc="1" locked="0" layoutInCell="0" allowOverlap="1" wp14:anchorId="3FF84012" wp14:editId="31BECAF5">
                <wp:simplePos x="0" y="0"/>
                <wp:positionH relativeFrom="page">
                  <wp:posOffset>3320415</wp:posOffset>
                </wp:positionH>
                <wp:positionV relativeFrom="paragraph">
                  <wp:posOffset>1376045</wp:posOffset>
                </wp:positionV>
                <wp:extent cx="12700" cy="208915"/>
                <wp:effectExtent l="24765" t="22225" r="10160" b="26035"/>
                <wp:wrapNone/>
                <wp:docPr id="290" name="Полилиния: фигура 2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208915"/>
                        </a:xfrm>
                        <a:custGeom>
                          <a:avLst/>
                          <a:gdLst>
                            <a:gd name="T0" fmla="*/ 0 w 20"/>
                            <a:gd name="T1" fmla="*/ 0 h 329"/>
                            <a:gd name="T2" fmla="*/ 0 w 20"/>
                            <a:gd name="T3" fmla="*/ 328 h 329"/>
                          </a:gdLst>
                          <a:ahLst/>
                          <a:cxnLst>
                            <a:cxn ang="0">
                              <a:pos x="T0" y="T1"/>
                            </a:cxn>
                            <a:cxn ang="0">
                              <a:pos x="T2" y="T3"/>
                            </a:cxn>
                          </a:cxnLst>
                          <a:rect l="0" t="0" r="r" b="b"/>
                          <a:pathLst>
                            <a:path w="20" h="329">
                              <a:moveTo>
                                <a:pt x="0" y="0"/>
                              </a:moveTo>
                              <a:lnTo>
                                <a:pt x="0" y="328"/>
                              </a:lnTo>
                            </a:path>
                          </a:pathLst>
                        </a:custGeom>
                        <a:noFill/>
                        <a:ln w="42418">
                          <a:solidFill>
                            <a:srgbClr val="F5F5F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polyline w14:anchorId="0C9567FE" id="Полилиния: фигура 290" o:spid="_x0000_s1026" style="position:absolute;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61.45pt,108.35pt,261.45pt,124.75pt" coordsize="20,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" o:allowincell="f" filled="f" strokecolor="#f5f5f5" strokeweight="3.34pt">
                <v:path arrowok="t" o:connecttype="custom" o:connectlocs="0,0;0,208280" o:connectangles="0,0"/>
                <w10:wrap anchorx="page"/>
              </v:polyline>
            </w:pict>
          </mc:Fallback>
        </mc:AlternateContent>
      </w:r>
      <w:r w:rsidRPr="00040BA7">
        <w:rPr>
          <w:rFonts w:ascii="Times New Roman" w:eastAsiaTheme="minorEastAsia" w:hAnsi="Times New Roman" w:cs="Times New Roman"/>
          <w:spacing w:val="-1"/>
          <w:sz w:val="28"/>
          <w:szCs w:val="28"/>
          <w:lang w:val="uk-UA" w:eastAsia="ru-RU"/>
        </w:rPr>
        <w:t>Однак</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було</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встановлено,</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для</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лікарів</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достовірно</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частіше</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був</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важливий</w:t>
      </w:r>
      <w:r w:rsidRPr="00040BA7">
        <w:rPr>
          <w:rFonts w:ascii="Times New Roman" w:eastAsiaTheme="minorEastAsia" w:hAnsi="Times New Roman" w:cs="Times New Roman"/>
          <w:spacing w:val="7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професійний</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інтерес</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71,9.</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z w:val="28"/>
          <w:szCs w:val="28"/>
          <w:lang w:val="uk-UA" w:eastAsia="ru-RU"/>
        </w:rPr>
        <w:t>Для</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середнього</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медичного</w:t>
      </w:r>
      <w:r w:rsidRPr="00040BA7">
        <w:rPr>
          <w:rFonts w:ascii="Times New Roman" w:eastAsiaTheme="minorEastAsia" w:hAnsi="Times New Roman" w:cs="Times New Roman"/>
          <w:spacing w:val="5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основними</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мотивами,</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впливають</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2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роботу,</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були</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професійний</w:t>
      </w:r>
      <w:r w:rsidRPr="00040BA7">
        <w:rPr>
          <w:rFonts w:ascii="Times New Roman" w:eastAsiaTheme="minorEastAsia" w:hAnsi="Times New Roman" w:cs="Times New Roman"/>
          <w:spacing w:val="2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інтерес</w:t>
      </w:r>
      <w:r w:rsidRPr="00040BA7">
        <w:rPr>
          <w:rFonts w:ascii="Times New Roman" w:eastAsiaTheme="minorEastAsia" w:hAnsi="Times New Roman" w:cs="Times New Roman"/>
          <w:spacing w:val="2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(59,0),</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можливість</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хорошого</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заробітку</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(54,7),</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співчуття</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допомога</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хворому</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z w:val="28"/>
          <w:szCs w:val="28"/>
          <w:lang w:val="uk-UA" w:eastAsia="ru-RU"/>
        </w:rPr>
        <w:t>(54,7),</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z w:val="28"/>
          <w:szCs w:val="28"/>
          <w:lang w:val="uk-UA" w:eastAsia="ru-RU"/>
        </w:rPr>
        <w:t>а</w:t>
      </w:r>
      <w:r w:rsidRPr="00040BA7">
        <w:rPr>
          <w:rFonts w:ascii="Times New Roman" w:eastAsiaTheme="minorEastAsia" w:hAnsi="Times New Roman" w:cs="Times New Roman"/>
          <w:spacing w:val="6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також</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професійний</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ріст </w:t>
      </w:r>
      <w:r w:rsidRPr="00040BA7">
        <w:rPr>
          <w:rFonts w:ascii="Times New Roman" w:eastAsiaTheme="minorEastAsia" w:hAnsi="Times New Roman" w:cs="Times New Roman"/>
          <w:spacing w:val="-1"/>
          <w:sz w:val="28"/>
          <w:szCs w:val="28"/>
          <w:lang w:val="uk-UA" w:eastAsia="ru-RU"/>
        </w:rPr>
        <w:t>(59,0)</w:t>
      </w:r>
      <w:r w:rsidRPr="00040BA7">
        <w:rPr>
          <w:rFonts w:ascii="Times New Roman" w:eastAsiaTheme="minorEastAsia" w:hAnsi="Times New Roman" w:cs="Times New Roman"/>
          <w:spacing w:val="-1"/>
          <w:sz w:val="27"/>
          <w:szCs w:val="27"/>
          <w:lang w:val="uk-UA" w:eastAsia="ru-RU"/>
        </w:rPr>
        <w:t>.</w:t>
      </w:r>
    </w:p>
    <w:p w14:paraId="5A3E296D" w14:textId="77777777" w:rsidR="00A25A69" w:rsidRPr="00040BA7" w:rsidRDefault="00A25A69" w:rsidP="00466A47">
      <w:pPr>
        <w:widowControl w:val="0"/>
        <w:kinsoku w:val="0"/>
        <w:overflowPunct w:val="0"/>
        <w:autoSpaceDE w:val="0"/>
        <w:autoSpaceDN w:val="0"/>
        <w:adjustRightInd w:val="0"/>
        <w:spacing w:after="0" w:line="276" w:lineRule="auto"/>
        <w:ind w:right="119" w:firstLine="658"/>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z w:val="28"/>
          <w:szCs w:val="28"/>
          <w:lang w:val="uk-UA" w:eastAsia="ru-RU"/>
        </w:rPr>
        <w:t>За</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допомогою</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соціологічного</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дослідження</w:t>
      </w:r>
      <w:r w:rsidRPr="00040BA7">
        <w:rPr>
          <w:rFonts w:ascii="Times New Roman" w:eastAsiaTheme="minorEastAsia" w:hAnsi="Times New Roman" w:cs="Times New Roman"/>
          <w:spacing w:val="5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було</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встановлено,</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що</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основними</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проблемами</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роботі,</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6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думку</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лікарського</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персоналу,</w:t>
      </w:r>
      <w:r w:rsidRPr="00040BA7">
        <w:rPr>
          <w:rFonts w:ascii="Times New Roman" w:eastAsiaTheme="minorEastAsia" w:hAnsi="Times New Roman" w:cs="Times New Roman"/>
          <w:sz w:val="28"/>
          <w:szCs w:val="28"/>
          <w:lang w:val="uk-UA" w:eastAsia="ru-RU"/>
        </w:rPr>
        <w:t xml:space="preserve"> є </w:t>
      </w:r>
      <w:r w:rsidRPr="00040BA7">
        <w:rPr>
          <w:rFonts w:ascii="Times New Roman" w:eastAsiaTheme="minorEastAsia" w:hAnsi="Times New Roman" w:cs="Times New Roman"/>
          <w:spacing w:val="-1"/>
          <w:sz w:val="28"/>
          <w:szCs w:val="28"/>
          <w:lang w:val="uk-UA" w:eastAsia="ru-RU"/>
        </w:rPr>
        <w:t>низьке</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фінансування</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поліклініки</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(64,9)</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6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сильно</w:t>
      </w:r>
      <w:r w:rsidRPr="00040BA7">
        <w:rPr>
          <w:rFonts w:ascii="Times New Roman" w:eastAsiaTheme="minorEastAsia" w:hAnsi="Times New Roman" w:cs="Times New Roman"/>
          <w:spacing w:val="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збільшений</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апарат</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(21,1)</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(табл.</w:t>
      </w:r>
      <w:r w:rsidRPr="00040BA7">
        <w:rPr>
          <w:rFonts w:ascii="Times New Roman" w:eastAsiaTheme="minorEastAsia" w:hAnsi="Times New Roman" w:cs="Times New Roman"/>
          <w:spacing w:val="4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2.7).</w:t>
      </w:r>
    </w:p>
    <w:p w14:paraId="1DC82D04" w14:textId="24F543D0" w:rsidR="00A25A69" w:rsidRPr="00040BA7" w:rsidRDefault="00A25A69" w:rsidP="00466A47">
      <w:pPr>
        <w:spacing w:line="276" w:lineRule="auto"/>
        <w:jc w:val="right"/>
        <w:rPr>
          <w:rFonts w:ascii="Times New Roman" w:hAnsi="Times New Roman" w:cs="Times New Roman"/>
          <w:i/>
          <w:iCs/>
          <w:spacing w:val="-1"/>
          <w:sz w:val="28"/>
          <w:szCs w:val="28"/>
          <w:lang w:val="uk-UA"/>
        </w:rPr>
      </w:pPr>
      <w:r w:rsidRPr="00040BA7">
        <w:rPr>
          <w:rFonts w:ascii="Times New Roman" w:hAnsi="Times New Roman" w:cs="Times New Roman"/>
          <w:i/>
          <w:iCs/>
          <w:spacing w:val="-1"/>
          <w:sz w:val="28"/>
          <w:szCs w:val="28"/>
          <w:lang w:val="uk-UA"/>
        </w:rPr>
        <w:t>Таблиця</w:t>
      </w:r>
      <w:r w:rsidRPr="00040BA7">
        <w:rPr>
          <w:rFonts w:ascii="Times New Roman" w:hAnsi="Times New Roman" w:cs="Times New Roman"/>
          <w:i/>
          <w:iCs/>
          <w:sz w:val="28"/>
          <w:szCs w:val="28"/>
          <w:lang w:val="uk-UA"/>
        </w:rPr>
        <w:t xml:space="preserve"> </w:t>
      </w:r>
      <w:r w:rsidRPr="00040BA7">
        <w:rPr>
          <w:rFonts w:ascii="Times New Roman" w:hAnsi="Times New Roman" w:cs="Times New Roman"/>
          <w:i/>
          <w:iCs/>
          <w:spacing w:val="-1"/>
          <w:sz w:val="28"/>
          <w:szCs w:val="28"/>
          <w:lang w:val="uk-UA"/>
        </w:rPr>
        <w:t>2.7</w:t>
      </w:r>
    </w:p>
    <w:p w14:paraId="4CF4F5EC" w14:textId="77777777" w:rsidR="008F6273" w:rsidRPr="00040BA7" w:rsidRDefault="008F6273" w:rsidP="00466A47">
      <w:pPr>
        <w:spacing w:after="0" w:line="276" w:lineRule="auto"/>
        <w:jc w:val="center"/>
        <w:rPr>
          <w:rFonts w:ascii="Times New Roman" w:hAnsi="Times New Roman" w:cs="Times New Roman"/>
          <w:b/>
          <w:bCs/>
          <w:spacing w:val="-1"/>
          <w:sz w:val="28"/>
          <w:szCs w:val="28"/>
          <w:lang w:val="uk-UA"/>
        </w:rPr>
      </w:pPr>
      <w:r w:rsidRPr="00040BA7">
        <w:rPr>
          <w:rFonts w:ascii="Times New Roman" w:hAnsi="Times New Roman" w:cs="Times New Roman"/>
          <w:b/>
          <w:bCs/>
          <w:spacing w:val="-1"/>
          <w:sz w:val="28"/>
          <w:szCs w:val="28"/>
          <w:lang w:val="uk-UA"/>
        </w:rPr>
        <w:t>Оцінка медичним персоналом основних проблем в роботі</w:t>
      </w:r>
    </w:p>
    <w:tbl>
      <w:tblPr>
        <w:tblpPr w:leftFromText="180" w:rightFromText="180" w:vertAnchor="text" w:horzAnchor="page" w:tblpX="2293" w:tblpY="356"/>
        <w:tblW w:w="8294" w:type="dxa"/>
        <w:tblLayout w:type="fixed"/>
        <w:tblCellMar>
          <w:left w:w="0" w:type="dxa"/>
          <w:right w:w="0" w:type="dxa"/>
        </w:tblCellMar>
        <w:tblLook w:val="0000" w:firstRow="0" w:lastRow="0" w:firstColumn="0" w:lastColumn="0" w:noHBand="0" w:noVBand="0"/>
      </w:tblPr>
      <w:tblGrid>
        <w:gridCol w:w="4857"/>
        <w:gridCol w:w="1736"/>
        <w:gridCol w:w="1701"/>
      </w:tblGrid>
      <w:tr w:rsidR="0026010D" w:rsidRPr="00040BA7" w14:paraId="1C6F52BC" w14:textId="77777777" w:rsidTr="0026010D">
        <w:trPr>
          <w:trHeight w:hRule="exact" w:val="974"/>
        </w:trPr>
        <w:tc>
          <w:tcPr>
            <w:tcW w:w="4857" w:type="dxa"/>
            <w:tcBorders>
              <w:top w:val="single" w:sz="4" w:space="0" w:color="000000"/>
              <w:left w:val="single" w:sz="4" w:space="0" w:color="000000"/>
              <w:bottom w:val="single" w:sz="4" w:space="0" w:color="000000"/>
              <w:right w:val="single" w:sz="4" w:space="0" w:color="000000"/>
            </w:tcBorders>
            <w:vAlign w:val="center"/>
          </w:tcPr>
          <w:p w14:paraId="59CF21A6" w14:textId="77777777" w:rsidR="0026010D" w:rsidRPr="00040BA7" w:rsidRDefault="0026010D" w:rsidP="00466A47">
            <w:pPr>
              <w:widowControl w:val="0"/>
              <w:kinsoku w:val="0"/>
              <w:overflowPunct w:val="0"/>
              <w:autoSpaceDE w:val="0"/>
              <w:autoSpaceDN w:val="0"/>
              <w:adjustRightInd w:val="0"/>
              <w:spacing w:after="0" w:line="276" w:lineRule="auto"/>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Умови</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праці</w:t>
            </w:r>
          </w:p>
        </w:tc>
        <w:tc>
          <w:tcPr>
            <w:tcW w:w="1736" w:type="dxa"/>
            <w:tcBorders>
              <w:top w:val="single" w:sz="4" w:space="0" w:color="000000"/>
              <w:left w:val="single" w:sz="4" w:space="0" w:color="000000"/>
              <w:bottom w:val="single" w:sz="4" w:space="0" w:color="000000"/>
              <w:right w:val="single" w:sz="4" w:space="0" w:color="000000"/>
            </w:tcBorders>
            <w:vAlign w:val="center"/>
          </w:tcPr>
          <w:p w14:paraId="7A4AB544" w14:textId="77777777" w:rsidR="0026010D" w:rsidRPr="00040BA7" w:rsidRDefault="0026010D" w:rsidP="00466A47">
            <w:pPr>
              <w:widowControl w:val="0"/>
              <w:kinsoku w:val="0"/>
              <w:overflowPunct w:val="0"/>
              <w:autoSpaceDE w:val="0"/>
              <w:autoSpaceDN w:val="0"/>
              <w:adjustRightInd w:val="0"/>
              <w:spacing w:after="0" w:line="276" w:lineRule="auto"/>
              <w:ind w:right="251"/>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Лікарський</w:t>
            </w:r>
            <w:r w:rsidRPr="00040BA7">
              <w:rPr>
                <w:rFonts w:ascii="Times New Roman" w:eastAsiaTheme="minorEastAsia" w:hAnsi="Times New Roman" w:cs="Times New Roman"/>
                <w:spacing w:val="25"/>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c>
          <w:tcPr>
            <w:tcW w:w="1701" w:type="dxa"/>
            <w:tcBorders>
              <w:top w:val="single" w:sz="4" w:space="0" w:color="000000"/>
              <w:left w:val="single" w:sz="4" w:space="0" w:color="000000"/>
              <w:bottom w:val="single" w:sz="4" w:space="0" w:color="000000"/>
              <w:right w:val="single" w:sz="4" w:space="0" w:color="000000"/>
            </w:tcBorders>
            <w:vAlign w:val="center"/>
          </w:tcPr>
          <w:p w14:paraId="1F18FB59" w14:textId="77777777" w:rsidR="0026010D" w:rsidRPr="00040BA7" w:rsidRDefault="0026010D" w:rsidP="00466A47">
            <w:pPr>
              <w:widowControl w:val="0"/>
              <w:kinsoku w:val="0"/>
              <w:overflowPunct w:val="0"/>
              <w:autoSpaceDE w:val="0"/>
              <w:autoSpaceDN w:val="0"/>
              <w:adjustRightInd w:val="0"/>
              <w:spacing w:after="0" w:line="276" w:lineRule="auto"/>
              <w:ind w:right="44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Середній</w:t>
            </w:r>
            <w:r w:rsidRPr="00040BA7">
              <w:rPr>
                <w:rFonts w:ascii="Times New Roman" w:eastAsiaTheme="minorEastAsia" w:hAnsi="Times New Roman" w:cs="Times New Roman"/>
                <w:spacing w:val="22"/>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медичний</w:t>
            </w:r>
            <w:r w:rsidRPr="00040BA7">
              <w:rPr>
                <w:rFonts w:ascii="Times New Roman" w:eastAsiaTheme="minorEastAsia" w:hAnsi="Times New Roman" w:cs="Times New Roman"/>
                <w:spacing w:val="2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персонал</w:t>
            </w:r>
          </w:p>
        </w:tc>
      </w:tr>
      <w:tr w:rsidR="0026010D" w:rsidRPr="00040BA7" w14:paraId="75C2EE3C" w14:textId="77777777" w:rsidTr="0026010D">
        <w:trPr>
          <w:trHeight w:hRule="exact" w:val="331"/>
        </w:trPr>
        <w:tc>
          <w:tcPr>
            <w:tcW w:w="4857" w:type="dxa"/>
            <w:tcBorders>
              <w:top w:val="single" w:sz="4" w:space="0" w:color="000000"/>
              <w:left w:val="single" w:sz="4" w:space="0" w:color="000000"/>
              <w:bottom w:val="single" w:sz="4" w:space="0" w:color="000000"/>
              <w:right w:val="single" w:sz="4" w:space="0" w:color="000000"/>
            </w:tcBorders>
            <w:vAlign w:val="center"/>
          </w:tcPr>
          <w:p w14:paraId="75C5C21F" w14:textId="77777777" w:rsidR="0026010D" w:rsidRPr="00040BA7" w:rsidRDefault="0026010D" w:rsidP="00466A47">
            <w:pPr>
              <w:widowControl w:val="0"/>
              <w:kinsoku w:val="0"/>
              <w:overflowPunct w:val="0"/>
              <w:autoSpaceDE w:val="0"/>
              <w:autoSpaceDN w:val="0"/>
              <w:adjustRightInd w:val="0"/>
              <w:spacing w:after="0" w:line="276" w:lineRule="auto"/>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Некомпетентність керівництва</w:t>
            </w:r>
          </w:p>
        </w:tc>
        <w:tc>
          <w:tcPr>
            <w:tcW w:w="1736" w:type="dxa"/>
            <w:tcBorders>
              <w:top w:val="single" w:sz="4" w:space="0" w:color="000000"/>
              <w:left w:val="single" w:sz="4" w:space="0" w:color="000000"/>
              <w:bottom w:val="single" w:sz="4" w:space="0" w:color="000000"/>
              <w:right w:val="single" w:sz="4" w:space="0" w:color="000000"/>
            </w:tcBorders>
            <w:vAlign w:val="center"/>
          </w:tcPr>
          <w:p w14:paraId="3EB51892" w14:textId="77777777" w:rsidR="0026010D" w:rsidRPr="00040BA7" w:rsidRDefault="0026010D" w:rsidP="00466A47">
            <w:pPr>
              <w:widowControl w:val="0"/>
              <w:kinsoku w:val="0"/>
              <w:overflowPunct w:val="0"/>
              <w:autoSpaceDE w:val="0"/>
              <w:autoSpaceDN w:val="0"/>
              <w:adjustRightInd w:val="0"/>
              <w:spacing w:after="0" w:line="276" w:lineRule="auto"/>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7,1</w:t>
            </w:r>
          </w:p>
        </w:tc>
        <w:tc>
          <w:tcPr>
            <w:tcW w:w="1701" w:type="dxa"/>
            <w:tcBorders>
              <w:top w:val="single" w:sz="4" w:space="0" w:color="000000"/>
              <w:left w:val="single" w:sz="4" w:space="0" w:color="000000"/>
              <w:bottom w:val="single" w:sz="4" w:space="0" w:color="000000"/>
              <w:right w:val="single" w:sz="4" w:space="0" w:color="000000"/>
            </w:tcBorders>
            <w:vAlign w:val="center"/>
          </w:tcPr>
          <w:p w14:paraId="447C75E0" w14:textId="77777777" w:rsidR="0026010D" w:rsidRPr="00040BA7" w:rsidRDefault="0026010D" w:rsidP="00466A47">
            <w:pPr>
              <w:widowControl w:val="0"/>
              <w:kinsoku w:val="0"/>
              <w:overflowPunct w:val="0"/>
              <w:autoSpaceDE w:val="0"/>
              <w:autoSpaceDN w:val="0"/>
              <w:adjustRightInd w:val="0"/>
              <w:spacing w:after="0" w:line="276" w:lineRule="auto"/>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3,8</w:t>
            </w:r>
          </w:p>
        </w:tc>
      </w:tr>
      <w:tr w:rsidR="0026010D" w:rsidRPr="00040BA7" w14:paraId="1D1E6975" w14:textId="77777777" w:rsidTr="0026010D">
        <w:trPr>
          <w:trHeight w:hRule="exact" w:val="656"/>
        </w:trPr>
        <w:tc>
          <w:tcPr>
            <w:tcW w:w="4857" w:type="dxa"/>
            <w:tcBorders>
              <w:top w:val="single" w:sz="4" w:space="0" w:color="000000"/>
              <w:left w:val="single" w:sz="4" w:space="0" w:color="000000"/>
              <w:bottom w:val="single" w:sz="4" w:space="0" w:color="000000"/>
              <w:right w:val="single" w:sz="4" w:space="0" w:color="000000"/>
            </w:tcBorders>
            <w:vAlign w:val="center"/>
          </w:tcPr>
          <w:p w14:paraId="523A6829" w14:textId="77777777" w:rsidR="0026010D" w:rsidRPr="00040BA7" w:rsidRDefault="0026010D" w:rsidP="00466A47">
            <w:pPr>
              <w:widowControl w:val="0"/>
              <w:kinsoku w:val="0"/>
              <w:overflowPunct w:val="0"/>
              <w:autoSpaceDE w:val="0"/>
              <w:autoSpaceDN w:val="0"/>
              <w:adjustRightInd w:val="0"/>
              <w:spacing w:after="0" w:line="276" w:lineRule="auto"/>
              <w:ind w:right="690"/>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Відсутність самостійності</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прийнятті</w:t>
            </w:r>
            <w:r w:rsidRPr="00040BA7">
              <w:rPr>
                <w:rFonts w:ascii="Times New Roman" w:eastAsiaTheme="minorEastAsia" w:hAnsi="Times New Roman" w:cs="Times New Roman"/>
                <w:spacing w:val="25"/>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рішень</w:t>
            </w:r>
          </w:p>
        </w:tc>
        <w:tc>
          <w:tcPr>
            <w:tcW w:w="1736" w:type="dxa"/>
            <w:tcBorders>
              <w:top w:val="single" w:sz="4" w:space="0" w:color="000000"/>
              <w:left w:val="single" w:sz="4" w:space="0" w:color="000000"/>
              <w:bottom w:val="single" w:sz="4" w:space="0" w:color="000000"/>
              <w:right w:val="single" w:sz="4" w:space="0" w:color="000000"/>
            </w:tcBorders>
            <w:vAlign w:val="center"/>
          </w:tcPr>
          <w:p w14:paraId="25BACA2F" w14:textId="77777777" w:rsidR="0026010D" w:rsidRPr="00040BA7" w:rsidRDefault="0026010D" w:rsidP="00466A47">
            <w:pPr>
              <w:widowControl w:val="0"/>
              <w:kinsoku w:val="0"/>
              <w:overflowPunct w:val="0"/>
              <w:autoSpaceDE w:val="0"/>
              <w:autoSpaceDN w:val="0"/>
              <w:adjustRightInd w:val="0"/>
              <w:spacing w:after="0" w:line="276" w:lineRule="auto"/>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8,3</w:t>
            </w:r>
          </w:p>
        </w:tc>
        <w:tc>
          <w:tcPr>
            <w:tcW w:w="1701" w:type="dxa"/>
            <w:tcBorders>
              <w:top w:val="single" w:sz="4" w:space="0" w:color="000000"/>
              <w:left w:val="single" w:sz="4" w:space="0" w:color="000000"/>
              <w:bottom w:val="single" w:sz="4" w:space="0" w:color="000000"/>
              <w:right w:val="single" w:sz="4" w:space="0" w:color="000000"/>
            </w:tcBorders>
            <w:vAlign w:val="center"/>
          </w:tcPr>
          <w:p w14:paraId="09EB2606" w14:textId="77777777" w:rsidR="0026010D" w:rsidRPr="00040BA7" w:rsidRDefault="0026010D" w:rsidP="00466A47">
            <w:pPr>
              <w:widowControl w:val="0"/>
              <w:kinsoku w:val="0"/>
              <w:overflowPunct w:val="0"/>
              <w:autoSpaceDE w:val="0"/>
              <w:autoSpaceDN w:val="0"/>
              <w:adjustRightInd w:val="0"/>
              <w:spacing w:after="0" w:line="276" w:lineRule="auto"/>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6,4</w:t>
            </w:r>
          </w:p>
        </w:tc>
      </w:tr>
      <w:tr w:rsidR="0026010D" w:rsidRPr="00040BA7" w14:paraId="49EFB7B6" w14:textId="77777777" w:rsidTr="0026010D">
        <w:trPr>
          <w:trHeight w:hRule="exact" w:val="653"/>
        </w:trPr>
        <w:tc>
          <w:tcPr>
            <w:tcW w:w="4857" w:type="dxa"/>
            <w:tcBorders>
              <w:top w:val="single" w:sz="4" w:space="0" w:color="000000"/>
              <w:left w:val="single" w:sz="4" w:space="0" w:color="000000"/>
              <w:bottom w:val="single" w:sz="4" w:space="0" w:color="000000"/>
              <w:right w:val="single" w:sz="4" w:space="0" w:color="000000"/>
            </w:tcBorders>
            <w:vAlign w:val="center"/>
          </w:tcPr>
          <w:p w14:paraId="32C0669A" w14:textId="77777777" w:rsidR="0026010D" w:rsidRPr="00040BA7" w:rsidRDefault="0026010D" w:rsidP="0026010D">
            <w:pPr>
              <w:widowControl w:val="0"/>
              <w:kinsoku w:val="0"/>
              <w:overflowPunct w:val="0"/>
              <w:autoSpaceDE w:val="0"/>
              <w:autoSpaceDN w:val="0"/>
              <w:adjustRightInd w:val="0"/>
              <w:spacing w:after="0" w:line="239" w:lineRule="auto"/>
              <w:ind w:right="1819"/>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Низький</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професійний</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рівень</w:t>
            </w:r>
            <w:r w:rsidRPr="00040BA7">
              <w:rPr>
                <w:rFonts w:ascii="Times New Roman" w:eastAsiaTheme="minorEastAsia" w:hAnsi="Times New Roman" w:cs="Times New Roman"/>
                <w:spacing w:val="29"/>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співробітників</w:t>
            </w:r>
          </w:p>
        </w:tc>
        <w:tc>
          <w:tcPr>
            <w:tcW w:w="1736" w:type="dxa"/>
            <w:tcBorders>
              <w:top w:val="single" w:sz="4" w:space="0" w:color="000000"/>
              <w:left w:val="single" w:sz="4" w:space="0" w:color="000000"/>
              <w:bottom w:val="single" w:sz="4" w:space="0" w:color="000000"/>
              <w:right w:val="single" w:sz="4" w:space="0" w:color="000000"/>
            </w:tcBorders>
            <w:vAlign w:val="center"/>
          </w:tcPr>
          <w:p w14:paraId="1A2CE529"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8,8</w:t>
            </w:r>
          </w:p>
        </w:tc>
        <w:tc>
          <w:tcPr>
            <w:tcW w:w="1701" w:type="dxa"/>
            <w:tcBorders>
              <w:top w:val="single" w:sz="4" w:space="0" w:color="000000"/>
              <w:left w:val="single" w:sz="4" w:space="0" w:color="000000"/>
              <w:bottom w:val="single" w:sz="4" w:space="0" w:color="000000"/>
              <w:right w:val="single" w:sz="4" w:space="0" w:color="000000"/>
            </w:tcBorders>
            <w:vAlign w:val="center"/>
          </w:tcPr>
          <w:p w14:paraId="476006BF"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7,1</w:t>
            </w:r>
          </w:p>
        </w:tc>
      </w:tr>
      <w:tr w:rsidR="008F6273" w:rsidRPr="00040BA7" w14:paraId="5E62684E" w14:textId="77777777" w:rsidTr="00A84C3B">
        <w:trPr>
          <w:trHeight w:hRule="exact" w:val="331"/>
        </w:trPr>
        <w:tc>
          <w:tcPr>
            <w:tcW w:w="8294" w:type="dxa"/>
            <w:gridSpan w:val="3"/>
            <w:tcBorders>
              <w:bottom w:val="single" w:sz="4" w:space="0" w:color="000000"/>
            </w:tcBorders>
            <w:vAlign w:val="center"/>
          </w:tcPr>
          <w:p w14:paraId="74EDB5BF" w14:textId="77777777" w:rsidR="008F6273" w:rsidRPr="00040BA7" w:rsidRDefault="008F6273" w:rsidP="008F6273">
            <w:pPr>
              <w:widowControl w:val="0"/>
              <w:kinsoku w:val="0"/>
              <w:overflowPunct w:val="0"/>
              <w:autoSpaceDE w:val="0"/>
              <w:autoSpaceDN w:val="0"/>
              <w:adjustRightInd w:val="0"/>
              <w:spacing w:after="0" w:line="314" w:lineRule="exact"/>
              <w:ind w:left="8"/>
              <w:jc w:val="right"/>
              <w:rPr>
                <w:rFonts w:ascii="Times New Roman" w:eastAsiaTheme="minorEastAsia" w:hAnsi="Times New Roman" w:cs="Times New Roman"/>
                <w:i/>
                <w:iCs/>
                <w:sz w:val="24"/>
                <w:szCs w:val="24"/>
                <w:lang w:val="uk-UA" w:eastAsia="ru-RU"/>
              </w:rPr>
            </w:pPr>
            <w:r w:rsidRPr="00040BA7">
              <w:rPr>
                <w:rFonts w:ascii="Times New Roman" w:eastAsiaTheme="minorEastAsia" w:hAnsi="Times New Roman" w:cs="Times New Roman"/>
                <w:i/>
                <w:iCs/>
                <w:sz w:val="24"/>
                <w:szCs w:val="24"/>
                <w:lang w:val="uk-UA" w:eastAsia="ru-RU"/>
              </w:rPr>
              <w:lastRenderedPageBreak/>
              <w:t>Продовження таблиці 2.7</w:t>
            </w:r>
          </w:p>
        </w:tc>
      </w:tr>
      <w:tr w:rsidR="0026010D" w:rsidRPr="00040BA7" w14:paraId="0FBD403B" w14:textId="77777777" w:rsidTr="008F6273">
        <w:trPr>
          <w:trHeight w:hRule="exact" w:val="334"/>
        </w:trPr>
        <w:tc>
          <w:tcPr>
            <w:tcW w:w="4857" w:type="dxa"/>
            <w:tcBorders>
              <w:top w:val="single" w:sz="4" w:space="0" w:color="000000"/>
              <w:left w:val="single" w:sz="4" w:space="0" w:color="000000"/>
              <w:right w:val="single" w:sz="4" w:space="0" w:color="000000"/>
            </w:tcBorders>
            <w:vAlign w:val="center"/>
          </w:tcPr>
          <w:p w14:paraId="0C67914B" w14:textId="77777777" w:rsidR="0026010D" w:rsidRPr="00040BA7" w:rsidRDefault="0026010D" w:rsidP="0026010D">
            <w:pPr>
              <w:widowControl w:val="0"/>
              <w:kinsoku w:val="0"/>
              <w:overflowPunct w:val="0"/>
              <w:autoSpaceDE w:val="0"/>
              <w:autoSpaceDN w:val="0"/>
              <w:adjustRightInd w:val="0"/>
              <w:spacing w:after="0" w:line="316"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Вузька</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спеціалізація</w:t>
            </w:r>
          </w:p>
        </w:tc>
        <w:tc>
          <w:tcPr>
            <w:tcW w:w="1736" w:type="dxa"/>
            <w:tcBorders>
              <w:top w:val="single" w:sz="4" w:space="0" w:color="000000"/>
              <w:left w:val="single" w:sz="4" w:space="0" w:color="000000"/>
              <w:right w:val="single" w:sz="4" w:space="0" w:color="000000"/>
            </w:tcBorders>
            <w:vAlign w:val="center"/>
          </w:tcPr>
          <w:p w14:paraId="7C3DAB5B" w14:textId="77777777" w:rsidR="0026010D" w:rsidRPr="00040BA7" w:rsidRDefault="0026010D" w:rsidP="0026010D">
            <w:pPr>
              <w:widowControl w:val="0"/>
              <w:kinsoku w:val="0"/>
              <w:overflowPunct w:val="0"/>
              <w:autoSpaceDE w:val="0"/>
              <w:autoSpaceDN w:val="0"/>
              <w:adjustRightInd w:val="0"/>
              <w:spacing w:after="0" w:line="316"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7,1</w:t>
            </w:r>
          </w:p>
        </w:tc>
        <w:tc>
          <w:tcPr>
            <w:tcW w:w="1701" w:type="dxa"/>
            <w:tcBorders>
              <w:top w:val="single" w:sz="4" w:space="0" w:color="000000"/>
              <w:left w:val="single" w:sz="4" w:space="0" w:color="000000"/>
              <w:right w:val="single" w:sz="4" w:space="0" w:color="000000"/>
            </w:tcBorders>
            <w:vAlign w:val="center"/>
          </w:tcPr>
          <w:p w14:paraId="64E3BC57" w14:textId="77777777" w:rsidR="0026010D" w:rsidRPr="00040BA7" w:rsidRDefault="0026010D" w:rsidP="0026010D">
            <w:pPr>
              <w:widowControl w:val="0"/>
              <w:kinsoku w:val="0"/>
              <w:overflowPunct w:val="0"/>
              <w:autoSpaceDE w:val="0"/>
              <w:autoSpaceDN w:val="0"/>
              <w:adjustRightInd w:val="0"/>
              <w:spacing w:after="0" w:line="316"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4,5</w:t>
            </w:r>
          </w:p>
        </w:tc>
      </w:tr>
      <w:tr w:rsidR="0026010D" w:rsidRPr="00040BA7" w14:paraId="3BDB5B6C" w14:textId="77777777" w:rsidTr="0026010D">
        <w:trPr>
          <w:trHeight w:hRule="exact" w:val="331"/>
        </w:trPr>
        <w:tc>
          <w:tcPr>
            <w:tcW w:w="4857" w:type="dxa"/>
            <w:tcBorders>
              <w:top w:val="single" w:sz="4" w:space="0" w:color="000000"/>
              <w:left w:val="single" w:sz="4" w:space="0" w:color="000000"/>
              <w:bottom w:val="single" w:sz="4" w:space="0" w:color="000000"/>
              <w:right w:val="single" w:sz="4" w:space="0" w:color="000000"/>
            </w:tcBorders>
            <w:vAlign w:val="center"/>
          </w:tcPr>
          <w:p w14:paraId="6A55DD1D"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Низький</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рівень автоматизації</w:t>
            </w:r>
          </w:p>
        </w:tc>
        <w:tc>
          <w:tcPr>
            <w:tcW w:w="1736" w:type="dxa"/>
            <w:tcBorders>
              <w:top w:val="single" w:sz="4" w:space="0" w:color="000000"/>
              <w:left w:val="single" w:sz="4" w:space="0" w:color="000000"/>
              <w:bottom w:val="single" w:sz="4" w:space="0" w:color="000000"/>
              <w:right w:val="single" w:sz="4" w:space="0" w:color="000000"/>
            </w:tcBorders>
            <w:vAlign w:val="center"/>
          </w:tcPr>
          <w:p w14:paraId="7B109EE3"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7,0</w:t>
            </w:r>
          </w:p>
        </w:tc>
        <w:tc>
          <w:tcPr>
            <w:tcW w:w="1701" w:type="dxa"/>
            <w:tcBorders>
              <w:top w:val="single" w:sz="4" w:space="0" w:color="000000"/>
              <w:left w:val="single" w:sz="4" w:space="0" w:color="000000"/>
              <w:bottom w:val="single" w:sz="4" w:space="0" w:color="000000"/>
              <w:right w:val="single" w:sz="4" w:space="0" w:color="000000"/>
            </w:tcBorders>
            <w:vAlign w:val="center"/>
          </w:tcPr>
          <w:p w14:paraId="47AC663F"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4,5</w:t>
            </w:r>
          </w:p>
        </w:tc>
      </w:tr>
      <w:tr w:rsidR="0026010D" w:rsidRPr="00040BA7" w14:paraId="11F8DDD6" w14:textId="77777777" w:rsidTr="0026010D">
        <w:trPr>
          <w:trHeight w:hRule="exact" w:val="331"/>
        </w:trPr>
        <w:tc>
          <w:tcPr>
            <w:tcW w:w="4857" w:type="dxa"/>
            <w:tcBorders>
              <w:top w:val="single" w:sz="4" w:space="0" w:color="000000"/>
              <w:left w:val="single" w:sz="4" w:space="0" w:color="000000"/>
              <w:bottom w:val="single" w:sz="4" w:space="0" w:color="000000"/>
              <w:right w:val="single" w:sz="4" w:space="0" w:color="000000"/>
            </w:tcBorders>
            <w:vAlign w:val="center"/>
          </w:tcPr>
          <w:p w14:paraId="694F2496"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 xml:space="preserve">Одноманітність </w:t>
            </w:r>
            <w:r w:rsidRPr="00040BA7">
              <w:rPr>
                <w:rFonts w:ascii="Times New Roman" w:eastAsiaTheme="minorEastAsia" w:hAnsi="Times New Roman" w:cs="Times New Roman"/>
                <w:sz w:val="24"/>
                <w:szCs w:val="24"/>
                <w:lang w:val="uk-UA" w:eastAsia="ru-RU"/>
              </w:rPr>
              <w:t>в</w:t>
            </w:r>
            <w:r w:rsidRPr="00040BA7">
              <w:rPr>
                <w:rFonts w:ascii="Times New Roman" w:eastAsiaTheme="minorEastAsia" w:hAnsi="Times New Roman" w:cs="Times New Roman"/>
                <w:spacing w:val="-1"/>
                <w:sz w:val="24"/>
                <w:szCs w:val="24"/>
                <w:lang w:val="uk-UA" w:eastAsia="ru-RU"/>
              </w:rPr>
              <w:t xml:space="preserve"> роботі</w:t>
            </w:r>
          </w:p>
        </w:tc>
        <w:tc>
          <w:tcPr>
            <w:tcW w:w="1736" w:type="dxa"/>
            <w:tcBorders>
              <w:top w:val="single" w:sz="4" w:space="0" w:color="000000"/>
              <w:left w:val="single" w:sz="4" w:space="0" w:color="000000"/>
              <w:bottom w:val="single" w:sz="4" w:space="0" w:color="000000"/>
              <w:right w:val="single" w:sz="4" w:space="0" w:color="000000"/>
            </w:tcBorders>
            <w:vAlign w:val="center"/>
          </w:tcPr>
          <w:p w14:paraId="1C3B6CFB" w14:textId="77777777" w:rsidR="0026010D" w:rsidRPr="00040BA7" w:rsidRDefault="0026010D" w:rsidP="0026010D">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17,3</w:t>
            </w:r>
          </w:p>
        </w:tc>
        <w:tc>
          <w:tcPr>
            <w:tcW w:w="1701" w:type="dxa"/>
            <w:tcBorders>
              <w:top w:val="single" w:sz="4" w:space="0" w:color="000000"/>
              <w:left w:val="single" w:sz="4" w:space="0" w:color="000000"/>
              <w:bottom w:val="single" w:sz="4" w:space="0" w:color="000000"/>
              <w:right w:val="single" w:sz="4" w:space="0" w:color="000000"/>
            </w:tcBorders>
            <w:vAlign w:val="center"/>
          </w:tcPr>
          <w:p w14:paraId="2ED08E89"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9,1</w:t>
            </w:r>
          </w:p>
        </w:tc>
      </w:tr>
      <w:tr w:rsidR="0026010D" w:rsidRPr="00040BA7" w14:paraId="7194D21F" w14:textId="77777777" w:rsidTr="0026010D">
        <w:trPr>
          <w:trHeight w:hRule="exact" w:val="655"/>
        </w:trPr>
        <w:tc>
          <w:tcPr>
            <w:tcW w:w="4857" w:type="dxa"/>
            <w:tcBorders>
              <w:top w:val="single" w:sz="4" w:space="0" w:color="000000"/>
              <w:left w:val="single" w:sz="4" w:space="0" w:color="000000"/>
              <w:bottom w:val="single" w:sz="4" w:space="0" w:color="000000"/>
              <w:right w:val="single" w:sz="4" w:space="0" w:color="000000"/>
            </w:tcBorders>
            <w:vAlign w:val="center"/>
          </w:tcPr>
          <w:p w14:paraId="136319D6" w14:textId="77777777" w:rsidR="0026010D" w:rsidRPr="00040BA7" w:rsidRDefault="0026010D" w:rsidP="0026010D">
            <w:pPr>
              <w:widowControl w:val="0"/>
              <w:kinsoku w:val="0"/>
              <w:overflowPunct w:val="0"/>
              <w:autoSpaceDE w:val="0"/>
              <w:autoSpaceDN w:val="0"/>
              <w:adjustRightInd w:val="0"/>
              <w:spacing w:after="0" w:line="239" w:lineRule="auto"/>
              <w:ind w:right="285"/>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Формальне</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ставлення</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до</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функціональних</w:t>
            </w:r>
            <w:r w:rsidRPr="00040BA7">
              <w:rPr>
                <w:rFonts w:ascii="Times New Roman" w:eastAsiaTheme="minorEastAsia" w:hAnsi="Times New Roman" w:cs="Times New Roman"/>
                <w:spacing w:val="26"/>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 xml:space="preserve">обов'язків </w:t>
            </w:r>
            <w:r w:rsidRPr="00040BA7">
              <w:rPr>
                <w:rFonts w:ascii="Times New Roman" w:eastAsiaTheme="minorEastAsia" w:hAnsi="Times New Roman" w:cs="Times New Roman"/>
                <w:spacing w:val="-2"/>
                <w:sz w:val="24"/>
                <w:szCs w:val="24"/>
                <w:lang w:val="uk-UA" w:eastAsia="ru-RU"/>
              </w:rPr>
              <w:t>співробітників</w:t>
            </w:r>
          </w:p>
        </w:tc>
        <w:tc>
          <w:tcPr>
            <w:tcW w:w="1736" w:type="dxa"/>
            <w:tcBorders>
              <w:top w:val="single" w:sz="4" w:space="0" w:color="000000"/>
              <w:left w:val="single" w:sz="4" w:space="0" w:color="000000"/>
              <w:bottom w:val="single" w:sz="4" w:space="0" w:color="000000"/>
              <w:right w:val="single" w:sz="4" w:space="0" w:color="000000"/>
            </w:tcBorders>
            <w:vAlign w:val="center"/>
          </w:tcPr>
          <w:p w14:paraId="5BE2D7F8" w14:textId="77777777" w:rsidR="0026010D" w:rsidRPr="00040BA7" w:rsidRDefault="0026010D" w:rsidP="0026010D">
            <w:pPr>
              <w:widowControl w:val="0"/>
              <w:kinsoku w:val="0"/>
              <w:overflowPunct w:val="0"/>
              <w:autoSpaceDE w:val="0"/>
              <w:autoSpaceDN w:val="0"/>
              <w:adjustRightInd w:val="0"/>
              <w:spacing w:after="0" w:line="316"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14,0</w:t>
            </w:r>
          </w:p>
        </w:tc>
        <w:tc>
          <w:tcPr>
            <w:tcW w:w="1701" w:type="dxa"/>
            <w:tcBorders>
              <w:top w:val="single" w:sz="4" w:space="0" w:color="000000"/>
              <w:left w:val="single" w:sz="4" w:space="0" w:color="000000"/>
              <w:bottom w:val="single" w:sz="4" w:space="0" w:color="000000"/>
              <w:right w:val="single" w:sz="4" w:space="0" w:color="000000"/>
            </w:tcBorders>
            <w:vAlign w:val="center"/>
          </w:tcPr>
          <w:p w14:paraId="28842BE6" w14:textId="77777777" w:rsidR="0026010D" w:rsidRPr="00040BA7" w:rsidRDefault="0026010D" w:rsidP="0026010D">
            <w:pPr>
              <w:widowControl w:val="0"/>
              <w:kinsoku w:val="0"/>
              <w:overflowPunct w:val="0"/>
              <w:autoSpaceDE w:val="0"/>
              <w:autoSpaceDN w:val="0"/>
              <w:adjustRightInd w:val="0"/>
              <w:spacing w:after="0" w:line="316"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6,4</w:t>
            </w:r>
          </w:p>
        </w:tc>
      </w:tr>
      <w:tr w:rsidR="0026010D" w:rsidRPr="00040BA7" w14:paraId="658106BB" w14:textId="77777777" w:rsidTr="0026010D">
        <w:trPr>
          <w:trHeight w:hRule="exact" w:val="331"/>
        </w:trPr>
        <w:tc>
          <w:tcPr>
            <w:tcW w:w="4857" w:type="dxa"/>
            <w:tcBorders>
              <w:top w:val="single" w:sz="4" w:space="0" w:color="000000"/>
              <w:left w:val="single" w:sz="4" w:space="0" w:color="000000"/>
              <w:bottom w:val="single" w:sz="4" w:space="0" w:color="000000"/>
              <w:right w:val="single" w:sz="4" w:space="0" w:color="000000"/>
            </w:tcBorders>
            <w:vAlign w:val="center"/>
          </w:tcPr>
          <w:p w14:paraId="754DD89C"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Суперництво</w:t>
            </w:r>
          </w:p>
        </w:tc>
        <w:tc>
          <w:tcPr>
            <w:tcW w:w="1736" w:type="dxa"/>
            <w:tcBorders>
              <w:top w:val="single" w:sz="4" w:space="0" w:color="000000"/>
              <w:left w:val="single" w:sz="4" w:space="0" w:color="000000"/>
              <w:bottom w:val="single" w:sz="4" w:space="0" w:color="000000"/>
              <w:right w:val="single" w:sz="4" w:space="0" w:color="000000"/>
            </w:tcBorders>
            <w:vAlign w:val="center"/>
          </w:tcPr>
          <w:p w14:paraId="467BC17F" w14:textId="77777777" w:rsidR="0026010D" w:rsidRPr="00040BA7" w:rsidRDefault="0026010D" w:rsidP="0026010D">
            <w:pPr>
              <w:widowControl w:val="0"/>
              <w:kinsoku w:val="0"/>
              <w:overflowPunct w:val="0"/>
              <w:autoSpaceDE w:val="0"/>
              <w:autoSpaceDN w:val="0"/>
              <w:adjustRightInd w:val="0"/>
              <w:spacing w:after="0" w:line="314" w:lineRule="exact"/>
              <w:ind w:left="8"/>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t>3,5</w:t>
            </w:r>
          </w:p>
        </w:tc>
        <w:tc>
          <w:tcPr>
            <w:tcW w:w="1701" w:type="dxa"/>
            <w:tcBorders>
              <w:top w:val="single" w:sz="4" w:space="0" w:color="000000"/>
              <w:left w:val="single" w:sz="4" w:space="0" w:color="000000"/>
              <w:bottom w:val="single" w:sz="4" w:space="0" w:color="000000"/>
              <w:right w:val="single" w:sz="4" w:space="0" w:color="000000"/>
            </w:tcBorders>
            <w:vAlign w:val="center"/>
          </w:tcPr>
          <w:p w14:paraId="14BB0379" w14:textId="77777777" w:rsidR="0026010D" w:rsidRPr="00040BA7" w:rsidRDefault="0026010D" w:rsidP="0026010D">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4,5</w:t>
            </w:r>
          </w:p>
        </w:tc>
      </w:tr>
      <w:tr w:rsidR="0026010D" w:rsidRPr="00040BA7" w14:paraId="219D48EA" w14:textId="77777777" w:rsidTr="0026010D">
        <w:trPr>
          <w:trHeight w:hRule="exact" w:val="334"/>
        </w:trPr>
        <w:tc>
          <w:tcPr>
            <w:tcW w:w="4857" w:type="dxa"/>
            <w:tcBorders>
              <w:top w:val="single" w:sz="4" w:space="0" w:color="000000"/>
              <w:left w:val="single" w:sz="4" w:space="0" w:color="000000"/>
              <w:bottom w:val="single" w:sz="4" w:space="0" w:color="000000"/>
              <w:right w:val="single" w:sz="4" w:space="0" w:color="000000"/>
            </w:tcBorders>
            <w:vAlign w:val="center"/>
          </w:tcPr>
          <w:p w14:paraId="21EC229B"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Сильно</w:t>
            </w:r>
            <w:r w:rsidRPr="00040BA7">
              <w:rPr>
                <w:rFonts w:ascii="Times New Roman" w:eastAsiaTheme="minorEastAsia" w:hAnsi="Times New Roman" w:cs="Times New Roman"/>
                <w:spacing w:val="1"/>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збільшений</w:t>
            </w:r>
            <w:r w:rsidRPr="00040BA7">
              <w:rPr>
                <w:rFonts w:ascii="Times New Roman" w:eastAsiaTheme="minorEastAsia" w:hAnsi="Times New Roman" w:cs="Times New Roman"/>
                <w:spacing w:val="-3"/>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апарат</w:t>
            </w:r>
          </w:p>
        </w:tc>
        <w:tc>
          <w:tcPr>
            <w:tcW w:w="1736" w:type="dxa"/>
            <w:tcBorders>
              <w:top w:val="single" w:sz="4" w:space="0" w:color="000000"/>
              <w:left w:val="single" w:sz="4" w:space="0" w:color="000000"/>
              <w:bottom w:val="single" w:sz="4" w:space="0" w:color="000000"/>
              <w:right w:val="single" w:sz="4" w:space="0" w:color="000000"/>
            </w:tcBorders>
            <w:vAlign w:val="center"/>
          </w:tcPr>
          <w:p w14:paraId="7AF852A5" w14:textId="77777777" w:rsidR="0026010D" w:rsidRPr="00040BA7" w:rsidRDefault="0026010D" w:rsidP="0026010D">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21,1</w:t>
            </w:r>
          </w:p>
        </w:tc>
        <w:tc>
          <w:tcPr>
            <w:tcW w:w="1701" w:type="dxa"/>
            <w:tcBorders>
              <w:top w:val="single" w:sz="4" w:space="0" w:color="000000"/>
              <w:left w:val="single" w:sz="4" w:space="0" w:color="000000"/>
              <w:bottom w:val="single" w:sz="4" w:space="0" w:color="000000"/>
              <w:right w:val="single" w:sz="4" w:space="0" w:color="000000"/>
            </w:tcBorders>
            <w:vAlign w:val="center"/>
          </w:tcPr>
          <w:p w14:paraId="238788F1" w14:textId="77777777" w:rsidR="0026010D" w:rsidRPr="00040BA7" w:rsidRDefault="0026010D" w:rsidP="0026010D">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18,2</w:t>
            </w:r>
          </w:p>
        </w:tc>
      </w:tr>
      <w:tr w:rsidR="0026010D" w:rsidRPr="00040BA7" w14:paraId="1D3408A4" w14:textId="77777777" w:rsidTr="0026010D">
        <w:trPr>
          <w:trHeight w:hRule="exact" w:val="332"/>
        </w:trPr>
        <w:tc>
          <w:tcPr>
            <w:tcW w:w="4857" w:type="dxa"/>
            <w:tcBorders>
              <w:top w:val="single" w:sz="4" w:space="0" w:color="000000"/>
              <w:left w:val="single" w:sz="4" w:space="0" w:color="000000"/>
              <w:bottom w:val="single" w:sz="4" w:space="0" w:color="000000"/>
              <w:right w:val="single" w:sz="4" w:space="0" w:color="000000"/>
            </w:tcBorders>
            <w:vAlign w:val="center"/>
          </w:tcPr>
          <w:p w14:paraId="2A02F7CD"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Низьке</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фінансування</w:t>
            </w:r>
          </w:p>
        </w:tc>
        <w:tc>
          <w:tcPr>
            <w:tcW w:w="1736" w:type="dxa"/>
            <w:tcBorders>
              <w:top w:val="single" w:sz="4" w:space="0" w:color="000000"/>
              <w:left w:val="single" w:sz="4" w:space="0" w:color="000000"/>
              <w:bottom w:val="single" w:sz="4" w:space="0" w:color="000000"/>
              <w:right w:val="single" w:sz="4" w:space="0" w:color="000000"/>
            </w:tcBorders>
            <w:vAlign w:val="center"/>
          </w:tcPr>
          <w:p w14:paraId="4EE92F31" w14:textId="77777777" w:rsidR="0026010D" w:rsidRPr="00040BA7" w:rsidRDefault="0026010D" w:rsidP="0026010D">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64,9</w:t>
            </w:r>
          </w:p>
        </w:tc>
        <w:tc>
          <w:tcPr>
            <w:tcW w:w="1701" w:type="dxa"/>
            <w:tcBorders>
              <w:top w:val="single" w:sz="4" w:space="0" w:color="000000"/>
              <w:left w:val="single" w:sz="4" w:space="0" w:color="000000"/>
              <w:bottom w:val="single" w:sz="4" w:space="0" w:color="000000"/>
              <w:right w:val="single" w:sz="4" w:space="0" w:color="000000"/>
            </w:tcBorders>
            <w:vAlign w:val="center"/>
          </w:tcPr>
          <w:p w14:paraId="62C43BB9" w14:textId="77777777" w:rsidR="0026010D" w:rsidRPr="00040BA7" w:rsidRDefault="0026010D" w:rsidP="0026010D">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72,8</w:t>
            </w:r>
          </w:p>
        </w:tc>
      </w:tr>
      <w:tr w:rsidR="0026010D" w:rsidRPr="00040BA7" w14:paraId="1369B6D7" w14:textId="77777777" w:rsidTr="0026010D">
        <w:trPr>
          <w:trHeight w:hRule="exact" w:val="332"/>
        </w:trPr>
        <w:tc>
          <w:tcPr>
            <w:tcW w:w="4857" w:type="dxa"/>
            <w:tcBorders>
              <w:top w:val="single" w:sz="4" w:space="0" w:color="000000"/>
              <w:left w:val="single" w:sz="4" w:space="0" w:color="000000"/>
              <w:bottom w:val="single" w:sz="4" w:space="0" w:color="000000"/>
              <w:right w:val="single" w:sz="4" w:space="0" w:color="000000"/>
            </w:tcBorders>
            <w:vAlign w:val="center"/>
          </w:tcPr>
          <w:p w14:paraId="703C4CA6" w14:textId="77777777" w:rsidR="0026010D" w:rsidRPr="00040BA7" w:rsidRDefault="0026010D" w:rsidP="0026010D">
            <w:pPr>
              <w:widowControl w:val="0"/>
              <w:kinsoku w:val="0"/>
              <w:overflowPunct w:val="0"/>
              <w:autoSpaceDE w:val="0"/>
              <w:autoSpaceDN w:val="0"/>
              <w:adjustRightInd w:val="0"/>
              <w:spacing w:after="0" w:line="314" w:lineRule="exact"/>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Низьке</w:t>
            </w:r>
            <w:r w:rsidRPr="00040BA7">
              <w:rPr>
                <w:rFonts w:ascii="Times New Roman" w:eastAsiaTheme="minorEastAsia" w:hAnsi="Times New Roman" w:cs="Times New Roman"/>
                <w:sz w:val="24"/>
                <w:szCs w:val="24"/>
                <w:lang w:val="uk-UA" w:eastAsia="ru-RU"/>
              </w:rPr>
              <w:t xml:space="preserve"> </w:t>
            </w:r>
            <w:r w:rsidRPr="00040BA7">
              <w:rPr>
                <w:rFonts w:ascii="Times New Roman" w:eastAsiaTheme="minorEastAsia" w:hAnsi="Times New Roman" w:cs="Times New Roman"/>
                <w:spacing w:val="-1"/>
                <w:sz w:val="24"/>
                <w:szCs w:val="24"/>
                <w:lang w:val="uk-UA" w:eastAsia="ru-RU"/>
              </w:rPr>
              <w:t>фінансування</w:t>
            </w:r>
          </w:p>
        </w:tc>
        <w:tc>
          <w:tcPr>
            <w:tcW w:w="1736" w:type="dxa"/>
            <w:tcBorders>
              <w:top w:val="single" w:sz="4" w:space="0" w:color="000000"/>
              <w:left w:val="single" w:sz="4" w:space="0" w:color="000000"/>
              <w:bottom w:val="single" w:sz="4" w:space="0" w:color="000000"/>
              <w:right w:val="single" w:sz="4" w:space="0" w:color="000000"/>
            </w:tcBorders>
            <w:vAlign w:val="center"/>
          </w:tcPr>
          <w:p w14:paraId="54556AAC" w14:textId="77777777" w:rsidR="0026010D" w:rsidRPr="00040BA7" w:rsidRDefault="0026010D" w:rsidP="0026010D">
            <w:pPr>
              <w:widowControl w:val="0"/>
              <w:kinsoku w:val="0"/>
              <w:overflowPunct w:val="0"/>
              <w:autoSpaceDE w:val="0"/>
              <w:autoSpaceDN w:val="0"/>
              <w:adjustRightInd w:val="0"/>
              <w:spacing w:after="0" w:line="314" w:lineRule="exact"/>
              <w:ind w:left="6"/>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64,9</w:t>
            </w:r>
          </w:p>
        </w:tc>
        <w:tc>
          <w:tcPr>
            <w:tcW w:w="1701" w:type="dxa"/>
            <w:tcBorders>
              <w:top w:val="single" w:sz="4" w:space="0" w:color="000000"/>
              <w:left w:val="single" w:sz="4" w:space="0" w:color="000000"/>
              <w:bottom w:val="single" w:sz="4" w:space="0" w:color="000000"/>
              <w:right w:val="single" w:sz="4" w:space="0" w:color="000000"/>
            </w:tcBorders>
            <w:vAlign w:val="center"/>
          </w:tcPr>
          <w:p w14:paraId="6BEA37C0" w14:textId="77777777" w:rsidR="0026010D" w:rsidRPr="00040BA7" w:rsidRDefault="0026010D" w:rsidP="0026010D">
            <w:pPr>
              <w:widowControl w:val="0"/>
              <w:kinsoku w:val="0"/>
              <w:overflowPunct w:val="0"/>
              <w:autoSpaceDE w:val="0"/>
              <w:autoSpaceDN w:val="0"/>
              <w:adjustRightInd w:val="0"/>
              <w:spacing w:after="0" w:line="314" w:lineRule="exact"/>
              <w:ind w:left="7"/>
              <w:jc w:val="cente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pacing w:val="-1"/>
                <w:sz w:val="24"/>
                <w:szCs w:val="24"/>
                <w:lang w:val="uk-UA" w:eastAsia="ru-RU"/>
              </w:rPr>
              <w:t>72,8</w:t>
            </w:r>
          </w:p>
        </w:tc>
      </w:tr>
    </w:tbl>
    <w:p w14:paraId="778FCE43"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62E8DD3E" w14:textId="508E10A2" w:rsidR="00A25A69" w:rsidRPr="00040BA7" w:rsidRDefault="00A25A69" w:rsidP="0026010D">
      <w:pPr>
        <w:spacing w:after="0" w:line="360" w:lineRule="auto"/>
        <w:ind w:firstLine="709"/>
        <w:rPr>
          <w:rFonts w:ascii="Times New Roman" w:hAnsi="Times New Roman" w:cs="Times New Roman"/>
          <w:sz w:val="24"/>
          <w:szCs w:val="24"/>
          <w:lang w:val="uk-UA"/>
        </w:rPr>
      </w:pPr>
      <w:bookmarkStart w:id="17" w:name="_Hlk131446819"/>
      <w:r w:rsidRPr="00040BA7">
        <w:rPr>
          <w:rFonts w:ascii="Times New Roman" w:hAnsi="Times New Roman" w:cs="Times New Roman"/>
          <w:sz w:val="24"/>
          <w:szCs w:val="24"/>
          <w:lang w:val="uk-UA"/>
        </w:rPr>
        <w:lastRenderedPageBreak/>
        <w:t xml:space="preserve">Примітка: Складено автором на основі </w:t>
      </w:r>
      <w:r w:rsidR="00D618EB"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p>
    <w:bookmarkEnd w:id="17"/>
    <w:p w14:paraId="371125B1" w14:textId="77777777" w:rsidR="00A25A69" w:rsidRPr="00040BA7" w:rsidRDefault="00A25A69" w:rsidP="00A25A69">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Основною</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проблемою</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медичний</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персонал</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поліклініки</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називав</w:t>
      </w:r>
    </w:p>
    <w:p w14:paraId="27DFD749" w14:textId="77777777" w:rsidR="00A25A69" w:rsidRPr="00040BA7" w:rsidRDefault="00A25A69" w:rsidP="00A25A69">
      <w:pPr>
        <w:widowControl w:val="0"/>
        <w:kinsoku w:val="0"/>
        <w:overflowPunct w:val="0"/>
        <w:autoSpaceDE w:val="0"/>
        <w:autoSpaceDN w:val="0"/>
        <w:adjustRightInd w:val="0"/>
        <w:spacing w:after="0" w:line="360" w:lineRule="auto"/>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низьке</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фінансування</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(72,8).</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Крім</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цього,</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співробітники</w:t>
      </w:r>
      <w:r w:rsidRPr="00040BA7">
        <w:rPr>
          <w:rFonts w:ascii="Times New Roman" w:eastAsiaTheme="minorEastAsia" w:hAnsi="Times New Roman" w:cs="Times New Roman"/>
          <w:spacing w:val="5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до</w:t>
      </w:r>
      <w:r w:rsidRPr="00040BA7">
        <w:rPr>
          <w:rFonts w:ascii="Times New Roman" w:eastAsiaTheme="minorEastAsia" w:hAnsi="Times New Roman" w:cs="Times New Roman"/>
          <w:spacing w:val="5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важливих</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проблем</w:t>
      </w:r>
      <w:r w:rsidRPr="00040BA7">
        <w:rPr>
          <w:rFonts w:ascii="Times New Roman" w:eastAsiaTheme="minorEastAsia" w:hAnsi="Times New Roman" w:cs="Times New Roman"/>
          <w:spacing w:val="5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відносили</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сильно</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збільшений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апарат</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(18,2),</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одноманітність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1"/>
          <w:sz w:val="28"/>
          <w:szCs w:val="28"/>
          <w:lang w:val="uk-UA" w:eastAsia="ru-RU"/>
        </w:rPr>
        <w:t xml:space="preserve"> роботі</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(9,1).</w:t>
      </w:r>
    </w:p>
    <w:p w14:paraId="5152D925" w14:textId="635F6048" w:rsidR="00A25A69" w:rsidRPr="00040BA7" w:rsidRDefault="00D618EB" w:rsidP="00A25A69">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noProof/>
          <w:sz w:val="28"/>
          <w:szCs w:val="28"/>
          <w:lang w:val="uk-UA" w:eastAsia="uk-UA"/>
        </w:rPr>
        <mc:AlternateContent>
          <mc:Choice Requires="wpg">
            <w:drawing>
              <wp:anchor distT="0" distB="0" distL="114300" distR="114300" simplePos="0" relativeHeight="251671552" behindDoc="1" locked="0" layoutInCell="0" allowOverlap="1" wp14:anchorId="7F7CD95D" wp14:editId="2FB32866">
                <wp:simplePos x="0" y="0"/>
                <wp:positionH relativeFrom="margin">
                  <wp:posOffset>2338070</wp:posOffset>
                </wp:positionH>
                <wp:positionV relativeFrom="paragraph">
                  <wp:posOffset>915670</wp:posOffset>
                </wp:positionV>
                <wp:extent cx="1469390" cy="1602740"/>
                <wp:effectExtent l="0" t="0" r="16510" b="16510"/>
                <wp:wrapNone/>
                <wp:docPr id="279" name="Группа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69390" cy="1602740"/>
                          <a:chOff x="3803" y="-1055"/>
                          <a:chExt cx="3153" cy="3359"/>
                        </a:xfrm>
                      </wpg:grpSpPr>
                      <wps:wsp>
                        <wps:cNvPr id="280" name="Freeform 99"/>
                        <wps:cNvSpPr>
                          <a:spLocks/>
                        </wps:cNvSpPr>
                        <wps:spPr bwMode="auto">
                          <a:xfrm>
                            <a:off x="4814" y="-234"/>
                            <a:ext cx="2142" cy="2538"/>
                          </a:xfrm>
                          <a:custGeom>
                            <a:avLst/>
                            <a:gdLst>
                              <a:gd name="T0" fmla="*/ 868 w 2142"/>
                              <a:gd name="T1" fmla="*/ 0 h 2538"/>
                              <a:gd name="T2" fmla="*/ 868 w 2142"/>
                              <a:gd name="T3" fmla="*/ 1269 h 2538"/>
                              <a:gd name="T4" fmla="*/ 0 w 2142"/>
                              <a:gd name="T5" fmla="*/ 2197 h 2538"/>
                              <a:gd name="T6" fmla="*/ 35 w 2142"/>
                              <a:gd name="T7" fmla="*/ 2230 h 2538"/>
                              <a:gd name="T8" fmla="*/ 72 w 2142"/>
                              <a:gd name="T9" fmla="*/ 2261 h 2538"/>
                              <a:gd name="T10" fmla="*/ 110 w 2142"/>
                              <a:gd name="T11" fmla="*/ 2290 h 2538"/>
                              <a:gd name="T12" fmla="*/ 149 w 2142"/>
                              <a:gd name="T13" fmla="*/ 2318 h 2538"/>
                              <a:gd name="T14" fmla="*/ 189 w 2142"/>
                              <a:gd name="T15" fmla="*/ 2344 h 2538"/>
                              <a:gd name="T16" fmla="*/ 230 w 2142"/>
                              <a:gd name="T17" fmla="*/ 2368 h 2538"/>
                              <a:gd name="T18" fmla="*/ 272 w 2142"/>
                              <a:gd name="T19" fmla="*/ 2391 h 2538"/>
                              <a:gd name="T20" fmla="*/ 314 w 2142"/>
                              <a:gd name="T21" fmla="*/ 2413 h 2538"/>
                              <a:gd name="T22" fmla="*/ 357 w 2142"/>
                              <a:gd name="T23" fmla="*/ 2433 h 2538"/>
                              <a:gd name="T24" fmla="*/ 401 w 2142"/>
                              <a:gd name="T25" fmla="*/ 2451 h 2538"/>
                              <a:gd name="T26" fmla="*/ 446 w 2142"/>
                              <a:gd name="T27" fmla="*/ 2467 h 2538"/>
                              <a:gd name="T28" fmla="*/ 491 w 2142"/>
                              <a:gd name="T29" fmla="*/ 2482 h 2538"/>
                              <a:gd name="T30" fmla="*/ 537 w 2142"/>
                              <a:gd name="T31" fmla="*/ 2495 h 2538"/>
                              <a:gd name="T32" fmla="*/ 583 w 2142"/>
                              <a:gd name="T33" fmla="*/ 2507 h 2538"/>
                              <a:gd name="T34" fmla="*/ 630 w 2142"/>
                              <a:gd name="T35" fmla="*/ 2516 h 2538"/>
                              <a:gd name="T36" fmla="*/ 677 w 2142"/>
                              <a:gd name="T37" fmla="*/ 2524 h 2538"/>
                              <a:gd name="T38" fmla="*/ 724 w 2142"/>
                              <a:gd name="T39" fmla="*/ 2530 h 2538"/>
                              <a:gd name="T40" fmla="*/ 772 w 2142"/>
                              <a:gd name="T41" fmla="*/ 2535 h 2538"/>
                              <a:gd name="T42" fmla="*/ 820 w 2142"/>
                              <a:gd name="T43" fmla="*/ 2538 h 2538"/>
                              <a:gd name="T44" fmla="*/ 868 w 2142"/>
                              <a:gd name="T45" fmla="*/ 2538 h 2538"/>
                              <a:gd name="T46" fmla="*/ 973 w 2142"/>
                              <a:gd name="T47" fmla="*/ 2535 h 2538"/>
                              <a:gd name="T48" fmla="*/ 1075 w 2142"/>
                              <a:gd name="T49" fmla="*/ 2522 h 2538"/>
                              <a:gd name="T50" fmla="*/ 1174 w 2142"/>
                              <a:gd name="T51" fmla="*/ 2502 h 2538"/>
                              <a:gd name="T52" fmla="*/ 1270 w 2142"/>
                              <a:gd name="T53" fmla="*/ 2475 h 2538"/>
                              <a:gd name="T54" fmla="*/ 1364 w 2142"/>
                              <a:gd name="T55" fmla="*/ 2440 h 2538"/>
                              <a:gd name="T56" fmla="*/ 1453 w 2142"/>
                              <a:gd name="T57" fmla="*/ 2398 h 2538"/>
                              <a:gd name="T58" fmla="*/ 1539 w 2142"/>
                              <a:gd name="T59" fmla="*/ 2350 h 2538"/>
                              <a:gd name="T60" fmla="*/ 1620 w 2142"/>
                              <a:gd name="T61" fmla="*/ 2295 h 2538"/>
                              <a:gd name="T62" fmla="*/ 1696 w 2142"/>
                              <a:gd name="T63" fmla="*/ 2234 h 2538"/>
                              <a:gd name="T64" fmla="*/ 1768 w 2142"/>
                              <a:gd name="T65" fmla="*/ 2168 h 2538"/>
                              <a:gd name="T66" fmla="*/ 1835 w 2142"/>
                              <a:gd name="T67" fmla="*/ 2097 h 2538"/>
                              <a:gd name="T68" fmla="*/ 1895 w 2142"/>
                              <a:gd name="T69" fmla="*/ 2020 h 2538"/>
                              <a:gd name="T70" fmla="*/ 1950 w 2142"/>
                              <a:gd name="T71" fmla="*/ 1939 h 2538"/>
                              <a:gd name="T72" fmla="*/ 1999 w 2142"/>
                              <a:gd name="T73" fmla="*/ 1853 h 2538"/>
                              <a:gd name="T74" fmla="*/ 2041 w 2142"/>
                              <a:gd name="T75" fmla="*/ 1764 h 2538"/>
                              <a:gd name="T76" fmla="*/ 2076 w 2142"/>
                              <a:gd name="T77" fmla="*/ 1671 h 2538"/>
                              <a:gd name="T78" fmla="*/ 2104 w 2142"/>
                              <a:gd name="T79" fmla="*/ 1575 h 2538"/>
                              <a:gd name="T80" fmla="*/ 2124 w 2142"/>
                              <a:gd name="T81" fmla="*/ 1475 h 2538"/>
                              <a:gd name="T82" fmla="*/ 2137 w 2142"/>
                              <a:gd name="T83" fmla="*/ 1374 h 2538"/>
                              <a:gd name="T84" fmla="*/ 2141 w 2142"/>
                              <a:gd name="T85" fmla="*/ 1269 h 2538"/>
                              <a:gd name="T86" fmla="*/ 2137 w 2142"/>
                              <a:gd name="T87" fmla="*/ 1165 h 2538"/>
                              <a:gd name="T88" fmla="*/ 2124 w 2142"/>
                              <a:gd name="T89" fmla="*/ 1063 h 2538"/>
                              <a:gd name="T90" fmla="*/ 2104 w 2142"/>
                              <a:gd name="T91" fmla="*/ 964 h 2538"/>
                              <a:gd name="T92" fmla="*/ 2076 w 2142"/>
                              <a:gd name="T93" fmla="*/ 868 h 2538"/>
                              <a:gd name="T94" fmla="*/ 2041 w 2142"/>
                              <a:gd name="T95" fmla="*/ 775 h 2538"/>
                              <a:gd name="T96" fmla="*/ 1999 w 2142"/>
                              <a:gd name="T97" fmla="*/ 685 h 2538"/>
                              <a:gd name="T98" fmla="*/ 1950 w 2142"/>
                              <a:gd name="T99" fmla="*/ 600 h 2538"/>
                              <a:gd name="T100" fmla="*/ 1895 w 2142"/>
                              <a:gd name="T101" fmla="*/ 519 h 2538"/>
                              <a:gd name="T102" fmla="*/ 1835 w 2142"/>
                              <a:gd name="T103" fmla="*/ 443 h 2538"/>
                              <a:gd name="T104" fmla="*/ 1768 w 2142"/>
                              <a:gd name="T105" fmla="*/ 371 h 2538"/>
                              <a:gd name="T106" fmla="*/ 1696 w 2142"/>
                              <a:gd name="T107" fmla="*/ 305 h 2538"/>
                              <a:gd name="T108" fmla="*/ 1620 w 2142"/>
                              <a:gd name="T109" fmla="*/ 244 h 2538"/>
                              <a:gd name="T110" fmla="*/ 1539 w 2142"/>
                              <a:gd name="T111" fmla="*/ 190 h 2538"/>
                              <a:gd name="T112" fmla="*/ 1453 w 2142"/>
                              <a:gd name="T113" fmla="*/ 141 h 2538"/>
                              <a:gd name="T114" fmla="*/ 1364 w 2142"/>
                              <a:gd name="T115" fmla="*/ 99 h 2538"/>
                              <a:gd name="T116" fmla="*/ 1270 w 2142"/>
                              <a:gd name="T117" fmla="*/ 64 h 2538"/>
                              <a:gd name="T118" fmla="*/ 1174 w 2142"/>
                              <a:gd name="T119" fmla="*/ 36 h 2538"/>
                              <a:gd name="T120" fmla="*/ 1075 w 2142"/>
                              <a:gd name="T121" fmla="*/ 16 h 2538"/>
                              <a:gd name="T122" fmla="*/ 973 w 2142"/>
                              <a:gd name="T123" fmla="*/ 4 h 2538"/>
                              <a:gd name="T124" fmla="*/ 868 w 2142"/>
                              <a:gd name="T125" fmla="*/ 0 h 25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2142" h="2538">
                                <a:moveTo>
                                  <a:pt x="868" y="0"/>
                                </a:moveTo>
                                <a:lnTo>
                                  <a:pt x="868" y="1269"/>
                                </a:lnTo>
                                <a:lnTo>
                                  <a:pt x="0" y="2197"/>
                                </a:lnTo>
                                <a:lnTo>
                                  <a:pt x="35" y="2230"/>
                                </a:lnTo>
                                <a:lnTo>
                                  <a:pt x="72" y="2261"/>
                                </a:lnTo>
                                <a:lnTo>
                                  <a:pt x="110" y="2290"/>
                                </a:lnTo>
                                <a:lnTo>
                                  <a:pt x="149" y="2318"/>
                                </a:lnTo>
                                <a:lnTo>
                                  <a:pt x="189" y="2344"/>
                                </a:lnTo>
                                <a:lnTo>
                                  <a:pt x="230" y="2368"/>
                                </a:lnTo>
                                <a:lnTo>
                                  <a:pt x="272" y="2391"/>
                                </a:lnTo>
                                <a:lnTo>
                                  <a:pt x="314" y="2413"/>
                                </a:lnTo>
                                <a:lnTo>
                                  <a:pt x="357" y="2433"/>
                                </a:lnTo>
                                <a:lnTo>
                                  <a:pt x="401" y="2451"/>
                                </a:lnTo>
                                <a:lnTo>
                                  <a:pt x="446" y="2467"/>
                                </a:lnTo>
                                <a:lnTo>
                                  <a:pt x="491" y="2482"/>
                                </a:lnTo>
                                <a:lnTo>
                                  <a:pt x="537" y="2495"/>
                                </a:lnTo>
                                <a:lnTo>
                                  <a:pt x="583" y="2507"/>
                                </a:lnTo>
                                <a:lnTo>
                                  <a:pt x="630" y="2516"/>
                                </a:lnTo>
                                <a:lnTo>
                                  <a:pt x="677" y="2524"/>
                                </a:lnTo>
                                <a:lnTo>
                                  <a:pt x="724" y="2530"/>
                                </a:lnTo>
                                <a:lnTo>
                                  <a:pt x="772" y="2535"/>
                                </a:lnTo>
                                <a:lnTo>
                                  <a:pt x="820" y="2538"/>
                                </a:lnTo>
                                <a:lnTo>
                                  <a:pt x="868" y="2538"/>
                                </a:lnTo>
                                <a:lnTo>
                                  <a:pt x="973" y="2535"/>
                                </a:lnTo>
                                <a:lnTo>
                                  <a:pt x="1075" y="2522"/>
                                </a:lnTo>
                                <a:lnTo>
                                  <a:pt x="1174" y="2502"/>
                                </a:lnTo>
                                <a:lnTo>
                                  <a:pt x="1270" y="2475"/>
                                </a:lnTo>
                                <a:lnTo>
                                  <a:pt x="1364" y="2440"/>
                                </a:lnTo>
                                <a:lnTo>
                                  <a:pt x="1453" y="2398"/>
                                </a:lnTo>
                                <a:lnTo>
                                  <a:pt x="1539" y="2350"/>
                                </a:lnTo>
                                <a:lnTo>
                                  <a:pt x="1620" y="2295"/>
                                </a:lnTo>
                                <a:lnTo>
                                  <a:pt x="1696" y="2234"/>
                                </a:lnTo>
                                <a:lnTo>
                                  <a:pt x="1768" y="2168"/>
                                </a:lnTo>
                                <a:lnTo>
                                  <a:pt x="1835" y="2097"/>
                                </a:lnTo>
                                <a:lnTo>
                                  <a:pt x="1895" y="2020"/>
                                </a:lnTo>
                                <a:lnTo>
                                  <a:pt x="1950" y="1939"/>
                                </a:lnTo>
                                <a:lnTo>
                                  <a:pt x="1999" y="1853"/>
                                </a:lnTo>
                                <a:lnTo>
                                  <a:pt x="2041" y="1764"/>
                                </a:lnTo>
                                <a:lnTo>
                                  <a:pt x="2076" y="1671"/>
                                </a:lnTo>
                                <a:lnTo>
                                  <a:pt x="2104" y="1575"/>
                                </a:lnTo>
                                <a:lnTo>
                                  <a:pt x="2124" y="1475"/>
                                </a:lnTo>
                                <a:lnTo>
                                  <a:pt x="2137" y="1374"/>
                                </a:lnTo>
                                <a:lnTo>
                                  <a:pt x="2141" y="1269"/>
                                </a:lnTo>
                                <a:lnTo>
                                  <a:pt x="2137" y="1165"/>
                                </a:lnTo>
                                <a:lnTo>
                                  <a:pt x="2124" y="1063"/>
                                </a:lnTo>
                                <a:lnTo>
                                  <a:pt x="2104" y="964"/>
                                </a:lnTo>
                                <a:lnTo>
                                  <a:pt x="2076" y="868"/>
                                </a:lnTo>
                                <a:lnTo>
                                  <a:pt x="2041" y="775"/>
                                </a:lnTo>
                                <a:lnTo>
                                  <a:pt x="1999" y="685"/>
                                </a:lnTo>
                                <a:lnTo>
                                  <a:pt x="1950" y="600"/>
                                </a:lnTo>
                                <a:lnTo>
                                  <a:pt x="1895" y="519"/>
                                </a:lnTo>
                                <a:lnTo>
                                  <a:pt x="1835" y="443"/>
                                </a:lnTo>
                                <a:lnTo>
                                  <a:pt x="1768" y="371"/>
                                </a:lnTo>
                                <a:lnTo>
                                  <a:pt x="1696" y="305"/>
                                </a:lnTo>
                                <a:lnTo>
                                  <a:pt x="1620" y="244"/>
                                </a:lnTo>
                                <a:lnTo>
                                  <a:pt x="1539" y="190"/>
                                </a:lnTo>
                                <a:lnTo>
                                  <a:pt x="1453" y="141"/>
                                </a:lnTo>
                                <a:lnTo>
                                  <a:pt x="1364" y="99"/>
                                </a:lnTo>
                                <a:lnTo>
                                  <a:pt x="1270" y="64"/>
                                </a:lnTo>
                                <a:lnTo>
                                  <a:pt x="1174" y="36"/>
                                </a:lnTo>
                                <a:lnTo>
                                  <a:pt x="1075" y="16"/>
                                </a:lnTo>
                                <a:lnTo>
                                  <a:pt x="973" y="4"/>
                                </a:lnTo>
                                <a:lnTo>
                                  <a:pt x="868" y="0"/>
                                </a:lnTo>
                                <a:close/>
                              </a:path>
                            </a:pathLst>
                          </a:custGeom>
                          <a:solidFill>
                            <a:srgbClr val="9999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1" name="Freeform 100"/>
                        <wps:cNvSpPr>
                          <a:spLocks/>
                        </wps:cNvSpPr>
                        <wps:spPr bwMode="auto">
                          <a:xfrm>
                            <a:off x="4814" y="-234"/>
                            <a:ext cx="2142" cy="2538"/>
                          </a:xfrm>
                          <a:custGeom>
                            <a:avLst/>
                            <a:gdLst>
                              <a:gd name="T0" fmla="*/ 35 w 2142"/>
                              <a:gd name="T1" fmla="*/ 2230 h 2538"/>
                              <a:gd name="T2" fmla="*/ 110 w 2142"/>
                              <a:gd name="T3" fmla="*/ 2290 h 2538"/>
                              <a:gd name="T4" fmla="*/ 189 w 2142"/>
                              <a:gd name="T5" fmla="*/ 2344 h 2538"/>
                              <a:gd name="T6" fmla="*/ 272 w 2142"/>
                              <a:gd name="T7" fmla="*/ 2391 h 2538"/>
                              <a:gd name="T8" fmla="*/ 357 w 2142"/>
                              <a:gd name="T9" fmla="*/ 2433 h 2538"/>
                              <a:gd name="T10" fmla="*/ 446 w 2142"/>
                              <a:gd name="T11" fmla="*/ 2467 h 2538"/>
                              <a:gd name="T12" fmla="*/ 537 w 2142"/>
                              <a:gd name="T13" fmla="*/ 2495 h 2538"/>
                              <a:gd name="T14" fmla="*/ 630 w 2142"/>
                              <a:gd name="T15" fmla="*/ 2516 h 2538"/>
                              <a:gd name="T16" fmla="*/ 724 w 2142"/>
                              <a:gd name="T17" fmla="*/ 2530 h 2538"/>
                              <a:gd name="T18" fmla="*/ 820 w 2142"/>
                              <a:gd name="T19" fmla="*/ 2538 h 2538"/>
                              <a:gd name="T20" fmla="*/ 973 w 2142"/>
                              <a:gd name="T21" fmla="*/ 2535 h 2538"/>
                              <a:gd name="T22" fmla="*/ 1174 w 2142"/>
                              <a:gd name="T23" fmla="*/ 2502 h 2538"/>
                              <a:gd name="T24" fmla="*/ 1364 w 2142"/>
                              <a:gd name="T25" fmla="*/ 2440 h 2538"/>
                              <a:gd name="T26" fmla="*/ 1539 w 2142"/>
                              <a:gd name="T27" fmla="*/ 2350 h 2538"/>
                              <a:gd name="T28" fmla="*/ 1696 w 2142"/>
                              <a:gd name="T29" fmla="*/ 2234 h 2538"/>
                              <a:gd name="T30" fmla="*/ 1835 w 2142"/>
                              <a:gd name="T31" fmla="*/ 2097 h 2538"/>
                              <a:gd name="T32" fmla="*/ 1950 w 2142"/>
                              <a:gd name="T33" fmla="*/ 1939 h 2538"/>
                              <a:gd name="T34" fmla="*/ 2041 w 2142"/>
                              <a:gd name="T35" fmla="*/ 1764 h 2538"/>
                              <a:gd name="T36" fmla="*/ 2104 w 2142"/>
                              <a:gd name="T37" fmla="*/ 1575 h 2538"/>
                              <a:gd name="T38" fmla="*/ 2137 w 2142"/>
                              <a:gd name="T39" fmla="*/ 1374 h 2538"/>
                              <a:gd name="T40" fmla="*/ 2137 w 2142"/>
                              <a:gd name="T41" fmla="*/ 1165 h 2538"/>
                              <a:gd name="T42" fmla="*/ 2104 w 2142"/>
                              <a:gd name="T43" fmla="*/ 964 h 2538"/>
                              <a:gd name="T44" fmla="*/ 2041 w 2142"/>
                              <a:gd name="T45" fmla="*/ 775 h 2538"/>
                              <a:gd name="T46" fmla="*/ 1950 w 2142"/>
                              <a:gd name="T47" fmla="*/ 600 h 2538"/>
                              <a:gd name="T48" fmla="*/ 1835 w 2142"/>
                              <a:gd name="T49" fmla="*/ 443 h 2538"/>
                              <a:gd name="T50" fmla="*/ 1696 w 2142"/>
                              <a:gd name="T51" fmla="*/ 305 h 2538"/>
                              <a:gd name="T52" fmla="*/ 1539 w 2142"/>
                              <a:gd name="T53" fmla="*/ 190 h 2538"/>
                              <a:gd name="T54" fmla="*/ 1364 w 2142"/>
                              <a:gd name="T55" fmla="*/ 99 h 2538"/>
                              <a:gd name="T56" fmla="*/ 1174 w 2142"/>
                              <a:gd name="T57" fmla="*/ 36 h 2538"/>
                              <a:gd name="T58" fmla="*/ 973 w 2142"/>
                              <a:gd name="T59" fmla="*/ 4 h 2538"/>
                              <a:gd name="T60" fmla="*/ 868 w 2142"/>
                              <a:gd name="T61" fmla="*/ 0 h 2538"/>
                              <a:gd name="T62" fmla="*/ 868 w 2142"/>
                              <a:gd name="T63" fmla="*/ 0 h 2538"/>
                              <a:gd name="T64" fmla="*/ 0 w 2142"/>
                              <a:gd name="T65" fmla="*/ 2197 h 25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2142" h="2538">
                                <a:moveTo>
                                  <a:pt x="0" y="2197"/>
                                </a:moveTo>
                                <a:lnTo>
                                  <a:pt x="35" y="2230"/>
                                </a:lnTo>
                                <a:lnTo>
                                  <a:pt x="72" y="2261"/>
                                </a:lnTo>
                                <a:lnTo>
                                  <a:pt x="110" y="2290"/>
                                </a:lnTo>
                                <a:lnTo>
                                  <a:pt x="149" y="2318"/>
                                </a:lnTo>
                                <a:lnTo>
                                  <a:pt x="189" y="2344"/>
                                </a:lnTo>
                                <a:lnTo>
                                  <a:pt x="230" y="2368"/>
                                </a:lnTo>
                                <a:lnTo>
                                  <a:pt x="272" y="2391"/>
                                </a:lnTo>
                                <a:lnTo>
                                  <a:pt x="314" y="2413"/>
                                </a:lnTo>
                                <a:lnTo>
                                  <a:pt x="357" y="2433"/>
                                </a:lnTo>
                                <a:lnTo>
                                  <a:pt x="401" y="2451"/>
                                </a:lnTo>
                                <a:lnTo>
                                  <a:pt x="446" y="2467"/>
                                </a:lnTo>
                                <a:lnTo>
                                  <a:pt x="491" y="2482"/>
                                </a:lnTo>
                                <a:lnTo>
                                  <a:pt x="537" y="2495"/>
                                </a:lnTo>
                                <a:lnTo>
                                  <a:pt x="583" y="2507"/>
                                </a:lnTo>
                                <a:lnTo>
                                  <a:pt x="630" y="2516"/>
                                </a:lnTo>
                                <a:lnTo>
                                  <a:pt x="677" y="2524"/>
                                </a:lnTo>
                                <a:lnTo>
                                  <a:pt x="724" y="2530"/>
                                </a:lnTo>
                                <a:lnTo>
                                  <a:pt x="772" y="2535"/>
                                </a:lnTo>
                                <a:lnTo>
                                  <a:pt x="820" y="2538"/>
                                </a:lnTo>
                                <a:lnTo>
                                  <a:pt x="868" y="2538"/>
                                </a:lnTo>
                                <a:lnTo>
                                  <a:pt x="973" y="2535"/>
                                </a:lnTo>
                                <a:lnTo>
                                  <a:pt x="1075" y="2522"/>
                                </a:lnTo>
                                <a:lnTo>
                                  <a:pt x="1174" y="2502"/>
                                </a:lnTo>
                                <a:lnTo>
                                  <a:pt x="1270" y="2475"/>
                                </a:lnTo>
                                <a:lnTo>
                                  <a:pt x="1364" y="2440"/>
                                </a:lnTo>
                                <a:lnTo>
                                  <a:pt x="1453" y="2398"/>
                                </a:lnTo>
                                <a:lnTo>
                                  <a:pt x="1539" y="2350"/>
                                </a:lnTo>
                                <a:lnTo>
                                  <a:pt x="1620" y="2295"/>
                                </a:lnTo>
                                <a:lnTo>
                                  <a:pt x="1696" y="2234"/>
                                </a:lnTo>
                                <a:lnTo>
                                  <a:pt x="1768" y="2168"/>
                                </a:lnTo>
                                <a:lnTo>
                                  <a:pt x="1835" y="2097"/>
                                </a:lnTo>
                                <a:lnTo>
                                  <a:pt x="1895" y="2020"/>
                                </a:lnTo>
                                <a:lnTo>
                                  <a:pt x="1950" y="1939"/>
                                </a:lnTo>
                                <a:lnTo>
                                  <a:pt x="1999" y="1853"/>
                                </a:lnTo>
                                <a:lnTo>
                                  <a:pt x="2041" y="1764"/>
                                </a:lnTo>
                                <a:lnTo>
                                  <a:pt x="2076" y="1671"/>
                                </a:lnTo>
                                <a:lnTo>
                                  <a:pt x="2104" y="1575"/>
                                </a:lnTo>
                                <a:lnTo>
                                  <a:pt x="2124" y="1475"/>
                                </a:lnTo>
                                <a:lnTo>
                                  <a:pt x="2137" y="1374"/>
                                </a:lnTo>
                                <a:lnTo>
                                  <a:pt x="2141" y="1269"/>
                                </a:lnTo>
                                <a:lnTo>
                                  <a:pt x="2137" y="1165"/>
                                </a:lnTo>
                                <a:lnTo>
                                  <a:pt x="2124" y="1063"/>
                                </a:lnTo>
                                <a:lnTo>
                                  <a:pt x="2104" y="964"/>
                                </a:lnTo>
                                <a:lnTo>
                                  <a:pt x="2076" y="868"/>
                                </a:lnTo>
                                <a:lnTo>
                                  <a:pt x="2041" y="775"/>
                                </a:lnTo>
                                <a:lnTo>
                                  <a:pt x="1999" y="685"/>
                                </a:lnTo>
                                <a:lnTo>
                                  <a:pt x="1950" y="600"/>
                                </a:lnTo>
                                <a:lnTo>
                                  <a:pt x="1895" y="519"/>
                                </a:lnTo>
                                <a:lnTo>
                                  <a:pt x="1835" y="443"/>
                                </a:lnTo>
                                <a:lnTo>
                                  <a:pt x="1768" y="371"/>
                                </a:lnTo>
                                <a:lnTo>
                                  <a:pt x="1696" y="305"/>
                                </a:lnTo>
                                <a:lnTo>
                                  <a:pt x="1620" y="244"/>
                                </a:lnTo>
                                <a:lnTo>
                                  <a:pt x="1539" y="190"/>
                                </a:lnTo>
                                <a:lnTo>
                                  <a:pt x="1453" y="141"/>
                                </a:lnTo>
                                <a:lnTo>
                                  <a:pt x="1364" y="99"/>
                                </a:lnTo>
                                <a:lnTo>
                                  <a:pt x="1270" y="64"/>
                                </a:lnTo>
                                <a:lnTo>
                                  <a:pt x="1174" y="36"/>
                                </a:lnTo>
                                <a:lnTo>
                                  <a:pt x="1075" y="16"/>
                                </a:lnTo>
                                <a:lnTo>
                                  <a:pt x="973" y="4"/>
                                </a:lnTo>
                                <a:lnTo>
                                  <a:pt x="868" y="0"/>
                                </a:lnTo>
                                <a:lnTo>
                                  <a:pt x="868" y="0"/>
                                </a:lnTo>
                                <a:lnTo>
                                  <a:pt x="868" y="0"/>
                                </a:lnTo>
                                <a:lnTo>
                                  <a:pt x="868" y="0"/>
                                </a:lnTo>
                                <a:lnTo>
                                  <a:pt x="868" y="1269"/>
                                </a:lnTo>
                                <a:lnTo>
                                  <a:pt x="0" y="2197"/>
                                </a:lnTo>
                                <a:close/>
                              </a:path>
                            </a:pathLst>
                          </a:custGeom>
                          <a:noFill/>
                          <a:ln w="122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Freeform 101"/>
                        <wps:cNvSpPr>
                          <a:spLocks/>
                        </wps:cNvSpPr>
                        <wps:spPr bwMode="auto">
                          <a:xfrm>
                            <a:off x="3803" y="-280"/>
                            <a:ext cx="1271" cy="2079"/>
                          </a:xfrm>
                          <a:custGeom>
                            <a:avLst/>
                            <a:gdLst>
                              <a:gd name="T0" fmla="*/ 734 w 1271"/>
                              <a:gd name="T1" fmla="*/ 0 h 2079"/>
                              <a:gd name="T2" fmla="*/ 668 w 1271"/>
                              <a:gd name="T3" fmla="*/ 33 h 2079"/>
                              <a:gd name="T4" fmla="*/ 604 w 1271"/>
                              <a:gd name="T5" fmla="*/ 69 h 2079"/>
                              <a:gd name="T6" fmla="*/ 544 w 1271"/>
                              <a:gd name="T7" fmla="*/ 109 h 2079"/>
                              <a:gd name="T8" fmla="*/ 485 w 1271"/>
                              <a:gd name="T9" fmla="*/ 152 h 2079"/>
                              <a:gd name="T10" fmla="*/ 430 w 1271"/>
                              <a:gd name="T11" fmla="*/ 198 h 2079"/>
                              <a:gd name="T12" fmla="*/ 378 w 1271"/>
                              <a:gd name="T13" fmla="*/ 247 h 2079"/>
                              <a:gd name="T14" fmla="*/ 328 w 1271"/>
                              <a:gd name="T15" fmla="*/ 299 h 2079"/>
                              <a:gd name="T16" fmla="*/ 282 w 1271"/>
                              <a:gd name="T17" fmla="*/ 353 h 2079"/>
                              <a:gd name="T18" fmla="*/ 239 w 1271"/>
                              <a:gd name="T19" fmla="*/ 410 h 2079"/>
                              <a:gd name="T20" fmla="*/ 199 w 1271"/>
                              <a:gd name="T21" fmla="*/ 469 h 2079"/>
                              <a:gd name="T22" fmla="*/ 162 w 1271"/>
                              <a:gd name="T23" fmla="*/ 530 h 2079"/>
                              <a:gd name="T24" fmla="*/ 129 w 1271"/>
                              <a:gd name="T25" fmla="*/ 593 h 2079"/>
                              <a:gd name="T26" fmla="*/ 99 w 1271"/>
                              <a:gd name="T27" fmla="*/ 658 h 2079"/>
                              <a:gd name="T28" fmla="*/ 74 w 1271"/>
                              <a:gd name="T29" fmla="*/ 725 h 2079"/>
                              <a:gd name="T30" fmla="*/ 51 w 1271"/>
                              <a:gd name="T31" fmla="*/ 793 h 2079"/>
                              <a:gd name="T32" fmla="*/ 33 w 1271"/>
                              <a:gd name="T33" fmla="*/ 862 h 2079"/>
                              <a:gd name="T34" fmla="*/ 18 w 1271"/>
                              <a:gd name="T35" fmla="*/ 933 h 2079"/>
                              <a:gd name="T36" fmla="*/ 8 w 1271"/>
                              <a:gd name="T37" fmla="*/ 1005 h 2079"/>
                              <a:gd name="T38" fmla="*/ 2 w 1271"/>
                              <a:gd name="T39" fmla="*/ 1078 h 2079"/>
                              <a:gd name="T40" fmla="*/ 0 w 1271"/>
                              <a:gd name="T41" fmla="*/ 1152 h 2079"/>
                              <a:gd name="T42" fmla="*/ 1 w 1271"/>
                              <a:gd name="T43" fmla="*/ 1204 h 2079"/>
                              <a:gd name="T44" fmla="*/ 4 w 1271"/>
                              <a:gd name="T45" fmla="*/ 1256 h 2079"/>
                              <a:gd name="T46" fmla="*/ 9 w 1271"/>
                              <a:gd name="T47" fmla="*/ 1308 h 2079"/>
                              <a:gd name="T48" fmla="*/ 17 w 1271"/>
                              <a:gd name="T49" fmla="*/ 1360 h 2079"/>
                              <a:gd name="T50" fmla="*/ 26 w 1271"/>
                              <a:gd name="T51" fmla="*/ 1411 h 2079"/>
                              <a:gd name="T52" fmla="*/ 38 w 1271"/>
                              <a:gd name="T53" fmla="*/ 1461 h 2079"/>
                              <a:gd name="T54" fmla="*/ 51 w 1271"/>
                              <a:gd name="T55" fmla="*/ 1511 h 2079"/>
                              <a:gd name="T56" fmla="*/ 67 w 1271"/>
                              <a:gd name="T57" fmla="*/ 1560 h 2079"/>
                              <a:gd name="T58" fmla="*/ 85 w 1271"/>
                              <a:gd name="T59" fmla="*/ 1609 h 2079"/>
                              <a:gd name="T60" fmla="*/ 104 w 1271"/>
                              <a:gd name="T61" fmla="*/ 1657 h 2079"/>
                              <a:gd name="T62" fmla="*/ 126 w 1271"/>
                              <a:gd name="T63" fmla="*/ 1704 h 2079"/>
                              <a:gd name="T64" fmla="*/ 149 w 1271"/>
                              <a:gd name="T65" fmla="*/ 1750 h 2079"/>
                              <a:gd name="T66" fmla="*/ 174 w 1271"/>
                              <a:gd name="T67" fmla="*/ 1795 h 2079"/>
                              <a:gd name="T68" fmla="*/ 201 w 1271"/>
                              <a:gd name="T69" fmla="*/ 1839 h 2079"/>
                              <a:gd name="T70" fmla="*/ 230 w 1271"/>
                              <a:gd name="T71" fmla="*/ 1882 h 2079"/>
                              <a:gd name="T72" fmla="*/ 261 w 1271"/>
                              <a:gd name="T73" fmla="*/ 1924 h 2079"/>
                              <a:gd name="T74" fmla="*/ 294 w 1271"/>
                              <a:gd name="T75" fmla="*/ 1965 h 2079"/>
                              <a:gd name="T76" fmla="*/ 328 w 1271"/>
                              <a:gd name="T77" fmla="*/ 2004 h 2079"/>
                              <a:gd name="T78" fmla="*/ 364 w 1271"/>
                              <a:gd name="T79" fmla="*/ 2043 h 2079"/>
                              <a:gd name="T80" fmla="*/ 402 w 1271"/>
                              <a:gd name="T81" fmla="*/ 2080 h 2079"/>
                              <a:gd name="T82" fmla="*/ 1270 w 1271"/>
                              <a:gd name="T83" fmla="*/ 1152 h 2079"/>
                              <a:gd name="T84" fmla="*/ 734 w 1271"/>
                              <a:gd name="T85" fmla="*/ 0 h 20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2079">
                                <a:moveTo>
                                  <a:pt x="734" y="0"/>
                                </a:moveTo>
                                <a:lnTo>
                                  <a:pt x="668" y="33"/>
                                </a:lnTo>
                                <a:lnTo>
                                  <a:pt x="604" y="69"/>
                                </a:lnTo>
                                <a:lnTo>
                                  <a:pt x="544" y="109"/>
                                </a:lnTo>
                                <a:lnTo>
                                  <a:pt x="485" y="152"/>
                                </a:lnTo>
                                <a:lnTo>
                                  <a:pt x="430" y="198"/>
                                </a:lnTo>
                                <a:lnTo>
                                  <a:pt x="378" y="247"/>
                                </a:lnTo>
                                <a:lnTo>
                                  <a:pt x="328" y="299"/>
                                </a:lnTo>
                                <a:lnTo>
                                  <a:pt x="282" y="353"/>
                                </a:lnTo>
                                <a:lnTo>
                                  <a:pt x="239" y="410"/>
                                </a:lnTo>
                                <a:lnTo>
                                  <a:pt x="199" y="469"/>
                                </a:lnTo>
                                <a:lnTo>
                                  <a:pt x="162" y="530"/>
                                </a:lnTo>
                                <a:lnTo>
                                  <a:pt x="129" y="593"/>
                                </a:lnTo>
                                <a:lnTo>
                                  <a:pt x="99" y="658"/>
                                </a:lnTo>
                                <a:lnTo>
                                  <a:pt x="74" y="725"/>
                                </a:lnTo>
                                <a:lnTo>
                                  <a:pt x="51" y="793"/>
                                </a:lnTo>
                                <a:lnTo>
                                  <a:pt x="33" y="862"/>
                                </a:lnTo>
                                <a:lnTo>
                                  <a:pt x="18" y="933"/>
                                </a:lnTo>
                                <a:lnTo>
                                  <a:pt x="8" y="1005"/>
                                </a:lnTo>
                                <a:lnTo>
                                  <a:pt x="2" y="1078"/>
                                </a:lnTo>
                                <a:lnTo>
                                  <a:pt x="0" y="1152"/>
                                </a:lnTo>
                                <a:lnTo>
                                  <a:pt x="1" y="1204"/>
                                </a:lnTo>
                                <a:lnTo>
                                  <a:pt x="4" y="1256"/>
                                </a:lnTo>
                                <a:lnTo>
                                  <a:pt x="9" y="1308"/>
                                </a:lnTo>
                                <a:lnTo>
                                  <a:pt x="17" y="1360"/>
                                </a:lnTo>
                                <a:lnTo>
                                  <a:pt x="26" y="1411"/>
                                </a:lnTo>
                                <a:lnTo>
                                  <a:pt x="38" y="1461"/>
                                </a:lnTo>
                                <a:lnTo>
                                  <a:pt x="51" y="1511"/>
                                </a:lnTo>
                                <a:lnTo>
                                  <a:pt x="67" y="1560"/>
                                </a:lnTo>
                                <a:lnTo>
                                  <a:pt x="85" y="1609"/>
                                </a:lnTo>
                                <a:lnTo>
                                  <a:pt x="104" y="1657"/>
                                </a:lnTo>
                                <a:lnTo>
                                  <a:pt x="126" y="1704"/>
                                </a:lnTo>
                                <a:lnTo>
                                  <a:pt x="149" y="1750"/>
                                </a:lnTo>
                                <a:lnTo>
                                  <a:pt x="174" y="1795"/>
                                </a:lnTo>
                                <a:lnTo>
                                  <a:pt x="201" y="1839"/>
                                </a:lnTo>
                                <a:lnTo>
                                  <a:pt x="230" y="1882"/>
                                </a:lnTo>
                                <a:lnTo>
                                  <a:pt x="261" y="1924"/>
                                </a:lnTo>
                                <a:lnTo>
                                  <a:pt x="294" y="1965"/>
                                </a:lnTo>
                                <a:lnTo>
                                  <a:pt x="328" y="2004"/>
                                </a:lnTo>
                                <a:lnTo>
                                  <a:pt x="364" y="2043"/>
                                </a:lnTo>
                                <a:lnTo>
                                  <a:pt x="402" y="2080"/>
                                </a:lnTo>
                                <a:lnTo>
                                  <a:pt x="1270" y="1152"/>
                                </a:lnTo>
                                <a:lnTo>
                                  <a:pt x="734" y="0"/>
                                </a:lnTo>
                                <a:close/>
                              </a:path>
                            </a:pathLst>
                          </a:custGeom>
                          <a:solidFill>
                            <a:srgbClr val="9933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3" name="Freeform 102"/>
                        <wps:cNvSpPr>
                          <a:spLocks/>
                        </wps:cNvSpPr>
                        <wps:spPr bwMode="auto">
                          <a:xfrm>
                            <a:off x="3803" y="-280"/>
                            <a:ext cx="1271" cy="2079"/>
                          </a:xfrm>
                          <a:custGeom>
                            <a:avLst/>
                            <a:gdLst>
                              <a:gd name="T0" fmla="*/ 734 w 1271"/>
                              <a:gd name="T1" fmla="*/ 0 h 2079"/>
                              <a:gd name="T2" fmla="*/ 668 w 1271"/>
                              <a:gd name="T3" fmla="*/ 33 h 2079"/>
                              <a:gd name="T4" fmla="*/ 604 w 1271"/>
                              <a:gd name="T5" fmla="*/ 69 h 2079"/>
                              <a:gd name="T6" fmla="*/ 544 w 1271"/>
                              <a:gd name="T7" fmla="*/ 109 h 2079"/>
                              <a:gd name="T8" fmla="*/ 485 w 1271"/>
                              <a:gd name="T9" fmla="*/ 152 h 2079"/>
                              <a:gd name="T10" fmla="*/ 430 w 1271"/>
                              <a:gd name="T11" fmla="*/ 198 h 2079"/>
                              <a:gd name="T12" fmla="*/ 378 w 1271"/>
                              <a:gd name="T13" fmla="*/ 247 h 2079"/>
                              <a:gd name="T14" fmla="*/ 328 w 1271"/>
                              <a:gd name="T15" fmla="*/ 299 h 2079"/>
                              <a:gd name="T16" fmla="*/ 282 w 1271"/>
                              <a:gd name="T17" fmla="*/ 353 h 2079"/>
                              <a:gd name="T18" fmla="*/ 239 w 1271"/>
                              <a:gd name="T19" fmla="*/ 410 h 2079"/>
                              <a:gd name="T20" fmla="*/ 199 w 1271"/>
                              <a:gd name="T21" fmla="*/ 469 h 2079"/>
                              <a:gd name="T22" fmla="*/ 162 w 1271"/>
                              <a:gd name="T23" fmla="*/ 530 h 2079"/>
                              <a:gd name="T24" fmla="*/ 129 w 1271"/>
                              <a:gd name="T25" fmla="*/ 593 h 2079"/>
                              <a:gd name="T26" fmla="*/ 99 w 1271"/>
                              <a:gd name="T27" fmla="*/ 658 h 2079"/>
                              <a:gd name="T28" fmla="*/ 74 w 1271"/>
                              <a:gd name="T29" fmla="*/ 725 h 2079"/>
                              <a:gd name="T30" fmla="*/ 51 w 1271"/>
                              <a:gd name="T31" fmla="*/ 793 h 2079"/>
                              <a:gd name="T32" fmla="*/ 33 w 1271"/>
                              <a:gd name="T33" fmla="*/ 862 h 2079"/>
                              <a:gd name="T34" fmla="*/ 18 w 1271"/>
                              <a:gd name="T35" fmla="*/ 933 h 2079"/>
                              <a:gd name="T36" fmla="*/ 8 w 1271"/>
                              <a:gd name="T37" fmla="*/ 1005 h 2079"/>
                              <a:gd name="T38" fmla="*/ 2 w 1271"/>
                              <a:gd name="T39" fmla="*/ 1078 h 2079"/>
                              <a:gd name="T40" fmla="*/ 0 w 1271"/>
                              <a:gd name="T41" fmla="*/ 1152 h 2079"/>
                              <a:gd name="T42" fmla="*/ 1 w 1271"/>
                              <a:gd name="T43" fmla="*/ 1204 h 2079"/>
                              <a:gd name="T44" fmla="*/ 4 w 1271"/>
                              <a:gd name="T45" fmla="*/ 1256 h 2079"/>
                              <a:gd name="T46" fmla="*/ 9 w 1271"/>
                              <a:gd name="T47" fmla="*/ 1308 h 2079"/>
                              <a:gd name="T48" fmla="*/ 17 w 1271"/>
                              <a:gd name="T49" fmla="*/ 1360 h 2079"/>
                              <a:gd name="T50" fmla="*/ 26 w 1271"/>
                              <a:gd name="T51" fmla="*/ 1411 h 2079"/>
                              <a:gd name="T52" fmla="*/ 38 w 1271"/>
                              <a:gd name="T53" fmla="*/ 1461 h 2079"/>
                              <a:gd name="T54" fmla="*/ 51 w 1271"/>
                              <a:gd name="T55" fmla="*/ 1511 h 2079"/>
                              <a:gd name="T56" fmla="*/ 67 w 1271"/>
                              <a:gd name="T57" fmla="*/ 1560 h 2079"/>
                              <a:gd name="T58" fmla="*/ 85 w 1271"/>
                              <a:gd name="T59" fmla="*/ 1609 h 2079"/>
                              <a:gd name="T60" fmla="*/ 104 w 1271"/>
                              <a:gd name="T61" fmla="*/ 1657 h 2079"/>
                              <a:gd name="T62" fmla="*/ 126 w 1271"/>
                              <a:gd name="T63" fmla="*/ 1704 h 2079"/>
                              <a:gd name="T64" fmla="*/ 149 w 1271"/>
                              <a:gd name="T65" fmla="*/ 1750 h 2079"/>
                              <a:gd name="T66" fmla="*/ 174 w 1271"/>
                              <a:gd name="T67" fmla="*/ 1795 h 2079"/>
                              <a:gd name="T68" fmla="*/ 201 w 1271"/>
                              <a:gd name="T69" fmla="*/ 1839 h 2079"/>
                              <a:gd name="T70" fmla="*/ 230 w 1271"/>
                              <a:gd name="T71" fmla="*/ 1882 h 2079"/>
                              <a:gd name="T72" fmla="*/ 261 w 1271"/>
                              <a:gd name="T73" fmla="*/ 1924 h 2079"/>
                              <a:gd name="T74" fmla="*/ 294 w 1271"/>
                              <a:gd name="T75" fmla="*/ 1965 h 2079"/>
                              <a:gd name="T76" fmla="*/ 328 w 1271"/>
                              <a:gd name="T77" fmla="*/ 2004 h 2079"/>
                              <a:gd name="T78" fmla="*/ 364 w 1271"/>
                              <a:gd name="T79" fmla="*/ 2043 h 2079"/>
                              <a:gd name="T80" fmla="*/ 402 w 1271"/>
                              <a:gd name="T81" fmla="*/ 2080 h 2079"/>
                              <a:gd name="T82" fmla="*/ 1270 w 1271"/>
                              <a:gd name="T83" fmla="*/ 1152 h 2079"/>
                              <a:gd name="T84" fmla="*/ 734 w 1271"/>
                              <a:gd name="T85" fmla="*/ 0 h 20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271" h="2079">
                                <a:moveTo>
                                  <a:pt x="734" y="0"/>
                                </a:moveTo>
                                <a:lnTo>
                                  <a:pt x="668" y="33"/>
                                </a:lnTo>
                                <a:lnTo>
                                  <a:pt x="604" y="69"/>
                                </a:lnTo>
                                <a:lnTo>
                                  <a:pt x="544" y="109"/>
                                </a:lnTo>
                                <a:lnTo>
                                  <a:pt x="485" y="152"/>
                                </a:lnTo>
                                <a:lnTo>
                                  <a:pt x="430" y="198"/>
                                </a:lnTo>
                                <a:lnTo>
                                  <a:pt x="378" y="247"/>
                                </a:lnTo>
                                <a:lnTo>
                                  <a:pt x="328" y="299"/>
                                </a:lnTo>
                                <a:lnTo>
                                  <a:pt x="282" y="353"/>
                                </a:lnTo>
                                <a:lnTo>
                                  <a:pt x="239" y="410"/>
                                </a:lnTo>
                                <a:lnTo>
                                  <a:pt x="199" y="469"/>
                                </a:lnTo>
                                <a:lnTo>
                                  <a:pt x="162" y="530"/>
                                </a:lnTo>
                                <a:lnTo>
                                  <a:pt x="129" y="593"/>
                                </a:lnTo>
                                <a:lnTo>
                                  <a:pt x="99" y="658"/>
                                </a:lnTo>
                                <a:lnTo>
                                  <a:pt x="74" y="725"/>
                                </a:lnTo>
                                <a:lnTo>
                                  <a:pt x="51" y="793"/>
                                </a:lnTo>
                                <a:lnTo>
                                  <a:pt x="33" y="862"/>
                                </a:lnTo>
                                <a:lnTo>
                                  <a:pt x="18" y="933"/>
                                </a:lnTo>
                                <a:lnTo>
                                  <a:pt x="8" y="1005"/>
                                </a:lnTo>
                                <a:lnTo>
                                  <a:pt x="2" y="1078"/>
                                </a:lnTo>
                                <a:lnTo>
                                  <a:pt x="0" y="1152"/>
                                </a:lnTo>
                                <a:lnTo>
                                  <a:pt x="1" y="1204"/>
                                </a:lnTo>
                                <a:lnTo>
                                  <a:pt x="4" y="1256"/>
                                </a:lnTo>
                                <a:lnTo>
                                  <a:pt x="9" y="1308"/>
                                </a:lnTo>
                                <a:lnTo>
                                  <a:pt x="17" y="1360"/>
                                </a:lnTo>
                                <a:lnTo>
                                  <a:pt x="26" y="1411"/>
                                </a:lnTo>
                                <a:lnTo>
                                  <a:pt x="38" y="1461"/>
                                </a:lnTo>
                                <a:lnTo>
                                  <a:pt x="51" y="1511"/>
                                </a:lnTo>
                                <a:lnTo>
                                  <a:pt x="67" y="1560"/>
                                </a:lnTo>
                                <a:lnTo>
                                  <a:pt x="85" y="1609"/>
                                </a:lnTo>
                                <a:lnTo>
                                  <a:pt x="104" y="1657"/>
                                </a:lnTo>
                                <a:lnTo>
                                  <a:pt x="126" y="1704"/>
                                </a:lnTo>
                                <a:lnTo>
                                  <a:pt x="149" y="1750"/>
                                </a:lnTo>
                                <a:lnTo>
                                  <a:pt x="174" y="1795"/>
                                </a:lnTo>
                                <a:lnTo>
                                  <a:pt x="201" y="1839"/>
                                </a:lnTo>
                                <a:lnTo>
                                  <a:pt x="230" y="1882"/>
                                </a:lnTo>
                                <a:lnTo>
                                  <a:pt x="261" y="1924"/>
                                </a:lnTo>
                                <a:lnTo>
                                  <a:pt x="294" y="1965"/>
                                </a:lnTo>
                                <a:lnTo>
                                  <a:pt x="328" y="2004"/>
                                </a:lnTo>
                                <a:lnTo>
                                  <a:pt x="364" y="2043"/>
                                </a:lnTo>
                                <a:lnTo>
                                  <a:pt x="402" y="2080"/>
                                </a:lnTo>
                                <a:lnTo>
                                  <a:pt x="1270" y="1152"/>
                                </a:lnTo>
                                <a:lnTo>
                                  <a:pt x="734" y="0"/>
                                </a:lnTo>
                                <a:close/>
                              </a:path>
                            </a:pathLst>
                          </a:custGeom>
                          <a:noFill/>
                          <a:ln w="122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4" name="Freeform 103"/>
                        <wps:cNvSpPr>
                          <a:spLocks/>
                        </wps:cNvSpPr>
                        <wps:spPr bwMode="auto">
                          <a:xfrm>
                            <a:off x="4725" y="-546"/>
                            <a:ext cx="532" cy="1178"/>
                          </a:xfrm>
                          <a:custGeom>
                            <a:avLst/>
                            <a:gdLst>
                              <a:gd name="T0" fmla="*/ 55 w 532"/>
                              <a:gd name="T1" fmla="*/ 0 h 1178"/>
                              <a:gd name="T2" fmla="*/ 17 w 532"/>
                              <a:gd name="T3" fmla="*/ 15 h 1178"/>
                              <a:gd name="T4" fmla="*/ 0 w 532"/>
                              <a:gd name="T5" fmla="*/ 23 h 1178"/>
                              <a:gd name="T6" fmla="*/ 531 w 532"/>
                              <a:gd name="T7" fmla="*/ 1178 h 1178"/>
                              <a:gd name="T8" fmla="*/ 55 w 532"/>
                              <a:gd name="T9" fmla="*/ 0 h 1178"/>
                            </a:gdLst>
                            <a:ahLst/>
                            <a:cxnLst>
                              <a:cxn ang="0">
                                <a:pos x="T0" y="T1"/>
                              </a:cxn>
                              <a:cxn ang="0">
                                <a:pos x="T2" y="T3"/>
                              </a:cxn>
                              <a:cxn ang="0">
                                <a:pos x="T4" y="T5"/>
                              </a:cxn>
                              <a:cxn ang="0">
                                <a:pos x="T6" y="T7"/>
                              </a:cxn>
                              <a:cxn ang="0">
                                <a:pos x="T8" y="T9"/>
                              </a:cxn>
                            </a:cxnLst>
                            <a:rect l="0" t="0" r="r" b="b"/>
                            <a:pathLst>
                              <a:path w="532" h="1178">
                                <a:moveTo>
                                  <a:pt x="55" y="0"/>
                                </a:moveTo>
                                <a:lnTo>
                                  <a:pt x="17" y="15"/>
                                </a:lnTo>
                                <a:lnTo>
                                  <a:pt x="0" y="23"/>
                                </a:lnTo>
                                <a:lnTo>
                                  <a:pt x="531" y="1178"/>
                                </a:lnTo>
                                <a:lnTo>
                                  <a:pt x="55"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 name="Freeform 104"/>
                        <wps:cNvSpPr>
                          <a:spLocks/>
                        </wps:cNvSpPr>
                        <wps:spPr bwMode="auto">
                          <a:xfrm>
                            <a:off x="4725" y="-546"/>
                            <a:ext cx="532" cy="1178"/>
                          </a:xfrm>
                          <a:custGeom>
                            <a:avLst/>
                            <a:gdLst>
                              <a:gd name="T0" fmla="*/ 55 w 532"/>
                              <a:gd name="T1" fmla="*/ 0 h 1178"/>
                              <a:gd name="T2" fmla="*/ 35 w 532"/>
                              <a:gd name="T3" fmla="*/ 8 h 1178"/>
                              <a:gd name="T4" fmla="*/ 17 w 532"/>
                              <a:gd name="T5" fmla="*/ 15 h 1178"/>
                              <a:gd name="T6" fmla="*/ 0 w 532"/>
                              <a:gd name="T7" fmla="*/ 23 h 1178"/>
                              <a:gd name="T8" fmla="*/ 531 w 532"/>
                              <a:gd name="T9" fmla="*/ 1178 h 1178"/>
                              <a:gd name="T10" fmla="*/ 55 w 532"/>
                              <a:gd name="T11" fmla="*/ 0 h 1178"/>
                            </a:gdLst>
                            <a:ahLst/>
                            <a:cxnLst>
                              <a:cxn ang="0">
                                <a:pos x="T0" y="T1"/>
                              </a:cxn>
                              <a:cxn ang="0">
                                <a:pos x="T2" y="T3"/>
                              </a:cxn>
                              <a:cxn ang="0">
                                <a:pos x="T4" y="T5"/>
                              </a:cxn>
                              <a:cxn ang="0">
                                <a:pos x="T6" y="T7"/>
                              </a:cxn>
                              <a:cxn ang="0">
                                <a:pos x="T8" y="T9"/>
                              </a:cxn>
                              <a:cxn ang="0">
                                <a:pos x="T10" y="T11"/>
                              </a:cxn>
                            </a:cxnLst>
                            <a:rect l="0" t="0" r="r" b="b"/>
                            <a:pathLst>
                              <a:path w="532" h="1178">
                                <a:moveTo>
                                  <a:pt x="55" y="0"/>
                                </a:moveTo>
                                <a:lnTo>
                                  <a:pt x="35" y="8"/>
                                </a:lnTo>
                                <a:lnTo>
                                  <a:pt x="17" y="15"/>
                                </a:lnTo>
                                <a:lnTo>
                                  <a:pt x="0" y="23"/>
                                </a:lnTo>
                                <a:lnTo>
                                  <a:pt x="531" y="1178"/>
                                </a:lnTo>
                                <a:lnTo>
                                  <a:pt x="55" y="0"/>
                                </a:lnTo>
                                <a:close/>
                              </a:path>
                            </a:pathLst>
                          </a:custGeom>
                          <a:noFill/>
                          <a:ln w="1221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Freeform 105"/>
                        <wps:cNvSpPr>
                          <a:spLocks/>
                        </wps:cNvSpPr>
                        <wps:spPr bwMode="auto">
                          <a:xfrm>
                            <a:off x="4850" y="-659"/>
                            <a:ext cx="477" cy="1269"/>
                          </a:xfrm>
                          <a:custGeom>
                            <a:avLst/>
                            <a:gdLst>
                              <a:gd name="T0" fmla="*/ 476 w 477"/>
                              <a:gd name="T1" fmla="*/ 0 h 1269"/>
                              <a:gd name="T2" fmla="*/ 452 w 477"/>
                              <a:gd name="T3" fmla="*/ 0 h 1269"/>
                              <a:gd name="T4" fmla="*/ 427 w 477"/>
                              <a:gd name="T5" fmla="*/ 0 h 1269"/>
                              <a:gd name="T6" fmla="*/ 403 w 477"/>
                              <a:gd name="T7" fmla="*/ 2 h 1269"/>
                              <a:gd name="T8" fmla="*/ 378 w 477"/>
                              <a:gd name="T9" fmla="*/ 3 h 1269"/>
                              <a:gd name="T10" fmla="*/ 354 w 477"/>
                              <a:gd name="T11" fmla="*/ 5 h 1269"/>
                              <a:gd name="T12" fmla="*/ 330 w 477"/>
                              <a:gd name="T13" fmla="*/ 8 h 1269"/>
                              <a:gd name="T14" fmla="*/ 305 w 477"/>
                              <a:gd name="T15" fmla="*/ 11 h 1269"/>
                              <a:gd name="T16" fmla="*/ 281 w 477"/>
                              <a:gd name="T17" fmla="*/ 14 h 1269"/>
                              <a:gd name="T18" fmla="*/ 257 w 477"/>
                              <a:gd name="T19" fmla="*/ 18 h 1269"/>
                              <a:gd name="T20" fmla="*/ 233 w 477"/>
                              <a:gd name="T21" fmla="*/ 23 h 1269"/>
                              <a:gd name="T22" fmla="*/ 209 w 477"/>
                              <a:gd name="T23" fmla="*/ 27 h 1269"/>
                              <a:gd name="T24" fmla="*/ 186 w 477"/>
                              <a:gd name="T25" fmla="*/ 33 h 1269"/>
                              <a:gd name="T26" fmla="*/ 162 w 477"/>
                              <a:gd name="T27" fmla="*/ 38 h 1269"/>
                              <a:gd name="T28" fmla="*/ 138 w 477"/>
                              <a:gd name="T29" fmla="*/ 45 h 1269"/>
                              <a:gd name="T30" fmla="*/ 115 w 477"/>
                              <a:gd name="T31" fmla="*/ 51 h 1269"/>
                              <a:gd name="T32" fmla="*/ 92 w 477"/>
                              <a:gd name="T33" fmla="*/ 58 h 1269"/>
                              <a:gd name="T34" fmla="*/ 68 w 477"/>
                              <a:gd name="T35" fmla="*/ 66 h 1269"/>
                              <a:gd name="T36" fmla="*/ 45 w 477"/>
                              <a:gd name="T37" fmla="*/ 74 h 1269"/>
                              <a:gd name="T38" fmla="*/ 22 w 477"/>
                              <a:gd name="T39" fmla="*/ 82 h 1269"/>
                              <a:gd name="T40" fmla="*/ 0 w 477"/>
                              <a:gd name="T41" fmla="*/ 91 h 1269"/>
                              <a:gd name="T42" fmla="*/ 476 w 477"/>
                              <a:gd name="T43" fmla="*/ 1269 h 1269"/>
                              <a:gd name="T44" fmla="*/ 476 w 477"/>
                              <a:gd name="T45" fmla="*/ 0 h 1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477" h="1269">
                                <a:moveTo>
                                  <a:pt x="476" y="0"/>
                                </a:moveTo>
                                <a:lnTo>
                                  <a:pt x="452" y="0"/>
                                </a:lnTo>
                                <a:lnTo>
                                  <a:pt x="427" y="0"/>
                                </a:lnTo>
                                <a:lnTo>
                                  <a:pt x="403" y="2"/>
                                </a:lnTo>
                                <a:lnTo>
                                  <a:pt x="378" y="3"/>
                                </a:lnTo>
                                <a:lnTo>
                                  <a:pt x="354" y="5"/>
                                </a:lnTo>
                                <a:lnTo>
                                  <a:pt x="330" y="8"/>
                                </a:lnTo>
                                <a:lnTo>
                                  <a:pt x="305" y="11"/>
                                </a:lnTo>
                                <a:lnTo>
                                  <a:pt x="281" y="14"/>
                                </a:lnTo>
                                <a:lnTo>
                                  <a:pt x="257" y="18"/>
                                </a:lnTo>
                                <a:lnTo>
                                  <a:pt x="233" y="23"/>
                                </a:lnTo>
                                <a:lnTo>
                                  <a:pt x="209" y="27"/>
                                </a:lnTo>
                                <a:lnTo>
                                  <a:pt x="186" y="33"/>
                                </a:lnTo>
                                <a:lnTo>
                                  <a:pt x="162" y="38"/>
                                </a:lnTo>
                                <a:lnTo>
                                  <a:pt x="138" y="45"/>
                                </a:lnTo>
                                <a:lnTo>
                                  <a:pt x="115" y="51"/>
                                </a:lnTo>
                                <a:lnTo>
                                  <a:pt x="92" y="58"/>
                                </a:lnTo>
                                <a:lnTo>
                                  <a:pt x="68" y="66"/>
                                </a:lnTo>
                                <a:lnTo>
                                  <a:pt x="45" y="74"/>
                                </a:lnTo>
                                <a:lnTo>
                                  <a:pt x="22" y="82"/>
                                </a:lnTo>
                                <a:lnTo>
                                  <a:pt x="0" y="91"/>
                                </a:lnTo>
                                <a:lnTo>
                                  <a:pt x="476" y="1269"/>
                                </a:lnTo>
                                <a:lnTo>
                                  <a:pt x="476" y="0"/>
                                </a:lnTo>
                                <a:close/>
                              </a:path>
                            </a:pathLst>
                          </a:custGeom>
                          <a:solidFill>
                            <a:srgbClr val="CC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7" name="Freeform 106"/>
                        <wps:cNvSpPr>
                          <a:spLocks/>
                        </wps:cNvSpPr>
                        <wps:spPr bwMode="auto">
                          <a:xfrm>
                            <a:off x="4850" y="-659"/>
                            <a:ext cx="477" cy="1269"/>
                          </a:xfrm>
                          <a:custGeom>
                            <a:avLst/>
                            <a:gdLst>
                              <a:gd name="T0" fmla="*/ 476 w 477"/>
                              <a:gd name="T1" fmla="*/ 0 h 1269"/>
                              <a:gd name="T2" fmla="*/ 452 w 477"/>
                              <a:gd name="T3" fmla="*/ 0 h 1269"/>
                              <a:gd name="T4" fmla="*/ 427 w 477"/>
                              <a:gd name="T5" fmla="*/ 0 h 1269"/>
                              <a:gd name="T6" fmla="*/ 403 w 477"/>
                              <a:gd name="T7" fmla="*/ 2 h 1269"/>
                              <a:gd name="T8" fmla="*/ 378 w 477"/>
                              <a:gd name="T9" fmla="*/ 3 h 1269"/>
                              <a:gd name="T10" fmla="*/ 354 w 477"/>
                              <a:gd name="T11" fmla="*/ 5 h 1269"/>
                              <a:gd name="T12" fmla="*/ 330 w 477"/>
                              <a:gd name="T13" fmla="*/ 8 h 1269"/>
                              <a:gd name="T14" fmla="*/ 305 w 477"/>
                              <a:gd name="T15" fmla="*/ 11 h 1269"/>
                              <a:gd name="T16" fmla="*/ 281 w 477"/>
                              <a:gd name="T17" fmla="*/ 14 h 1269"/>
                              <a:gd name="T18" fmla="*/ 257 w 477"/>
                              <a:gd name="T19" fmla="*/ 18 h 1269"/>
                              <a:gd name="T20" fmla="*/ 233 w 477"/>
                              <a:gd name="T21" fmla="*/ 23 h 1269"/>
                              <a:gd name="T22" fmla="*/ 209 w 477"/>
                              <a:gd name="T23" fmla="*/ 27 h 1269"/>
                              <a:gd name="T24" fmla="*/ 186 w 477"/>
                              <a:gd name="T25" fmla="*/ 33 h 1269"/>
                              <a:gd name="T26" fmla="*/ 162 w 477"/>
                              <a:gd name="T27" fmla="*/ 38 h 1269"/>
                              <a:gd name="T28" fmla="*/ 138 w 477"/>
                              <a:gd name="T29" fmla="*/ 45 h 1269"/>
                              <a:gd name="T30" fmla="*/ 115 w 477"/>
                              <a:gd name="T31" fmla="*/ 51 h 1269"/>
                              <a:gd name="T32" fmla="*/ 92 w 477"/>
                              <a:gd name="T33" fmla="*/ 58 h 1269"/>
                              <a:gd name="T34" fmla="*/ 68 w 477"/>
                              <a:gd name="T35" fmla="*/ 66 h 1269"/>
                              <a:gd name="T36" fmla="*/ 45 w 477"/>
                              <a:gd name="T37" fmla="*/ 74 h 1269"/>
                              <a:gd name="T38" fmla="*/ 22 w 477"/>
                              <a:gd name="T39" fmla="*/ 82 h 1269"/>
                              <a:gd name="T40" fmla="*/ 0 w 477"/>
                              <a:gd name="T41" fmla="*/ 91 h 1269"/>
                              <a:gd name="T42" fmla="*/ 476 w 477"/>
                              <a:gd name="T43" fmla="*/ 1269 h 1269"/>
                              <a:gd name="T44" fmla="*/ 476 w 477"/>
                              <a:gd name="T45" fmla="*/ 0 h 1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477" h="1269">
                                <a:moveTo>
                                  <a:pt x="476" y="0"/>
                                </a:moveTo>
                                <a:lnTo>
                                  <a:pt x="452" y="0"/>
                                </a:lnTo>
                                <a:lnTo>
                                  <a:pt x="427" y="0"/>
                                </a:lnTo>
                                <a:lnTo>
                                  <a:pt x="403" y="2"/>
                                </a:lnTo>
                                <a:lnTo>
                                  <a:pt x="378" y="3"/>
                                </a:lnTo>
                                <a:lnTo>
                                  <a:pt x="354" y="5"/>
                                </a:lnTo>
                                <a:lnTo>
                                  <a:pt x="330" y="8"/>
                                </a:lnTo>
                                <a:lnTo>
                                  <a:pt x="305" y="11"/>
                                </a:lnTo>
                                <a:lnTo>
                                  <a:pt x="281" y="14"/>
                                </a:lnTo>
                                <a:lnTo>
                                  <a:pt x="257" y="18"/>
                                </a:lnTo>
                                <a:lnTo>
                                  <a:pt x="233" y="23"/>
                                </a:lnTo>
                                <a:lnTo>
                                  <a:pt x="209" y="27"/>
                                </a:lnTo>
                                <a:lnTo>
                                  <a:pt x="186" y="33"/>
                                </a:lnTo>
                                <a:lnTo>
                                  <a:pt x="162" y="38"/>
                                </a:lnTo>
                                <a:lnTo>
                                  <a:pt x="138" y="45"/>
                                </a:lnTo>
                                <a:lnTo>
                                  <a:pt x="115" y="51"/>
                                </a:lnTo>
                                <a:lnTo>
                                  <a:pt x="92" y="58"/>
                                </a:lnTo>
                                <a:lnTo>
                                  <a:pt x="68" y="66"/>
                                </a:lnTo>
                                <a:lnTo>
                                  <a:pt x="45" y="74"/>
                                </a:lnTo>
                                <a:lnTo>
                                  <a:pt x="22" y="82"/>
                                </a:lnTo>
                                <a:lnTo>
                                  <a:pt x="0" y="91"/>
                                </a:lnTo>
                                <a:lnTo>
                                  <a:pt x="476" y="1269"/>
                                </a:lnTo>
                                <a:lnTo>
                                  <a:pt x="476" y="0"/>
                                </a:lnTo>
                                <a:close/>
                              </a:path>
                            </a:pathLst>
                          </a:custGeom>
                          <a:noFill/>
                          <a:ln w="1221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Text Box 107"/>
                        <wps:cNvSpPr txBox="1">
                          <a:spLocks noChangeArrowheads="1"/>
                        </wps:cNvSpPr>
                        <wps:spPr bwMode="auto">
                          <a:xfrm>
                            <a:off x="4163" y="-991"/>
                            <a:ext cx="523" cy="5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85B5B" w14:textId="57A4EFDC" w:rsidR="00A25A69" w:rsidRPr="00D618EB" w:rsidRDefault="00D618EB" w:rsidP="00A25A69">
                              <w:pPr>
                                <w:pStyle w:val="a5"/>
                                <w:kinsoku w:val="0"/>
                                <w:overflowPunct w:val="0"/>
                                <w:spacing w:before="0" w:line="281" w:lineRule="exact"/>
                                <w:ind w:left="0"/>
                                <w:rPr>
                                  <w:lang w:val="uk-UA"/>
                                </w:rPr>
                              </w:pPr>
                              <w:r>
                                <w:rPr>
                                  <w:lang w:val="uk-UA"/>
                                </w:rPr>
                                <w:t>1%</w:t>
                              </w:r>
                            </w:p>
                          </w:txbxContent>
                        </wps:txbx>
                        <wps:bodyPr rot="0" vert="horz" wrap="square" lIns="0" tIns="0" rIns="0" bIns="0" anchor="t" anchorCtr="0" upright="1">
                          <a:noAutofit/>
                        </wps:bodyPr>
                      </wps:wsp>
                      <wps:wsp>
                        <wps:cNvPr id="289" name="Text Box 108"/>
                        <wps:cNvSpPr txBox="1">
                          <a:spLocks noChangeArrowheads="1"/>
                        </wps:cNvSpPr>
                        <wps:spPr bwMode="auto">
                          <a:xfrm>
                            <a:off x="5034" y="-1055"/>
                            <a:ext cx="535"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D574A" w14:textId="60658402" w:rsidR="00A25A69" w:rsidRPr="00D618EB" w:rsidRDefault="00D618EB" w:rsidP="00A25A69">
                              <w:pPr>
                                <w:pStyle w:val="a5"/>
                                <w:kinsoku w:val="0"/>
                                <w:overflowPunct w:val="0"/>
                                <w:spacing w:before="0" w:line="281" w:lineRule="exact"/>
                                <w:ind w:left="0"/>
                                <w:rPr>
                                  <w:lang w:val="uk-UA"/>
                                </w:rPr>
                              </w:pPr>
                              <w:r>
                                <w:rPr>
                                  <w:lang w:val="uk-UA"/>
                                </w:rPr>
                                <w:t>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F7CD95D" id="Группа 279" o:spid="_x0000_s1055" style="position:absolute;left:0;text-align:left;margin-left:184.1pt;margin-top:72.1pt;width:115.7pt;height:126.2pt;z-index:-251644928;mso-position-horizontal-relative:margin" coordorigin="3803,-1055" coordsize="3153,3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" o:allowincell="f">
                <v:shape id="Freeform 99" o:spid="_x0000_s1056" style="position:absolute;left:4814;top:-234;width:2142;height:2538;visibility:visible;mso-wrap-style:square;v-text-anchor:top" coordsize="2142,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" path="m868,r,1269l,2197r35,33l72,2261r38,29l149,2318r40,26l230,2368r42,23l314,2413r43,20l401,2451r45,16l491,2482r46,13l583,2507r47,9l677,2524r47,6l772,2535r48,3l868,2538r105,-3l1075,2522r99,-20l1270,2475r94,-35l1453,2398r86,-48l1620,2295r76,-61l1768,2168r67,-71l1895,2020r55,-81l1999,1853r42,-89l2076,1671r28,-96l2124,1475r13,-101l2141,1269r-4,-104l2124,1063r-20,-99l2076,868r-35,-93l1999,685r-49,-85l1895,519r-60,-76l1768,371r-72,-66l1620,244r-81,-54l1453,141,1364,99,1270,64,1174,36,1075,16,973,4,868,xe" fillcolor="#99f" stroked="f">
                  <v:path arrowok="t" o:connecttype="custom" o:connectlocs="868,0;868,1269;0,2197;35,2230;72,2261;110,2290;149,2318;189,2344;230,2368;272,2391;314,2413;357,2433;401,2451;446,2467;491,2482;537,2495;583,2507;630,2516;677,2524;724,2530;772,2535;820,2538;868,2538;973,2535;1075,2522;1174,2502;1270,2475;1364,2440;1453,2398;1539,2350;1620,2295;1696,2234;1768,2168;1835,2097;1895,2020;1950,1939;1999,1853;2041,1764;2076,1671;2104,1575;2124,1475;2137,1374;2141,1269;2137,1165;2124,1063;2104,964;2076,868;2041,775;1999,685;1950,600;1895,519;1835,443;1768,371;1696,305;1620,244;1539,190;1453,141;1364,99;1270,64;1174,36;1075,16;973,4;868,0" o:connectangles="0,0,0,0,0,0,0,0,0,0,0,0,0,0,0,0,0,0,0,0,0,0,0,0,0,0,0,0,0,0,0,0,0,0,0,0,0,0,0,0,0,0,0,0,0,0,0,0,0,0,0,0,0,0,0,0,0,0,0,0,0,0,0"/>
                </v:shape>
                <v:shape id="Freeform 100" o:spid="_x0000_s1057" style="position:absolute;left:4814;top:-234;width:2142;height:2538;visibility:visible;mso-wrap-style:square;v-text-anchor:top" coordsize="2142,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" path="m,2197r35,33l72,2261r38,29l149,2318r40,26l230,2368r42,23l314,2413r43,20l401,2451r45,16l491,2482r46,13l583,2507r47,9l677,2524r47,6l772,2535r48,3l868,2538r105,-3l1075,2522r99,-20l1270,2475r94,-35l1453,2398r86,-48l1620,2295r76,-61l1768,2168r67,-71l1895,2020r55,-81l1999,1853r42,-89l2076,1671r28,-96l2124,1475r13,-101l2141,1269r-4,-104l2124,1063r-20,-99l2076,868r-35,-93l1999,685r-49,-85l1895,519r-60,-76l1768,371r-72,-66l1620,244r-81,-54l1453,141,1364,99,1270,64,1174,36,1075,16,973,4,868,r,l868,r,l868,1269,,2197xe" filled="f" strokeweight=".33925mm">
                  <v:path arrowok="t" o:connecttype="custom" o:connectlocs="35,2230;110,2290;189,2344;272,2391;357,2433;446,2467;537,2495;630,2516;724,2530;820,2538;973,2535;1174,2502;1364,2440;1539,2350;1696,2234;1835,2097;1950,1939;2041,1764;2104,1575;2137,1374;2137,1165;2104,964;2041,775;1950,600;1835,443;1696,305;1539,190;1364,99;1174,36;973,4;868,0;868,0;0,2197" o:connectangles="0,0,0,0,0,0,0,0,0,0,0,0,0,0,0,0,0,0,0,0,0,0,0,0,0,0,0,0,0,0,0,0,0"/>
                </v:shape>
                <v:shape id="Freeform 101" o:spid="_x0000_s1058" style="position:absolute;left:3803;top:-280;width:1271;height:2079;visibility:visible;mso-wrap-style:square;v-text-anchor:top" coordsize="1271,2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" path="m734,l668,33,604,69r-60,40l485,152r-55,46l378,247r-50,52l282,353r-43,57l199,469r-37,61l129,593,99,658,74,725,51,793,33,862,18,933,8,1005r-6,73l,1152r1,52l4,1256r5,52l17,1360r9,51l38,1461r13,50l67,1560r18,49l104,1657r22,47l149,1750r25,45l201,1839r29,43l261,1924r33,41l328,2004r36,39l402,2080r868,-928l734,xe" fillcolor="#936" stroked="f">
                  <v:path arrowok="t" o:connecttype="custom" o:connectlocs="734,0;668,33;604,69;544,109;485,152;430,198;378,247;328,299;282,353;239,410;199,469;162,530;129,593;99,658;74,725;51,793;33,862;18,933;8,1005;2,1078;0,1152;1,1204;4,1256;9,1308;17,1360;26,1411;38,1461;51,1511;67,1560;85,1609;104,1657;126,1704;149,1750;174,1795;201,1839;230,1882;261,1924;294,1965;328,2004;364,2043;402,2080;1270,1152;734,0" o:connectangles="0,0,0,0,0,0,0,0,0,0,0,0,0,0,0,0,0,0,0,0,0,0,0,0,0,0,0,0,0,0,0,0,0,0,0,0,0,0,0,0,0,0,0"/>
                </v:shape>
                <v:shape id="Freeform 102" o:spid="_x0000_s1059" style="position:absolute;left:3803;top:-280;width:1271;height:2079;visibility:visible;mso-wrap-style:square;v-text-anchor:top" coordsize="1271,2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" path="m734,l668,33,604,69r-60,40l485,152r-55,46l378,247r-50,52l282,353r-43,57l199,469r-37,61l129,593,99,658,74,725,51,793,33,862,18,933,8,1005r-6,73l,1152r1,52l4,1256r5,52l17,1360r9,51l38,1461r13,50l67,1560r18,49l104,1657r22,47l149,1750r25,45l201,1839r29,43l261,1924r33,41l328,2004r36,39l402,2080r868,-928l734,xe" filled="f" strokeweight=".33928mm">
                  <v:path arrowok="t" o:connecttype="custom" o:connectlocs="734,0;668,33;604,69;544,109;485,152;430,198;378,247;328,299;282,353;239,410;199,469;162,530;129,593;99,658;74,725;51,793;33,862;18,933;8,1005;2,1078;0,1152;1,1204;4,1256;9,1308;17,1360;26,1411;38,1461;51,1511;67,1560;85,1609;104,1657;126,1704;149,1750;174,1795;201,1839;230,1882;261,1924;294,1965;328,2004;364,2043;402,2080;1270,1152;734,0" o:connectangles="0,0,0,0,0,0,0,0,0,0,0,0,0,0,0,0,0,0,0,0,0,0,0,0,0,0,0,0,0,0,0,0,0,0,0,0,0,0,0,0,0,0,0"/>
                </v:shape>
                <v:shape id="Freeform 103" o:spid="_x0000_s1060" style="position:absolute;left:4725;top:-546;width:532;height:1178;visibility:visible;mso-wrap-style:square;v-text-anchor:top" coordsize="532,1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" path="m55,l17,15,,23,531,1178,55,xe" fillcolor="#ffc" stroked="f">
                  <v:path arrowok="t" o:connecttype="custom" o:connectlocs="55,0;17,15;0,23;531,1178;55,0" o:connectangles="0,0,0,0,0"/>
                </v:shape>
                <v:shape id="Freeform 104" o:spid="_x0000_s1061" style="position:absolute;left:4725;top:-546;width:532;height:1178;visibility:visible;mso-wrap-style:square;v-text-anchor:top" coordsize="532,1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" path="m55,l35,8,17,15,,23,531,1178,55,xe" filled="f" strokeweight=".33933mm">
                  <v:path arrowok="t" o:connecttype="custom" o:connectlocs="55,0;35,8;17,15;0,23;531,1178;55,0" o:connectangles="0,0,0,0,0,0"/>
                </v:shape>
                <v:shape id="Freeform 105" o:spid="_x0000_s1062" style="position:absolute;left:4850;top:-659;width:477;height:1269;visibility:visible;mso-wrap-style:square;v-text-anchor:top" coordsize="477,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" path="m476,l452,,427,,403,2,378,3,354,5,330,8r-25,3l281,14r-24,4l233,23r-24,4l186,33r-24,5l138,45r-23,6l92,58,68,66,45,74,22,82,,91,476,1269,476,xe" fillcolor="#cff" stroked="f">
                  <v:path arrowok="t" o:connecttype="custom" o:connectlocs="476,0;452,0;427,0;403,2;378,3;354,5;330,8;305,11;281,14;257,18;233,23;209,27;186,33;162,38;138,45;115,51;92,58;68,66;45,74;22,82;0,91;476,1269;476,0" o:connectangles="0,0,0,0,0,0,0,0,0,0,0,0,0,0,0,0,0,0,0,0,0,0,0"/>
                </v:shape>
                <v:shape id="Freeform 106" o:spid="_x0000_s1063" style="position:absolute;left:4850;top:-659;width:477;height:1269;visibility:visible;mso-wrap-style:square;v-text-anchor:top" coordsize="477,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" path="m476,l452,,427,,403,2,378,3,354,5,330,8r-25,3l281,14r-24,4l233,23r-24,4l186,33r-24,5l138,45r-23,6l92,58,68,66,45,74,22,82,,91,476,1269,476,xe" filled="f" strokeweight=".33933mm">
                  <v:path arrowok="t" o:connecttype="custom" o:connectlocs="476,0;452,0;427,0;403,2;378,3;354,5;330,8;305,11;281,14;257,18;233,23;209,27;186,33;162,38;138,45;115,51;92,58;68,66;45,74;22,82;0,91;476,1269;476,0" o:connectangles="0,0,0,0,0,0,0,0,0,0,0,0,0,0,0,0,0,0,0,0,0,0,0"/>
                </v:shape>
                <v:shape id="Text Box 107" o:spid="_x0000_s1064" type="#_x0000_t202" style="position:absolute;left:4163;top:-991;width:523;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14:paraId="5C885B5B" w14:textId="57A4EFDC" w:rsidR="00A25A69" w:rsidRPr="00D618EB" w:rsidRDefault="00D618EB" w:rsidP="00A25A69">
                        <w:pPr>
                          <w:pStyle w:val="a5"/>
                          <w:kinsoku w:val="0"/>
                          <w:overflowPunct w:val="0"/>
                          <w:spacing w:before="0" w:line="281" w:lineRule="exact"/>
                          <w:ind w:left="0"/>
                          <w:rPr>
                            <w:lang w:val="uk-UA"/>
                          </w:rPr>
                        </w:pPr>
                        <w:r>
                          <w:rPr>
                            <w:lang w:val="uk-UA"/>
                          </w:rPr>
                          <w:t>1%</w:t>
                        </w:r>
                      </w:p>
                    </w:txbxContent>
                  </v:textbox>
                </v:shape>
                <v:shape id="Text Box 108" o:spid="_x0000_s1065" type="#_x0000_t202" style="position:absolute;left:5034;top:-1055;width:535;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1AED574A" w14:textId="60658402" w:rsidR="00A25A69" w:rsidRPr="00D618EB" w:rsidRDefault="00D618EB" w:rsidP="00A25A69">
                        <w:pPr>
                          <w:pStyle w:val="a5"/>
                          <w:kinsoku w:val="0"/>
                          <w:overflowPunct w:val="0"/>
                          <w:spacing w:before="0" w:line="281" w:lineRule="exact"/>
                          <w:ind w:left="0"/>
                          <w:rPr>
                            <w:lang w:val="uk-UA"/>
                          </w:rPr>
                        </w:pPr>
                        <w:r>
                          <w:rPr>
                            <w:lang w:val="uk-UA"/>
                          </w:rPr>
                          <w:t>6%</w:t>
                        </w:r>
                      </w:p>
                    </w:txbxContent>
                  </v:textbox>
                </v:shape>
                <w10:wrap anchorx="margin"/>
              </v:group>
            </w:pict>
          </mc:Fallback>
        </mc:AlternateContent>
      </w:r>
      <w:r w:rsidR="00A25A69" w:rsidRPr="00040BA7">
        <w:rPr>
          <w:rFonts w:ascii="Times New Roman" w:eastAsiaTheme="minorEastAsia" w:hAnsi="Times New Roman" w:cs="Times New Roman"/>
          <w:spacing w:val="-1"/>
          <w:sz w:val="28"/>
          <w:szCs w:val="28"/>
          <w:lang w:val="uk-UA" w:eastAsia="ru-RU"/>
        </w:rPr>
        <w:t>Аналіз</w:t>
      </w:r>
      <w:r w:rsidR="00A25A69" w:rsidRPr="00040BA7">
        <w:rPr>
          <w:rFonts w:ascii="Times New Roman" w:eastAsiaTheme="minorEastAsia" w:hAnsi="Times New Roman" w:cs="Times New Roman"/>
          <w:spacing w:val="30"/>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ступеня</w:t>
      </w:r>
      <w:r w:rsidR="00A25A69" w:rsidRPr="00040BA7">
        <w:rPr>
          <w:rFonts w:ascii="Times New Roman" w:eastAsiaTheme="minorEastAsia" w:hAnsi="Times New Roman" w:cs="Times New Roman"/>
          <w:spacing w:val="31"/>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задоволеності</w:t>
      </w:r>
      <w:r w:rsidR="00A25A69" w:rsidRPr="00040BA7">
        <w:rPr>
          <w:rFonts w:ascii="Times New Roman" w:eastAsiaTheme="minorEastAsia" w:hAnsi="Times New Roman" w:cs="Times New Roman"/>
          <w:spacing w:val="28"/>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роботою</w:t>
      </w:r>
      <w:r w:rsidR="00A25A69" w:rsidRPr="00040BA7">
        <w:rPr>
          <w:rFonts w:ascii="Times New Roman" w:eastAsiaTheme="minorEastAsia" w:hAnsi="Times New Roman" w:cs="Times New Roman"/>
          <w:spacing w:val="27"/>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виявив,</w:t>
      </w:r>
      <w:r w:rsidR="00A25A69" w:rsidRPr="00040BA7">
        <w:rPr>
          <w:rFonts w:ascii="Times New Roman" w:eastAsiaTheme="minorEastAsia" w:hAnsi="Times New Roman" w:cs="Times New Roman"/>
          <w:spacing w:val="29"/>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що</w:t>
      </w:r>
      <w:r w:rsidR="00A25A69" w:rsidRPr="00040BA7">
        <w:rPr>
          <w:rFonts w:ascii="Times New Roman" w:eastAsiaTheme="minorEastAsia" w:hAnsi="Times New Roman" w:cs="Times New Roman"/>
          <w:spacing w:val="28"/>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байдужості</w:t>
      </w:r>
      <w:r w:rsidR="00A25A69" w:rsidRPr="00040BA7">
        <w:rPr>
          <w:rFonts w:ascii="Times New Roman" w:eastAsiaTheme="minorEastAsia" w:hAnsi="Times New Roman" w:cs="Times New Roman"/>
          <w:spacing w:val="28"/>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до</w:t>
      </w:r>
      <w:r w:rsidR="00A25A69" w:rsidRPr="00040BA7">
        <w:rPr>
          <w:rFonts w:ascii="Times New Roman" w:eastAsiaTheme="minorEastAsia" w:hAnsi="Times New Roman" w:cs="Times New Roman"/>
          <w:spacing w:val="31"/>
          <w:sz w:val="28"/>
          <w:szCs w:val="28"/>
          <w:lang w:val="uk-UA" w:eastAsia="ru-RU"/>
        </w:rPr>
        <w:t xml:space="preserve"> </w:t>
      </w:r>
      <w:r w:rsidR="00A25A69" w:rsidRPr="00040BA7">
        <w:rPr>
          <w:rFonts w:ascii="Times New Roman" w:eastAsiaTheme="minorEastAsia" w:hAnsi="Times New Roman" w:cs="Times New Roman"/>
          <w:spacing w:val="-2"/>
          <w:sz w:val="28"/>
          <w:szCs w:val="28"/>
          <w:lang w:val="uk-UA" w:eastAsia="ru-RU"/>
        </w:rPr>
        <w:t>роботи</w:t>
      </w:r>
      <w:r w:rsidR="00A25A69" w:rsidRPr="00040BA7">
        <w:rPr>
          <w:rFonts w:ascii="Times New Roman" w:eastAsiaTheme="minorEastAsia" w:hAnsi="Times New Roman" w:cs="Times New Roman"/>
          <w:spacing w:val="45"/>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немає</w:t>
      </w:r>
      <w:r w:rsidR="00A25A69" w:rsidRPr="00040BA7">
        <w:rPr>
          <w:rFonts w:ascii="Times New Roman" w:eastAsiaTheme="minorEastAsia" w:hAnsi="Times New Roman" w:cs="Times New Roman"/>
          <w:spacing w:val="25"/>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(рис.</w:t>
      </w:r>
      <w:r w:rsidR="00A25A69" w:rsidRPr="00040BA7">
        <w:rPr>
          <w:rFonts w:ascii="Times New Roman" w:eastAsiaTheme="minorEastAsia" w:hAnsi="Times New Roman" w:cs="Times New Roman"/>
          <w:spacing w:val="24"/>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2.4.</w:t>
      </w:r>
      <w:r w:rsidR="00A25A69" w:rsidRPr="00040BA7">
        <w:rPr>
          <w:rFonts w:ascii="Times New Roman" w:eastAsiaTheme="minorEastAsia" w:hAnsi="Times New Roman" w:cs="Times New Roman"/>
          <w:spacing w:val="22"/>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Це</w:t>
      </w:r>
      <w:r w:rsidR="00A25A69" w:rsidRPr="00040BA7">
        <w:rPr>
          <w:rFonts w:ascii="Times New Roman" w:eastAsiaTheme="minorEastAsia" w:hAnsi="Times New Roman" w:cs="Times New Roman"/>
          <w:spacing w:val="25"/>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обумовлено</w:t>
      </w:r>
      <w:r w:rsidR="00A25A69" w:rsidRPr="00040BA7">
        <w:rPr>
          <w:rFonts w:ascii="Times New Roman" w:eastAsiaTheme="minorEastAsia" w:hAnsi="Times New Roman" w:cs="Times New Roman"/>
          <w:spacing w:val="26"/>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специфікою</w:t>
      </w:r>
      <w:r w:rsidR="00A25A69" w:rsidRPr="00040BA7">
        <w:rPr>
          <w:rFonts w:ascii="Times New Roman" w:eastAsiaTheme="minorEastAsia" w:hAnsi="Times New Roman" w:cs="Times New Roman"/>
          <w:spacing w:val="25"/>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служби</w:t>
      </w:r>
      <w:r w:rsidR="00A25A69" w:rsidRPr="00040BA7">
        <w:rPr>
          <w:rFonts w:ascii="Times New Roman" w:eastAsiaTheme="minorEastAsia" w:hAnsi="Times New Roman" w:cs="Times New Roman"/>
          <w:spacing w:val="25"/>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w:t>
      </w:r>
      <w:r w:rsidR="00A25A69" w:rsidRPr="00040BA7">
        <w:rPr>
          <w:rFonts w:ascii="Times New Roman" w:eastAsiaTheme="minorEastAsia" w:hAnsi="Times New Roman" w:cs="Times New Roman"/>
          <w:spacing w:val="26"/>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в</w:t>
      </w:r>
      <w:r w:rsidR="00A25A69" w:rsidRPr="00040BA7">
        <w:rPr>
          <w:rFonts w:ascii="Times New Roman" w:eastAsiaTheme="minorEastAsia" w:hAnsi="Times New Roman" w:cs="Times New Roman"/>
          <w:spacing w:val="24"/>
          <w:sz w:val="28"/>
          <w:szCs w:val="28"/>
          <w:lang w:val="uk-UA" w:eastAsia="ru-RU"/>
        </w:rPr>
        <w:t xml:space="preserve"> </w:t>
      </w:r>
      <w:r w:rsidR="00A25A69" w:rsidRPr="00040BA7">
        <w:rPr>
          <w:rFonts w:ascii="Times New Roman" w:eastAsiaTheme="minorEastAsia" w:hAnsi="Times New Roman" w:cs="Times New Roman"/>
          <w:spacing w:val="-2"/>
          <w:sz w:val="28"/>
          <w:szCs w:val="28"/>
          <w:lang w:val="uk-UA" w:eastAsia="ru-RU"/>
        </w:rPr>
        <w:t>медицині</w:t>
      </w:r>
      <w:r w:rsidR="00A25A69" w:rsidRPr="00040BA7">
        <w:rPr>
          <w:rFonts w:ascii="Times New Roman" w:eastAsiaTheme="minorEastAsia" w:hAnsi="Times New Roman" w:cs="Times New Roman"/>
          <w:spacing w:val="26"/>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мало</w:t>
      </w:r>
      <w:r w:rsidR="00A25A69" w:rsidRPr="00040BA7">
        <w:rPr>
          <w:rFonts w:ascii="Times New Roman" w:eastAsiaTheme="minorEastAsia" w:hAnsi="Times New Roman" w:cs="Times New Roman"/>
          <w:spacing w:val="33"/>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випадкових</w:t>
      </w:r>
      <w:r w:rsidR="00A25A69" w:rsidRPr="00040BA7">
        <w:rPr>
          <w:rFonts w:ascii="Times New Roman" w:eastAsiaTheme="minorEastAsia" w:hAnsi="Times New Roman" w:cs="Times New Roman"/>
          <w:spacing w:val="1"/>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людей,</w:t>
      </w:r>
      <w:r w:rsidR="00A25A69" w:rsidRPr="00040BA7">
        <w:rPr>
          <w:rFonts w:ascii="Times New Roman" w:eastAsiaTheme="minorEastAsia" w:hAnsi="Times New Roman" w:cs="Times New Roman"/>
          <w:spacing w:val="-4"/>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в</w:t>
      </w:r>
      <w:r w:rsidR="00A25A69" w:rsidRPr="00040BA7">
        <w:rPr>
          <w:rFonts w:ascii="Times New Roman" w:eastAsiaTheme="minorEastAsia" w:hAnsi="Times New Roman" w:cs="Times New Roman"/>
          <w:spacing w:val="-1"/>
          <w:sz w:val="28"/>
          <w:szCs w:val="28"/>
          <w:lang w:val="uk-UA" w:eastAsia="ru-RU"/>
        </w:rPr>
        <w:t xml:space="preserve"> порівнянні</w:t>
      </w:r>
      <w:r w:rsidR="00A25A69" w:rsidRPr="00040BA7">
        <w:rPr>
          <w:rFonts w:ascii="Times New Roman" w:eastAsiaTheme="minorEastAsia" w:hAnsi="Times New Roman" w:cs="Times New Roman"/>
          <w:spacing w:val="1"/>
          <w:sz w:val="28"/>
          <w:szCs w:val="28"/>
          <w:lang w:val="uk-UA" w:eastAsia="ru-RU"/>
        </w:rPr>
        <w:t xml:space="preserve"> </w:t>
      </w:r>
      <w:r w:rsidR="00A25A69" w:rsidRPr="00040BA7">
        <w:rPr>
          <w:rFonts w:ascii="Times New Roman" w:eastAsiaTheme="minorEastAsia" w:hAnsi="Times New Roman" w:cs="Times New Roman"/>
          <w:sz w:val="28"/>
          <w:szCs w:val="28"/>
          <w:lang w:val="uk-UA" w:eastAsia="ru-RU"/>
        </w:rPr>
        <w:t>з</w:t>
      </w:r>
      <w:r w:rsidR="00A25A69" w:rsidRPr="00040BA7">
        <w:rPr>
          <w:rFonts w:ascii="Times New Roman" w:eastAsiaTheme="minorEastAsia" w:hAnsi="Times New Roman" w:cs="Times New Roman"/>
          <w:spacing w:val="-1"/>
          <w:sz w:val="28"/>
          <w:szCs w:val="28"/>
          <w:lang w:val="uk-UA" w:eastAsia="ru-RU"/>
        </w:rPr>
        <w:t xml:space="preserve"> іншими</w:t>
      </w:r>
      <w:r w:rsidR="00A25A69" w:rsidRPr="00040BA7">
        <w:rPr>
          <w:rFonts w:ascii="Times New Roman" w:eastAsiaTheme="minorEastAsia" w:hAnsi="Times New Roman" w:cs="Times New Roman"/>
          <w:sz w:val="28"/>
          <w:szCs w:val="28"/>
          <w:lang w:val="uk-UA" w:eastAsia="ru-RU"/>
        </w:rPr>
        <w:t xml:space="preserve"> </w:t>
      </w:r>
      <w:r w:rsidR="00A25A69" w:rsidRPr="00040BA7">
        <w:rPr>
          <w:rFonts w:ascii="Times New Roman" w:eastAsiaTheme="minorEastAsia" w:hAnsi="Times New Roman" w:cs="Times New Roman"/>
          <w:spacing w:val="-1"/>
          <w:sz w:val="28"/>
          <w:szCs w:val="28"/>
          <w:lang w:val="uk-UA" w:eastAsia="ru-RU"/>
        </w:rPr>
        <w:t>професіями.</w:t>
      </w:r>
    </w:p>
    <w:p w14:paraId="7261412C" w14:textId="72593551"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180E21EF"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7138857E"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20663168"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0B82155D"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187A3534" w14:textId="7B0CCA42" w:rsidR="00A25A69" w:rsidRPr="00040BA7" w:rsidRDefault="00A25A69" w:rsidP="00A25A69">
      <w:pPr>
        <w:widowControl w:val="0"/>
        <w:kinsoku w:val="0"/>
        <w:overflowPunct w:val="0"/>
        <w:autoSpaceDE w:val="0"/>
        <w:autoSpaceDN w:val="0"/>
        <w:adjustRightInd w:val="0"/>
        <w:spacing w:before="186" w:after="0" w:line="240" w:lineRule="auto"/>
        <w:ind w:left="4950" w:right="2695"/>
        <w:jc w:val="center"/>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 xml:space="preserve">          </w:t>
      </w:r>
      <w:r w:rsidR="00D618EB">
        <w:rPr>
          <w:rFonts w:ascii="Times New Roman" w:eastAsiaTheme="minorEastAsia" w:hAnsi="Times New Roman" w:cs="Times New Roman"/>
          <w:sz w:val="28"/>
          <w:szCs w:val="28"/>
          <w:lang w:val="uk-UA" w:eastAsia="ru-RU"/>
        </w:rPr>
        <w:t>62%</w:t>
      </w:r>
    </w:p>
    <w:p w14:paraId="2357CA02"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9"/>
          <w:szCs w:val="29"/>
          <w:lang w:val="uk-UA" w:eastAsia="ru-RU"/>
        </w:rPr>
      </w:pPr>
    </w:p>
    <w:p w14:paraId="79ED7874" w14:textId="5E42B2BC" w:rsidR="00A25A69" w:rsidRPr="00040BA7" w:rsidRDefault="00A25A69" w:rsidP="00A25A69">
      <w:pPr>
        <w:widowControl w:val="0"/>
        <w:kinsoku w:val="0"/>
        <w:overflowPunct w:val="0"/>
        <w:autoSpaceDE w:val="0"/>
        <w:autoSpaceDN w:val="0"/>
        <w:adjustRightInd w:val="0"/>
        <w:spacing w:before="64" w:after="0" w:line="240" w:lineRule="auto"/>
        <w:ind w:left="1902"/>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z w:val="28"/>
          <w:szCs w:val="28"/>
          <w:lang w:val="uk-UA" w:eastAsia="ru-RU"/>
        </w:rPr>
        <w:t xml:space="preserve">              </w:t>
      </w:r>
      <w:r w:rsidR="00752798"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  </w:t>
      </w:r>
      <w:r w:rsidR="00D618EB">
        <w:rPr>
          <w:rFonts w:ascii="Times New Roman" w:eastAsiaTheme="minorEastAsia" w:hAnsi="Times New Roman" w:cs="Times New Roman"/>
          <w:sz w:val="28"/>
          <w:szCs w:val="28"/>
          <w:lang w:val="uk-UA" w:eastAsia="ru-RU"/>
        </w:rPr>
        <w:t>31%</w:t>
      </w:r>
    </w:p>
    <w:p w14:paraId="2632F028"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0B33E54F"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674D28BD" w14:textId="77777777" w:rsidR="00A25A69" w:rsidRPr="00040BA7" w:rsidRDefault="00A25A69" w:rsidP="00A25A69">
      <w:pPr>
        <w:widowControl w:val="0"/>
        <w:kinsoku w:val="0"/>
        <w:overflowPunct w:val="0"/>
        <w:autoSpaceDE w:val="0"/>
        <w:autoSpaceDN w:val="0"/>
        <w:adjustRightInd w:val="0"/>
        <w:spacing w:before="64" w:after="0" w:line="360" w:lineRule="auto"/>
        <w:ind w:left="142" w:right="427" w:firstLine="567"/>
        <w:jc w:val="center"/>
        <w:rPr>
          <w:rFonts w:ascii="Times New Roman" w:eastAsiaTheme="minorEastAsia" w:hAnsi="Times New Roman" w:cs="Times New Roman"/>
          <w:spacing w:val="27"/>
          <w:sz w:val="28"/>
          <w:szCs w:val="28"/>
          <w:lang w:val="uk-UA" w:eastAsia="ru-RU"/>
        </w:rPr>
      </w:pPr>
      <w:r w:rsidRPr="00040BA7">
        <w:rPr>
          <w:rFonts w:ascii="Times New Roman" w:eastAsiaTheme="minorEastAsia" w:hAnsi="Times New Roman" w:cs="Times New Roman"/>
          <w:sz w:val="28"/>
          <w:szCs w:val="28"/>
          <w:lang w:val="uk-UA" w:eastAsia="ru-RU"/>
        </w:rPr>
        <w:t>Рис.</w:t>
      </w:r>
      <w:r w:rsidRPr="00040BA7">
        <w:rPr>
          <w:rFonts w:ascii="Times New Roman" w:eastAsiaTheme="minorEastAsia" w:hAnsi="Times New Roman" w:cs="Times New Roman"/>
          <w:spacing w:val="-1"/>
          <w:sz w:val="28"/>
          <w:szCs w:val="28"/>
          <w:lang w:val="uk-UA" w:eastAsia="ru-RU"/>
        </w:rPr>
        <w:t xml:space="preserve"> 2.4 - Ступінь задоволеності</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роботою</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2021</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р.,%</w:t>
      </w:r>
    </w:p>
    <w:p w14:paraId="755A2488" w14:textId="77777777" w:rsidR="00C2688D" w:rsidRPr="00040BA7" w:rsidRDefault="00C2688D" w:rsidP="00C2688D">
      <w:pPr>
        <w:spacing w:after="0" w:line="360" w:lineRule="auto"/>
        <w:ind w:firstLine="709"/>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10763B65" w14:textId="1091CB6B" w:rsidR="00A25A69" w:rsidRPr="00040BA7" w:rsidRDefault="00A25A69" w:rsidP="0026010D">
      <w:pPr>
        <w:widowControl w:val="0"/>
        <w:kinsoku w:val="0"/>
        <w:overflowPunct w:val="0"/>
        <w:autoSpaceDE w:val="0"/>
        <w:autoSpaceDN w:val="0"/>
        <w:adjustRightInd w:val="0"/>
        <w:spacing w:after="0" w:line="360" w:lineRule="auto"/>
        <w:ind w:right="121"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Переважну</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більшість</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медичних</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працівників</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поліклініки</w:t>
      </w:r>
      <w:r w:rsidRPr="00040BA7">
        <w:rPr>
          <w:rFonts w:ascii="Times New Roman" w:eastAsiaTheme="minorEastAsia" w:hAnsi="Times New Roman" w:cs="Times New Roman"/>
          <w:spacing w:val="1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робота</w:t>
      </w:r>
      <w:r w:rsidRPr="00040BA7">
        <w:rPr>
          <w:rFonts w:ascii="Times New Roman" w:eastAsiaTheme="minorEastAsia" w:hAnsi="Times New Roman" w:cs="Times New Roman"/>
          <w:spacing w:val="1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приносить</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задоволення</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62%,</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задоволені</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роботою</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31%,</w:t>
      </w:r>
      <w:r w:rsidRPr="00040BA7">
        <w:rPr>
          <w:rFonts w:ascii="Times New Roman" w:eastAsiaTheme="minorEastAsia" w:hAnsi="Times New Roman" w:cs="Times New Roman"/>
          <w:spacing w:val="44"/>
          <w:sz w:val="28"/>
          <w:szCs w:val="28"/>
          <w:lang w:val="uk-UA" w:eastAsia="ru-RU"/>
        </w:rPr>
        <w:t xml:space="preserve"> </w:t>
      </w:r>
      <w:r w:rsidRPr="00040BA7">
        <w:rPr>
          <w:rFonts w:ascii="Times New Roman" w:eastAsiaTheme="minorEastAsia" w:hAnsi="Times New Roman" w:cs="Times New Roman"/>
          <w:sz w:val="28"/>
          <w:szCs w:val="28"/>
          <w:lang w:val="uk-UA" w:eastAsia="ru-RU"/>
        </w:rPr>
        <w:t>з</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z w:val="28"/>
          <w:szCs w:val="28"/>
          <w:lang w:val="uk-UA" w:eastAsia="ru-RU"/>
        </w:rPr>
        <w:t>решти</w:t>
      </w:r>
      <w:r w:rsidRPr="00040BA7">
        <w:rPr>
          <w:rFonts w:ascii="Times New Roman" w:eastAsiaTheme="minorEastAsia" w:hAnsi="Times New Roman" w:cs="Times New Roman"/>
          <w:spacing w:val="4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тільки</w:t>
      </w:r>
      <w:r w:rsidRPr="00040BA7">
        <w:rPr>
          <w:rFonts w:ascii="Times New Roman" w:eastAsiaTheme="minorEastAsia" w:hAnsi="Times New Roman" w:cs="Times New Roman"/>
          <w:spacing w:val="4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1%</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незадоволені</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роботою,</w:t>
      </w:r>
      <w:r w:rsidRPr="00040BA7">
        <w:rPr>
          <w:rFonts w:ascii="Times New Roman" w:eastAsiaTheme="minorEastAsia" w:hAnsi="Times New Roman" w:cs="Times New Roman"/>
          <w:spacing w:val="39"/>
          <w:sz w:val="28"/>
          <w:szCs w:val="28"/>
          <w:lang w:val="uk-UA" w:eastAsia="ru-RU"/>
        </w:rPr>
        <w:t xml:space="preserve"> </w:t>
      </w:r>
      <w:r w:rsidRPr="00040BA7">
        <w:rPr>
          <w:rFonts w:ascii="Times New Roman" w:eastAsiaTheme="minorEastAsia" w:hAnsi="Times New Roman" w:cs="Times New Roman"/>
          <w:sz w:val="28"/>
          <w:szCs w:val="28"/>
          <w:lang w:val="uk-UA" w:eastAsia="ru-RU"/>
        </w:rPr>
        <w:t>а</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інші</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z w:val="28"/>
          <w:szCs w:val="28"/>
          <w:lang w:val="uk-UA" w:eastAsia="ru-RU"/>
        </w:rPr>
        <w:t>6%</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z w:val="28"/>
          <w:szCs w:val="28"/>
          <w:lang w:val="uk-UA" w:eastAsia="ru-RU"/>
        </w:rPr>
        <w:t>не</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змогли</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відповісти</w:t>
      </w:r>
      <w:r w:rsidRPr="00040BA7">
        <w:rPr>
          <w:rFonts w:ascii="Times New Roman" w:eastAsiaTheme="minorEastAsia" w:hAnsi="Times New Roman" w:cs="Times New Roman"/>
          <w:spacing w:val="3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на</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увазі</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малого</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стажу</w:t>
      </w:r>
      <w:r w:rsidRPr="00040BA7">
        <w:rPr>
          <w:rFonts w:ascii="Times New Roman" w:eastAsiaTheme="minorEastAsia" w:hAnsi="Times New Roman" w:cs="Times New Roman"/>
          <w:spacing w:val="2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але</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не </w:t>
      </w:r>
      <w:r w:rsidRPr="00040BA7">
        <w:rPr>
          <w:rFonts w:ascii="Times New Roman" w:eastAsiaTheme="minorEastAsia" w:hAnsi="Times New Roman" w:cs="Times New Roman"/>
          <w:spacing w:val="-1"/>
          <w:sz w:val="28"/>
          <w:szCs w:val="28"/>
          <w:lang w:val="uk-UA" w:eastAsia="ru-RU"/>
        </w:rPr>
        <w:t>викликає</w:t>
      </w:r>
      <w:r w:rsidRPr="00040BA7">
        <w:rPr>
          <w:rFonts w:ascii="Times New Roman" w:eastAsiaTheme="minorEastAsia" w:hAnsi="Times New Roman" w:cs="Times New Roman"/>
          <w:sz w:val="28"/>
          <w:szCs w:val="28"/>
          <w:lang w:val="uk-UA" w:eastAsia="ru-RU"/>
        </w:rPr>
        <w:t xml:space="preserve"> у</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z w:val="28"/>
          <w:szCs w:val="28"/>
          <w:lang w:val="uk-UA" w:eastAsia="ru-RU"/>
        </w:rPr>
        <w:t>них</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негативних</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емоцій.</w:t>
      </w:r>
    </w:p>
    <w:p w14:paraId="22D149D1" w14:textId="77777777" w:rsidR="00A25A69" w:rsidRPr="00040BA7" w:rsidRDefault="00A25A69" w:rsidP="0026010D">
      <w:pPr>
        <w:widowControl w:val="0"/>
        <w:kinsoku w:val="0"/>
        <w:overflowPunct w:val="0"/>
        <w:autoSpaceDE w:val="0"/>
        <w:autoSpaceDN w:val="0"/>
        <w:adjustRightInd w:val="0"/>
        <w:spacing w:after="0" w:line="360" w:lineRule="auto"/>
        <w:ind w:right="123"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Основна</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частина</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70,0%)</w:t>
      </w:r>
      <w:r w:rsidRPr="00040BA7">
        <w:rPr>
          <w:rFonts w:ascii="Times New Roman" w:eastAsiaTheme="minorEastAsia" w:hAnsi="Times New Roman" w:cs="Times New Roman"/>
          <w:spacing w:val="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медичних</w:t>
      </w:r>
      <w:r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працівників</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високо</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оцінила</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ключові</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параметри</w:t>
      </w:r>
      <w:r w:rsidRPr="00040BA7">
        <w:rPr>
          <w:rFonts w:ascii="Times New Roman" w:eastAsiaTheme="minorEastAsia" w:hAnsi="Times New Roman" w:cs="Times New Roman"/>
          <w:spacing w:val="5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організаційної</w:t>
      </w:r>
      <w:r w:rsidRPr="00040BA7">
        <w:rPr>
          <w:rFonts w:ascii="Times New Roman" w:eastAsiaTheme="minorEastAsia" w:hAnsi="Times New Roman" w:cs="Times New Roman"/>
          <w:spacing w:val="5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культури</w:t>
      </w:r>
      <w:r w:rsidRPr="00040BA7">
        <w:rPr>
          <w:rFonts w:ascii="Times New Roman" w:eastAsiaTheme="minorEastAsia" w:hAnsi="Times New Roman" w:cs="Times New Roman"/>
          <w:spacing w:val="5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(табл.</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2.8).</w:t>
      </w:r>
      <w:r w:rsidRPr="00040BA7">
        <w:rPr>
          <w:rFonts w:ascii="Times New Roman" w:eastAsiaTheme="minorEastAsia" w:hAnsi="Times New Roman" w:cs="Times New Roman"/>
          <w:spacing w:val="5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Зіставлення</w:t>
      </w:r>
      <w:r w:rsidRPr="00040BA7">
        <w:rPr>
          <w:rFonts w:ascii="Times New Roman" w:eastAsiaTheme="minorEastAsia" w:hAnsi="Times New Roman" w:cs="Times New Roman"/>
          <w:spacing w:val="5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цих</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lastRenderedPageBreak/>
        <w:t>результатів</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свідчить</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відсутність</w:t>
      </w:r>
      <w:r w:rsidRPr="00040BA7">
        <w:rPr>
          <w:rFonts w:ascii="Times New Roman" w:eastAsiaTheme="minorEastAsia" w:hAnsi="Times New Roman" w:cs="Times New Roman"/>
          <w:spacing w:val="7"/>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поліклініці</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цілеспрямованого</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управління</w:t>
      </w:r>
      <w:r w:rsidRPr="00040BA7">
        <w:rPr>
          <w:rFonts w:ascii="Times New Roman" w:eastAsiaTheme="minorEastAsia" w:hAnsi="Times New Roman" w:cs="Times New Roman"/>
          <w:spacing w:val="4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формуванням</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підтриманням</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культури,</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її</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слабкостями</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та</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передумовами</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для</w:t>
      </w:r>
      <w:r w:rsidRPr="00040BA7">
        <w:rPr>
          <w:rFonts w:ascii="Times New Roman" w:eastAsiaTheme="minorEastAsia" w:hAnsi="Times New Roman" w:cs="Times New Roman"/>
          <w:spacing w:val="4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формування</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субкультур.</w:t>
      </w:r>
    </w:p>
    <w:p w14:paraId="52098C46" w14:textId="77777777" w:rsidR="00A25A69" w:rsidRPr="00040BA7" w:rsidRDefault="00A25A69" w:rsidP="0026010D">
      <w:pPr>
        <w:widowControl w:val="0"/>
        <w:kinsoku w:val="0"/>
        <w:overflowPunct w:val="0"/>
        <w:autoSpaceDE w:val="0"/>
        <w:autoSpaceDN w:val="0"/>
        <w:adjustRightInd w:val="0"/>
        <w:spacing w:after="0" w:line="360" w:lineRule="auto"/>
        <w:ind w:right="113"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Медичні</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працівники</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задоволені</w:t>
      </w:r>
      <w:r w:rsidRPr="00040BA7">
        <w:rPr>
          <w:rFonts w:ascii="Times New Roman" w:eastAsiaTheme="minorEastAsia" w:hAnsi="Times New Roman" w:cs="Times New Roman"/>
          <w:spacing w:val="6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такими</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аспектами</w:t>
      </w:r>
      <w:r w:rsidRPr="00040BA7">
        <w:rPr>
          <w:rFonts w:ascii="Times New Roman" w:eastAsiaTheme="minorEastAsia" w:hAnsi="Times New Roman" w:cs="Times New Roman"/>
          <w:spacing w:val="6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організаційної</w:t>
      </w:r>
      <w:r w:rsidRPr="00040BA7">
        <w:rPr>
          <w:rFonts w:ascii="Times New Roman" w:eastAsiaTheme="minorEastAsia" w:hAnsi="Times New Roman" w:cs="Times New Roman"/>
          <w:spacing w:val="2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культури</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як </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ставленням</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до </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пацієнтів</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(4.4. </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бал</w:t>
      </w:r>
      <w:r w:rsidRPr="00040BA7">
        <w:rPr>
          <w:rFonts w:ascii="Times New Roman" w:eastAsiaTheme="minorEastAsia" w:hAnsi="Times New Roman" w:cs="Times New Roman"/>
          <w:sz w:val="28"/>
          <w:szCs w:val="28"/>
          <w:lang w:val="uk-UA" w:eastAsia="ru-RU"/>
        </w:rPr>
        <w:t xml:space="preserve"> </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за </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5-ти </w:t>
      </w:r>
      <w:r w:rsidRPr="00040BA7">
        <w:rPr>
          <w:rFonts w:ascii="Times New Roman" w:eastAsiaTheme="minorEastAsia" w:hAnsi="Times New Roman" w:cs="Times New Roman"/>
          <w:spacing w:val="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бальною</w:t>
      </w:r>
    </w:p>
    <w:p w14:paraId="53573FDB" w14:textId="77777777" w:rsidR="00A25A69" w:rsidRPr="00040BA7" w:rsidRDefault="00A25A69" w:rsidP="0026010D">
      <w:pPr>
        <w:widowControl w:val="0"/>
        <w:kinsoku w:val="0"/>
        <w:overflowPunct w:val="0"/>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040BA7">
        <w:rPr>
          <w:rFonts w:ascii="Times New Roman" w:eastAsiaTheme="minorEastAsia" w:hAnsi="Times New Roman" w:cs="Times New Roman"/>
          <w:spacing w:val="-1"/>
          <w:sz w:val="28"/>
          <w:szCs w:val="28"/>
          <w:lang w:val="uk-UA" w:eastAsia="ru-RU"/>
        </w:rPr>
        <w:t>шкалою),</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психологічний</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клімат</w:t>
      </w:r>
      <w:r w:rsidRPr="00040BA7">
        <w:rPr>
          <w:rFonts w:ascii="Times New Roman" w:eastAsiaTheme="minorEastAsia" w:hAnsi="Times New Roman" w:cs="Times New Roman"/>
          <w:spacing w:val="35"/>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колективі</w:t>
      </w:r>
      <w:r w:rsidRPr="00040BA7">
        <w:rPr>
          <w:rFonts w:ascii="Times New Roman" w:eastAsiaTheme="minorEastAsia" w:hAnsi="Times New Roman" w:cs="Times New Roman"/>
          <w:spacing w:val="4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(4,2),</w:t>
      </w:r>
      <w:r w:rsidRPr="00040BA7">
        <w:rPr>
          <w:rFonts w:ascii="Times New Roman" w:eastAsiaTheme="minorEastAsia" w:hAnsi="Times New Roman" w:cs="Times New Roman"/>
          <w:spacing w:val="34"/>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сформовані</w:t>
      </w:r>
      <w:r w:rsidRPr="00040BA7">
        <w:rPr>
          <w:rFonts w:ascii="Times New Roman" w:eastAsiaTheme="minorEastAsia" w:hAnsi="Times New Roman" w:cs="Times New Roman"/>
          <w:spacing w:val="3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моральні</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норми</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z w:val="28"/>
          <w:szCs w:val="28"/>
          <w:lang w:val="uk-UA" w:eastAsia="ru-RU"/>
        </w:rPr>
        <w:t>(4,1).</w:t>
      </w:r>
    </w:p>
    <w:p w14:paraId="55399A03" w14:textId="77777777" w:rsidR="00A25A69" w:rsidRPr="00040BA7" w:rsidRDefault="00A25A69" w:rsidP="00A25A69">
      <w:pPr>
        <w:widowControl w:val="0"/>
        <w:kinsoku w:val="0"/>
        <w:overflowPunct w:val="0"/>
        <w:autoSpaceDE w:val="0"/>
        <w:autoSpaceDN w:val="0"/>
        <w:adjustRightInd w:val="0"/>
        <w:spacing w:before="3" w:after="0" w:line="359" w:lineRule="auto"/>
        <w:ind w:left="209"/>
        <w:jc w:val="right"/>
        <w:rPr>
          <w:rFonts w:ascii="Times New Roman" w:eastAsiaTheme="minorEastAsia" w:hAnsi="Times New Roman" w:cs="Times New Roman"/>
          <w:i/>
          <w:iCs/>
          <w:spacing w:val="24"/>
          <w:sz w:val="28"/>
          <w:szCs w:val="28"/>
          <w:lang w:val="uk-UA" w:eastAsia="ru-RU"/>
        </w:rPr>
      </w:pPr>
      <w:r w:rsidRPr="00040BA7">
        <w:rPr>
          <w:rFonts w:ascii="Times New Roman" w:eastAsiaTheme="minorEastAsia" w:hAnsi="Times New Roman" w:cs="Times New Roman"/>
          <w:i/>
          <w:iCs/>
          <w:spacing w:val="-1"/>
          <w:sz w:val="28"/>
          <w:szCs w:val="28"/>
          <w:lang w:val="uk-UA" w:eastAsia="ru-RU"/>
        </w:rPr>
        <w:t>Таблиця</w:t>
      </w:r>
      <w:r w:rsidRPr="00040BA7">
        <w:rPr>
          <w:rFonts w:ascii="Times New Roman" w:eastAsiaTheme="minorEastAsia" w:hAnsi="Times New Roman" w:cs="Times New Roman"/>
          <w:i/>
          <w:iCs/>
          <w:sz w:val="28"/>
          <w:szCs w:val="28"/>
          <w:lang w:val="uk-UA" w:eastAsia="ru-RU"/>
        </w:rPr>
        <w:t xml:space="preserve"> 2.8</w:t>
      </w:r>
      <w:r w:rsidRPr="00040BA7">
        <w:rPr>
          <w:rFonts w:ascii="Times New Roman" w:eastAsiaTheme="minorEastAsia" w:hAnsi="Times New Roman" w:cs="Times New Roman"/>
          <w:i/>
          <w:iCs/>
          <w:spacing w:val="24"/>
          <w:sz w:val="28"/>
          <w:szCs w:val="28"/>
          <w:lang w:val="uk-UA" w:eastAsia="ru-RU"/>
        </w:rPr>
        <w:t xml:space="preserve"> </w:t>
      </w:r>
    </w:p>
    <w:p w14:paraId="1DD63CAF" w14:textId="77777777" w:rsidR="00A25A69" w:rsidRPr="00040BA7" w:rsidRDefault="00A25A69" w:rsidP="00A25A69">
      <w:pPr>
        <w:widowControl w:val="0"/>
        <w:kinsoku w:val="0"/>
        <w:overflowPunct w:val="0"/>
        <w:autoSpaceDE w:val="0"/>
        <w:autoSpaceDN w:val="0"/>
        <w:adjustRightInd w:val="0"/>
        <w:spacing w:before="3" w:after="0" w:line="359" w:lineRule="auto"/>
        <w:ind w:left="209"/>
        <w:jc w:val="center"/>
        <w:rPr>
          <w:rFonts w:ascii="Times New Roman" w:eastAsiaTheme="minorEastAsia" w:hAnsi="Times New Roman" w:cs="Times New Roman"/>
          <w:b/>
          <w:bCs/>
          <w:spacing w:val="-1"/>
          <w:sz w:val="28"/>
          <w:szCs w:val="28"/>
          <w:lang w:val="uk-UA" w:eastAsia="ru-RU"/>
        </w:rPr>
      </w:pPr>
      <w:r w:rsidRPr="00040BA7">
        <w:rPr>
          <w:rFonts w:ascii="Times New Roman" w:eastAsiaTheme="minorEastAsia" w:hAnsi="Times New Roman" w:cs="Times New Roman"/>
          <w:b/>
          <w:bCs/>
          <w:spacing w:val="-1"/>
          <w:sz w:val="28"/>
          <w:szCs w:val="28"/>
          <w:lang w:val="uk-UA" w:eastAsia="ru-RU"/>
        </w:rPr>
        <w:t>Задоволеність медичних</w:t>
      </w:r>
      <w:r w:rsidRPr="00040BA7">
        <w:rPr>
          <w:rFonts w:ascii="Times New Roman" w:eastAsiaTheme="minorEastAsia" w:hAnsi="Times New Roman" w:cs="Times New Roman"/>
          <w:b/>
          <w:bCs/>
          <w:spacing w:val="1"/>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працівників</w:t>
      </w:r>
      <w:r w:rsidRPr="00040BA7">
        <w:rPr>
          <w:rFonts w:ascii="Times New Roman" w:eastAsiaTheme="minorEastAsia" w:hAnsi="Times New Roman" w:cs="Times New Roman"/>
          <w:b/>
          <w:bCs/>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 xml:space="preserve">організаційною культурою, </w:t>
      </w:r>
      <w:r w:rsidRPr="00040BA7">
        <w:rPr>
          <w:rFonts w:ascii="Times New Roman" w:eastAsiaTheme="minorEastAsia" w:hAnsi="Times New Roman" w:cs="Times New Roman"/>
          <w:b/>
          <w:bCs/>
          <w:spacing w:val="-2"/>
          <w:sz w:val="28"/>
          <w:szCs w:val="28"/>
          <w:lang w:val="uk-UA" w:eastAsia="ru-RU"/>
        </w:rPr>
        <w:t>що</w:t>
      </w:r>
      <w:r w:rsidRPr="00040BA7">
        <w:rPr>
          <w:rFonts w:ascii="Times New Roman" w:eastAsiaTheme="minorEastAsia" w:hAnsi="Times New Roman" w:cs="Times New Roman"/>
          <w:b/>
          <w:bCs/>
          <w:spacing w:val="70"/>
          <w:sz w:val="28"/>
          <w:szCs w:val="28"/>
          <w:lang w:val="uk-UA" w:eastAsia="ru-RU"/>
        </w:rPr>
        <w:t xml:space="preserve"> </w:t>
      </w:r>
      <w:r w:rsidRPr="00040BA7">
        <w:rPr>
          <w:rFonts w:ascii="Times New Roman" w:eastAsiaTheme="minorEastAsia" w:hAnsi="Times New Roman" w:cs="Times New Roman"/>
          <w:b/>
          <w:bCs/>
          <w:spacing w:val="-1"/>
          <w:sz w:val="28"/>
          <w:szCs w:val="28"/>
          <w:lang w:val="uk-UA" w:eastAsia="ru-RU"/>
        </w:rPr>
        <w:t>склалася</w:t>
      </w:r>
    </w:p>
    <w:tbl>
      <w:tblPr>
        <w:tblW w:w="0" w:type="auto"/>
        <w:jc w:val="center"/>
        <w:tblLayout w:type="fixed"/>
        <w:tblCellMar>
          <w:left w:w="0" w:type="dxa"/>
          <w:right w:w="0" w:type="dxa"/>
        </w:tblCellMar>
        <w:tblLook w:val="0000" w:firstRow="0" w:lastRow="0" w:firstColumn="0" w:lastColumn="0" w:noHBand="0" w:noVBand="0"/>
      </w:tblPr>
      <w:tblGrid>
        <w:gridCol w:w="2263"/>
        <w:gridCol w:w="1162"/>
        <w:gridCol w:w="1159"/>
        <w:gridCol w:w="1073"/>
        <w:gridCol w:w="1069"/>
        <w:gridCol w:w="1022"/>
        <w:gridCol w:w="1114"/>
        <w:gridCol w:w="533"/>
      </w:tblGrid>
      <w:tr w:rsidR="00A25A69" w:rsidRPr="00040BA7" w14:paraId="0AB3283A" w14:textId="77777777" w:rsidTr="0026010D">
        <w:trPr>
          <w:trHeight w:hRule="exact" w:val="334"/>
          <w:jc w:val="center"/>
        </w:trPr>
        <w:tc>
          <w:tcPr>
            <w:tcW w:w="2263" w:type="dxa"/>
            <w:vMerge w:val="restart"/>
            <w:tcBorders>
              <w:top w:val="single" w:sz="4" w:space="0" w:color="000000"/>
              <w:left w:val="single" w:sz="4" w:space="0" w:color="000000"/>
              <w:bottom w:val="single" w:sz="4" w:space="0" w:color="000000"/>
              <w:right w:val="single" w:sz="4" w:space="0" w:color="000000"/>
            </w:tcBorders>
            <w:vAlign w:val="center"/>
          </w:tcPr>
          <w:p w14:paraId="3EE2C603" w14:textId="77777777" w:rsidR="00A25A69" w:rsidRPr="00040BA7" w:rsidRDefault="00A25A69" w:rsidP="0026010D">
            <w:pPr>
              <w:widowControl w:val="0"/>
              <w:kinsoku w:val="0"/>
              <w:overflowPunct w:val="0"/>
              <w:autoSpaceDE w:val="0"/>
              <w:autoSpaceDN w:val="0"/>
              <w:adjustRightInd w:val="0"/>
              <w:spacing w:after="0" w:line="316" w:lineRule="exact"/>
              <w:ind w:left="191"/>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Параметри</w:t>
            </w:r>
          </w:p>
        </w:tc>
        <w:tc>
          <w:tcPr>
            <w:tcW w:w="5485" w:type="dxa"/>
            <w:gridSpan w:val="5"/>
            <w:tcBorders>
              <w:top w:val="single" w:sz="4" w:space="0" w:color="000000"/>
              <w:left w:val="single" w:sz="4" w:space="0" w:color="000000"/>
              <w:bottom w:val="single" w:sz="4" w:space="0" w:color="000000"/>
              <w:right w:val="single" w:sz="4" w:space="0" w:color="000000"/>
            </w:tcBorders>
            <w:vAlign w:val="center"/>
          </w:tcPr>
          <w:p w14:paraId="1CD34306" w14:textId="77777777" w:rsidR="00A25A69" w:rsidRPr="00040BA7" w:rsidRDefault="00A25A69" w:rsidP="0026010D">
            <w:pPr>
              <w:widowControl w:val="0"/>
              <w:kinsoku w:val="0"/>
              <w:overflowPunct w:val="0"/>
              <w:autoSpaceDE w:val="0"/>
              <w:autoSpaceDN w:val="0"/>
              <w:adjustRightInd w:val="0"/>
              <w:spacing w:after="0" w:line="316" w:lineRule="exact"/>
              <w:ind w:right="13"/>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p>
        </w:tc>
        <w:tc>
          <w:tcPr>
            <w:tcW w:w="1114"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6FBF002A" w14:textId="77777777" w:rsidR="00A25A69" w:rsidRPr="00040BA7" w:rsidRDefault="00A25A69" w:rsidP="0026010D">
            <w:pPr>
              <w:widowControl w:val="0"/>
              <w:kinsoku w:val="0"/>
              <w:overflowPunct w:val="0"/>
              <w:autoSpaceDE w:val="0"/>
              <w:autoSpaceDN w:val="0"/>
              <w:adjustRightInd w:val="0"/>
              <w:spacing w:before="100" w:after="0" w:line="246" w:lineRule="auto"/>
              <w:ind w:left="44" w:right="64"/>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Середній</w:t>
            </w:r>
            <w:r w:rsidRPr="00040BA7">
              <w:rPr>
                <w:rFonts w:ascii="Times New Roman" w:eastAsiaTheme="minorEastAsia" w:hAnsi="Times New Roman" w:cs="Times New Roman"/>
                <w:lang w:val="uk-UA" w:eastAsia="ru-RU"/>
              </w:rPr>
              <w:t xml:space="preserve"> бал</w:t>
            </w:r>
            <w:r w:rsidRPr="00040BA7">
              <w:rPr>
                <w:rFonts w:ascii="Times New Roman" w:eastAsiaTheme="minorEastAsia" w:hAnsi="Times New Roman" w:cs="Times New Roman"/>
                <w:spacing w:val="-1"/>
                <w:lang w:val="uk-UA" w:eastAsia="ru-RU"/>
              </w:rPr>
              <w:t xml:space="preserve"> по</w:t>
            </w:r>
            <w:r w:rsidRPr="00040BA7">
              <w:rPr>
                <w:rFonts w:ascii="Times New Roman" w:eastAsiaTheme="minorEastAsia" w:hAnsi="Times New Roman" w:cs="Times New Roman"/>
                <w:spacing w:val="22"/>
                <w:lang w:val="uk-UA" w:eastAsia="ru-RU"/>
              </w:rPr>
              <w:t xml:space="preserve"> </w:t>
            </w:r>
            <w:r w:rsidRPr="00040BA7">
              <w:rPr>
                <w:rFonts w:ascii="Times New Roman" w:eastAsiaTheme="minorEastAsia" w:hAnsi="Times New Roman" w:cs="Times New Roman"/>
                <w:lang w:val="uk-UA" w:eastAsia="ru-RU"/>
              </w:rPr>
              <w:t>5-ти</w:t>
            </w:r>
            <w:r w:rsidRPr="00040BA7">
              <w:rPr>
                <w:rFonts w:ascii="Times New Roman" w:eastAsiaTheme="minorEastAsia" w:hAnsi="Times New Roman" w:cs="Times New Roman"/>
                <w:spacing w:val="-3"/>
                <w:lang w:val="uk-UA" w:eastAsia="ru-RU"/>
              </w:rPr>
              <w:t xml:space="preserve"> </w:t>
            </w:r>
            <w:r w:rsidRPr="00040BA7">
              <w:rPr>
                <w:rFonts w:ascii="Times New Roman" w:eastAsiaTheme="minorEastAsia" w:hAnsi="Times New Roman" w:cs="Times New Roman"/>
                <w:spacing w:val="-1"/>
                <w:lang w:val="uk-UA" w:eastAsia="ru-RU"/>
              </w:rPr>
              <w:t>бальною</w:t>
            </w:r>
            <w:r w:rsidRPr="00040BA7">
              <w:rPr>
                <w:rFonts w:ascii="Times New Roman" w:eastAsiaTheme="minorEastAsia" w:hAnsi="Times New Roman" w:cs="Times New Roman"/>
                <w:spacing w:val="24"/>
                <w:lang w:val="uk-UA" w:eastAsia="ru-RU"/>
              </w:rPr>
              <w:t xml:space="preserve"> </w:t>
            </w:r>
            <w:r w:rsidRPr="00040BA7">
              <w:rPr>
                <w:rFonts w:ascii="Times New Roman" w:eastAsiaTheme="minorEastAsia" w:hAnsi="Times New Roman" w:cs="Times New Roman"/>
                <w:lang w:val="uk-UA" w:eastAsia="ru-RU"/>
              </w:rPr>
              <w:t>шкалою</w:t>
            </w:r>
          </w:p>
        </w:tc>
        <w:tc>
          <w:tcPr>
            <w:tcW w:w="533"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0D7633F0" w14:textId="77777777" w:rsidR="00A25A69" w:rsidRPr="00040BA7" w:rsidRDefault="00A25A69" w:rsidP="0026010D">
            <w:pPr>
              <w:widowControl w:val="0"/>
              <w:kinsoku w:val="0"/>
              <w:overflowPunct w:val="0"/>
              <w:autoSpaceDE w:val="0"/>
              <w:autoSpaceDN w:val="0"/>
              <w:adjustRightInd w:val="0"/>
              <w:spacing w:before="102" w:after="0" w:line="240" w:lineRule="auto"/>
              <w:ind w:left="37"/>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Ранг</w:t>
            </w:r>
          </w:p>
        </w:tc>
      </w:tr>
      <w:tr w:rsidR="00A25A69" w:rsidRPr="00040BA7" w14:paraId="62B9EC48" w14:textId="77777777" w:rsidTr="0026010D">
        <w:trPr>
          <w:trHeight w:hRule="exact" w:val="334"/>
          <w:jc w:val="center"/>
        </w:trPr>
        <w:tc>
          <w:tcPr>
            <w:tcW w:w="2263" w:type="dxa"/>
            <w:vMerge/>
            <w:tcBorders>
              <w:top w:val="single" w:sz="4" w:space="0" w:color="000000"/>
              <w:left w:val="single" w:sz="4" w:space="0" w:color="000000"/>
              <w:bottom w:val="single" w:sz="4" w:space="0" w:color="000000"/>
              <w:right w:val="single" w:sz="4" w:space="0" w:color="000000"/>
            </w:tcBorders>
            <w:vAlign w:val="center"/>
          </w:tcPr>
          <w:p w14:paraId="161AE8BA" w14:textId="77777777" w:rsidR="00A25A69" w:rsidRPr="00040BA7" w:rsidRDefault="00A25A69" w:rsidP="00A25A69">
            <w:pPr>
              <w:widowControl w:val="0"/>
              <w:kinsoku w:val="0"/>
              <w:overflowPunct w:val="0"/>
              <w:autoSpaceDE w:val="0"/>
              <w:autoSpaceDN w:val="0"/>
              <w:adjustRightInd w:val="0"/>
              <w:spacing w:before="102" w:after="0" w:line="240" w:lineRule="auto"/>
              <w:ind w:left="37"/>
              <w:rPr>
                <w:rFonts w:ascii="Times New Roman" w:eastAsiaTheme="minorEastAsia" w:hAnsi="Times New Roman" w:cs="Times New Roman"/>
                <w:lang w:val="uk-UA" w:eastAsia="ru-RU"/>
              </w:rPr>
            </w:pPr>
          </w:p>
        </w:tc>
        <w:tc>
          <w:tcPr>
            <w:tcW w:w="1162" w:type="dxa"/>
            <w:tcBorders>
              <w:top w:val="single" w:sz="4" w:space="0" w:color="000000"/>
              <w:left w:val="single" w:sz="4" w:space="0" w:color="000000"/>
              <w:bottom w:val="nil"/>
              <w:right w:val="single" w:sz="4" w:space="0" w:color="000000"/>
            </w:tcBorders>
            <w:vAlign w:val="center"/>
          </w:tcPr>
          <w:p w14:paraId="215EEF21" w14:textId="77777777" w:rsidR="00A25A69" w:rsidRPr="00040BA7" w:rsidRDefault="00A25A69" w:rsidP="0026010D">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Дуже</w:t>
            </w:r>
          </w:p>
        </w:tc>
        <w:tc>
          <w:tcPr>
            <w:tcW w:w="1159" w:type="dxa"/>
            <w:tcBorders>
              <w:top w:val="single" w:sz="4" w:space="0" w:color="000000"/>
              <w:left w:val="single" w:sz="4" w:space="0" w:color="000000"/>
              <w:bottom w:val="nil"/>
              <w:right w:val="single" w:sz="4" w:space="0" w:color="000000"/>
            </w:tcBorders>
            <w:vAlign w:val="center"/>
          </w:tcPr>
          <w:p w14:paraId="52088A5F" w14:textId="77777777" w:rsidR="00A25A69" w:rsidRPr="00040BA7" w:rsidRDefault="00A25A69" w:rsidP="0026010D">
            <w:pPr>
              <w:widowControl w:val="0"/>
              <w:kinsoku w:val="0"/>
              <w:overflowPunct w:val="0"/>
              <w:autoSpaceDE w:val="0"/>
              <w:autoSpaceDN w:val="0"/>
              <w:adjustRightInd w:val="0"/>
              <w:spacing w:after="0" w:line="314" w:lineRule="exact"/>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Висока</w:t>
            </w:r>
          </w:p>
        </w:tc>
        <w:tc>
          <w:tcPr>
            <w:tcW w:w="1073" w:type="dxa"/>
            <w:tcBorders>
              <w:top w:val="single" w:sz="4" w:space="0" w:color="000000"/>
              <w:left w:val="single" w:sz="4" w:space="0" w:color="000000"/>
              <w:bottom w:val="nil"/>
              <w:right w:val="single" w:sz="4" w:space="0" w:color="000000"/>
            </w:tcBorders>
            <w:vAlign w:val="center"/>
          </w:tcPr>
          <w:p w14:paraId="2CB13FFF" w14:textId="77777777" w:rsidR="00A25A69" w:rsidRPr="00040BA7" w:rsidRDefault="00A25A69" w:rsidP="0026010D">
            <w:pPr>
              <w:widowControl w:val="0"/>
              <w:kinsoku w:val="0"/>
              <w:overflowPunct w:val="0"/>
              <w:autoSpaceDE w:val="0"/>
              <w:autoSpaceDN w:val="0"/>
              <w:adjustRightInd w:val="0"/>
              <w:spacing w:after="0" w:line="314" w:lineRule="exact"/>
              <w:ind w:left="-4"/>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Середня</w:t>
            </w:r>
          </w:p>
        </w:tc>
        <w:tc>
          <w:tcPr>
            <w:tcW w:w="1069" w:type="dxa"/>
            <w:tcBorders>
              <w:top w:val="single" w:sz="4" w:space="0" w:color="000000"/>
              <w:left w:val="single" w:sz="4" w:space="0" w:color="000000"/>
              <w:bottom w:val="nil"/>
              <w:right w:val="single" w:sz="4" w:space="0" w:color="000000"/>
            </w:tcBorders>
            <w:vAlign w:val="center"/>
          </w:tcPr>
          <w:p w14:paraId="26F0D92E" w14:textId="77777777" w:rsidR="00A25A69" w:rsidRPr="00040BA7" w:rsidRDefault="00A25A69" w:rsidP="0026010D">
            <w:pPr>
              <w:widowControl w:val="0"/>
              <w:kinsoku w:val="0"/>
              <w:overflowPunct w:val="0"/>
              <w:autoSpaceDE w:val="0"/>
              <w:autoSpaceDN w:val="0"/>
              <w:adjustRightInd w:val="0"/>
              <w:spacing w:after="0" w:line="314" w:lineRule="exact"/>
              <w:ind w:left="68"/>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Низька</w:t>
            </w:r>
          </w:p>
        </w:tc>
        <w:tc>
          <w:tcPr>
            <w:tcW w:w="1022" w:type="dxa"/>
            <w:tcBorders>
              <w:top w:val="single" w:sz="4" w:space="0" w:color="000000"/>
              <w:left w:val="single" w:sz="4" w:space="0" w:color="000000"/>
              <w:bottom w:val="nil"/>
              <w:right w:val="single" w:sz="4" w:space="0" w:color="000000"/>
            </w:tcBorders>
            <w:vAlign w:val="center"/>
          </w:tcPr>
          <w:p w14:paraId="00C86E64" w14:textId="77777777" w:rsidR="00A25A69" w:rsidRPr="00040BA7" w:rsidRDefault="00A25A69" w:rsidP="0026010D">
            <w:pPr>
              <w:widowControl w:val="0"/>
              <w:kinsoku w:val="0"/>
              <w:overflowPunct w:val="0"/>
              <w:autoSpaceDE w:val="0"/>
              <w:autoSpaceDN w:val="0"/>
              <w:adjustRightInd w:val="0"/>
              <w:spacing w:after="0" w:line="314" w:lineRule="exact"/>
              <w:ind w:left="147"/>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Дуже</w:t>
            </w:r>
          </w:p>
        </w:tc>
        <w:tc>
          <w:tcPr>
            <w:tcW w:w="1114" w:type="dxa"/>
            <w:vMerge/>
            <w:tcBorders>
              <w:top w:val="single" w:sz="4" w:space="0" w:color="000000"/>
              <w:left w:val="single" w:sz="4" w:space="0" w:color="000000"/>
              <w:bottom w:val="single" w:sz="4" w:space="0" w:color="000000"/>
              <w:right w:val="single" w:sz="4" w:space="0" w:color="000000"/>
            </w:tcBorders>
            <w:textDirection w:val="btLr"/>
            <w:vAlign w:val="center"/>
          </w:tcPr>
          <w:p w14:paraId="243F9A0B" w14:textId="77777777" w:rsidR="00A25A69" w:rsidRPr="00040BA7" w:rsidRDefault="00A25A69" w:rsidP="00A25A69">
            <w:pPr>
              <w:widowControl w:val="0"/>
              <w:kinsoku w:val="0"/>
              <w:overflowPunct w:val="0"/>
              <w:autoSpaceDE w:val="0"/>
              <w:autoSpaceDN w:val="0"/>
              <w:adjustRightInd w:val="0"/>
              <w:spacing w:after="0" w:line="314" w:lineRule="exact"/>
              <w:ind w:left="147"/>
              <w:rPr>
                <w:rFonts w:ascii="Times New Roman" w:eastAsiaTheme="minorEastAsia" w:hAnsi="Times New Roman" w:cs="Times New Roman"/>
                <w:lang w:val="uk-UA" w:eastAsia="ru-RU"/>
              </w:rPr>
            </w:pPr>
          </w:p>
        </w:tc>
        <w:tc>
          <w:tcPr>
            <w:tcW w:w="533" w:type="dxa"/>
            <w:vMerge/>
            <w:tcBorders>
              <w:top w:val="single" w:sz="4" w:space="0" w:color="000000"/>
              <w:left w:val="single" w:sz="4" w:space="0" w:color="000000"/>
              <w:bottom w:val="single" w:sz="4" w:space="0" w:color="000000"/>
              <w:right w:val="single" w:sz="4" w:space="0" w:color="000000"/>
            </w:tcBorders>
            <w:textDirection w:val="btLr"/>
            <w:vAlign w:val="center"/>
          </w:tcPr>
          <w:p w14:paraId="370555D0" w14:textId="77777777" w:rsidR="00A25A69" w:rsidRPr="00040BA7" w:rsidRDefault="00A25A69" w:rsidP="00A25A69">
            <w:pPr>
              <w:widowControl w:val="0"/>
              <w:kinsoku w:val="0"/>
              <w:overflowPunct w:val="0"/>
              <w:autoSpaceDE w:val="0"/>
              <w:autoSpaceDN w:val="0"/>
              <w:adjustRightInd w:val="0"/>
              <w:spacing w:after="0" w:line="314" w:lineRule="exact"/>
              <w:ind w:left="147"/>
              <w:rPr>
                <w:rFonts w:ascii="Times New Roman" w:eastAsiaTheme="minorEastAsia" w:hAnsi="Times New Roman" w:cs="Times New Roman"/>
                <w:lang w:val="uk-UA" w:eastAsia="ru-RU"/>
              </w:rPr>
            </w:pPr>
          </w:p>
        </w:tc>
      </w:tr>
      <w:tr w:rsidR="00A25A69" w:rsidRPr="00040BA7" w14:paraId="1FAE5DCC" w14:textId="77777777" w:rsidTr="0026010D">
        <w:trPr>
          <w:trHeight w:hRule="exact" w:val="322"/>
          <w:jc w:val="center"/>
        </w:trPr>
        <w:tc>
          <w:tcPr>
            <w:tcW w:w="2263" w:type="dxa"/>
            <w:vMerge/>
            <w:tcBorders>
              <w:top w:val="single" w:sz="4" w:space="0" w:color="000000"/>
              <w:left w:val="single" w:sz="4" w:space="0" w:color="000000"/>
              <w:bottom w:val="single" w:sz="4" w:space="0" w:color="000000"/>
              <w:right w:val="single" w:sz="4" w:space="0" w:color="000000"/>
            </w:tcBorders>
            <w:vAlign w:val="center"/>
          </w:tcPr>
          <w:p w14:paraId="11AA74E7" w14:textId="77777777" w:rsidR="00A25A69" w:rsidRPr="00040BA7" w:rsidRDefault="00A25A69" w:rsidP="00A25A69">
            <w:pPr>
              <w:widowControl w:val="0"/>
              <w:kinsoku w:val="0"/>
              <w:overflowPunct w:val="0"/>
              <w:autoSpaceDE w:val="0"/>
              <w:autoSpaceDN w:val="0"/>
              <w:adjustRightInd w:val="0"/>
              <w:spacing w:after="0" w:line="314" w:lineRule="exact"/>
              <w:ind w:left="147"/>
              <w:rPr>
                <w:rFonts w:ascii="Times New Roman" w:eastAsiaTheme="minorEastAsia" w:hAnsi="Times New Roman" w:cs="Times New Roman"/>
                <w:lang w:val="uk-UA" w:eastAsia="ru-RU"/>
              </w:rPr>
            </w:pPr>
          </w:p>
        </w:tc>
        <w:tc>
          <w:tcPr>
            <w:tcW w:w="1162" w:type="dxa"/>
            <w:tcBorders>
              <w:top w:val="nil"/>
              <w:left w:val="single" w:sz="4" w:space="0" w:color="000000"/>
              <w:bottom w:val="nil"/>
              <w:right w:val="single" w:sz="4" w:space="0" w:color="000000"/>
            </w:tcBorders>
            <w:vAlign w:val="center"/>
          </w:tcPr>
          <w:p w14:paraId="5353873A" w14:textId="77777777" w:rsidR="00A25A69" w:rsidRPr="00040BA7" w:rsidRDefault="00A25A69" w:rsidP="0026010D">
            <w:pPr>
              <w:widowControl w:val="0"/>
              <w:kinsoku w:val="0"/>
              <w:overflowPunct w:val="0"/>
              <w:autoSpaceDE w:val="0"/>
              <w:autoSpaceDN w:val="0"/>
              <w:adjustRightInd w:val="0"/>
              <w:spacing w:after="0" w:line="307" w:lineRule="exact"/>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висока</w:t>
            </w:r>
          </w:p>
        </w:tc>
        <w:tc>
          <w:tcPr>
            <w:tcW w:w="1159" w:type="dxa"/>
            <w:tcBorders>
              <w:top w:val="nil"/>
              <w:left w:val="single" w:sz="4" w:space="0" w:color="000000"/>
              <w:bottom w:val="nil"/>
              <w:right w:val="single" w:sz="4" w:space="0" w:color="000000"/>
            </w:tcBorders>
            <w:vAlign w:val="center"/>
          </w:tcPr>
          <w:p w14:paraId="46779695" w14:textId="77777777" w:rsidR="00A25A69" w:rsidRPr="00040BA7" w:rsidRDefault="00A25A69" w:rsidP="0026010D">
            <w:pPr>
              <w:widowControl w:val="0"/>
              <w:kinsoku w:val="0"/>
              <w:overflowPunct w:val="0"/>
              <w:autoSpaceDE w:val="0"/>
              <w:autoSpaceDN w:val="0"/>
              <w:adjustRightInd w:val="0"/>
              <w:spacing w:after="0" w:line="307" w:lineRule="exact"/>
              <w:ind w:left="-1"/>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r w:rsidRPr="00040BA7">
              <w:rPr>
                <w:rFonts w:ascii="Times New Roman" w:eastAsiaTheme="minorEastAsia" w:hAnsi="Times New Roman" w:cs="Times New Roman"/>
                <w:lang w:val="uk-UA" w:eastAsia="ru-RU"/>
              </w:rPr>
              <w:t xml:space="preserve"> </w:t>
            </w:r>
            <w:r w:rsidRPr="00040BA7">
              <w:rPr>
                <w:rFonts w:ascii="Times New Roman" w:eastAsiaTheme="minorEastAsia" w:hAnsi="Times New Roman" w:cs="Times New Roman"/>
                <w:spacing w:val="-2"/>
                <w:lang w:val="uk-UA" w:eastAsia="ru-RU"/>
              </w:rPr>
              <w:t>(4</w:t>
            </w:r>
          </w:p>
        </w:tc>
        <w:tc>
          <w:tcPr>
            <w:tcW w:w="1073" w:type="dxa"/>
            <w:tcBorders>
              <w:top w:val="nil"/>
              <w:left w:val="single" w:sz="4" w:space="0" w:color="000000"/>
              <w:bottom w:val="nil"/>
              <w:right w:val="single" w:sz="4" w:space="0" w:color="000000"/>
            </w:tcBorders>
            <w:vAlign w:val="center"/>
          </w:tcPr>
          <w:p w14:paraId="74D8BC26" w14:textId="77777777" w:rsidR="00A25A69" w:rsidRPr="00040BA7" w:rsidRDefault="00A25A69" w:rsidP="0026010D">
            <w:pPr>
              <w:widowControl w:val="0"/>
              <w:kinsoku w:val="0"/>
              <w:overflowPunct w:val="0"/>
              <w:autoSpaceDE w:val="0"/>
              <w:autoSpaceDN w:val="0"/>
              <w:adjustRightInd w:val="0"/>
              <w:spacing w:after="0" w:line="307" w:lineRule="exact"/>
              <w:ind w:left="107"/>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p>
        </w:tc>
        <w:tc>
          <w:tcPr>
            <w:tcW w:w="1069" w:type="dxa"/>
            <w:tcBorders>
              <w:top w:val="nil"/>
              <w:left w:val="single" w:sz="4" w:space="0" w:color="000000"/>
              <w:bottom w:val="nil"/>
              <w:right w:val="single" w:sz="4" w:space="0" w:color="000000"/>
            </w:tcBorders>
            <w:vAlign w:val="center"/>
          </w:tcPr>
          <w:p w14:paraId="39B6FED5" w14:textId="77777777" w:rsidR="00A25A69" w:rsidRPr="00040BA7" w:rsidRDefault="00A25A69" w:rsidP="0026010D">
            <w:pPr>
              <w:widowControl w:val="0"/>
              <w:kinsoku w:val="0"/>
              <w:overflowPunct w:val="0"/>
              <w:autoSpaceDE w:val="0"/>
              <w:autoSpaceDN w:val="0"/>
              <w:adjustRightInd w:val="0"/>
              <w:spacing w:after="0" w:line="307" w:lineRule="exact"/>
              <w:ind w:left="104"/>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p>
        </w:tc>
        <w:tc>
          <w:tcPr>
            <w:tcW w:w="1022" w:type="dxa"/>
            <w:tcBorders>
              <w:top w:val="nil"/>
              <w:left w:val="single" w:sz="4" w:space="0" w:color="000000"/>
              <w:bottom w:val="nil"/>
              <w:right w:val="single" w:sz="4" w:space="0" w:color="000000"/>
            </w:tcBorders>
            <w:vAlign w:val="center"/>
          </w:tcPr>
          <w:p w14:paraId="3C5B0320" w14:textId="77777777" w:rsidR="00A25A69" w:rsidRPr="00040BA7" w:rsidRDefault="00A25A69" w:rsidP="0026010D">
            <w:pPr>
              <w:widowControl w:val="0"/>
              <w:kinsoku w:val="0"/>
              <w:overflowPunct w:val="0"/>
              <w:autoSpaceDE w:val="0"/>
              <w:autoSpaceDN w:val="0"/>
              <w:adjustRightInd w:val="0"/>
              <w:spacing w:after="0" w:line="307" w:lineRule="exact"/>
              <w:ind w:left="71"/>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низька</w:t>
            </w:r>
          </w:p>
        </w:tc>
        <w:tc>
          <w:tcPr>
            <w:tcW w:w="1114" w:type="dxa"/>
            <w:vMerge/>
            <w:tcBorders>
              <w:top w:val="single" w:sz="4" w:space="0" w:color="000000"/>
              <w:left w:val="single" w:sz="4" w:space="0" w:color="000000"/>
              <w:bottom w:val="single" w:sz="4" w:space="0" w:color="000000"/>
              <w:right w:val="single" w:sz="4" w:space="0" w:color="000000"/>
            </w:tcBorders>
            <w:textDirection w:val="btLr"/>
            <w:vAlign w:val="center"/>
          </w:tcPr>
          <w:p w14:paraId="0A93C2FD" w14:textId="77777777" w:rsidR="00A25A69" w:rsidRPr="00040BA7" w:rsidRDefault="00A25A69" w:rsidP="00A25A69">
            <w:pPr>
              <w:widowControl w:val="0"/>
              <w:kinsoku w:val="0"/>
              <w:overflowPunct w:val="0"/>
              <w:autoSpaceDE w:val="0"/>
              <w:autoSpaceDN w:val="0"/>
              <w:adjustRightInd w:val="0"/>
              <w:spacing w:after="0" w:line="307" w:lineRule="exact"/>
              <w:ind w:left="71"/>
              <w:rPr>
                <w:rFonts w:ascii="Times New Roman" w:eastAsiaTheme="minorEastAsia" w:hAnsi="Times New Roman" w:cs="Times New Roman"/>
                <w:lang w:val="uk-UA" w:eastAsia="ru-RU"/>
              </w:rPr>
            </w:pPr>
          </w:p>
        </w:tc>
        <w:tc>
          <w:tcPr>
            <w:tcW w:w="533" w:type="dxa"/>
            <w:vMerge/>
            <w:tcBorders>
              <w:top w:val="single" w:sz="4" w:space="0" w:color="000000"/>
              <w:left w:val="single" w:sz="4" w:space="0" w:color="000000"/>
              <w:bottom w:val="single" w:sz="4" w:space="0" w:color="000000"/>
              <w:right w:val="single" w:sz="4" w:space="0" w:color="000000"/>
            </w:tcBorders>
            <w:textDirection w:val="btLr"/>
            <w:vAlign w:val="center"/>
          </w:tcPr>
          <w:p w14:paraId="61AC07A6" w14:textId="77777777" w:rsidR="00A25A69" w:rsidRPr="00040BA7" w:rsidRDefault="00A25A69" w:rsidP="00A25A69">
            <w:pPr>
              <w:widowControl w:val="0"/>
              <w:kinsoku w:val="0"/>
              <w:overflowPunct w:val="0"/>
              <w:autoSpaceDE w:val="0"/>
              <w:autoSpaceDN w:val="0"/>
              <w:adjustRightInd w:val="0"/>
              <w:spacing w:after="0" w:line="307" w:lineRule="exact"/>
              <w:ind w:left="71"/>
              <w:rPr>
                <w:rFonts w:ascii="Times New Roman" w:eastAsiaTheme="minorEastAsia" w:hAnsi="Times New Roman" w:cs="Times New Roman"/>
                <w:lang w:val="uk-UA" w:eastAsia="ru-RU"/>
              </w:rPr>
            </w:pPr>
          </w:p>
        </w:tc>
      </w:tr>
      <w:tr w:rsidR="00A25A69" w:rsidRPr="00040BA7" w14:paraId="3C413855" w14:textId="77777777" w:rsidTr="0026010D">
        <w:trPr>
          <w:trHeight w:hRule="exact" w:val="322"/>
          <w:jc w:val="center"/>
        </w:trPr>
        <w:tc>
          <w:tcPr>
            <w:tcW w:w="2263" w:type="dxa"/>
            <w:vMerge/>
            <w:tcBorders>
              <w:top w:val="single" w:sz="4" w:space="0" w:color="000000"/>
              <w:left w:val="single" w:sz="4" w:space="0" w:color="000000"/>
              <w:bottom w:val="single" w:sz="4" w:space="0" w:color="000000"/>
              <w:right w:val="single" w:sz="4" w:space="0" w:color="000000"/>
            </w:tcBorders>
            <w:vAlign w:val="center"/>
          </w:tcPr>
          <w:p w14:paraId="7F512390" w14:textId="77777777" w:rsidR="00A25A69" w:rsidRPr="00040BA7" w:rsidRDefault="00A25A69" w:rsidP="00A25A69">
            <w:pPr>
              <w:widowControl w:val="0"/>
              <w:kinsoku w:val="0"/>
              <w:overflowPunct w:val="0"/>
              <w:autoSpaceDE w:val="0"/>
              <w:autoSpaceDN w:val="0"/>
              <w:adjustRightInd w:val="0"/>
              <w:spacing w:after="0" w:line="307" w:lineRule="exact"/>
              <w:ind w:left="71"/>
              <w:rPr>
                <w:rFonts w:ascii="Times New Roman" w:eastAsiaTheme="minorEastAsia" w:hAnsi="Times New Roman" w:cs="Times New Roman"/>
                <w:lang w:val="uk-UA" w:eastAsia="ru-RU"/>
              </w:rPr>
            </w:pPr>
          </w:p>
        </w:tc>
        <w:tc>
          <w:tcPr>
            <w:tcW w:w="1162" w:type="dxa"/>
            <w:tcBorders>
              <w:top w:val="nil"/>
              <w:left w:val="single" w:sz="4" w:space="0" w:color="000000"/>
              <w:bottom w:val="nil"/>
              <w:right w:val="single" w:sz="4" w:space="0" w:color="000000"/>
            </w:tcBorders>
            <w:vAlign w:val="center"/>
          </w:tcPr>
          <w:p w14:paraId="66CE3DF3" w14:textId="77777777" w:rsidR="00A25A69" w:rsidRPr="00040BA7" w:rsidRDefault="00A25A69" w:rsidP="0026010D">
            <w:pPr>
              <w:widowControl w:val="0"/>
              <w:kinsoku w:val="0"/>
              <w:overflowPunct w:val="0"/>
              <w:autoSpaceDE w:val="0"/>
              <w:autoSpaceDN w:val="0"/>
              <w:adjustRightInd w:val="0"/>
              <w:spacing w:after="0" w:line="307" w:lineRule="exact"/>
              <w:ind w:left="1"/>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r w:rsidRPr="00040BA7">
              <w:rPr>
                <w:rFonts w:ascii="Times New Roman" w:eastAsiaTheme="minorEastAsia" w:hAnsi="Times New Roman" w:cs="Times New Roman"/>
                <w:lang w:val="uk-UA" w:eastAsia="ru-RU"/>
              </w:rPr>
              <w:t xml:space="preserve"> </w:t>
            </w:r>
            <w:r w:rsidRPr="00040BA7">
              <w:rPr>
                <w:rFonts w:ascii="Times New Roman" w:eastAsiaTheme="minorEastAsia" w:hAnsi="Times New Roman" w:cs="Times New Roman"/>
                <w:spacing w:val="-2"/>
                <w:lang w:val="uk-UA" w:eastAsia="ru-RU"/>
              </w:rPr>
              <w:t>(5</w:t>
            </w:r>
          </w:p>
        </w:tc>
        <w:tc>
          <w:tcPr>
            <w:tcW w:w="1159" w:type="dxa"/>
            <w:vMerge w:val="restart"/>
            <w:tcBorders>
              <w:top w:val="nil"/>
              <w:left w:val="single" w:sz="4" w:space="0" w:color="000000"/>
              <w:bottom w:val="single" w:sz="4" w:space="0" w:color="000000"/>
              <w:right w:val="single" w:sz="4" w:space="0" w:color="000000"/>
            </w:tcBorders>
            <w:vAlign w:val="center"/>
          </w:tcPr>
          <w:p w14:paraId="112B9030" w14:textId="77777777" w:rsidR="00A25A69" w:rsidRPr="00040BA7" w:rsidRDefault="00A25A69" w:rsidP="0026010D">
            <w:pPr>
              <w:widowControl w:val="0"/>
              <w:kinsoku w:val="0"/>
              <w:overflowPunct w:val="0"/>
              <w:autoSpaceDE w:val="0"/>
              <w:autoSpaceDN w:val="0"/>
              <w:adjustRightInd w:val="0"/>
              <w:spacing w:after="0" w:line="307" w:lineRule="exact"/>
              <w:ind w:left="215"/>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бали)</w:t>
            </w:r>
          </w:p>
        </w:tc>
        <w:tc>
          <w:tcPr>
            <w:tcW w:w="1073" w:type="dxa"/>
            <w:vMerge w:val="restart"/>
            <w:tcBorders>
              <w:top w:val="nil"/>
              <w:left w:val="single" w:sz="4" w:space="0" w:color="000000"/>
              <w:bottom w:val="single" w:sz="4" w:space="0" w:color="000000"/>
              <w:right w:val="single" w:sz="4" w:space="0" w:color="000000"/>
            </w:tcBorders>
            <w:vAlign w:val="center"/>
          </w:tcPr>
          <w:p w14:paraId="4F472D0C" w14:textId="77777777" w:rsidR="00A25A69" w:rsidRPr="00040BA7" w:rsidRDefault="00A25A69" w:rsidP="0026010D">
            <w:pPr>
              <w:widowControl w:val="0"/>
              <w:kinsoku w:val="0"/>
              <w:overflowPunct w:val="0"/>
              <w:autoSpaceDE w:val="0"/>
              <w:autoSpaceDN w:val="0"/>
              <w:adjustRightInd w:val="0"/>
              <w:spacing w:after="0" w:line="307" w:lineRule="exact"/>
              <w:ind w:left="20"/>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w:t>
            </w:r>
            <w:r w:rsidRPr="00040BA7">
              <w:rPr>
                <w:rFonts w:ascii="Times New Roman" w:eastAsiaTheme="minorEastAsia" w:hAnsi="Times New Roman" w:cs="Times New Roman"/>
                <w:spacing w:val="1"/>
                <w:lang w:val="uk-UA" w:eastAsia="ru-RU"/>
              </w:rPr>
              <w:t xml:space="preserve"> </w:t>
            </w:r>
            <w:r w:rsidRPr="00040BA7">
              <w:rPr>
                <w:rFonts w:ascii="Times New Roman" w:eastAsiaTheme="minorEastAsia" w:hAnsi="Times New Roman" w:cs="Times New Roman"/>
                <w:spacing w:val="-1"/>
                <w:lang w:val="uk-UA" w:eastAsia="ru-RU"/>
              </w:rPr>
              <w:t>бали)</w:t>
            </w:r>
          </w:p>
        </w:tc>
        <w:tc>
          <w:tcPr>
            <w:tcW w:w="1069" w:type="dxa"/>
            <w:vMerge w:val="restart"/>
            <w:tcBorders>
              <w:top w:val="nil"/>
              <w:left w:val="single" w:sz="4" w:space="0" w:color="000000"/>
              <w:bottom w:val="single" w:sz="4" w:space="0" w:color="000000"/>
              <w:right w:val="single" w:sz="4" w:space="0" w:color="000000"/>
            </w:tcBorders>
            <w:vAlign w:val="center"/>
          </w:tcPr>
          <w:p w14:paraId="7897F441" w14:textId="77777777" w:rsidR="00A25A69" w:rsidRPr="00040BA7" w:rsidRDefault="00A25A69" w:rsidP="0026010D">
            <w:pPr>
              <w:widowControl w:val="0"/>
              <w:kinsoku w:val="0"/>
              <w:overflowPunct w:val="0"/>
              <w:autoSpaceDE w:val="0"/>
              <w:autoSpaceDN w:val="0"/>
              <w:adjustRightInd w:val="0"/>
              <w:spacing w:after="0" w:line="307" w:lineRule="exact"/>
              <w:ind w:left="18"/>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(2</w:t>
            </w:r>
            <w:r w:rsidRPr="00040BA7">
              <w:rPr>
                <w:rFonts w:ascii="Times New Roman" w:eastAsiaTheme="minorEastAsia" w:hAnsi="Times New Roman" w:cs="Times New Roman"/>
                <w:spacing w:val="1"/>
                <w:lang w:val="uk-UA" w:eastAsia="ru-RU"/>
              </w:rPr>
              <w:t xml:space="preserve"> </w:t>
            </w:r>
            <w:r w:rsidRPr="00040BA7">
              <w:rPr>
                <w:rFonts w:ascii="Times New Roman" w:eastAsiaTheme="minorEastAsia" w:hAnsi="Times New Roman" w:cs="Times New Roman"/>
                <w:spacing w:val="-1"/>
                <w:lang w:val="uk-UA" w:eastAsia="ru-RU"/>
              </w:rPr>
              <w:t>бали)</w:t>
            </w:r>
          </w:p>
        </w:tc>
        <w:tc>
          <w:tcPr>
            <w:tcW w:w="1022" w:type="dxa"/>
            <w:tcBorders>
              <w:top w:val="nil"/>
              <w:left w:val="single" w:sz="4" w:space="0" w:color="000000"/>
              <w:bottom w:val="nil"/>
              <w:right w:val="single" w:sz="4" w:space="0" w:color="000000"/>
            </w:tcBorders>
            <w:vAlign w:val="center"/>
          </w:tcPr>
          <w:p w14:paraId="78826C14" w14:textId="77777777" w:rsidR="00A25A69" w:rsidRPr="00040BA7" w:rsidRDefault="00A25A69" w:rsidP="0026010D">
            <w:pPr>
              <w:widowControl w:val="0"/>
              <w:kinsoku w:val="0"/>
              <w:overflowPunct w:val="0"/>
              <w:autoSpaceDE w:val="0"/>
              <w:autoSpaceDN w:val="0"/>
              <w:adjustRightInd w:val="0"/>
              <w:spacing w:after="0" w:line="307" w:lineRule="exact"/>
              <w:ind w:left="80"/>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оцінка</w:t>
            </w:r>
          </w:p>
        </w:tc>
        <w:tc>
          <w:tcPr>
            <w:tcW w:w="1114" w:type="dxa"/>
            <w:vMerge/>
            <w:tcBorders>
              <w:top w:val="single" w:sz="4" w:space="0" w:color="000000"/>
              <w:left w:val="single" w:sz="4" w:space="0" w:color="000000"/>
              <w:bottom w:val="single" w:sz="4" w:space="0" w:color="000000"/>
              <w:right w:val="single" w:sz="4" w:space="0" w:color="000000"/>
            </w:tcBorders>
            <w:textDirection w:val="btLr"/>
            <w:vAlign w:val="center"/>
          </w:tcPr>
          <w:p w14:paraId="3E792EE1" w14:textId="77777777" w:rsidR="00A25A69" w:rsidRPr="00040BA7" w:rsidRDefault="00A25A69" w:rsidP="00A25A69">
            <w:pPr>
              <w:widowControl w:val="0"/>
              <w:kinsoku w:val="0"/>
              <w:overflowPunct w:val="0"/>
              <w:autoSpaceDE w:val="0"/>
              <w:autoSpaceDN w:val="0"/>
              <w:adjustRightInd w:val="0"/>
              <w:spacing w:after="0" w:line="307" w:lineRule="exact"/>
              <w:ind w:left="80"/>
              <w:rPr>
                <w:rFonts w:ascii="Times New Roman" w:eastAsiaTheme="minorEastAsia" w:hAnsi="Times New Roman" w:cs="Times New Roman"/>
                <w:lang w:val="uk-UA" w:eastAsia="ru-RU"/>
              </w:rPr>
            </w:pPr>
          </w:p>
        </w:tc>
        <w:tc>
          <w:tcPr>
            <w:tcW w:w="533" w:type="dxa"/>
            <w:vMerge/>
            <w:tcBorders>
              <w:top w:val="single" w:sz="4" w:space="0" w:color="000000"/>
              <w:left w:val="single" w:sz="4" w:space="0" w:color="000000"/>
              <w:bottom w:val="single" w:sz="4" w:space="0" w:color="000000"/>
              <w:right w:val="single" w:sz="4" w:space="0" w:color="000000"/>
            </w:tcBorders>
            <w:textDirection w:val="btLr"/>
            <w:vAlign w:val="center"/>
          </w:tcPr>
          <w:p w14:paraId="4A085211" w14:textId="77777777" w:rsidR="00A25A69" w:rsidRPr="00040BA7" w:rsidRDefault="00A25A69" w:rsidP="00A25A69">
            <w:pPr>
              <w:widowControl w:val="0"/>
              <w:kinsoku w:val="0"/>
              <w:overflowPunct w:val="0"/>
              <w:autoSpaceDE w:val="0"/>
              <w:autoSpaceDN w:val="0"/>
              <w:adjustRightInd w:val="0"/>
              <w:spacing w:after="0" w:line="307" w:lineRule="exact"/>
              <w:ind w:left="80"/>
              <w:rPr>
                <w:rFonts w:ascii="Times New Roman" w:eastAsiaTheme="minorEastAsia" w:hAnsi="Times New Roman" w:cs="Times New Roman"/>
                <w:lang w:val="uk-UA" w:eastAsia="ru-RU"/>
              </w:rPr>
            </w:pPr>
          </w:p>
        </w:tc>
      </w:tr>
      <w:tr w:rsidR="00A25A69" w:rsidRPr="00040BA7" w14:paraId="1A55124F" w14:textId="77777777" w:rsidTr="0026010D">
        <w:trPr>
          <w:trHeight w:hRule="exact" w:val="412"/>
          <w:jc w:val="center"/>
        </w:trPr>
        <w:tc>
          <w:tcPr>
            <w:tcW w:w="2263" w:type="dxa"/>
            <w:vMerge/>
            <w:tcBorders>
              <w:top w:val="single" w:sz="4" w:space="0" w:color="000000"/>
              <w:left w:val="single" w:sz="4" w:space="0" w:color="000000"/>
              <w:bottom w:val="single" w:sz="4" w:space="0" w:color="000000"/>
              <w:right w:val="single" w:sz="4" w:space="0" w:color="000000"/>
            </w:tcBorders>
            <w:vAlign w:val="center"/>
          </w:tcPr>
          <w:p w14:paraId="2D1AECC5" w14:textId="77777777" w:rsidR="00A25A69" w:rsidRPr="00040BA7" w:rsidRDefault="00A25A69" w:rsidP="00A25A69">
            <w:pPr>
              <w:widowControl w:val="0"/>
              <w:kinsoku w:val="0"/>
              <w:overflowPunct w:val="0"/>
              <w:autoSpaceDE w:val="0"/>
              <w:autoSpaceDN w:val="0"/>
              <w:adjustRightInd w:val="0"/>
              <w:spacing w:after="0" w:line="307" w:lineRule="exact"/>
              <w:ind w:left="80"/>
              <w:rPr>
                <w:rFonts w:ascii="Times New Roman" w:eastAsiaTheme="minorEastAsia" w:hAnsi="Times New Roman" w:cs="Times New Roman"/>
                <w:lang w:val="uk-UA" w:eastAsia="ru-RU"/>
              </w:rPr>
            </w:pPr>
          </w:p>
        </w:tc>
        <w:tc>
          <w:tcPr>
            <w:tcW w:w="1162" w:type="dxa"/>
            <w:tcBorders>
              <w:top w:val="nil"/>
              <w:left w:val="single" w:sz="4" w:space="0" w:color="000000"/>
              <w:bottom w:val="single" w:sz="4" w:space="0" w:color="000000"/>
              <w:right w:val="single" w:sz="4" w:space="0" w:color="000000"/>
            </w:tcBorders>
            <w:vAlign w:val="center"/>
          </w:tcPr>
          <w:p w14:paraId="7CFA1DE0" w14:textId="77777777" w:rsidR="00A25A69" w:rsidRPr="00040BA7" w:rsidRDefault="00A25A69" w:rsidP="0026010D">
            <w:pPr>
              <w:widowControl w:val="0"/>
              <w:kinsoku w:val="0"/>
              <w:overflowPunct w:val="0"/>
              <w:autoSpaceDE w:val="0"/>
              <w:autoSpaceDN w:val="0"/>
              <w:adjustRightInd w:val="0"/>
              <w:spacing w:after="0" w:line="307" w:lineRule="exact"/>
              <w:ind w:left="186"/>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балів)</w:t>
            </w:r>
          </w:p>
        </w:tc>
        <w:tc>
          <w:tcPr>
            <w:tcW w:w="1159" w:type="dxa"/>
            <w:vMerge/>
            <w:tcBorders>
              <w:top w:val="nil"/>
              <w:left w:val="single" w:sz="4" w:space="0" w:color="000000"/>
              <w:bottom w:val="single" w:sz="4" w:space="0" w:color="000000"/>
              <w:right w:val="single" w:sz="4" w:space="0" w:color="000000"/>
            </w:tcBorders>
            <w:vAlign w:val="center"/>
          </w:tcPr>
          <w:p w14:paraId="22591230" w14:textId="77777777" w:rsidR="00A25A69" w:rsidRPr="00040BA7" w:rsidRDefault="00A25A69" w:rsidP="0026010D">
            <w:pPr>
              <w:widowControl w:val="0"/>
              <w:kinsoku w:val="0"/>
              <w:overflowPunct w:val="0"/>
              <w:autoSpaceDE w:val="0"/>
              <w:autoSpaceDN w:val="0"/>
              <w:adjustRightInd w:val="0"/>
              <w:spacing w:after="0" w:line="307" w:lineRule="exact"/>
              <w:ind w:left="186"/>
              <w:jc w:val="center"/>
              <w:rPr>
                <w:rFonts w:ascii="Times New Roman" w:eastAsiaTheme="minorEastAsia" w:hAnsi="Times New Roman" w:cs="Times New Roman"/>
                <w:lang w:val="uk-UA" w:eastAsia="ru-RU"/>
              </w:rPr>
            </w:pPr>
          </w:p>
        </w:tc>
        <w:tc>
          <w:tcPr>
            <w:tcW w:w="1073" w:type="dxa"/>
            <w:vMerge/>
            <w:tcBorders>
              <w:top w:val="nil"/>
              <w:left w:val="single" w:sz="4" w:space="0" w:color="000000"/>
              <w:bottom w:val="single" w:sz="4" w:space="0" w:color="000000"/>
              <w:right w:val="single" w:sz="4" w:space="0" w:color="000000"/>
            </w:tcBorders>
            <w:vAlign w:val="center"/>
          </w:tcPr>
          <w:p w14:paraId="4E1B7FFF" w14:textId="77777777" w:rsidR="00A25A69" w:rsidRPr="00040BA7" w:rsidRDefault="00A25A69" w:rsidP="0026010D">
            <w:pPr>
              <w:widowControl w:val="0"/>
              <w:kinsoku w:val="0"/>
              <w:overflowPunct w:val="0"/>
              <w:autoSpaceDE w:val="0"/>
              <w:autoSpaceDN w:val="0"/>
              <w:adjustRightInd w:val="0"/>
              <w:spacing w:after="0" w:line="307" w:lineRule="exact"/>
              <w:ind w:left="186"/>
              <w:jc w:val="center"/>
              <w:rPr>
                <w:rFonts w:ascii="Times New Roman" w:eastAsiaTheme="minorEastAsia" w:hAnsi="Times New Roman" w:cs="Times New Roman"/>
                <w:lang w:val="uk-UA" w:eastAsia="ru-RU"/>
              </w:rPr>
            </w:pPr>
          </w:p>
        </w:tc>
        <w:tc>
          <w:tcPr>
            <w:tcW w:w="1069" w:type="dxa"/>
            <w:vMerge/>
            <w:tcBorders>
              <w:top w:val="nil"/>
              <w:left w:val="single" w:sz="4" w:space="0" w:color="000000"/>
              <w:bottom w:val="single" w:sz="4" w:space="0" w:color="000000"/>
              <w:right w:val="single" w:sz="4" w:space="0" w:color="000000"/>
            </w:tcBorders>
            <w:vAlign w:val="center"/>
          </w:tcPr>
          <w:p w14:paraId="100A3B32" w14:textId="77777777" w:rsidR="00A25A69" w:rsidRPr="00040BA7" w:rsidRDefault="00A25A69" w:rsidP="0026010D">
            <w:pPr>
              <w:widowControl w:val="0"/>
              <w:kinsoku w:val="0"/>
              <w:overflowPunct w:val="0"/>
              <w:autoSpaceDE w:val="0"/>
              <w:autoSpaceDN w:val="0"/>
              <w:adjustRightInd w:val="0"/>
              <w:spacing w:after="0" w:line="307" w:lineRule="exact"/>
              <w:ind w:left="186"/>
              <w:jc w:val="center"/>
              <w:rPr>
                <w:rFonts w:ascii="Times New Roman" w:eastAsiaTheme="minorEastAsia" w:hAnsi="Times New Roman" w:cs="Times New Roman"/>
                <w:lang w:val="uk-UA" w:eastAsia="ru-RU"/>
              </w:rPr>
            </w:pPr>
          </w:p>
        </w:tc>
        <w:tc>
          <w:tcPr>
            <w:tcW w:w="1022" w:type="dxa"/>
            <w:tcBorders>
              <w:top w:val="nil"/>
              <w:left w:val="single" w:sz="4" w:space="0" w:color="000000"/>
              <w:bottom w:val="single" w:sz="4" w:space="0" w:color="000000"/>
              <w:right w:val="single" w:sz="4" w:space="0" w:color="000000"/>
            </w:tcBorders>
            <w:vAlign w:val="center"/>
          </w:tcPr>
          <w:p w14:paraId="738DB3AB" w14:textId="77777777" w:rsidR="00A25A69" w:rsidRPr="00040BA7" w:rsidRDefault="00A25A69" w:rsidP="0026010D">
            <w:pPr>
              <w:widowControl w:val="0"/>
              <w:kinsoku w:val="0"/>
              <w:overflowPunct w:val="0"/>
              <w:autoSpaceDE w:val="0"/>
              <w:autoSpaceDN w:val="0"/>
              <w:adjustRightInd w:val="0"/>
              <w:spacing w:after="0" w:line="307" w:lineRule="exact"/>
              <w:ind w:left="68"/>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(1</w:t>
            </w:r>
            <w:r w:rsidRPr="00040BA7">
              <w:rPr>
                <w:rFonts w:ascii="Times New Roman" w:eastAsiaTheme="minorEastAsia" w:hAnsi="Times New Roman" w:cs="Times New Roman"/>
                <w:spacing w:val="1"/>
                <w:lang w:val="uk-UA" w:eastAsia="ru-RU"/>
              </w:rPr>
              <w:t xml:space="preserve"> </w:t>
            </w:r>
            <w:r w:rsidRPr="00040BA7">
              <w:rPr>
                <w:rFonts w:ascii="Times New Roman" w:eastAsiaTheme="minorEastAsia" w:hAnsi="Times New Roman" w:cs="Times New Roman"/>
                <w:lang w:val="uk-UA" w:eastAsia="ru-RU"/>
              </w:rPr>
              <w:t>бал)</w:t>
            </w:r>
          </w:p>
        </w:tc>
        <w:tc>
          <w:tcPr>
            <w:tcW w:w="1114" w:type="dxa"/>
            <w:vMerge/>
            <w:tcBorders>
              <w:top w:val="single" w:sz="4" w:space="0" w:color="000000"/>
              <w:left w:val="single" w:sz="4" w:space="0" w:color="000000"/>
              <w:bottom w:val="single" w:sz="4" w:space="0" w:color="000000"/>
              <w:right w:val="single" w:sz="4" w:space="0" w:color="000000"/>
            </w:tcBorders>
            <w:textDirection w:val="btLr"/>
            <w:vAlign w:val="center"/>
          </w:tcPr>
          <w:p w14:paraId="1E32A467" w14:textId="77777777" w:rsidR="00A25A69" w:rsidRPr="00040BA7" w:rsidRDefault="00A25A69" w:rsidP="00A25A69">
            <w:pPr>
              <w:widowControl w:val="0"/>
              <w:kinsoku w:val="0"/>
              <w:overflowPunct w:val="0"/>
              <w:autoSpaceDE w:val="0"/>
              <w:autoSpaceDN w:val="0"/>
              <w:adjustRightInd w:val="0"/>
              <w:spacing w:after="0" w:line="307" w:lineRule="exact"/>
              <w:ind w:left="68"/>
              <w:rPr>
                <w:rFonts w:ascii="Times New Roman" w:eastAsiaTheme="minorEastAsia" w:hAnsi="Times New Roman" w:cs="Times New Roman"/>
                <w:lang w:val="uk-UA" w:eastAsia="ru-RU"/>
              </w:rPr>
            </w:pPr>
          </w:p>
        </w:tc>
        <w:tc>
          <w:tcPr>
            <w:tcW w:w="533" w:type="dxa"/>
            <w:vMerge/>
            <w:tcBorders>
              <w:top w:val="single" w:sz="4" w:space="0" w:color="000000"/>
              <w:left w:val="single" w:sz="4" w:space="0" w:color="000000"/>
              <w:bottom w:val="single" w:sz="4" w:space="0" w:color="000000"/>
              <w:right w:val="single" w:sz="4" w:space="0" w:color="000000"/>
            </w:tcBorders>
            <w:textDirection w:val="btLr"/>
            <w:vAlign w:val="center"/>
          </w:tcPr>
          <w:p w14:paraId="17D9D1DF" w14:textId="77777777" w:rsidR="00A25A69" w:rsidRPr="00040BA7" w:rsidRDefault="00A25A69" w:rsidP="00A25A69">
            <w:pPr>
              <w:widowControl w:val="0"/>
              <w:kinsoku w:val="0"/>
              <w:overflowPunct w:val="0"/>
              <w:autoSpaceDE w:val="0"/>
              <w:autoSpaceDN w:val="0"/>
              <w:adjustRightInd w:val="0"/>
              <w:spacing w:after="0" w:line="307" w:lineRule="exact"/>
              <w:ind w:left="68"/>
              <w:rPr>
                <w:rFonts w:ascii="Times New Roman" w:eastAsiaTheme="minorEastAsia" w:hAnsi="Times New Roman" w:cs="Times New Roman"/>
                <w:lang w:val="uk-UA" w:eastAsia="ru-RU"/>
              </w:rPr>
            </w:pPr>
          </w:p>
        </w:tc>
      </w:tr>
      <w:tr w:rsidR="00A25A69" w:rsidRPr="00040BA7" w14:paraId="19E0884C" w14:textId="77777777" w:rsidTr="0026010D">
        <w:trPr>
          <w:trHeight w:hRule="exact" w:val="332"/>
          <w:jc w:val="center"/>
        </w:trPr>
        <w:tc>
          <w:tcPr>
            <w:tcW w:w="2263" w:type="dxa"/>
            <w:vMerge/>
            <w:tcBorders>
              <w:top w:val="single" w:sz="4" w:space="0" w:color="000000"/>
              <w:left w:val="single" w:sz="4" w:space="0" w:color="000000"/>
              <w:bottom w:val="single" w:sz="4" w:space="0" w:color="000000"/>
              <w:right w:val="single" w:sz="4" w:space="0" w:color="000000"/>
            </w:tcBorders>
            <w:vAlign w:val="center"/>
          </w:tcPr>
          <w:p w14:paraId="4CAC2050" w14:textId="77777777" w:rsidR="00A25A69" w:rsidRPr="00040BA7" w:rsidRDefault="00A25A69" w:rsidP="00A25A69">
            <w:pPr>
              <w:widowControl w:val="0"/>
              <w:kinsoku w:val="0"/>
              <w:overflowPunct w:val="0"/>
              <w:autoSpaceDE w:val="0"/>
              <w:autoSpaceDN w:val="0"/>
              <w:adjustRightInd w:val="0"/>
              <w:spacing w:after="0" w:line="307" w:lineRule="exact"/>
              <w:ind w:left="68"/>
              <w:rPr>
                <w:rFonts w:ascii="Times New Roman" w:eastAsiaTheme="minorEastAsia" w:hAnsi="Times New Roman" w:cs="Times New Roman"/>
                <w:lang w:val="uk-UA" w:eastAsia="ru-RU"/>
              </w:rPr>
            </w:pPr>
          </w:p>
        </w:tc>
        <w:tc>
          <w:tcPr>
            <w:tcW w:w="1162" w:type="dxa"/>
            <w:tcBorders>
              <w:top w:val="single" w:sz="4" w:space="0" w:color="000000"/>
              <w:left w:val="single" w:sz="4" w:space="0" w:color="000000"/>
              <w:bottom w:val="single" w:sz="4" w:space="0" w:color="000000"/>
              <w:right w:val="single" w:sz="4" w:space="0" w:color="000000"/>
            </w:tcBorders>
            <w:vAlign w:val="center"/>
          </w:tcPr>
          <w:p w14:paraId="02607F13" w14:textId="77777777" w:rsidR="00A25A69" w:rsidRPr="00040BA7" w:rsidRDefault="00A25A69" w:rsidP="0026010D">
            <w:pPr>
              <w:widowControl w:val="0"/>
              <w:kinsoku w:val="0"/>
              <w:overflowPunct w:val="0"/>
              <w:autoSpaceDE w:val="0"/>
              <w:autoSpaceDN w:val="0"/>
              <w:adjustRightInd w:val="0"/>
              <w:spacing w:after="0" w:line="315" w:lineRule="exact"/>
              <w:ind w:left="8"/>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w:t>
            </w:r>
          </w:p>
        </w:tc>
        <w:tc>
          <w:tcPr>
            <w:tcW w:w="1159" w:type="dxa"/>
            <w:tcBorders>
              <w:top w:val="single" w:sz="4" w:space="0" w:color="000000"/>
              <w:left w:val="single" w:sz="4" w:space="0" w:color="000000"/>
              <w:bottom w:val="single" w:sz="4" w:space="0" w:color="000000"/>
              <w:right w:val="single" w:sz="4" w:space="0" w:color="000000"/>
            </w:tcBorders>
            <w:vAlign w:val="center"/>
          </w:tcPr>
          <w:p w14:paraId="4AF79F7E" w14:textId="77777777" w:rsidR="00A25A69" w:rsidRPr="00040BA7" w:rsidRDefault="00A25A69" w:rsidP="0026010D">
            <w:pPr>
              <w:widowControl w:val="0"/>
              <w:kinsoku w:val="0"/>
              <w:overflowPunct w:val="0"/>
              <w:autoSpaceDE w:val="0"/>
              <w:autoSpaceDN w:val="0"/>
              <w:adjustRightInd w:val="0"/>
              <w:spacing w:after="0" w:line="315" w:lineRule="exact"/>
              <w:ind w:left="15"/>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w:t>
            </w:r>
          </w:p>
        </w:tc>
        <w:tc>
          <w:tcPr>
            <w:tcW w:w="1073" w:type="dxa"/>
            <w:tcBorders>
              <w:top w:val="single" w:sz="4" w:space="0" w:color="000000"/>
              <w:left w:val="single" w:sz="4" w:space="0" w:color="000000"/>
              <w:bottom w:val="single" w:sz="4" w:space="0" w:color="000000"/>
              <w:right w:val="single" w:sz="4" w:space="0" w:color="000000"/>
            </w:tcBorders>
            <w:vAlign w:val="center"/>
          </w:tcPr>
          <w:p w14:paraId="18AE8955" w14:textId="77777777" w:rsidR="00A25A69" w:rsidRPr="00040BA7" w:rsidRDefault="00A25A69" w:rsidP="0026010D">
            <w:pPr>
              <w:widowControl w:val="0"/>
              <w:kinsoku w:val="0"/>
              <w:overflowPunct w:val="0"/>
              <w:autoSpaceDE w:val="0"/>
              <w:autoSpaceDN w:val="0"/>
              <w:adjustRightInd w:val="0"/>
              <w:spacing w:after="0" w:line="315" w:lineRule="exact"/>
              <w:ind w:left="10"/>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w:t>
            </w:r>
          </w:p>
        </w:tc>
        <w:tc>
          <w:tcPr>
            <w:tcW w:w="1069" w:type="dxa"/>
            <w:tcBorders>
              <w:top w:val="single" w:sz="4" w:space="0" w:color="000000"/>
              <w:left w:val="single" w:sz="4" w:space="0" w:color="000000"/>
              <w:bottom w:val="single" w:sz="4" w:space="0" w:color="000000"/>
              <w:right w:val="single" w:sz="4" w:space="0" w:color="000000"/>
            </w:tcBorders>
            <w:vAlign w:val="center"/>
          </w:tcPr>
          <w:p w14:paraId="7AD74337" w14:textId="77777777" w:rsidR="00A25A69" w:rsidRPr="00040BA7" w:rsidRDefault="00A25A69" w:rsidP="0026010D">
            <w:pPr>
              <w:widowControl w:val="0"/>
              <w:kinsoku w:val="0"/>
              <w:overflowPunct w:val="0"/>
              <w:autoSpaceDE w:val="0"/>
              <w:autoSpaceDN w:val="0"/>
              <w:adjustRightInd w:val="0"/>
              <w:spacing w:after="0" w:line="315" w:lineRule="exact"/>
              <w:ind w:left="14"/>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w:t>
            </w:r>
          </w:p>
        </w:tc>
        <w:tc>
          <w:tcPr>
            <w:tcW w:w="1022" w:type="dxa"/>
            <w:tcBorders>
              <w:top w:val="single" w:sz="4" w:space="0" w:color="000000"/>
              <w:left w:val="single" w:sz="4" w:space="0" w:color="000000"/>
              <w:bottom w:val="single" w:sz="4" w:space="0" w:color="000000"/>
              <w:right w:val="single" w:sz="4" w:space="0" w:color="000000"/>
            </w:tcBorders>
            <w:vAlign w:val="center"/>
          </w:tcPr>
          <w:p w14:paraId="2F3A7DCE" w14:textId="77777777" w:rsidR="00A25A69" w:rsidRPr="00040BA7" w:rsidRDefault="00A25A69" w:rsidP="0026010D">
            <w:pPr>
              <w:widowControl w:val="0"/>
              <w:kinsoku w:val="0"/>
              <w:overflowPunct w:val="0"/>
              <w:autoSpaceDE w:val="0"/>
              <w:autoSpaceDN w:val="0"/>
              <w:adjustRightInd w:val="0"/>
              <w:spacing w:after="0" w:line="315" w:lineRule="exact"/>
              <w:ind w:left="13"/>
              <w:jc w:val="center"/>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w:t>
            </w:r>
          </w:p>
        </w:tc>
        <w:tc>
          <w:tcPr>
            <w:tcW w:w="1114" w:type="dxa"/>
            <w:vMerge/>
            <w:tcBorders>
              <w:top w:val="single" w:sz="4" w:space="0" w:color="000000"/>
              <w:left w:val="single" w:sz="4" w:space="0" w:color="000000"/>
              <w:bottom w:val="single" w:sz="4" w:space="0" w:color="000000"/>
              <w:right w:val="single" w:sz="4" w:space="0" w:color="000000"/>
            </w:tcBorders>
            <w:textDirection w:val="btLr"/>
            <w:vAlign w:val="center"/>
          </w:tcPr>
          <w:p w14:paraId="71F9262B" w14:textId="77777777" w:rsidR="00A25A69" w:rsidRPr="00040BA7" w:rsidRDefault="00A25A69" w:rsidP="00A25A69">
            <w:pPr>
              <w:widowControl w:val="0"/>
              <w:kinsoku w:val="0"/>
              <w:overflowPunct w:val="0"/>
              <w:autoSpaceDE w:val="0"/>
              <w:autoSpaceDN w:val="0"/>
              <w:adjustRightInd w:val="0"/>
              <w:spacing w:after="0" w:line="315" w:lineRule="exact"/>
              <w:ind w:left="13"/>
              <w:jc w:val="center"/>
              <w:rPr>
                <w:rFonts w:ascii="Times New Roman" w:eastAsiaTheme="minorEastAsia" w:hAnsi="Times New Roman" w:cs="Times New Roman"/>
                <w:lang w:val="uk-UA" w:eastAsia="ru-RU"/>
              </w:rPr>
            </w:pPr>
          </w:p>
        </w:tc>
        <w:tc>
          <w:tcPr>
            <w:tcW w:w="533" w:type="dxa"/>
            <w:vMerge/>
            <w:tcBorders>
              <w:top w:val="single" w:sz="4" w:space="0" w:color="000000"/>
              <w:left w:val="single" w:sz="4" w:space="0" w:color="000000"/>
              <w:bottom w:val="single" w:sz="4" w:space="0" w:color="000000"/>
              <w:right w:val="single" w:sz="4" w:space="0" w:color="000000"/>
            </w:tcBorders>
            <w:textDirection w:val="btLr"/>
            <w:vAlign w:val="center"/>
          </w:tcPr>
          <w:p w14:paraId="7E3A33C2" w14:textId="77777777" w:rsidR="00A25A69" w:rsidRPr="00040BA7" w:rsidRDefault="00A25A69" w:rsidP="00A25A69">
            <w:pPr>
              <w:widowControl w:val="0"/>
              <w:kinsoku w:val="0"/>
              <w:overflowPunct w:val="0"/>
              <w:autoSpaceDE w:val="0"/>
              <w:autoSpaceDN w:val="0"/>
              <w:adjustRightInd w:val="0"/>
              <w:spacing w:after="0" w:line="315" w:lineRule="exact"/>
              <w:ind w:left="13"/>
              <w:jc w:val="center"/>
              <w:rPr>
                <w:rFonts w:ascii="Times New Roman" w:eastAsiaTheme="minorEastAsia" w:hAnsi="Times New Roman" w:cs="Times New Roman"/>
                <w:lang w:val="uk-UA" w:eastAsia="ru-RU"/>
              </w:rPr>
            </w:pPr>
          </w:p>
        </w:tc>
      </w:tr>
      <w:tr w:rsidR="00A25A69" w:rsidRPr="00040BA7" w14:paraId="63805628" w14:textId="77777777" w:rsidTr="00111D1E">
        <w:trPr>
          <w:trHeight w:hRule="exact" w:val="507"/>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55D997F6" w14:textId="77777777" w:rsidR="00A25A69" w:rsidRPr="00040BA7" w:rsidRDefault="00A25A69" w:rsidP="00A25A69">
            <w:pPr>
              <w:widowControl w:val="0"/>
              <w:kinsoku w:val="0"/>
              <w:overflowPunct w:val="0"/>
              <w:autoSpaceDE w:val="0"/>
              <w:autoSpaceDN w:val="0"/>
              <w:adjustRightInd w:val="0"/>
              <w:spacing w:after="0" w:line="239" w:lineRule="auto"/>
              <w:ind w:left="142" w:right="824"/>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Ставлення</w:t>
            </w:r>
            <w:r w:rsidRPr="00040BA7">
              <w:rPr>
                <w:rFonts w:ascii="Times New Roman" w:eastAsiaTheme="minorEastAsia" w:hAnsi="Times New Roman" w:cs="Times New Roman"/>
                <w:lang w:val="uk-UA" w:eastAsia="ru-RU"/>
              </w:rPr>
              <w:t xml:space="preserve"> </w:t>
            </w:r>
            <w:r w:rsidRPr="00040BA7">
              <w:rPr>
                <w:rFonts w:ascii="Times New Roman" w:eastAsiaTheme="minorEastAsia" w:hAnsi="Times New Roman" w:cs="Times New Roman"/>
                <w:spacing w:val="-1"/>
                <w:lang w:val="uk-UA" w:eastAsia="ru-RU"/>
              </w:rPr>
              <w:t>до</w:t>
            </w:r>
            <w:r w:rsidRPr="00040BA7">
              <w:rPr>
                <w:rFonts w:ascii="Times New Roman" w:eastAsiaTheme="minorEastAsia" w:hAnsi="Times New Roman" w:cs="Times New Roman"/>
                <w:spacing w:val="26"/>
                <w:lang w:val="uk-UA" w:eastAsia="ru-RU"/>
              </w:rPr>
              <w:t xml:space="preserve"> </w:t>
            </w:r>
            <w:r w:rsidRPr="00040BA7">
              <w:rPr>
                <w:rFonts w:ascii="Times New Roman" w:eastAsiaTheme="minorEastAsia" w:hAnsi="Times New Roman" w:cs="Times New Roman"/>
                <w:spacing w:val="-1"/>
                <w:lang w:val="uk-UA" w:eastAsia="ru-RU"/>
              </w:rPr>
              <w:t>пацієнтів</w:t>
            </w:r>
          </w:p>
        </w:tc>
        <w:tc>
          <w:tcPr>
            <w:tcW w:w="1162" w:type="dxa"/>
            <w:tcBorders>
              <w:top w:val="single" w:sz="4" w:space="0" w:color="000000"/>
              <w:left w:val="single" w:sz="4" w:space="0" w:color="000000"/>
              <w:bottom w:val="single" w:sz="4" w:space="0" w:color="000000"/>
              <w:right w:val="single" w:sz="4" w:space="0" w:color="000000"/>
            </w:tcBorders>
            <w:vAlign w:val="center"/>
          </w:tcPr>
          <w:p w14:paraId="17A795BB"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53,0</w:t>
            </w:r>
          </w:p>
        </w:tc>
        <w:tc>
          <w:tcPr>
            <w:tcW w:w="1159" w:type="dxa"/>
            <w:tcBorders>
              <w:top w:val="single" w:sz="4" w:space="0" w:color="000000"/>
              <w:left w:val="single" w:sz="4" w:space="0" w:color="000000"/>
              <w:bottom w:val="single" w:sz="4" w:space="0" w:color="000000"/>
              <w:right w:val="single" w:sz="4" w:space="0" w:color="000000"/>
            </w:tcBorders>
            <w:vAlign w:val="center"/>
          </w:tcPr>
          <w:p w14:paraId="1327E6DA"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36,0</w:t>
            </w:r>
          </w:p>
        </w:tc>
        <w:tc>
          <w:tcPr>
            <w:tcW w:w="1073" w:type="dxa"/>
            <w:tcBorders>
              <w:top w:val="single" w:sz="4" w:space="0" w:color="000000"/>
              <w:left w:val="single" w:sz="4" w:space="0" w:color="000000"/>
              <w:bottom w:val="single" w:sz="4" w:space="0" w:color="000000"/>
              <w:right w:val="single" w:sz="4" w:space="0" w:color="000000"/>
            </w:tcBorders>
            <w:vAlign w:val="center"/>
          </w:tcPr>
          <w:p w14:paraId="7CCFEA58" w14:textId="77777777" w:rsidR="00A25A69" w:rsidRPr="00040BA7" w:rsidRDefault="00A25A69" w:rsidP="00A25A69">
            <w:pPr>
              <w:widowControl w:val="0"/>
              <w:kinsoku w:val="0"/>
              <w:overflowPunct w:val="0"/>
              <w:autoSpaceDE w:val="0"/>
              <w:autoSpaceDN w:val="0"/>
              <w:adjustRightInd w:val="0"/>
              <w:spacing w:after="0" w:line="314" w:lineRule="exact"/>
              <w:ind w:left="373"/>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6,7</w:t>
            </w:r>
          </w:p>
        </w:tc>
        <w:tc>
          <w:tcPr>
            <w:tcW w:w="1069" w:type="dxa"/>
            <w:tcBorders>
              <w:top w:val="single" w:sz="4" w:space="0" w:color="000000"/>
              <w:left w:val="single" w:sz="4" w:space="0" w:color="000000"/>
              <w:bottom w:val="single" w:sz="4" w:space="0" w:color="000000"/>
              <w:right w:val="single" w:sz="4" w:space="0" w:color="000000"/>
            </w:tcBorders>
            <w:vAlign w:val="center"/>
          </w:tcPr>
          <w:p w14:paraId="4F5E382A"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2,5</w:t>
            </w:r>
          </w:p>
        </w:tc>
        <w:tc>
          <w:tcPr>
            <w:tcW w:w="1022" w:type="dxa"/>
            <w:tcBorders>
              <w:top w:val="single" w:sz="4" w:space="0" w:color="000000"/>
              <w:left w:val="single" w:sz="4" w:space="0" w:color="000000"/>
              <w:bottom w:val="single" w:sz="4" w:space="0" w:color="000000"/>
              <w:right w:val="single" w:sz="4" w:space="0" w:color="000000"/>
            </w:tcBorders>
            <w:vAlign w:val="center"/>
          </w:tcPr>
          <w:p w14:paraId="6C9D8962"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0,8</w:t>
            </w:r>
          </w:p>
        </w:tc>
        <w:tc>
          <w:tcPr>
            <w:tcW w:w="1114" w:type="dxa"/>
            <w:tcBorders>
              <w:top w:val="single" w:sz="4" w:space="0" w:color="000000"/>
              <w:left w:val="single" w:sz="4" w:space="0" w:color="000000"/>
              <w:bottom w:val="single" w:sz="4" w:space="0" w:color="000000"/>
              <w:right w:val="single" w:sz="4" w:space="0" w:color="000000"/>
            </w:tcBorders>
            <w:vAlign w:val="center"/>
          </w:tcPr>
          <w:p w14:paraId="72AC648B"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4,4</w:t>
            </w:r>
          </w:p>
        </w:tc>
        <w:tc>
          <w:tcPr>
            <w:tcW w:w="533" w:type="dxa"/>
            <w:tcBorders>
              <w:top w:val="single" w:sz="4" w:space="0" w:color="000000"/>
              <w:left w:val="single" w:sz="4" w:space="0" w:color="000000"/>
              <w:bottom w:val="single" w:sz="4" w:space="0" w:color="000000"/>
              <w:right w:val="single" w:sz="4" w:space="0" w:color="000000"/>
            </w:tcBorders>
            <w:vAlign w:val="center"/>
          </w:tcPr>
          <w:p w14:paraId="5A9A10B8"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1</w:t>
            </w:r>
          </w:p>
        </w:tc>
      </w:tr>
      <w:tr w:rsidR="00A25A69" w:rsidRPr="00040BA7" w14:paraId="0BBAD9A9" w14:textId="77777777" w:rsidTr="00111D1E">
        <w:trPr>
          <w:trHeight w:hRule="exact" w:val="545"/>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4D762B46" w14:textId="77777777" w:rsidR="00A25A69" w:rsidRPr="00040BA7" w:rsidRDefault="00A25A69" w:rsidP="00A25A69">
            <w:pPr>
              <w:widowControl w:val="0"/>
              <w:kinsoku w:val="0"/>
              <w:overflowPunct w:val="0"/>
              <w:autoSpaceDE w:val="0"/>
              <w:autoSpaceDN w:val="0"/>
              <w:adjustRightInd w:val="0"/>
              <w:spacing w:after="0" w:line="241" w:lineRule="auto"/>
              <w:ind w:left="142" w:right="22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Психологічний</w:t>
            </w:r>
            <w:r w:rsidRPr="00040BA7">
              <w:rPr>
                <w:rFonts w:ascii="Times New Roman" w:eastAsiaTheme="minorEastAsia" w:hAnsi="Times New Roman" w:cs="Times New Roman"/>
                <w:spacing w:val="22"/>
                <w:lang w:val="uk-UA" w:eastAsia="ru-RU"/>
              </w:rPr>
              <w:t xml:space="preserve"> </w:t>
            </w:r>
            <w:r w:rsidRPr="00040BA7">
              <w:rPr>
                <w:rFonts w:ascii="Times New Roman" w:eastAsiaTheme="minorEastAsia" w:hAnsi="Times New Roman" w:cs="Times New Roman"/>
                <w:lang w:val="uk-UA" w:eastAsia="ru-RU"/>
              </w:rPr>
              <w:t>клімат в</w:t>
            </w:r>
            <w:r w:rsidRPr="00040BA7">
              <w:rPr>
                <w:rFonts w:ascii="Times New Roman" w:eastAsiaTheme="minorEastAsia" w:hAnsi="Times New Roman" w:cs="Times New Roman"/>
                <w:spacing w:val="-1"/>
                <w:lang w:val="uk-UA" w:eastAsia="ru-RU"/>
              </w:rPr>
              <w:t xml:space="preserve"> колективі</w:t>
            </w:r>
          </w:p>
        </w:tc>
        <w:tc>
          <w:tcPr>
            <w:tcW w:w="1162" w:type="dxa"/>
            <w:tcBorders>
              <w:top w:val="single" w:sz="4" w:space="0" w:color="000000"/>
              <w:left w:val="single" w:sz="4" w:space="0" w:color="000000"/>
              <w:bottom w:val="single" w:sz="4" w:space="0" w:color="000000"/>
              <w:right w:val="single" w:sz="4" w:space="0" w:color="000000"/>
            </w:tcBorders>
            <w:vAlign w:val="center"/>
          </w:tcPr>
          <w:p w14:paraId="4967081A"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44,9</w:t>
            </w:r>
          </w:p>
        </w:tc>
        <w:tc>
          <w:tcPr>
            <w:tcW w:w="1159" w:type="dxa"/>
            <w:tcBorders>
              <w:top w:val="single" w:sz="4" w:space="0" w:color="000000"/>
              <w:left w:val="single" w:sz="4" w:space="0" w:color="000000"/>
              <w:bottom w:val="single" w:sz="4" w:space="0" w:color="000000"/>
              <w:right w:val="single" w:sz="4" w:space="0" w:color="000000"/>
            </w:tcBorders>
            <w:vAlign w:val="center"/>
          </w:tcPr>
          <w:p w14:paraId="10AEA7F6"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39,3</w:t>
            </w:r>
          </w:p>
        </w:tc>
        <w:tc>
          <w:tcPr>
            <w:tcW w:w="1073" w:type="dxa"/>
            <w:tcBorders>
              <w:top w:val="single" w:sz="4" w:space="0" w:color="000000"/>
              <w:left w:val="single" w:sz="4" w:space="0" w:color="000000"/>
              <w:bottom w:val="single" w:sz="4" w:space="0" w:color="000000"/>
              <w:right w:val="single" w:sz="4" w:space="0" w:color="000000"/>
            </w:tcBorders>
            <w:vAlign w:val="center"/>
          </w:tcPr>
          <w:p w14:paraId="176E4C08"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11,2</w:t>
            </w:r>
          </w:p>
        </w:tc>
        <w:tc>
          <w:tcPr>
            <w:tcW w:w="1069" w:type="dxa"/>
            <w:tcBorders>
              <w:top w:val="single" w:sz="4" w:space="0" w:color="000000"/>
              <w:left w:val="single" w:sz="4" w:space="0" w:color="000000"/>
              <w:bottom w:val="single" w:sz="4" w:space="0" w:color="000000"/>
              <w:right w:val="single" w:sz="4" w:space="0" w:color="000000"/>
            </w:tcBorders>
            <w:vAlign w:val="center"/>
          </w:tcPr>
          <w:p w14:paraId="7D678334"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3,8</w:t>
            </w:r>
          </w:p>
        </w:tc>
        <w:tc>
          <w:tcPr>
            <w:tcW w:w="1022" w:type="dxa"/>
            <w:tcBorders>
              <w:top w:val="single" w:sz="4" w:space="0" w:color="000000"/>
              <w:left w:val="single" w:sz="4" w:space="0" w:color="000000"/>
              <w:bottom w:val="single" w:sz="4" w:space="0" w:color="000000"/>
              <w:right w:val="single" w:sz="4" w:space="0" w:color="000000"/>
            </w:tcBorders>
            <w:vAlign w:val="center"/>
          </w:tcPr>
          <w:p w14:paraId="072159DB" w14:textId="77777777" w:rsidR="00A25A69" w:rsidRPr="00040BA7" w:rsidRDefault="00A25A69" w:rsidP="00A25A69">
            <w:pPr>
              <w:widowControl w:val="0"/>
              <w:kinsoku w:val="0"/>
              <w:overflowPunct w:val="0"/>
              <w:autoSpaceDE w:val="0"/>
              <w:autoSpaceDN w:val="0"/>
              <w:adjustRightInd w:val="0"/>
              <w:spacing w:after="0" w:line="314" w:lineRule="exact"/>
              <w:ind w:left="27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0,86</w:t>
            </w:r>
          </w:p>
        </w:tc>
        <w:tc>
          <w:tcPr>
            <w:tcW w:w="1114" w:type="dxa"/>
            <w:tcBorders>
              <w:top w:val="single" w:sz="4" w:space="0" w:color="000000"/>
              <w:left w:val="single" w:sz="4" w:space="0" w:color="000000"/>
              <w:bottom w:val="single" w:sz="4" w:space="0" w:color="000000"/>
              <w:right w:val="single" w:sz="4" w:space="0" w:color="000000"/>
            </w:tcBorders>
            <w:vAlign w:val="center"/>
          </w:tcPr>
          <w:p w14:paraId="2580D2B1"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4,2</w:t>
            </w:r>
          </w:p>
        </w:tc>
        <w:tc>
          <w:tcPr>
            <w:tcW w:w="533" w:type="dxa"/>
            <w:tcBorders>
              <w:top w:val="single" w:sz="4" w:space="0" w:color="000000"/>
              <w:left w:val="single" w:sz="4" w:space="0" w:color="000000"/>
              <w:bottom w:val="single" w:sz="4" w:space="0" w:color="000000"/>
              <w:right w:val="single" w:sz="4" w:space="0" w:color="000000"/>
            </w:tcBorders>
            <w:vAlign w:val="center"/>
          </w:tcPr>
          <w:p w14:paraId="5A1FA99D"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2</w:t>
            </w:r>
          </w:p>
        </w:tc>
      </w:tr>
      <w:tr w:rsidR="00A25A69" w:rsidRPr="00040BA7" w14:paraId="17B9A7EE" w14:textId="77777777" w:rsidTr="00111D1E">
        <w:trPr>
          <w:trHeight w:hRule="exact" w:val="611"/>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1A3CD1E8" w14:textId="77777777" w:rsidR="00A25A69" w:rsidRPr="00040BA7" w:rsidRDefault="00A25A69" w:rsidP="00A25A69">
            <w:pPr>
              <w:widowControl w:val="0"/>
              <w:kinsoku w:val="0"/>
              <w:overflowPunct w:val="0"/>
              <w:autoSpaceDE w:val="0"/>
              <w:autoSpaceDN w:val="0"/>
              <w:adjustRightInd w:val="0"/>
              <w:spacing w:after="0" w:line="239" w:lineRule="auto"/>
              <w:ind w:left="142" w:right="532"/>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Сформовані</w:t>
            </w:r>
            <w:r w:rsidRPr="00040BA7">
              <w:rPr>
                <w:rFonts w:ascii="Times New Roman" w:eastAsiaTheme="minorEastAsia" w:hAnsi="Times New Roman" w:cs="Times New Roman"/>
                <w:spacing w:val="25"/>
                <w:lang w:val="uk-UA" w:eastAsia="ru-RU"/>
              </w:rPr>
              <w:t xml:space="preserve"> </w:t>
            </w:r>
            <w:r w:rsidRPr="00040BA7">
              <w:rPr>
                <w:rFonts w:ascii="Times New Roman" w:eastAsiaTheme="minorEastAsia" w:hAnsi="Times New Roman" w:cs="Times New Roman"/>
                <w:spacing w:val="-1"/>
                <w:lang w:val="uk-UA" w:eastAsia="ru-RU"/>
              </w:rPr>
              <w:t>моральні</w:t>
            </w:r>
            <w:r w:rsidRPr="00040BA7">
              <w:rPr>
                <w:rFonts w:ascii="Times New Roman" w:eastAsiaTheme="minorEastAsia" w:hAnsi="Times New Roman" w:cs="Times New Roman"/>
                <w:spacing w:val="-2"/>
                <w:lang w:val="uk-UA" w:eastAsia="ru-RU"/>
              </w:rPr>
              <w:t xml:space="preserve"> </w:t>
            </w:r>
            <w:r w:rsidRPr="00040BA7">
              <w:rPr>
                <w:rFonts w:ascii="Times New Roman" w:eastAsiaTheme="minorEastAsia" w:hAnsi="Times New Roman" w:cs="Times New Roman"/>
                <w:spacing w:val="-1"/>
                <w:lang w:val="uk-UA" w:eastAsia="ru-RU"/>
              </w:rPr>
              <w:t>норми</w:t>
            </w:r>
          </w:p>
        </w:tc>
        <w:tc>
          <w:tcPr>
            <w:tcW w:w="1162" w:type="dxa"/>
            <w:tcBorders>
              <w:top w:val="single" w:sz="4" w:space="0" w:color="000000"/>
              <w:left w:val="single" w:sz="4" w:space="0" w:color="000000"/>
              <w:bottom w:val="single" w:sz="4" w:space="0" w:color="000000"/>
              <w:right w:val="single" w:sz="4" w:space="0" w:color="000000"/>
            </w:tcBorders>
            <w:vAlign w:val="center"/>
          </w:tcPr>
          <w:p w14:paraId="2A4D7CE3"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41,9</w:t>
            </w:r>
          </w:p>
        </w:tc>
        <w:tc>
          <w:tcPr>
            <w:tcW w:w="1159" w:type="dxa"/>
            <w:tcBorders>
              <w:top w:val="single" w:sz="4" w:space="0" w:color="000000"/>
              <w:left w:val="single" w:sz="4" w:space="0" w:color="000000"/>
              <w:bottom w:val="single" w:sz="4" w:space="0" w:color="000000"/>
              <w:right w:val="single" w:sz="4" w:space="0" w:color="000000"/>
            </w:tcBorders>
            <w:vAlign w:val="center"/>
          </w:tcPr>
          <w:p w14:paraId="79BCCE81"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39,6</w:t>
            </w:r>
          </w:p>
        </w:tc>
        <w:tc>
          <w:tcPr>
            <w:tcW w:w="1073" w:type="dxa"/>
            <w:tcBorders>
              <w:top w:val="single" w:sz="4" w:space="0" w:color="000000"/>
              <w:left w:val="single" w:sz="4" w:space="0" w:color="000000"/>
              <w:bottom w:val="single" w:sz="4" w:space="0" w:color="000000"/>
              <w:right w:val="single" w:sz="4" w:space="0" w:color="000000"/>
            </w:tcBorders>
            <w:vAlign w:val="center"/>
          </w:tcPr>
          <w:p w14:paraId="5B4B13FD"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14,3</w:t>
            </w:r>
          </w:p>
        </w:tc>
        <w:tc>
          <w:tcPr>
            <w:tcW w:w="1069" w:type="dxa"/>
            <w:tcBorders>
              <w:top w:val="single" w:sz="4" w:space="0" w:color="000000"/>
              <w:left w:val="single" w:sz="4" w:space="0" w:color="000000"/>
              <w:bottom w:val="single" w:sz="4" w:space="0" w:color="000000"/>
              <w:right w:val="single" w:sz="4" w:space="0" w:color="000000"/>
            </w:tcBorders>
            <w:vAlign w:val="center"/>
          </w:tcPr>
          <w:p w14:paraId="6A4AA4C1"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2,5</w:t>
            </w:r>
          </w:p>
        </w:tc>
        <w:tc>
          <w:tcPr>
            <w:tcW w:w="1022" w:type="dxa"/>
            <w:tcBorders>
              <w:top w:val="single" w:sz="4" w:space="0" w:color="000000"/>
              <w:left w:val="single" w:sz="4" w:space="0" w:color="000000"/>
              <w:bottom w:val="single" w:sz="4" w:space="0" w:color="000000"/>
              <w:right w:val="single" w:sz="4" w:space="0" w:color="000000"/>
            </w:tcBorders>
            <w:vAlign w:val="center"/>
          </w:tcPr>
          <w:p w14:paraId="4C9F63C4"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1,7</w:t>
            </w:r>
          </w:p>
        </w:tc>
        <w:tc>
          <w:tcPr>
            <w:tcW w:w="1114" w:type="dxa"/>
            <w:tcBorders>
              <w:top w:val="single" w:sz="4" w:space="0" w:color="000000"/>
              <w:left w:val="single" w:sz="4" w:space="0" w:color="000000"/>
              <w:bottom w:val="single" w:sz="4" w:space="0" w:color="000000"/>
              <w:right w:val="single" w:sz="4" w:space="0" w:color="000000"/>
            </w:tcBorders>
            <w:vAlign w:val="center"/>
          </w:tcPr>
          <w:p w14:paraId="19C34660"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4,1</w:t>
            </w:r>
          </w:p>
        </w:tc>
        <w:tc>
          <w:tcPr>
            <w:tcW w:w="533" w:type="dxa"/>
            <w:tcBorders>
              <w:top w:val="single" w:sz="4" w:space="0" w:color="000000"/>
              <w:left w:val="single" w:sz="4" w:space="0" w:color="000000"/>
              <w:bottom w:val="single" w:sz="4" w:space="0" w:color="000000"/>
              <w:right w:val="single" w:sz="4" w:space="0" w:color="000000"/>
            </w:tcBorders>
            <w:vAlign w:val="center"/>
          </w:tcPr>
          <w:p w14:paraId="736F8120"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w:t>
            </w:r>
          </w:p>
        </w:tc>
      </w:tr>
      <w:tr w:rsidR="00A25A69" w:rsidRPr="00040BA7" w14:paraId="469AF702" w14:textId="77777777" w:rsidTr="00111D1E">
        <w:trPr>
          <w:trHeight w:hRule="exact" w:val="1088"/>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486C2050" w14:textId="77777777" w:rsidR="00A25A69" w:rsidRPr="00040BA7" w:rsidRDefault="00A25A69" w:rsidP="00A25A69">
            <w:pPr>
              <w:widowControl w:val="0"/>
              <w:kinsoku w:val="0"/>
              <w:overflowPunct w:val="0"/>
              <w:autoSpaceDE w:val="0"/>
              <w:autoSpaceDN w:val="0"/>
              <w:adjustRightInd w:val="0"/>
              <w:spacing w:after="0" w:line="240" w:lineRule="auto"/>
              <w:ind w:left="142" w:right="17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Відповідність місії</w:t>
            </w:r>
            <w:r w:rsidRPr="00040BA7">
              <w:rPr>
                <w:rFonts w:ascii="Times New Roman" w:eastAsiaTheme="minorEastAsia" w:hAnsi="Times New Roman" w:cs="Times New Roman"/>
                <w:spacing w:val="27"/>
                <w:lang w:val="uk-UA" w:eastAsia="ru-RU"/>
              </w:rPr>
              <w:t xml:space="preserve"> </w:t>
            </w:r>
            <w:r w:rsidRPr="00040BA7">
              <w:rPr>
                <w:rFonts w:ascii="Times New Roman" w:eastAsiaTheme="minorEastAsia" w:hAnsi="Times New Roman" w:cs="Times New Roman"/>
                <w:spacing w:val="-1"/>
                <w:lang w:val="uk-UA" w:eastAsia="ru-RU"/>
              </w:rPr>
              <w:t>організації</w:t>
            </w:r>
            <w:r w:rsidRPr="00040BA7">
              <w:rPr>
                <w:rFonts w:ascii="Times New Roman" w:eastAsiaTheme="minorEastAsia" w:hAnsi="Times New Roman" w:cs="Times New Roman"/>
                <w:spacing w:val="22"/>
                <w:lang w:val="uk-UA" w:eastAsia="ru-RU"/>
              </w:rPr>
              <w:t xml:space="preserve"> </w:t>
            </w:r>
            <w:r w:rsidRPr="00040BA7">
              <w:rPr>
                <w:rFonts w:ascii="Times New Roman" w:eastAsiaTheme="minorEastAsia" w:hAnsi="Times New Roman" w:cs="Times New Roman"/>
                <w:spacing w:val="-1"/>
                <w:lang w:val="uk-UA" w:eastAsia="ru-RU"/>
              </w:rPr>
              <w:t>уявленням</w:t>
            </w:r>
            <w:r w:rsidRPr="00040BA7">
              <w:rPr>
                <w:rFonts w:ascii="Times New Roman" w:eastAsiaTheme="minorEastAsia" w:hAnsi="Times New Roman" w:cs="Times New Roman"/>
                <w:lang w:val="uk-UA" w:eastAsia="ru-RU"/>
              </w:rPr>
              <w:t xml:space="preserve"> </w:t>
            </w:r>
            <w:r w:rsidRPr="00040BA7">
              <w:rPr>
                <w:rFonts w:ascii="Times New Roman" w:eastAsiaTheme="minorEastAsia" w:hAnsi="Times New Roman" w:cs="Times New Roman"/>
                <w:spacing w:val="-1"/>
                <w:lang w:val="uk-UA" w:eastAsia="ru-RU"/>
              </w:rPr>
              <w:t>про</w:t>
            </w:r>
            <w:r w:rsidRPr="00040BA7">
              <w:rPr>
                <w:rFonts w:ascii="Times New Roman" w:eastAsiaTheme="minorEastAsia" w:hAnsi="Times New Roman" w:cs="Times New Roman"/>
                <w:spacing w:val="25"/>
                <w:lang w:val="uk-UA" w:eastAsia="ru-RU"/>
              </w:rPr>
              <w:t xml:space="preserve"> </w:t>
            </w:r>
            <w:r w:rsidRPr="00040BA7">
              <w:rPr>
                <w:rFonts w:ascii="Times New Roman" w:eastAsiaTheme="minorEastAsia" w:hAnsi="Times New Roman" w:cs="Times New Roman"/>
                <w:lang w:val="uk-UA" w:eastAsia="ru-RU"/>
              </w:rPr>
              <w:t xml:space="preserve">своє </w:t>
            </w:r>
            <w:r w:rsidRPr="00040BA7">
              <w:rPr>
                <w:rFonts w:ascii="Times New Roman" w:eastAsiaTheme="minorEastAsia" w:hAnsi="Times New Roman" w:cs="Times New Roman"/>
                <w:spacing w:val="-1"/>
                <w:lang w:val="uk-UA" w:eastAsia="ru-RU"/>
              </w:rPr>
              <w:t>призначення</w:t>
            </w:r>
          </w:p>
        </w:tc>
        <w:tc>
          <w:tcPr>
            <w:tcW w:w="1162" w:type="dxa"/>
            <w:tcBorders>
              <w:top w:val="single" w:sz="4" w:space="0" w:color="000000"/>
              <w:left w:val="single" w:sz="4" w:space="0" w:color="000000"/>
              <w:bottom w:val="single" w:sz="4" w:space="0" w:color="000000"/>
              <w:right w:val="single" w:sz="4" w:space="0" w:color="000000"/>
            </w:tcBorders>
            <w:vAlign w:val="center"/>
          </w:tcPr>
          <w:p w14:paraId="77208882"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40,7</w:t>
            </w:r>
          </w:p>
        </w:tc>
        <w:tc>
          <w:tcPr>
            <w:tcW w:w="1159" w:type="dxa"/>
            <w:tcBorders>
              <w:top w:val="single" w:sz="4" w:space="0" w:color="000000"/>
              <w:left w:val="single" w:sz="4" w:space="0" w:color="000000"/>
              <w:bottom w:val="single" w:sz="4" w:space="0" w:color="000000"/>
              <w:right w:val="single" w:sz="4" w:space="0" w:color="000000"/>
            </w:tcBorders>
            <w:vAlign w:val="center"/>
          </w:tcPr>
          <w:p w14:paraId="3621CF33"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38,4</w:t>
            </w:r>
          </w:p>
        </w:tc>
        <w:tc>
          <w:tcPr>
            <w:tcW w:w="1073" w:type="dxa"/>
            <w:tcBorders>
              <w:top w:val="single" w:sz="4" w:space="0" w:color="000000"/>
              <w:left w:val="single" w:sz="4" w:space="0" w:color="000000"/>
              <w:bottom w:val="single" w:sz="4" w:space="0" w:color="000000"/>
              <w:right w:val="single" w:sz="4" w:space="0" w:color="000000"/>
            </w:tcBorders>
            <w:vAlign w:val="center"/>
          </w:tcPr>
          <w:p w14:paraId="4A16A7A0"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13,5</w:t>
            </w:r>
          </w:p>
        </w:tc>
        <w:tc>
          <w:tcPr>
            <w:tcW w:w="1069" w:type="dxa"/>
            <w:tcBorders>
              <w:top w:val="single" w:sz="4" w:space="0" w:color="000000"/>
              <w:left w:val="single" w:sz="4" w:space="0" w:color="000000"/>
              <w:bottom w:val="single" w:sz="4" w:space="0" w:color="000000"/>
              <w:right w:val="single" w:sz="4" w:space="0" w:color="000000"/>
            </w:tcBorders>
            <w:vAlign w:val="center"/>
          </w:tcPr>
          <w:p w14:paraId="622985A2"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6,5</w:t>
            </w:r>
          </w:p>
        </w:tc>
        <w:tc>
          <w:tcPr>
            <w:tcW w:w="1022" w:type="dxa"/>
            <w:tcBorders>
              <w:top w:val="single" w:sz="4" w:space="0" w:color="000000"/>
              <w:left w:val="single" w:sz="4" w:space="0" w:color="000000"/>
              <w:bottom w:val="single" w:sz="4" w:space="0" w:color="000000"/>
              <w:right w:val="single" w:sz="4" w:space="0" w:color="000000"/>
            </w:tcBorders>
            <w:vAlign w:val="center"/>
          </w:tcPr>
          <w:p w14:paraId="6DF86FE4"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0,9</w:t>
            </w:r>
          </w:p>
        </w:tc>
        <w:tc>
          <w:tcPr>
            <w:tcW w:w="1114" w:type="dxa"/>
            <w:tcBorders>
              <w:top w:val="single" w:sz="4" w:space="0" w:color="000000"/>
              <w:left w:val="single" w:sz="4" w:space="0" w:color="000000"/>
              <w:bottom w:val="single" w:sz="4" w:space="0" w:color="000000"/>
              <w:right w:val="single" w:sz="4" w:space="0" w:color="000000"/>
            </w:tcBorders>
            <w:vAlign w:val="center"/>
          </w:tcPr>
          <w:p w14:paraId="6EE96813"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3,9</w:t>
            </w:r>
          </w:p>
        </w:tc>
        <w:tc>
          <w:tcPr>
            <w:tcW w:w="533" w:type="dxa"/>
            <w:tcBorders>
              <w:top w:val="single" w:sz="4" w:space="0" w:color="000000"/>
              <w:left w:val="single" w:sz="4" w:space="0" w:color="000000"/>
              <w:bottom w:val="single" w:sz="4" w:space="0" w:color="000000"/>
              <w:right w:val="single" w:sz="4" w:space="0" w:color="000000"/>
            </w:tcBorders>
            <w:vAlign w:val="center"/>
          </w:tcPr>
          <w:p w14:paraId="0B4A90A0"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4</w:t>
            </w:r>
          </w:p>
        </w:tc>
      </w:tr>
      <w:tr w:rsidR="00A25A69" w:rsidRPr="00040BA7" w14:paraId="30D19551" w14:textId="77777777" w:rsidTr="00111D1E">
        <w:trPr>
          <w:trHeight w:hRule="exact" w:val="1065"/>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4202D9FF" w14:textId="77777777" w:rsidR="00A25A69" w:rsidRPr="00040BA7" w:rsidRDefault="00A25A69" w:rsidP="00A25A69">
            <w:pPr>
              <w:widowControl w:val="0"/>
              <w:kinsoku w:val="0"/>
              <w:overflowPunct w:val="0"/>
              <w:autoSpaceDE w:val="0"/>
              <w:autoSpaceDN w:val="0"/>
              <w:adjustRightInd w:val="0"/>
              <w:spacing w:after="0" w:line="240" w:lineRule="auto"/>
              <w:ind w:left="142" w:right="782"/>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Прихильність</w:t>
            </w:r>
            <w:r w:rsidRPr="00040BA7">
              <w:rPr>
                <w:rFonts w:ascii="Times New Roman" w:eastAsiaTheme="minorEastAsia" w:hAnsi="Times New Roman" w:cs="Times New Roman"/>
                <w:spacing w:val="25"/>
                <w:lang w:val="uk-UA" w:eastAsia="ru-RU"/>
              </w:rPr>
              <w:t xml:space="preserve"> </w:t>
            </w:r>
            <w:r w:rsidRPr="00040BA7">
              <w:rPr>
                <w:rFonts w:ascii="Times New Roman" w:eastAsiaTheme="minorEastAsia" w:hAnsi="Times New Roman" w:cs="Times New Roman"/>
                <w:spacing w:val="-1"/>
                <w:lang w:val="uk-UA" w:eastAsia="ru-RU"/>
              </w:rPr>
              <w:t>працівників</w:t>
            </w:r>
            <w:r w:rsidRPr="00040BA7">
              <w:rPr>
                <w:rFonts w:ascii="Times New Roman" w:eastAsiaTheme="minorEastAsia" w:hAnsi="Times New Roman" w:cs="Times New Roman"/>
                <w:spacing w:val="23"/>
                <w:lang w:val="uk-UA" w:eastAsia="ru-RU"/>
              </w:rPr>
              <w:t xml:space="preserve"> </w:t>
            </w:r>
            <w:r w:rsidRPr="00040BA7">
              <w:rPr>
                <w:rFonts w:ascii="Times New Roman" w:eastAsiaTheme="minorEastAsia" w:hAnsi="Times New Roman" w:cs="Times New Roman"/>
                <w:spacing w:val="-1"/>
                <w:lang w:val="uk-UA" w:eastAsia="ru-RU"/>
              </w:rPr>
              <w:t>цінностям</w:t>
            </w:r>
            <w:r w:rsidRPr="00040BA7">
              <w:rPr>
                <w:rFonts w:ascii="Times New Roman" w:eastAsiaTheme="minorEastAsia" w:hAnsi="Times New Roman" w:cs="Times New Roman"/>
                <w:spacing w:val="23"/>
                <w:lang w:val="uk-UA" w:eastAsia="ru-RU"/>
              </w:rPr>
              <w:t xml:space="preserve"> </w:t>
            </w:r>
            <w:r w:rsidRPr="00040BA7">
              <w:rPr>
                <w:rFonts w:ascii="Times New Roman" w:eastAsiaTheme="minorEastAsia" w:hAnsi="Times New Roman" w:cs="Times New Roman"/>
                <w:spacing w:val="-1"/>
                <w:lang w:val="uk-UA" w:eastAsia="ru-RU"/>
              </w:rPr>
              <w:t>організації</w:t>
            </w:r>
          </w:p>
        </w:tc>
        <w:tc>
          <w:tcPr>
            <w:tcW w:w="1162" w:type="dxa"/>
            <w:tcBorders>
              <w:top w:val="single" w:sz="4" w:space="0" w:color="000000"/>
              <w:left w:val="single" w:sz="4" w:space="0" w:color="000000"/>
              <w:bottom w:val="single" w:sz="4" w:space="0" w:color="000000"/>
              <w:right w:val="single" w:sz="4" w:space="0" w:color="000000"/>
            </w:tcBorders>
            <w:vAlign w:val="center"/>
          </w:tcPr>
          <w:p w14:paraId="0271F66A"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36,3</w:t>
            </w:r>
          </w:p>
        </w:tc>
        <w:tc>
          <w:tcPr>
            <w:tcW w:w="1159" w:type="dxa"/>
            <w:tcBorders>
              <w:top w:val="single" w:sz="4" w:space="0" w:color="000000"/>
              <w:left w:val="single" w:sz="4" w:space="0" w:color="000000"/>
              <w:bottom w:val="single" w:sz="4" w:space="0" w:color="000000"/>
              <w:right w:val="single" w:sz="4" w:space="0" w:color="000000"/>
            </w:tcBorders>
            <w:vAlign w:val="center"/>
          </w:tcPr>
          <w:p w14:paraId="6906EDC3"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34,3</w:t>
            </w:r>
          </w:p>
        </w:tc>
        <w:tc>
          <w:tcPr>
            <w:tcW w:w="1073" w:type="dxa"/>
            <w:tcBorders>
              <w:top w:val="single" w:sz="4" w:space="0" w:color="000000"/>
              <w:left w:val="single" w:sz="4" w:space="0" w:color="000000"/>
              <w:bottom w:val="single" w:sz="4" w:space="0" w:color="000000"/>
              <w:right w:val="single" w:sz="4" w:space="0" w:color="000000"/>
            </w:tcBorders>
            <w:vAlign w:val="center"/>
          </w:tcPr>
          <w:p w14:paraId="49DC46F4"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23,0</w:t>
            </w:r>
          </w:p>
        </w:tc>
        <w:tc>
          <w:tcPr>
            <w:tcW w:w="1069" w:type="dxa"/>
            <w:tcBorders>
              <w:top w:val="single" w:sz="4" w:space="0" w:color="000000"/>
              <w:left w:val="single" w:sz="4" w:space="0" w:color="000000"/>
              <w:bottom w:val="single" w:sz="4" w:space="0" w:color="000000"/>
              <w:right w:val="single" w:sz="4" w:space="0" w:color="000000"/>
            </w:tcBorders>
            <w:vAlign w:val="center"/>
          </w:tcPr>
          <w:p w14:paraId="229AEBD0"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3,7</w:t>
            </w:r>
          </w:p>
        </w:tc>
        <w:tc>
          <w:tcPr>
            <w:tcW w:w="1022" w:type="dxa"/>
            <w:tcBorders>
              <w:top w:val="single" w:sz="4" w:space="0" w:color="000000"/>
              <w:left w:val="single" w:sz="4" w:space="0" w:color="000000"/>
              <w:bottom w:val="single" w:sz="4" w:space="0" w:color="000000"/>
              <w:right w:val="single" w:sz="4" w:space="0" w:color="000000"/>
            </w:tcBorders>
            <w:vAlign w:val="center"/>
          </w:tcPr>
          <w:p w14:paraId="2C5556FE"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2,7</w:t>
            </w:r>
          </w:p>
        </w:tc>
        <w:tc>
          <w:tcPr>
            <w:tcW w:w="1114" w:type="dxa"/>
            <w:tcBorders>
              <w:top w:val="single" w:sz="4" w:space="0" w:color="000000"/>
              <w:left w:val="single" w:sz="4" w:space="0" w:color="000000"/>
              <w:bottom w:val="single" w:sz="4" w:space="0" w:color="000000"/>
              <w:right w:val="single" w:sz="4" w:space="0" w:color="000000"/>
            </w:tcBorders>
            <w:vAlign w:val="center"/>
          </w:tcPr>
          <w:p w14:paraId="60F70C3D"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3,7</w:t>
            </w:r>
          </w:p>
        </w:tc>
        <w:tc>
          <w:tcPr>
            <w:tcW w:w="533" w:type="dxa"/>
            <w:tcBorders>
              <w:top w:val="single" w:sz="4" w:space="0" w:color="000000"/>
              <w:left w:val="single" w:sz="4" w:space="0" w:color="000000"/>
              <w:bottom w:val="single" w:sz="4" w:space="0" w:color="000000"/>
              <w:right w:val="single" w:sz="4" w:space="0" w:color="000000"/>
            </w:tcBorders>
            <w:vAlign w:val="center"/>
          </w:tcPr>
          <w:p w14:paraId="009D6252"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5</w:t>
            </w:r>
          </w:p>
        </w:tc>
      </w:tr>
      <w:tr w:rsidR="00A25A69" w:rsidRPr="00040BA7" w14:paraId="63641C72" w14:textId="77777777" w:rsidTr="0043514D">
        <w:trPr>
          <w:trHeight w:hRule="exact" w:val="1040"/>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735A20BC" w14:textId="77777777" w:rsidR="00A25A69" w:rsidRPr="00040BA7" w:rsidRDefault="00A25A69" w:rsidP="00A25A69">
            <w:pPr>
              <w:widowControl w:val="0"/>
              <w:kinsoku w:val="0"/>
              <w:overflowPunct w:val="0"/>
              <w:autoSpaceDE w:val="0"/>
              <w:autoSpaceDN w:val="0"/>
              <w:adjustRightInd w:val="0"/>
              <w:spacing w:after="0" w:line="239" w:lineRule="auto"/>
              <w:ind w:left="142" w:right="300"/>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Дотримання</w:t>
            </w:r>
            <w:r w:rsidRPr="00040BA7">
              <w:rPr>
                <w:rFonts w:ascii="Times New Roman" w:eastAsiaTheme="minorEastAsia" w:hAnsi="Times New Roman" w:cs="Times New Roman"/>
                <w:spacing w:val="24"/>
                <w:lang w:val="uk-UA" w:eastAsia="ru-RU"/>
              </w:rPr>
              <w:t xml:space="preserve"> </w:t>
            </w:r>
            <w:r w:rsidRPr="00040BA7">
              <w:rPr>
                <w:rFonts w:ascii="Times New Roman" w:eastAsiaTheme="minorEastAsia" w:hAnsi="Times New Roman" w:cs="Times New Roman"/>
                <w:spacing w:val="-1"/>
                <w:lang w:val="uk-UA" w:eastAsia="ru-RU"/>
              </w:rPr>
              <w:t>командного</w:t>
            </w:r>
            <w:r w:rsidRPr="00040BA7">
              <w:rPr>
                <w:rFonts w:ascii="Times New Roman" w:eastAsiaTheme="minorEastAsia" w:hAnsi="Times New Roman" w:cs="Times New Roman"/>
                <w:spacing w:val="22"/>
                <w:lang w:val="uk-UA" w:eastAsia="ru-RU"/>
              </w:rPr>
              <w:t xml:space="preserve"> </w:t>
            </w:r>
            <w:r w:rsidRPr="00040BA7">
              <w:rPr>
                <w:rFonts w:ascii="Times New Roman" w:eastAsiaTheme="minorEastAsia" w:hAnsi="Times New Roman" w:cs="Times New Roman"/>
                <w:spacing w:val="-1"/>
                <w:lang w:val="uk-UA" w:eastAsia="ru-RU"/>
              </w:rPr>
              <w:t>принципу</w:t>
            </w:r>
            <w:r w:rsidRPr="00040BA7">
              <w:rPr>
                <w:rFonts w:ascii="Times New Roman" w:eastAsiaTheme="minorEastAsia" w:hAnsi="Times New Roman" w:cs="Times New Roman"/>
                <w:spacing w:val="-4"/>
                <w:lang w:val="uk-UA" w:eastAsia="ru-RU"/>
              </w:rPr>
              <w:t xml:space="preserve"> </w:t>
            </w:r>
            <w:r w:rsidRPr="00040BA7">
              <w:rPr>
                <w:rFonts w:ascii="Times New Roman" w:eastAsiaTheme="minorEastAsia" w:hAnsi="Times New Roman" w:cs="Times New Roman"/>
                <w:lang w:val="uk-UA" w:eastAsia="ru-RU"/>
              </w:rPr>
              <w:t>в</w:t>
            </w:r>
            <w:r w:rsidRPr="00040BA7">
              <w:rPr>
                <w:rFonts w:ascii="Times New Roman" w:eastAsiaTheme="minorEastAsia" w:hAnsi="Times New Roman" w:cs="Times New Roman"/>
                <w:spacing w:val="23"/>
                <w:lang w:val="uk-UA" w:eastAsia="ru-RU"/>
              </w:rPr>
              <w:t xml:space="preserve"> </w:t>
            </w:r>
            <w:r w:rsidRPr="00040BA7">
              <w:rPr>
                <w:rFonts w:ascii="Times New Roman" w:eastAsiaTheme="minorEastAsia" w:hAnsi="Times New Roman" w:cs="Times New Roman"/>
                <w:spacing w:val="-1"/>
                <w:lang w:val="uk-UA" w:eastAsia="ru-RU"/>
              </w:rPr>
              <w:t>робочому</w:t>
            </w:r>
            <w:r w:rsidRPr="00040BA7">
              <w:rPr>
                <w:rFonts w:ascii="Times New Roman" w:eastAsiaTheme="minorEastAsia" w:hAnsi="Times New Roman" w:cs="Times New Roman"/>
                <w:spacing w:val="-4"/>
                <w:lang w:val="uk-UA" w:eastAsia="ru-RU"/>
              </w:rPr>
              <w:t xml:space="preserve"> </w:t>
            </w:r>
            <w:r w:rsidRPr="00040BA7">
              <w:rPr>
                <w:rFonts w:ascii="Times New Roman" w:eastAsiaTheme="minorEastAsia" w:hAnsi="Times New Roman" w:cs="Times New Roman"/>
                <w:spacing w:val="-1"/>
                <w:lang w:val="uk-UA" w:eastAsia="ru-RU"/>
              </w:rPr>
              <w:t>процесі</w:t>
            </w:r>
          </w:p>
        </w:tc>
        <w:tc>
          <w:tcPr>
            <w:tcW w:w="1162" w:type="dxa"/>
            <w:tcBorders>
              <w:top w:val="single" w:sz="4" w:space="0" w:color="000000"/>
              <w:left w:val="single" w:sz="4" w:space="0" w:color="000000"/>
              <w:bottom w:val="single" w:sz="4" w:space="0" w:color="000000"/>
              <w:right w:val="single" w:sz="4" w:space="0" w:color="000000"/>
            </w:tcBorders>
            <w:vAlign w:val="center"/>
          </w:tcPr>
          <w:p w14:paraId="63A6CF9B"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31,6</w:t>
            </w:r>
          </w:p>
        </w:tc>
        <w:tc>
          <w:tcPr>
            <w:tcW w:w="1159" w:type="dxa"/>
            <w:tcBorders>
              <w:top w:val="single" w:sz="4" w:space="0" w:color="000000"/>
              <w:left w:val="single" w:sz="4" w:space="0" w:color="000000"/>
              <w:bottom w:val="single" w:sz="4" w:space="0" w:color="000000"/>
              <w:right w:val="single" w:sz="4" w:space="0" w:color="000000"/>
            </w:tcBorders>
            <w:vAlign w:val="center"/>
          </w:tcPr>
          <w:p w14:paraId="117766EC"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38,2</w:t>
            </w:r>
          </w:p>
        </w:tc>
        <w:tc>
          <w:tcPr>
            <w:tcW w:w="1073" w:type="dxa"/>
            <w:tcBorders>
              <w:top w:val="single" w:sz="4" w:space="0" w:color="000000"/>
              <w:left w:val="single" w:sz="4" w:space="0" w:color="000000"/>
              <w:bottom w:val="single" w:sz="4" w:space="0" w:color="000000"/>
              <w:right w:val="single" w:sz="4" w:space="0" w:color="000000"/>
            </w:tcBorders>
            <w:vAlign w:val="center"/>
          </w:tcPr>
          <w:p w14:paraId="2CB417A5"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22,2</w:t>
            </w:r>
          </w:p>
        </w:tc>
        <w:tc>
          <w:tcPr>
            <w:tcW w:w="1069" w:type="dxa"/>
            <w:tcBorders>
              <w:top w:val="single" w:sz="4" w:space="0" w:color="000000"/>
              <w:left w:val="single" w:sz="4" w:space="0" w:color="000000"/>
              <w:bottom w:val="single" w:sz="4" w:space="0" w:color="000000"/>
              <w:right w:val="single" w:sz="4" w:space="0" w:color="000000"/>
            </w:tcBorders>
            <w:vAlign w:val="center"/>
          </w:tcPr>
          <w:p w14:paraId="13FBD95B" w14:textId="77777777" w:rsidR="00A25A69" w:rsidRPr="00040BA7" w:rsidRDefault="00A25A69" w:rsidP="00A25A69">
            <w:pPr>
              <w:widowControl w:val="0"/>
              <w:kinsoku w:val="0"/>
              <w:overflowPunct w:val="0"/>
              <w:autoSpaceDE w:val="0"/>
              <w:autoSpaceDN w:val="0"/>
              <w:adjustRightInd w:val="0"/>
              <w:spacing w:after="0" w:line="314" w:lineRule="exact"/>
              <w:ind w:left="37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6,3</w:t>
            </w:r>
          </w:p>
        </w:tc>
        <w:tc>
          <w:tcPr>
            <w:tcW w:w="1022" w:type="dxa"/>
            <w:tcBorders>
              <w:top w:val="single" w:sz="4" w:space="0" w:color="000000"/>
              <w:left w:val="single" w:sz="4" w:space="0" w:color="000000"/>
              <w:bottom w:val="single" w:sz="4" w:space="0" w:color="000000"/>
              <w:right w:val="single" w:sz="4" w:space="0" w:color="000000"/>
            </w:tcBorders>
            <w:vAlign w:val="center"/>
          </w:tcPr>
          <w:p w14:paraId="3FCE2551"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1,7</w:t>
            </w:r>
          </w:p>
        </w:tc>
        <w:tc>
          <w:tcPr>
            <w:tcW w:w="1114" w:type="dxa"/>
            <w:tcBorders>
              <w:top w:val="single" w:sz="4" w:space="0" w:color="000000"/>
              <w:left w:val="single" w:sz="4" w:space="0" w:color="000000"/>
              <w:bottom w:val="single" w:sz="4" w:space="0" w:color="000000"/>
              <w:right w:val="single" w:sz="4" w:space="0" w:color="000000"/>
            </w:tcBorders>
            <w:vAlign w:val="center"/>
          </w:tcPr>
          <w:p w14:paraId="627A632C"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3,6</w:t>
            </w:r>
          </w:p>
        </w:tc>
        <w:tc>
          <w:tcPr>
            <w:tcW w:w="533" w:type="dxa"/>
            <w:tcBorders>
              <w:top w:val="single" w:sz="4" w:space="0" w:color="000000"/>
              <w:left w:val="single" w:sz="4" w:space="0" w:color="000000"/>
              <w:bottom w:val="single" w:sz="4" w:space="0" w:color="000000"/>
              <w:right w:val="single" w:sz="4" w:space="0" w:color="000000"/>
            </w:tcBorders>
            <w:vAlign w:val="center"/>
          </w:tcPr>
          <w:p w14:paraId="0C3B8B85"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6</w:t>
            </w:r>
          </w:p>
        </w:tc>
      </w:tr>
      <w:tr w:rsidR="00A25A69" w:rsidRPr="00040BA7" w14:paraId="3DA78C39" w14:textId="77777777" w:rsidTr="0026010D">
        <w:trPr>
          <w:trHeight w:hRule="exact" w:val="653"/>
          <w:jc w:val="center"/>
        </w:trPr>
        <w:tc>
          <w:tcPr>
            <w:tcW w:w="2263" w:type="dxa"/>
            <w:tcBorders>
              <w:top w:val="single" w:sz="4" w:space="0" w:color="000000"/>
              <w:left w:val="single" w:sz="4" w:space="0" w:color="000000"/>
              <w:bottom w:val="single" w:sz="4" w:space="0" w:color="000000"/>
              <w:right w:val="single" w:sz="4" w:space="0" w:color="000000"/>
            </w:tcBorders>
            <w:vAlign w:val="center"/>
          </w:tcPr>
          <w:p w14:paraId="12A424EC" w14:textId="77777777" w:rsidR="00A25A69" w:rsidRPr="00040BA7" w:rsidRDefault="00A25A69" w:rsidP="00A25A69">
            <w:pPr>
              <w:widowControl w:val="0"/>
              <w:kinsoku w:val="0"/>
              <w:overflowPunct w:val="0"/>
              <w:autoSpaceDE w:val="0"/>
              <w:autoSpaceDN w:val="0"/>
              <w:adjustRightInd w:val="0"/>
              <w:spacing w:after="0" w:line="240" w:lineRule="auto"/>
              <w:ind w:left="142" w:right="141"/>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 xml:space="preserve">Залученість </w:t>
            </w:r>
            <w:r w:rsidRPr="00040BA7">
              <w:rPr>
                <w:rFonts w:ascii="Times New Roman" w:eastAsiaTheme="minorEastAsia" w:hAnsi="Times New Roman" w:cs="Times New Roman"/>
                <w:lang w:val="uk-UA" w:eastAsia="ru-RU"/>
              </w:rPr>
              <w:t>у</w:t>
            </w:r>
            <w:r w:rsidRPr="00040BA7">
              <w:rPr>
                <w:rFonts w:ascii="Times New Roman" w:eastAsiaTheme="minorEastAsia" w:hAnsi="Times New Roman" w:cs="Times New Roman"/>
                <w:spacing w:val="27"/>
                <w:lang w:val="uk-UA" w:eastAsia="ru-RU"/>
              </w:rPr>
              <w:t xml:space="preserve"> </w:t>
            </w:r>
            <w:r w:rsidRPr="00040BA7">
              <w:rPr>
                <w:rFonts w:ascii="Times New Roman" w:eastAsiaTheme="minorEastAsia" w:hAnsi="Times New Roman" w:cs="Times New Roman"/>
                <w:spacing w:val="-1"/>
                <w:lang w:val="uk-UA" w:eastAsia="ru-RU"/>
              </w:rPr>
              <w:t>планування</w:t>
            </w:r>
            <w:r w:rsidRPr="00040BA7">
              <w:rPr>
                <w:rFonts w:ascii="Times New Roman" w:eastAsiaTheme="minorEastAsia" w:hAnsi="Times New Roman" w:cs="Times New Roman"/>
                <w:spacing w:val="-3"/>
                <w:lang w:val="uk-UA" w:eastAsia="ru-RU"/>
              </w:rPr>
              <w:t xml:space="preserve"> </w:t>
            </w:r>
            <w:r w:rsidRPr="00040BA7">
              <w:rPr>
                <w:rFonts w:ascii="Times New Roman" w:eastAsiaTheme="minorEastAsia" w:hAnsi="Times New Roman" w:cs="Times New Roman"/>
                <w:spacing w:val="-1"/>
                <w:lang w:val="uk-UA" w:eastAsia="ru-RU"/>
              </w:rPr>
              <w:t>роботи</w:t>
            </w:r>
          </w:p>
        </w:tc>
        <w:tc>
          <w:tcPr>
            <w:tcW w:w="1162" w:type="dxa"/>
            <w:tcBorders>
              <w:top w:val="single" w:sz="4" w:space="0" w:color="000000"/>
              <w:left w:val="single" w:sz="4" w:space="0" w:color="000000"/>
              <w:bottom w:val="single" w:sz="4" w:space="0" w:color="000000"/>
              <w:right w:val="single" w:sz="4" w:space="0" w:color="000000"/>
            </w:tcBorders>
            <w:vAlign w:val="center"/>
          </w:tcPr>
          <w:p w14:paraId="3E292D9A" w14:textId="77777777" w:rsidR="00A25A69" w:rsidRPr="00040BA7" w:rsidRDefault="00A25A69" w:rsidP="00A25A69">
            <w:pPr>
              <w:widowControl w:val="0"/>
              <w:kinsoku w:val="0"/>
              <w:overflowPunct w:val="0"/>
              <w:autoSpaceDE w:val="0"/>
              <w:autoSpaceDN w:val="0"/>
              <w:adjustRightInd w:val="0"/>
              <w:spacing w:after="0" w:line="314" w:lineRule="exact"/>
              <w:ind w:left="349"/>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13,3</w:t>
            </w:r>
          </w:p>
        </w:tc>
        <w:tc>
          <w:tcPr>
            <w:tcW w:w="1159" w:type="dxa"/>
            <w:tcBorders>
              <w:top w:val="single" w:sz="4" w:space="0" w:color="000000"/>
              <w:left w:val="single" w:sz="4" w:space="0" w:color="000000"/>
              <w:bottom w:val="single" w:sz="4" w:space="0" w:color="000000"/>
              <w:right w:val="single" w:sz="4" w:space="0" w:color="000000"/>
            </w:tcBorders>
            <w:vAlign w:val="center"/>
          </w:tcPr>
          <w:p w14:paraId="4CC74BCE"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27,4</w:t>
            </w:r>
          </w:p>
        </w:tc>
        <w:tc>
          <w:tcPr>
            <w:tcW w:w="1073" w:type="dxa"/>
            <w:tcBorders>
              <w:top w:val="single" w:sz="4" w:space="0" w:color="000000"/>
              <w:left w:val="single" w:sz="4" w:space="0" w:color="000000"/>
              <w:bottom w:val="single" w:sz="4" w:space="0" w:color="000000"/>
              <w:right w:val="single" w:sz="4" w:space="0" w:color="000000"/>
            </w:tcBorders>
            <w:vAlign w:val="center"/>
          </w:tcPr>
          <w:p w14:paraId="14B3F608" w14:textId="77777777" w:rsidR="00A25A69" w:rsidRPr="00040BA7" w:rsidRDefault="00A25A69" w:rsidP="00A25A69">
            <w:pPr>
              <w:widowControl w:val="0"/>
              <w:kinsoku w:val="0"/>
              <w:overflowPunct w:val="0"/>
              <w:autoSpaceDE w:val="0"/>
              <w:autoSpaceDN w:val="0"/>
              <w:adjustRightInd w:val="0"/>
              <w:spacing w:after="0" w:line="314" w:lineRule="exact"/>
              <w:ind w:left="303"/>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39,5</w:t>
            </w:r>
          </w:p>
        </w:tc>
        <w:tc>
          <w:tcPr>
            <w:tcW w:w="1069" w:type="dxa"/>
            <w:tcBorders>
              <w:top w:val="single" w:sz="4" w:space="0" w:color="000000"/>
              <w:left w:val="single" w:sz="4" w:space="0" w:color="000000"/>
              <w:bottom w:val="single" w:sz="4" w:space="0" w:color="000000"/>
              <w:right w:val="single" w:sz="4" w:space="0" w:color="000000"/>
            </w:tcBorders>
            <w:vAlign w:val="center"/>
          </w:tcPr>
          <w:p w14:paraId="56F23C5D" w14:textId="77777777" w:rsidR="00A25A69" w:rsidRPr="00040BA7" w:rsidRDefault="00A25A69" w:rsidP="00A25A69">
            <w:pPr>
              <w:widowControl w:val="0"/>
              <w:kinsoku w:val="0"/>
              <w:overflowPunct w:val="0"/>
              <w:autoSpaceDE w:val="0"/>
              <w:autoSpaceDN w:val="0"/>
              <w:adjustRightInd w:val="0"/>
              <w:spacing w:after="0" w:line="314" w:lineRule="exact"/>
              <w:ind w:left="301"/>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14,3</w:t>
            </w:r>
          </w:p>
        </w:tc>
        <w:tc>
          <w:tcPr>
            <w:tcW w:w="1022" w:type="dxa"/>
            <w:tcBorders>
              <w:top w:val="single" w:sz="4" w:space="0" w:color="000000"/>
              <w:left w:val="single" w:sz="4" w:space="0" w:color="000000"/>
              <w:bottom w:val="single" w:sz="4" w:space="0" w:color="000000"/>
              <w:right w:val="single" w:sz="4" w:space="0" w:color="000000"/>
            </w:tcBorders>
            <w:vAlign w:val="center"/>
          </w:tcPr>
          <w:p w14:paraId="2602A31D" w14:textId="77777777" w:rsidR="00A25A69" w:rsidRPr="00040BA7" w:rsidRDefault="00A25A69" w:rsidP="00A25A69">
            <w:pPr>
              <w:widowControl w:val="0"/>
              <w:kinsoku w:val="0"/>
              <w:overflowPunct w:val="0"/>
              <w:autoSpaceDE w:val="0"/>
              <w:autoSpaceDN w:val="0"/>
              <w:adjustRightInd w:val="0"/>
              <w:spacing w:after="0" w:line="314" w:lineRule="exact"/>
              <w:ind w:left="347"/>
              <w:rPr>
                <w:rFonts w:ascii="Times New Roman" w:eastAsiaTheme="minorEastAsia" w:hAnsi="Times New Roman" w:cs="Times New Roman"/>
                <w:lang w:val="uk-UA" w:eastAsia="ru-RU"/>
              </w:rPr>
            </w:pPr>
            <w:r w:rsidRPr="00040BA7">
              <w:rPr>
                <w:rFonts w:ascii="Times New Roman" w:eastAsiaTheme="minorEastAsia" w:hAnsi="Times New Roman" w:cs="Times New Roman"/>
                <w:spacing w:val="-1"/>
                <w:lang w:val="uk-UA" w:eastAsia="ru-RU"/>
              </w:rPr>
              <w:t>5,5</w:t>
            </w:r>
          </w:p>
        </w:tc>
        <w:tc>
          <w:tcPr>
            <w:tcW w:w="1114" w:type="dxa"/>
            <w:tcBorders>
              <w:top w:val="single" w:sz="4" w:space="0" w:color="000000"/>
              <w:left w:val="single" w:sz="4" w:space="0" w:color="000000"/>
              <w:bottom w:val="single" w:sz="4" w:space="0" w:color="000000"/>
              <w:right w:val="single" w:sz="4" w:space="0" w:color="000000"/>
            </w:tcBorders>
            <w:vAlign w:val="center"/>
          </w:tcPr>
          <w:p w14:paraId="4E385585" w14:textId="77777777" w:rsidR="00A25A69" w:rsidRPr="00040BA7" w:rsidRDefault="00A25A69" w:rsidP="00A25A69">
            <w:pPr>
              <w:widowControl w:val="0"/>
              <w:kinsoku w:val="0"/>
              <w:overflowPunct w:val="0"/>
              <w:autoSpaceDE w:val="0"/>
              <w:autoSpaceDN w:val="0"/>
              <w:adjustRightInd w:val="0"/>
              <w:spacing w:after="0" w:line="314" w:lineRule="exact"/>
              <w:ind w:left="392"/>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3,1</w:t>
            </w:r>
          </w:p>
        </w:tc>
        <w:tc>
          <w:tcPr>
            <w:tcW w:w="533" w:type="dxa"/>
            <w:tcBorders>
              <w:top w:val="single" w:sz="4" w:space="0" w:color="000000"/>
              <w:left w:val="single" w:sz="4" w:space="0" w:color="000000"/>
              <w:bottom w:val="single" w:sz="4" w:space="0" w:color="000000"/>
              <w:right w:val="single" w:sz="4" w:space="0" w:color="000000"/>
            </w:tcBorders>
            <w:vAlign w:val="center"/>
          </w:tcPr>
          <w:p w14:paraId="62359BD1" w14:textId="77777777" w:rsidR="00A25A69" w:rsidRPr="00040BA7" w:rsidRDefault="00A25A69" w:rsidP="00A25A69">
            <w:pPr>
              <w:widowControl w:val="0"/>
              <w:kinsoku w:val="0"/>
              <w:overflowPunct w:val="0"/>
              <w:autoSpaceDE w:val="0"/>
              <w:autoSpaceDN w:val="0"/>
              <w:adjustRightInd w:val="0"/>
              <w:spacing w:after="0" w:line="314" w:lineRule="exact"/>
              <w:ind w:left="210"/>
              <w:rPr>
                <w:rFonts w:ascii="Times New Roman" w:eastAsiaTheme="minorEastAsia" w:hAnsi="Times New Roman" w:cs="Times New Roman"/>
                <w:lang w:val="uk-UA" w:eastAsia="ru-RU"/>
              </w:rPr>
            </w:pPr>
            <w:r w:rsidRPr="00040BA7">
              <w:rPr>
                <w:rFonts w:ascii="Times New Roman" w:eastAsiaTheme="minorEastAsia" w:hAnsi="Times New Roman" w:cs="Times New Roman"/>
                <w:lang w:val="uk-UA" w:eastAsia="ru-RU"/>
              </w:rPr>
              <w:t>7</w:t>
            </w:r>
          </w:p>
        </w:tc>
      </w:tr>
    </w:tbl>
    <w:p w14:paraId="5FBB44BE" w14:textId="77777777" w:rsidR="00A25A69" w:rsidRPr="00040BA7" w:rsidRDefault="00A25A69" w:rsidP="00A25A69">
      <w:pPr>
        <w:widowControl w:val="0"/>
        <w:kinsoku w:val="0"/>
        <w:overflowPunct w:val="0"/>
        <w:autoSpaceDE w:val="0"/>
        <w:autoSpaceDN w:val="0"/>
        <w:adjustRightInd w:val="0"/>
        <w:spacing w:after="0" w:line="240" w:lineRule="auto"/>
        <w:rPr>
          <w:rFonts w:ascii="Times New Roman" w:eastAsiaTheme="minorEastAsia" w:hAnsi="Times New Roman" w:cs="Times New Roman"/>
          <w:sz w:val="20"/>
          <w:szCs w:val="20"/>
          <w:lang w:val="uk-UA" w:eastAsia="ru-RU"/>
        </w:rPr>
      </w:pPr>
    </w:p>
    <w:p w14:paraId="2C23BEE6" w14:textId="77777777" w:rsidR="00D262CD" w:rsidRPr="00040BA7" w:rsidRDefault="00D262CD" w:rsidP="00D262CD">
      <w:pPr>
        <w:spacing w:after="0" w:line="360" w:lineRule="auto"/>
        <w:ind w:firstLine="709"/>
        <w:rPr>
          <w:rFonts w:ascii="Times New Roman" w:hAnsi="Times New Roman" w:cs="Times New Roman"/>
          <w:sz w:val="24"/>
          <w:szCs w:val="24"/>
          <w:lang w:val="uk-UA"/>
        </w:rPr>
      </w:pPr>
      <w:r w:rsidRPr="00040BA7">
        <w:rPr>
          <w:rFonts w:ascii="Times New Roman" w:hAnsi="Times New Roman" w:cs="Times New Roman"/>
          <w:sz w:val="24"/>
          <w:szCs w:val="24"/>
          <w:lang w:val="uk-UA"/>
        </w:rPr>
        <w:t xml:space="preserve">Примітка: Складено автором на основі </w:t>
      </w:r>
      <w:r w:rsidRPr="00A53DE2">
        <w:rPr>
          <w:rFonts w:ascii="Times New Roman" w:hAnsi="Times New Roman" w:cs="Times New Roman"/>
          <w:sz w:val="24"/>
          <w:szCs w:val="24"/>
          <w:lang w:val="uk-UA"/>
        </w:rPr>
        <w:t>даних отриманих для виконання дослідження в  КНП Чернігівська міська лікарня №2</w:t>
      </w:r>
    </w:p>
    <w:p w14:paraId="6EB7236E" w14:textId="77777777" w:rsidR="00111D1E" w:rsidRPr="00040BA7" w:rsidRDefault="00111D1E">
      <w:pPr>
        <w:rPr>
          <w:rFonts w:ascii="Times New Roman" w:eastAsiaTheme="minorEastAsia" w:hAnsi="Times New Roman" w:cs="Times New Roman"/>
          <w:sz w:val="24"/>
          <w:szCs w:val="24"/>
          <w:lang w:val="uk-UA" w:eastAsia="ru-RU"/>
        </w:rPr>
      </w:pPr>
      <w:r w:rsidRPr="00040BA7">
        <w:rPr>
          <w:rFonts w:ascii="Times New Roman" w:eastAsiaTheme="minorEastAsia" w:hAnsi="Times New Roman" w:cs="Times New Roman"/>
          <w:sz w:val="24"/>
          <w:szCs w:val="24"/>
          <w:lang w:val="uk-UA" w:eastAsia="ru-RU"/>
        </w:rPr>
        <w:br w:type="page"/>
      </w:r>
    </w:p>
    <w:p w14:paraId="7B5869B0" w14:textId="77777777" w:rsidR="00A25A69" w:rsidRPr="00040BA7" w:rsidRDefault="00A25A69" w:rsidP="00A25A69">
      <w:pPr>
        <w:widowControl w:val="0"/>
        <w:kinsoku w:val="0"/>
        <w:overflowPunct w:val="0"/>
        <w:autoSpaceDE w:val="0"/>
        <w:autoSpaceDN w:val="0"/>
        <w:adjustRightInd w:val="0"/>
        <w:spacing w:before="64" w:after="0" w:line="360" w:lineRule="auto"/>
        <w:ind w:right="135"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lastRenderedPageBreak/>
        <w:t>Досить</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незадоволені</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медичні</w:t>
      </w:r>
      <w:r w:rsidRPr="00040BA7">
        <w:rPr>
          <w:rFonts w:ascii="Times New Roman" w:eastAsiaTheme="minorEastAsia" w:hAnsi="Times New Roman" w:cs="Times New Roman"/>
          <w:spacing w:val="6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працівники</w:t>
      </w:r>
      <w:r w:rsidRPr="00040BA7">
        <w:rPr>
          <w:rFonts w:ascii="Times New Roman" w:eastAsiaTheme="minorEastAsia" w:hAnsi="Times New Roman" w:cs="Times New Roman"/>
          <w:spacing w:val="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залученістю</w:t>
      </w:r>
      <w:r w:rsidRPr="00040BA7">
        <w:rPr>
          <w:rFonts w:ascii="Times New Roman" w:eastAsiaTheme="minorEastAsia" w:hAnsi="Times New Roman" w:cs="Times New Roman"/>
          <w:spacing w:val="67"/>
          <w:sz w:val="28"/>
          <w:szCs w:val="28"/>
          <w:lang w:val="uk-UA" w:eastAsia="ru-RU"/>
        </w:rPr>
        <w:t xml:space="preserve"> </w:t>
      </w:r>
      <w:r w:rsidRPr="00040BA7">
        <w:rPr>
          <w:rFonts w:ascii="Times New Roman" w:eastAsiaTheme="minorEastAsia" w:hAnsi="Times New Roman" w:cs="Times New Roman"/>
          <w:sz w:val="28"/>
          <w:szCs w:val="28"/>
          <w:lang w:val="uk-UA" w:eastAsia="ru-RU"/>
        </w:rPr>
        <w:t xml:space="preserve">в </w:t>
      </w:r>
      <w:r w:rsidRPr="00040BA7">
        <w:rPr>
          <w:rFonts w:ascii="Times New Roman" w:eastAsiaTheme="minorEastAsia" w:hAnsi="Times New Roman" w:cs="Times New Roman"/>
          <w:spacing w:val="-1"/>
          <w:sz w:val="28"/>
          <w:szCs w:val="28"/>
          <w:lang w:val="uk-UA" w:eastAsia="ru-RU"/>
        </w:rPr>
        <w:t>планування</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роботи</w:t>
      </w:r>
      <w:r w:rsidRPr="00040BA7">
        <w:rPr>
          <w:rFonts w:ascii="Times New Roman" w:eastAsiaTheme="minorEastAsia" w:hAnsi="Times New Roman" w:cs="Times New Roman"/>
          <w:spacing w:val="2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(3,1.</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z w:val="28"/>
          <w:szCs w:val="28"/>
          <w:lang w:val="uk-UA" w:eastAsia="ru-RU"/>
        </w:rPr>
        <w:t>–</w:t>
      </w:r>
      <w:r w:rsidRPr="00040BA7">
        <w:rPr>
          <w:rFonts w:ascii="Times New Roman" w:eastAsiaTheme="minorEastAsia" w:hAnsi="Times New Roman" w:cs="Times New Roman"/>
          <w:spacing w:val="1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середній</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z w:val="28"/>
          <w:szCs w:val="28"/>
          <w:lang w:val="uk-UA" w:eastAsia="ru-RU"/>
        </w:rPr>
        <w:t>бал</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за</w:t>
      </w:r>
      <w:r w:rsidRPr="00040BA7">
        <w:rPr>
          <w:rFonts w:ascii="Times New Roman" w:eastAsiaTheme="minorEastAsia" w:hAnsi="Times New Roman" w:cs="Times New Roman"/>
          <w:spacing w:val="13"/>
          <w:sz w:val="28"/>
          <w:szCs w:val="28"/>
          <w:lang w:val="uk-UA" w:eastAsia="ru-RU"/>
        </w:rPr>
        <w:t xml:space="preserve"> </w:t>
      </w:r>
      <w:r w:rsidRPr="00040BA7">
        <w:rPr>
          <w:rFonts w:ascii="Times New Roman" w:eastAsiaTheme="minorEastAsia" w:hAnsi="Times New Roman" w:cs="Times New Roman"/>
          <w:sz w:val="28"/>
          <w:szCs w:val="28"/>
          <w:lang w:val="uk-UA" w:eastAsia="ru-RU"/>
        </w:rPr>
        <w:t>5-ти</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бальною</w:t>
      </w:r>
      <w:r w:rsidRPr="00040BA7">
        <w:rPr>
          <w:rFonts w:ascii="Times New Roman" w:eastAsiaTheme="minorEastAsia" w:hAnsi="Times New Roman" w:cs="Times New Roman"/>
          <w:spacing w:val="1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шкалою)</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(рис.</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z w:val="28"/>
          <w:szCs w:val="28"/>
          <w:lang w:val="uk-UA" w:eastAsia="ru-RU"/>
        </w:rPr>
        <w:t>2.19).</w:t>
      </w:r>
      <w:r w:rsidRPr="00040BA7">
        <w:rPr>
          <w:rFonts w:ascii="Times New Roman" w:eastAsiaTheme="minorEastAsia" w:hAnsi="Times New Roman" w:cs="Times New Roman"/>
          <w:spacing w:val="10"/>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Майже</w:t>
      </w:r>
      <w:r w:rsidRPr="00040BA7">
        <w:rPr>
          <w:rFonts w:ascii="Times New Roman" w:eastAsiaTheme="minorEastAsia" w:hAnsi="Times New Roman" w:cs="Times New Roman"/>
          <w:spacing w:val="1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59,3%</w:t>
      </w:r>
      <w:r w:rsidRPr="00040BA7">
        <w:rPr>
          <w:rFonts w:ascii="Times New Roman" w:eastAsiaTheme="minorEastAsia" w:hAnsi="Times New Roman" w:cs="Times New Roman"/>
          <w:spacing w:val="4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медичних</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працівників</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незадоволені</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власною</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залученістю</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робочі</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процеси</w:t>
      </w:r>
      <w:r w:rsidRPr="00040BA7">
        <w:rPr>
          <w:rFonts w:ascii="Times New Roman" w:eastAsiaTheme="minorEastAsia" w:hAnsi="Times New Roman" w:cs="Times New Roman"/>
          <w:spacing w:val="3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 xml:space="preserve">вказує </w:t>
      </w:r>
      <w:r w:rsidRPr="00040BA7">
        <w:rPr>
          <w:rFonts w:ascii="Times New Roman" w:eastAsiaTheme="minorEastAsia" w:hAnsi="Times New Roman" w:cs="Times New Roman"/>
          <w:sz w:val="28"/>
          <w:szCs w:val="28"/>
          <w:lang w:val="uk-UA" w:eastAsia="ru-RU"/>
        </w:rPr>
        <w:t xml:space="preserve">на </w:t>
      </w:r>
      <w:r w:rsidRPr="00040BA7">
        <w:rPr>
          <w:rFonts w:ascii="Times New Roman" w:eastAsiaTheme="minorEastAsia" w:hAnsi="Times New Roman" w:cs="Times New Roman"/>
          <w:spacing w:val="-1"/>
          <w:sz w:val="28"/>
          <w:szCs w:val="28"/>
          <w:lang w:val="uk-UA" w:eastAsia="ru-RU"/>
        </w:rPr>
        <w:t>неадекватність ситуації.</w:t>
      </w:r>
    </w:p>
    <w:p w14:paraId="09DB71A9" w14:textId="2EC35976" w:rsidR="00A25A69" w:rsidRPr="00040BA7" w:rsidRDefault="00A25A69" w:rsidP="00A25A69">
      <w:pPr>
        <w:widowControl w:val="0"/>
        <w:kinsoku w:val="0"/>
        <w:overflowPunct w:val="0"/>
        <w:autoSpaceDE w:val="0"/>
        <w:autoSpaceDN w:val="0"/>
        <w:adjustRightInd w:val="0"/>
        <w:spacing w:before="5" w:after="0" w:line="360" w:lineRule="auto"/>
        <w:ind w:right="135"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Крім</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того,</w:t>
      </w:r>
      <w:r w:rsidRPr="00040BA7">
        <w:rPr>
          <w:rFonts w:ascii="Times New Roman" w:eastAsiaTheme="minorEastAsia" w:hAnsi="Times New Roman" w:cs="Times New Roman"/>
          <w:spacing w:val="17"/>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результати</w:t>
      </w:r>
      <w:r w:rsidRPr="00040BA7">
        <w:rPr>
          <w:rFonts w:ascii="Times New Roman" w:eastAsiaTheme="minorEastAsia" w:hAnsi="Times New Roman" w:cs="Times New Roman"/>
          <w:spacing w:val="20"/>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проведеного</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опитування</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z w:val="28"/>
          <w:szCs w:val="28"/>
          <w:lang w:val="uk-UA" w:eastAsia="ru-RU"/>
        </w:rPr>
        <w:t>показали,</w:t>
      </w:r>
      <w:r w:rsidRPr="00040BA7">
        <w:rPr>
          <w:rFonts w:ascii="Times New Roman" w:eastAsiaTheme="minorEastAsia" w:hAnsi="Times New Roman" w:cs="Times New Roman"/>
          <w:spacing w:val="19"/>
          <w:sz w:val="28"/>
          <w:szCs w:val="28"/>
          <w:lang w:val="uk-UA" w:eastAsia="ru-RU"/>
        </w:rPr>
        <w:t xml:space="preserve"> </w:t>
      </w:r>
      <w:r w:rsidRPr="00040BA7">
        <w:rPr>
          <w:rFonts w:ascii="Times New Roman" w:eastAsiaTheme="minorEastAsia" w:hAnsi="Times New Roman" w:cs="Times New Roman"/>
          <w:sz w:val="28"/>
          <w:szCs w:val="28"/>
          <w:lang w:val="uk-UA" w:eastAsia="ru-RU"/>
        </w:rPr>
        <w:t>що</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87%</w:t>
      </w:r>
      <w:r w:rsidRPr="00040BA7">
        <w:rPr>
          <w:rFonts w:ascii="Times New Roman" w:eastAsiaTheme="minorEastAsia" w:hAnsi="Times New Roman" w:cs="Times New Roman"/>
          <w:spacing w:val="5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респондентів</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відповіли</w:t>
      </w:r>
      <w:r w:rsidRPr="00040BA7">
        <w:rPr>
          <w:rFonts w:ascii="Times New Roman" w:eastAsiaTheme="minorEastAsia" w:hAnsi="Times New Roman" w:cs="Times New Roman"/>
          <w:spacing w:val="4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ствердно</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z w:val="28"/>
          <w:szCs w:val="28"/>
          <w:lang w:val="uk-UA" w:eastAsia="ru-RU"/>
        </w:rPr>
        <w:t>на</w:t>
      </w:r>
      <w:r w:rsidRPr="00040BA7">
        <w:rPr>
          <w:rFonts w:ascii="Times New Roman" w:eastAsiaTheme="minorEastAsia" w:hAnsi="Times New Roman" w:cs="Times New Roman"/>
          <w:spacing w:val="42"/>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питання:</w:t>
      </w:r>
      <w:r w:rsidRPr="00040BA7">
        <w:rPr>
          <w:rFonts w:ascii="Times New Roman" w:eastAsiaTheme="minorEastAsia" w:hAnsi="Times New Roman" w:cs="Times New Roman"/>
          <w:spacing w:val="48"/>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«Чи</w:t>
      </w:r>
      <w:r w:rsidRPr="00040BA7">
        <w:rPr>
          <w:rFonts w:ascii="Times New Roman" w:eastAsiaTheme="minorEastAsia" w:hAnsi="Times New Roman" w:cs="Times New Roman"/>
          <w:spacing w:val="45"/>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плануєте</w:t>
      </w:r>
      <w:r w:rsidRPr="00040BA7">
        <w:rPr>
          <w:rFonts w:ascii="Times New Roman" w:eastAsiaTheme="minorEastAsia" w:hAnsi="Times New Roman" w:cs="Times New Roman"/>
          <w:spacing w:val="46"/>
          <w:sz w:val="28"/>
          <w:szCs w:val="28"/>
          <w:lang w:val="uk-UA" w:eastAsia="ru-RU"/>
        </w:rPr>
        <w:t xml:space="preserve"> </w:t>
      </w:r>
      <w:r w:rsidRPr="00040BA7">
        <w:rPr>
          <w:rFonts w:ascii="Times New Roman" w:eastAsiaTheme="minorEastAsia" w:hAnsi="Times New Roman" w:cs="Times New Roman"/>
          <w:sz w:val="28"/>
          <w:szCs w:val="28"/>
          <w:lang w:val="uk-UA" w:eastAsia="ru-RU"/>
        </w:rPr>
        <w:t>Ви</w:t>
      </w:r>
      <w:r w:rsidRPr="00040BA7">
        <w:rPr>
          <w:rFonts w:ascii="Times New Roman" w:eastAsiaTheme="minorEastAsia" w:hAnsi="Times New Roman" w:cs="Times New Roman"/>
          <w:spacing w:val="4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продовжувати</w:t>
      </w:r>
      <w:r w:rsidRPr="00040BA7">
        <w:rPr>
          <w:rFonts w:ascii="Times New Roman" w:eastAsiaTheme="minorEastAsia" w:hAnsi="Times New Roman" w:cs="Times New Roman"/>
          <w:spacing w:val="33"/>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працювати</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z w:val="28"/>
          <w:szCs w:val="28"/>
          <w:lang w:val="uk-UA" w:eastAsia="ru-RU"/>
        </w:rPr>
        <w:t>в</w:t>
      </w:r>
      <w:r w:rsidRPr="00040BA7">
        <w:rPr>
          <w:rFonts w:ascii="Times New Roman" w:eastAsiaTheme="minorEastAsia" w:hAnsi="Times New Roman" w:cs="Times New Roman"/>
          <w:spacing w:val="17"/>
          <w:sz w:val="28"/>
          <w:szCs w:val="28"/>
          <w:lang w:val="uk-UA" w:eastAsia="ru-RU"/>
        </w:rPr>
        <w:t xml:space="preserve"> </w:t>
      </w:r>
      <w:r w:rsidR="007E7C30" w:rsidRPr="00040BA7">
        <w:rPr>
          <w:rFonts w:ascii="Times New Roman" w:eastAsiaTheme="minorEastAsia" w:hAnsi="Times New Roman" w:cs="Times New Roman"/>
          <w:spacing w:val="-1"/>
          <w:sz w:val="28"/>
          <w:szCs w:val="28"/>
          <w:lang w:val="uk-UA" w:eastAsia="ru-RU"/>
        </w:rPr>
        <w:t>лікарн</w:t>
      </w:r>
      <w:r w:rsidRPr="00040BA7">
        <w:rPr>
          <w:rFonts w:ascii="Times New Roman" w:eastAsiaTheme="minorEastAsia" w:hAnsi="Times New Roman" w:cs="Times New Roman"/>
          <w:spacing w:val="-1"/>
          <w:sz w:val="28"/>
          <w:szCs w:val="28"/>
          <w:lang w:val="uk-UA" w:eastAsia="ru-RU"/>
        </w:rPr>
        <w:t>і?»,</w:t>
      </w:r>
      <w:r w:rsidR="001C4ABB" w:rsidRPr="00040BA7">
        <w:rPr>
          <w:rFonts w:ascii="Times New Roman" w:eastAsiaTheme="minorEastAsia" w:hAnsi="Times New Roman" w:cs="Times New Roman"/>
          <w:spacing w:val="-1"/>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а негативних</w:t>
      </w:r>
      <w:r w:rsidRPr="00040BA7">
        <w:rPr>
          <w:rFonts w:ascii="Times New Roman" w:eastAsiaTheme="minorEastAsia" w:hAnsi="Times New Roman" w:cs="Times New Roman"/>
          <w:spacing w:val="21"/>
          <w:sz w:val="28"/>
          <w:szCs w:val="28"/>
          <w:lang w:val="uk-UA" w:eastAsia="ru-RU"/>
        </w:rPr>
        <w:t xml:space="preserve"> </w:t>
      </w:r>
      <w:r w:rsidRPr="00040BA7">
        <w:rPr>
          <w:rFonts w:ascii="Times New Roman" w:eastAsiaTheme="minorEastAsia" w:hAnsi="Times New Roman" w:cs="Times New Roman"/>
          <w:spacing w:val="-2"/>
          <w:sz w:val="28"/>
          <w:szCs w:val="28"/>
          <w:lang w:val="uk-UA" w:eastAsia="ru-RU"/>
        </w:rPr>
        <w:t>відповідей</w:t>
      </w:r>
      <w:r w:rsidRPr="00040BA7">
        <w:rPr>
          <w:rFonts w:ascii="Times New Roman" w:eastAsiaTheme="minorEastAsia" w:hAnsi="Times New Roman" w:cs="Times New Roman"/>
          <w:spacing w:val="19"/>
          <w:sz w:val="28"/>
          <w:szCs w:val="28"/>
          <w:lang w:val="uk-UA" w:eastAsia="ru-RU"/>
        </w:rPr>
        <w:t xml:space="preserve"> взагалі </w:t>
      </w:r>
      <w:r w:rsidRPr="00040BA7">
        <w:rPr>
          <w:rFonts w:ascii="Times New Roman" w:eastAsiaTheme="minorEastAsia" w:hAnsi="Times New Roman" w:cs="Times New Roman"/>
          <w:spacing w:val="-1"/>
          <w:sz w:val="28"/>
          <w:szCs w:val="28"/>
          <w:lang w:val="uk-UA" w:eastAsia="ru-RU"/>
        </w:rPr>
        <w:t>не</w:t>
      </w:r>
      <w:r w:rsidRPr="00040BA7">
        <w:rPr>
          <w:rFonts w:ascii="Times New Roman" w:eastAsiaTheme="minorEastAsia" w:hAnsi="Times New Roman" w:cs="Times New Roman"/>
          <w:spacing w:val="18"/>
          <w:sz w:val="28"/>
          <w:szCs w:val="28"/>
          <w:lang w:val="uk-UA" w:eastAsia="ru-RU"/>
        </w:rPr>
        <w:t xml:space="preserve"> </w:t>
      </w:r>
      <w:r w:rsidRPr="00040BA7">
        <w:rPr>
          <w:rFonts w:ascii="Times New Roman" w:eastAsiaTheme="minorEastAsia" w:hAnsi="Times New Roman" w:cs="Times New Roman"/>
          <w:spacing w:val="-1"/>
          <w:sz w:val="28"/>
          <w:szCs w:val="28"/>
          <w:lang w:val="uk-UA" w:eastAsia="ru-RU"/>
        </w:rPr>
        <w:t>було отримано.</w:t>
      </w:r>
    </w:p>
    <w:p w14:paraId="6B94F539" w14:textId="371B2347" w:rsidR="00BF7229" w:rsidRPr="00040BA7" w:rsidRDefault="00BF7229" w:rsidP="00BF7229">
      <w:pPr>
        <w:widowControl w:val="0"/>
        <w:kinsoku w:val="0"/>
        <w:overflowPunct w:val="0"/>
        <w:autoSpaceDE w:val="0"/>
        <w:autoSpaceDN w:val="0"/>
        <w:adjustRightInd w:val="0"/>
        <w:spacing w:before="5" w:after="0" w:line="360" w:lineRule="auto"/>
        <w:ind w:right="135" w:firstLine="709"/>
        <w:jc w:val="both"/>
        <w:rPr>
          <w:rFonts w:ascii="Times New Roman" w:eastAsiaTheme="minorEastAsia" w:hAnsi="Times New Roman" w:cs="Times New Roman"/>
          <w:spacing w:val="-1"/>
          <w:sz w:val="28"/>
          <w:szCs w:val="28"/>
          <w:lang w:val="uk-UA" w:eastAsia="ru-RU"/>
        </w:rPr>
      </w:pPr>
      <w:bookmarkStart w:id="18" w:name="_Hlk132651607"/>
      <w:r w:rsidRPr="00040BA7">
        <w:rPr>
          <w:rFonts w:ascii="Times New Roman" w:eastAsiaTheme="minorEastAsia" w:hAnsi="Times New Roman" w:cs="Times New Roman"/>
          <w:spacing w:val="-1"/>
          <w:sz w:val="28"/>
          <w:szCs w:val="28"/>
          <w:lang w:val="uk-UA" w:eastAsia="ru-RU"/>
        </w:rPr>
        <w:t>Отже, аналіз методів оцінки середнього медичного персоналу є важливою складовою управління ресурсами в галузі охорони здоров'я. Існує багато методів, які можна використати для оцінки середнього медичного персоналу. Вибір конкретного методу залежить від багатьох факторів, таких як цільові оцінки, тип і кількість даних, доступні ресурси та бюджет.</w:t>
      </w:r>
    </w:p>
    <w:p w14:paraId="174BC2F6" w14:textId="261A3E94" w:rsidR="00BF7229" w:rsidRPr="00040BA7" w:rsidRDefault="00BF7229" w:rsidP="00BF7229">
      <w:pPr>
        <w:widowControl w:val="0"/>
        <w:kinsoku w:val="0"/>
        <w:overflowPunct w:val="0"/>
        <w:autoSpaceDE w:val="0"/>
        <w:autoSpaceDN w:val="0"/>
        <w:adjustRightInd w:val="0"/>
        <w:spacing w:before="5" w:after="0" w:line="360" w:lineRule="auto"/>
        <w:ind w:right="135" w:firstLine="709"/>
        <w:jc w:val="both"/>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t>Важливо зазначити, що оцінка середнього медичного персоналу повинна бути більш розгорнутою та оцінювати не тільки показники роботи та ставлення керівників до персоналу, а й зацікавленості та мотивації до роботи самих працівників.</w:t>
      </w:r>
    </w:p>
    <w:bookmarkEnd w:id="18"/>
    <w:p w14:paraId="57DF7E2B" w14:textId="33F81F9F" w:rsidR="00352201" w:rsidRPr="00040BA7" w:rsidRDefault="00352201">
      <w:pPr>
        <w:rPr>
          <w:rFonts w:ascii="Times New Roman" w:eastAsiaTheme="minorEastAsia" w:hAnsi="Times New Roman" w:cs="Times New Roman"/>
          <w:spacing w:val="-1"/>
          <w:sz w:val="28"/>
          <w:szCs w:val="28"/>
          <w:lang w:val="uk-UA" w:eastAsia="ru-RU"/>
        </w:rPr>
      </w:pPr>
      <w:r w:rsidRPr="00040BA7">
        <w:rPr>
          <w:rFonts w:ascii="Times New Roman" w:eastAsiaTheme="minorEastAsia" w:hAnsi="Times New Roman" w:cs="Times New Roman"/>
          <w:spacing w:val="-1"/>
          <w:sz w:val="28"/>
          <w:szCs w:val="28"/>
          <w:lang w:val="uk-UA" w:eastAsia="ru-RU"/>
        </w:rPr>
        <w:br w:type="page"/>
      </w:r>
    </w:p>
    <w:p w14:paraId="50E1F519" w14:textId="03592546" w:rsidR="00352201" w:rsidRPr="00040BA7" w:rsidRDefault="00352201" w:rsidP="00352201">
      <w:pPr>
        <w:widowControl w:val="0"/>
        <w:kinsoku w:val="0"/>
        <w:overflowPunct w:val="0"/>
        <w:autoSpaceDE w:val="0"/>
        <w:autoSpaceDN w:val="0"/>
        <w:adjustRightInd w:val="0"/>
        <w:spacing w:before="5" w:after="0" w:line="360" w:lineRule="auto"/>
        <w:ind w:right="135" w:firstLine="709"/>
        <w:jc w:val="center"/>
        <w:rPr>
          <w:rFonts w:ascii="Times New Roman" w:eastAsiaTheme="minorEastAsia" w:hAnsi="Times New Roman" w:cs="Times New Roman"/>
          <w:b/>
          <w:bCs/>
          <w:spacing w:val="-1"/>
          <w:sz w:val="28"/>
          <w:szCs w:val="28"/>
          <w:lang w:val="uk-UA" w:eastAsia="ru-RU"/>
        </w:rPr>
      </w:pPr>
      <w:r w:rsidRPr="00040BA7">
        <w:rPr>
          <w:rFonts w:ascii="Times New Roman" w:eastAsiaTheme="minorEastAsia" w:hAnsi="Times New Roman" w:cs="Times New Roman"/>
          <w:b/>
          <w:bCs/>
          <w:spacing w:val="-1"/>
          <w:sz w:val="28"/>
          <w:szCs w:val="28"/>
          <w:lang w:val="uk-UA" w:eastAsia="ru-RU"/>
        </w:rPr>
        <w:lastRenderedPageBreak/>
        <w:t xml:space="preserve">2.3 Технології оцінки середнього медичного персоналу  в </w:t>
      </w:r>
      <w:bookmarkStart w:id="19" w:name="_Hlk132627460"/>
      <w:r w:rsidRPr="00040BA7">
        <w:rPr>
          <w:rFonts w:ascii="Times New Roman" w:eastAsiaTheme="minorEastAsia" w:hAnsi="Times New Roman" w:cs="Times New Roman"/>
          <w:b/>
          <w:bCs/>
          <w:spacing w:val="-1"/>
          <w:sz w:val="28"/>
          <w:szCs w:val="28"/>
          <w:lang w:val="uk-UA" w:eastAsia="ru-RU"/>
        </w:rPr>
        <w:t>КНП Чернігівська міська лікарня №2</w:t>
      </w:r>
      <w:bookmarkEnd w:id="19"/>
    </w:p>
    <w:p w14:paraId="76496582" w14:textId="77777777" w:rsidR="007E7C30" w:rsidRPr="00040BA7" w:rsidRDefault="007E7C30" w:rsidP="00A25A69">
      <w:pPr>
        <w:widowControl w:val="0"/>
        <w:kinsoku w:val="0"/>
        <w:overflowPunct w:val="0"/>
        <w:autoSpaceDE w:val="0"/>
        <w:autoSpaceDN w:val="0"/>
        <w:adjustRightInd w:val="0"/>
        <w:spacing w:before="5" w:after="0" w:line="360" w:lineRule="auto"/>
        <w:ind w:right="135" w:firstLine="709"/>
        <w:jc w:val="both"/>
        <w:rPr>
          <w:rFonts w:ascii="Times New Roman" w:eastAsiaTheme="minorEastAsia" w:hAnsi="Times New Roman" w:cs="Times New Roman"/>
          <w:spacing w:val="-1"/>
          <w:sz w:val="28"/>
          <w:szCs w:val="28"/>
          <w:lang w:val="uk-UA" w:eastAsia="ru-RU"/>
        </w:rPr>
      </w:pPr>
    </w:p>
    <w:p w14:paraId="21EEF40E" w14:textId="1CBA25E9" w:rsidR="0067477F" w:rsidRPr="00040BA7" w:rsidRDefault="00FC44A4" w:rsidP="00634EAB">
      <w:pPr>
        <w:spacing w:after="0" w:line="360" w:lineRule="auto"/>
        <w:ind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Оцінка середнього медичного персоналу є важливою складовою забезпечення якості медичних послуг. Для досягнення цієї мети використовуються різні технології, які дозволяють об'єктивно оцінити роботу медичних працівників та виявити можливі проблеми в їхній роботі, наприклад, анкетування, спостереження, аналіз даних тощо. Оцінка персоналу допомагає поліпшити якість медичних послуг, забезпечує взаємодію між персоналом та пацієнтами, а також сприяє розвитку медичної галузі в цілому. </w:t>
      </w:r>
      <w:r w:rsidR="00636A94" w:rsidRPr="00040BA7">
        <w:rPr>
          <w:rFonts w:ascii="Times New Roman" w:hAnsi="Times New Roman" w:cs="Times New Roman"/>
          <w:sz w:val="28"/>
          <w:szCs w:val="28"/>
          <w:lang w:val="uk-UA"/>
        </w:rPr>
        <w:t>Оцінювання середнього медичного персоналу є важливою та невід’ємною частиною виробничого процесу закладу охорони здоров’я.</w:t>
      </w:r>
    </w:p>
    <w:p w14:paraId="5CBE3366" w14:textId="581583D0" w:rsidR="00732961" w:rsidRPr="00040BA7" w:rsidRDefault="00732961" w:rsidP="00634EAB">
      <w:pPr>
        <w:spacing w:after="0" w:line="360" w:lineRule="auto"/>
        <w:ind w:firstLine="707"/>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 xml:space="preserve">Оцінка середнього медичного персоналу може включати в себе застосування </w:t>
      </w:r>
      <w:r w:rsidR="00634EAB" w:rsidRPr="00040BA7">
        <w:rPr>
          <w:rFonts w:ascii="Times New Roman" w:hAnsi="Times New Roman" w:cs="Times New Roman"/>
          <w:sz w:val="28"/>
          <w:szCs w:val="28"/>
          <w:lang w:val="uk-UA"/>
        </w:rPr>
        <w:t>таких</w:t>
      </w:r>
      <w:r w:rsidRPr="00040BA7">
        <w:rPr>
          <w:rFonts w:ascii="Times New Roman" w:hAnsi="Times New Roman" w:cs="Times New Roman"/>
          <w:sz w:val="28"/>
          <w:szCs w:val="28"/>
          <w:lang w:val="uk-UA"/>
        </w:rPr>
        <w:t xml:space="preserve"> технологій</w:t>
      </w:r>
      <w:r w:rsidR="00261FED">
        <w:rPr>
          <w:rFonts w:ascii="Times New Roman" w:hAnsi="Times New Roman" w:cs="Times New Roman"/>
          <w:sz w:val="28"/>
          <w:szCs w:val="28"/>
          <w:lang w:val="uk-UA"/>
        </w:rPr>
        <w:t xml:space="preserve"> </w:t>
      </w:r>
      <w:r w:rsidR="00261FED"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1</w:t>
      </w:r>
      <w:r w:rsidR="0084266D">
        <w:rPr>
          <w:rFonts w:ascii="Times New Roman" w:hAnsi="Times New Roman" w:cs="Times New Roman"/>
          <w:sz w:val="28"/>
          <w:szCs w:val="28"/>
          <w:lang w:val="uk-UA"/>
        </w:rPr>
        <w:t>8</w:t>
      </w:r>
      <w:r w:rsidR="00261FED" w:rsidRPr="00040BA7">
        <w:rPr>
          <w:rFonts w:ascii="Times New Roman" w:hAnsi="Times New Roman" w:cs="Times New Roman"/>
          <w:spacing w:val="-2"/>
          <w:sz w:val="28"/>
          <w:szCs w:val="28"/>
          <w:lang w:val="uk-UA"/>
        </w:rPr>
        <w:t>]</w:t>
      </w:r>
      <w:r w:rsidRPr="00040BA7">
        <w:rPr>
          <w:rFonts w:ascii="Times New Roman" w:hAnsi="Times New Roman" w:cs="Times New Roman"/>
          <w:sz w:val="28"/>
          <w:szCs w:val="28"/>
          <w:lang w:val="uk-UA"/>
        </w:rPr>
        <w:t>:</w:t>
      </w:r>
    </w:p>
    <w:p w14:paraId="220946D6" w14:textId="0732B5B2" w:rsidR="001E7B5C" w:rsidRPr="00A95EE7" w:rsidRDefault="00732961" w:rsidP="00A95EE7">
      <w:pPr>
        <w:pStyle w:val="a4"/>
        <w:numPr>
          <w:ilvl w:val="0"/>
          <w:numId w:val="11"/>
        </w:numPr>
        <w:spacing w:after="0" w:line="360" w:lineRule="auto"/>
        <w:ind w:left="0" w:firstLine="709"/>
        <w:jc w:val="both"/>
        <w:rPr>
          <w:rFonts w:ascii="Times New Roman" w:hAnsi="Times New Roman" w:cs="Times New Roman"/>
          <w:sz w:val="28"/>
          <w:szCs w:val="28"/>
        </w:rPr>
      </w:pPr>
      <w:r w:rsidRPr="00A95EE7">
        <w:rPr>
          <w:rFonts w:ascii="Times New Roman" w:hAnsi="Times New Roman" w:cs="Times New Roman"/>
          <w:sz w:val="28"/>
          <w:szCs w:val="28"/>
        </w:rPr>
        <w:t>Системи електронної медичної документації (ЕМД)</w:t>
      </w:r>
      <w:r w:rsidR="00634EAB" w:rsidRPr="00A95EE7">
        <w:rPr>
          <w:rFonts w:ascii="Times New Roman" w:hAnsi="Times New Roman" w:cs="Times New Roman"/>
          <w:sz w:val="28"/>
          <w:szCs w:val="28"/>
        </w:rPr>
        <w:t xml:space="preserve"> -</w:t>
      </w:r>
      <w:r w:rsidRPr="00A95EE7">
        <w:rPr>
          <w:rFonts w:ascii="Times New Roman" w:hAnsi="Times New Roman" w:cs="Times New Roman"/>
          <w:sz w:val="28"/>
          <w:szCs w:val="28"/>
        </w:rPr>
        <w:t xml:space="preserve"> ц</w:t>
      </w:r>
      <w:r w:rsidR="00634EAB" w:rsidRPr="00A95EE7">
        <w:rPr>
          <w:rFonts w:ascii="Times New Roman" w:hAnsi="Times New Roman" w:cs="Times New Roman"/>
          <w:sz w:val="28"/>
          <w:szCs w:val="28"/>
        </w:rPr>
        <w:t>е</w:t>
      </w:r>
      <w:r w:rsidRPr="00A95EE7">
        <w:rPr>
          <w:rFonts w:ascii="Times New Roman" w:hAnsi="Times New Roman" w:cs="Times New Roman"/>
          <w:sz w:val="28"/>
          <w:szCs w:val="28"/>
        </w:rPr>
        <w:t xml:space="preserve"> системи</w:t>
      </w:r>
      <w:r w:rsidR="00634EAB" w:rsidRPr="00A95EE7">
        <w:rPr>
          <w:rFonts w:ascii="Times New Roman" w:hAnsi="Times New Roman" w:cs="Times New Roman"/>
          <w:sz w:val="28"/>
          <w:szCs w:val="28"/>
        </w:rPr>
        <w:t>, які</w:t>
      </w:r>
      <w:r w:rsidRPr="00A95EE7">
        <w:rPr>
          <w:rFonts w:ascii="Times New Roman" w:hAnsi="Times New Roman" w:cs="Times New Roman"/>
          <w:sz w:val="28"/>
          <w:szCs w:val="28"/>
        </w:rPr>
        <w:t xml:space="preserve"> можуть забезпечити</w:t>
      </w:r>
      <w:r w:rsidR="00634EAB" w:rsidRPr="00A95EE7">
        <w:rPr>
          <w:rFonts w:ascii="Times New Roman" w:hAnsi="Times New Roman" w:cs="Times New Roman"/>
          <w:sz w:val="28"/>
          <w:szCs w:val="28"/>
        </w:rPr>
        <w:t xml:space="preserve"> фіксацію</w:t>
      </w:r>
      <w:r w:rsidRPr="00A95EE7">
        <w:rPr>
          <w:rFonts w:ascii="Times New Roman" w:hAnsi="Times New Roman" w:cs="Times New Roman"/>
          <w:sz w:val="28"/>
          <w:szCs w:val="28"/>
        </w:rPr>
        <w:t xml:space="preserve"> інформаці</w:t>
      </w:r>
      <w:r w:rsidR="00634EAB" w:rsidRPr="00A95EE7">
        <w:rPr>
          <w:rFonts w:ascii="Times New Roman" w:hAnsi="Times New Roman" w:cs="Times New Roman"/>
          <w:sz w:val="28"/>
          <w:szCs w:val="28"/>
        </w:rPr>
        <w:t>ї</w:t>
      </w:r>
      <w:r w:rsidRPr="00A95EE7">
        <w:rPr>
          <w:rFonts w:ascii="Times New Roman" w:hAnsi="Times New Roman" w:cs="Times New Roman"/>
          <w:sz w:val="28"/>
          <w:szCs w:val="28"/>
        </w:rPr>
        <w:t xml:space="preserve"> про кількість та якість послуг, що надаються медичним персоналом. Також ЕМД можуть відстежувати, які процедури і ліки були назначені пацієнтам та які процедури були проведені медичним персоналом.</w:t>
      </w:r>
      <w:r w:rsidR="00634EAB" w:rsidRPr="00A95EE7">
        <w:rPr>
          <w:rFonts w:ascii="Times New Roman" w:hAnsi="Times New Roman" w:cs="Times New Roman"/>
          <w:sz w:val="28"/>
          <w:szCs w:val="28"/>
        </w:rPr>
        <w:t xml:space="preserve"> За даними організації Health IT Dashboard, у 2017 році в США було впроваджено ЕМД в більш ніж 90% закладів охорони здоров'я. Ці системи дозволяють збирати та аналізувати дані про роботу медичного персоналу.</w:t>
      </w:r>
    </w:p>
    <w:p w14:paraId="578BC3AC" w14:textId="01ECDAB5" w:rsidR="001E7B5C" w:rsidRPr="00A95EE7" w:rsidRDefault="00732961" w:rsidP="00A95EE7">
      <w:pPr>
        <w:pStyle w:val="a4"/>
        <w:numPr>
          <w:ilvl w:val="0"/>
          <w:numId w:val="11"/>
        </w:numPr>
        <w:spacing w:after="0" w:line="360" w:lineRule="auto"/>
        <w:ind w:left="0" w:firstLine="709"/>
        <w:jc w:val="both"/>
        <w:rPr>
          <w:rFonts w:ascii="Times New Roman" w:hAnsi="Times New Roman" w:cs="Times New Roman"/>
          <w:sz w:val="28"/>
          <w:szCs w:val="28"/>
        </w:rPr>
      </w:pPr>
      <w:r w:rsidRPr="00A95EE7">
        <w:rPr>
          <w:rFonts w:ascii="Times New Roman" w:hAnsi="Times New Roman" w:cs="Times New Roman"/>
          <w:sz w:val="28"/>
          <w:szCs w:val="28"/>
        </w:rPr>
        <w:t>Аналітика даних</w:t>
      </w:r>
      <w:r w:rsidR="001E7B5C" w:rsidRPr="00A95EE7">
        <w:rPr>
          <w:rFonts w:ascii="Times New Roman" w:hAnsi="Times New Roman" w:cs="Times New Roman"/>
          <w:sz w:val="28"/>
          <w:szCs w:val="28"/>
        </w:rPr>
        <w:t xml:space="preserve"> - це</w:t>
      </w:r>
      <w:r w:rsidRPr="00A95EE7">
        <w:rPr>
          <w:rFonts w:ascii="Times New Roman" w:hAnsi="Times New Roman" w:cs="Times New Roman"/>
          <w:sz w:val="28"/>
          <w:szCs w:val="28"/>
        </w:rPr>
        <w:t xml:space="preserve"> аналіз даних</w:t>
      </w:r>
      <w:r w:rsidR="001E7B5C" w:rsidRPr="00A95EE7">
        <w:rPr>
          <w:rFonts w:ascii="Times New Roman" w:hAnsi="Times New Roman" w:cs="Times New Roman"/>
          <w:sz w:val="28"/>
          <w:szCs w:val="28"/>
        </w:rPr>
        <w:t>, який</w:t>
      </w:r>
      <w:r w:rsidRPr="00A95EE7">
        <w:rPr>
          <w:rFonts w:ascii="Times New Roman" w:hAnsi="Times New Roman" w:cs="Times New Roman"/>
          <w:sz w:val="28"/>
          <w:szCs w:val="28"/>
        </w:rPr>
        <w:t xml:space="preserve"> може допомогти виявити проблемні області та недоліки в роботі медичного персоналу, такі як затримки у наданні послуг або помилки в лікуванні.</w:t>
      </w:r>
      <w:r w:rsidR="001E7B5C" w:rsidRPr="00A95EE7">
        <w:rPr>
          <w:rFonts w:ascii="Times New Roman" w:hAnsi="Times New Roman" w:cs="Times New Roman"/>
          <w:sz w:val="28"/>
          <w:szCs w:val="28"/>
        </w:rPr>
        <w:t xml:space="preserve"> Одним з прикладів використання аналітики даних для оцінки роботи медичного персоналу є проект "The Ideal Clinic" у Південній Африці. Цей проект використовує дані з різних джерел, щоб визначити якість медичних послуг та ефективність роботи персоналу.</w:t>
      </w:r>
    </w:p>
    <w:p w14:paraId="634A3539" w14:textId="77777777" w:rsidR="001E7B5C" w:rsidRPr="00040BA7" w:rsidRDefault="00732961" w:rsidP="00A95EE7">
      <w:pPr>
        <w:pStyle w:val="a4"/>
        <w:numPr>
          <w:ilvl w:val="0"/>
          <w:numId w:val="11"/>
        </w:numPr>
        <w:spacing w:after="0" w:line="360" w:lineRule="auto"/>
        <w:ind w:left="0" w:firstLine="707"/>
        <w:jc w:val="both"/>
        <w:rPr>
          <w:rFonts w:ascii="Times New Roman" w:hAnsi="Times New Roman" w:cs="Times New Roman"/>
          <w:sz w:val="28"/>
          <w:szCs w:val="28"/>
        </w:rPr>
      </w:pPr>
      <w:r w:rsidRPr="00040BA7">
        <w:rPr>
          <w:rFonts w:ascii="Times New Roman" w:hAnsi="Times New Roman" w:cs="Times New Roman"/>
          <w:sz w:val="28"/>
          <w:szCs w:val="28"/>
        </w:rPr>
        <w:lastRenderedPageBreak/>
        <w:t>Технології відеоспостереження</w:t>
      </w:r>
      <w:r w:rsidR="001E7B5C" w:rsidRPr="00040BA7">
        <w:rPr>
          <w:rFonts w:ascii="Times New Roman" w:hAnsi="Times New Roman" w:cs="Times New Roman"/>
          <w:sz w:val="28"/>
          <w:szCs w:val="28"/>
        </w:rPr>
        <w:t xml:space="preserve"> - </w:t>
      </w:r>
      <w:r w:rsidRPr="00040BA7">
        <w:rPr>
          <w:rFonts w:ascii="Times New Roman" w:hAnsi="Times New Roman" w:cs="Times New Roman"/>
          <w:sz w:val="28"/>
          <w:szCs w:val="28"/>
        </w:rPr>
        <w:t>відеоспостереження може забезпечити можливість відстеження роботи медичного персоналу, спостереження за безпекою та якістю послуг, які вони надають.</w:t>
      </w:r>
      <w:r w:rsidR="001E7B5C" w:rsidRPr="00040BA7">
        <w:rPr>
          <w:rFonts w:ascii="Times New Roman" w:hAnsi="Times New Roman" w:cs="Times New Roman"/>
          <w:sz w:val="28"/>
          <w:szCs w:val="28"/>
        </w:rPr>
        <w:t xml:space="preserve"> За даними статистичного порталу Statista, у 2020 році глобальний ринок систем відеоспостереження в охороні здоров'я складав близько 6 мільярдів доларів США. Використання цих систем дозволяє відстежувати роботу медичного персоналу та забезпечувати безпеку пацієнтів.</w:t>
      </w:r>
    </w:p>
    <w:p w14:paraId="1B8EA775" w14:textId="0828D969" w:rsidR="001E7B5C" w:rsidRDefault="00732961" w:rsidP="00A95EE7">
      <w:pPr>
        <w:pStyle w:val="a4"/>
        <w:numPr>
          <w:ilvl w:val="0"/>
          <w:numId w:val="11"/>
        </w:numPr>
        <w:spacing w:after="0" w:line="360" w:lineRule="auto"/>
        <w:ind w:left="0" w:firstLine="707"/>
        <w:jc w:val="both"/>
        <w:rPr>
          <w:rFonts w:ascii="Times New Roman" w:hAnsi="Times New Roman" w:cs="Times New Roman"/>
          <w:sz w:val="28"/>
          <w:szCs w:val="28"/>
        </w:rPr>
      </w:pPr>
      <w:r w:rsidRPr="00040BA7">
        <w:rPr>
          <w:rFonts w:ascii="Times New Roman" w:hAnsi="Times New Roman" w:cs="Times New Roman"/>
          <w:sz w:val="28"/>
          <w:szCs w:val="28"/>
        </w:rPr>
        <w:t>Оцінювання знань та навичок</w:t>
      </w:r>
      <w:r w:rsidR="001E7B5C" w:rsidRPr="00040BA7">
        <w:rPr>
          <w:rFonts w:ascii="Times New Roman" w:hAnsi="Times New Roman" w:cs="Times New Roman"/>
          <w:sz w:val="28"/>
          <w:szCs w:val="28"/>
        </w:rPr>
        <w:t xml:space="preserve"> - </w:t>
      </w:r>
      <w:r w:rsidRPr="00040BA7">
        <w:rPr>
          <w:rFonts w:ascii="Times New Roman" w:hAnsi="Times New Roman" w:cs="Times New Roman"/>
          <w:sz w:val="28"/>
          <w:szCs w:val="28"/>
        </w:rPr>
        <w:t>використання онлайн-тестів та інтерактивних тренажерів може допомогти перевірити рівень знань та навичок медичного персоналу, що дозволить визначити потребу у додатковій підготовці та підвищенні кваліфікації.</w:t>
      </w:r>
      <w:r w:rsidR="001E7B5C" w:rsidRPr="00040BA7">
        <w:rPr>
          <w:rFonts w:ascii="Times New Roman" w:hAnsi="Times New Roman" w:cs="Times New Roman"/>
          <w:sz w:val="28"/>
          <w:szCs w:val="28"/>
        </w:rPr>
        <w:t xml:space="preserve"> Один з прикладів використання онлайн-тестів та тренажерів для оцінювання знань та навичок медичного персоналу - платформа Knowledge to Practice, яка пропонує інтерактивні курси для лікарів та інших медичних працівників.</w:t>
      </w:r>
      <w:r w:rsidR="00002E7D">
        <w:rPr>
          <w:rFonts w:ascii="Times New Roman" w:hAnsi="Times New Roman" w:cs="Times New Roman"/>
          <w:sz w:val="28"/>
          <w:szCs w:val="28"/>
        </w:rPr>
        <w:t xml:space="preserve"> Наведемо ще декілька програм, які використовуються для тестування знань медичного персоналу у світі:</w:t>
      </w:r>
    </w:p>
    <w:p w14:paraId="0A9759FE" w14:textId="2393A0F0" w:rsidR="00002E7D" w:rsidRPr="00002E7D" w:rsidRDefault="00002E7D" w:rsidP="00A95EE7">
      <w:pPr>
        <w:pStyle w:val="a4"/>
        <w:numPr>
          <w:ilvl w:val="0"/>
          <w:numId w:val="12"/>
        </w:numPr>
        <w:spacing w:after="0" w:line="360" w:lineRule="auto"/>
        <w:ind w:left="0" w:firstLine="709"/>
        <w:jc w:val="both"/>
        <w:rPr>
          <w:rFonts w:ascii="Times New Roman" w:hAnsi="Times New Roman" w:cs="Times New Roman"/>
          <w:sz w:val="28"/>
          <w:szCs w:val="28"/>
        </w:rPr>
      </w:pPr>
      <w:r w:rsidRPr="00002E7D">
        <w:rPr>
          <w:rFonts w:ascii="Times New Roman" w:hAnsi="Times New Roman" w:cs="Times New Roman"/>
          <w:sz w:val="28"/>
          <w:szCs w:val="28"/>
        </w:rPr>
        <w:t>ExamSoft - ця програма дозволяє створювати, адмініструвати та оцінювати іспити в електронному вигляді. Вона дозволяє редагувати запитання, додавати зображення та відео, створювати тестові завдання різного типу та багато іншого.</w:t>
      </w:r>
    </w:p>
    <w:p w14:paraId="6B641BAB" w14:textId="1ED2AF52" w:rsidR="00002E7D" w:rsidRPr="00002E7D" w:rsidRDefault="00002E7D" w:rsidP="00A95EE7">
      <w:pPr>
        <w:pStyle w:val="a4"/>
        <w:numPr>
          <w:ilvl w:val="0"/>
          <w:numId w:val="12"/>
        </w:numPr>
        <w:spacing w:after="0" w:line="360" w:lineRule="auto"/>
        <w:ind w:left="0" w:firstLine="709"/>
        <w:jc w:val="both"/>
        <w:rPr>
          <w:rFonts w:ascii="Times New Roman" w:hAnsi="Times New Roman" w:cs="Times New Roman"/>
          <w:sz w:val="28"/>
          <w:szCs w:val="28"/>
        </w:rPr>
      </w:pPr>
      <w:r w:rsidRPr="00002E7D">
        <w:rPr>
          <w:rFonts w:ascii="Times New Roman" w:hAnsi="Times New Roman" w:cs="Times New Roman"/>
          <w:sz w:val="28"/>
          <w:szCs w:val="28"/>
        </w:rPr>
        <w:t>Kahoot! - це програма, яка зазвичай використовується для створення інтерактивних ігор та опитувань, але її можна використовувати і для тестування медичних знань. Вона дозволяє створювати питання з багатьох тем, додавати зображення та відео та навіть створювати тести змагального характеру.</w:t>
      </w:r>
    </w:p>
    <w:p w14:paraId="7A866A60" w14:textId="37AE4D0E" w:rsidR="00002E7D" w:rsidRPr="00002E7D" w:rsidRDefault="00002E7D" w:rsidP="00A95EE7">
      <w:pPr>
        <w:pStyle w:val="a4"/>
        <w:numPr>
          <w:ilvl w:val="0"/>
          <w:numId w:val="12"/>
        </w:numPr>
        <w:spacing w:after="0" w:line="360" w:lineRule="auto"/>
        <w:ind w:left="0" w:firstLine="709"/>
        <w:jc w:val="both"/>
        <w:rPr>
          <w:rFonts w:ascii="Times New Roman" w:hAnsi="Times New Roman" w:cs="Times New Roman"/>
          <w:sz w:val="28"/>
          <w:szCs w:val="28"/>
        </w:rPr>
      </w:pPr>
      <w:r w:rsidRPr="00002E7D">
        <w:rPr>
          <w:rFonts w:ascii="Times New Roman" w:hAnsi="Times New Roman" w:cs="Times New Roman"/>
          <w:sz w:val="28"/>
          <w:szCs w:val="28"/>
        </w:rPr>
        <w:t>ProProfs Quiz Maker - ця програма дозволяє створювати тести, анкети та опитування в режимі онлайн. Вона надає можливість додавати зображення та відео, створювати тестові завдання різного типу та отримувати детальні статистичні дані про результати тестування.</w:t>
      </w:r>
    </w:p>
    <w:p w14:paraId="11ABDD70" w14:textId="15CCDCF9" w:rsidR="00002E7D" w:rsidRPr="00002E7D" w:rsidRDefault="00002E7D" w:rsidP="00A95EE7">
      <w:pPr>
        <w:pStyle w:val="a4"/>
        <w:numPr>
          <w:ilvl w:val="0"/>
          <w:numId w:val="12"/>
        </w:numPr>
        <w:spacing w:after="0" w:line="360" w:lineRule="auto"/>
        <w:ind w:left="0" w:firstLine="709"/>
        <w:jc w:val="both"/>
        <w:rPr>
          <w:rFonts w:ascii="Times New Roman" w:hAnsi="Times New Roman" w:cs="Times New Roman"/>
          <w:sz w:val="28"/>
          <w:szCs w:val="28"/>
        </w:rPr>
      </w:pPr>
      <w:r w:rsidRPr="00002E7D">
        <w:rPr>
          <w:rFonts w:ascii="Times New Roman" w:hAnsi="Times New Roman" w:cs="Times New Roman"/>
          <w:sz w:val="28"/>
          <w:szCs w:val="28"/>
        </w:rPr>
        <w:t xml:space="preserve">Articulate Quizmaker - програма дозволяє створювати тести та опитування в режимі онлайн з використанням зручного редактора запитань. </w:t>
      </w:r>
      <w:r w:rsidRPr="00002E7D">
        <w:rPr>
          <w:rFonts w:ascii="Times New Roman" w:hAnsi="Times New Roman" w:cs="Times New Roman"/>
          <w:sz w:val="28"/>
          <w:szCs w:val="28"/>
        </w:rPr>
        <w:lastRenderedPageBreak/>
        <w:t>Вона дозволяє створювати тести різного типу, додавати зображення та відео, а також використовувати різні методи оцінювання.</w:t>
      </w:r>
    </w:p>
    <w:p w14:paraId="7000DBF8" w14:textId="32E728C0" w:rsidR="00002E7D" w:rsidRPr="00002E7D" w:rsidRDefault="00002E7D" w:rsidP="00A95EE7">
      <w:pPr>
        <w:pStyle w:val="a4"/>
        <w:numPr>
          <w:ilvl w:val="0"/>
          <w:numId w:val="12"/>
        </w:numPr>
        <w:spacing w:after="0" w:line="360" w:lineRule="auto"/>
        <w:ind w:left="0" w:firstLine="709"/>
        <w:jc w:val="both"/>
        <w:rPr>
          <w:rFonts w:ascii="Times New Roman" w:hAnsi="Times New Roman" w:cs="Times New Roman"/>
          <w:sz w:val="28"/>
          <w:szCs w:val="28"/>
        </w:rPr>
      </w:pPr>
      <w:r w:rsidRPr="00002E7D">
        <w:rPr>
          <w:rFonts w:ascii="Times New Roman" w:hAnsi="Times New Roman" w:cs="Times New Roman"/>
          <w:sz w:val="28"/>
          <w:szCs w:val="28"/>
        </w:rPr>
        <w:t>Google Forms - це безкоштовна програма, яка дозволяє створювати опитування та тести в режимі онлайн. Вона дозволяє додавати різні типи запитань, зображення та відео та надає можливість аналізувати результати тестування в режимі реального часу.</w:t>
      </w:r>
    </w:p>
    <w:p w14:paraId="47CB61D5" w14:textId="549708B3" w:rsidR="0067477F" w:rsidRPr="00040BA7" w:rsidRDefault="00732961" w:rsidP="00A95EE7">
      <w:pPr>
        <w:pStyle w:val="a4"/>
        <w:numPr>
          <w:ilvl w:val="0"/>
          <w:numId w:val="11"/>
        </w:numPr>
        <w:spacing w:after="0" w:line="360" w:lineRule="auto"/>
        <w:ind w:left="0" w:firstLine="707"/>
        <w:jc w:val="both"/>
        <w:rPr>
          <w:rFonts w:ascii="Times New Roman" w:hAnsi="Times New Roman" w:cs="Times New Roman"/>
          <w:sz w:val="28"/>
          <w:szCs w:val="28"/>
        </w:rPr>
      </w:pPr>
      <w:r w:rsidRPr="00040BA7">
        <w:rPr>
          <w:rFonts w:ascii="Times New Roman" w:hAnsi="Times New Roman" w:cs="Times New Roman"/>
          <w:sz w:val="28"/>
          <w:szCs w:val="28"/>
        </w:rPr>
        <w:t>Анкетування та опитування</w:t>
      </w:r>
      <w:r w:rsidR="001E7B5C" w:rsidRPr="00040BA7">
        <w:rPr>
          <w:rFonts w:ascii="Times New Roman" w:hAnsi="Times New Roman" w:cs="Times New Roman"/>
          <w:sz w:val="28"/>
          <w:szCs w:val="28"/>
        </w:rPr>
        <w:t xml:space="preserve"> -</w:t>
      </w:r>
      <w:r w:rsidRPr="00040BA7">
        <w:rPr>
          <w:rFonts w:ascii="Times New Roman" w:hAnsi="Times New Roman" w:cs="Times New Roman"/>
          <w:sz w:val="28"/>
          <w:szCs w:val="28"/>
        </w:rPr>
        <w:t xml:space="preserve"> опитування та анкетування працівників медичної сфери може допомогти з'ясувати їх задоволення роботою, ставлення до власної професії, проблеми та труднощі, що можуть виникнути у роботі.</w:t>
      </w:r>
      <w:r w:rsidR="001E7B5C" w:rsidRPr="00040BA7">
        <w:rPr>
          <w:rFonts w:ascii="Times New Roman" w:hAnsi="Times New Roman" w:cs="Times New Roman"/>
          <w:sz w:val="28"/>
          <w:szCs w:val="28"/>
        </w:rPr>
        <w:t xml:space="preserve"> У своєму дослідженні "Nurse Work Environment and Quality of Care: A Review and Agenda for Future Research", Маріа Паттерсон та її колеги використовували різні методи для оцінки робочого середовища медичних сестер та якості надання медичної допомоги в медичних закладах. Один з методів, який використовувався в дослідженні, - це опитувальник Practice Environment Scale of the Nursing Work Index (PES-NWI), який дозволяє оцінити різні аспекти робочого середовища медичних сестер, такі як лідерство, колегіальність, розмір команди, доступ до ресурсів та інші</w:t>
      </w:r>
      <w:r w:rsidR="00341037" w:rsidRPr="00341037">
        <w:rPr>
          <w:rFonts w:ascii="Times New Roman" w:hAnsi="Times New Roman" w:cs="Times New Roman"/>
          <w:sz w:val="28"/>
          <w:szCs w:val="28"/>
        </w:rPr>
        <w:t xml:space="preserve"> </w:t>
      </w:r>
      <w:r w:rsidR="00341037" w:rsidRPr="00040BA7">
        <w:rPr>
          <w:rFonts w:ascii="Times New Roman" w:hAnsi="Times New Roman" w:cs="Times New Roman"/>
          <w:sz w:val="28"/>
          <w:szCs w:val="28"/>
        </w:rPr>
        <w:t>[</w:t>
      </w:r>
      <w:r w:rsidR="00C274C4" w:rsidRPr="00C274C4">
        <w:rPr>
          <w:rFonts w:ascii="Times New Roman" w:hAnsi="Times New Roman" w:cs="Times New Roman"/>
          <w:sz w:val="28"/>
          <w:szCs w:val="28"/>
        </w:rPr>
        <w:t>6</w:t>
      </w:r>
      <w:r w:rsidR="00341037" w:rsidRPr="00040BA7">
        <w:rPr>
          <w:rFonts w:ascii="Times New Roman" w:hAnsi="Times New Roman" w:cs="Times New Roman"/>
          <w:spacing w:val="-2"/>
          <w:sz w:val="28"/>
          <w:szCs w:val="28"/>
        </w:rPr>
        <w:t>]</w:t>
      </w:r>
      <w:r w:rsidR="001E7B5C" w:rsidRPr="00040BA7">
        <w:rPr>
          <w:rFonts w:ascii="Times New Roman" w:hAnsi="Times New Roman" w:cs="Times New Roman"/>
          <w:sz w:val="28"/>
          <w:szCs w:val="28"/>
        </w:rPr>
        <w:t>.</w:t>
      </w:r>
    </w:p>
    <w:p w14:paraId="376D9D2A" w14:textId="7C324D10" w:rsidR="0063797C" w:rsidRPr="00040BA7" w:rsidRDefault="0063797C" w:rsidP="00A95EE7">
      <w:pPr>
        <w:pStyle w:val="a4"/>
        <w:numPr>
          <w:ilvl w:val="0"/>
          <w:numId w:val="11"/>
        </w:numPr>
        <w:spacing w:after="0" w:line="360" w:lineRule="auto"/>
        <w:ind w:left="0" w:firstLine="707"/>
        <w:jc w:val="both"/>
        <w:rPr>
          <w:rFonts w:ascii="Times New Roman" w:hAnsi="Times New Roman" w:cs="Times New Roman"/>
          <w:sz w:val="28"/>
          <w:szCs w:val="28"/>
        </w:rPr>
      </w:pPr>
      <w:r w:rsidRPr="00040BA7">
        <w:rPr>
          <w:rFonts w:ascii="Times New Roman" w:hAnsi="Times New Roman" w:cs="Times New Roman"/>
          <w:sz w:val="28"/>
          <w:szCs w:val="28"/>
        </w:rPr>
        <w:t>Моделювання та симуляція - може включати використання віртуальних тренажерів, манекенів, симуляційних (таємних) пацієнтів та інших інструментів для відтворення реальних сценаріїв та оцінки реакції медичного персоналу на них.</w:t>
      </w:r>
    </w:p>
    <w:p w14:paraId="30C34A90" w14:textId="5D4FFA08" w:rsidR="0063797C" w:rsidRPr="00040BA7" w:rsidRDefault="0063797C" w:rsidP="0063797C">
      <w:pPr>
        <w:spacing w:after="0" w:line="360" w:lineRule="auto"/>
        <w:ind w:firstLine="709"/>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Ці технології можуть бути застосовані окремо або в комбінації з іншими методами оцінки середнього медичного персоналу. Кожна з цих технологій має свої переваги та обмеження, тому їх вибір повинен бути залежний від конкретних потреб та мети оцінювання.</w:t>
      </w:r>
    </w:p>
    <w:p w14:paraId="6037ED94" w14:textId="320E8381" w:rsidR="0063797C" w:rsidRPr="00040BA7" w:rsidRDefault="00CD65C7" w:rsidP="0063797C">
      <w:pPr>
        <w:spacing w:after="0" w:line="360" w:lineRule="auto"/>
        <w:ind w:firstLine="709"/>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t>Важливо акцентувати увагу, що будь який використання методу оцінювання середнього медичного персоналу із застосуванням технологій включає додаткові фінансові витрати медичного закладу (відеокамери, комп’ютерна техніка, манекени, оплата симуляційним пацієнтам і т.д.)</w:t>
      </w:r>
    </w:p>
    <w:p w14:paraId="71D7BD3C" w14:textId="6B849AEE" w:rsidR="00CD65C7" w:rsidRDefault="00CD65C7" w:rsidP="0063797C">
      <w:pPr>
        <w:spacing w:after="0" w:line="360" w:lineRule="auto"/>
        <w:ind w:firstLine="709"/>
        <w:jc w:val="both"/>
        <w:rPr>
          <w:rFonts w:ascii="Times New Roman" w:hAnsi="Times New Roman" w:cs="Times New Roman"/>
          <w:sz w:val="28"/>
          <w:szCs w:val="28"/>
          <w:lang w:val="uk-UA"/>
        </w:rPr>
      </w:pPr>
      <w:r w:rsidRPr="00040BA7">
        <w:rPr>
          <w:rFonts w:ascii="Times New Roman" w:hAnsi="Times New Roman" w:cs="Times New Roman"/>
          <w:sz w:val="28"/>
          <w:szCs w:val="28"/>
          <w:lang w:val="uk-UA"/>
        </w:rPr>
        <w:lastRenderedPageBreak/>
        <w:t xml:space="preserve">КНП Чернігівська міська лікарня №2 – це </w:t>
      </w:r>
      <w:r w:rsidR="002F16A3" w:rsidRPr="002F16A3">
        <w:rPr>
          <w:rFonts w:ascii="Times New Roman" w:hAnsi="Times New Roman" w:cs="Times New Roman"/>
          <w:sz w:val="28"/>
          <w:szCs w:val="28"/>
          <w:lang w:val="uk-UA"/>
        </w:rPr>
        <w:t>комунальне унітарне некомерційне підприємство, що надає послуги первинної, вторинної/ спеціалізованої, третинної/ високоспеціалізованої медичної допомоги будь-яким особам в порядку та на умовах, встановлених законодавством України, а також вживає заходи із профілактики захворювань населення та підтримання громадського здоров’я</w:t>
      </w:r>
      <w:r w:rsidR="002F16A3">
        <w:rPr>
          <w:rFonts w:ascii="Times New Roman" w:hAnsi="Times New Roman" w:cs="Times New Roman"/>
          <w:sz w:val="28"/>
          <w:szCs w:val="28"/>
          <w:lang w:val="uk-UA"/>
        </w:rPr>
        <w:t xml:space="preserve">. </w:t>
      </w:r>
      <w:r w:rsidR="00733BDE">
        <w:rPr>
          <w:rFonts w:ascii="Times New Roman" w:hAnsi="Times New Roman" w:cs="Times New Roman"/>
          <w:sz w:val="28"/>
          <w:szCs w:val="28"/>
          <w:lang w:val="uk-UA"/>
        </w:rPr>
        <w:t xml:space="preserve">Тобто заклад отримує фінансування з державного та місцевого бюджетів для покритті видатків на комунальні послуги та провадження господарської діяльності, а отже додаткові витрати на покращення системи </w:t>
      </w:r>
      <w:r w:rsidR="00E3079F">
        <w:rPr>
          <w:rFonts w:ascii="Times New Roman" w:hAnsi="Times New Roman" w:cs="Times New Roman"/>
          <w:sz w:val="28"/>
          <w:szCs w:val="28"/>
          <w:lang w:val="uk-UA"/>
        </w:rPr>
        <w:t>оцінювання медичних працівників є проблематичним</w:t>
      </w:r>
      <w:r w:rsidR="00490F32">
        <w:rPr>
          <w:rFonts w:ascii="Times New Roman" w:hAnsi="Times New Roman" w:cs="Times New Roman"/>
          <w:sz w:val="28"/>
          <w:szCs w:val="28"/>
          <w:lang w:val="uk-UA"/>
        </w:rPr>
        <w:t xml:space="preserve">, враховуючи ситуацію в країні (пандемія </w:t>
      </w:r>
      <w:r w:rsidR="00490F32">
        <w:rPr>
          <w:rFonts w:ascii="Times New Roman" w:hAnsi="Times New Roman" w:cs="Times New Roman"/>
          <w:sz w:val="28"/>
          <w:szCs w:val="28"/>
          <w:lang w:val="en-US"/>
        </w:rPr>
        <w:t>COVID</w:t>
      </w:r>
      <w:r w:rsidR="00490F32" w:rsidRPr="00490F32">
        <w:rPr>
          <w:rFonts w:ascii="Times New Roman" w:hAnsi="Times New Roman" w:cs="Times New Roman"/>
          <w:sz w:val="28"/>
          <w:szCs w:val="28"/>
          <w:lang w:val="uk-UA"/>
        </w:rPr>
        <w:t xml:space="preserve">-19 </w:t>
      </w:r>
      <w:r w:rsidR="00490F32">
        <w:rPr>
          <w:rFonts w:ascii="Times New Roman" w:hAnsi="Times New Roman" w:cs="Times New Roman"/>
          <w:sz w:val="28"/>
          <w:szCs w:val="28"/>
          <w:lang w:val="uk-UA"/>
        </w:rPr>
        <w:t>та воєнний стан)</w:t>
      </w:r>
      <w:r w:rsidR="006946B6">
        <w:rPr>
          <w:rFonts w:ascii="Times New Roman" w:hAnsi="Times New Roman" w:cs="Times New Roman"/>
          <w:sz w:val="28"/>
          <w:szCs w:val="28"/>
          <w:lang w:val="uk-UA"/>
        </w:rPr>
        <w:t xml:space="preserve"> </w:t>
      </w:r>
      <w:r w:rsidR="006946B6"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1</w:t>
      </w:r>
      <w:r w:rsidR="00813555">
        <w:rPr>
          <w:rFonts w:ascii="Times New Roman" w:hAnsi="Times New Roman" w:cs="Times New Roman"/>
          <w:sz w:val="28"/>
          <w:szCs w:val="28"/>
          <w:lang w:val="uk-UA"/>
        </w:rPr>
        <w:t>0</w:t>
      </w:r>
      <w:r w:rsidR="006946B6" w:rsidRPr="00040BA7">
        <w:rPr>
          <w:rFonts w:ascii="Times New Roman" w:hAnsi="Times New Roman" w:cs="Times New Roman"/>
          <w:spacing w:val="-2"/>
          <w:sz w:val="28"/>
          <w:szCs w:val="28"/>
          <w:lang w:val="uk-UA"/>
        </w:rPr>
        <w:t>]</w:t>
      </w:r>
      <w:r w:rsidR="00490F32">
        <w:rPr>
          <w:rFonts w:ascii="Times New Roman" w:hAnsi="Times New Roman" w:cs="Times New Roman"/>
          <w:sz w:val="28"/>
          <w:szCs w:val="28"/>
          <w:lang w:val="uk-UA"/>
        </w:rPr>
        <w:t>.</w:t>
      </w:r>
    </w:p>
    <w:p w14:paraId="0D6D1A52" w14:textId="40FA1A7A" w:rsidR="00490F32" w:rsidRDefault="00A10689" w:rsidP="00637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керівництво </w:t>
      </w:r>
      <w:r w:rsidRPr="00040BA7">
        <w:rPr>
          <w:rFonts w:ascii="Times New Roman" w:hAnsi="Times New Roman" w:cs="Times New Roman"/>
          <w:sz w:val="28"/>
          <w:szCs w:val="28"/>
          <w:lang w:val="uk-UA"/>
        </w:rPr>
        <w:t>КНП Чернігівська міська лікарня №2</w:t>
      </w:r>
      <w:r>
        <w:rPr>
          <w:rFonts w:ascii="Times New Roman" w:hAnsi="Times New Roman" w:cs="Times New Roman"/>
          <w:sz w:val="28"/>
          <w:szCs w:val="28"/>
          <w:lang w:val="uk-UA"/>
        </w:rPr>
        <w:t xml:space="preserve"> зацікавлене в роботі висококваліфікованих працівників для досягнення стратегічних цілей закладу.</w:t>
      </w:r>
    </w:p>
    <w:p w14:paraId="0F531E4F" w14:textId="69E2AF88" w:rsidR="009D3CFC" w:rsidRDefault="001474A1" w:rsidP="00D022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040BA7">
        <w:rPr>
          <w:rFonts w:ascii="Times New Roman" w:hAnsi="Times New Roman" w:cs="Times New Roman"/>
          <w:sz w:val="28"/>
          <w:szCs w:val="28"/>
          <w:lang w:val="uk-UA"/>
        </w:rPr>
        <w:t>КНП Чернігівська міська лікарня №2</w:t>
      </w:r>
      <w:r>
        <w:rPr>
          <w:rFonts w:ascii="Times New Roman" w:hAnsi="Times New Roman" w:cs="Times New Roman"/>
          <w:sz w:val="28"/>
          <w:szCs w:val="28"/>
          <w:lang w:val="uk-UA"/>
        </w:rPr>
        <w:t xml:space="preserve"> використовують такі технології оцін</w:t>
      </w:r>
      <w:r w:rsidR="009D1EDC">
        <w:rPr>
          <w:rFonts w:ascii="Times New Roman" w:hAnsi="Times New Roman" w:cs="Times New Roman"/>
          <w:sz w:val="28"/>
          <w:szCs w:val="28"/>
          <w:lang w:val="uk-UA"/>
        </w:rPr>
        <w:t>ки</w:t>
      </w:r>
      <w:r>
        <w:rPr>
          <w:rFonts w:ascii="Times New Roman" w:hAnsi="Times New Roman" w:cs="Times New Roman"/>
          <w:sz w:val="28"/>
          <w:szCs w:val="28"/>
          <w:lang w:val="uk-UA"/>
        </w:rPr>
        <w:t xml:space="preserve"> середнього медичного персоналу:</w:t>
      </w:r>
    </w:p>
    <w:p w14:paraId="0C81E65C" w14:textId="5797ED01" w:rsidR="009D1EDC" w:rsidRDefault="009D1EDC" w:rsidP="00D02208">
      <w:pPr>
        <w:pStyle w:val="a4"/>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Аналітика електронної медичної документації та показників прийому пацієнтів.</w:t>
      </w:r>
    </w:p>
    <w:p w14:paraId="7A6C1A66" w14:textId="45A53E23" w:rsidR="00D02208" w:rsidRDefault="00D02208" w:rsidP="00D022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як всі медичні заклади пройшли процедуру всеукраїнської медичної реформи, то </w:t>
      </w:r>
      <w:r w:rsidRPr="00040BA7">
        <w:rPr>
          <w:rFonts w:ascii="Times New Roman" w:hAnsi="Times New Roman" w:cs="Times New Roman"/>
          <w:sz w:val="28"/>
          <w:szCs w:val="28"/>
          <w:lang w:val="uk-UA"/>
        </w:rPr>
        <w:t>КНП Чернігівська міська лікарня №2</w:t>
      </w:r>
      <w:r>
        <w:rPr>
          <w:rFonts w:ascii="Times New Roman" w:hAnsi="Times New Roman" w:cs="Times New Roman"/>
          <w:sz w:val="28"/>
          <w:szCs w:val="28"/>
          <w:lang w:val="uk-UA"/>
        </w:rPr>
        <w:t xml:space="preserve"> є зареєстрованою на порталі надання медичних послуг. Через даний портал пацієнти реєструються на певну дату та час, щоб відвідати необхідного лікаря. Тому саме оцінка кількості прийнятих пацієнтів, заповненості електронної карти пацієнта (перевіряється вибірково за певний проміжок часу), опрацювання результатів аналізів та занесення результатів до електронної бази є показником якісного виконання посадових обов’язків медичним персоналом. Зазвичай всі дані по пацієнту в лану програму заносить медсестра (медбрат), які допомагають лікарю здійснювати прийом пацієнтів та виконують маніпуляційні процедури.</w:t>
      </w:r>
    </w:p>
    <w:p w14:paraId="41506EAB" w14:textId="5AEB26B7" w:rsidR="009D1EDC" w:rsidRDefault="009D1EDC" w:rsidP="00D02208">
      <w:pPr>
        <w:pStyle w:val="a4"/>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Оцінка середнього медичного персоналу з використанням комп’ютерної </w:t>
      </w:r>
      <w:r w:rsidR="00077A2F">
        <w:rPr>
          <w:rFonts w:ascii="Times New Roman" w:hAnsi="Times New Roman" w:cs="Times New Roman"/>
          <w:sz w:val="28"/>
          <w:szCs w:val="28"/>
        </w:rPr>
        <w:t>техніки (тестування знань).</w:t>
      </w:r>
    </w:p>
    <w:p w14:paraId="1115925B" w14:textId="543C4360" w:rsidR="00D02208" w:rsidRDefault="00D02208" w:rsidP="00D0220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w:t>
      </w:r>
      <w:r w:rsidR="001F17C0" w:rsidRPr="00040BA7">
        <w:rPr>
          <w:rFonts w:ascii="Times New Roman" w:hAnsi="Times New Roman" w:cs="Times New Roman"/>
          <w:sz w:val="28"/>
          <w:szCs w:val="28"/>
        </w:rPr>
        <w:t>КНП Чернігівська міська лікарня №2</w:t>
      </w:r>
      <w:r w:rsidR="001F17C0">
        <w:rPr>
          <w:rFonts w:ascii="Times New Roman" w:hAnsi="Times New Roman" w:cs="Times New Roman"/>
          <w:sz w:val="28"/>
          <w:szCs w:val="28"/>
        </w:rPr>
        <w:t xml:space="preserve"> є працівник з комп’ютерних питань до обов’язків якого входить обслуговування та оновлення програмного забезпечення для оцінювання знань медичного персоналу. </w:t>
      </w:r>
    </w:p>
    <w:p w14:paraId="2E2A67F9" w14:textId="77777777" w:rsidR="001F17C0" w:rsidRDefault="001F17C0" w:rsidP="001F17C0">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 оцінюванні використовують такі програми:</w:t>
      </w:r>
      <w:r w:rsidR="00D02208" w:rsidRPr="00D02208">
        <w:rPr>
          <w:rFonts w:ascii="Times New Roman" w:hAnsi="Times New Roman" w:cs="Times New Roman"/>
          <w:sz w:val="28"/>
          <w:szCs w:val="28"/>
        </w:rPr>
        <w:t xml:space="preserve"> </w:t>
      </w:r>
    </w:p>
    <w:p w14:paraId="18BC3D11" w14:textId="77777777" w:rsidR="001F17C0" w:rsidRDefault="001F17C0" w:rsidP="001F17C0">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00D02208" w:rsidRPr="00D02208">
        <w:rPr>
          <w:rFonts w:ascii="Times New Roman" w:hAnsi="Times New Roman" w:cs="Times New Roman"/>
          <w:sz w:val="28"/>
          <w:szCs w:val="28"/>
        </w:rPr>
        <w:t>нтерактивна платформа "Система онлайн-тестування з медицини", яка була розроблена МОЗ України та Національним медичним університетом імені О.О. Богомольця. Ця система дозволяє проводити тестування з різних медичних дисциплін, використовуючи більше 2000 тестових завдань. Програма має можливість автоматичного перевірки відповідей та надання результатів тестування.</w:t>
      </w:r>
    </w:p>
    <w:p w14:paraId="685B44F2" w14:textId="77777777" w:rsidR="001F17C0" w:rsidRDefault="00D02208" w:rsidP="001F17C0">
      <w:pPr>
        <w:pStyle w:val="a4"/>
        <w:numPr>
          <w:ilvl w:val="0"/>
          <w:numId w:val="12"/>
        </w:numPr>
        <w:spacing w:after="0" w:line="360" w:lineRule="auto"/>
        <w:ind w:left="0" w:firstLine="709"/>
        <w:jc w:val="both"/>
        <w:rPr>
          <w:rFonts w:ascii="Times New Roman" w:hAnsi="Times New Roman" w:cs="Times New Roman"/>
          <w:sz w:val="28"/>
          <w:szCs w:val="28"/>
        </w:rPr>
      </w:pPr>
      <w:r w:rsidRPr="001F17C0">
        <w:rPr>
          <w:rFonts w:ascii="Times New Roman" w:hAnsi="Times New Roman" w:cs="Times New Roman"/>
          <w:sz w:val="28"/>
          <w:szCs w:val="28"/>
        </w:rPr>
        <w:t>"Електронна база знань з питань надання медичної допомоги", розроблена МОЗ України. Ця програма дозволяє медичним працівникам отримувати доступ до актуальної інформації про діагностику, лікування та профілактику різних захворювань.</w:t>
      </w:r>
    </w:p>
    <w:p w14:paraId="606436C1" w14:textId="3AEBBC83" w:rsidR="00D02208" w:rsidRPr="001F17C0" w:rsidRDefault="001F17C0" w:rsidP="0056713F">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00D02208" w:rsidRPr="001F17C0">
        <w:rPr>
          <w:rFonts w:ascii="Times New Roman" w:hAnsi="Times New Roman" w:cs="Times New Roman"/>
          <w:sz w:val="28"/>
          <w:szCs w:val="28"/>
        </w:rPr>
        <w:t>пеціалізован</w:t>
      </w:r>
      <w:r>
        <w:rPr>
          <w:rFonts w:ascii="Times New Roman" w:hAnsi="Times New Roman" w:cs="Times New Roman"/>
          <w:sz w:val="28"/>
          <w:szCs w:val="28"/>
        </w:rPr>
        <w:t>а</w:t>
      </w:r>
      <w:r w:rsidR="00D02208" w:rsidRPr="001F17C0">
        <w:rPr>
          <w:rFonts w:ascii="Times New Roman" w:hAnsi="Times New Roman" w:cs="Times New Roman"/>
          <w:sz w:val="28"/>
          <w:szCs w:val="28"/>
        </w:rPr>
        <w:t xml:space="preserve"> програм</w:t>
      </w:r>
      <w:r>
        <w:rPr>
          <w:rFonts w:ascii="Times New Roman" w:hAnsi="Times New Roman" w:cs="Times New Roman"/>
          <w:sz w:val="28"/>
          <w:szCs w:val="28"/>
        </w:rPr>
        <w:t>а</w:t>
      </w:r>
      <w:r w:rsidR="00D02208" w:rsidRPr="001F17C0">
        <w:rPr>
          <w:rFonts w:ascii="Times New Roman" w:hAnsi="Times New Roman" w:cs="Times New Roman"/>
          <w:sz w:val="28"/>
          <w:szCs w:val="28"/>
        </w:rPr>
        <w:t xml:space="preserve"> для тестування знань </w:t>
      </w:r>
      <w:r>
        <w:rPr>
          <w:rFonts w:ascii="Times New Roman" w:hAnsi="Times New Roman" w:cs="Times New Roman"/>
          <w:sz w:val="28"/>
          <w:szCs w:val="28"/>
        </w:rPr>
        <w:t>медичного</w:t>
      </w:r>
      <w:r w:rsidR="00D02208" w:rsidRPr="001F17C0">
        <w:rPr>
          <w:rFonts w:ascii="Times New Roman" w:hAnsi="Times New Roman" w:cs="Times New Roman"/>
          <w:sz w:val="28"/>
          <w:szCs w:val="28"/>
        </w:rPr>
        <w:t xml:space="preserve"> персоналу, як</w:t>
      </w:r>
      <w:r>
        <w:rPr>
          <w:rFonts w:ascii="Times New Roman" w:hAnsi="Times New Roman" w:cs="Times New Roman"/>
          <w:sz w:val="28"/>
          <w:szCs w:val="28"/>
        </w:rPr>
        <w:t xml:space="preserve">а </w:t>
      </w:r>
      <w:r w:rsidR="00D02208" w:rsidRPr="001F17C0">
        <w:rPr>
          <w:rFonts w:ascii="Times New Roman" w:hAnsi="Times New Roman" w:cs="Times New Roman"/>
          <w:sz w:val="28"/>
          <w:szCs w:val="28"/>
        </w:rPr>
        <w:t>розроблен</w:t>
      </w:r>
      <w:r>
        <w:rPr>
          <w:rFonts w:ascii="Times New Roman" w:hAnsi="Times New Roman" w:cs="Times New Roman"/>
          <w:sz w:val="28"/>
          <w:szCs w:val="28"/>
        </w:rPr>
        <w:t>а</w:t>
      </w:r>
      <w:r w:rsidR="00D02208" w:rsidRPr="001F17C0">
        <w:rPr>
          <w:rFonts w:ascii="Times New Roman" w:hAnsi="Times New Roman" w:cs="Times New Roman"/>
          <w:sz w:val="28"/>
          <w:szCs w:val="28"/>
        </w:rPr>
        <w:t xml:space="preserve"> власноруч</w:t>
      </w:r>
      <w:r>
        <w:rPr>
          <w:rFonts w:ascii="Times New Roman" w:hAnsi="Times New Roman" w:cs="Times New Roman"/>
          <w:sz w:val="28"/>
          <w:szCs w:val="28"/>
        </w:rPr>
        <w:t xml:space="preserve"> – є простим програмним ресурсом створеним на базі </w:t>
      </w:r>
      <w:r w:rsidRPr="001F17C0">
        <w:rPr>
          <w:rFonts w:ascii="Times New Roman" w:hAnsi="Times New Roman" w:cs="Times New Roman"/>
          <w:sz w:val="28"/>
          <w:szCs w:val="28"/>
        </w:rPr>
        <w:t>Google Forms</w:t>
      </w:r>
      <w:r>
        <w:rPr>
          <w:rFonts w:ascii="Times New Roman" w:hAnsi="Times New Roman" w:cs="Times New Roman"/>
          <w:sz w:val="28"/>
          <w:szCs w:val="28"/>
        </w:rPr>
        <w:t xml:space="preserve"> і слугує інструментом для проходження спеціалізованих тестів з однією правильною відповіддю</w:t>
      </w:r>
      <w:r w:rsidR="00D02208" w:rsidRPr="001F17C0">
        <w:rPr>
          <w:rFonts w:ascii="Times New Roman" w:hAnsi="Times New Roman" w:cs="Times New Roman"/>
          <w:sz w:val="28"/>
          <w:szCs w:val="28"/>
        </w:rPr>
        <w:t>.</w:t>
      </w:r>
    </w:p>
    <w:p w14:paraId="0A391B5E" w14:textId="2156573F" w:rsidR="00D02208" w:rsidRDefault="00D02208" w:rsidP="0056713F">
      <w:pPr>
        <w:pStyle w:val="a4"/>
        <w:spacing w:after="0" w:line="360" w:lineRule="auto"/>
        <w:ind w:left="0" w:firstLine="709"/>
        <w:jc w:val="both"/>
        <w:rPr>
          <w:rFonts w:ascii="Times New Roman" w:hAnsi="Times New Roman" w:cs="Times New Roman"/>
          <w:sz w:val="28"/>
          <w:szCs w:val="28"/>
        </w:rPr>
      </w:pPr>
      <w:r w:rsidRPr="00D02208">
        <w:rPr>
          <w:rFonts w:ascii="Times New Roman" w:hAnsi="Times New Roman" w:cs="Times New Roman"/>
          <w:sz w:val="28"/>
          <w:szCs w:val="28"/>
        </w:rPr>
        <w:t>Всі ці програми дозволяють медичним працівникам перевірити свої знання та підвищити їх рівень, що сприяє покращенню якості надання медичної допомоги пацієнтам.</w:t>
      </w:r>
    </w:p>
    <w:p w14:paraId="5A2D0FFA" w14:textId="4079AC19" w:rsidR="00077A2F" w:rsidRDefault="00077A2F" w:rsidP="0056713F">
      <w:pPr>
        <w:pStyle w:val="a4"/>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Анкетування співробітників та пацієнтів (за бажанням).</w:t>
      </w:r>
    </w:p>
    <w:p w14:paraId="58D1C7AD" w14:textId="6941A217" w:rsidR="00D4250E" w:rsidRDefault="0072298A" w:rsidP="005671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2 варіанта анкет для працівників та пацієнтів відповідно</w:t>
      </w:r>
      <w:r w:rsidR="00C378CE">
        <w:rPr>
          <w:rFonts w:ascii="Times New Roman" w:hAnsi="Times New Roman" w:cs="Times New Roman"/>
          <w:sz w:val="28"/>
          <w:szCs w:val="28"/>
          <w:lang w:val="uk-UA"/>
        </w:rPr>
        <w:t xml:space="preserve">. В анкетах зазначено по </w:t>
      </w:r>
      <w:r w:rsidR="00C178C7">
        <w:rPr>
          <w:rFonts w:ascii="Times New Roman" w:hAnsi="Times New Roman" w:cs="Times New Roman"/>
          <w:sz w:val="28"/>
          <w:szCs w:val="28"/>
          <w:lang w:val="uk-UA"/>
        </w:rPr>
        <w:t>10</w:t>
      </w:r>
      <w:r w:rsidR="00C378CE">
        <w:rPr>
          <w:rFonts w:ascii="Times New Roman" w:hAnsi="Times New Roman" w:cs="Times New Roman"/>
          <w:sz w:val="28"/>
          <w:szCs w:val="28"/>
          <w:lang w:val="uk-UA"/>
        </w:rPr>
        <w:t xml:space="preserve"> питан</w:t>
      </w:r>
      <w:r w:rsidR="00D4250E">
        <w:rPr>
          <w:rFonts w:ascii="Times New Roman" w:hAnsi="Times New Roman" w:cs="Times New Roman"/>
          <w:sz w:val="28"/>
          <w:szCs w:val="28"/>
          <w:lang w:val="uk-UA"/>
        </w:rPr>
        <w:t>ь, відповіді на які дозволяють проаналізувати дуальну ситуацію як зі сторони пацієнта, так і зі сторони медичного персоналу. Персонал проходить процедуру анкетування 1 раз на квартал. Опитування пацієнтів здійснюється постійно, але виключно за бажанням пацієнта.</w:t>
      </w:r>
    </w:p>
    <w:p w14:paraId="64063F01" w14:textId="5BCC0D20" w:rsidR="00D4250E" w:rsidRPr="00467712" w:rsidRDefault="00D4250E" w:rsidP="0056713F">
      <w:pPr>
        <w:spacing w:after="0" w:line="360" w:lineRule="auto"/>
        <w:ind w:firstLine="709"/>
        <w:jc w:val="both"/>
        <w:rPr>
          <w:rFonts w:ascii="Times New Roman" w:hAnsi="Times New Roman" w:cs="Times New Roman"/>
          <w:b/>
          <w:bCs/>
          <w:sz w:val="28"/>
          <w:szCs w:val="28"/>
          <w:lang w:val="uk-UA"/>
        </w:rPr>
      </w:pPr>
      <w:r w:rsidRPr="00467712">
        <w:rPr>
          <w:rFonts w:ascii="Times New Roman" w:hAnsi="Times New Roman" w:cs="Times New Roman"/>
          <w:b/>
          <w:bCs/>
          <w:sz w:val="28"/>
          <w:szCs w:val="28"/>
          <w:lang w:val="uk-UA"/>
        </w:rPr>
        <w:t>Питання, які зазначені в анкеті медичного працівника:</w:t>
      </w:r>
    </w:p>
    <w:p w14:paraId="2686096C" w14:textId="5DE58D4A" w:rsidR="00C178C7" w:rsidRPr="00C178C7" w:rsidRDefault="00467712" w:rsidP="0056713F">
      <w:pPr>
        <w:pStyle w:val="a4"/>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1)</w:t>
      </w:r>
      <w:r w:rsidR="00C178C7" w:rsidRPr="00C178C7">
        <w:rPr>
          <w:rFonts w:ascii="Times New Roman" w:hAnsi="Times New Roman" w:cs="Times New Roman"/>
          <w:i/>
          <w:iCs/>
          <w:sz w:val="28"/>
          <w:szCs w:val="28"/>
        </w:rPr>
        <w:t>Наскільки задоволені ви своєю роботою?</w:t>
      </w:r>
    </w:p>
    <w:p w14:paraId="7F24357E" w14:textId="66900736"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2)</w:t>
      </w:r>
      <w:r w:rsidR="00C178C7" w:rsidRPr="00C178C7">
        <w:rPr>
          <w:rFonts w:ascii="Times New Roman" w:hAnsi="Times New Roman" w:cs="Times New Roman"/>
          <w:i/>
          <w:iCs/>
          <w:sz w:val="28"/>
          <w:szCs w:val="28"/>
          <w:lang w:val="uk-UA"/>
        </w:rPr>
        <w:t>Які аспекти вашої роботи найбільше приносять вам задоволення?</w:t>
      </w:r>
    </w:p>
    <w:p w14:paraId="2B252AFF" w14:textId="274C91CD"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3)</w:t>
      </w:r>
      <w:r w:rsidR="00C178C7" w:rsidRPr="00C178C7">
        <w:rPr>
          <w:rFonts w:ascii="Times New Roman" w:hAnsi="Times New Roman" w:cs="Times New Roman"/>
          <w:i/>
          <w:iCs/>
          <w:sz w:val="28"/>
          <w:szCs w:val="28"/>
          <w:lang w:val="uk-UA"/>
        </w:rPr>
        <w:t>Які аспекти вашої роботи найбільше викликають у вас стрес?</w:t>
      </w:r>
    </w:p>
    <w:p w14:paraId="4BEF34CE" w14:textId="7FC9F401"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4)</w:t>
      </w:r>
      <w:r w:rsidR="00C178C7" w:rsidRPr="00C178C7">
        <w:rPr>
          <w:rFonts w:ascii="Times New Roman" w:hAnsi="Times New Roman" w:cs="Times New Roman"/>
          <w:i/>
          <w:iCs/>
          <w:sz w:val="28"/>
          <w:szCs w:val="28"/>
          <w:lang w:val="uk-UA"/>
        </w:rPr>
        <w:t>Чи є у вас досвід професійного вигорання? Якщо так, то як ви з ним боретесь?</w:t>
      </w:r>
    </w:p>
    <w:p w14:paraId="32C99735" w14:textId="5A1FF26E"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5)</w:t>
      </w:r>
      <w:r w:rsidR="00C178C7" w:rsidRPr="00C178C7">
        <w:rPr>
          <w:rFonts w:ascii="Times New Roman" w:hAnsi="Times New Roman" w:cs="Times New Roman"/>
          <w:i/>
          <w:iCs/>
          <w:sz w:val="28"/>
          <w:szCs w:val="28"/>
          <w:lang w:val="uk-UA"/>
        </w:rPr>
        <w:t>Як часто ви відчуваєте емоційний напруження під час роботи?</w:t>
      </w:r>
    </w:p>
    <w:p w14:paraId="7ABA93F5" w14:textId="35F41B53"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6)</w:t>
      </w:r>
      <w:r w:rsidR="00C178C7" w:rsidRPr="00C178C7">
        <w:rPr>
          <w:rFonts w:ascii="Times New Roman" w:hAnsi="Times New Roman" w:cs="Times New Roman"/>
          <w:i/>
          <w:iCs/>
          <w:sz w:val="28"/>
          <w:szCs w:val="28"/>
          <w:lang w:val="uk-UA"/>
        </w:rPr>
        <w:t>Які стратегії ви використовуєте, щоб знизити рівень стресу під час роботи?</w:t>
      </w:r>
    </w:p>
    <w:p w14:paraId="62CB17B0" w14:textId="6E04579D"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7)</w:t>
      </w:r>
      <w:r w:rsidR="00C178C7" w:rsidRPr="00C178C7">
        <w:rPr>
          <w:rFonts w:ascii="Times New Roman" w:hAnsi="Times New Roman" w:cs="Times New Roman"/>
          <w:i/>
          <w:iCs/>
          <w:sz w:val="28"/>
          <w:szCs w:val="28"/>
          <w:lang w:val="uk-UA"/>
        </w:rPr>
        <w:t>Які можливості для професійного розвитку ви маєте на своєму робочому місці?</w:t>
      </w:r>
    </w:p>
    <w:p w14:paraId="2458942E" w14:textId="6258CC49"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8)</w:t>
      </w:r>
      <w:r w:rsidR="00C178C7" w:rsidRPr="00C178C7">
        <w:rPr>
          <w:rFonts w:ascii="Times New Roman" w:hAnsi="Times New Roman" w:cs="Times New Roman"/>
          <w:i/>
          <w:iCs/>
          <w:sz w:val="28"/>
          <w:szCs w:val="28"/>
          <w:lang w:val="uk-UA"/>
        </w:rPr>
        <w:t>Наскільки ви відчуваєте, що ваша робота вносить вагомий внесок у життя пацієнтів?</w:t>
      </w:r>
    </w:p>
    <w:p w14:paraId="753968FF" w14:textId="75FDBE5B" w:rsidR="00C178C7" w:rsidRPr="00C178C7"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9)</w:t>
      </w:r>
      <w:r w:rsidR="00C178C7" w:rsidRPr="00C178C7">
        <w:rPr>
          <w:rFonts w:ascii="Times New Roman" w:hAnsi="Times New Roman" w:cs="Times New Roman"/>
          <w:i/>
          <w:iCs/>
          <w:sz w:val="28"/>
          <w:szCs w:val="28"/>
          <w:lang w:val="uk-UA"/>
        </w:rPr>
        <w:t>Які зміни на робочому місці ви б хотіли бачити, щоб поліпшити свою задоволеність роботою?</w:t>
      </w:r>
    </w:p>
    <w:p w14:paraId="7753941F" w14:textId="77777777" w:rsid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10)</w:t>
      </w:r>
      <w:r w:rsidR="00C178C7" w:rsidRPr="00C178C7">
        <w:rPr>
          <w:rFonts w:ascii="Times New Roman" w:hAnsi="Times New Roman" w:cs="Times New Roman"/>
          <w:i/>
          <w:iCs/>
          <w:sz w:val="28"/>
          <w:szCs w:val="28"/>
          <w:lang w:val="uk-UA"/>
        </w:rPr>
        <w:t>Чи є у вас можливість зв'язатися з керівництвом чи отримати підтримку у випадку потреби?</w:t>
      </w:r>
    </w:p>
    <w:p w14:paraId="671306B4" w14:textId="0719796A" w:rsidR="00D4250E" w:rsidRPr="00467712" w:rsidRDefault="00D4250E" w:rsidP="0056713F">
      <w:pPr>
        <w:spacing w:after="0" w:line="360" w:lineRule="auto"/>
        <w:ind w:left="360"/>
        <w:jc w:val="both"/>
        <w:rPr>
          <w:rFonts w:ascii="Times New Roman" w:hAnsi="Times New Roman" w:cs="Times New Roman"/>
          <w:b/>
          <w:bCs/>
          <w:sz w:val="28"/>
          <w:szCs w:val="28"/>
          <w:lang w:val="uk-UA"/>
        </w:rPr>
      </w:pPr>
      <w:r w:rsidRPr="00467712">
        <w:rPr>
          <w:rFonts w:ascii="Times New Roman" w:hAnsi="Times New Roman" w:cs="Times New Roman"/>
          <w:b/>
          <w:bCs/>
          <w:sz w:val="28"/>
          <w:szCs w:val="28"/>
          <w:lang w:val="uk-UA"/>
        </w:rPr>
        <w:t>Питання, які зазначені в анкеті пацієнта:</w:t>
      </w:r>
    </w:p>
    <w:p w14:paraId="7BA5D247" w14:textId="47542CCB"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1)</w:t>
      </w:r>
      <w:r w:rsidRPr="00467712">
        <w:rPr>
          <w:rFonts w:ascii="Times New Roman" w:hAnsi="Times New Roman" w:cs="Times New Roman"/>
          <w:i/>
          <w:iCs/>
          <w:sz w:val="28"/>
          <w:szCs w:val="28"/>
          <w:lang w:val="uk-UA"/>
        </w:rPr>
        <w:t>Як ви оцінюєте загальний рівень задоволеності від взаємодії з медичним закладом?</w:t>
      </w:r>
    </w:p>
    <w:p w14:paraId="2380F69D" w14:textId="5F139004"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2)</w:t>
      </w:r>
      <w:r w:rsidRPr="00467712">
        <w:rPr>
          <w:rFonts w:ascii="Times New Roman" w:hAnsi="Times New Roman" w:cs="Times New Roman"/>
          <w:i/>
          <w:iCs/>
          <w:sz w:val="28"/>
          <w:szCs w:val="28"/>
          <w:lang w:val="uk-UA"/>
        </w:rPr>
        <w:t>Як ви оцінюєте рівень професійності медичного персоналу?</w:t>
      </w:r>
    </w:p>
    <w:p w14:paraId="2581B296" w14:textId="79A42FC8"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3)</w:t>
      </w:r>
      <w:r w:rsidRPr="00467712">
        <w:rPr>
          <w:rFonts w:ascii="Times New Roman" w:hAnsi="Times New Roman" w:cs="Times New Roman"/>
          <w:i/>
          <w:iCs/>
          <w:sz w:val="28"/>
          <w:szCs w:val="28"/>
          <w:lang w:val="uk-UA"/>
        </w:rPr>
        <w:t>Чи були ви залучені до процесу прийняття рішень про ваше лікування?</w:t>
      </w:r>
    </w:p>
    <w:p w14:paraId="7BACFE41" w14:textId="25B6F757"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4)</w:t>
      </w:r>
      <w:r w:rsidRPr="00467712">
        <w:rPr>
          <w:rFonts w:ascii="Times New Roman" w:hAnsi="Times New Roman" w:cs="Times New Roman"/>
          <w:i/>
          <w:iCs/>
          <w:sz w:val="28"/>
          <w:szCs w:val="28"/>
          <w:lang w:val="uk-UA"/>
        </w:rPr>
        <w:t>Як ви оцінюєте рівень комунікації між вами та медичним персоналом?</w:t>
      </w:r>
    </w:p>
    <w:p w14:paraId="36A2F4AE" w14:textId="43EFBBF5"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5)</w:t>
      </w:r>
      <w:r w:rsidRPr="00467712">
        <w:rPr>
          <w:rFonts w:ascii="Times New Roman" w:hAnsi="Times New Roman" w:cs="Times New Roman"/>
          <w:i/>
          <w:iCs/>
          <w:sz w:val="28"/>
          <w:szCs w:val="28"/>
          <w:lang w:val="uk-UA"/>
        </w:rPr>
        <w:t>Як ви оцінюєте рівень чистоти та охайності у медичному закладі?</w:t>
      </w:r>
    </w:p>
    <w:p w14:paraId="249194CC" w14:textId="32D13C61"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6)</w:t>
      </w:r>
      <w:r w:rsidRPr="00467712">
        <w:rPr>
          <w:rFonts w:ascii="Times New Roman" w:hAnsi="Times New Roman" w:cs="Times New Roman"/>
          <w:i/>
          <w:iCs/>
          <w:sz w:val="28"/>
          <w:szCs w:val="28"/>
          <w:lang w:val="uk-UA"/>
        </w:rPr>
        <w:t>Як ви оцінюєте рівень доступності медичної інформації про ваше лікування?</w:t>
      </w:r>
    </w:p>
    <w:p w14:paraId="00062AEF" w14:textId="28C19E82"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7)</w:t>
      </w:r>
      <w:r w:rsidRPr="00467712">
        <w:rPr>
          <w:rFonts w:ascii="Times New Roman" w:hAnsi="Times New Roman" w:cs="Times New Roman"/>
          <w:i/>
          <w:iCs/>
          <w:sz w:val="28"/>
          <w:szCs w:val="28"/>
          <w:lang w:val="uk-UA"/>
        </w:rPr>
        <w:t>Чи було достатньо інформації про ваш стан здоров'я та можливі методи лікування?</w:t>
      </w:r>
    </w:p>
    <w:p w14:paraId="07A9B79E" w14:textId="1314EF83"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8)</w:t>
      </w:r>
      <w:r w:rsidRPr="00467712">
        <w:rPr>
          <w:rFonts w:ascii="Times New Roman" w:hAnsi="Times New Roman" w:cs="Times New Roman"/>
          <w:i/>
          <w:iCs/>
          <w:sz w:val="28"/>
          <w:szCs w:val="28"/>
          <w:lang w:val="uk-UA"/>
        </w:rPr>
        <w:t>Чи були ви забезпечені достатньою кількістю діагностичних та лікувальних процедур?</w:t>
      </w:r>
    </w:p>
    <w:p w14:paraId="14F5E2FF" w14:textId="02073498" w:rsidR="00467712"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9)</w:t>
      </w:r>
      <w:r w:rsidRPr="00467712">
        <w:rPr>
          <w:rFonts w:ascii="Times New Roman" w:hAnsi="Times New Roman" w:cs="Times New Roman"/>
          <w:i/>
          <w:iCs/>
          <w:sz w:val="28"/>
          <w:szCs w:val="28"/>
          <w:lang w:val="uk-UA"/>
        </w:rPr>
        <w:t>Чи були забезпечені усі необхідні медичні засоби та препарати під час вашого лікування?</w:t>
      </w:r>
    </w:p>
    <w:p w14:paraId="70104570" w14:textId="12D90A84" w:rsidR="00D4250E" w:rsidRPr="00467712" w:rsidRDefault="00467712" w:rsidP="0056713F">
      <w:pPr>
        <w:spacing w:after="0" w:line="360" w:lineRule="auto"/>
        <w:ind w:left="360"/>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10)</w:t>
      </w:r>
      <w:r w:rsidRPr="00467712">
        <w:rPr>
          <w:rFonts w:ascii="Times New Roman" w:hAnsi="Times New Roman" w:cs="Times New Roman"/>
          <w:i/>
          <w:iCs/>
          <w:sz w:val="28"/>
          <w:szCs w:val="28"/>
          <w:lang w:val="uk-UA"/>
        </w:rPr>
        <w:t>Чи радили б ви цей медичний заклад іншим пацієнтам?</w:t>
      </w:r>
    </w:p>
    <w:p w14:paraId="03E48BCF" w14:textId="20F8429C" w:rsidR="00D4250E" w:rsidRPr="0072298A" w:rsidRDefault="00721879" w:rsidP="0056713F">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Опрацювання даної інформації дозволяє оцінити роботу медичного персоналу та відповідності стратегічним цілям </w:t>
      </w:r>
      <w:r w:rsidR="007015FE" w:rsidRPr="007015FE">
        <w:rPr>
          <w:rFonts w:ascii="Times New Roman" w:hAnsi="Times New Roman" w:cs="Times New Roman"/>
          <w:sz w:val="28"/>
          <w:szCs w:val="28"/>
          <w:lang w:val="uk-UA"/>
        </w:rPr>
        <w:t>КНП Чернігівська міська лікарня №2</w:t>
      </w:r>
      <w:r>
        <w:rPr>
          <w:rFonts w:ascii="Times New Roman" w:hAnsi="Times New Roman" w:cs="Times New Roman"/>
          <w:sz w:val="28"/>
          <w:szCs w:val="28"/>
          <w:lang w:val="uk-UA"/>
        </w:rPr>
        <w:t>.</w:t>
      </w:r>
    </w:p>
    <w:p w14:paraId="7295F2BB" w14:textId="01CB6DDF" w:rsidR="00077A2F" w:rsidRDefault="00077A2F" w:rsidP="0056713F">
      <w:pPr>
        <w:pStyle w:val="a4"/>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Застосування практичних медичних знань в моделюючих ситуаціях з використанням манекенів.</w:t>
      </w:r>
    </w:p>
    <w:p w14:paraId="7442B29D" w14:textId="3CA89402" w:rsidR="00077A2F" w:rsidRPr="002E147A" w:rsidRDefault="002E147A" w:rsidP="005671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працівник </w:t>
      </w:r>
      <w:r w:rsidRPr="002E147A">
        <w:rPr>
          <w:rFonts w:ascii="Times New Roman" w:hAnsi="Times New Roman" w:cs="Times New Roman"/>
          <w:sz w:val="28"/>
          <w:szCs w:val="28"/>
          <w:lang w:val="uk-UA"/>
        </w:rPr>
        <w:t xml:space="preserve">КНП </w:t>
      </w:r>
      <w:bookmarkStart w:id="20" w:name="_Hlk132651637"/>
      <w:r w:rsidRPr="002E147A">
        <w:rPr>
          <w:rFonts w:ascii="Times New Roman" w:hAnsi="Times New Roman" w:cs="Times New Roman"/>
          <w:sz w:val="28"/>
          <w:szCs w:val="28"/>
          <w:lang w:val="uk-UA"/>
        </w:rPr>
        <w:t>Чернігівська міська лікарня №2</w:t>
      </w:r>
      <w:bookmarkEnd w:id="20"/>
      <w:r>
        <w:rPr>
          <w:rFonts w:ascii="Times New Roman" w:hAnsi="Times New Roman" w:cs="Times New Roman"/>
          <w:sz w:val="28"/>
          <w:szCs w:val="28"/>
          <w:lang w:val="uk-UA"/>
        </w:rPr>
        <w:t>, який відноситься до категорії середній медичний персонал проводить практичні лекційні заняття зі студентами-практикантами та бажаючими пройти курси першої медичної підготовки із використанням манекенів. Ці заходи проводяться під контролем лікаря, який оцінює практичні знання та уміння їх використовувати середнім медичним персоналом лікарні і по результатам надає свою незалежну оцінку та характеристику працівника.</w:t>
      </w:r>
    </w:p>
    <w:p w14:paraId="4AF7EA1E" w14:textId="096CCB35" w:rsidR="0056713F" w:rsidRPr="0056713F" w:rsidRDefault="00C7271B" w:rsidP="0056713F">
      <w:pPr>
        <w:spacing w:after="0" w:line="360" w:lineRule="auto"/>
        <w:ind w:firstLine="709"/>
        <w:jc w:val="both"/>
        <w:rPr>
          <w:rFonts w:ascii="Times New Roman" w:hAnsi="Times New Roman" w:cs="Times New Roman"/>
          <w:sz w:val="28"/>
          <w:szCs w:val="28"/>
          <w:lang w:val="uk-UA"/>
        </w:rPr>
      </w:pPr>
      <w:bookmarkStart w:id="21" w:name="_Hlk132650760"/>
      <w:r>
        <w:rPr>
          <w:rFonts w:ascii="Times New Roman" w:hAnsi="Times New Roman" w:cs="Times New Roman"/>
          <w:sz w:val="28"/>
          <w:szCs w:val="28"/>
          <w:lang w:val="uk-UA"/>
        </w:rPr>
        <w:t xml:space="preserve">Отже, </w:t>
      </w:r>
      <w:r w:rsidR="0056713F">
        <w:rPr>
          <w:rFonts w:ascii="Times New Roman" w:hAnsi="Times New Roman" w:cs="Times New Roman"/>
          <w:sz w:val="28"/>
          <w:szCs w:val="28"/>
          <w:lang w:val="uk-UA"/>
        </w:rPr>
        <w:t>т</w:t>
      </w:r>
      <w:r w:rsidR="0056713F" w:rsidRPr="0056713F">
        <w:rPr>
          <w:rFonts w:ascii="Times New Roman" w:hAnsi="Times New Roman" w:cs="Times New Roman"/>
          <w:sz w:val="28"/>
          <w:szCs w:val="28"/>
          <w:lang w:val="uk-UA"/>
        </w:rPr>
        <w:t>ехнології оцінки середнього медичного персоналу є важливим елементом забезпечення якості надання медичних послуг. Оцінка діяльності медичного персоналу допомагає виявляти сильні та слабкі сторони роботи, вдосконалювати навички, забезпечувати високий рівень професійної компетентності та відповідальності.</w:t>
      </w:r>
    </w:p>
    <w:p w14:paraId="006FD97F" w14:textId="77777777" w:rsidR="0056713F" w:rsidRPr="0056713F" w:rsidRDefault="0056713F" w:rsidP="0056713F">
      <w:pPr>
        <w:spacing w:after="0" w:line="360" w:lineRule="auto"/>
        <w:ind w:firstLine="709"/>
        <w:jc w:val="both"/>
        <w:rPr>
          <w:rFonts w:ascii="Times New Roman" w:hAnsi="Times New Roman" w:cs="Times New Roman"/>
          <w:sz w:val="28"/>
          <w:szCs w:val="28"/>
          <w:lang w:val="uk-UA"/>
        </w:rPr>
      </w:pPr>
      <w:r w:rsidRPr="0056713F">
        <w:rPr>
          <w:rFonts w:ascii="Times New Roman" w:hAnsi="Times New Roman" w:cs="Times New Roman"/>
          <w:sz w:val="28"/>
          <w:szCs w:val="28"/>
          <w:lang w:val="uk-UA"/>
        </w:rPr>
        <w:t>Сучасні технології оцінки середнього медичного персоналу включають в себе різноманітні методики та інструменти, такі як анкети для пацієнтів, самооцінка медичного персоналу, оцінка керівництва та колег.</w:t>
      </w:r>
    </w:p>
    <w:p w14:paraId="7DA48682" w14:textId="77777777" w:rsidR="0056713F" w:rsidRPr="0056713F" w:rsidRDefault="0056713F" w:rsidP="0056713F">
      <w:pPr>
        <w:spacing w:after="0" w:line="360" w:lineRule="auto"/>
        <w:ind w:firstLine="709"/>
        <w:jc w:val="both"/>
        <w:rPr>
          <w:rFonts w:ascii="Times New Roman" w:hAnsi="Times New Roman" w:cs="Times New Roman"/>
          <w:sz w:val="28"/>
          <w:szCs w:val="28"/>
          <w:lang w:val="uk-UA"/>
        </w:rPr>
      </w:pPr>
      <w:r w:rsidRPr="0056713F">
        <w:rPr>
          <w:rFonts w:ascii="Times New Roman" w:hAnsi="Times New Roman" w:cs="Times New Roman"/>
          <w:sz w:val="28"/>
          <w:szCs w:val="28"/>
          <w:lang w:val="uk-UA"/>
        </w:rPr>
        <w:t>Для успішної реалізації технологій оцінки середнього медичного персоналу, необхідно забезпечувати підтримку та зацікавленість керівництва медичних закладів, створювати умови для професійного розвитку та навчання медичного персоналу, а також забезпечувати конфіденційність та безпеку даних під час збору та аналізу інформації.</w:t>
      </w:r>
    </w:p>
    <w:bookmarkEnd w:id="21"/>
    <w:p w14:paraId="1CF0E07C" w14:textId="77777777" w:rsidR="000000B6" w:rsidRDefault="000000B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805F8C9" w14:textId="6E35C672" w:rsidR="00F35564" w:rsidRDefault="00F35564" w:rsidP="00F35564">
      <w:pPr>
        <w:spacing w:after="0" w:line="360" w:lineRule="auto"/>
        <w:ind w:firstLine="709"/>
        <w:jc w:val="center"/>
        <w:rPr>
          <w:rFonts w:ascii="Times New Roman" w:hAnsi="Times New Roman" w:cs="Times New Roman"/>
          <w:b/>
          <w:bCs/>
          <w:sz w:val="28"/>
          <w:szCs w:val="28"/>
          <w:lang w:val="uk-UA"/>
        </w:rPr>
      </w:pPr>
      <w:r w:rsidRPr="00040BA7">
        <w:rPr>
          <w:rFonts w:ascii="Times New Roman" w:hAnsi="Times New Roman" w:cs="Times New Roman"/>
          <w:b/>
          <w:bCs/>
          <w:sz w:val="28"/>
          <w:szCs w:val="28"/>
          <w:lang w:val="uk-UA"/>
        </w:rPr>
        <w:lastRenderedPageBreak/>
        <w:t xml:space="preserve">Висновки до розділу </w:t>
      </w:r>
      <w:r>
        <w:rPr>
          <w:rFonts w:ascii="Times New Roman" w:hAnsi="Times New Roman" w:cs="Times New Roman"/>
          <w:b/>
          <w:bCs/>
          <w:sz w:val="28"/>
          <w:szCs w:val="28"/>
          <w:lang w:val="uk-UA"/>
        </w:rPr>
        <w:t>2</w:t>
      </w:r>
    </w:p>
    <w:p w14:paraId="1068A8FC" w14:textId="77777777" w:rsidR="00874084" w:rsidRPr="00874084" w:rsidRDefault="00874084" w:rsidP="00874084">
      <w:pPr>
        <w:spacing w:after="0" w:line="360" w:lineRule="auto"/>
        <w:ind w:firstLine="709"/>
        <w:jc w:val="both"/>
        <w:rPr>
          <w:rFonts w:ascii="Times New Roman" w:hAnsi="Times New Roman" w:cs="Times New Roman"/>
          <w:sz w:val="28"/>
          <w:szCs w:val="28"/>
          <w:lang w:val="uk-UA"/>
        </w:rPr>
      </w:pPr>
      <w:r w:rsidRPr="00874084">
        <w:rPr>
          <w:rFonts w:ascii="Times New Roman" w:hAnsi="Times New Roman" w:cs="Times New Roman"/>
          <w:sz w:val="28"/>
          <w:szCs w:val="28"/>
          <w:lang w:val="uk-UA"/>
        </w:rPr>
        <w:t>Методологія оцінки середнього медичного персоналу є складним процесом, що включає в себе різноманітні методи та підходи для визначення рівня професійної компетентності та відповідальності працівників. Оцінка діяльності середнього медичного персоналу є важливим елементом забезпечення якості медичних послуг та поліпшення роботи медичних закладів в цілому.</w:t>
      </w:r>
    </w:p>
    <w:p w14:paraId="0A6B37B8" w14:textId="7EA78B1E" w:rsidR="00874084" w:rsidRDefault="00851C33" w:rsidP="008740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74084" w:rsidRPr="00874084">
        <w:rPr>
          <w:rFonts w:ascii="Times New Roman" w:hAnsi="Times New Roman" w:cs="Times New Roman"/>
          <w:sz w:val="28"/>
          <w:szCs w:val="28"/>
          <w:lang w:val="uk-UA"/>
        </w:rPr>
        <w:t xml:space="preserve">ьогодні КНП </w:t>
      </w:r>
      <w:r w:rsidRPr="00851C33">
        <w:rPr>
          <w:rFonts w:ascii="Times New Roman" w:hAnsi="Times New Roman" w:cs="Times New Roman"/>
          <w:sz w:val="28"/>
          <w:szCs w:val="28"/>
          <w:lang w:val="uk-UA"/>
        </w:rPr>
        <w:t>Чернігівська міська лікарня №2</w:t>
      </w:r>
      <w:r>
        <w:rPr>
          <w:rFonts w:ascii="Times New Roman" w:hAnsi="Times New Roman" w:cs="Times New Roman"/>
          <w:sz w:val="28"/>
          <w:szCs w:val="28"/>
          <w:lang w:val="uk-UA"/>
        </w:rPr>
        <w:t xml:space="preserve"> </w:t>
      </w:r>
      <w:r w:rsidR="00874084" w:rsidRPr="00874084">
        <w:rPr>
          <w:rFonts w:ascii="Times New Roman" w:hAnsi="Times New Roman" w:cs="Times New Roman"/>
          <w:sz w:val="28"/>
          <w:szCs w:val="28"/>
          <w:lang w:val="uk-UA"/>
        </w:rPr>
        <w:t>працює в умовах реформування сфери охорони здоров’я, розповсюдження коронавірусної хвороби COVID-19, а також воєнного стану в країні. В зв’язку з чим медичні працівники є максимально затребуваними для підтримки стабільної ситуації в місті, допомозі людям, але разом з цим спостерігається тенденція до плинності кадрів, тому що ситуація в країні «розкидала людей по всьому» світу, а також на фронті потрібні лікарі для наших воїнів.</w:t>
      </w:r>
    </w:p>
    <w:p w14:paraId="0FC1331C" w14:textId="3F8E7AF8" w:rsidR="00851C33" w:rsidRPr="00851C33" w:rsidRDefault="00851C33" w:rsidP="00851C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851C33">
        <w:rPr>
          <w:rFonts w:ascii="Times New Roman" w:hAnsi="Times New Roman" w:cs="Times New Roman"/>
          <w:sz w:val="28"/>
          <w:szCs w:val="28"/>
          <w:lang w:val="uk-UA"/>
        </w:rPr>
        <w:t>наліз методів оцінки середнього медичного персоналу є важливою складовою управління ресурсами в галузі охорони здоров'я. Існує багато методів, які можна використати для оцінки середнього медичного персоналу. Вибір конкретного методу залежить від багатьох факторів, таких як цільові оцінки, тип і кількість даних, доступні ресурси та бюджет</w:t>
      </w:r>
      <w:r w:rsidR="00207C22">
        <w:rPr>
          <w:rFonts w:ascii="Times New Roman" w:hAnsi="Times New Roman" w:cs="Times New Roman"/>
          <w:sz w:val="28"/>
          <w:szCs w:val="28"/>
          <w:lang w:val="uk-UA"/>
        </w:rPr>
        <w:t xml:space="preserve"> </w:t>
      </w:r>
      <w:r w:rsidR="00207C22" w:rsidRPr="00040BA7">
        <w:rPr>
          <w:rFonts w:ascii="Times New Roman" w:hAnsi="Times New Roman" w:cs="Times New Roman"/>
          <w:sz w:val="28"/>
          <w:szCs w:val="28"/>
          <w:lang w:val="uk-UA"/>
        </w:rPr>
        <w:t>[</w:t>
      </w:r>
      <w:r w:rsidR="00C274C4">
        <w:rPr>
          <w:rFonts w:ascii="Times New Roman" w:hAnsi="Times New Roman" w:cs="Times New Roman"/>
          <w:sz w:val="28"/>
          <w:szCs w:val="28"/>
          <w:lang w:val="uk-UA"/>
        </w:rPr>
        <w:t>7</w:t>
      </w:r>
      <w:r w:rsidR="00207C22" w:rsidRPr="00040BA7">
        <w:rPr>
          <w:rFonts w:ascii="Times New Roman" w:hAnsi="Times New Roman" w:cs="Times New Roman"/>
          <w:spacing w:val="-2"/>
          <w:sz w:val="28"/>
          <w:szCs w:val="28"/>
          <w:lang w:val="uk-UA"/>
        </w:rPr>
        <w:t>]</w:t>
      </w:r>
      <w:r w:rsidRPr="00851C33">
        <w:rPr>
          <w:rFonts w:ascii="Times New Roman" w:hAnsi="Times New Roman" w:cs="Times New Roman"/>
          <w:sz w:val="28"/>
          <w:szCs w:val="28"/>
          <w:lang w:val="uk-UA"/>
        </w:rPr>
        <w:t>.</w:t>
      </w:r>
    </w:p>
    <w:p w14:paraId="66A7B97B" w14:textId="77777777" w:rsidR="00874084" w:rsidRPr="00874084" w:rsidRDefault="00874084" w:rsidP="00874084">
      <w:pPr>
        <w:spacing w:after="0" w:line="360" w:lineRule="auto"/>
        <w:ind w:firstLine="709"/>
        <w:jc w:val="both"/>
        <w:rPr>
          <w:rFonts w:ascii="Times New Roman" w:hAnsi="Times New Roman" w:cs="Times New Roman"/>
          <w:sz w:val="28"/>
          <w:szCs w:val="28"/>
          <w:lang w:val="uk-UA"/>
        </w:rPr>
      </w:pPr>
      <w:r w:rsidRPr="00874084">
        <w:rPr>
          <w:rFonts w:ascii="Times New Roman" w:hAnsi="Times New Roman" w:cs="Times New Roman"/>
          <w:sz w:val="28"/>
          <w:szCs w:val="28"/>
          <w:lang w:val="uk-UA"/>
        </w:rPr>
        <w:t>Успішна реалізація методології оцінки середнього медичного персоналу потребує забезпечення підтримки та зацікавленості керівництва медичних закладів, створення умов для професійного розвитку та навчання медичного персоналу, а також забезпечення конфіденційності та безпеки даних під час збору та аналізу інформації.</w:t>
      </w:r>
    </w:p>
    <w:p w14:paraId="200B0558" w14:textId="2E9E2A55" w:rsidR="00874084" w:rsidRPr="00874084" w:rsidRDefault="00874084" w:rsidP="00874084">
      <w:pPr>
        <w:spacing w:after="0" w:line="360" w:lineRule="auto"/>
        <w:ind w:firstLine="709"/>
        <w:jc w:val="both"/>
        <w:rPr>
          <w:rFonts w:ascii="Times New Roman" w:hAnsi="Times New Roman" w:cs="Times New Roman"/>
          <w:sz w:val="28"/>
          <w:szCs w:val="28"/>
          <w:lang w:val="uk-UA"/>
        </w:rPr>
      </w:pPr>
      <w:r w:rsidRPr="00874084">
        <w:rPr>
          <w:rFonts w:ascii="Times New Roman" w:hAnsi="Times New Roman" w:cs="Times New Roman"/>
          <w:sz w:val="28"/>
          <w:szCs w:val="28"/>
          <w:lang w:val="uk-UA"/>
        </w:rPr>
        <w:t xml:space="preserve">Застосування методології оцінки середнього медичного персоналу допомагає підвищувати рівень якості медичних послуг та забезпечувати високий рівень професійної компетентності та відповідальності працівників. </w:t>
      </w:r>
    </w:p>
    <w:p w14:paraId="6992CE95" w14:textId="77777777" w:rsidR="00874084" w:rsidRDefault="00874084" w:rsidP="00F35564">
      <w:pPr>
        <w:spacing w:after="0" w:line="360" w:lineRule="auto"/>
        <w:ind w:firstLine="709"/>
        <w:jc w:val="center"/>
        <w:rPr>
          <w:rFonts w:ascii="Times New Roman" w:hAnsi="Times New Roman" w:cs="Times New Roman"/>
          <w:b/>
          <w:bCs/>
          <w:sz w:val="28"/>
          <w:szCs w:val="28"/>
          <w:lang w:val="uk-UA"/>
        </w:rPr>
      </w:pPr>
    </w:p>
    <w:p w14:paraId="28968C0B" w14:textId="77777777" w:rsidR="00874084" w:rsidRDefault="00874084">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76E4106" w14:textId="400C07DD" w:rsidR="00F35564" w:rsidRPr="00F35564" w:rsidRDefault="00F35564" w:rsidP="00F35564">
      <w:pPr>
        <w:spacing w:after="0" w:line="360" w:lineRule="auto"/>
        <w:ind w:firstLine="709"/>
        <w:jc w:val="center"/>
        <w:rPr>
          <w:rFonts w:ascii="Times New Roman" w:hAnsi="Times New Roman" w:cs="Times New Roman"/>
          <w:b/>
          <w:bCs/>
          <w:sz w:val="28"/>
          <w:szCs w:val="28"/>
          <w:lang w:val="uk-UA"/>
        </w:rPr>
      </w:pPr>
      <w:r w:rsidRPr="00F35564">
        <w:rPr>
          <w:rFonts w:ascii="Times New Roman" w:hAnsi="Times New Roman" w:cs="Times New Roman"/>
          <w:b/>
          <w:bCs/>
          <w:sz w:val="28"/>
          <w:szCs w:val="28"/>
          <w:lang w:val="uk-UA"/>
        </w:rPr>
        <w:lastRenderedPageBreak/>
        <w:t xml:space="preserve">РОЗДІЛ </w:t>
      </w:r>
      <w:r>
        <w:rPr>
          <w:rFonts w:ascii="Times New Roman" w:hAnsi="Times New Roman" w:cs="Times New Roman"/>
          <w:b/>
          <w:bCs/>
          <w:sz w:val="28"/>
          <w:szCs w:val="28"/>
          <w:lang w:val="uk-UA"/>
        </w:rPr>
        <w:t>3</w:t>
      </w:r>
    </w:p>
    <w:p w14:paraId="47CCD4A1" w14:textId="4FF9C584" w:rsidR="00F35564" w:rsidRDefault="00F35564" w:rsidP="00F35564">
      <w:pPr>
        <w:spacing w:after="0" w:line="360" w:lineRule="auto"/>
        <w:jc w:val="center"/>
        <w:rPr>
          <w:rFonts w:ascii="Times New Roman" w:hAnsi="Times New Roman" w:cs="Times New Roman"/>
          <w:b/>
          <w:bCs/>
          <w:sz w:val="28"/>
          <w:szCs w:val="28"/>
          <w:lang w:val="uk-UA"/>
        </w:rPr>
      </w:pPr>
      <w:bookmarkStart w:id="22" w:name="_Hlk133144597"/>
      <w:r w:rsidRPr="00F35564">
        <w:rPr>
          <w:rFonts w:ascii="Times New Roman" w:hAnsi="Times New Roman" w:cs="Times New Roman"/>
          <w:b/>
          <w:bCs/>
          <w:sz w:val="28"/>
          <w:szCs w:val="28"/>
          <w:lang w:val="uk-UA"/>
        </w:rPr>
        <w:t xml:space="preserve">ТЕНДЕНЦІЇ РОЗВИТКУ  НОВИХ МОДЕЛЕЙ ОЦІНКИ СЕРЕДНЬОГО МЕДИЧНОГО ПЕРСОНАЛУ В КНП ЧЕРНІГІВСЬКА МІСЬКА ЛІКАРНЯ </w:t>
      </w:r>
      <w:bookmarkEnd w:id="22"/>
      <w:r w:rsidRPr="00F35564">
        <w:rPr>
          <w:rFonts w:ascii="Times New Roman" w:hAnsi="Times New Roman" w:cs="Times New Roman"/>
          <w:b/>
          <w:bCs/>
          <w:sz w:val="28"/>
          <w:szCs w:val="28"/>
          <w:lang w:val="uk-UA"/>
        </w:rPr>
        <w:t>№2</w:t>
      </w:r>
    </w:p>
    <w:p w14:paraId="1CDDA673" w14:textId="659E41EA" w:rsidR="00923711" w:rsidRDefault="00923711" w:rsidP="00503BD2">
      <w:pPr>
        <w:spacing w:after="0" w:line="360" w:lineRule="auto"/>
        <w:ind w:firstLine="709"/>
        <w:jc w:val="both"/>
        <w:rPr>
          <w:rFonts w:ascii="Times New Roman" w:hAnsi="Times New Roman" w:cs="Times New Roman"/>
          <w:sz w:val="28"/>
          <w:szCs w:val="28"/>
          <w:lang w:val="uk-UA"/>
        </w:rPr>
      </w:pPr>
      <w:r w:rsidRPr="00923711">
        <w:rPr>
          <w:rFonts w:ascii="Times New Roman" w:hAnsi="Times New Roman" w:cs="Times New Roman"/>
          <w:sz w:val="28"/>
          <w:szCs w:val="28"/>
          <w:lang w:val="uk-UA"/>
        </w:rPr>
        <w:t xml:space="preserve">У сучасних умовах, коли вимоги до якості медичних послуг зростають, а пацієнти мають все більш високі очікування, оцінка роботи середнього медичного персоналу стає все важливішою. </w:t>
      </w:r>
      <w:r w:rsidR="00AB2F67" w:rsidRPr="00AB2F67">
        <w:rPr>
          <w:rFonts w:ascii="Times New Roman" w:hAnsi="Times New Roman" w:cs="Times New Roman"/>
          <w:sz w:val="28"/>
          <w:szCs w:val="28"/>
          <w:lang w:val="uk-UA"/>
        </w:rPr>
        <w:t>Оцінка компетенцій та навичок середнього медичного персоналу є важливим елементом у забезпеченні якості медичної допомоги. Проте, традиційні методи оцінки можуть бути обмеженими та не завжди ефективними. У зв'язку з цим, постійно розвиваються нові моделі оцінки, що дозволяють більш точно та об'єктивно оцінювати навички та компетенції медичного персоналу. У цьому контексті, ця тема є актуальною та потребує досліджень, щоб знайти оптимальні рішення для оцінки медичного персоналу.</w:t>
      </w:r>
      <w:r w:rsidR="00AB2F67" w:rsidRPr="00AB2F67">
        <w:rPr>
          <w:rFonts w:ascii="Times New Roman" w:hAnsi="Times New Roman" w:cs="Times New Roman"/>
          <w:sz w:val="28"/>
          <w:szCs w:val="28"/>
        </w:rPr>
        <w:t xml:space="preserve"> </w:t>
      </w:r>
      <w:r w:rsidRPr="00923711">
        <w:rPr>
          <w:rFonts w:ascii="Times New Roman" w:hAnsi="Times New Roman" w:cs="Times New Roman"/>
          <w:sz w:val="28"/>
          <w:szCs w:val="28"/>
          <w:lang w:val="uk-UA"/>
        </w:rPr>
        <w:t>Тому дослідники з усього світу зосереджуються на розробці нових моделей оцінки роботи медичних працівників.</w:t>
      </w:r>
    </w:p>
    <w:p w14:paraId="3B9167D3" w14:textId="4BD2814C" w:rsidR="00AB2F67" w:rsidRDefault="00922561" w:rsidP="00503B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нових моделей оцінки середнього медичного персоналу має як переваги та недоліки (табл.3.1).</w:t>
      </w:r>
    </w:p>
    <w:p w14:paraId="1D6B7D55" w14:textId="610F86AA" w:rsidR="00922561" w:rsidRPr="00922561" w:rsidRDefault="00922561" w:rsidP="00922561">
      <w:pPr>
        <w:spacing w:after="0" w:line="360" w:lineRule="auto"/>
        <w:ind w:firstLine="709"/>
        <w:jc w:val="right"/>
        <w:rPr>
          <w:rFonts w:ascii="Times New Roman" w:hAnsi="Times New Roman" w:cs="Times New Roman"/>
          <w:i/>
          <w:iCs/>
          <w:sz w:val="28"/>
          <w:szCs w:val="28"/>
          <w:lang w:val="uk-UA"/>
        </w:rPr>
      </w:pPr>
      <w:r w:rsidRPr="00922561">
        <w:rPr>
          <w:rFonts w:ascii="Times New Roman" w:hAnsi="Times New Roman" w:cs="Times New Roman"/>
          <w:i/>
          <w:iCs/>
          <w:sz w:val="28"/>
          <w:szCs w:val="28"/>
          <w:lang w:val="uk-UA"/>
        </w:rPr>
        <w:t>Таблиця 3.1</w:t>
      </w:r>
    </w:p>
    <w:p w14:paraId="46A0CAB5" w14:textId="349C3CC3" w:rsidR="003D7B8E" w:rsidRPr="00DE393F" w:rsidRDefault="00922561" w:rsidP="00922561">
      <w:pPr>
        <w:spacing w:after="0" w:line="360" w:lineRule="auto"/>
        <w:ind w:firstLine="709"/>
        <w:jc w:val="center"/>
        <w:rPr>
          <w:rFonts w:ascii="Times New Roman" w:hAnsi="Times New Roman" w:cs="Times New Roman"/>
          <w:b/>
          <w:bCs/>
          <w:sz w:val="28"/>
          <w:szCs w:val="28"/>
          <w:lang w:val="uk-UA"/>
        </w:rPr>
      </w:pPr>
      <w:r w:rsidRPr="00DE393F">
        <w:rPr>
          <w:rFonts w:ascii="Times New Roman" w:hAnsi="Times New Roman" w:cs="Times New Roman"/>
          <w:b/>
          <w:bCs/>
          <w:sz w:val="28"/>
          <w:szCs w:val="28"/>
          <w:lang w:val="uk-UA"/>
        </w:rPr>
        <w:t>Переваги та недоліків нових моделей оцінки середнього медичного персоналу</w:t>
      </w:r>
    </w:p>
    <w:tbl>
      <w:tblPr>
        <w:tblStyle w:val="a3"/>
        <w:tblW w:w="0" w:type="auto"/>
        <w:jc w:val="center"/>
        <w:tblLook w:val="04A0" w:firstRow="1" w:lastRow="0" w:firstColumn="1" w:lastColumn="0" w:noHBand="0" w:noVBand="1"/>
      </w:tblPr>
      <w:tblGrid>
        <w:gridCol w:w="4813"/>
        <w:gridCol w:w="4814"/>
      </w:tblGrid>
      <w:tr w:rsidR="00922561" w:rsidRPr="00922561" w14:paraId="39588888" w14:textId="77777777" w:rsidTr="00922561">
        <w:trPr>
          <w:jc w:val="center"/>
        </w:trPr>
        <w:tc>
          <w:tcPr>
            <w:tcW w:w="4813" w:type="dxa"/>
            <w:vAlign w:val="center"/>
          </w:tcPr>
          <w:p w14:paraId="27C555E1" w14:textId="623CA27E" w:rsidR="00922561" w:rsidRPr="00922561" w:rsidRDefault="00922561" w:rsidP="00922561">
            <w:pPr>
              <w:spacing w:line="276" w:lineRule="auto"/>
              <w:jc w:val="center"/>
              <w:rPr>
                <w:rFonts w:ascii="Times New Roman" w:hAnsi="Times New Roman" w:cs="Times New Roman"/>
                <w:b/>
                <w:bCs/>
                <w:sz w:val="24"/>
                <w:szCs w:val="24"/>
                <w:lang w:val="uk-UA"/>
              </w:rPr>
            </w:pPr>
            <w:r w:rsidRPr="00922561">
              <w:rPr>
                <w:rFonts w:ascii="Times New Roman" w:hAnsi="Times New Roman" w:cs="Times New Roman"/>
                <w:b/>
                <w:bCs/>
                <w:sz w:val="24"/>
                <w:szCs w:val="24"/>
                <w:lang w:val="uk-UA"/>
              </w:rPr>
              <w:t>Переваги</w:t>
            </w:r>
          </w:p>
        </w:tc>
        <w:tc>
          <w:tcPr>
            <w:tcW w:w="4814" w:type="dxa"/>
            <w:vAlign w:val="center"/>
          </w:tcPr>
          <w:p w14:paraId="587C731A" w14:textId="34734DAB" w:rsidR="00922561" w:rsidRPr="00922561" w:rsidRDefault="00922561" w:rsidP="00922561">
            <w:pPr>
              <w:spacing w:line="276" w:lineRule="auto"/>
              <w:jc w:val="center"/>
              <w:rPr>
                <w:rFonts w:ascii="Times New Roman" w:hAnsi="Times New Roman" w:cs="Times New Roman"/>
                <w:b/>
                <w:bCs/>
                <w:sz w:val="24"/>
                <w:szCs w:val="24"/>
                <w:lang w:val="uk-UA"/>
              </w:rPr>
            </w:pPr>
            <w:r w:rsidRPr="00922561">
              <w:rPr>
                <w:rFonts w:ascii="Times New Roman" w:hAnsi="Times New Roman" w:cs="Times New Roman"/>
                <w:b/>
                <w:bCs/>
                <w:sz w:val="24"/>
                <w:szCs w:val="24"/>
                <w:lang w:val="uk-UA"/>
              </w:rPr>
              <w:t>Недоліки</w:t>
            </w:r>
          </w:p>
        </w:tc>
      </w:tr>
      <w:tr w:rsidR="00922561" w:rsidRPr="00922561" w14:paraId="1AED491D" w14:textId="77777777" w:rsidTr="00922561">
        <w:trPr>
          <w:jc w:val="center"/>
        </w:trPr>
        <w:tc>
          <w:tcPr>
            <w:tcW w:w="4813" w:type="dxa"/>
            <w:vAlign w:val="center"/>
          </w:tcPr>
          <w:p w14:paraId="147AAC51" w14:textId="08D9A725"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Більш точна та об'єктивна оцінка</w:t>
            </w:r>
          </w:p>
        </w:tc>
        <w:tc>
          <w:tcPr>
            <w:tcW w:w="4814" w:type="dxa"/>
            <w:vAlign w:val="center"/>
          </w:tcPr>
          <w:p w14:paraId="413149E9" w14:textId="17ADA9CB"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Висока вартість розробки та впровадження</w:t>
            </w:r>
          </w:p>
        </w:tc>
      </w:tr>
      <w:tr w:rsidR="00922561" w:rsidRPr="00922561" w14:paraId="0EEEFA03" w14:textId="77777777" w:rsidTr="00922561">
        <w:trPr>
          <w:jc w:val="center"/>
        </w:trPr>
        <w:tc>
          <w:tcPr>
            <w:tcW w:w="4813" w:type="dxa"/>
            <w:vAlign w:val="center"/>
          </w:tcPr>
          <w:p w14:paraId="1C1A8C5E" w14:textId="3220A0FD"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Використання інноваційних технологій</w:t>
            </w:r>
          </w:p>
        </w:tc>
        <w:tc>
          <w:tcPr>
            <w:tcW w:w="4814" w:type="dxa"/>
            <w:vAlign w:val="center"/>
          </w:tcPr>
          <w:p w14:paraId="4187B9C8" w14:textId="5B07EAA4"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Вимагає підготовки та організації для її використання</w:t>
            </w:r>
          </w:p>
        </w:tc>
      </w:tr>
      <w:tr w:rsidR="00922561" w:rsidRPr="00922561" w14:paraId="2EB83496" w14:textId="77777777" w:rsidTr="00922561">
        <w:trPr>
          <w:jc w:val="center"/>
        </w:trPr>
        <w:tc>
          <w:tcPr>
            <w:tcW w:w="4813" w:type="dxa"/>
            <w:vAlign w:val="center"/>
          </w:tcPr>
          <w:p w14:paraId="00F9FC17" w14:textId="7C684B0B"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Забезпечення стандартизації процесів оцінки</w:t>
            </w:r>
          </w:p>
        </w:tc>
        <w:tc>
          <w:tcPr>
            <w:tcW w:w="4814" w:type="dxa"/>
            <w:vAlign w:val="center"/>
          </w:tcPr>
          <w:p w14:paraId="1148BE46" w14:textId="17695269"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Потребує розробки та відповідного оновлення програмного забезпечення</w:t>
            </w:r>
          </w:p>
        </w:tc>
      </w:tr>
      <w:tr w:rsidR="00922561" w:rsidRPr="00922561" w14:paraId="04DE561B" w14:textId="77777777" w:rsidTr="00922561">
        <w:trPr>
          <w:jc w:val="center"/>
        </w:trPr>
        <w:tc>
          <w:tcPr>
            <w:tcW w:w="4813" w:type="dxa"/>
            <w:vAlign w:val="center"/>
          </w:tcPr>
          <w:p w14:paraId="6BC62376" w14:textId="39A7AEDA"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Можливість більш глибокого та детального аналізу результатів</w:t>
            </w:r>
          </w:p>
        </w:tc>
        <w:tc>
          <w:tcPr>
            <w:tcW w:w="4814" w:type="dxa"/>
            <w:vAlign w:val="center"/>
          </w:tcPr>
          <w:p w14:paraId="2B4B5A92" w14:textId="31643975"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Можливість помилкових результатів у разі недостатньої зв'язаності з практикою</w:t>
            </w:r>
          </w:p>
        </w:tc>
      </w:tr>
      <w:tr w:rsidR="00922561" w:rsidRPr="00922561" w14:paraId="1268E65B" w14:textId="77777777" w:rsidTr="00922561">
        <w:trPr>
          <w:jc w:val="center"/>
        </w:trPr>
        <w:tc>
          <w:tcPr>
            <w:tcW w:w="4813" w:type="dxa"/>
            <w:vAlign w:val="center"/>
          </w:tcPr>
          <w:p w14:paraId="6099ECB9" w14:textId="2DB81919"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Забезпечення адаптивності та гнучкості оцінки</w:t>
            </w:r>
          </w:p>
        </w:tc>
        <w:tc>
          <w:tcPr>
            <w:tcW w:w="4814" w:type="dxa"/>
            <w:vAlign w:val="center"/>
          </w:tcPr>
          <w:p w14:paraId="0C1B67C7" w14:textId="7E806C99" w:rsidR="00922561" w:rsidRPr="00922561" w:rsidRDefault="00922561" w:rsidP="00922561">
            <w:pPr>
              <w:spacing w:line="276" w:lineRule="auto"/>
              <w:rPr>
                <w:rFonts w:ascii="Times New Roman" w:hAnsi="Times New Roman" w:cs="Times New Roman"/>
                <w:sz w:val="24"/>
                <w:szCs w:val="24"/>
                <w:lang w:val="uk-UA"/>
              </w:rPr>
            </w:pPr>
            <w:r w:rsidRPr="00922561">
              <w:rPr>
                <w:rFonts w:ascii="Times New Roman" w:hAnsi="Times New Roman" w:cs="Times New Roman"/>
                <w:sz w:val="24"/>
                <w:szCs w:val="24"/>
                <w:lang w:val="uk-UA"/>
              </w:rPr>
              <w:t>Потребує відповідного навчання та тренінгу користувачів</w:t>
            </w:r>
          </w:p>
        </w:tc>
      </w:tr>
    </w:tbl>
    <w:p w14:paraId="68D3C99F" w14:textId="2A1EC841" w:rsidR="00922561" w:rsidRDefault="00922561" w:rsidP="001D62AC">
      <w:pPr>
        <w:spacing w:after="0" w:line="360" w:lineRule="auto"/>
        <w:ind w:firstLine="709"/>
        <w:jc w:val="both"/>
        <w:rPr>
          <w:rFonts w:ascii="Times New Roman" w:hAnsi="Times New Roman" w:cs="Times New Roman"/>
          <w:sz w:val="28"/>
          <w:szCs w:val="28"/>
          <w:lang w:val="uk-UA"/>
        </w:rPr>
      </w:pPr>
    </w:p>
    <w:p w14:paraId="79F524C6" w14:textId="4D9165DA" w:rsidR="001D62AC" w:rsidRDefault="001D62AC" w:rsidP="001D62AC">
      <w:pPr>
        <w:spacing w:after="0" w:line="360" w:lineRule="auto"/>
        <w:ind w:firstLine="709"/>
        <w:jc w:val="both"/>
        <w:rPr>
          <w:rFonts w:ascii="Times New Roman" w:hAnsi="Times New Roman" w:cs="Times New Roman"/>
          <w:sz w:val="28"/>
          <w:szCs w:val="28"/>
          <w:lang w:val="uk-UA"/>
        </w:rPr>
      </w:pPr>
      <w:r w:rsidRPr="001D62AC">
        <w:rPr>
          <w:rFonts w:ascii="Times New Roman" w:hAnsi="Times New Roman" w:cs="Times New Roman"/>
          <w:sz w:val="28"/>
          <w:szCs w:val="28"/>
          <w:lang w:val="uk-UA"/>
        </w:rPr>
        <w:t xml:space="preserve">Важливо зазначити, що переваги та недоліки залежать від конкретної моделі оцінки та її використання. Однак, взагалі, нові моделі оцінки медичного </w:t>
      </w:r>
      <w:r w:rsidRPr="001D62AC">
        <w:rPr>
          <w:rFonts w:ascii="Times New Roman" w:hAnsi="Times New Roman" w:cs="Times New Roman"/>
          <w:sz w:val="28"/>
          <w:szCs w:val="28"/>
          <w:lang w:val="uk-UA"/>
        </w:rPr>
        <w:lastRenderedPageBreak/>
        <w:t>персоналу можуть забезпечити більш точну та об'єктивну оцінку, що може допомогти поліпшити якість медичної допомоги та підвищити рівень безпеки пацієнтів.</w:t>
      </w:r>
    </w:p>
    <w:p w14:paraId="23C7F650" w14:textId="07C94C5A" w:rsidR="000E27F4" w:rsidRDefault="000E27F4" w:rsidP="00684E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тенденції розвитку оцінки середнього медичного персоналу направлені на дослідження, розвиток та використання таких моделей оцінки:</w:t>
      </w:r>
    </w:p>
    <w:p w14:paraId="7004B0DA" w14:textId="77777777" w:rsidR="000E27F4"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0E27F4">
        <w:rPr>
          <w:rFonts w:ascii="Times New Roman" w:hAnsi="Times New Roman" w:cs="Times New Roman"/>
          <w:sz w:val="28"/>
          <w:szCs w:val="28"/>
        </w:rPr>
        <w:t>цінка, заснована на компетенціях</w:t>
      </w:r>
      <w:r>
        <w:rPr>
          <w:rFonts w:ascii="Times New Roman" w:hAnsi="Times New Roman" w:cs="Times New Roman"/>
          <w:sz w:val="28"/>
          <w:szCs w:val="28"/>
        </w:rPr>
        <w:t xml:space="preserve"> - о</w:t>
      </w:r>
      <w:r w:rsidR="00923711" w:rsidRPr="000E27F4">
        <w:rPr>
          <w:rFonts w:ascii="Times New Roman" w:hAnsi="Times New Roman" w:cs="Times New Roman"/>
          <w:sz w:val="28"/>
          <w:szCs w:val="28"/>
        </w:rPr>
        <w:t>дна з найбільш поширених моделей оцінки середнього медичного персоналу</w:t>
      </w:r>
      <w:r>
        <w:rPr>
          <w:rFonts w:ascii="Times New Roman" w:hAnsi="Times New Roman" w:cs="Times New Roman"/>
          <w:sz w:val="28"/>
          <w:szCs w:val="28"/>
        </w:rPr>
        <w:t xml:space="preserve">. </w:t>
      </w:r>
      <w:r w:rsidR="00923711" w:rsidRPr="000E27F4">
        <w:rPr>
          <w:rFonts w:ascii="Times New Roman" w:hAnsi="Times New Roman" w:cs="Times New Roman"/>
          <w:sz w:val="28"/>
          <w:szCs w:val="28"/>
        </w:rPr>
        <w:t>Ця модель базується на визначенні набору компетенцій, необхідних для успішної роботи в конкретній професії, і оцінюється, наскільки медичний працівник здатен використовувати ці компетенції в практичній роботі. Оцінка компетенцій є дуже об'єктивною і може бути застосована для оцінки медичного персоналу різних рівнів кваліфікації.</w:t>
      </w:r>
    </w:p>
    <w:p w14:paraId="7A62FD59" w14:textId="166E6BE0" w:rsidR="000E27F4"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00923711" w:rsidRPr="000E27F4">
        <w:rPr>
          <w:rFonts w:ascii="Times New Roman" w:hAnsi="Times New Roman" w:cs="Times New Roman"/>
          <w:sz w:val="28"/>
          <w:szCs w:val="28"/>
        </w:rPr>
        <w:t>цінка на основі 360-градусного зворотного зв'язку. У цій моделі різні колеги, пацієнти та інші зацікавлені сторони відповідають на анонімні опитувальники про роботу медичного працівника. Ця модель дає можливість зібрати інформацію з різних джерел і дозволяє медичному персоналу отримати більш повну картину своєї роботи</w:t>
      </w:r>
      <w:r w:rsidR="00C74CC8">
        <w:rPr>
          <w:rFonts w:ascii="Times New Roman" w:hAnsi="Times New Roman" w:cs="Times New Roman"/>
          <w:sz w:val="28"/>
          <w:szCs w:val="28"/>
        </w:rPr>
        <w:t xml:space="preserve"> </w:t>
      </w:r>
      <w:r w:rsidR="00C74CC8" w:rsidRPr="00C74CC8">
        <w:rPr>
          <w:rFonts w:ascii="Times New Roman" w:hAnsi="Times New Roman" w:cs="Times New Roman"/>
          <w:sz w:val="28"/>
          <w:szCs w:val="28"/>
        </w:rPr>
        <w:t>[</w:t>
      </w:r>
      <w:r w:rsidR="00813555" w:rsidRPr="00813555">
        <w:rPr>
          <w:rFonts w:ascii="Times New Roman" w:hAnsi="Times New Roman" w:cs="Times New Roman"/>
          <w:sz w:val="28"/>
          <w:szCs w:val="28"/>
        </w:rPr>
        <w:t>1</w:t>
      </w:r>
      <w:r w:rsidR="0084266D">
        <w:rPr>
          <w:rFonts w:ascii="Times New Roman" w:hAnsi="Times New Roman" w:cs="Times New Roman"/>
          <w:sz w:val="28"/>
          <w:szCs w:val="28"/>
        </w:rPr>
        <w:t>6</w:t>
      </w:r>
      <w:r w:rsidR="00C74CC8" w:rsidRPr="00C74CC8">
        <w:rPr>
          <w:rFonts w:ascii="Times New Roman" w:hAnsi="Times New Roman" w:cs="Times New Roman"/>
          <w:sz w:val="28"/>
          <w:szCs w:val="28"/>
        </w:rPr>
        <w:t>]</w:t>
      </w:r>
      <w:r w:rsidR="00923711" w:rsidRPr="000E27F4">
        <w:rPr>
          <w:rFonts w:ascii="Times New Roman" w:hAnsi="Times New Roman" w:cs="Times New Roman"/>
          <w:sz w:val="28"/>
          <w:szCs w:val="28"/>
        </w:rPr>
        <w:t>.</w:t>
      </w:r>
    </w:p>
    <w:p w14:paraId="3C1B266E" w14:textId="1582A93E" w:rsidR="00923711"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00923711" w:rsidRPr="000E27F4">
        <w:rPr>
          <w:rFonts w:ascii="Times New Roman" w:hAnsi="Times New Roman" w:cs="Times New Roman"/>
          <w:sz w:val="28"/>
          <w:szCs w:val="28"/>
        </w:rPr>
        <w:t>оделі оцінки на основі інформації, зібраної за допомогою датчиків та інших технологій. Наприклад, датчики можуть вимірювати час, який медичний працівник проводить з кожним пацієнтом</w:t>
      </w:r>
      <w:r>
        <w:rPr>
          <w:rFonts w:ascii="Times New Roman" w:hAnsi="Times New Roman" w:cs="Times New Roman"/>
          <w:sz w:val="28"/>
          <w:szCs w:val="28"/>
        </w:rPr>
        <w:t>.</w:t>
      </w:r>
    </w:p>
    <w:p w14:paraId="50A36300" w14:textId="4B9DDFA4" w:rsidR="000E27F4"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sidRPr="000E27F4">
        <w:rPr>
          <w:rFonts w:ascii="Times New Roman" w:hAnsi="Times New Roman" w:cs="Times New Roman"/>
          <w:sz w:val="28"/>
          <w:szCs w:val="28"/>
        </w:rPr>
        <w:t>Методика електронного портфоліо</w:t>
      </w:r>
      <w:r>
        <w:rPr>
          <w:rFonts w:ascii="Times New Roman" w:hAnsi="Times New Roman" w:cs="Times New Roman"/>
          <w:sz w:val="28"/>
          <w:szCs w:val="28"/>
        </w:rPr>
        <w:t xml:space="preserve"> - </w:t>
      </w:r>
      <w:r w:rsidRPr="000E27F4">
        <w:rPr>
          <w:rFonts w:ascii="Times New Roman" w:hAnsi="Times New Roman" w:cs="Times New Roman"/>
          <w:sz w:val="28"/>
          <w:szCs w:val="28"/>
        </w:rPr>
        <w:t>передбачає створення електронного портфоліо працівника, в якому він документує свої досягнення, професійні успіхи, участь у професійних заходах та інше. Оцінка здійснюється на основі аналізу вмісту портфоліо</w:t>
      </w:r>
      <w:r w:rsidR="00C74CC8">
        <w:rPr>
          <w:rFonts w:ascii="Times New Roman" w:hAnsi="Times New Roman" w:cs="Times New Roman"/>
          <w:sz w:val="28"/>
          <w:szCs w:val="28"/>
          <w:lang w:val="en-US"/>
        </w:rPr>
        <w:t xml:space="preserve"> </w:t>
      </w:r>
      <w:r w:rsidR="00C74CC8" w:rsidRPr="00C74CC8">
        <w:rPr>
          <w:rFonts w:ascii="Times New Roman" w:hAnsi="Times New Roman" w:cs="Times New Roman"/>
          <w:sz w:val="28"/>
          <w:szCs w:val="28"/>
        </w:rPr>
        <w:t>[</w:t>
      </w:r>
      <w:r w:rsidR="00813555">
        <w:rPr>
          <w:rFonts w:ascii="Times New Roman" w:hAnsi="Times New Roman" w:cs="Times New Roman"/>
          <w:sz w:val="28"/>
          <w:szCs w:val="28"/>
          <w:lang w:val="ru-RU"/>
        </w:rPr>
        <w:t>1</w:t>
      </w:r>
      <w:r w:rsidR="0084266D">
        <w:rPr>
          <w:rFonts w:ascii="Times New Roman" w:hAnsi="Times New Roman" w:cs="Times New Roman"/>
          <w:sz w:val="28"/>
          <w:szCs w:val="28"/>
          <w:lang w:val="ru-RU"/>
        </w:rPr>
        <w:t>8</w:t>
      </w:r>
      <w:r w:rsidR="00C74CC8" w:rsidRPr="00C74CC8">
        <w:rPr>
          <w:rFonts w:ascii="Times New Roman" w:hAnsi="Times New Roman" w:cs="Times New Roman"/>
          <w:sz w:val="28"/>
          <w:szCs w:val="28"/>
        </w:rPr>
        <w:t>]</w:t>
      </w:r>
      <w:r>
        <w:rPr>
          <w:rFonts w:ascii="Times New Roman" w:hAnsi="Times New Roman" w:cs="Times New Roman"/>
          <w:sz w:val="28"/>
          <w:szCs w:val="28"/>
        </w:rPr>
        <w:t>.</w:t>
      </w:r>
    </w:p>
    <w:p w14:paraId="600F7D1C" w14:textId="25D832B2" w:rsidR="000E27F4"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sidRPr="000E27F4">
        <w:rPr>
          <w:rFonts w:ascii="Times New Roman" w:hAnsi="Times New Roman" w:cs="Times New Roman"/>
          <w:sz w:val="28"/>
          <w:szCs w:val="28"/>
        </w:rPr>
        <w:t>Методика самооцінки</w:t>
      </w:r>
      <w:r>
        <w:rPr>
          <w:rFonts w:ascii="Times New Roman" w:hAnsi="Times New Roman" w:cs="Times New Roman"/>
          <w:sz w:val="28"/>
          <w:szCs w:val="28"/>
        </w:rPr>
        <w:t xml:space="preserve"> - </w:t>
      </w:r>
      <w:r w:rsidRPr="000E27F4">
        <w:rPr>
          <w:rFonts w:ascii="Times New Roman" w:hAnsi="Times New Roman" w:cs="Times New Roman"/>
          <w:sz w:val="28"/>
          <w:szCs w:val="28"/>
        </w:rPr>
        <w:t>передбачає, що працівник оцінює свої компетенції та навички самостійно з використанням спеціально розробленої анкети</w:t>
      </w:r>
      <w:r w:rsidR="00C74CC8" w:rsidRPr="00C74CC8">
        <w:rPr>
          <w:rFonts w:ascii="Times New Roman" w:hAnsi="Times New Roman" w:cs="Times New Roman"/>
          <w:sz w:val="28"/>
          <w:szCs w:val="28"/>
          <w:lang w:val="ru-RU"/>
        </w:rPr>
        <w:t xml:space="preserve"> </w:t>
      </w:r>
      <w:r w:rsidR="00C74CC8" w:rsidRPr="00C74CC8">
        <w:rPr>
          <w:rFonts w:ascii="Times New Roman" w:hAnsi="Times New Roman" w:cs="Times New Roman"/>
          <w:sz w:val="28"/>
          <w:szCs w:val="28"/>
        </w:rPr>
        <w:t>[</w:t>
      </w:r>
      <w:r w:rsidR="00813555">
        <w:rPr>
          <w:rFonts w:ascii="Times New Roman" w:hAnsi="Times New Roman" w:cs="Times New Roman"/>
          <w:sz w:val="28"/>
          <w:szCs w:val="28"/>
          <w:lang w:val="ru-RU"/>
        </w:rPr>
        <w:t>1</w:t>
      </w:r>
      <w:r w:rsidR="0084266D">
        <w:rPr>
          <w:rFonts w:ascii="Times New Roman" w:hAnsi="Times New Roman" w:cs="Times New Roman"/>
          <w:sz w:val="28"/>
          <w:szCs w:val="28"/>
          <w:lang w:val="ru-RU"/>
        </w:rPr>
        <w:t>7</w:t>
      </w:r>
      <w:r w:rsidR="00C74CC8" w:rsidRPr="00C74CC8">
        <w:rPr>
          <w:rFonts w:ascii="Times New Roman" w:hAnsi="Times New Roman" w:cs="Times New Roman"/>
          <w:sz w:val="28"/>
          <w:szCs w:val="28"/>
        </w:rPr>
        <w:t>]</w:t>
      </w:r>
      <w:r>
        <w:rPr>
          <w:rFonts w:ascii="Times New Roman" w:hAnsi="Times New Roman" w:cs="Times New Roman"/>
          <w:sz w:val="28"/>
          <w:szCs w:val="28"/>
        </w:rPr>
        <w:t>.</w:t>
      </w:r>
    </w:p>
    <w:p w14:paraId="0C9C4505" w14:textId="3064A3EF" w:rsidR="000E27F4" w:rsidRDefault="000E27F4" w:rsidP="00684EC9">
      <w:pPr>
        <w:pStyle w:val="a4"/>
        <w:numPr>
          <w:ilvl w:val="0"/>
          <w:numId w:val="18"/>
        </w:numPr>
        <w:spacing w:after="0" w:line="360" w:lineRule="auto"/>
        <w:ind w:left="0" w:firstLine="709"/>
        <w:jc w:val="both"/>
        <w:rPr>
          <w:rFonts w:ascii="Times New Roman" w:hAnsi="Times New Roman" w:cs="Times New Roman"/>
          <w:sz w:val="28"/>
          <w:szCs w:val="28"/>
        </w:rPr>
      </w:pPr>
      <w:r w:rsidRPr="000E27F4">
        <w:rPr>
          <w:rFonts w:ascii="Times New Roman" w:hAnsi="Times New Roman" w:cs="Times New Roman"/>
          <w:sz w:val="28"/>
          <w:szCs w:val="28"/>
        </w:rPr>
        <w:lastRenderedPageBreak/>
        <w:t>Методика тестування</w:t>
      </w:r>
      <w:r>
        <w:rPr>
          <w:rFonts w:ascii="Times New Roman" w:hAnsi="Times New Roman" w:cs="Times New Roman"/>
          <w:sz w:val="28"/>
          <w:szCs w:val="28"/>
        </w:rPr>
        <w:t xml:space="preserve"> за допомогою штучного інтелекту - </w:t>
      </w:r>
      <w:r w:rsidR="00684EC9" w:rsidRPr="00684EC9">
        <w:rPr>
          <w:rFonts w:ascii="Times New Roman" w:hAnsi="Times New Roman" w:cs="Times New Roman"/>
          <w:sz w:val="28"/>
          <w:szCs w:val="28"/>
        </w:rPr>
        <w:t>передбачає проведення спеціально розроблених тестів, що вимірюють компетенції та навички працівника</w:t>
      </w:r>
      <w:r w:rsidR="00C74CC8" w:rsidRPr="00C74CC8">
        <w:rPr>
          <w:rFonts w:ascii="Times New Roman" w:hAnsi="Times New Roman" w:cs="Times New Roman"/>
          <w:sz w:val="28"/>
          <w:szCs w:val="28"/>
          <w:lang w:val="ru-RU"/>
        </w:rPr>
        <w:t xml:space="preserve"> </w:t>
      </w:r>
      <w:r w:rsidR="00C74CC8" w:rsidRPr="00040BA7">
        <w:rPr>
          <w:rFonts w:ascii="Times New Roman" w:hAnsi="Times New Roman" w:cs="Times New Roman"/>
          <w:sz w:val="28"/>
          <w:szCs w:val="28"/>
        </w:rPr>
        <w:t>[</w:t>
      </w:r>
      <w:r w:rsidR="00813555">
        <w:rPr>
          <w:rFonts w:ascii="Times New Roman" w:hAnsi="Times New Roman" w:cs="Times New Roman"/>
          <w:sz w:val="28"/>
          <w:szCs w:val="28"/>
          <w:lang w:val="ru-RU"/>
        </w:rPr>
        <w:t>2</w:t>
      </w:r>
      <w:r w:rsidR="0084266D">
        <w:rPr>
          <w:rFonts w:ascii="Times New Roman" w:hAnsi="Times New Roman" w:cs="Times New Roman"/>
          <w:sz w:val="28"/>
          <w:szCs w:val="28"/>
          <w:lang w:val="ru-RU"/>
        </w:rPr>
        <w:t>8</w:t>
      </w:r>
      <w:r w:rsidR="00C74CC8" w:rsidRPr="00040BA7">
        <w:rPr>
          <w:rFonts w:ascii="Times New Roman" w:hAnsi="Times New Roman" w:cs="Times New Roman"/>
          <w:spacing w:val="-2"/>
          <w:sz w:val="28"/>
          <w:szCs w:val="28"/>
        </w:rPr>
        <w:t>]</w:t>
      </w:r>
      <w:r w:rsidR="00C74CC8" w:rsidRPr="00C74CC8">
        <w:rPr>
          <w:rFonts w:ascii="Times New Roman" w:hAnsi="Times New Roman" w:cs="Times New Roman"/>
          <w:sz w:val="28"/>
          <w:szCs w:val="28"/>
          <w:lang w:val="ru-RU"/>
        </w:rPr>
        <w:t xml:space="preserve"> </w:t>
      </w:r>
      <w:r w:rsidR="00684EC9" w:rsidRPr="00684EC9">
        <w:rPr>
          <w:rFonts w:ascii="Times New Roman" w:hAnsi="Times New Roman" w:cs="Times New Roman"/>
          <w:sz w:val="28"/>
          <w:szCs w:val="28"/>
        </w:rPr>
        <w:t>.</w:t>
      </w:r>
    </w:p>
    <w:p w14:paraId="55826604" w14:textId="1D066CF5" w:rsidR="00684EC9" w:rsidRDefault="00684EC9" w:rsidP="00684EC9">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Методика накопичення документальних підтверджень отримання додаткових навичок та наукових компетентностей – це оцінка зацікавленості працівника роботою - самоосвіта, проходження курсів, семінарів з отриманням офіційних підтверджень (сертифікатів, дипломів, грамот, свідоцтв), які є показником зацікавленості працівника виконуваним обов’язкам та професійному зростанню</w:t>
      </w:r>
      <w:r w:rsidR="00207C22">
        <w:rPr>
          <w:rFonts w:ascii="Times New Roman" w:hAnsi="Times New Roman" w:cs="Times New Roman"/>
          <w:sz w:val="28"/>
          <w:szCs w:val="28"/>
        </w:rPr>
        <w:t xml:space="preserve"> </w:t>
      </w:r>
      <w:r w:rsidR="00207C22" w:rsidRPr="00040BA7">
        <w:rPr>
          <w:rFonts w:ascii="Times New Roman" w:hAnsi="Times New Roman" w:cs="Times New Roman"/>
          <w:sz w:val="28"/>
          <w:szCs w:val="28"/>
        </w:rPr>
        <w:t>[</w:t>
      </w:r>
      <w:r w:rsidR="004C0523">
        <w:rPr>
          <w:rFonts w:ascii="Times New Roman" w:hAnsi="Times New Roman" w:cs="Times New Roman"/>
          <w:sz w:val="28"/>
          <w:szCs w:val="28"/>
          <w:lang w:val="ru-RU"/>
        </w:rPr>
        <w:t>2</w:t>
      </w:r>
      <w:r w:rsidR="0084266D">
        <w:rPr>
          <w:rFonts w:ascii="Times New Roman" w:hAnsi="Times New Roman" w:cs="Times New Roman"/>
          <w:sz w:val="28"/>
          <w:szCs w:val="28"/>
          <w:lang w:val="ru-RU"/>
        </w:rPr>
        <w:t>7</w:t>
      </w:r>
      <w:r w:rsidR="00207C22" w:rsidRPr="00040BA7">
        <w:rPr>
          <w:rFonts w:ascii="Times New Roman" w:hAnsi="Times New Roman" w:cs="Times New Roman"/>
          <w:spacing w:val="-2"/>
          <w:sz w:val="28"/>
          <w:szCs w:val="28"/>
        </w:rPr>
        <w:t>]</w:t>
      </w:r>
      <w:r>
        <w:rPr>
          <w:rFonts w:ascii="Times New Roman" w:hAnsi="Times New Roman" w:cs="Times New Roman"/>
          <w:sz w:val="28"/>
          <w:szCs w:val="28"/>
        </w:rPr>
        <w:t>.</w:t>
      </w:r>
    </w:p>
    <w:p w14:paraId="65E0C8F7" w14:textId="51B85F9C" w:rsidR="00923711" w:rsidRPr="00923711" w:rsidRDefault="00DE393F" w:rsidP="00503B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стратегічного планування використання нових моделей оцінки середнього медичного персоналу проведено </w:t>
      </w:r>
      <w:r w:rsidRPr="00DE393F">
        <w:rPr>
          <w:rFonts w:ascii="Times New Roman" w:hAnsi="Times New Roman" w:cs="Times New Roman"/>
          <w:sz w:val="28"/>
          <w:szCs w:val="28"/>
          <w:lang w:val="uk-UA"/>
        </w:rPr>
        <w:t>SWOT-аналіз</w:t>
      </w:r>
      <w:r>
        <w:rPr>
          <w:rFonts w:ascii="Times New Roman" w:hAnsi="Times New Roman" w:cs="Times New Roman"/>
          <w:sz w:val="28"/>
          <w:szCs w:val="28"/>
          <w:lang w:val="uk-UA"/>
        </w:rPr>
        <w:t xml:space="preserve"> (табл.3.2)</w:t>
      </w:r>
      <w:r w:rsidRPr="00DE393F">
        <w:rPr>
          <w:rFonts w:ascii="Times New Roman" w:hAnsi="Times New Roman" w:cs="Times New Roman"/>
          <w:sz w:val="28"/>
          <w:szCs w:val="28"/>
          <w:lang w:val="uk-UA"/>
        </w:rPr>
        <w:t>:</w:t>
      </w:r>
    </w:p>
    <w:p w14:paraId="0CBA1DA3" w14:textId="566CDBE4" w:rsidR="00923711" w:rsidRPr="00DE393F" w:rsidRDefault="00DE393F" w:rsidP="00DE393F">
      <w:pPr>
        <w:spacing w:after="0" w:line="360" w:lineRule="auto"/>
        <w:ind w:firstLine="709"/>
        <w:jc w:val="right"/>
        <w:rPr>
          <w:rFonts w:ascii="Times New Roman" w:hAnsi="Times New Roman" w:cs="Times New Roman"/>
          <w:i/>
          <w:iCs/>
          <w:sz w:val="28"/>
          <w:szCs w:val="28"/>
          <w:lang w:val="uk-UA"/>
        </w:rPr>
      </w:pPr>
      <w:r w:rsidRPr="00DE393F">
        <w:rPr>
          <w:rFonts w:ascii="Times New Roman" w:hAnsi="Times New Roman" w:cs="Times New Roman"/>
          <w:i/>
          <w:iCs/>
          <w:sz w:val="28"/>
          <w:szCs w:val="28"/>
          <w:lang w:val="uk-UA"/>
        </w:rPr>
        <w:t>Таблиця 3.2</w:t>
      </w:r>
    </w:p>
    <w:p w14:paraId="5815F6B2" w14:textId="53D4E9ED" w:rsidR="00923711" w:rsidRPr="00DE393F" w:rsidRDefault="00DE393F" w:rsidP="00B65116">
      <w:pPr>
        <w:spacing w:after="0" w:line="360" w:lineRule="auto"/>
        <w:ind w:firstLine="709"/>
        <w:jc w:val="center"/>
        <w:rPr>
          <w:rFonts w:ascii="Times New Roman" w:hAnsi="Times New Roman" w:cs="Times New Roman"/>
          <w:b/>
          <w:bCs/>
          <w:sz w:val="28"/>
          <w:szCs w:val="28"/>
          <w:lang w:val="uk-UA"/>
        </w:rPr>
      </w:pPr>
      <w:r w:rsidRPr="00DE393F">
        <w:rPr>
          <w:rFonts w:ascii="Times New Roman" w:hAnsi="Times New Roman" w:cs="Times New Roman"/>
          <w:b/>
          <w:bCs/>
          <w:sz w:val="28"/>
          <w:szCs w:val="28"/>
          <w:lang w:val="uk-UA"/>
        </w:rPr>
        <w:t>SWOT-аналіз нових моделей оцінки середнього медичного персоналу</w:t>
      </w:r>
    </w:p>
    <w:tbl>
      <w:tblPr>
        <w:tblStyle w:val="a3"/>
        <w:tblW w:w="0" w:type="auto"/>
        <w:tblLook w:val="04A0" w:firstRow="1" w:lastRow="0" w:firstColumn="1" w:lastColumn="0" w:noHBand="0" w:noVBand="1"/>
      </w:tblPr>
      <w:tblGrid>
        <w:gridCol w:w="4813"/>
        <w:gridCol w:w="4814"/>
      </w:tblGrid>
      <w:tr w:rsidR="00932E60" w:rsidRPr="00932E60" w14:paraId="6E9B11EB" w14:textId="77777777" w:rsidTr="00932E60">
        <w:tc>
          <w:tcPr>
            <w:tcW w:w="4813" w:type="dxa"/>
          </w:tcPr>
          <w:p w14:paraId="72C2D920" w14:textId="628DC285" w:rsidR="00932E60" w:rsidRPr="00932E60" w:rsidRDefault="00932E60" w:rsidP="00B65116">
            <w:pPr>
              <w:spacing w:line="276" w:lineRule="auto"/>
              <w:jc w:val="center"/>
              <w:rPr>
                <w:rFonts w:ascii="Times New Roman" w:hAnsi="Times New Roman" w:cs="Times New Roman"/>
                <w:b/>
                <w:bCs/>
                <w:sz w:val="24"/>
                <w:szCs w:val="24"/>
                <w:lang w:val="uk-UA"/>
              </w:rPr>
            </w:pPr>
            <w:r w:rsidRPr="00932E60">
              <w:rPr>
                <w:rFonts w:ascii="Times New Roman" w:hAnsi="Times New Roman" w:cs="Times New Roman"/>
                <w:b/>
                <w:bCs/>
                <w:sz w:val="24"/>
                <w:szCs w:val="24"/>
                <w:lang w:val="uk-UA"/>
              </w:rPr>
              <w:t>Strengths (сильні сторони):</w:t>
            </w:r>
          </w:p>
        </w:tc>
        <w:tc>
          <w:tcPr>
            <w:tcW w:w="4814" w:type="dxa"/>
          </w:tcPr>
          <w:p w14:paraId="38109118" w14:textId="6BA51059" w:rsidR="00932E60" w:rsidRPr="00932E60" w:rsidRDefault="00932E60" w:rsidP="00B65116">
            <w:pPr>
              <w:spacing w:line="276" w:lineRule="auto"/>
              <w:jc w:val="center"/>
              <w:rPr>
                <w:rFonts w:ascii="Times New Roman" w:hAnsi="Times New Roman" w:cs="Times New Roman"/>
                <w:b/>
                <w:bCs/>
                <w:sz w:val="24"/>
                <w:szCs w:val="24"/>
                <w:lang w:val="uk-UA"/>
              </w:rPr>
            </w:pPr>
            <w:r w:rsidRPr="00932E60">
              <w:rPr>
                <w:rFonts w:ascii="Times New Roman" w:hAnsi="Times New Roman" w:cs="Times New Roman"/>
                <w:b/>
                <w:bCs/>
                <w:sz w:val="24"/>
                <w:szCs w:val="24"/>
                <w:lang w:val="uk-UA"/>
              </w:rPr>
              <w:t>Weaknesses (слабкі сторони):</w:t>
            </w:r>
          </w:p>
        </w:tc>
      </w:tr>
      <w:tr w:rsidR="00932E60" w:rsidRPr="00932E60" w14:paraId="0E788C7E" w14:textId="77777777" w:rsidTr="00932E60">
        <w:tc>
          <w:tcPr>
            <w:tcW w:w="4813" w:type="dxa"/>
          </w:tcPr>
          <w:p w14:paraId="01C3BC3F"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Застосування сучасних технологій дозволяє збільшити точність та об'єктивність оцінки медичного персоналу.</w:t>
            </w:r>
          </w:p>
          <w:p w14:paraId="4D196353"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Нові моделі оцінки дозволяють виявляти потенційні проблеми в роботі персоналу та швидко вживати заходів для їх вирішення.</w:t>
            </w:r>
          </w:p>
          <w:p w14:paraId="4E0B5A28" w14:textId="620447F6"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Використання нових методів дозволяє підвищити мотивацію персоналу та зменшити втрати кадрів.</w:t>
            </w:r>
          </w:p>
        </w:tc>
        <w:tc>
          <w:tcPr>
            <w:tcW w:w="4814" w:type="dxa"/>
          </w:tcPr>
          <w:p w14:paraId="0395C41A"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Відсутність чіткої методики оцінки може призвести до неточності результатів та зменшення довіри до оцінювачів.</w:t>
            </w:r>
          </w:p>
          <w:p w14:paraId="2390D8D6"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Нові моделі оцінки можуть вимагати великої кількості часу та ресурсів на їх впровадження та навчання персоналу.</w:t>
            </w:r>
          </w:p>
          <w:p w14:paraId="248E9F0D" w14:textId="06DB56D9"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Не всі медичні заклади можуть мати достатній рівень технічної оснащеності для використання нових технологій.</w:t>
            </w:r>
          </w:p>
        </w:tc>
      </w:tr>
      <w:tr w:rsidR="00932E60" w:rsidRPr="00932E60" w14:paraId="5B27B119" w14:textId="77777777" w:rsidTr="00932E60">
        <w:tc>
          <w:tcPr>
            <w:tcW w:w="4813" w:type="dxa"/>
          </w:tcPr>
          <w:p w14:paraId="41B27E49" w14:textId="1E8FA3B0" w:rsidR="00932E60" w:rsidRPr="00932E60" w:rsidRDefault="00932E60" w:rsidP="00B65116">
            <w:pPr>
              <w:spacing w:line="276" w:lineRule="auto"/>
              <w:jc w:val="center"/>
              <w:rPr>
                <w:rFonts w:ascii="Times New Roman" w:hAnsi="Times New Roman" w:cs="Times New Roman"/>
                <w:b/>
                <w:bCs/>
                <w:sz w:val="24"/>
                <w:szCs w:val="24"/>
                <w:lang w:val="uk-UA"/>
              </w:rPr>
            </w:pPr>
            <w:r w:rsidRPr="00932E60">
              <w:rPr>
                <w:rFonts w:ascii="Times New Roman" w:hAnsi="Times New Roman" w:cs="Times New Roman"/>
                <w:b/>
                <w:bCs/>
                <w:sz w:val="24"/>
                <w:szCs w:val="24"/>
                <w:lang w:val="uk-UA"/>
              </w:rPr>
              <w:t>Opportunities (можливості):</w:t>
            </w:r>
          </w:p>
        </w:tc>
        <w:tc>
          <w:tcPr>
            <w:tcW w:w="4814" w:type="dxa"/>
          </w:tcPr>
          <w:p w14:paraId="77A39F6B" w14:textId="65408300" w:rsidR="00932E60" w:rsidRPr="00932E60" w:rsidRDefault="00932E60" w:rsidP="00B65116">
            <w:pPr>
              <w:spacing w:line="276" w:lineRule="auto"/>
              <w:jc w:val="center"/>
              <w:rPr>
                <w:rFonts w:ascii="Times New Roman" w:hAnsi="Times New Roman" w:cs="Times New Roman"/>
                <w:b/>
                <w:bCs/>
                <w:sz w:val="24"/>
                <w:szCs w:val="24"/>
                <w:lang w:val="uk-UA"/>
              </w:rPr>
            </w:pPr>
            <w:r w:rsidRPr="00932E60">
              <w:rPr>
                <w:rFonts w:ascii="Times New Roman" w:hAnsi="Times New Roman" w:cs="Times New Roman"/>
                <w:b/>
                <w:bCs/>
                <w:sz w:val="24"/>
                <w:szCs w:val="24"/>
                <w:lang w:val="uk-UA"/>
              </w:rPr>
              <w:t>Threats (загрози):</w:t>
            </w:r>
          </w:p>
        </w:tc>
      </w:tr>
      <w:tr w:rsidR="00932E60" w:rsidRPr="00932E60" w14:paraId="1801B0DE" w14:textId="77777777" w:rsidTr="00932E60">
        <w:tc>
          <w:tcPr>
            <w:tcW w:w="4813" w:type="dxa"/>
          </w:tcPr>
          <w:p w14:paraId="51354BC5"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Використання нових моделей оцінки може допомогти медичним закладам зменшити витрати на навчання персоналу та підвищити ефективність роботи.</w:t>
            </w:r>
          </w:p>
          <w:p w14:paraId="04A8B0D7" w14:textId="7777777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Впровадження нових технологій може сприяти покращенню рівня медичного обслуговування та підвищенню задоволеності пацієнтів.</w:t>
            </w:r>
          </w:p>
          <w:p w14:paraId="1CC1F535" w14:textId="5694EDA3"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Розвиток нових методів оцінки може збільшити довіру до медичного персоналу та підвищити їхню професійну репутацію.</w:t>
            </w:r>
          </w:p>
        </w:tc>
        <w:tc>
          <w:tcPr>
            <w:tcW w:w="4814" w:type="dxa"/>
          </w:tcPr>
          <w:p w14:paraId="0DBA159B" w14:textId="42865437"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 xml:space="preserve">Впровадження нових моделей оцінки може призвести до </w:t>
            </w:r>
            <w:r w:rsidR="00B65116">
              <w:rPr>
                <w:rFonts w:ascii="Times New Roman" w:hAnsi="Times New Roman" w:cs="Times New Roman"/>
                <w:sz w:val="24"/>
                <w:szCs w:val="24"/>
                <w:lang w:val="uk-UA"/>
              </w:rPr>
              <w:t>нещирої</w:t>
            </w:r>
            <w:r w:rsidRPr="00932E60">
              <w:rPr>
                <w:rFonts w:ascii="Times New Roman" w:hAnsi="Times New Roman" w:cs="Times New Roman"/>
                <w:sz w:val="24"/>
                <w:szCs w:val="24"/>
                <w:lang w:val="uk-UA"/>
              </w:rPr>
              <w:t xml:space="preserve"> поведінки персоналу</w:t>
            </w:r>
            <w:r w:rsidR="00B65116">
              <w:rPr>
                <w:rFonts w:ascii="Times New Roman" w:hAnsi="Times New Roman" w:cs="Times New Roman"/>
                <w:sz w:val="24"/>
                <w:szCs w:val="24"/>
                <w:lang w:val="uk-UA"/>
              </w:rPr>
              <w:t xml:space="preserve"> за ради отримання високої оцінки</w:t>
            </w:r>
            <w:r w:rsidRPr="00932E60">
              <w:rPr>
                <w:rFonts w:ascii="Times New Roman" w:hAnsi="Times New Roman" w:cs="Times New Roman"/>
                <w:sz w:val="24"/>
                <w:szCs w:val="24"/>
                <w:lang w:val="uk-UA"/>
              </w:rPr>
              <w:t xml:space="preserve"> та зниження якості медичної допомоги.</w:t>
            </w:r>
          </w:p>
          <w:p w14:paraId="57E8C606" w14:textId="5F91CAF6" w:rsidR="00932E60" w:rsidRPr="00932E60" w:rsidRDefault="00932E60" w:rsidP="00B65116">
            <w:pPr>
              <w:spacing w:line="276" w:lineRule="auto"/>
              <w:jc w:val="both"/>
              <w:rPr>
                <w:rFonts w:ascii="Times New Roman" w:hAnsi="Times New Roman" w:cs="Times New Roman"/>
                <w:sz w:val="24"/>
                <w:szCs w:val="24"/>
                <w:lang w:val="uk-UA"/>
              </w:rPr>
            </w:pPr>
            <w:r w:rsidRPr="00932E60">
              <w:rPr>
                <w:rFonts w:ascii="Times New Roman" w:hAnsi="Times New Roman" w:cs="Times New Roman"/>
                <w:sz w:val="24"/>
                <w:szCs w:val="24"/>
                <w:lang w:val="uk-UA"/>
              </w:rPr>
              <w:t>•</w:t>
            </w:r>
            <w:r w:rsidRPr="00932E60">
              <w:rPr>
                <w:rFonts w:ascii="Times New Roman" w:hAnsi="Times New Roman" w:cs="Times New Roman"/>
                <w:sz w:val="24"/>
                <w:szCs w:val="24"/>
                <w:lang w:val="uk-UA"/>
              </w:rPr>
              <w:tab/>
              <w:t>Не всі працівники медичної сфери можуть бути готові до використання нових т</w:t>
            </w:r>
            <w:r w:rsidR="00B65116">
              <w:rPr>
                <w:rFonts w:ascii="Times New Roman" w:hAnsi="Times New Roman" w:cs="Times New Roman"/>
                <w:sz w:val="24"/>
                <w:szCs w:val="24"/>
                <w:lang w:val="uk-UA"/>
              </w:rPr>
              <w:t>ехнологій.</w:t>
            </w:r>
          </w:p>
        </w:tc>
      </w:tr>
    </w:tbl>
    <w:p w14:paraId="139B945B" w14:textId="77777777" w:rsidR="00975124" w:rsidRDefault="0097512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8A0B0E4" w14:textId="2B5464AA" w:rsidR="00923711" w:rsidRDefault="004E53BA" w:rsidP="00503BD2">
      <w:pPr>
        <w:spacing w:after="0" w:line="360" w:lineRule="auto"/>
        <w:ind w:firstLine="709"/>
        <w:jc w:val="both"/>
        <w:rPr>
          <w:rFonts w:ascii="Times New Roman" w:hAnsi="Times New Roman" w:cs="Times New Roman"/>
          <w:sz w:val="28"/>
          <w:szCs w:val="28"/>
          <w:lang w:val="uk-UA"/>
        </w:rPr>
      </w:pPr>
      <w:r w:rsidRPr="004E53BA">
        <w:rPr>
          <w:rFonts w:ascii="Times New Roman" w:hAnsi="Times New Roman" w:cs="Times New Roman"/>
          <w:sz w:val="28"/>
          <w:szCs w:val="28"/>
          <w:lang w:val="uk-UA"/>
        </w:rPr>
        <w:lastRenderedPageBreak/>
        <w:t>Тенденції розвитку</w:t>
      </w:r>
      <w:r w:rsidR="00555146">
        <w:rPr>
          <w:rFonts w:ascii="Times New Roman" w:hAnsi="Times New Roman" w:cs="Times New Roman"/>
          <w:sz w:val="28"/>
          <w:szCs w:val="28"/>
          <w:lang w:val="uk-UA"/>
        </w:rPr>
        <w:t xml:space="preserve"> </w:t>
      </w:r>
      <w:r w:rsidRPr="004E53BA">
        <w:rPr>
          <w:rFonts w:ascii="Times New Roman" w:hAnsi="Times New Roman" w:cs="Times New Roman"/>
          <w:sz w:val="28"/>
          <w:szCs w:val="28"/>
          <w:lang w:val="uk-UA"/>
        </w:rPr>
        <w:t>нових</w:t>
      </w:r>
      <w:r w:rsidR="00555146">
        <w:rPr>
          <w:rFonts w:ascii="Times New Roman" w:hAnsi="Times New Roman" w:cs="Times New Roman"/>
          <w:sz w:val="28"/>
          <w:szCs w:val="28"/>
          <w:lang w:val="uk-UA"/>
        </w:rPr>
        <w:t xml:space="preserve"> </w:t>
      </w:r>
      <w:r w:rsidRPr="004E53BA">
        <w:rPr>
          <w:rFonts w:ascii="Times New Roman" w:hAnsi="Times New Roman" w:cs="Times New Roman"/>
          <w:sz w:val="28"/>
          <w:szCs w:val="28"/>
          <w:lang w:val="uk-UA"/>
        </w:rPr>
        <w:t>моделей оцінки середнього медичного персоналу в КНП Чернігівська міська лікарня №2</w:t>
      </w:r>
      <w:r>
        <w:rPr>
          <w:rFonts w:ascii="Times New Roman" w:hAnsi="Times New Roman" w:cs="Times New Roman"/>
          <w:sz w:val="28"/>
          <w:szCs w:val="28"/>
          <w:lang w:val="uk-UA"/>
        </w:rPr>
        <w:t xml:space="preserve"> </w:t>
      </w:r>
      <w:r w:rsidR="00555146">
        <w:rPr>
          <w:rFonts w:ascii="Times New Roman" w:hAnsi="Times New Roman" w:cs="Times New Roman"/>
          <w:sz w:val="28"/>
          <w:szCs w:val="28"/>
          <w:lang w:val="uk-UA"/>
        </w:rPr>
        <w:t>в своїй більшості залежать від фінансування закладу в статті витрат на оцінку та підвищення кваліфікації персоналу.</w:t>
      </w:r>
    </w:p>
    <w:p w14:paraId="5FA689A0" w14:textId="0B345112" w:rsidR="00555146" w:rsidRDefault="00555146" w:rsidP="00503B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даний момент тенденції в оцінці середнього медичного персоналу направлені на оцінку особистої зацікавленості працівника в розвитку себе як професіонала, здобутті нових навичок та знань. </w:t>
      </w:r>
    </w:p>
    <w:p w14:paraId="7116E405" w14:textId="7E98CB4D" w:rsidR="00555146" w:rsidRDefault="00555146" w:rsidP="00EF01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виділити такі </w:t>
      </w:r>
      <w:r w:rsidRPr="00555146">
        <w:rPr>
          <w:rFonts w:ascii="Times New Roman" w:hAnsi="Times New Roman" w:cs="Times New Roman"/>
          <w:sz w:val="28"/>
          <w:szCs w:val="28"/>
          <w:lang w:val="uk-UA"/>
        </w:rPr>
        <w:t>Тенденції розвитку нових моделей оцінки середнього медичного персоналу в КНП Чернігівська міська лікарня №2</w:t>
      </w:r>
      <w:r>
        <w:rPr>
          <w:rFonts w:ascii="Times New Roman" w:hAnsi="Times New Roman" w:cs="Times New Roman"/>
          <w:sz w:val="28"/>
          <w:szCs w:val="28"/>
          <w:lang w:val="uk-UA"/>
        </w:rPr>
        <w:t>:</w:t>
      </w:r>
    </w:p>
    <w:p w14:paraId="46BC4727" w14:textId="519646C8" w:rsidR="00555146" w:rsidRDefault="00555146" w:rsidP="00EF0118">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Модель особистої зацікавленості працівника в підвищенні свого професійного рівня та прокачуванні скілів.</w:t>
      </w:r>
    </w:p>
    <w:p w14:paraId="0D2650AF" w14:textId="4B1F82AD" w:rsidR="00555146" w:rsidRDefault="00555146" w:rsidP="00EF0118">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Методика самооцінки – працівники мають вміти давати собі об’єктивну оцінку грунтуючись на критичне мислення. Вміти себе зарекомендувати, оцінити свої сильні і слабкі сторони. А слабкі сторони оцінювати як перспективу розвитку.</w:t>
      </w:r>
    </w:p>
    <w:p w14:paraId="12E4F85F" w14:textId="6AC429B9" w:rsidR="00555146" w:rsidRDefault="00555146" w:rsidP="00EF0118">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Отримання міжнародного досвіду </w:t>
      </w:r>
      <w:r w:rsidR="005E6633">
        <w:rPr>
          <w:rFonts w:ascii="Times New Roman" w:hAnsi="Times New Roman" w:cs="Times New Roman"/>
          <w:sz w:val="28"/>
          <w:szCs w:val="28"/>
        </w:rPr>
        <w:t>щодо</w:t>
      </w:r>
      <w:r>
        <w:rPr>
          <w:rFonts w:ascii="Times New Roman" w:hAnsi="Times New Roman" w:cs="Times New Roman"/>
          <w:sz w:val="28"/>
          <w:szCs w:val="28"/>
        </w:rPr>
        <w:t xml:space="preserve"> </w:t>
      </w:r>
      <w:r w:rsidR="00E50B2A">
        <w:rPr>
          <w:rFonts w:ascii="Times New Roman" w:hAnsi="Times New Roman" w:cs="Times New Roman"/>
          <w:sz w:val="28"/>
          <w:szCs w:val="28"/>
        </w:rPr>
        <w:t>особливостей роботи та надання медичних послуг медичним середнім персоналом. Зацікавленість у спілкуванні з колегами з-за кордону, знання та вивчення іноземної мови із застосуванням її у діловому спілкуванні є показником руху в ногу з сучасністю.</w:t>
      </w:r>
    </w:p>
    <w:p w14:paraId="290232A7" w14:textId="32B10B34" w:rsidR="00E50B2A" w:rsidRDefault="005E6633" w:rsidP="00900671">
      <w:pPr>
        <w:pStyle w:val="a4"/>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 особистого резюмування (частіше має назву «Метод портфоліо») – всі свої досягнення, опановані навички, отримані знання працівник документує у вигляді резюме, яке можна вважати професійною характеристико і дає можливість проаналізувати рівень розвитку працівника, який відноситься до середнього медичного персоналу.</w:t>
      </w:r>
    </w:p>
    <w:p w14:paraId="4D079D23" w14:textId="08F38D7F" w:rsidR="005E6633" w:rsidRDefault="00900671" w:rsidP="00900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сфера оцінки персоналу, в тому числі і середнього медичного персоналу, не стоїть на місці. Поява нових технологій дозволяє застосовувати їх в сфері оцінювання рівня компетенції працівників. Оцінка направлена не тільки на перевірку і підтвердження знань і практичних навичок, а й на професійне зростання (підвищення). Працівник, який зацікавлений у розвитку, має план </w:t>
      </w:r>
      <w:r>
        <w:rPr>
          <w:rFonts w:ascii="Times New Roman" w:hAnsi="Times New Roman" w:cs="Times New Roman"/>
          <w:sz w:val="28"/>
          <w:szCs w:val="28"/>
          <w:lang w:val="uk-UA"/>
        </w:rPr>
        <w:lastRenderedPageBreak/>
        <w:t>досягнення поставленої мети розуміє, що оцінювання – це перехідний етап до підвищення або виявлення слабких сторін, які є можливості до власного удосконалення.</w:t>
      </w:r>
    </w:p>
    <w:p w14:paraId="0287EED9" w14:textId="33E2A6AB" w:rsidR="00277700" w:rsidRDefault="0027770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920AB91" w14:textId="4B946761" w:rsidR="00277700" w:rsidRPr="00277700" w:rsidRDefault="00277700" w:rsidP="00277700">
      <w:pPr>
        <w:spacing w:after="0" w:line="360" w:lineRule="auto"/>
        <w:ind w:firstLine="709"/>
        <w:jc w:val="center"/>
        <w:rPr>
          <w:rFonts w:ascii="Times New Roman" w:hAnsi="Times New Roman" w:cs="Times New Roman"/>
          <w:b/>
          <w:bCs/>
          <w:sz w:val="28"/>
          <w:szCs w:val="28"/>
          <w:lang w:val="uk-UA"/>
        </w:rPr>
      </w:pPr>
      <w:r w:rsidRPr="00277700">
        <w:rPr>
          <w:rFonts w:ascii="Times New Roman" w:hAnsi="Times New Roman" w:cs="Times New Roman"/>
          <w:b/>
          <w:bCs/>
          <w:sz w:val="28"/>
          <w:szCs w:val="28"/>
          <w:lang w:val="uk-UA"/>
        </w:rPr>
        <w:lastRenderedPageBreak/>
        <w:t>Висновки до розділу 3</w:t>
      </w:r>
    </w:p>
    <w:p w14:paraId="3A08EA8B" w14:textId="4804E741" w:rsidR="00900671" w:rsidRPr="00900671" w:rsidRDefault="00277700" w:rsidP="00900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00671" w:rsidRPr="00900671">
        <w:rPr>
          <w:rFonts w:ascii="Times New Roman" w:hAnsi="Times New Roman" w:cs="Times New Roman"/>
          <w:sz w:val="28"/>
          <w:szCs w:val="28"/>
          <w:lang w:val="uk-UA"/>
        </w:rPr>
        <w:t>а останні роки можна спостерігати тенденцію до розвитку нових моделей оцінки середнього медичного персоналу. Однією з найважливіших тенденцій є перехід від традиційної оцінки засобами паперової документації до використання цифрових технологій та інтернет-платформ.</w:t>
      </w:r>
    </w:p>
    <w:p w14:paraId="2E5C6DE9" w14:textId="77777777" w:rsidR="00900671" w:rsidRPr="00900671" w:rsidRDefault="00900671" w:rsidP="00900671">
      <w:pPr>
        <w:spacing w:after="0" w:line="360" w:lineRule="auto"/>
        <w:ind w:firstLine="709"/>
        <w:jc w:val="both"/>
        <w:rPr>
          <w:rFonts w:ascii="Times New Roman" w:hAnsi="Times New Roman" w:cs="Times New Roman"/>
          <w:sz w:val="28"/>
          <w:szCs w:val="28"/>
          <w:lang w:val="uk-UA"/>
        </w:rPr>
      </w:pPr>
      <w:r w:rsidRPr="00900671">
        <w:rPr>
          <w:rFonts w:ascii="Times New Roman" w:hAnsi="Times New Roman" w:cs="Times New Roman"/>
          <w:sz w:val="28"/>
          <w:szCs w:val="28"/>
          <w:lang w:val="uk-UA"/>
        </w:rPr>
        <w:t>Одним з інноваційних методів оцінки є використання системи електронного навчання та онлайн-кваліфікації, що дозволяє підвищити рівень знань та навичок медичних працівників. Також дедалі більше уваги приділяється оцінці практичних навичок медичних працівників у симуляційних умовах.</w:t>
      </w:r>
    </w:p>
    <w:p w14:paraId="08D8A402" w14:textId="77777777" w:rsidR="00900671" w:rsidRPr="00900671" w:rsidRDefault="00900671" w:rsidP="00900671">
      <w:pPr>
        <w:spacing w:after="0" w:line="360" w:lineRule="auto"/>
        <w:ind w:firstLine="709"/>
        <w:jc w:val="both"/>
        <w:rPr>
          <w:rFonts w:ascii="Times New Roman" w:hAnsi="Times New Roman" w:cs="Times New Roman"/>
          <w:sz w:val="28"/>
          <w:szCs w:val="28"/>
          <w:lang w:val="uk-UA"/>
        </w:rPr>
      </w:pPr>
      <w:r w:rsidRPr="00900671">
        <w:rPr>
          <w:rFonts w:ascii="Times New Roman" w:hAnsi="Times New Roman" w:cs="Times New Roman"/>
          <w:sz w:val="28"/>
          <w:szCs w:val="28"/>
          <w:lang w:val="uk-UA"/>
        </w:rPr>
        <w:t>Ще однією з тенденцій є застосування методів оцінки, які базуються на компетентності, яка вимірюється на основі показників ефективності та результативності роботи медичних працівників. Такий підхід дозволяє оцінювати не тільки рівень знань, а й практичні навички та поведінкові аспекти роботи.</w:t>
      </w:r>
    </w:p>
    <w:p w14:paraId="1ED47FB7" w14:textId="77777777" w:rsidR="00900671" w:rsidRPr="00900671" w:rsidRDefault="00900671" w:rsidP="00900671">
      <w:pPr>
        <w:spacing w:after="0" w:line="360" w:lineRule="auto"/>
        <w:ind w:firstLine="709"/>
        <w:jc w:val="both"/>
        <w:rPr>
          <w:rFonts w:ascii="Times New Roman" w:hAnsi="Times New Roman" w:cs="Times New Roman"/>
          <w:sz w:val="28"/>
          <w:szCs w:val="28"/>
          <w:lang w:val="uk-UA"/>
        </w:rPr>
      </w:pPr>
      <w:r w:rsidRPr="00900671">
        <w:rPr>
          <w:rFonts w:ascii="Times New Roman" w:hAnsi="Times New Roman" w:cs="Times New Roman"/>
          <w:sz w:val="28"/>
          <w:szCs w:val="28"/>
          <w:lang w:val="uk-UA"/>
        </w:rPr>
        <w:t>Крім того, все більше уваги приділяється забезпеченню якості надання медичної допомоги через оцінку пацієнтського досвіду та задоволення, що важливо для забезпечення ефективності та результативності роботи медичного персоналу.</w:t>
      </w:r>
    </w:p>
    <w:p w14:paraId="5775FF70" w14:textId="337BB7EF" w:rsidR="00932E60" w:rsidRDefault="00900671" w:rsidP="00900671">
      <w:pPr>
        <w:spacing w:after="0" w:line="360" w:lineRule="auto"/>
        <w:ind w:firstLine="709"/>
        <w:jc w:val="both"/>
        <w:rPr>
          <w:rFonts w:ascii="Times New Roman" w:hAnsi="Times New Roman" w:cs="Times New Roman"/>
          <w:sz w:val="28"/>
          <w:szCs w:val="28"/>
          <w:highlight w:val="yellow"/>
          <w:lang w:val="uk-UA"/>
        </w:rPr>
      </w:pPr>
      <w:r w:rsidRPr="00900671">
        <w:rPr>
          <w:rFonts w:ascii="Times New Roman" w:hAnsi="Times New Roman" w:cs="Times New Roman"/>
          <w:sz w:val="28"/>
          <w:szCs w:val="28"/>
          <w:lang w:val="uk-UA"/>
        </w:rPr>
        <w:t>Отже, можна зробити висновок, що тенденції розвитку нових моделей оцінки середнього медичного персоналу спрямовані на підвищення якості медичної допомоги, підвищення рівня знань та практичних навичок медичних працівників та використання цифрових технол</w:t>
      </w:r>
      <w:r w:rsidR="00277700">
        <w:rPr>
          <w:rFonts w:ascii="Times New Roman" w:hAnsi="Times New Roman" w:cs="Times New Roman"/>
          <w:sz w:val="28"/>
          <w:szCs w:val="28"/>
          <w:lang w:val="uk-UA"/>
        </w:rPr>
        <w:t>огій.</w:t>
      </w:r>
    </w:p>
    <w:p w14:paraId="6449642E" w14:textId="77777777" w:rsidR="00932E60" w:rsidRDefault="00932E60" w:rsidP="00503BD2">
      <w:pPr>
        <w:spacing w:after="0" w:line="360" w:lineRule="auto"/>
        <w:ind w:firstLine="709"/>
        <w:jc w:val="both"/>
        <w:rPr>
          <w:rFonts w:ascii="Times New Roman" w:hAnsi="Times New Roman" w:cs="Times New Roman"/>
          <w:sz w:val="28"/>
          <w:szCs w:val="28"/>
          <w:highlight w:val="yellow"/>
          <w:lang w:val="uk-UA"/>
        </w:rPr>
      </w:pPr>
    </w:p>
    <w:p w14:paraId="6A066519" w14:textId="77777777" w:rsidR="00932E60" w:rsidRDefault="00932E60" w:rsidP="00503BD2">
      <w:pPr>
        <w:spacing w:after="0" w:line="360" w:lineRule="auto"/>
        <w:ind w:firstLine="709"/>
        <w:jc w:val="both"/>
        <w:rPr>
          <w:rFonts w:ascii="Times New Roman" w:hAnsi="Times New Roman" w:cs="Times New Roman"/>
          <w:sz w:val="28"/>
          <w:szCs w:val="28"/>
          <w:highlight w:val="yellow"/>
          <w:lang w:val="uk-UA"/>
        </w:rPr>
      </w:pPr>
    </w:p>
    <w:p w14:paraId="3AAB2568" w14:textId="54E670AC" w:rsidR="00932E60" w:rsidRDefault="00932E60" w:rsidP="00503BD2">
      <w:pPr>
        <w:spacing w:after="0" w:line="360" w:lineRule="auto"/>
        <w:ind w:firstLine="709"/>
        <w:jc w:val="both"/>
        <w:rPr>
          <w:rFonts w:ascii="Times New Roman" w:hAnsi="Times New Roman" w:cs="Times New Roman"/>
          <w:sz w:val="28"/>
          <w:szCs w:val="28"/>
          <w:highlight w:val="yellow"/>
          <w:lang w:val="uk-UA"/>
        </w:rPr>
      </w:pPr>
    </w:p>
    <w:p w14:paraId="277D5FD6" w14:textId="0FD2570F" w:rsidR="009D3C6D" w:rsidRDefault="009D3C6D" w:rsidP="00503BD2">
      <w:pPr>
        <w:spacing w:after="0" w:line="360" w:lineRule="auto"/>
        <w:ind w:firstLine="709"/>
        <w:jc w:val="both"/>
        <w:rPr>
          <w:rFonts w:ascii="Times New Roman" w:hAnsi="Times New Roman" w:cs="Times New Roman"/>
          <w:sz w:val="28"/>
          <w:szCs w:val="28"/>
          <w:highlight w:val="yellow"/>
          <w:lang w:val="uk-UA"/>
        </w:rPr>
      </w:pPr>
    </w:p>
    <w:p w14:paraId="1362846A" w14:textId="457E7F32" w:rsidR="009D3C6D" w:rsidRDefault="009D3C6D" w:rsidP="00503BD2">
      <w:pPr>
        <w:spacing w:after="0" w:line="360" w:lineRule="auto"/>
        <w:ind w:firstLine="709"/>
        <w:jc w:val="both"/>
        <w:rPr>
          <w:rFonts w:ascii="Times New Roman" w:hAnsi="Times New Roman" w:cs="Times New Roman"/>
          <w:sz w:val="28"/>
          <w:szCs w:val="28"/>
          <w:highlight w:val="yellow"/>
          <w:lang w:val="uk-UA"/>
        </w:rPr>
      </w:pPr>
    </w:p>
    <w:p w14:paraId="20E26CD8" w14:textId="29765F7B" w:rsidR="009D3C6D" w:rsidRDefault="009D3C6D">
      <w:pPr>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br w:type="page"/>
      </w:r>
    </w:p>
    <w:p w14:paraId="3D39B053" w14:textId="0817D1A3" w:rsidR="009D3C6D" w:rsidRPr="009D3C6D" w:rsidRDefault="009D3C6D" w:rsidP="009D3C6D">
      <w:pPr>
        <w:spacing w:after="0" w:line="360" w:lineRule="auto"/>
        <w:ind w:firstLine="709"/>
        <w:jc w:val="center"/>
        <w:rPr>
          <w:rFonts w:ascii="Times New Roman" w:hAnsi="Times New Roman" w:cs="Times New Roman"/>
          <w:b/>
          <w:bCs/>
          <w:sz w:val="28"/>
          <w:szCs w:val="28"/>
          <w:highlight w:val="yellow"/>
          <w:lang w:val="uk-UA"/>
        </w:rPr>
      </w:pPr>
      <w:r w:rsidRPr="009D3C6D">
        <w:rPr>
          <w:rFonts w:ascii="Times New Roman" w:hAnsi="Times New Roman" w:cs="Times New Roman"/>
          <w:b/>
          <w:bCs/>
          <w:sz w:val="28"/>
          <w:szCs w:val="28"/>
          <w:lang w:val="uk-UA"/>
        </w:rPr>
        <w:lastRenderedPageBreak/>
        <w:t>ВИСНОВКИ</w:t>
      </w:r>
    </w:p>
    <w:p w14:paraId="6B36AACF" w14:textId="77777777" w:rsidR="00F9725C" w:rsidRPr="005B4EBD" w:rsidRDefault="00F9725C" w:rsidP="00F9725C">
      <w:pPr>
        <w:spacing w:after="0" w:line="360" w:lineRule="auto"/>
        <w:ind w:firstLine="709"/>
        <w:jc w:val="both"/>
        <w:rPr>
          <w:rFonts w:ascii="Times New Roman" w:hAnsi="Times New Roman" w:cs="Times New Roman"/>
          <w:sz w:val="28"/>
          <w:szCs w:val="28"/>
          <w:lang w:val="uk-UA"/>
        </w:rPr>
      </w:pPr>
      <w:r w:rsidRPr="005B4EBD">
        <w:rPr>
          <w:rFonts w:ascii="Times New Roman" w:hAnsi="Times New Roman" w:cs="Times New Roman"/>
          <w:sz w:val="28"/>
          <w:szCs w:val="28"/>
          <w:lang w:val="uk-UA"/>
        </w:rPr>
        <w:t>В даній роботі досліджено, розкрито, проаналізовано та узагальнено сучасні підходи до оцінювання персоналу медичного закладу на базі Комунального некомерційного підприємства «Чернігівська міська лікарня №2» Чернігівської міської ради. Отже, підведено такі підсумки та надано рекомендації:</w:t>
      </w:r>
    </w:p>
    <w:p w14:paraId="2B43B605"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t xml:space="preserve">Система управління персоналом та кадровим потенціалом займає вагоме місце в системі управління медичним закладом. Це пов'язано із цінністю та важливістю медичних закладів, як ключових елементів соціальної інфраструктури. </w:t>
      </w:r>
    </w:p>
    <w:p w14:paraId="5FAAAA2B"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t>Медичний</w:t>
      </w:r>
      <w:r w:rsidRPr="00D262CD">
        <w:rPr>
          <w:rFonts w:ascii="Times New Roman" w:hAnsi="Times New Roman" w:cs="Times New Roman"/>
          <w:spacing w:val="4"/>
          <w:sz w:val="28"/>
          <w:szCs w:val="28"/>
        </w:rPr>
        <w:t xml:space="preserve"> </w:t>
      </w:r>
      <w:r w:rsidRPr="00D262CD">
        <w:rPr>
          <w:rFonts w:ascii="Times New Roman" w:hAnsi="Times New Roman" w:cs="Times New Roman"/>
          <w:sz w:val="28"/>
          <w:szCs w:val="28"/>
        </w:rPr>
        <w:t>персонал – це соціально-економічна категорія</w:t>
      </w:r>
      <w:r w:rsidRPr="00D262CD">
        <w:rPr>
          <w:rFonts w:ascii="Times New Roman" w:hAnsi="Times New Roman" w:cs="Times New Roman"/>
          <w:spacing w:val="44"/>
          <w:sz w:val="28"/>
          <w:szCs w:val="28"/>
        </w:rPr>
        <w:t xml:space="preserve"> </w:t>
      </w:r>
      <w:r w:rsidRPr="00D262CD">
        <w:rPr>
          <w:rFonts w:ascii="Times New Roman" w:hAnsi="Times New Roman" w:cs="Times New Roman"/>
          <w:sz w:val="28"/>
          <w:szCs w:val="28"/>
        </w:rPr>
        <w:t>населення,</w:t>
      </w:r>
      <w:r w:rsidRPr="00D262CD">
        <w:rPr>
          <w:rFonts w:ascii="Times New Roman" w:hAnsi="Times New Roman" w:cs="Times New Roman"/>
          <w:spacing w:val="44"/>
          <w:sz w:val="28"/>
          <w:szCs w:val="28"/>
        </w:rPr>
        <w:t xml:space="preserve"> </w:t>
      </w:r>
      <w:r w:rsidRPr="00D262CD">
        <w:rPr>
          <w:rFonts w:ascii="Times New Roman" w:hAnsi="Times New Roman" w:cs="Times New Roman"/>
          <w:sz w:val="28"/>
          <w:szCs w:val="28"/>
        </w:rPr>
        <w:t>а саме</w:t>
      </w:r>
      <w:r w:rsidRPr="00D262CD">
        <w:rPr>
          <w:rFonts w:ascii="Times New Roman" w:hAnsi="Times New Roman" w:cs="Times New Roman"/>
          <w:spacing w:val="37"/>
          <w:sz w:val="28"/>
          <w:szCs w:val="28"/>
        </w:rPr>
        <w:t xml:space="preserve"> </w:t>
      </w:r>
      <w:r w:rsidRPr="00D262CD">
        <w:rPr>
          <w:rFonts w:ascii="Times New Roman" w:hAnsi="Times New Roman" w:cs="Times New Roman"/>
          <w:sz w:val="28"/>
          <w:szCs w:val="28"/>
        </w:rPr>
        <w:t>працездатні</w:t>
      </w:r>
      <w:r w:rsidRPr="00D262CD">
        <w:rPr>
          <w:rFonts w:ascii="Times New Roman" w:hAnsi="Times New Roman" w:cs="Times New Roman"/>
          <w:spacing w:val="51"/>
          <w:sz w:val="28"/>
          <w:szCs w:val="28"/>
        </w:rPr>
        <w:t xml:space="preserve"> </w:t>
      </w:r>
      <w:r w:rsidRPr="00D262CD">
        <w:rPr>
          <w:rFonts w:ascii="Times New Roman" w:hAnsi="Times New Roman" w:cs="Times New Roman"/>
          <w:sz w:val="28"/>
          <w:szCs w:val="28"/>
        </w:rPr>
        <w:t>громадяни,</w:t>
      </w:r>
      <w:r w:rsidRPr="00D262CD">
        <w:rPr>
          <w:rFonts w:ascii="Times New Roman" w:hAnsi="Times New Roman" w:cs="Times New Roman"/>
          <w:spacing w:val="50"/>
          <w:sz w:val="28"/>
          <w:szCs w:val="28"/>
        </w:rPr>
        <w:t xml:space="preserve"> </w:t>
      </w:r>
      <w:r w:rsidRPr="00D262CD">
        <w:rPr>
          <w:rFonts w:ascii="Times New Roman" w:hAnsi="Times New Roman" w:cs="Times New Roman"/>
          <w:sz w:val="28"/>
          <w:szCs w:val="28"/>
        </w:rPr>
        <w:t>які</w:t>
      </w:r>
      <w:r w:rsidRPr="00D262CD">
        <w:rPr>
          <w:rFonts w:ascii="Times New Roman" w:hAnsi="Times New Roman" w:cs="Times New Roman"/>
          <w:spacing w:val="12"/>
          <w:sz w:val="28"/>
          <w:szCs w:val="28"/>
        </w:rPr>
        <w:t xml:space="preserve"> </w:t>
      </w:r>
      <w:r w:rsidRPr="00D262CD">
        <w:rPr>
          <w:rFonts w:ascii="Times New Roman" w:hAnsi="Times New Roman" w:cs="Times New Roman"/>
          <w:sz w:val="28"/>
          <w:szCs w:val="28"/>
        </w:rPr>
        <w:t>пройшли</w:t>
      </w:r>
      <w:r w:rsidRPr="00D262CD">
        <w:rPr>
          <w:rFonts w:ascii="Times New Roman" w:hAnsi="Times New Roman" w:cs="Times New Roman"/>
          <w:spacing w:val="14"/>
          <w:sz w:val="28"/>
          <w:szCs w:val="28"/>
        </w:rPr>
        <w:t xml:space="preserve"> </w:t>
      </w:r>
      <w:r w:rsidRPr="00D262CD">
        <w:rPr>
          <w:rFonts w:ascii="Times New Roman" w:hAnsi="Times New Roman" w:cs="Times New Roman"/>
          <w:spacing w:val="-2"/>
          <w:sz w:val="28"/>
          <w:szCs w:val="28"/>
        </w:rPr>
        <w:t>спеціальне</w:t>
      </w:r>
      <w:r w:rsidRPr="00D262CD">
        <w:rPr>
          <w:rFonts w:ascii="Times New Roman" w:hAnsi="Times New Roman" w:cs="Times New Roman"/>
          <w:spacing w:val="45"/>
          <w:sz w:val="28"/>
          <w:szCs w:val="28"/>
        </w:rPr>
        <w:t xml:space="preserve"> </w:t>
      </w:r>
      <w:r w:rsidRPr="00D262CD">
        <w:rPr>
          <w:rFonts w:ascii="Times New Roman" w:hAnsi="Times New Roman" w:cs="Times New Roman"/>
          <w:sz w:val="28"/>
          <w:szCs w:val="28"/>
        </w:rPr>
        <w:t>професійне</w:t>
      </w:r>
      <w:r w:rsidRPr="00D262CD">
        <w:rPr>
          <w:rFonts w:ascii="Times New Roman" w:hAnsi="Times New Roman" w:cs="Times New Roman"/>
          <w:spacing w:val="23"/>
          <w:sz w:val="28"/>
          <w:szCs w:val="28"/>
        </w:rPr>
        <w:t xml:space="preserve"> </w:t>
      </w:r>
      <w:r w:rsidRPr="00D262CD">
        <w:rPr>
          <w:rFonts w:ascii="Times New Roman" w:hAnsi="Times New Roman" w:cs="Times New Roman"/>
          <w:sz w:val="28"/>
          <w:szCs w:val="28"/>
        </w:rPr>
        <w:t>навчання</w:t>
      </w:r>
      <w:r w:rsidRPr="00D262CD">
        <w:rPr>
          <w:rFonts w:ascii="Times New Roman" w:hAnsi="Times New Roman" w:cs="Times New Roman"/>
          <w:spacing w:val="26"/>
          <w:sz w:val="28"/>
          <w:szCs w:val="28"/>
        </w:rPr>
        <w:t xml:space="preserve">, </w:t>
      </w:r>
      <w:r w:rsidRPr="00D262CD">
        <w:rPr>
          <w:rFonts w:ascii="Times New Roman" w:hAnsi="Times New Roman" w:cs="Times New Roman"/>
          <w:sz w:val="28"/>
          <w:szCs w:val="28"/>
        </w:rPr>
        <w:t>володіють</w:t>
      </w:r>
      <w:r w:rsidRPr="00D262CD">
        <w:rPr>
          <w:rFonts w:ascii="Times New Roman" w:hAnsi="Times New Roman" w:cs="Times New Roman"/>
          <w:spacing w:val="24"/>
          <w:sz w:val="28"/>
          <w:szCs w:val="28"/>
        </w:rPr>
        <w:t xml:space="preserve"> </w:t>
      </w:r>
      <w:r w:rsidRPr="00D262CD">
        <w:rPr>
          <w:rFonts w:ascii="Times New Roman" w:hAnsi="Times New Roman" w:cs="Times New Roman"/>
          <w:spacing w:val="-2"/>
          <w:sz w:val="28"/>
          <w:szCs w:val="28"/>
        </w:rPr>
        <w:t>знаннями,</w:t>
      </w:r>
      <w:r w:rsidRPr="00D262CD">
        <w:rPr>
          <w:rFonts w:ascii="Times New Roman" w:hAnsi="Times New Roman" w:cs="Times New Roman"/>
          <w:spacing w:val="25"/>
          <w:sz w:val="28"/>
          <w:szCs w:val="28"/>
        </w:rPr>
        <w:t xml:space="preserve"> </w:t>
      </w:r>
      <w:r w:rsidRPr="00D262CD">
        <w:rPr>
          <w:rFonts w:ascii="Times New Roman" w:hAnsi="Times New Roman" w:cs="Times New Roman"/>
          <w:spacing w:val="-2"/>
          <w:sz w:val="28"/>
          <w:szCs w:val="28"/>
        </w:rPr>
        <w:t>трудовими</w:t>
      </w:r>
      <w:r w:rsidRPr="00D262CD">
        <w:rPr>
          <w:rFonts w:ascii="Times New Roman" w:hAnsi="Times New Roman" w:cs="Times New Roman"/>
          <w:spacing w:val="23"/>
          <w:sz w:val="28"/>
          <w:szCs w:val="28"/>
        </w:rPr>
        <w:t xml:space="preserve"> </w:t>
      </w:r>
      <w:r w:rsidRPr="00D262CD">
        <w:rPr>
          <w:rFonts w:ascii="Times New Roman" w:hAnsi="Times New Roman" w:cs="Times New Roman"/>
          <w:sz w:val="28"/>
          <w:szCs w:val="28"/>
        </w:rPr>
        <w:t>навичками,</w:t>
      </w:r>
      <w:r w:rsidRPr="00D262CD">
        <w:rPr>
          <w:rFonts w:ascii="Times New Roman" w:hAnsi="Times New Roman" w:cs="Times New Roman"/>
          <w:spacing w:val="25"/>
          <w:sz w:val="28"/>
          <w:szCs w:val="28"/>
        </w:rPr>
        <w:t xml:space="preserve"> </w:t>
      </w:r>
      <w:r w:rsidRPr="00D262CD">
        <w:rPr>
          <w:rFonts w:ascii="Times New Roman" w:hAnsi="Times New Roman" w:cs="Times New Roman"/>
          <w:sz w:val="28"/>
          <w:szCs w:val="28"/>
        </w:rPr>
        <w:t>умінням</w:t>
      </w:r>
      <w:r w:rsidRPr="00D262CD">
        <w:rPr>
          <w:rFonts w:ascii="Times New Roman" w:hAnsi="Times New Roman" w:cs="Times New Roman"/>
          <w:spacing w:val="23"/>
          <w:sz w:val="28"/>
          <w:szCs w:val="28"/>
        </w:rPr>
        <w:t xml:space="preserve">, </w:t>
      </w:r>
      <w:r w:rsidRPr="00D262CD">
        <w:rPr>
          <w:rFonts w:ascii="Times New Roman" w:hAnsi="Times New Roman" w:cs="Times New Roman"/>
          <w:sz w:val="28"/>
          <w:szCs w:val="28"/>
        </w:rPr>
        <w:t>досвідом</w:t>
      </w:r>
      <w:r w:rsidRPr="00D262CD">
        <w:rPr>
          <w:rFonts w:ascii="Times New Roman" w:hAnsi="Times New Roman" w:cs="Times New Roman"/>
          <w:spacing w:val="-3"/>
          <w:sz w:val="28"/>
          <w:szCs w:val="28"/>
        </w:rPr>
        <w:t xml:space="preserve"> </w:t>
      </w:r>
      <w:r w:rsidRPr="00D262CD">
        <w:rPr>
          <w:rFonts w:ascii="Times New Roman" w:hAnsi="Times New Roman" w:cs="Times New Roman"/>
          <w:sz w:val="28"/>
          <w:szCs w:val="28"/>
        </w:rPr>
        <w:t>роботи в медичній сфері та перебувають</w:t>
      </w:r>
      <w:r w:rsidRPr="00D262CD">
        <w:rPr>
          <w:rFonts w:ascii="Times New Roman" w:hAnsi="Times New Roman" w:cs="Times New Roman"/>
          <w:spacing w:val="52"/>
          <w:sz w:val="28"/>
          <w:szCs w:val="28"/>
        </w:rPr>
        <w:t xml:space="preserve"> </w:t>
      </w:r>
      <w:r w:rsidRPr="00D262CD">
        <w:rPr>
          <w:rFonts w:ascii="Times New Roman" w:hAnsi="Times New Roman" w:cs="Times New Roman"/>
          <w:sz w:val="28"/>
          <w:szCs w:val="28"/>
        </w:rPr>
        <w:t>у</w:t>
      </w:r>
      <w:r w:rsidRPr="00D262CD">
        <w:rPr>
          <w:rFonts w:ascii="Times New Roman" w:hAnsi="Times New Roman" w:cs="Times New Roman"/>
          <w:spacing w:val="47"/>
          <w:sz w:val="28"/>
          <w:szCs w:val="28"/>
        </w:rPr>
        <w:t xml:space="preserve"> </w:t>
      </w:r>
      <w:r w:rsidRPr="00D262CD">
        <w:rPr>
          <w:rFonts w:ascii="Times New Roman" w:hAnsi="Times New Roman" w:cs="Times New Roman"/>
          <w:sz w:val="28"/>
          <w:szCs w:val="28"/>
        </w:rPr>
        <w:t>трудових</w:t>
      </w:r>
      <w:r w:rsidRPr="00D262CD">
        <w:rPr>
          <w:rFonts w:ascii="Times New Roman" w:hAnsi="Times New Roman" w:cs="Times New Roman"/>
          <w:spacing w:val="52"/>
          <w:sz w:val="28"/>
          <w:szCs w:val="28"/>
        </w:rPr>
        <w:t xml:space="preserve"> </w:t>
      </w:r>
      <w:r w:rsidRPr="00D262CD">
        <w:rPr>
          <w:rFonts w:ascii="Times New Roman" w:hAnsi="Times New Roman" w:cs="Times New Roman"/>
          <w:spacing w:val="-2"/>
          <w:sz w:val="28"/>
          <w:szCs w:val="28"/>
        </w:rPr>
        <w:t>відносинах</w:t>
      </w:r>
      <w:r w:rsidRPr="00D262CD">
        <w:rPr>
          <w:rFonts w:ascii="Times New Roman" w:hAnsi="Times New Roman" w:cs="Times New Roman"/>
          <w:spacing w:val="49"/>
          <w:sz w:val="28"/>
          <w:szCs w:val="28"/>
        </w:rPr>
        <w:t xml:space="preserve"> </w:t>
      </w:r>
      <w:r w:rsidRPr="00D262CD">
        <w:rPr>
          <w:rFonts w:ascii="Times New Roman" w:hAnsi="Times New Roman" w:cs="Times New Roman"/>
          <w:sz w:val="28"/>
          <w:szCs w:val="28"/>
        </w:rPr>
        <w:t>з</w:t>
      </w:r>
      <w:r w:rsidRPr="00D262CD">
        <w:rPr>
          <w:rFonts w:ascii="Times New Roman" w:hAnsi="Times New Roman" w:cs="Times New Roman"/>
          <w:spacing w:val="35"/>
          <w:sz w:val="28"/>
          <w:szCs w:val="28"/>
        </w:rPr>
        <w:t xml:space="preserve"> </w:t>
      </w:r>
      <w:r w:rsidRPr="00D262CD">
        <w:rPr>
          <w:rFonts w:ascii="Times New Roman" w:hAnsi="Times New Roman" w:cs="Times New Roman"/>
          <w:sz w:val="28"/>
          <w:szCs w:val="28"/>
        </w:rPr>
        <w:t>різноманітними</w:t>
      </w:r>
      <w:r w:rsidRPr="00D262CD">
        <w:rPr>
          <w:rFonts w:ascii="Times New Roman" w:hAnsi="Times New Roman" w:cs="Times New Roman"/>
          <w:spacing w:val="12"/>
          <w:sz w:val="28"/>
          <w:szCs w:val="28"/>
        </w:rPr>
        <w:t xml:space="preserve"> </w:t>
      </w:r>
      <w:r w:rsidRPr="00D262CD">
        <w:rPr>
          <w:rFonts w:ascii="Times New Roman" w:hAnsi="Times New Roman" w:cs="Times New Roman"/>
          <w:sz w:val="28"/>
          <w:szCs w:val="28"/>
        </w:rPr>
        <w:t>організаціями</w:t>
      </w:r>
      <w:r w:rsidRPr="00D262CD">
        <w:rPr>
          <w:rFonts w:ascii="Times New Roman" w:hAnsi="Times New Roman" w:cs="Times New Roman"/>
          <w:spacing w:val="14"/>
          <w:sz w:val="28"/>
          <w:szCs w:val="28"/>
        </w:rPr>
        <w:t xml:space="preserve"> </w:t>
      </w:r>
      <w:r w:rsidRPr="00D262CD">
        <w:rPr>
          <w:rFonts w:ascii="Times New Roman" w:hAnsi="Times New Roman" w:cs="Times New Roman"/>
          <w:sz w:val="28"/>
          <w:szCs w:val="28"/>
        </w:rPr>
        <w:t>сфери</w:t>
      </w:r>
      <w:r w:rsidRPr="00D262CD">
        <w:rPr>
          <w:rFonts w:ascii="Times New Roman" w:hAnsi="Times New Roman" w:cs="Times New Roman"/>
          <w:spacing w:val="11"/>
          <w:sz w:val="28"/>
          <w:szCs w:val="28"/>
        </w:rPr>
        <w:t xml:space="preserve"> </w:t>
      </w:r>
      <w:r w:rsidRPr="00D262CD">
        <w:rPr>
          <w:rFonts w:ascii="Times New Roman" w:hAnsi="Times New Roman" w:cs="Times New Roman"/>
          <w:spacing w:val="-2"/>
          <w:sz w:val="28"/>
          <w:szCs w:val="28"/>
        </w:rPr>
        <w:t>охорони</w:t>
      </w:r>
      <w:r w:rsidRPr="00D262CD">
        <w:rPr>
          <w:rFonts w:ascii="Times New Roman" w:hAnsi="Times New Roman" w:cs="Times New Roman"/>
          <w:spacing w:val="14"/>
          <w:sz w:val="28"/>
          <w:szCs w:val="28"/>
        </w:rPr>
        <w:t xml:space="preserve"> </w:t>
      </w:r>
      <w:r w:rsidRPr="00D262CD">
        <w:rPr>
          <w:rFonts w:ascii="Times New Roman" w:hAnsi="Times New Roman" w:cs="Times New Roman"/>
          <w:sz w:val="28"/>
          <w:szCs w:val="28"/>
        </w:rPr>
        <w:t>здоров'я.</w:t>
      </w:r>
    </w:p>
    <w:p w14:paraId="314F10FC"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t>Важливу роль при формуванні кадрового потенціалу медичних закладів відіграють критерії та показники ефективності системи управління персоналом, які характеризують якість персоналу.</w:t>
      </w:r>
    </w:p>
    <w:p w14:paraId="414B5376"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lang w:eastAsia="ru-RU"/>
        </w:rPr>
      </w:pPr>
      <w:r w:rsidRPr="00D262CD">
        <w:rPr>
          <w:rFonts w:ascii="Times New Roman" w:hAnsi="Times New Roman" w:cs="Times New Roman"/>
          <w:sz w:val="28"/>
          <w:szCs w:val="28"/>
          <w:lang w:eastAsia="ru-RU"/>
        </w:rPr>
        <w:t xml:space="preserve">Оцінювання персоналу – це певна процедура, яка має на кожному підприємстві, закладі, установі свої особливості та проводиться для аналізу ступеня відповідності професійних, ділових та особистих якостей співробітника, а також кількісних і якісних результатів його трудової діяльності визначеним вимогам посадових інструкцій. </w:t>
      </w:r>
    </w:p>
    <w:p w14:paraId="01CDAD63"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lang w:eastAsia="ru-RU"/>
        </w:rPr>
      </w:pPr>
      <w:r w:rsidRPr="00D262CD">
        <w:rPr>
          <w:rFonts w:ascii="Times New Roman" w:hAnsi="Times New Roman" w:cs="Times New Roman"/>
          <w:spacing w:val="-1"/>
          <w:sz w:val="28"/>
          <w:szCs w:val="28"/>
        </w:rPr>
        <w:t xml:space="preserve">Комунальне некомерційне підприємство «Чернігівська міська лікарня №2» Чернігівської міської ради (КНП «ЧМЛ № 2» ЧМР, ЄДРПОУ 14233274) - це  лікарняний (амбулаторний) заклад охорони здоров’я - комунальне унітарне некомерційне підприємство, що надає послуги первинної, вторинної/ спеціалізованої, третинної/ високоспеціалізованої медичної допомоги будь-яким особам в порядку та на умовах, встановлених законодавством України, а також </w:t>
      </w:r>
      <w:r w:rsidRPr="00D262CD">
        <w:rPr>
          <w:rFonts w:ascii="Times New Roman" w:hAnsi="Times New Roman" w:cs="Times New Roman"/>
          <w:spacing w:val="-1"/>
          <w:sz w:val="28"/>
          <w:szCs w:val="28"/>
        </w:rPr>
        <w:lastRenderedPageBreak/>
        <w:t>вживає заходи із профілактики захворювань населення та підтримання громадського здоров’я. Предметом діяльності КНП «ЧМЛ № 2» ЧМР є медична практика, яка включає в себе основні напрямки надання висококваліфікованої амбулаторно-поліклінічної, консультативної, медичної допомоги.</w:t>
      </w:r>
    </w:p>
    <w:p w14:paraId="4A81686F"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lang w:eastAsia="ru-RU"/>
        </w:rPr>
      </w:pPr>
      <w:r w:rsidRPr="00D262CD">
        <w:rPr>
          <w:rFonts w:ascii="Times New Roman" w:hAnsi="Times New Roman" w:cs="Times New Roman"/>
          <w:sz w:val="28"/>
          <w:szCs w:val="28"/>
          <w:lang w:eastAsia="ru-RU"/>
        </w:rPr>
        <w:t>Середній медичний персонал - це група медичних працівників, яка включає в себе фахівців з різних професій, що забезпечують базові медичні послуги. До них входять: медичні сестри, фельдшери, акушерки, медичні асистенти, лаборанти та інші. Середній медичний персонал працює під керівництвом лікарів та забезпечує догляд за хворими та виконує медичні процедури в медичних закладах. Ці працівники грають важливу роль у наданні якісних та ефективних медичних послуг, тому їх оцінка є важливим етапом у плануванні та управлінні медичним закладом.</w:t>
      </w:r>
    </w:p>
    <w:p w14:paraId="61905061"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lang w:eastAsia="ru-RU"/>
        </w:rPr>
      </w:pPr>
      <w:r w:rsidRPr="00D262CD">
        <w:rPr>
          <w:rFonts w:ascii="Times New Roman" w:eastAsiaTheme="minorEastAsia" w:hAnsi="Times New Roman" w:cs="Times New Roman"/>
          <w:spacing w:val="-1"/>
          <w:sz w:val="28"/>
          <w:szCs w:val="28"/>
          <w:lang w:eastAsia="ru-RU"/>
        </w:rPr>
        <w:t>Аналіз методів оцінки середнього медичного персоналу є важливою складовою управління ресурсами в галузі охорони здоров'я. Існує багато методів, які можна використати для оцінки середнього медичного персоналу. Вибір конкретного методу залежить від багатьох факторів, таких як цільові оцінки, тип і кількість даних, доступні ресурси та бюджет.</w:t>
      </w:r>
    </w:p>
    <w:p w14:paraId="786872D9" w14:textId="77777777" w:rsidR="00F9725C" w:rsidRPr="00D262CD" w:rsidRDefault="00F9725C" w:rsidP="00D262CD">
      <w:pPr>
        <w:pStyle w:val="a4"/>
        <w:widowControl w:val="0"/>
        <w:numPr>
          <w:ilvl w:val="0"/>
          <w:numId w:val="24"/>
        </w:numPr>
        <w:kinsoku w:val="0"/>
        <w:overflowPunct w:val="0"/>
        <w:autoSpaceDE w:val="0"/>
        <w:autoSpaceDN w:val="0"/>
        <w:adjustRightInd w:val="0"/>
        <w:spacing w:after="0" w:line="360" w:lineRule="auto"/>
        <w:ind w:left="0" w:firstLine="709"/>
        <w:jc w:val="both"/>
        <w:rPr>
          <w:rFonts w:ascii="Times New Roman" w:eastAsiaTheme="minorEastAsia" w:hAnsi="Times New Roman" w:cs="Times New Roman"/>
          <w:spacing w:val="-1"/>
          <w:sz w:val="28"/>
          <w:szCs w:val="28"/>
          <w:lang w:eastAsia="ru-RU"/>
        </w:rPr>
      </w:pPr>
      <w:r w:rsidRPr="00D262CD">
        <w:rPr>
          <w:rFonts w:ascii="Times New Roman" w:eastAsiaTheme="minorEastAsia" w:hAnsi="Times New Roman" w:cs="Times New Roman"/>
          <w:spacing w:val="-1"/>
          <w:sz w:val="28"/>
          <w:szCs w:val="28"/>
          <w:lang w:eastAsia="ru-RU"/>
        </w:rPr>
        <w:t>Оцінка середнього медичного персоналу повинна бути більш розгорнутою та оцінювати не тільки показники роботи та ставлення керівників до персоналу, а й зацікавленості та мотивації до роботи самих працівників.</w:t>
      </w:r>
    </w:p>
    <w:p w14:paraId="5A0AF853"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t>Технології оцінки середнього медичного персоналу є важливим елементом забезпечення якості надання медичних послуг. Оцінка діяльності медичного персоналу допомагає виявляти сильні та слабкі сторони роботи, вдосконалювати навички, забезпечувати високий рівень професійної компетентності та відповідальності. Сучасні технології оцінки середнього медичного персоналу включають в себе різноманітні методики та інструменти, такі як анкети для пацієнтів, самооцінка медичного персоналу, оцінка керівництва та колег.</w:t>
      </w:r>
    </w:p>
    <w:p w14:paraId="71E56DFA"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lastRenderedPageBreak/>
        <w:t>Для успішної реалізації технологій оцінки середнього медичного персоналу, необхідно забезпечувати підтримку та зацікавленість керівництва медичних закладів, створювати умови для професійного розвитку та навчання медичного персоналу, а також забезпечувати конфіденційність та безпеку даних під час збору та аналізу інформації.</w:t>
      </w:r>
    </w:p>
    <w:p w14:paraId="09B90A42" w14:textId="77777777" w:rsidR="00F9725C" w:rsidRPr="00D262CD" w:rsidRDefault="00F9725C" w:rsidP="00D262CD">
      <w:pPr>
        <w:pStyle w:val="a4"/>
        <w:numPr>
          <w:ilvl w:val="0"/>
          <w:numId w:val="24"/>
        </w:numPr>
        <w:spacing w:after="0" w:line="360" w:lineRule="auto"/>
        <w:ind w:left="0" w:firstLine="709"/>
        <w:jc w:val="both"/>
        <w:rPr>
          <w:rFonts w:ascii="Times New Roman" w:hAnsi="Times New Roman" w:cs="Times New Roman"/>
          <w:sz w:val="28"/>
          <w:szCs w:val="28"/>
        </w:rPr>
      </w:pPr>
      <w:r w:rsidRPr="00D262CD">
        <w:rPr>
          <w:rFonts w:ascii="Times New Roman" w:hAnsi="Times New Roman" w:cs="Times New Roman"/>
          <w:sz w:val="28"/>
          <w:szCs w:val="28"/>
        </w:rPr>
        <w:t>Поява нових технологій дозволяє застосовувати їх в сфері оцінювання рівня компетенції середнього медичного персоналу. Оцінка направлена не тільки на перевірку і підтвердження знань і практичних навичок, а й на професійне зростання (підвищення). Працівник, який зацікавлений у розвитку, має план досягнення поставленої мети розуміє, що оцінювання – це перехідний етап до підвищення або виявлення слабких сторін, які є можливості до власного удосконалення.</w:t>
      </w:r>
    </w:p>
    <w:p w14:paraId="52524049" w14:textId="77777777" w:rsidR="00F9725C" w:rsidRPr="005B4EBD" w:rsidRDefault="00F9725C" w:rsidP="00F9725C">
      <w:pPr>
        <w:spacing w:after="0"/>
        <w:ind w:firstLine="709"/>
        <w:jc w:val="both"/>
        <w:rPr>
          <w:rFonts w:ascii="Times New Roman" w:hAnsi="Times New Roman" w:cs="Times New Roman"/>
          <w:sz w:val="28"/>
          <w:szCs w:val="28"/>
          <w:lang w:val="uk-UA"/>
        </w:rPr>
      </w:pPr>
    </w:p>
    <w:p w14:paraId="2446200B" w14:textId="77777777" w:rsidR="00F9725C" w:rsidRDefault="00F9725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50C3E34" w14:textId="79974BD7" w:rsidR="003A2DF4" w:rsidRDefault="003A2DF4" w:rsidP="00DC5743">
      <w:pPr>
        <w:spacing w:after="0" w:line="360" w:lineRule="auto"/>
        <w:ind w:firstLine="709"/>
        <w:jc w:val="center"/>
        <w:rPr>
          <w:rFonts w:ascii="Times New Roman" w:hAnsi="Times New Roman" w:cs="Times New Roman"/>
          <w:b/>
          <w:bCs/>
          <w:sz w:val="28"/>
          <w:szCs w:val="28"/>
          <w:lang w:val="uk-UA"/>
        </w:rPr>
      </w:pPr>
      <w:r w:rsidRPr="009D7C2F">
        <w:rPr>
          <w:rFonts w:ascii="Times New Roman" w:hAnsi="Times New Roman" w:cs="Times New Roman"/>
          <w:b/>
          <w:bCs/>
          <w:sz w:val="28"/>
          <w:szCs w:val="28"/>
          <w:lang w:val="uk-UA"/>
        </w:rPr>
        <w:lastRenderedPageBreak/>
        <w:t>СПИСОК ВИКОРИСТАНИХ ДЖЕРЕЛ</w:t>
      </w:r>
    </w:p>
    <w:p w14:paraId="2F394C70"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w:t>
      </w:r>
      <w:r w:rsidRPr="00AE5280">
        <w:rPr>
          <w:rFonts w:ascii="Times New Roman" w:hAnsi="Times New Roman" w:cs="Times New Roman"/>
          <w:sz w:val="28"/>
          <w:szCs w:val="28"/>
          <w:lang w:val="uk-UA"/>
        </w:rPr>
        <w:tab/>
        <w:t>Bigdeli, M. Access to medicines from a health system perspective / M. Bigdeli, B. Jacobs, G. Tomson et al. // Health policy plan. 2013. Vol. 28, № 7. P. 681-691.</w:t>
      </w:r>
    </w:p>
    <w:p w14:paraId="44363490"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w:t>
      </w:r>
      <w:r w:rsidRPr="00AE5280">
        <w:rPr>
          <w:rFonts w:ascii="Times New Roman" w:hAnsi="Times New Roman" w:cs="Times New Roman"/>
          <w:sz w:val="28"/>
          <w:szCs w:val="28"/>
          <w:lang w:val="uk-UA"/>
        </w:rPr>
        <w:tab/>
        <w:t>chernigiv-rada.gov.ua [Електронний ресурс] : [Сайт]. – Електронні дані. – [Чернігівської міської ради]. – Режим доступа: https://chernigiv-rada.gov.ua/sp-uoz-zoz/id-38598/.</w:t>
      </w:r>
    </w:p>
    <w:p w14:paraId="6E8B43EA"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w:t>
      </w:r>
      <w:r w:rsidRPr="00AE5280">
        <w:rPr>
          <w:rFonts w:ascii="Times New Roman" w:hAnsi="Times New Roman" w:cs="Times New Roman"/>
          <w:sz w:val="28"/>
          <w:szCs w:val="28"/>
          <w:lang w:val="uk-UA"/>
        </w:rPr>
        <w:tab/>
        <w:t>Denison DR. Corporate culture and organizational effectiveness. New York: Wiley, 1990. 267 p.</w:t>
      </w:r>
    </w:p>
    <w:p w14:paraId="6FB94C69"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4</w:t>
      </w:r>
      <w:r w:rsidRPr="00AE5280">
        <w:rPr>
          <w:rFonts w:ascii="Times New Roman" w:hAnsi="Times New Roman" w:cs="Times New Roman"/>
          <w:sz w:val="28"/>
          <w:szCs w:val="28"/>
          <w:lang w:val="uk-UA"/>
        </w:rPr>
        <w:tab/>
        <w:t>facebook.com [Електронний ресурс] : [Сторінка в соціальній мережі]. – Електронні дані. – [Чернігівська міська лікарня 2]. – Режим доступа: https://www.facebook.com/Chernigivml2/.</w:t>
      </w:r>
    </w:p>
    <w:p w14:paraId="32B54145"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5</w:t>
      </w:r>
      <w:r w:rsidRPr="00AE5280">
        <w:rPr>
          <w:rFonts w:ascii="Times New Roman" w:hAnsi="Times New Roman" w:cs="Times New Roman"/>
          <w:sz w:val="28"/>
          <w:szCs w:val="28"/>
          <w:lang w:val="uk-UA"/>
        </w:rPr>
        <w:tab/>
        <w:t>Herdís Sveinsdóttir, Páll Biering, Alfons Ramel. Occupational stress among Icelandic nurses // Int J Nurs Stud. 2006. Vol. 43, № 7. P. 875-89.</w:t>
      </w:r>
    </w:p>
    <w:p w14:paraId="6E95C7E9"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6</w:t>
      </w:r>
      <w:r w:rsidRPr="00AE5280">
        <w:rPr>
          <w:rFonts w:ascii="Times New Roman" w:hAnsi="Times New Roman" w:cs="Times New Roman"/>
          <w:sz w:val="28"/>
          <w:szCs w:val="28"/>
          <w:lang w:val="uk-UA"/>
        </w:rPr>
        <w:tab/>
        <w:t>"Partnerships for health reforms: Primer for policy makers: Health worker motivation         and         health         sector         reform,         2003.</w:t>
      </w:r>
      <w:r w:rsidRPr="00AE5280">
        <w:rPr>
          <w:rFonts w:ascii="Times New Roman" w:hAnsi="Times New Roman" w:cs="Times New Roman"/>
          <w:sz w:val="28"/>
          <w:szCs w:val="28"/>
          <w:lang w:val="uk-UA"/>
        </w:rPr>
        <w:tab/>
        <w:t>URL: http://www.phrplus.org/Pubs/pps3.pdf"</w:t>
      </w:r>
    </w:p>
    <w:p w14:paraId="0323194E"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7</w:t>
      </w:r>
      <w:r w:rsidRPr="00AE5280">
        <w:rPr>
          <w:rFonts w:ascii="Times New Roman" w:hAnsi="Times New Roman" w:cs="Times New Roman"/>
          <w:sz w:val="28"/>
          <w:szCs w:val="28"/>
          <w:lang w:val="uk-UA"/>
        </w:rPr>
        <w:tab/>
        <w:t>Revised Report of the Ad Hoc Committee  on  Grading.  Yale University.Updated      2014.      –      URL:      http://yalecollege.yale.edu</w:t>
      </w:r>
    </w:p>
    <w:p w14:paraId="748E68ED"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8</w:t>
      </w:r>
      <w:r w:rsidRPr="00AE5280">
        <w:rPr>
          <w:rFonts w:ascii="Times New Roman" w:hAnsi="Times New Roman" w:cs="Times New Roman"/>
          <w:sz w:val="28"/>
          <w:szCs w:val="28"/>
          <w:lang w:val="uk-UA"/>
        </w:rPr>
        <w:tab/>
        <w:t>Амоша О.І., Шамілева Л.Л. Розвиток трудового потенціалу промисловості на засадах соціальної відповідальності: концептуальне та науково-методичне забезпечення.  Вісник економічної науки України. 2016. № 2 (31). С. 3-8.</w:t>
      </w:r>
    </w:p>
    <w:p w14:paraId="165C30A8"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9</w:t>
      </w:r>
      <w:r w:rsidRPr="00AE5280">
        <w:rPr>
          <w:rFonts w:ascii="Times New Roman" w:hAnsi="Times New Roman" w:cs="Times New Roman"/>
          <w:sz w:val="28"/>
          <w:szCs w:val="28"/>
          <w:lang w:val="uk-UA"/>
        </w:rPr>
        <w:tab/>
        <w:t>Бакуліна Н. М. Формування комплексної програми мотивації з метою підвищення рівня управління персоналом. Маркетингові технології ПБС. 2017. С. 7–30.</w:t>
      </w:r>
    </w:p>
    <w:p w14:paraId="69C35E71"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10</w:t>
      </w:r>
      <w:r w:rsidRPr="00AE5280">
        <w:rPr>
          <w:rFonts w:ascii="Times New Roman" w:hAnsi="Times New Roman" w:cs="Times New Roman"/>
          <w:sz w:val="28"/>
          <w:szCs w:val="28"/>
          <w:lang w:val="uk-UA"/>
        </w:rPr>
        <w:tab/>
        <w:t>Барзилович А. Д. Реформування системи охорони здоров'я в Україні: стратегічні аспекти Інвестиції: практика та досвід. 2020. № 2. с. 134-140.</w:t>
      </w:r>
    </w:p>
    <w:p w14:paraId="070B04D9"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lastRenderedPageBreak/>
        <w:t>11</w:t>
      </w:r>
      <w:r w:rsidRPr="00AE5280">
        <w:rPr>
          <w:rFonts w:ascii="Times New Roman" w:hAnsi="Times New Roman" w:cs="Times New Roman"/>
          <w:sz w:val="28"/>
          <w:szCs w:val="28"/>
          <w:lang w:val="uk-UA"/>
        </w:rPr>
        <w:tab/>
        <w:t>Брич В. Я., Лішаба Л. В., Микитюк П.П. Компетентність менеджерів в системі охорони здоров’я: монографія. Тернопіль: ТНЕУ. 2018. 192с.</w:t>
      </w:r>
    </w:p>
    <w:p w14:paraId="4CC5AC9B"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12</w:t>
      </w:r>
      <w:r w:rsidRPr="00AE5280">
        <w:rPr>
          <w:rFonts w:ascii="Times New Roman" w:hAnsi="Times New Roman" w:cs="Times New Roman"/>
          <w:sz w:val="28"/>
          <w:szCs w:val="28"/>
          <w:lang w:val="uk-UA"/>
        </w:rPr>
        <w:tab/>
        <w:t>Виноградський М. Д., Виноградська А.М., Шканова О.М. Управління персоналом : навч. посіб. [2-ге вид.]. Київ : Центр учбової літератури, 2009. 502 с.</w:t>
      </w:r>
    </w:p>
    <w:p w14:paraId="567BA3DA"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13</w:t>
      </w:r>
      <w:r w:rsidRPr="00AE5280">
        <w:rPr>
          <w:rFonts w:ascii="Times New Roman" w:hAnsi="Times New Roman" w:cs="Times New Roman"/>
          <w:sz w:val="28"/>
          <w:szCs w:val="28"/>
          <w:lang w:val="uk-UA"/>
        </w:rPr>
        <w:tab/>
        <w:t>Гердіс Свейнсдоттір, Палл Бірінг, Альфонс Рамель. Професійний стрес серед ісландських медсестер // Int J Nurs Stud. 2006. Вип. 43, № 7. P. 875-89.</w:t>
      </w:r>
    </w:p>
    <w:p w14:paraId="6049D176"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14</w:t>
      </w:r>
      <w:r w:rsidRPr="00AE5280">
        <w:rPr>
          <w:rFonts w:ascii="Times New Roman" w:hAnsi="Times New Roman" w:cs="Times New Roman"/>
          <w:sz w:val="28"/>
          <w:szCs w:val="28"/>
          <w:lang w:val="uk-UA"/>
        </w:rPr>
        <w:tab/>
        <w:t>Гладун З.С. Державна політика охорони здоров’я в Україні (адміністративно-правові проблеми   формування   й   реалізації).  URL:   http://www.library.tane. edu.ua/files/EVD/mg_dpozou.pdf.</w:t>
      </w:r>
    </w:p>
    <w:p w14:paraId="0AF591F5"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15</w:t>
      </w:r>
      <w:r w:rsidRPr="00AE5280">
        <w:rPr>
          <w:rFonts w:ascii="Times New Roman" w:hAnsi="Times New Roman" w:cs="Times New Roman"/>
          <w:sz w:val="28"/>
          <w:szCs w:val="28"/>
          <w:lang w:val="uk-UA"/>
        </w:rPr>
        <w:tab/>
        <w:t>Головатий М. Ф., Лукашевич М. П., Дмитренко Г. А. Управлінські аспекти соціальної роботи. Курс лекцій / М. Ф. Головатий , М. П. Лукашевич, Г. А. Дмитренко та ін. — К.: МАУП, 2004. — 368 с</w:t>
      </w:r>
    </w:p>
    <w:p w14:paraId="09ED21AC"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16</w:t>
      </w:r>
      <w:r w:rsidRPr="00AE5280">
        <w:rPr>
          <w:rFonts w:ascii="Times New Roman" w:hAnsi="Times New Roman" w:cs="Times New Roman"/>
          <w:sz w:val="28"/>
          <w:szCs w:val="28"/>
          <w:lang w:val="uk-UA"/>
        </w:rPr>
        <w:tab/>
        <w:t>Грибкова, Б., Попович, В. (2019). 360-градусний зворотній зв'язок як інструмент оцінки професійної компетентності медичного персоналу. Міжнародний журнал екологічної та наукової освіти, 14(6), 411-421.</w:t>
      </w:r>
    </w:p>
    <w:p w14:paraId="693189C4"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17</w:t>
      </w:r>
      <w:r w:rsidRPr="00AE5280">
        <w:rPr>
          <w:rFonts w:ascii="Times New Roman" w:hAnsi="Times New Roman" w:cs="Times New Roman"/>
          <w:sz w:val="28"/>
          <w:szCs w:val="28"/>
          <w:lang w:val="uk-UA"/>
        </w:rPr>
        <w:tab/>
        <w:t>Гуцуляк Н.П. Сучасні технології управління персоналом Економiка i органiзацiя управлiння 2019. № 3 (35). С. 111-118.</w:t>
      </w:r>
    </w:p>
    <w:p w14:paraId="2C7F0C94"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18</w:t>
      </w:r>
      <w:r w:rsidRPr="00AE5280">
        <w:rPr>
          <w:rFonts w:ascii="Times New Roman" w:hAnsi="Times New Roman" w:cs="Times New Roman"/>
          <w:sz w:val="28"/>
          <w:szCs w:val="28"/>
          <w:lang w:val="uk-UA"/>
        </w:rPr>
        <w:tab/>
        <w:t>Дорофеєва Л., Малярчук В. (2019). Оцінка професійної компетентності медичного персоналу шляхом тестування. Наука і освіта, 1, 17-23.</w:t>
      </w:r>
    </w:p>
    <w:p w14:paraId="21126495"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19</w:t>
      </w:r>
      <w:r w:rsidRPr="00AE5280">
        <w:rPr>
          <w:rFonts w:ascii="Times New Roman" w:hAnsi="Times New Roman" w:cs="Times New Roman"/>
          <w:sz w:val="28"/>
          <w:szCs w:val="28"/>
          <w:lang w:val="uk-UA"/>
        </w:rPr>
        <w:tab/>
        <w:t>Дудченко О. В., Сочинська-Сибірцева І. М. Функції HR-менеджера на підприємстві. Наука – виробництву. 2016. С. 110-111.</w:t>
      </w:r>
    </w:p>
    <w:p w14:paraId="59A9614C"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20</w:t>
      </w:r>
      <w:r w:rsidRPr="00AE5280">
        <w:rPr>
          <w:rFonts w:ascii="Times New Roman" w:hAnsi="Times New Roman" w:cs="Times New Roman"/>
          <w:sz w:val="28"/>
          <w:szCs w:val="28"/>
          <w:lang w:val="uk-UA"/>
        </w:rPr>
        <w:tab/>
        <w:t>Дяків О. Юрик Г. Інноваційний менеджмент у розвитку середнього медичного персоналу. Модернізація менеджменту та публічного управління в системі охорони здоров‘я / кол. монографія за науковою ред. д.е.н. Шкільняка М.М., д.е.н. Желюк Т.Л. Тернопіль, Крок. 2020. 560 с.</w:t>
      </w:r>
    </w:p>
    <w:p w14:paraId="52069127"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lastRenderedPageBreak/>
        <w:t>21</w:t>
      </w:r>
      <w:r w:rsidRPr="00AE5280">
        <w:rPr>
          <w:rFonts w:ascii="Times New Roman" w:hAnsi="Times New Roman" w:cs="Times New Roman"/>
          <w:sz w:val="28"/>
          <w:szCs w:val="28"/>
          <w:lang w:val="uk-UA"/>
        </w:rPr>
        <w:tab/>
        <w:t>Дяків О., Островерхов В. Управління персоналом: навч.-метод. Посібник. Тернопіль, 2018. 288 с</w:t>
      </w:r>
    </w:p>
    <w:p w14:paraId="60FB5843"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22</w:t>
      </w:r>
      <w:r w:rsidRPr="00AE5280">
        <w:rPr>
          <w:rFonts w:ascii="Times New Roman" w:hAnsi="Times New Roman" w:cs="Times New Roman"/>
          <w:sz w:val="28"/>
          <w:szCs w:val="28"/>
          <w:lang w:val="uk-UA"/>
        </w:rPr>
        <w:tab/>
        <w:t>Дяків О., Хрустальова Ю. Коучинг у системі розвитку компетенцій HR-менеджера. Регіональніаспектирозвитку і розміщенняпродуктивних сил України. Тернопіль: Економічна думка. 2017. Випуск 22. С. 67-71</w:t>
      </w:r>
    </w:p>
    <w:p w14:paraId="2575ED0A"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23</w:t>
      </w:r>
      <w:r w:rsidRPr="00AE5280">
        <w:rPr>
          <w:rFonts w:ascii="Times New Roman" w:hAnsi="Times New Roman" w:cs="Times New Roman"/>
          <w:sz w:val="28"/>
          <w:szCs w:val="28"/>
          <w:lang w:val="uk-UA"/>
        </w:rPr>
        <w:tab/>
        <w:t>Дяків О.П. Оцінка персоналу методом Аsessmentcentr .Міжнароднана  науково-практична конференція "Формування та розвиток трудового потенціалу України: проблеми і перспективи" збірник матеріалів. Вісник Східноукраїнського національного університету імені В.Даля .Науковий журнал №14 (168). 2011.с.100-103.</w:t>
      </w:r>
    </w:p>
    <w:p w14:paraId="38136549"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24</w:t>
      </w:r>
      <w:r w:rsidRPr="00AE5280">
        <w:rPr>
          <w:rFonts w:ascii="Times New Roman" w:hAnsi="Times New Roman" w:cs="Times New Roman"/>
          <w:sz w:val="28"/>
          <w:szCs w:val="28"/>
          <w:lang w:val="uk-UA"/>
        </w:rPr>
        <w:tab/>
        <w:t>Завіновська Г.Т Економіка праці: навч. посіб. / Г. Т. Завіновська. — К.: КНЕУ, 2003. — 432 с.</w:t>
      </w:r>
    </w:p>
    <w:p w14:paraId="5B217464"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25</w:t>
      </w:r>
      <w:r w:rsidRPr="00AE5280">
        <w:rPr>
          <w:rFonts w:ascii="Times New Roman" w:hAnsi="Times New Roman" w:cs="Times New Roman"/>
          <w:sz w:val="28"/>
          <w:szCs w:val="28"/>
          <w:lang w:val="uk-UA"/>
        </w:rPr>
        <w:tab/>
        <w:t>Кириченко О. А. Менеджмент зовнішньоекономічної діяльності: Навч. посіб./ О.А. Кириченко/ – 3-тє вид., перероб. і доп. – К.: Знання-Прес, 2002. - 384 с.</w:t>
      </w:r>
    </w:p>
    <w:p w14:paraId="2D7AF61F"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26</w:t>
      </w:r>
      <w:r w:rsidRPr="00AE5280">
        <w:rPr>
          <w:rFonts w:ascii="Times New Roman" w:hAnsi="Times New Roman" w:cs="Times New Roman"/>
          <w:sz w:val="28"/>
          <w:szCs w:val="28"/>
          <w:lang w:val="uk-UA"/>
        </w:rPr>
        <w:tab/>
        <w:t>Колот А.М. Мотивація персоналу: Підручник. / А.М. Колот – К.: КНЕУ, 2002. - 337 с.</w:t>
      </w:r>
    </w:p>
    <w:p w14:paraId="6140DC46"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27</w:t>
      </w:r>
      <w:r w:rsidRPr="00AE5280">
        <w:rPr>
          <w:rFonts w:ascii="Times New Roman" w:hAnsi="Times New Roman" w:cs="Times New Roman"/>
          <w:sz w:val="28"/>
          <w:szCs w:val="28"/>
          <w:lang w:val="uk-UA"/>
        </w:rPr>
        <w:tab/>
        <w:t>Латишев Є.Є. Управління кадровими ресурсами вітчизняної галузі охорони здоров’я на шляху до європейської інтеграції. Одеський медичний журнал. 2005. № 1 (87). С. 109-115.</w:t>
      </w:r>
    </w:p>
    <w:p w14:paraId="104F618B"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28</w:t>
      </w:r>
      <w:r w:rsidRPr="00AE5280">
        <w:rPr>
          <w:rFonts w:ascii="Times New Roman" w:hAnsi="Times New Roman" w:cs="Times New Roman"/>
          <w:sz w:val="28"/>
          <w:szCs w:val="28"/>
          <w:lang w:val="uk-UA"/>
        </w:rPr>
        <w:tab/>
        <w:t>Лашкова О., Піскун О., Костенко Ю. (2019). Використання електронного портфоліо в оцінці професійної компетентності медичних сестер. Журнал освіти, здоров'я та спорту, 9(7), 347-356.</w:t>
      </w:r>
    </w:p>
    <w:p w14:paraId="505DCB7D"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29</w:t>
      </w:r>
      <w:r w:rsidRPr="00AE5280">
        <w:rPr>
          <w:rFonts w:ascii="Times New Roman" w:hAnsi="Times New Roman" w:cs="Times New Roman"/>
          <w:sz w:val="28"/>
          <w:szCs w:val="28"/>
          <w:lang w:val="uk-UA"/>
        </w:rPr>
        <w:tab/>
        <w:t>Менеджмент персоналу: навч.-методич. посіб. / Дяків О. П., Коцур А. С., Островерхов В. М., Надвиничний С. А., Шкільняк М. М., Шушпанов Д. Г. / за заг. ред. М. М. Шкільняка. Тернопіль. 2022. 280 с.</w:t>
      </w:r>
    </w:p>
    <w:p w14:paraId="39546AE1"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30</w:t>
      </w:r>
      <w:r w:rsidRPr="00AE5280">
        <w:rPr>
          <w:rFonts w:ascii="Times New Roman" w:hAnsi="Times New Roman" w:cs="Times New Roman"/>
          <w:sz w:val="28"/>
          <w:szCs w:val="28"/>
          <w:lang w:val="uk-UA"/>
        </w:rPr>
        <w:tab/>
        <w:t>Менеджмент у фармації: підруч. О.Є. Кузьмін, Б.П. Громовик, Г.Д. Гасюк та ін.; за ред. О.Є. Кузьміна і Б.П. Громовика. Вінниця: Нова книга, 2015. 448 с.</w:t>
      </w:r>
    </w:p>
    <w:p w14:paraId="769505DD"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lastRenderedPageBreak/>
        <w:t>31</w:t>
      </w:r>
      <w:r w:rsidRPr="00AE5280">
        <w:rPr>
          <w:rFonts w:ascii="Times New Roman" w:hAnsi="Times New Roman" w:cs="Times New Roman"/>
          <w:sz w:val="28"/>
          <w:szCs w:val="28"/>
          <w:lang w:val="uk-UA"/>
        </w:rPr>
        <w:tab/>
        <w:t xml:space="preserve">Міхальчук В.М. Підготовка управлінських кадрів для галузі охорони здоров’я.         URL:         http:         //www.hcm.in.ua/wpcontent/uploads/pidgotovka_upravlinskih_kadriv_dlya_galuzi_ohoroni_zdorovya_ mihalchuk_v.m.pdf. </w:t>
      </w:r>
    </w:p>
    <w:p w14:paraId="4E0EDE1B"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32</w:t>
      </w:r>
      <w:r w:rsidRPr="00AE5280">
        <w:rPr>
          <w:rFonts w:ascii="Times New Roman" w:hAnsi="Times New Roman" w:cs="Times New Roman"/>
          <w:sz w:val="28"/>
          <w:szCs w:val="28"/>
          <w:lang w:val="uk-UA"/>
        </w:rPr>
        <w:tab/>
        <w:t>Никифоренко В. Г. Управління персоналом : навч. посібник. Одеса: Атлант, 2013. 275 с.</w:t>
      </w:r>
    </w:p>
    <w:p w14:paraId="2B6B7E29"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33</w:t>
      </w:r>
      <w:r w:rsidRPr="00AE5280">
        <w:rPr>
          <w:rFonts w:ascii="Times New Roman" w:hAnsi="Times New Roman" w:cs="Times New Roman"/>
          <w:sz w:val="28"/>
          <w:szCs w:val="28"/>
          <w:lang w:val="uk-UA"/>
        </w:rPr>
        <w:tab/>
        <w:t>Носуліч Т.М. Кадровий потенціал системи охорони здоров’я: проблеми та перспективи розвитку. Демографія  та  соціальна  економіка. 2016. № 1. С. 173-179.</w:t>
      </w:r>
    </w:p>
    <w:p w14:paraId="55D3C841"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34</w:t>
      </w:r>
      <w:r w:rsidRPr="00AE5280">
        <w:rPr>
          <w:rFonts w:ascii="Times New Roman" w:hAnsi="Times New Roman" w:cs="Times New Roman"/>
          <w:sz w:val="28"/>
          <w:szCs w:val="28"/>
          <w:lang w:val="uk-UA"/>
        </w:rPr>
        <w:tab/>
        <w:t>Панченко О., Пахомова І. (2018). Самооцінка компетентності медичних сестер як метод оцінки якості сестринського догляду. International Journal of Caring Sciences, 11(3), 1413-1419</w:t>
      </w:r>
    </w:p>
    <w:p w14:paraId="38B64BE4"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35</w:t>
      </w:r>
      <w:r w:rsidRPr="00AE5280">
        <w:rPr>
          <w:rFonts w:ascii="Times New Roman" w:hAnsi="Times New Roman" w:cs="Times New Roman"/>
          <w:sz w:val="28"/>
          <w:szCs w:val="28"/>
          <w:lang w:val="uk-UA"/>
        </w:rPr>
        <w:tab/>
        <w:t>Ровенська В. В., Саржевська Є. О. Управління персоналом закладів охорони здоров’я в нових умовах господарювання та перспективи розвитку в Україні Економічний вісник № 3(57), 2019. 162-168.</w:t>
      </w:r>
    </w:p>
    <w:p w14:paraId="448A4158"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36</w:t>
      </w:r>
      <w:r w:rsidRPr="00AE5280">
        <w:rPr>
          <w:rFonts w:ascii="Times New Roman" w:hAnsi="Times New Roman" w:cs="Times New Roman"/>
          <w:sz w:val="28"/>
          <w:szCs w:val="28"/>
          <w:lang w:val="uk-UA"/>
        </w:rPr>
        <w:tab/>
        <w:t xml:space="preserve">Розвиток публічного управління та менеджменту в умовах трансформаційних викликів: монографія / за ред. Шкільняка М. М., Васіної А. Ю. Тернопіль: ЗУНУ, 2022, 524 с. </w:t>
      </w:r>
    </w:p>
    <w:p w14:paraId="06F9ACCE"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37</w:t>
      </w:r>
      <w:r w:rsidRPr="00AE5280">
        <w:rPr>
          <w:rFonts w:ascii="Times New Roman" w:hAnsi="Times New Roman" w:cs="Times New Roman"/>
          <w:sz w:val="28"/>
          <w:szCs w:val="28"/>
          <w:lang w:val="uk-UA"/>
        </w:rPr>
        <w:tab/>
        <w:t>Савченко В. А. Управління розвитком персоналу : навч. посіб. / В. А. Савченко. – Київ : КНЕУ,2002. – 351 с.</w:t>
      </w:r>
    </w:p>
    <w:p w14:paraId="33671A87"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38</w:t>
      </w:r>
      <w:r w:rsidRPr="00AE5280">
        <w:rPr>
          <w:rFonts w:ascii="Times New Roman" w:hAnsi="Times New Roman" w:cs="Times New Roman"/>
          <w:sz w:val="28"/>
          <w:szCs w:val="28"/>
          <w:lang w:val="uk-UA"/>
        </w:rPr>
        <w:tab/>
        <w:t>Сайт  Комунального некомерційного підприємства «Чернігівська міська лікарня №2» Чернігівської міської ради (КНП «ЧМЛ № 2».  URL: https://www.facebook.com/ChML2/?locale=ru_RU</w:t>
      </w:r>
    </w:p>
    <w:p w14:paraId="15716FA8"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39</w:t>
      </w:r>
      <w:r w:rsidRPr="00AE5280">
        <w:rPr>
          <w:rFonts w:ascii="Times New Roman" w:hAnsi="Times New Roman" w:cs="Times New Roman"/>
          <w:sz w:val="28"/>
          <w:szCs w:val="28"/>
          <w:lang w:val="uk-UA"/>
        </w:rPr>
        <w:tab/>
        <w:t>Співак, В. А. Організаційна поведінка та управління персоналом. СПб.: 2010. 416 с.</w:t>
      </w:r>
    </w:p>
    <w:p w14:paraId="3BD545DD"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40</w:t>
      </w:r>
      <w:r w:rsidRPr="00AE5280">
        <w:rPr>
          <w:rFonts w:ascii="Times New Roman" w:hAnsi="Times New Roman" w:cs="Times New Roman"/>
          <w:sz w:val="28"/>
          <w:szCs w:val="28"/>
          <w:lang w:val="uk-UA"/>
        </w:rPr>
        <w:tab/>
        <w:t>Управління персоналом: Навч. посібник / Л.В. Балабанова, О.В. Сардак. – К.: Професіонал, 2006. – 512 с.</w:t>
      </w:r>
    </w:p>
    <w:p w14:paraId="7FE61436"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lastRenderedPageBreak/>
        <w:t>41</w:t>
      </w:r>
      <w:r w:rsidRPr="00AE5280">
        <w:rPr>
          <w:rFonts w:ascii="Times New Roman" w:hAnsi="Times New Roman" w:cs="Times New Roman"/>
          <w:sz w:val="28"/>
          <w:szCs w:val="28"/>
          <w:lang w:val="uk-UA"/>
        </w:rPr>
        <w:tab/>
        <w:t>Управління підприємницькою діяльністю в галузі охорони здоров’я: кол. моногр. / О.В. Баєва, М.М. Білинська, Л.І. Жаліло та ін.; за ред. О.В. Баєвої, І.М. Солоненка. Київ: МАУП, 2007. 376 с.</w:t>
      </w:r>
    </w:p>
    <w:p w14:paraId="38A24F28"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42</w:t>
      </w:r>
      <w:r w:rsidRPr="00AE5280">
        <w:rPr>
          <w:rFonts w:ascii="Times New Roman" w:hAnsi="Times New Roman" w:cs="Times New Roman"/>
          <w:sz w:val="28"/>
          <w:szCs w:val="28"/>
          <w:lang w:val="uk-UA"/>
        </w:rPr>
        <w:tab/>
        <w:t>Управлінські аспекти соціальної роботи. Курс лекцій / М. Ф. Головатий ,К. –-Лукашевич, Г. А. Дмитренко та ін. — К.: 2004. — 368 с.</w:t>
      </w:r>
    </w:p>
    <w:p w14:paraId="45C38EF8" w14:textId="77777777" w:rsidR="00AE5280"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43</w:t>
      </w:r>
      <w:r w:rsidRPr="00AE5280">
        <w:rPr>
          <w:rFonts w:ascii="Times New Roman" w:hAnsi="Times New Roman" w:cs="Times New Roman"/>
          <w:sz w:val="28"/>
          <w:szCs w:val="28"/>
          <w:lang w:val="uk-UA"/>
        </w:rPr>
        <w:tab/>
        <w:t>Шегда А.В. Менеджмент : підручник. Київ : Знання, 2004. 687 с.</w:t>
      </w:r>
    </w:p>
    <w:p w14:paraId="3C456327" w14:textId="7A5086F9" w:rsidR="00D61643" w:rsidRPr="00AE5280" w:rsidRDefault="00AE5280" w:rsidP="00AE5280">
      <w:pPr>
        <w:spacing w:after="0" w:line="360" w:lineRule="auto"/>
        <w:ind w:firstLine="709"/>
        <w:jc w:val="both"/>
        <w:rPr>
          <w:rFonts w:ascii="Times New Roman" w:hAnsi="Times New Roman" w:cs="Times New Roman"/>
          <w:sz w:val="28"/>
          <w:szCs w:val="28"/>
          <w:lang w:val="uk-UA"/>
        </w:rPr>
      </w:pPr>
      <w:r w:rsidRPr="00AE5280">
        <w:rPr>
          <w:rFonts w:ascii="Times New Roman" w:hAnsi="Times New Roman" w:cs="Times New Roman"/>
          <w:sz w:val="28"/>
          <w:szCs w:val="28"/>
          <w:lang w:val="uk-UA"/>
        </w:rPr>
        <w:t>44</w:t>
      </w:r>
      <w:r w:rsidRPr="00AE5280">
        <w:rPr>
          <w:rFonts w:ascii="Times New Roman" w:hAnsi="Times New Roman" w:cs="Times New Roman"/>
          <w:sz w:val="28"/>
          <w:szCs w:val="28"/>
          <w:lang w:val="uk-UA"/>
        </w:rPr>
        <w:tab/>
        <w:t>Шкільняк М. М, Овсянюк-Бердадіна О. Ф., Крисько Ж. Л., Демків І. О. Менеджмент: підручник. Тернопіль: ЗУНУ, 2022. 258 с.</w:t>
      </w:r>
    </w:p>
    <w:sectPr w:rsidR="00D61643" w:rsidRPr="00AE5280" w:rsidSect="00EB09EB">
      <w:headerReference w:type="default" r:id="rId12"/>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415F53" w14:textId="77777777" w:rsidR="00980437" w:rsidRDefault="00980437" w:rsidP="00BA1529">
      <w:pPr>
        <w:spacing w:after="0" w:line="240" w:lineRule="auto"/>
      </w:pPr>
      <w:r>
        <w:separator/>
      </w:r>
    </w:p>
  </w:endnote>
  <w:endnote w:type="continuationSeparator" w:id="0">
    <w:p w14:paraId="14FEA0C7" w14:textId="77777777" w:rsidR="00980437" w:rsidRDefault="00980437" w:rsidP="00BA1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MingLiU-ExtB">
    <w:panose1 w:val="02020500000000000000"/>
    <w:charset w:val="88"/>
    <w:family w:val="roman"/>
    <w:pitch w:val="variable"/>
    <w:sig w:usb0="8000002F" w:usb1="0A080008" w:usb2="00000010"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7C3019" w14:textId="77777777" w:rsidR="00980437" w:rsidRDefault="00980437" w:rsidP="00BA1529">
      <w:pPr>
        <w:spacing w:after="0" w:line="240" w:lineRule="auto"/>
      </w:pPr>
      <w:r>
        <w:separator/>
      </w:r>
    </w:p>
  </w:footnote>
  <w:footnote w:type="continuationSeparator" w:id="0">
    <w:p w14:paraId="3C568267" w14:textId="77777777" w:rsidR="00980437" w:rsidRDefault="00980437" w:rsidP="00BA15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13"/>
      <w:gridCol w:w="3213"/>
      <w:gridCol w:w="3211"/>
    </w:tblGrid>
    <w:tr w:rsidR="00A25A69" w14:paraId="5A3D9514" w14:textId="77777777">
      <w:trPr>
        <w:trHeight w:val="720"/>
      </w:trPr>
      <w:tc>
        <w:tcPr>
          <w:tcW w:w="1667" w:type="pct"/>
        </w:tcPr>
        <w:p w14:paraId="1FDC0DCB" w14:textId="77777777" w:rsidR="00A25A69" w:rsidRDefault="00A25A69">
          <w:pPr>
            <w:pStyle w:val="a7"/>
            <w:tabs>
              <w:tab w:val="clear" w:pos="4677"/>
              <w:tab w:val="clear" w:pos="9355"/>
            </w:tabs>
            <w:rPr>
              <w:color w:val="4472C4" w:themeColor="accent1"/>
            </w:rPr>
          </w:pPr>
        </w:p>
      </w:tc>
      <w:tc>
        <w:tcPr>
          <w:tcW w:w="1667" w:type="pct"/>
        </w:tcPr>
        <w:p w14:paraId="5809F4B2" w14:textId="77777777" w:rsidR="00A25A69" w:rsidRDefault="00A25A69">
          <w:pPr>
            <w:pStyle w:val="a7"/>
            <w:tabs>
              <w:tab w:val="clear" w:pos="4677"/>
              <w:tab w:val="clear" w:pos="9355"/>
            </w:tabs>
            <w:jc w:val="center"/>
            <w:rPr>
              <w:color w:val="4472C4" w:themeColor="accent1"/>
            </w:rPr>
          </w:pPr>
        </w:p>
      </w:tc>
      <w:tc>
        <w:tcPr>
          <w:tcW w:w="1666" w:type="pct"/>
        </w:tcPr>
        <w:p w14:paraId="10FD233D" w14:textId="77777777" w:rsidR="00A25A69" w:rsidRDefault="00A25A69">
          <w:pPr>
            <w:pStyle w:val="a7"/>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sidR="004D0EC0">
            <w:rPr>
              <w:noProof/>
              <w:color w:val="4472C4" w:themeColor="accent1"/>
              <w:sz w:val="24"/>
              <w:szCs w:val="24"/>
            </w:rPr>
            <w:t>21</w:t>
          </w:r>
          <w:r>
            <w:rPr>
              <w:color w:val="4472C4" w:themeColor="accent1"/>
              <w:sz w:val="24"/>
              <w:szCs w:val="24"/>
            </w:rPr>
            <w:fldChar w:fldCharType="end"/>
          </w:r>
        </w:p>
      </w:tc>
    </w:tr>
  </w:tbl>
  <w:p w14:paraId="078D09C5" w14:textId="77777777" w:rsidR="00A25A69" w:rsidRDefault="00A25A69">
    <w:pPr>
      <w:pStyle w:val="a5"/>
      <w:kinsoku w:val="0"/>
      <w:overflowPunct w:val="0"/>
      <w:spacing w:before="0" w:line="14" w:lineRule="auto"/>
      <w:ind w:left="0"/>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D"/>
    <w:multiLevelType w:val="multilevel"/>
    <w:tmpl w:val="00000890"/>
    <w:lvl w:ilvl="0">
      <w:start w:val="1"/>
      <w:numFmt w:val="decimal"/>
      <w:lvlText w:val="%1"/>
      <w:lvlJc w:val="left"/>
      <w:pPr>
        <w:ind w:left="1140" w:hanging="212"/>
      </w:pPr>
      <w:rPr>
        <w:rFonts w:ascii="Times New Roman" w:hAnsi="Times New Roman" w:cs="Times New Roman"/>
        <w:b w:val="0"/>
        <w:bCs w:val="0"/>
        <w:sz w:val="28"/>
        <w:szCs w:val="28"/>
      </w:rPr>
    </w:lvl>
    <w:lvl w:ilvl="1">
      <w:numFmt w:val="bullet"/>
      <w:lvlText w:val="•"/>
      <w:lvlJc w:val="left"/>
      <w:pPr>
        <w:ind w:left="2079" w:hanging="212"/>
      </w:pPr>
    </w:lvl>
    <w:lvl w:ilvl="2">
      <w:numFmt w:val="bullet"/>
      <w:lvlText w:val="•"/>
      <w:lvlJc w:val="left"/>
      <w:pPr>
        <w:ind w:left="3017" w:hanging="212"/>
      </w:pPr>
    </w:lvl>
    <w:lvl w:ilvl="3">
      <w:numFmt w:val="bullet"/>
      <w:lvlText w:val="•"/>
      <w:lvlJc w:val="left"/>
      <w:pPr>
        <w:ind w:left="3956" w:hanging="212"/>
      </w:pPr>
    </w:lvl>
    <w:lvl w:ilvl="4">
      <w:numFmt w:val="bullet"/>
      <w:lvlText w:val="•"/>
      <w:lvlJc w:val="left"/>
      <w:pPr>
        <w:ind w:left="4894" w:hanging="212"/>
      </w:pPr>
    </w:lvl>
    <w:lvl w:ilvl="5">
      <w:numFmt w:val="bullet"/>
      <w:lvlText w:val="•"/>
      <w:lvlJc w:val="left"/>
      <w:pPr>
        <w:ind w:left="5833" w:hanging="212"/>
      </w:pPr>
    </w:lvl>
    <w:lvl w:ilvl="6">
      <w:numFmt w:val="bullet"/>
      <w:lvlText w:val="•"/>
      <w:lvlJc w:val="left"/>
      <w:pPr>
        <w:ind w:left="6772" w:hanging="212"/>
      </w:pPr>
    </w:lvl>
    <w:lvl w:ilvl="7">
      <w:numFmt w:val="bullet"/>
      <w:lvlText w:val="•"/>
      <w:lvlJc w:val="left"/>
      <w:pPr>
        <w:ind w:left="7710" w:hanging="212"/>
      </w:pPr>
    </w:lvl>
    <w:lvl w:ilvl="8">
      <w:numFmt w:val="bullet"/>
      <w:lvlText w:val="•"/>
      <w:lvlJc w:val="left"/>
      <w:pPr>
        <w:ind w:left="8649" w:hanging="212"/>
      </w:pPr>
    </w:lvl>
  </w:abstractNum>
  <w:abstractNum w:abstractNumId="1">
    <w:nsid w:val="00000412"/>
    <w:multiLevelType w:val="multilevel"/>
    <w:tmpl w:val="00000895"/>
    <w:lvl w:ilvl="0">
      <w:start w:val="1"/>
      <w:numFmt w:val="decimal"/>
      <w:lvlText w:val="%1"/>
      <w:lvlJc w:val="left"/>
      <w:pPr>
        <w:ind w:left="1080" w:hanging="212"/>
      </w:pPr>
      <w:rPr>
        <w:rFonts w:ascii="Times New Roman" w:hAnsi="Times New Roman" w:cs="Times New Roman"/>
        <w:b w:val="0"/>
        <w:bCs w:val="0"/>
        <w:sz w:val="28"/>
        <w:szCs w:val="28"/>
      </w:rPr>
    </w:lvl>
    <w:lvl w:ilvl="1">
      <w:numFmt w:val="bullet"/>
      <w:lvlText w:val="•"/>
      <w:lvlJc w:val="left"/>
      <w:pPr>
        <w:ind w:left="1969" w:hanging="212"/>
      </w:pPr>
    </w:lvl>
    <w:lvl w:ilvl="2">
      <w:numFmt w:val="bullet"/>
      <w:lvlText w:val="•"/>
      <w:lvlJc w:val="left"/>
      <w:pPr>
        <w:ind w:left="2857" w:hanging="212"/>
      </w:pPr>
    </w:lvl>
    <w:lvl w:ilvl="3">
      <w:numFmt w:val="bullet"/>
      <w:lvlText w:val="•"/>
      <w:lvlJc w:val="left"/>
      <w:pPr>
        <w:ind w:left="3746" w:hanging="212"/>
      </w:pPr>
    </w:lvl>
    <w:lvl w:ilvl="4">
      <w:numFmt w:val="bullet"/>
      <w:lvlText w:val="•"/>
      <w:lvlJc w:val="left"/>
      <w:pPr>
        <w:ind w:left="4634" w:hanging="212"/>
      </w:pPr>
    </w:lvl>
    <w:lvl w:ilvl="5">
      <w:numFmt w:val="bullet"/>
      <w:lvlText w:val="•"/>
      <w:lvlJc w:val="left"/>
      <w:pPr>
        <w:ind w:left="5523" w:hanging="212"/>
      </w:pPr>
    </w:lvl>
    <w:lvl w:ilvl="6">
      <w:numFmt w:val="bullet"/>
      <w:lvlText w:val="•"/>
      <w:lvlJc w:val="left"/>
      <w:pPr>
        <w:ind w:left="6412" w:hanging="212"/>
      </w:pPr>
    </w:lvl>
    <w:lvl w:ilvl="7">
      <w:numFmt w:val="bullet"/>
      <w:lvlText w:val="•"/>
      <w:lvlJc w:val="left"/>
      <w:pPr>
        <w:ind w:left="7300" w:hanging="212"/>
      </w:pPr>
    </w:lvl>
    <w:lvl w:ilvl="8">
      <w:numFmt w:val="bullet"/>
      <w:lvlText w:val="•"/>
      <w:lvlJc w:val="left"/>
      <w:pPr>
        <w:ind w:left="8189" w:hanging="212"/>
      </w:pPr>
    </w:lvl>
  </w:abstractNum>
  <w:abstractNum w:abstractNumId="2">
    <w:nsid w:val="00000413"/>
    <w:multiLevelType w:val="multilevel"/>
    <w:tmpl w:val="00000896"/>
    <w:lvl w:ilvl="0">
      <w:start w:val="1"/>
      <w:numFmt w:val="decimal"/>
      <w:lvlText w:val="%1"/>
      <w:lvlJc w:val="left"/>
      <w:pPr>
        <w:ind w:left="1080" w:hanging="212"/>
      </w:pPr>
      <w:rPr>
        <w:rFonts w:ascii="Times New Roman" w:hAnsi="Times New Roman" w:cs="Times New Roman"/>
        <w:b w:val="0"/>
        <w:bCs w:val="0"/>
        <w:sz w:val="28"/>
        <w:szCs w:val="28"/>
      </w:rPr>
    </w:lvl>
    <w:lvl w:ilvl="1">
      <w:numFmt w:val="bullet"/>
      <w:lvlText w:val="•"/>
      <w:lvlJc w:val="left"/>
      <w:pPr>
        <w:ind w:left="1969" w:hanging="212"/>
      </w:pPr>
    </w:lvl>
    <w:lvl w:ilvl="2">
      <w:numFmt w:val="bullet"/>
      <w:lvlText w:val="•"/>
      <w:lvlJc w:val="left"/>
      <w:pPr>
        <w:ind w:left="2857" w:hanging="212"/>
      </w:pPr>
    </w:lvl>
    <w:lvl w:ilvl="3">
      <w:numFmt w:val="bullet"/>
      <w:lvlText w:val="•"/>
      <w:lvlJc w:val="left"/>
      <w:pPr>
        <w:ind w:left="3746" w:hanging="212"/>
      </w:pPr>
    </w:lvl>
    <w:lvl w:ilvl="4">
      <w:numFmt w:val="bullet"/>
      <w:lvlText w:val="•"/>
      <w:lvlJc w:val="left"/>
      <w:pPr>
        <w:ind w:left="4634" w:hanging="212"/>
      </w:pPr>
    </w:lvl>
    <w:lvl w:ilvl="5">
      <w:numFmt w:val="bullet"/>
      <w:lvlText w:val="•"/>
      <w:lvlJc w:val="left"/>
      <w:pPr>
        <w:ind w:left="5523" w:hanging="212"/>
      </w:pPr>
    </w:lvl>
    <w:lvl w:ilvl="6">
      <w:numFmt w:val="bullet"/>
      <w:lvlText w:val="•"/>
      <w:lvlJc w:val="left"/>
      <w:pPr>
        <w:ind w:left="6412" w:hanging="212"/>
      </w:pPr>
    </w:lvl>
    <w:lvl w:ilvl="7">
      <w:numFmt w:val="bullet"/>
      <w:lvlText w:val="•"/>
      <w:lvlJc w:val="left"/>
      <w:pPr>
        <w:ind w:left="7300" w:hanging="212"/>
      </w:pPr>
    </w:lvl>
    <w:lvl w:ilvl="8">
      <w:numFmt w:val="bullet"/>
      <w:lvlText w:val="•"/>
      <w:lvlJc w:val="left"/>
      <w:pPr>
        <w:ind w:left="8189" w:hanging="212"/>
      </w:pPr>
    </w:lvl>
  </w:abstractNum>
  <w:abstractNum w:abstractNumId="3">
    <w:nsid w:val="00000414"/>
    <w:multiLevelType w:val="multilevel"/>
    <w:tmpl w:val="00000897"/>
    <w:lvl w:ilvl="0">
      <w:start w:val="2"/>
      <w:numFmt w:val="decimal"/>
      <w:lvlText w:val="%1"/>
      <w:lvlJc w:val="left"/>
      <w:pPr>
        <w:ind w:left="769" w:hanging="212"/>
      </w:pPr>
      <w:rPr>
        <w:rFonts w:ascii="Times New Roman" w:hAnsi="Times New Roman" w:cs="Times New Roman"/>
        <w:b w:val="0"/>
        <w:bCs w:val="0"/>
        <w:sz w:val="28"/>
        <w:szCs w:val="28"/>
      </w:rPr>
    </w:lvl>
    <w:lvl w:ilvl="1">
      <w:numFmt w:val="bullet"/>
      <w:lvlText w:val="•"/>
      <w:lvlJc w:val="left"/>
      <w:pPr>
        <w:ind w:left="1678" w:hanging="212"/>
      </w:pPr>
    </w:lvl>
    <w:lvl w:ilvl="2">
      <w:numFmt w:val="bullet"/>
      <w:lvlText w:val="•"/>
      <w:lvlJc w:val="left"/>
      <w:pPr>
        <w:ind w:left="2588" w:hanging="212"/>
      </w:pPr>
    </w:lvl>
    <w:lvl w:ilvl="3">
      <w:numFmt w:val="bullet"/>
      <w:lvlText w:val="•"/>
      <w:lvlJc w:val="left"/>
      <w:pPr>
        <w:ind w:left="3498" w:hanging="212"/>
      </w:pPr>
    </w:lvl>
    <w:lvl w:ilvl="4">
      <w:numFmt w:val="bullet"/>
      <w:lvlText w:val="•"/>
      <w:lvlJc w:val="left"/>
      <w:pPr>
        <w:ind w:left="4408" w:hanging="212"/>
      </w:pPr>
    </w:lvl>
    <w:lvl w:ilvl="5">
      <w:numFmt w:val="bullet"/>
      <w:lvlText w:val="•"/>
      <w:lvlJc w:val="left"/>
      <w:pPr>
        <w:ind w:left="5317" w:hanging="212"/>
      </w:pPr>
    </w:lvl>
    <w:lvl w:ilvl="6">
      <w:numFmt w:val="bullet"/>
      <w:lvlText w:val="•"/>
      <w:lvlJc w:val="left"/>
      <w:pPr>
        <w:ind w:left="6227" w:hanging="212"/>
      </w:pPr>
    </w:lvl>
    <w:lvl w:ilvl="7">
      <w:numFmt w:val="bullet"/>
      <w:lvlText w:val="•"/>
      <w:lvlJc w:val="left"/>
      <w:pPr>
        <w:ind w:left="7137" w:hanging="212"/>
      </w:pPr>
    </w:lvl>
    <w:lvl w:ilvl="8">
      <w:numFmt w:val="bullet"/>
      <w:lvlText w:val="•"/>
      <w:lvlJc w:val="left"/>
      <w:pPr>
        <w:ind w:left="8046" w:hanging="212"/>
      </w:pPr>
    </w:lvl>
  </w:abstractNum>
  <w:abstractNum w:abstractNumId="4">
    <w:nsid w:val="0000042E"/>
    <w:multiLevelType w:val="multilevel"/>
    <w:tmpl w:val="000008B1"/>
    <w:lvl w:ilvl="0">
      <w:start w:val="1"/>
      <w:numFmt w:val="decimal"/>
      <w:lvlText w:val="%1."/>
      <w:lvlJc w:val="left"/>
      <w:pPr>
        <w:ind w:left="109" w:hanging="550"/>
      </w:pPr>
      <w:rPr>
        <w:rFonts w:ascii="Times New Roman" w:hAnsi="Times New Roman" w:cs="Times New Roman"/>
        <w:b w:val="0"/>
        <w:bCs w:val="0"/>
        <w:spacing w:val="1"/>
        <w:sz w:val="28"/>
        <w:szCs w:val="28"/>
      </w:rPr>
    </w:lvl>
    <w:lvl w:ilvl="1">
      <w:numFmt w:val="bullet"/>
      <w:lvlText w:val="•"/>
      <w:lvlJc w:val="left"/>
      <w:pPr>
        <w:ind w:left="1085" w:hanging="550"/>
      </w:pPr>
    </w:lvl>
    <w:lvl w:ilvl="2">
      <w:numFmt w:val="bullet"/>
      <w:lvlText w:val="•"/>
      <w:lvlJc w:val="left"/>
      <w:pPr>
        <w:ind w:left="2060" w:hanging="550"/>
      </w:pPr>
    </w:lvl>
    <w:lvl w:ilvl="3">
      <w:numFmt w:val="bullet"/>
      <w:lvlText w:val="•"/>
      <w:lvlJc w:val="left"/>
      <w:pPr>
        <w:ind w:left="3036" w:hanging="550"/>
      </w:pPr>
    </w:lvl>
    <w:lvl w:ilvl="4">
      <w:numFmt w:val="bullet"/>
      <w:lvlText w:val="•"/>
      <w:lvlJc w:val="left"/>
      <w:pPr>
        <w:ind w:left="4012" w:hanging="550"/>
      </w:pPr>
    </w:lvl>
    <w:lvl w:ilvl="5">
      <w:numFmt w:val="bullet"/>
      <w:lvlText w:val="•"/>
      <w:lvlJc w:val="left"/>
      <w:pPr>
        <w:ind w:left="4987" w:hanging="550"/>
      </w:pPr>
    </w:lvl>
    <w:lvl w:ilvl="6">
      <w:numFmt w:val="bullet"/>
      <w:lvlText w:val="•"/>
      <w:lvlJc w:val="left"/>
      <w:pPr>
        <w:ind w:left="5963" w:hanging="550"/>
      </w:pPr>
    </w:lvl>
    <w:lvl w:ilvl="7">
      <w:numFmt w:val="bullet"/>
      <w:lvlText w:val="•"/>
      <w:lvlJc w:val="left"/>
      <w:pPr>
        <w:ind w:left="6939" w:hanging="550"/>
      </w:pPr>
    </w:lvl>
    <w:lvl w:ilvl="8">
      <w:numFmt w:val="bullet"/>
      <w:lvlText w:val="•"/>
      <w:lvlJc w:val="left"/>
      <w:pPr>
        <w:ind w:left="7914" w:hanging="550"/>
      </w:pPr>
    </w:lvl>
  </w:abstractNum>
  <w:abstractNum w:abstractNumId="5">
    <w:nsid w:val="155B06A7"/>
    <w:multiLevelType w:val="hybridMultilevel"/>
    <w:tmpl w:val="304E767E"/>
    <w:lvl w:ilvl="0" w:tplc="166C7F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BFE27FD"/>
    <w:multiLevelType w:val="hybridMultilevel"/>
    <w:tmpl w:val="B07C21C4"/>
    <w:lvl w:ilvl="0" w:tplc="E294E272">
      <w:numFmt w:val="bullet"/>
      <w:lvlText w:val="-"/>
      <w:lvlJc w:val="left"/>
      <w:pPr>
        <w:ind w:left="1176" w:hanging="360"/>
      </w:pPr>
      <w:rPr>
        <w:rFonts w:ascii="Times New Roman" w:eastAsiaTheme="minorEastAsia" w:hAnsi="Times New Roman" w:cs="Times New Roman" w:hint="default"/>
      </w:rPr>
    </w:lvl>
    <w:lvl w:ilvl="1" w:tplc="04190003" w:tentative="1">
      <w:start w:val="1"/>
      <w:numFmt w:val="bullet"/>
      <w:lvlText w:val="o"/>
      <w:lvlJc w:val="left"/>
      <w:pPr>
        <w:ind w:left="1896" w:hanging="360"/>
      </w:pPr>
      <w:rPr>
        <w:rFonts w:ascii="Courier New" w:hAnsi="Courier New" w:cs="Courier New" w:hint="default"/>
      </w:rPr>
    </w:lvl>
    <w:lvl w:ilvl="2" w:tplc="04190005" w:tentative="1">
      <w:start w:val="1"/>
      <w:numFmt w:val="bullet"/>
      <w:lvlText w:val=""/>
      <w:lvlJc w:val="left"/>
      <w:pPr>
        <w:ind w:left="2616" w:hanging="360"/>
      </w:pPr>
      <w:rPr>
        <w:rFonts w:ascii="Wingdings" w:hAnsi="Wingdings" w:hint="default"/>
      </w:rPr>
    </w:lvl>
    <w:lvl w:ilvl="3" w:tplc="04190001" w:tentative="1">
      <w:start w:val="1"/>
      <w:numFmt w:val="bullet"/>
      <w:lvlText w:val=""/>
      <w:lvlJc w:val="left"/>
      <w:pPr>
        <w:ind w:left="3336" w:hanging="360"/>
      </w:pPr>
      <w:rPr>
        <w:rFonts w:ascii="Symbol" w:hAnsi="Symbol" w:hint="default"/>
      </w:rPr>
    </w:lvl>
    <w:lvl w:ilvl="4" w:tplc="04190003" w:tentative="1">
      <w:start w:val="1"/>
      <w:numFmt w:val="bullet"/>
      <w:lvlText w:val="o"/>
      <w:lvlJc w:val="left"/>
      <w:pPr>
        <w:ind w:left="4056" w:hanging="360"/>
      </w:pPr>
      <w:rPr>
        <w:rFonts w:ascii="Courier New" w:hAnsi="Courier New" w:cs="Courier New" w:hint="default"/>
      </w:rPr>
    </w:lvl>
    <w:lvl w:ilvl="5" w:tplc="04190005" w:tentative="1">
      <w:start w:val="1"/>
      <w:numFmt w:val="bullet"/>
      <w:lvlText w:val=""/>
      <w:lvlJc w:val="left"/>
      <w:pPr>
        <w:ind w:left="4776" w:hanging="360"/>
      </w:pPr>
      <w:rPr>
        <w:rFonts w:ascii="Wingdings" w:hAnsi="Wingdings" w:hint="default"/>
      </w:rPr>
    </w:lvl>
    <w:lvl w:ilvl="6" w:tplc="04190001" w:tentative="1">
      <w:start w:val="1"/>
      <w:numFmt w:val="bullet"/>
      <w:lvlText w:val=""/>
      <w:lvlJc w:val="left"/>
      <w:pPr>
        <w:ind w:left="5496" w:hanging="360"/>
      </w:pPr>
      <w:rPr>
        <w:rFonts w:ascii="Symbol" w:hAnsi="Symbol" w:hint="default"/>
      </w:rPr>
    </w:lvl>
    <w:lvl w:ilvl="7" w:tplc="04190003" w:tentative="1">
      <w:start w:val="1"/>
      <w:numFmt w:val="bullet"/>
      <w:lvlText w:val="o"/>
      <w:lvlJc w:val="left"/>
      <w:pPr>
        <w:ind w:left="6216" w:hanging="360"/>
      </w:pPr>
      <w:rPr>
        <w:rFonts w:ascii="Courier New" w:hAnsi="Courier New" w:cs="Courier New" w:hint="default"/>
      </w:rPr>
    </w:lvl>
    <w:lvl w:ilvl="8" w:tplc="04190005" w:tentative="1">
      <w:start w:val="1"/>
      <w:numFmt w:val="bullet"/>
      <w:lvlText w:val=""/>
      <w:lvlJc w:val="left"/>
      <w:pPr>
        <w:ind w:left="6936" w:hanging="360"/>
      </w:pPr>
      <w:rPr>
        <w:rFonts w:ascii="Wingdings" w:hAnsi="Wingdings" w:hint="default"/>
      </w:rPr>
    </w:lvl>
  </w:abstractNum>
  <w:abstractNum w:abstractNumId="7">
    <w:nsid w:val="221665D5"/>
    <w:multiLevelType w:val="hybridMultilevel"/>
    <w:tmpl w:val="B5BCA49E"/>
    <w:lvl w:ilvl="0" w:tplc="E294E272">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2CC2752"/>
    <w:multiLevelType w:val="hybridMultilevel"/>
    <w:tmpl w:val="631CB3C6"/>
    <w:lvl w:ilvl="0" w:tplc="E294E272">
      <w:numFmt w:val="bullet"/>
      <w:lvlText w:val="-"/>
      <w:lvlJc w:val="left"/>
      <w:pPr>
        <w:ind w:left="1536" w:hanging="360"/>
      </w:pPr>
      <w:rPr>
        <w:rFonts w:ascii="Times New Roman" w:eastAsiaTheme="minorEastAsia" w:hAnsi="Times New Roman" w:cs="Times New Roman" w:hint="default"/>
      </w:rPr>
    </w:lvl>
    <w:lvl w:ilvl="1" w:tplc="04190003" w:tentative="1">
      <w:start w:val="1"/>
      <w:numFmt w:val="bullet"/>
      <w:lvlText w:val="o"/>
      <w:lvlJc w:val="left"/>
      <w:pPr>
        <w:ind w:left="2256" w:hanging="360"/>
      </w:pPr>
      <w:rPr>
        <w:rFonts w:ascii="Courier New" w:hAnsi="Courier New" w:cs="Courier New" w:hint="default"/>
      </w:rPr>
    </w:lvl>
    <w:lvl w:ilvl="2" w:tplc="04190005" w:tentative="1">
      <w:start w:val="1"/>
      <w:numFmt w:val="bullet"/>
      <w:lvlText w:val=""/>
      <w:lvlJc w:val="left"/>
      <w:pPr>
        <w:ind w:left="2976" w:hanging="360"/>
      </w:pPr>
      <w:rPr>
        <w:rFonts w:ascii="Wingdings" w:hAnsi="Wingdings" w:hint="default"/>
      </w:rPr>
    </w:lvl>
    <w:lvl w:ilvl="3" w:tplc="04190001" w:tentative="1">
      <w:start w:val="1"/>
      <w:numFmt w:val="bullet"/>
      <w:lvlText w:val=""/>
      <w:lvlJc w:val="left"/>
      <w:pPr>
        <w:ind w:left="3696" w:hanging="360"/>
      </w:pPr>
      <w:rPr>
        <w:rFonts w:ascii="Symbol" w:hAnsi="Symbol" w:hint="default"/>
      </w:rPr>
    </w:lvl>
    <w:lvl w:ilvl="4" w:tplc="04190003" w:tentative="1">
      <w:start w:val="1"/>
      <w:numFmt w:val="bullet"/>
      <w:lvlText w:val="o"/>
      <w:lvlJc w:val="left"/>
      <w:pPr>
        <w:ind w:left="4416" w:hanging="360"/>
      </w:pPr>
      <w:rPr>
        <w:rFonts w:ascii="Courier New" w:hAnsi="Courier New" w:cs="Courier New" w:hint="default"/>
      </w:rPr>
    </w:lvl>
    <w:lvl w:ilvl="5" w:tplc="04190005" w:tentative="1">
      <w:start w:val="1"/>
      <w:numFmt w:val="bullet"/>
      <w:lvlText w:val=""/>
      <w:lvlJc w:val="left"/>
      <w:pPr>
        <w:ind w:left="5136" w:hanging="360"/>
      </w:pPr>
      <w:rPr>
        <w:rFonts w:ascii="Wingdings" w:hAnsi="Wingdings" w:hint="default"/>
      </w:rPr>
    </w:lvl>
    <w:lvl w:ilvl="6" w:tplc="04190001" w:tentative="1">
      <w:start w:val="1"/>
      <w:numFmt w:val="bullet"/>
      <w:lvlText w:val=""/>
      <w:lvlJc w:val="left"/>
      <w:pPr>
        <w:ind w:left="5856" w:hanging="360"/>
      </w:pPr>
      <w:rPr>
        <w:rFonts w:ascii="Symbol" w:hAnsi="Symbol" w:hint="default"/>
      </w:rPr>
    </w:lvl>
    <w:lvl w:ilvl="7" w:tplc="04190003" w:tentative="1">
      <w:start w:val="1"/>
      <w:numFmt w:val="bullet"/>
      <w:lvlText w:val="o"/>
      <w:lvlJc w:val="left"/>
      <w:pPr>
        <w:ind w:left="6576" w:hanging="360"/>
      </w:pPr>
      <w:rPr>
        <w:rFonts w:ascii="Courier New" w:hAnsi="Courier New" w:cs="Courier New" w:hint="default"/>
      </w:rPr>
    </w:lvl>
    <w:lvl w:ilvl="8" w:tplc="04190005" w:tentative="1">
      <w:start w:val="1"/>
      <w:numFmt w:val="bullet"/>
      <w:lvlText w:val=""/>
      <w:lvlJc w:val="left"/>
      <w:pPr>
        <w:ind w:left="7296" w:hanging="360"/>
      </w:pPr>
      <w:rPr>
        <w:rFonts w:ascii="Wingdings" w:hAnsi="Wingdings" w:hint="default"/>
      </w:rPr>
    </w:lvl>
  </w:abstractNum>
  <w:abstractNum w:abstractNumId="9">
    <w:nsid w:val="2D024FBE"/>
    <w:multiLevelType w:val="multilevel"/>
    <w:tmpl w:val="D12AE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34EE455E"/>
    <w:multiLevelType w:val="hybridMultilevel"/>
    <w:tmpl w:val="C3A400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9F93666"/>
    <w:multiLevelType w:val="multilevel"/>
    <w:tmpl w:val="4BAC6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C5004F8"/>
    <w:multiLevelType w:val="hybridMultilevel"/>
    <w:tmpl w:val="BB764270"/>
    <w:lvl w:ilvl="0" w:tplc="BC42CF9A">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F706F80"/>
    <w:multiLevelType w:val="hybridMultilevel"/>
    <w:tmpl w:val="3E9096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6B9580E"/>
    <w:multiLevelType w:val="multilevel"/>
    <w:tmpl w:val="9FD41A1E"/>
    <w:lvl w:ilvl="0">
      <w:start w:val="1"/>
      <w:numFmt w:val="decimal"/>
      <w:lvlText w:val="%1."/>
      <w:lvlJc w:val="left"/>
      <w:pPr>
        <w:ind w:left="432" w:hanging="432"/>
      </w:pPr>
      <w:rPr>
        <w:rFonts w:hint="default"/>
        <w:b/>
      </w:rPr>
    </w:lvl>
    <w:lvl w:ilvl="1">
      <w:start w:val="1"/>
      <w:numFmt w:val="decimal"/>
      <w:lvlText w:val="%1.%2."/>
      <w:lvlJc w:val="left"/>
      <w:pPr>
        <w:ind w:left="1536" w:hanging="720"/>
      </w:pPr>
      <w:rPr>
        <w:rFonts w:hint="default"/>
        <w:b/>
      </w:rPr>
    </w:lvl>
    <w:lvl w:ilvl="2">
      <w:start w:val="1"/>
      <w:numFmt w:val="decimal"/>
      <w:lvlText w:val="%1.%2.%3."/>
      <w:lvlJc w:val="left"/>
      <w:pPr>
        <w:ind w:left="2352" w:hanging="720"/>
      </w:pPr>
      <w:rPr>
        <w:rFonts w:hint="default"/>
        <w:b/>
      </w:rPr>
    </w:lvl>
    <w:lvl w:ilvl="3">
      <w:start w:val="1"/>
      <w:numFmt w:val="decimal"/>
      <w:lvlText w:val="%1.%2.%3.%4."/>
      <w:lvlJc w:val="left"/>
      <w:pPr>
        <w:ind w:left="3528" w:hanging="1080"/>
      </w:pPr>
      <w:rPr>
        <w:rFonts w:hint="default"/>
        <w:b/>
      </w:rPr>
    </w:lvl>
    <w:lvl w:ilvl="4">
      <w:start w:val="1"/>
      <w:numFmt w:val="decimal"/>
      <w:lvlText w:val="%1.%2.%3.%4.%5."/>
      <w:lvlJc w:val="left"/>
      <w:pPr>
        <w:ind w:left="4344" w:hanging="1080"/>
      </w:pPr>
      <w:rPr>
        <w:rFonts w:hint="default"/>
        <w:b/>
      </w:rPr>
    </w:lvl>
    <w:lvl w:ilvl="5">
      <w:start w:val="1"/>
      <w:numFmt w:val="decimal"/>
      <w:lvlText w:val="%1.%2.%3.%4.%5.%6."/>
      <w:lvlJc w:val="left"/>
      <w:pPr>
        <w:ind w:left="5520" w:hanging="1440"/>
      </w:pPr>
      <w:rPr>
        <w:rFonts w:hint="default"/>
        <w:b/>
      </w:rPr>
    </w:lvl>
    <w:lvl w:ilvl="6">
      <w:start w:val="1"/>
      <w:numFmt w:val="decimal"/>
      <w:lvlText w:val="%1.%2.%3.%4.%5.%6.%7."/>
      <w:lvlJc w:val="left"/>
      <w:pPr>
        <w:ind w:left="6696" w:hanging="1800"/>
      </w:pPr>
      <w:rPr>
        <w:rFonts w:hint="default"/>
        <w:b/>
      </w:rPr>
    </w:lvl>
    <w:lvl w:ilvl="7">
      <w:start w:val="1"/>
      <w:numFmt w:val="decimal"/>
      <w:lvlText w:val="%1.%2.%3.%4.%5.%6.%7.%8."/>
      <w:lvlJc w:val="left"/>
      <w:pPr>
        <w:ind w:left="7512" w:hanging="1800"/>
      </w:pPr>
      <w:rPr>
        <w:rFonts w:hint="default"/>
        <w:b/>
      </w:rPr>
    </w:lvl>
    <w:lvl w:ilvl="8">
      <w:start w:val="1"/>
      <w:numFmt w:val="decimal"/>
      <w:lvlText w:val="%1.%2.%3.%4.%5.%6.%7.%8.%9."/>
      <w:lvlJc w:val="left"/>
      <w:pPr>
        <w:ind w:left="8688" w:hanging="2160"/>
      </w:pPr>
      <w:rPr>
        <w:rFonts w:hint="default"/>
        <w:b/>
      </w:rPr>
    </w:lvl>
  </w:abstractNum>
  <w:abstractNum w:abstractNumId="15">
    <w:nsid w:val="47A95EEA"/>
    <w:multiLevelType w:val="hybridMultilevel"/>
    <w:tmpl w:val="EC8EAB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C5A63E2"/>
    <w:multiLevelType w:val="multilevel"/>
    <w:tmpl w:val="3B20C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56497F83"/>
    <w:multiLevelType w:val="hybridMultilevel"/>
    <w:tmpl w:val="8D2C4D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6A009E4"/>
    <w:multiLevelType w:val="hybridMultilevel"/>
    <w:tmpl w:val="C708382E"/>
    <w:lvl w:ilvl="0" w:tplc="F398B1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D4B44D0"/>
    <w:multiLevelType w:val="hybridMultilevel"/>
    <w:tmpl w:val="58763D54"/>
    <w:lvl w:ilvl="0" w:tplc="E294E272">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A75627B"/>
    <w:multiLevelType w:val="multilevel"/>
    <w:tmpl w:val="AA286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6B031359"/>
    <w:multiLevelType w:val="hybridMultilevel"/>
    <w:tmpl w:val="DFD0AFE8"/>
    <w:lvl w:ilvl="0" w:tplc="8F42486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FBB3000"/>
    <w:multiLevelType w:val="hybridMultilevel"/>
    <w:tmpl w:val="1D9C2ADA"/>
    <w:lvl w:ilvl="0" w:tplc="F2C658D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B426AB7"/>
    <w:multiLevelType w:val="hybridMultilevel"/>
    <w:tmpl w:val="8EB2CDC8"/>
    <w:lvl w:ilvl="0" w:tplc="E294E27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8"/>
  </w:num>
  <w:num w:numId="4">
    <w:abstractNumId w:val="14"/>
  </w:num>
  <w:num w:numId="5">
    <w:abstractNumId w:val="0"/>
  </w:num>
  <w:num w:numId="6">
    <w:abstractNumId w:val="19"/>
  </w:num>
  <w:num w:numId="7">
    <w:abstractNumId w:val="3"/>
  </w:num>
  <w:num w:numId="8">
    <w:abstractNumId w:val="2"/>
  </w:num>
  <w:num w:numId="9">
    <w:abstractNumId w:val="1"/>
  </w:num>
  <w:num w:numId="10">
    <w:abstractNumId w:val="10"/>
  </w:num>
  <w:num w:numId="11">
    <w:abstractNumId w:val="13"/>
  </w:num>
  <w:num w:numId="12">
    <w:abstractNumId w:val="23"/>
  </w:num>
  <w:num w:numId="13">
    <w:abstractNumId w:val="18"/>
  </w:num>
  <w:num w:numId="14">
    <w:abstractNumId w:val="9"/>
  </w:num>
  <w:num w:numId="15">
    <w:abstractNumId w:val="11"/>
  </w:num>
  <w:num w:numId="16">
    <w:abstractNumId w:val="20"/>
  </w:num>
  <w:num w:numId="17">
    <w:abstractNumId w:val="16"/>
  </w:num>
  <w:num w:numId="18">
    <w:abstractNumId w:val="5"/>
  </w:num>
  <w:num w:numId="19">
    <w:abstractNumId w:val="22"/>
  </w:num>
  <w:num w:numId="20">
    <w:abstractNumId w:val="17"/>
  </w:num>
  <w:num w:numId="21">
    <w:abstractNumId w:val="12"/>
  </w:num>
  <w:num w:numId="22">
    <w:abstractNumId w:val="4"/>
  </w:num>
  <w:num w:numId="23">
    <w:abstractNumId w:val="21"/>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F5C"/>
    <w:rsid w:val="000000B6"/>
    <w:rsid w:val="00002E7D"/>
    <w:rsid w:val="00012B93"/>
    <w:rsid w:val="000152F2"/>
    <w:rsid w:val="00032DA2"/>
    <w:rsid w:val="00040BA7"/>
    <w:rsid w:val="00051A34"/>
    <w:rsid w:val="00077A2F"/>
    <w:rsid w:val="00077B0E"/>
    <w:rsid w:val="0009220B"/>
    <w:rsid w:val="000A35F2"/>
    <w:rsid w:val="000C7BDC"/>
    <w:rsid w:val="000D73A9"/>
    <w:rsid w:val="000E27F4"/>
    <w:rsid w:val="00103E87"/>
    <w:rsid w:val="00111D1E"/>
    <w:rsid w:val="0011687B"/>
    <w:rsid w:val="0014511F"/>
    <w:rsid w:val="001474A1"/>
    <w:rsid w:val="001519F2"/>
    <w:rsid w:val="00160165"/>
    <w:rsid w:val="001A29B0"/>
    <w:rsid w:val="001B5320"/>
    <w:rsid w:val="001B7556"/>
    <w:rsid w:val="001C4ABB"/>
    <w:rsid w:val="001D62AC"/>
    <w:rsid w:val="001E7B5C"/>
    <w:rsid w:val="001F17C0"/>
    <w:rsid w:val="00207C22"/>
    <w:rsid w:val="00221C0F"/>
    <w:rsid w:val="00230F09"/>
    <w:rsid w:val="002341D8"/>
    <w:rsid w:val="00242DED"/>
    <w:rsid w:val="0024386E"/>
    <w:rsid w:val="00250AE1"/>
    <w:rsid w:val="0026010D"/>
    <w:rsid w:val="00261FED"/>
    <w:rsid w:val="0027634E"/>
    <w:rsid w:val="00277700"/>
    <w:rsid w:val="00293BC6"/>
    <w:rsid w:val="002A1A59"/>
    <w:rsid w:val="002E147A"/>
    <w:rsid w:val="002F16A3"/>
    <w:rsid w:val="00312867"/>
    <w:rsid w:val="00341037"/>
    <w:rsid w:val="00346B53"/>
    <w:rsid w:val="003502A5"/>
    <w:rsid w:val="00352201"/>
    <w:rsid w:val="00353C71"/>
    <w:rsid w:val="00367205"/>
    <w:rsid w:val="003A0087"/>
    <w:rsid w:val="003A2DF4"/>
    <w:rsid w:val="003B3CD6"/>
    <w:rsid w:val="003D7B8E"/>
    <w:rsid w:val="003E2587"/>
    <w:rsid w:val="003F5080"/>
    <w:rsid w:val="003F5D77"/>
    <w:rsid w:val="0040793A"/>
    <w:rsid w:val="004326AA"/>
    <w:rsid w:val="0043514D"/>
    <w:rsid w:val="00466A47"/>
    <w:rsid w:val="00467123"/>
    <w:rsid w:val="00467712"/>
    <w:rsid w:val="00486E33"/>
    <w:rsid w:val="00490F32"/>
    <w:rsid w:val="00492D2B"/>
    <w:rsid w:val="004B1CC6"/>
    <w:rsid w:val="004B2259"/>
    <w:rsid w:val="004C0523"/>
    <w:rsid w:val="004C4943"/>
    <w:rsid w:val="004D0EC0"/>
    <w:rsid w:val="004E2EC5"/>
    <w:rsid w:val="004E53BA"/>
    <w:rsid w:val="004F3547"/>
    <w:rsid w:val="00503BD2"/>
    <w:rsid w:val="00555146"/>
    <w:rsid w:val="005607B5"/>
    <w:rsid w:val="00565D80"/>
    <w:rsid w:val="0056713F"/>
    <w:rsid w:val="00576905"/>
    <w:rsid w:val="0059115F"/>
    <w:rsid w:val="005946D5"/>
    <w:rsid w:val="005D77CC"/>
    <w:rsid w:val="005E3D45"/>
    <w:rsid w:val="005E6633"/>
    <w:rsid w:val="00614D19"/>
    <w:rsid w:val="00634EAB"/>
    <w:rsid w:val="00636A94"/>
    <w:rsid w:val="0063797C"/>
    <w:rsid w:val="00651A23"/>
    <w:rsid w:val="00653E4A"/>
    <w:rsid w:val="00664052"/>
    <w:rsid w:val="00673F2F"/>
    <w:rsid w:val="0067477F"/>
    <w:rsid w:val="00684EC9"/>
    <w:rsid w:val="006946B6"/>
    <w:rsid w:val="006D2796"/>
    <w:rsid w:val="006D358E"/>
    <w:rsid w:val="006D5A73"/>
    <w:rsid w:val="007015FE"/>
    <w:rsid w:val="00721879"/>
    <w:rsid w:val="0072298A"/>
    <w:rsid w:val="00725C4A"/>
    <w:rsid w:val="00732961"/>
    <w:rsid w:val="00733BDE"/>
    <w:rsid w:val="00741710"/>
    <w:rsid w:val="00752798"/>
    <w:rsid w:val="00755526"/>
    <w:rsid w:val="00761C16"/>
    <w:rsid w:val="00776458"/>
    <w:rsid w:val="00782144"/>
    <w:rsid w:val="00795FDD"/>
    <w:rsid w:val="007964CE"/>
    <w:rsid w:val="007A3CA8"/>
    <w:rsid w:val="007A6439"/>
    <w:rsid w:val="007E7C30"/>
    <w:rsid w:val="008026CF"/>
    <w:rsid w:val="008048E6"/>
    <w:rsid w:val="00813555"/>
    <w:rsid w:val="0081467B"/>
    <w:rsid w:val="008173C7"/>
    <w:rsid w:val="00831471"/>
    <w:rsid w:val="0084266D"/>
    <w:rsid w:val="00851C33"/>
    <w:rsid w:val="0087120E"/>
    <w:rsid w:val="00874084"/>
    <w:rsid w:val="008F6273"/>
    <w:rsid w:val="00900671"/>
    <w:rsid w:val="00922561"/>
    <w:rsid w:val="00923711"/>
    <w:rsid w:val="00932E60"/>
    <w:rsid w:val="00944E0B"/>
    <w:rsid w:val="00960134"/>
    <w:rsid w:val="00964C3A"/>
    <w:rsid w:val="00973433"/>
    <w:rsid w:val="00975124"/>
    <w:rsid w:val="00980437"/>
    <w:rsid w:val="00981B17"/>
    <w:rsid w:val="00981F6A"/>
    <w:rsid w:val="00990D3A"/>
    <w:rsid w:val="00996A5D"/>
    <w:rsid w:val="009D1EDC"/>
    <w:rsid w:val="009D3C6D"/>
    <w:rsid w:val="009D3CFC"/>
    <w:rsid w:val="009D66D5"/>
    <w:rsid w:val="009D7C2F"/>
    <w:rsid w:val="00A10689"/>
    <w:rsid w:val="00A23E38"/>
    <w:rsid w:val="00A25A69"/>
    <w:rsid w:val="00A53DE2"/>
    <w:rsid w:val="00A61A8F"/>
    <w:rsid w:val="00A66501"/>
    <w:rsid w:val="00A95EE7"/>
    <w:rsid w:val="00AA6650"/>
    <w:rsid w:val="00AA7170"/>
    <w:rsid w:val="00AB2F67"/>
    <w:rsid w:val="00AE5280"/>
    <w:rsid w:val="00AF6396"/>
    <w:rsid w:val="00B039E0"/>
    <w:rsid w:val="00B2440E"/>
    <w:rsid w:val="00B4005D"/>
    <w:rsid w:val="00B65116"/>
    <w:rsid w:val="00BA1529"/>
    <w:rsid w:val="00BA3727"/>
    <w:rsid w:val="00BF0454"/>
    <w:rsid w:val="00BF7229"/>
    <w:rsid w:val="00C05B71"/>
    <w:rsid w:val="00C12F46"/>
    <w:rsid w:val="00C14DC3"/>
    <w:rsid w:val="00C178C7"/>
    <w:rsid w:val="00C2688D"/>
    <w:rsid w:val="00C274C4"/>
    <w:rsid w:val="00C378CE"/>
    <w:rsid w:val="00C65F11"/>
    <w:rsid w:val="00C72053"/>
    <w:rsid w:val="00C7271B"/>
    <w:rsid w:val="00C74CC8"/>
    <w:rsid w:val="00C850DA"/>
    <w:rsid w:val="00CB3F5C"/>
    <w:rsid w:val="00CB4AD9"/>
    <w:rsid w:val="00CD65C7"/>
    <w:rsid w:val="00CE35C9"/>
    <w:rsid w:val="00CE7E0F"/>
    <w:rsid w:val="00CF11B6"/>
    <w:rsid w:val="00D02208"/>
    <w:rsid w:val="00D14E93"/>
    <w:rsid w:val="00D16379"/>
    <w:rsid w:val="00D262CD"/>
    <w:rsid w:val="00D26421"/>
    <w:rsid w:val="00D4064D"/>
    <w:rsid w:val="00D4250E"/>
    <w:rsid w:val="00D55BD7"/>
    <w:rsid w:val="00D61643"/>
    <w:rsid w:val="00D618EB"/>
    <w:rsid w:val="00DC5743"/>
    <w:rsid w:val="00DE393F"/>
    <w:rsid w:val="00E3079F"/>
    <w:rsid w:val="00E50B2A"/>
    <w:rsid w:val="00E54B43"/>
    <w:rsid w:val="00EA20DB"/>
    <w:rsid w:val="00EB09EB"/>
    <w:rsid w:val="00EF0118"/>
    <w:rsid w:val="00F101D2"/>
    <w:rsid w:val="00F12417"/>
    <w:rsid w:val="00F24D0F"/>
    <w:rsid w:val="00F3107F"/>
    <w:rsid w:val="00F35564"/>
    <w:rsid w:val="00F903A3"/>
    <w:rsid w:val="00F91001"/>
    <w:rsid w:val="00F9725C"/>
    <w:rsid w:val="00FA3B1B"/>
    <w:rsid w:val="00FC2C8C"/>
    <w:rsid w:val="00FC44A4"/>
    <w:rsid w:val="00FE4053"/>
    <w:rsid w:val="00FE46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62BA8"/>
  <w15:chartTrackingRefBased/>
  <w15:docId w15:val="{7526FA46-4A5C-4255-921A-BFB1B91F3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477F"/>
  </w:style>
  <w:style w:type="paragraph" w:styleId="1">
    <w:name w:val="heading 1"/>
    <w:basedOn w:val="a"/>
    <w:next w:val="a"/>
    <w:link w:val="10"/>
    <w:uiPriority w:val="1"/>
    <w:qFormat/>
    <w:rsid w:val="00FE46FB"/>
    <w:pPr>
      <w:widowControl w:val="0"/>
      <w:autoSpaceDE w:val="0"/>
      <w:autoSpaceDN w:val="0"/>
      <w:adjustRightInd w:val="0"/>
      <w:spacing w:before="63" w:after="0" w:line="240" w:lineRule="auto"/>
      <w:ind w:left="1613"/>
      <w:outlineLvl w:val="0"/>
    </w:pPr>
    <w:rPr>
      <w:rFonts w:ascii="Times New Roman" w:eastAsiaTheme="minorEastAsia" w:hAnsi="Times New Roman" w:cs="Times New Roman"/>
      <w:sz w:val="29"/>
      <w:szCs w:val="29"/>
      <w:lang w:eastAsia="ru-RU"/>
    </w:rPr>
  </w:style>
  <w:style w:type="paragraph" w:styleId="3">
    <w:name w:val="heading 3"/>
    <w:basedOn w:val="a"/>
    <w:next w:val="a"/>
    <w:link w:val="30"/>
    <w:uiPriority w:val="9"/>
    <w:semiHidden/>
    <w:unhideWhenUsed/>
    <w:qFormat/>
    <w:rsid w:val="00FE46F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E46FB"/>
    <w:rPr>
      <w:rFonts w:ascii="Times New Roman" w:eastAsiaTheme="minorEastAsia" w:hAnsi="Times New Roman" w:cs="Times New Roman"/>
      <w:sz w:val="29"/>
      <w:szCs w:val="29"/>
      <w:lang w:eastAsia="ru-RU"/>
    </w:rPr>
  </w:style>
  <w:style w:type="character" w:customStyle="1" w:styleId="30">
    <w:name w:val="Заголовок 3 Знак"/>
    <w:basedOn w:val="a0"/>
    <w:link w:val="3"/>
    <w:uiPriority w:val="9"/>
    <w:semiHidden/>
    <w:rsid w:val="00FE46FB"/>
    <w:rPr>
      <w:rFonts w:asciiTheme="majorHAnsi" w:eastAsiaTheme="majorEastAsia" w:hAnsiTheme="majorHAnsi" w:cstheme="majorBidi"/>
      <w:color w:val="1F3763" w:themeColor="accent1" w:themeShade="7F"/>
      <w:sz w:val="24"/>
      <w:szCs w:val="24"/>
    </w:rPr>
  </w:style>
  <w:style w:type="table" w:styleId="a3">
    <w:name w:val="Table Grid"/>
    <w:basedOn w:val="a1"/>
    <w:uiPriority w:val="39"/>
    <w:rsid w:val="00FE46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1"/>
    <w:qFormat/>
    <w:rsid w:val="00FE46FB"/>
    <w:pPr>
      <w:spacing w:after="200" w:line="276" w:lineRule="auto"/>
      <w:ind w:left="720"/>
      <w:contextualSpacing/>
    </w:pPr>
    <w:rPr>
      <w:lang w:val="uk-UA"/>
    </w:rPr>
  </w:style>
  <w:style w:type="paragraph" w:styleId="a5">
    <w:name w:val="Body Text"/>
    <w:basedOn w:val="a"/>
    <w:link w:val="a6"/>
    <w:uiPriority w:val="1"/>
    <w:qFormat/>
    <w:rsid w:val="00FE46FB"/>
    <w:pPr>
      <w:widowControl w:val="0"/>
      <w:autoSpaceDE w:val="0"/>
      <w:autoSpaceDN w:val="0"/>
      <w:adjustRightInd w:val="0"/>
      <w:spacing w:before="5" w:after="0" w:line="240" w:lineRule="auto"/>
      <w:ind w:left="109"/>
    </w:pPr>
    <w:rPr>
      <w:rFonts w:ascii="Times New Roman" w:eastAsiaTheme="minorEastAsia" w:hAnsi="Times New Roman" w:cs="Times New Roman"/>
      <w:sz w:val="28"/>
      <w:szCs w:val="28"/>
      <w:lang w:eastAsia="ru-RU"/>
    </w:rPr>
  </w:style>
  <w:style w:type="character" w:customStyle="1" w:styleId="a6">
    <w:name w:val="Основний текст Знак"/>
    <w:basedOn w:val="a0"/>
    <w:link w:val="a5"/>
    <w:uiPriority w:val="99"/>
    <w:rsid w:val="00FE46FB"/>
    <w:rPr>
      <w:rFonts w:ascii="Times New Roman" w:eastAsiaTheme="minorEastAsia" w:hAnsi="Times New Roman" w:cs="Times New Roman"/>
      <w:sz w:val="28"/>
      <w:szCs w:val="28"/>
      <w:lang w:eastAsia="ru-RU"/>
    </w:rPr>
  </w:style>
  <w:style w:type="paragraph" w:customStyle="1" w:styleId="TableParagraph">
    <w:name w:val="Table Paragraph"/>
    <w:basedOn w:val="a"/>
    <w:uiPriority w:val="1"/>
    <w:qFormat/>
    <w:rsid w:val="00FE46FB"/>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7">
    <w:name w:val="header"/>
    <w:basedOn w:val="a"/>
    <w:link w:val="a8"/>
    <w:uiPriority w:val="99"/>
    <w:unhideWhenUsed/>
    <w:rsid w:val="00FE46FB"/>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FE46FB"/>
  </w:style>
  <w:style w:type="paragraph" w:styleId="a9">
    <w:name w:val="footer"/>
    <w:basedOn w:val="a"/>
    <w:link w:val="aa"/>
    <w:uiPriority w:val="99"/>
    <w:unhideWhenUsed/>
    <w:rsid w:val="00FE46FB"/>
    <w:pPr>
      <w:tabs>
        <w:tab w:val="center" w:pos="4677"/>
        <w:tab w:val="right" w:pos="9355"/>
      </w:tabs>
      <w:spacing w:after="0" w:line="240" w:lineRule="auto"/>
    </w:pPr>
  </w:style>
  <w:style w:type="character" w:customStyle="1" w:styleId="aa">
    <w:name w:val="Нижній колонтитул Знак"/>
    <w:basedOn w:val="a0"/>
    <w:link w:val="a9"/>
    <w:uiPriority w:val="99"/>
    <w:rsid w:val="00FE46FB"/>
  </w:style>
  <w:style w:type="character" w:customStyle="1" w:styleId="hps">
    <w:name w:val="hps"/>
    <w:basedOn w:val="a0"/>
    <w:rsid w:val="00FE46FB"/>
  </w:style>
  <w:style w:type="character" w:styleId="ab">
    <w:name w:val="Strong"/>
    <w:basedOn w:val="a0"/>
    <w:uiPriority w:val="22"/>
    <w:qFormat/>
    <w:rsid w:val="00FE46FB"/>
    <w:rPr>
      <w:b/>
      <w:bCs/>
    </w:rPr>
  </w:style>
  <w:style w:type="character" w:styleId="ac">
    <w:name w:val="Hyperlink"/>
    <w:basedOn w:val="a0"/>
    <w:uiPriority w:val="99"/>
    <w:unhideWhenUsed/>
    <w:rsid w:val="00C65F11"/>
    <w:rPr>
      <w:color w:val="0563C1" w:themeColor="hyperlink"/>
      <w:u w:val="single"/>
    </w:rPr>
  </w:style>
  <w:style w:type="character" w:customStyle="1" w:styleId="UnresolvedMention">
    <w:name w:val="Unresolved Mention"/>
    <w:basedOn w:val="a0"/>
    <w:uiPriority w:val="99"/>
    <w:semiHidden/>
    <w:unhideWhenUsed/>
    <w:rsid w:val="00C65F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6159127">
      <w:bodyDiv w:val="1"/>
      <w:marLeft w:val="0"/>
      <w:marRight w:val="0"/>
      <w:marTop w:val="0"/>
      <w:marBottom w:val="0"/>
      <w:divBdr>
        <w:top w:val="none" w:sz="0" w:space="0" w:color="auto"/>
        <w:left w:val="none" w:sz="0" w:space="0" w:color="auto"/>
        <w:bottom w:val="none" w:sz="0" w:space="0" w:color="auto"/>
        <w:right w:val="none" w:sz="0" w:space="0" w:color="auto"/>
      </w:divBdr>
      <w:divsChild>
        <w:div w:id="9915399">
          <w:marLeft w:val="0"/>
          <w:marRight w:val="0"/>
          <w:marTop w:val="0"/>
          <w:marBottom w:val="0"/>
          <w:divBdr>
            <w:top w:val="single" w:sz="2" w:space="0" w:color="D9D9E3"/>
            <w:left w:val="single" w:sz="2" w:space="0" w:color="D9D9E3"/>
            <w:bottom w:val="single" w:sz="2" w:space="0" w:color="D9D9E3"/>
            <w:right w:val="single" w:sz="2" w:space="0" w:color="D9D9E3"/>
          </w:divBdr>
          <w:divsChild>
            <w:div w:id="159321406">
              <w:marLeft w:val="0"/>
              <w:marRight w:val="0"/>
              <w:marTop w:val="0"/>
              <w:marBottom w:val="0"/>
              <w:divBdr>
                <w:top w:val="single" w:sz="2" w:space="0" w:color="D9D9E3"/>
                <w:left w:val="single" w:sz="2" w:space="0" w:color="D9D9E3"/>
                <w:bottom w:val="single" w:sz="2" w:space="0" w:color="D9D9E3"/>
                <w:right w:val="single" w:sz="2" w:space="0" w:color="D9D9E3"/>
              </w:divBdr>
              <w:divsChild>
                <w:div w:id="831333782">
                  <w:marLeft w:val="0"/>
                  <w:marRight w:val="0"/>
                  <w:marTop w:val="0"/>
                  <w:marBottom w:val="0"/>
                  <w:divBdr>
                    <w:top w:val="single" w:sz="2" w:space="0" w:color="D9D9E3"/>
                    <w:left w:val="single" w:sz="2" w:space="0" w:color="D9D9E3"/>
                    <w:bottom w:val="single" w:sz="2" w:space="0" w:color="D9D9E3"/>
                    <w:right w:val="single" w:sz="2" w:space="0" w:color="D9D9E3"/>
                  </w:divBdr>
                  <w:divsChild>
                    <w:div w:id="1485009385">
                      <w:marLeft w:val="0"/>
                      <w:marRight w:val="0"/>
                      <w:marTop w:val="0"/>
                      <w:marBottom w:val="0"/>
                      <w:divBdr>
                        <w:top w:val="single" w:sz="2" w:space="0" w:color="D9D9E3"/>
                        <w:left w:val="single" w:sz="2" w:space="0" w:color="D9D9E3"/>
                        <w:bottom w:val="single" w:sz="2" w:space="0" w:color="D9D9E3"/>
                        <w:right w:val="single" w:sz="2" w:space="0" w:color="D9D9E3"/>
                      </w:divBdr>
                      <w:divsChild>
                        <w:div w:id="1513376172">
                          <w:marLeft w:val="0"/>
                          <w:marRight w:val="0"/>
                          <w:marTop w:val="0"/>
                          <w:marBottom w:val="0"/>
                          <w:divBdr>
                            <w:top w:val="single" w:sz="2" w:space="0" w:color="auto"/>
                            <w:left w:val="single" w:sz="2" w:space="0" w:color="auto"/>
                            <w:bottom w:val="single" w:sz="6" w:space="0" w:color="auto"/>
                            <w:right w:val="single" w:sz="2" w:space="0" w:color="auto"/>
                          </w:divBdr>
                          <w:divsChild>
                            <w:div w:id="322664762">
                              <w:marLeft w:val="0"/>
                              <w:marRight w:val="0"/>
                              <w:marTop w:val="100"/>
                              <w:marBottom w:val="100"/>
                              <w:divBdr>
                                <w:top w:val="single" w:sz="2" w:space="0" w:color="D9D9E3"/>
                                <w:left w:val="single" w:sz="2" w:space="0" w:color="D9D9E3"/>
                                <w:bottom w:val="single" w:sz="2" w:space="0" w:color="D9D9E3"/>
                                <w:right w:val="single" w:sz="2" w:space="0" w:color="D9D9E3"/>
                              </w:divBdr>
                              <w:divsChild>
                                <w:div w:id="1379237410">
                                  <w:marLeft w:val="0"/>
                                  <w:marRight w:val="0"/>
                                  <w:marTop w:val="0"/>
                                  <w:marBottom w:val="0"/>
                                  <w:divBdr>
                                    <w:top w:val="single" w:sz="2" w:space="0" w:color="D9D9E3"/>
                                    <w:left w:val="single" w:sz="2" w:space="0" w:color="D9D9E3"/>
                                    <w:bottom w:val="single" w:sz="2" w:space="0" w:color="D9D9E3"/>
                                    <w:right w:val="single" w:sz="2" w:space="0" w:color="D9D9E3"/>
                                  </w:divBdr>
                                  <w:divsChild>
                                    <w:div w:id="2070808068">
                                      <w:marLeft w:val="0"/>
                                      <w:marRight w:val="0"/>
                                      <w:marTop w:val="0"/>
                                      <w:marBottom w:val="0"/>
                                      <w:divBdr>
                                        <w:top w:val="single" w:sz="2" w:space="0" w:color="D9D9E3"/>
                                        <w:left w:val="single" w:sz="2" w:space="0" w:color="D9D9E3"/>
                                        <w:bottom w:val="single" w:sz="2" w:space="0" w:color="D9D9E3"/>
                                        <w:right w:val="single" w:sz="2" w:space="0" w:color="D9D9E3"/>
                                      </w:divBdr>
                                      <w:divsChild>
                                        <w:div w:id="1427385337">
                                          <w:marLeft w:val="0"/>
                                          <w:marRight w:val="0"/>
                                          <w:marTop w:val="0"/>
                                          <w:marBottom w:val="0"/>
                                          <w:divBdr>
                                            <w:top w:val="single" w:sz="2" w:space="0" w:color="D9D9E3"/>
                                            <w:left w:val="single" w:sz="2" w:space="0" w:color="D9D9E3"/>
                                            <w:bottom w:val="single" w:sz="2" w:space="0" w:color="D9D9E3"/>
                                            <w:right w:val="single" w:sz="2" w:space="0" w:color="D9D9E3"/>
                                          </w:divBdr>
                                          <w:divsChild>
                                            <w:div w:id="9909099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32278612">
          <w:marLeft w:val="0"/>
          <w:marRight w:val="0"/>
          <w:marTop w:val="0"/>
          <w:marBottom w:val="0"/>
          <w:divBdr>
            <w:top w:val="none" w:sz="0" w:space="0" w:color="auto"/>
            <w:left w:val="none" w:sz="0" w:space="0" w:color="auto"/>
            <w:bottom w:val="none" w:sz="0" w:space="0" w:color="auto"/>
            <w:right w:val="none" w:sz="0" w:space="0" w:color="auto"/>
          </w:divBdr>
          <w:divsChild>
            <w:div w:id="1465350956">
              <w:marLeft w:val="0"/>
              <w:marRight w:val="0"/>
              <w:marTop w:val="0"/>
              <w:marBottom w:val="0"/>
              <w:divBdr>
                <w:top w:val="single" w:sz="2" w:space="0" w:color="D9D9E3"/>
                <w:left w:val="single" w:sz="2" w:space="0" w:color="D9D9E3"/>
                <w:bottom w:val="single" w:sz="2" w:space="0" w:color="D9D9E3"/>
                <w:right w:val="single" w:sz="2" w:space="0" w:color="D9D9E3"/>
              </w:divBdr>
              <w:divsChild>
                <w:div w:id="181749110">
                  <w:marLeft w:val="0"/>
                  <w:marRight w:val="0"/>
                  <w:marTop w:val="0"/>
                  <w:marBottom w:val="0"/>
                  <w:divBdr>
                    <w:top w:val="single" w:sz="2" w:space="0" w:color="D9D9E3"/>
                    <w:left w:val="single" w:sz="2" w:space="0" w:color="D9D9E3"/>
                    <w:bottom w:val="single" w:sz="2" w:space="0" w:color="D9D9E3"/>
                    <w:right w:val="single" w:sz="2" w:space="0" w:color="D9D9E3"/>
                  </w:divBdr>
                  <w:divsChild>
                    <w:div w:id="1457412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69316945">
      <w:bodyDiv w:val="1"/>
      <w:marLeft w:val="0"/>
      <w:marRight w:val="0"/>
      <w:marTop w:val="0"/>
      <w:marBottom w:val="0"/>
      <w:divBdr>
        <w:top w:val="none" w:sz="0" w:space="0" w:color="auto"/>
        <w:left w:val="none" w:sz="0" w:space="0" w:color="auto"/>
        <w:bottom w:val="none" w:sz="0" w:space="0" w:color="auto"/>
        <w:right w:val="none" w:sz="0" w:space="0" w:color="auto"/>
      </w:divBdr>
    </w:div>
    <w:div w:id="694039536">
      <w:bodyDiv w:val="1"/>
      <w:marLeft w:val="0"/>
      <w:marRight w:val="0"/>
      <w:marTop w:val="0"/>
      <w:marBottom w:val="0"/>
      <w:divBdr>
        <w:top w:val="none" w:sz="0" w:space="0" w:color="auto"/>
        <w:left w:val="none" w:sz="0" w:space="0" w:color="auto"/>
        <w:bottom w:val="none" w:sz="0" w:space="0" w:color="auto"/>
        <w:right w:val="none" w:sz="0" w:space="0" w:color="auto"/>
      </w:divBdr>
      <w:divsChild>
        <w:div w:id="1389719781">
          <w:marLeft w:val="0"/>
          <w:marRight w:val="0"/>
          <w:marTop w:val="0"/>
          <w:marBottom w:val="0"/>
          <w:divBdr>
            <w:top w:val="single" w:sz="2" w:space="0" w:color="auto"/>
            <w:left w:val="single" w:sz="2" w:space="0" w:color="auto"/>
            <w:bottom w:val="single" w:sz="6" w:space="0" w:color="auto"/>
            <w:right w:val="single" w:sz="2" w:space="0" w:color="auto"/>
          </w:divBdr>
          <w:divsChild>
            <w:div w:id="837188575">
              <w:marLeft w:val="0"/>
              <w:marRight w:val="0"/>
              <w:marTop w:val="100"/>
              <w:marBottom w:val="100"/>
              <w:divBdr>
                <w:top w:val="single" w:sz="2" w:space="0" w:color="D9D9E3"/>
                <w:left w:val="single" w:sz="2" w:space="0" w:color="D9D9E3"/>
                <w:bottom w:val="single" w:sz="2" w:space="0" w:color="D9D9E3"/>
                <w:right w:val="single" w:sz="2" w:space="0" w:color="D9D9E3"/>
              </w:divBdr>
              <w:divsChild>
                <w:div w:id="530845018">
                  <w:marLeft w:val="0"/>
                  <w:marRight w:val="0"/>
                  <w:marTop w:val="0"/>
                  <w:marBottom w:val="0"/>
                  <w:divBdr>
                    <w:top w:val="single" w:sz="2" w:space="0" w:color="D9D9E3"/>
                    <w:left w:val="single" w:sz="2" w:space="0" w:color="D9D9E3"/>
                    <w:bottom w:val="single" w:sz="2" w:space="0" w:color="D9D9E3"/>
                    <w:right w:val="single" w:sz="2" w:space="0" w:color="D9D9E3"/>
                  </w:divBdr>
                  <w:divsChild>
                    <w:div w:id="1515807335">
                      <w:marLeft w:val="0"/>
                      <w:marRight w:val="0"/>
                      <w:marTop w:val="0"/>
                      <w:marBottom w:val="0"/>
                      <w:divBdr>
                        <w:top w:val="single" w:sz="2" w:space="0" w:color="D9D9E3"/>
                        <w:left w:val="single" w:sz="2" w:space="0" w:color="D9D9E3"/>
                        <w:bottom w:val="single" w:sz="2" w:space="0" w:color="D9D9E3"/>
                        <w:right w:val="single" w:sz="2" w:space="0" w:color="D9D9E3"/>
                      </w:divBdr>
                      <w:divsChild>
                        <w:div w:id="1867323920">
                          <w:marLeft w:val="0"/>
                          <w:marRight w:val="0"/>
                          <w:marTop w:val="0"/>
                          <w:marBottom w:val="0"/>
                          <w:divBdr>
                            <w:top w:val="single" w:sz="2" w:space="0" w:color="D9D9E3"/>
                            <w:left w:val="single" w:sz="2" w:space="0" w:color="D9D9E3"/>
                            <w:bottom w:val="single" w:sz="2" w:space="0" w:color="D9D9E3"/>
                            <w:right w:val="single" w:sz="2" w:space="0" w:color="D9D9E3"/>
                          </w:divBdr>
                          <w:divsChild>
                            <w:div w:id="146629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74749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D4C12C-C8DB-425A-BA30-831DCC2F7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75</Pages>
  <Words>71113</Words>
  <Characters>40535</Characters>
  <Application>Microsoft Office Word</Application>
  <DocSecurity>0</DocSecurity>
  <Lines>337</Lines>
  <Paragraphs>222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111426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mpu</cp:lastModifiedBy>
  <cp:revision>6</cp:revision>
  <dcterms:created xsi:type="dcterms:W3CDTF">2023-05-17T19:20:00Z</dcterms:created>
  <dcterms:modified xsi:type="dcterms:W3CDTF">2023-05-18T07:00:00Z</dcterms:modified>
</cp:coreProperties>
</file>