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73D" w:rsidRDefault="0091273D" w:rsidP="0091273D">
      <w:pPr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Мотивационн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ый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ru-RU"/>
        </w:rPr>
        <w:t xml:space="preserve"> фактор в изучении английского языка как иностранного</w:t>
      </w:r>
    </w:p>
    <w:p w:rsidR="0091273D" w:rsidRDefault="0091273D" w:rsidP="0091273D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Л. М.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Штохман</w:t>
      </w:r>
      <w:proofErr w:type="spellEnd"/>
    </w:p>
    <w:p w:rsidR="0091273D" w:rsidRPr="0091273D" w:rsidRDefault="0091273D" w:rsidP="0091273D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Тернопольский национальный</w:t>
      </w:r>
    </w:p>
    <w:p w:rsidR="0091273D" w:rsidRDefault="0091273D" w:rsidP="0091273D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экономический университет, </w:t>
      </w:r>
    </w:p>
    <w:p w:rsidR="0091273D" w:rsidRDefault="0091273D" w:rsidP="0091273D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г. Тернополь, Украина</w:t>
      </w:r>
    </w:p>
    <w:p w:rsidR="0091273D" w:rsidRDefault="0091273D" w:rsidP="0091273D">
      <w:pPr>
        <w:jc w:val="right"/>
        <w:rPr>
          <w:rFonts w:ascii="Times New Roman" w:hAnsi="Times New Roman" w:cs="Times New Roman"/>
          <w:sz w:val="28"/>
          <w:szCs w:val="28"/>
          <w:lang w:val="ru-RU"/>
        </w:rPr>
      </w:pPr>
    </w:p>
    <w:p w:rsidR="00E9491B" w:rsidRPr="00E9491B" w:rsidRDefault="00E9491B" w:rsidP="00E9491B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</w:rPr>
        <w:t>Аннотация</w:t>
      </w:r>
      <w:proofErr w:type="spellEnd"/>
      <w:r>
        <w:rPr>
          <w:rFonts w:ascii="Times New Roman" w:hAnsi="Times New Roman" w:cs="Times New Roman"/>
          <w:b/>
          <w:i/>
          <w:sz w:val="28"/>
          <w:szCs w:val="28"/>
        </w:rPr>
        <w:t xml:space="preserve">: </w:t>
      </w:r>
      <w:r w:rsidRPr="00E9491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статье</w:t>
      </w:r>
      <w:proofErr w:type="spellEnd"/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проводится</w:t>
      </w:r>
      <w:proofErr w:type="spellEnd"/>
      <w:r w:rsidRPr="00E9491B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анализ</w:t>
      </w:r>
      <w:proofErr w:type="spellEnd"/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особ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енностей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 xml:space="preserve"> преподавания</w:t>
      </w:r>
      <w:r w:rsidRPr="00E9491B">
        <w:rPr>
          <w:rFonts w:ascii="Times New Roman" w:hAnsi="Times New Roman" w:cs="Times New Roman"/>
          <w:sz w:val="28"/>
          <w:szCs w:val="28"/>
        </w:rPr>
        <w:t xml:space="preserve"> 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и управления</w:t>
      </w:r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мотивац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ионным</w:t>
      </w:r>
      <w:r w:rsidRPr="00E9491B">
        <w:rPr>
          <w:rFonts w:ascii="Times New Roman" w:hAnsi="Times New Roman" w:cs="Times New Roman"/>
          <w:sz w:val="28"/>
          <w:szCs w:val="28"/>
        </w:rPr>
        <w:t xml:space="preserve"> фактором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в изучении</w:t>
      </w:r>
      <w:r w:rsidRPr="00E9491B">
        <w:rPr>
          <w:rFonts w:ascii="Times New Roman" w:hAnsi="Times New Roman" w:cs="Times New Roman"/>
          <w:sz w:val="28"/>
          <w:szCs w:val="28"/>
        </w:rPr>
        <w:t xml:space="preserve"> д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лово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го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 xml:space="preserve"> иностранного языка</w:t>
      </w:r>
      <w:r w:rsidRPr="00E9491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описа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ных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 xml:space="preserve"> в работах отечественных и иностранных ученых</w:t>
      </w:r>
      <w:r w:rsidRPr="00E9491B">
        <w:rPr>
          <w:rFonts w:ascii="Times New Roman" w:hAnsi="Times New Roman" w:cs="Times New Roman"/>
          <w:sz w:val="28"/>
          <w:szCs w:val="28"/>
        </w:rPr>
        <w:t xml:space="preserve">. Установлено,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решающими в обеспечении</w:t>
      </w:r>
      <w:r w:rsidRPr="00E9491B">
        <w:rPr>
          <w:rFonts w:ascii="Times New Roman" w:hAnsi="Times New Roman" w:cs="Times New Roman"/>
          <w:sz w:val="28"/>
          <w:szCs w:val="28"/>
        </w:rPr>
        <w:t xml:space="preserve"> е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ф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фективност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 xml:space="preserve">и обучения являются сознательное влияние </w:t>
      </w:r>
      <w:r w:rsidRPr="00E9491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мотивац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ионный</w:t>
      </w:r>
      <w:r w:rsidRPr="00E9491B">
        <w:rPr>
          <w:rFonts w:ascii="Times New Roman" w:hAnsi="Times New Roman" w:cs="Times New Roman"/>
          <w:sz w:val="28"/>
          <w:szCs w:val="28"/>
        </w:rPr>
        <w:t xml:space="preserve"> фактор через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особ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енную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E9491B">
        <w:rPr>
          <w:rFonts w:ascii="Times New Roman" w:hAnsi="Times New Roman" w:cs="Times New Roman"/>
          <w:sz w:val="28"/>
          <w:szCs w:val="28"/>
        </w:rPr>
        <w:t>орган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зац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E9491B">
        <w:rPr>
          <w:rFonts w:ascii="Times New Roman" w:hAnsi="Times New Roman" w:cs="Times New Roman"/>
          <w:sz w:val="28"/>
          <w:szCs w:val="28"/>
        </w:rPr>
        <w:t xml:space="preserve">ю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учеб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ного</w:t>
      </w:r>
      <w:proofErr w:type="spellEnd"/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матер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ал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E9491B">
        <w:rPr>
          <w:rFonts w:ascii="Times New Roman" w:hAnsi="Times New Roman" w:cs="Times New Roman"/>
          <w:sz w:val="28"/>
          <w:szCs w:val="28"/>
        </w:rPr>
        <w:t>, метод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9491B">
        <w:rPr>
          <w:rFonts w:ascii="Times New Roman" w:hAnsi="Times New Roman" w:cs="Times New Roman"/>
          <w:sz w:val="28"/>
          <w:szCs w:val="28"/>
        </w:rPr>
        <w:t xml:space="preserve">в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E9491B">
        <w:rPr>
          <w:rFonts w:ascii="Times New Roman" w:hAnsi="Times New Roman" w:cs="Times New Roman"/>
          <w:sz w:val="28"/>
          <w:szCs w:val="28"/>
        </w:rPr>
        <w:t xml:space="preserve"> при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е</w:t>
      </w:r>
      <w:r w:rsidRPr="00E9491B">
        <w:rPr>
          <w:rFonts w:ascii="Times New Roman" w:hAnsi="Times New Roman" w:cs="Times New Roman"/>
          <w:sz w:val="28"/>
          <w:szCs w:val="28"/>
        </w:rPr>
        <w:t>м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Pr="00E9491B">
        <w:rPr>
          <w:rFonts w:ascii="Times New Roman" w:hAnsi="Times New Roman" w:cs="Times New Roman"/>
          <w:sz w:val="28"/>
          <w:szCs w:val="28"/>
        </w:rPr>
        <w:t xml:space="preserve">в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введен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E9491B">
        <w:rPr>
          <w:rFonts w:ascii="Times New Roman" w:hAnsi="Times New Roman" w:cs="Times New Roman"/>
          <w:sz w:val="28"/>
          <w:szCs w:val="28"/>
        </w:rPr>
        <w:t xml:space="preserve">я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E949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закр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е</w:t>
      </w:r>
      <w:proofErr w:type="spellStart"/>
      <w:r w:rsidRPr="00E9491B">
        <w:rPr>
          <w:rFonts w:ascii="Times New Roman" w:hAnsi="Times New Roman" w:cs="Times New Roman"/>
          <w:sz w:val="28"/>
          <w:szCs w:val="28"/>
        </w:rPr>
        <w:t>плен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E9491B">
        <w:rPr>
          <w:rFonts w:ascii="Times New Roman" w:hAnsi="Times New Roman" w:cs="Times New Roman"/>
          <w:sz w:val="28"/>
          <w:szCs w:val="28"/>
        </w:rPr>
        <w:t>я.</w:t>
      </w:r>
    </w:p>
    <w:p w:rsidR="00E9491B" w:rsidRPr="00E9491B" w:rsidRDefault="00E9491B" w:rsidP="00E9491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9491B">
        <w:rPr>
          <w:rFonts w:ascii="Times New Roman" w:hAnsi="Times New Roman" w:cs="Times New Roman"/>
          <w:b/>
          <w:sz w:val="28"/>
          <w:szCs w:val="28"/>
          <w:lang w:val="ru-RU"/>
        </w:rPr>
        <w:t xml:space="preserve">Ключевые слова: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деловой иностранный язык</w:t>
      </w:r>
      <w:r w:rsidRPr="00E9491B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</w:t>
      </w:r>
      <w:r w:rsidRPr="00E9491B">
        <w:rPr>
          <w:rFonts w:ascii="Times New Roman" w:hAnsi="Times New Roman" w:cs="Times New Roman"/>
          <w:sz w:val="28"/>
          <w:szCs w:val="28"/>
          <w:lang w:val="ru-RU"/>
        </w:rPr>
        <w:t>обучение, мотивация, коммуникативный подход</w:t>
      </w:r>
    </w:p>
    <w:p w:rsidR="00E9491B" w:rsidRPr="00E9491B" w:rsidRDefault="00E9491B" w:rsidP="00E9491B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:rsidR="00E9491B" w:rsidRPr="00E9491B" w:rsidRDefault="00E9491B" w:rsidP="00E9491B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E9491B">
        <w:rPr>
          <w:rFonts w:ascii="Times New Roman" w:hAnsi="Times New Roman" w:cs="Times New Roman"/>
          <w:b/>
          <w:sz w:val="28"/>
          <w:szCs w:val="28"/>
          <w:lang w:val="en-US"/>
        </w:rPr>
        <w:t xml:space="preserve">Summary: </w:t>
      </w:r>
      <w:r w:rsidRPr="00E9491B">
        <w:rPr>
          <w:rFonts w:ascii="Times New Roman" w:hAnsi="Times New Roman" w:cs="Times New Roman"/>
          <w:sz w:val="28"/>
          <w:szCs w:val="28"/>
          <w:lang w:val="en-US"/>
        </w:rPr>
        <w:t xml:space="preserve">The article deals with the analysis of teaching features and motivational factor management in studying foreign business language revealed in scientific works. It is defined that </w:t>
      </w:r>
      <w:proofErr w:type="spellStart"/>
      <w:r w:rsidRPr="00E949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effective</w:t>
      </w:r>
      <w:proofErr w:type="spellEnd"/>
      <w:r w:rsidRPr="00E949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949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training</w:t>
      </w:r>
      <w:proofErr w:type="spellEnd"/>
      <w:r w:rsidRPr="00E9491B">
        <w:rPr>
          <w:rFonts w:ascii="Times New Roman" w:hAnsi="Times New Roman" w:cs="Times New Roman"/>
          <w:sz w:val="28"/>
          <w:szCs w:val="28"/>
          <w:lang w:val="en-US"/>
        </w:rPr>
        <w:t xml:space="preserve"> is provided by consciously influencing the motivational factor by means of special organization of teaching material, methods and ways of its introducing and training.</w:t>
      </w:r>
    </w:p>
    <w:p w:rsidR="00E9491B" w:rsidRPr="00E9491B" w:rsidRDefault="00E9491B" w:rsidP="00E9491B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9491B">
        <w:rPr>
          <w:rFonts w:ascii="Times New Roman" w:hAnsi="Times New Roman" w:cs="Times New Roman"/>
          <w:b/>
          <w:sz w:val="28"/>
          <w:szCs w:val="28"/>
          <w:lang w:val="en-US"/>
        </w:rPr>
        <w:t xml:space="preserve">Key words: </w:t>
      </w:r>
      <w:r w:rsidRPr="00E9491B">
        <w:rPr>
          <w:rFonts w:ascii="Times New Roman" w:hAnsi="Times New Roman" w:cs="Times New Roman"/>
          <w:sz w:val="28"/>
          <w:szCs w:val="28"/>
          <w:lang w:val="en-US"/>
        </w:rPr>
        <w:t>foreign</w:t>
      </w:r>
      <w:r w:rsidRPr="00E9491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E9491B">
        <w:rPr>
          <w:rFonts w:ascii="Times New Roman" w:hAnsi="Times New Roman" w:cs="Times New Roman"/>
          <w:sz w:val="28"/>
          <w:szCs w:val="28"/>
          <w:lang w:val="en-US"/>
        </w:rPr>
        <w:t>business language, training, motivation, communicative approach</w:t>
      </w:r>
    </w:p>
    <w:p w:rsidR="00E9491B" w:rsidRPr="00595450" w:rsidRDefault="00E9491B" w:rsidP="00E9491B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1273D" w:rsidRDefault="0091273D" w:rsidP="00E9491B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Одной из главных задач преподавания иностранных языков в высшем учебном заведении является поиск способов повышения коммуникативной компетенции специалистов. Достижение этой цели требует задействования методической концепции преподавания иностранных языков в высшем учебном заведении, выход</w:t>
      </w:r>
      <w:r w:rsidR="00595450">
        <w:rPr>
          <w:rFonts w:ascii="Times New Roman" w:hAnsi="Times New Roman" w:cs="Times New Roman"/>
          <w:sz w:val="28"/>
          <w:szCs w:val="28"/>
          <w:lang w:val="ru-RU"/>
        </w:rPr>
        <w:t>ящей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из коммуникативного подхода к профессионально ориентированному преподаванию четырех видов речевой деятельности.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Значение высокой мотивации учебной деятельности в концептуальном  восприятии иностранного языка неоднократно отмечалось специалистами в области психологии обучения и методики преподавания. </w:t>
      </w:r>
      <w:r>
        <w:rPr>
          <w:rFonts w:ascii="Times New Roman" w:hAnsi="Times New Roman" w:cs="Times New Roman"/>
          <w:sz w:val="28"/>
          <w:szCs w:val="28"/>
        </w:rPr>
        <w:t>[1;3;7]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Отмечено, что изучение делового иностранного языка должно стать главной отличительной чертой преподавания иностранных языков в высшем учебном заведении неязыкового профиля, исходя из </w:t>
      </w:r>
      <w:r w:rsidRPr="00595450">
        <w:rPr>
          <w:rFonts w:ascii="Times New Roman" w:hAnsi="Times New Roman" w:cs="Times New Roman"/>
          <w:sz w:val="28"/>
          <w:szCs w:val="28"/>
          <w:lang w:val="ru-RU"/>
        </w:rPr>
        <w:t>потребност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ей будущих специалистов.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 xml:space="preserve">Доказано, что благодаря знанию иностранного языка   выпускники имеют больше возможностей получить желаемую должность, достигнуть успеха и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удачной карьеры. </w:t>
      </w:r>
      <w:r>
        <w:rPr>
          <w:rFonts w:ascii="Times New Roman" w:hAnsi="Times New Roman" w:cs="Times New Roman"/>
          <w:sz w:val="28"/>
          <w:szCs w:val="28"/>
        </w:rPr>
        <w:t>[12]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Так, создание Европейского пространства высшего образования </w:t>
      </w:r>
      <w:r w:rsidR="00595450" w:rsidRPr="00595450">
        <w:rPr>
          <w:rFonts w:ascii="Times New Roman" w:hAnsi="Times New Roman" w:cs="Times New Roman"/>
          <w:sz w:val="28"/>
          <w:szCs w:val="28"/>
          <w:lang w:val="ru-RU"/>
        </w:rPr>
        <w:t>ставит</w:t>
      </w:r>
      <w:r w:rsidRPr="00595450">
        <w:rPr>
          <w:rFonts w:ascii="Times New Roman" w:hAnsi="Times New Roman" w:cs="Times New Roman"/>
          <w:sz w:val="28"/>
          <w:szCs w:val="28"/>
          <w:lang w:val="ru-RU"/>
        </w:rPr>
        <w:t xml:space="preserve"> сложные задания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повышения мобильности студентов, более эффективного международного общения, свободного доступа к информации, </w:t>
      </w:r>
      <w:r w:rsidRPr="00595450"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  <w:highlight w:val="yellow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необходимо</w:t>
      </w:r>
      <w:r w:rsidR="00595450">
        <w:rPr>
          <w:rFonts w:ascii="Times New Roman" w:hAnsi="Times New Roman" w:cs="Times New Roman"/>
          <w:sz w:val="28"/>
          <w:szCs w:val="28"/>
          <w:lang w:val="ru-RU"/>
        </w:rPr>
        <w:t>сть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развивать коммуникативную компетенцию студентов высших учебных заведений и стратегии, необходимые для их эффективного участия в процессе обучения и  возможных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ситуациях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профессионального общения.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[1]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Повышается потребность в деловом английском, так как изучающие его четко представляют свои цели применения языка. В условиях современной мировой экономики необходимы навыки не только свободного чтения, письма, речи – изучающие язык желают общаться так, чтобы их уровень был признан  и оценен собеседниками – партнерами из множества стран. Они ориентированы именно на такие результаты и ожидают их оценивания по признанным в мире критериям – отсюда повышенный спрос на экзамены по деловому английскому. Потенциальный рынок рабочих мест растет с большой скоростью, а школы, колледжи, университеты предлагают образовательные услуги по преподаванию предмета «Деловой английский язык» не только студентам, но и специалистам, имеющим высокую мотивацию и желание овладеть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необходимыми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или  усовершенствовать уже полученные знания с целью улучшения коммуникативных навыков для продвижения в карьере.</w:t>
      </w:r>
    </w:p>
    <w:p w:rsidR="0091273D" w:rsidRDefault="0091273D" w:rsidP="0091273D">
      <w:pPr>
        <w:spacing w:before="100" w:beforeAutospacing="1"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связи с этим, целью нашей статьи является анализ особенностей преподавания и управления мотивационным фактором на </w:t>
      </w:r>
      <w:r w:rsidRPr="00595450">
        <w:rPr>
          <w:rFonts w:ascii="Times New Roman" w:hAnsi="Times New Roman" w:cs="Times New Roman"/>
          <w:sz w:val="28"/>
          <w:szCs w:val="28"/>
          <w:lang w:val="ru-RU"/>
        </w:rPr>
        <w:t>всех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уровнях и всех компонентах учебного процесса в изучении делового иностранного языка, представленных в работах отечественных и иностранных </w:t>
      </w:r>
      <w:r w:rsidRPr="00595450">
        <w:rPr>
          <w:rFonts w:ascii="Times New Roman" w:hAnsi="Times New Roman" w:cs="Times New Roman"/>
          <w:sz w:val="28"/>
          <w:szCs w:val="28"/>
          <w:lang w:val="ru-RU"/>
        </w:rPr>
        <w:t>ученых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В соответствии с дидактической теорией, в русле которой происходит процесс обучения, обозначены особенности подготовки и проведения образовательного занятия. Достаточно полно описана их специфика в объяснительно-иллюстративном и проблемном обучении. </w:t>
      </w:r>
      <w:r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.Я.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Лернер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Матюшк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>н, М.</w:t>
      </w:r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Махмутов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И.М. Черг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др</w:t>
      </w:r>
      <w:proofErr w:type="spellEnd"/>
      <w:r>
        <w:rPr>
          <w:rFonts w:ascii="Times New Roman" w:hAnsi="Times New Roman" w:cs="Times New Roman"/>
          <w:sz w:val="28"/>
          <w:szCs w:val="28"/>
        </w:rPr>
        <w:t>.) [1, с. 12-15]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Его суть в выходе за пределы современного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мировозрения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 интегрировании традиционного и нетрадиционного знания, в поиске нестандартных способов решения профессиональных задач, усилении субъективного поведения студента</w:t>
      </w:r>
      <w:r>
        <w:rPr>
          <w:rFonts w:ascii="Times New Roman" w:hAnsi="Times New Roman" w:cs="Times New Roman"/>
          <w:sz w:val="28"/>
          <w:szCs w:val="28"/>
        </w:rPr>
        <w:t>.[1, с. 18-20]</w:t>
      </w:r>
    </w:p>
    <w:p w:rsidR="0091273D" w:rsidRDefault="0091273D" w:rsidP="0091273D">
      <w:pPr>
        <w:spacing w:before="100" w:beforeAutospacing="1"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Деловой иностранный язык не является предметом, в </w:t>
      </w:r>
      <w:r w:rsidR="00595450">
        <w:rPr>
          <w:rFonts w:ascii="Times New Roman" w:hAnsi="Times New Roman" w:cs="Times New Roman"/>
          <w:sz w:val="28"/>
          <w:szCs w:val="28"/>
          <w:lang w:val="ru-RU"/>
        </w:rPr>
        <w:t xml:space="preserve">базе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которого лежит </w:t>
      </w:r>
      <w:r w:rsidR="00595450">
        <w:rPr>
          <w:rFonts w:ascii="Times New Roman" w:hAnsi="Times New Roman" w:cs="Times New Roman"/>
          <w:sz w:val="28"/>
          <w:szCs w:val="28"/>
          <w:lang w:val="ru-RU"/>
        </w:rPr>
        <w:t xml:space="preserve">постоянный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материал и наработки предшественников. Это – практика, </w:t>
      </w:r>
      <w:r w:rsidR="00595450">
        <w:rPr>
          <w:rFonts w:ascii="Times New Roman" w:hAnsi="Times New Roman" w:cs="Times New Roman"/>
          <w:sz w:val="28"/>
          <w:szCs w:val="28"/>
          <w:lang w:val="ru-RU"/>
        </w:rPr>
        <w:t>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оказывающая разнообразие и мир, принимающий множество форм зависимо от национальных особенностей. Деловой английский является средством коммуникации между интернациональными партнерами. Преподавание делового английского является сравнительно новым явлением в наших странах и подтверждает значительные перспективы этого сегмента английского для особых потребностей. </w:t>
      </w:r>
      <w:r>
        <w:rPr>
          <w:rFonts w:ascii="Times New Roman" w:hAnsi="Times New Roman" w:cs="Times New Roman"/>
          <w:sz w:val="28"/>
          <w:szCs w:val="28"/>
        </w:rPr>
        <w:t xml:space="preserve">[8]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1273D" w:rsidRDefault="0091273D" w:rsidP="0091273D">
      <w:pPr>
        <w:spacing w:before="100" w:beforeAutospacing="1"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Американский ученый Браун отмечает, что обеспечивая обучение, требующее полнейшего смыслового наполнения, преподавая английский как неизменное средство бизнес-коммуникации,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преподаватель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прежде всего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должен помнить об обеспечении обратной связи, представляя соответствующие задания. В отличи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от репродуктивных или инструктивных упражнений , так называемое «обучение в сотрудничестве» является залогом его результативности. Он также замечает, что в ходе изучения делового иностранного языка лучшей формой контроля могли бы стать не тесты или экзамены, а самоконтроль в виде самодиагностики, упражнений для проверки уровня </w:t>
      </w:r>
      <w:proofErr w:type="spellStart"/>
      <w:r w:rsidRPr="00CB1F80">
        <w:rPr>
          <w:rFonts w:ascii="Times New Roman" w:hAnsi="Times New Roman" w:cs="Times New Roman"/>
          <w:sz w:val="28"/>
          <w:szCs w:val="28"/>
          <w:lang w:val="ru-RU"/>
        </w:rPr>
        <w:t>сформированности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навыков, что, кроме того, повысило бы внутреннюю мотивацию изучающих язык. </w:t>
      </w:r>
      <w:r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>
        <w:rPr>
          <w:rFonts w:ascii="Times New Roman" w:hAnsi="Times New Roman" w:cs="Times New Roman"/>
          <w:sz w:val="28"/>
          <w:szCs w:val="28"/>
          <w:lang w:val="ru-RU"/>
        </w:rPr>
        <w:instrText xml:space="preserve"> LINK </w:instrText>
      </w:r>
      <w:r w:rsidR="00595450">
        <w:rPr>
          <w:rFonts w:ascii="Times New Roman" w:hAnsi="Times New Roman" w:cs="Times New Roman"/>
          <w:sz w:val="28"/>
          <w:szCs w:val="28"/>
          <w:lang w:val="ru-RU"/>
        </w:rPr>
        <w:instrText xml:space="preserve">Word.Document.12 "D:\\Лілюся\\статті\\statia_Shtokhman мотивац. фактор.docx" OLE_LINK1 </w:instrText>
      </w:r>
      <w:r>
        <w:rPr>
          <w:rFonts w:ascii="Times New Roman" w:hAnsi="Times New Roman" w:cs="Times New Roman"/>
          <w:sz w:val="28"/>
          <w:szCs w:val="28"/>
          <w:lang w:val="ru-RU"/>
        </w:rPr>
        <w:instrText xml:space="preserve">\a \r </w:instrText>
      </w:r>
      <w:r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Pr="001B22BC">
        <w:rPr>
          <w:rFonts w:ascii="Times New Roman" w:hAnsi="Times New Roman"/>
          <w:sz w:val="28"/>
          <w:szCs w:val="28"/>
        </w:rPr>
        <w:t>[</w:t>
      </w:r>
      <w:r w:rsidRPr="00453D35">
        <w:rPr>
          <w:rFonts w:ascii="Times New Roman" w:hAnsi="Times New Roman"/>
          <w:sz w:val="28"/>
          <w:szCs w:val="28"/>
        </w:rPr>
        <w:t>4</w:t>
      </w:r>
      <w:r w:rsidRPr="001B22BC">
        <w:rPr>
          <w:rFonts w:ascii="Times New Roman" w:hAnsi="Times New Roman"/>
          <w:sz w:val="28"/>
          <w:szCs w:val="28"/>
        </w:rPr>
        <w:t xml:space="preserve">] </w:t>
      </w:r>
      <w:r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Преподаватель в такой ситуации может помочь в постановке персональных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целей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как на ближнюю, так и на дальнюю перспективу, мотивировать в достижениях.</w:t>
      </w:r>
    </w:p>
    <w:p w:rsidR="0091273D" w:rsidRDefault="0091273D" w:rsidP="0091273D">
      <w:pPr>
        <w:spacing w:before="100" w:beforeAutospacing="1" w:after="100" w:afterAutospacing="1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Уровень мотивации зависит также и от ожиданий получающих знания, то есть от причин, побудивших их к изучению делового иностранного языка. Исследования показали – их уровень мотивации  выше </w:t>
      </w:r>
      <w:r w:rsidR="00CB1F80">
        <w:rPr>
          <w:rFonts w:ascii="Times New Roman" w:hAnsi="Times New Roman" w:cs="Times New Roman"/>
          <w:sz w:val="28"/>
          <w:szCs w:val="28"/>
          <w:lang w:val="ru-RU"/>
        </w:rPr>
        <w:t>сравнительно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 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изуч</w:t>
      </w:r>
      <w:r w:rsidR="00CB1F80">
        <w:rPr>
          <w:rFonts w:ascii="Times New Roman" w:hAnsi="Times New Roman" w:cs="Times New Roman"/>
          <w:sz w:val="28"/>
          <w:szCs w:val="28"/>
          <w:lang w:val="ru-RU"/>
        </w:rPr>
        <w:t>ающими</w:t>
      </w:r>
      <w:proofErr w:type="gramEnd"/>
      <w:r w:rsidR="00CB1F80">
        <w:rPr>
          <w:rFonts w:ascii="Times New Roman" w:hAnsi="Times New Roman" w:cs="Times New Roman"/>
          <w:sz w:val="28"/>
          <w:szCs w:val="28"/>
          <w:lang w:val="ru-RU"/>
        </w:rPr>
        <w:t xml:space="preserve"> разговорный язык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[5]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Можно считать, что сама форма образовательной деятельности и возможность достижения высоких практических результатов создают залог для стимулирования студентов. Но решающим в обеспечении эффективности обучения является сознательный учет мотивационного фактора, управление им на всех этапах и во всех компонентах учебного процесса, влияние на него средством особенной организации учебного материала, методов и приемов его введения и закрепления, а также организации форм группового взаимодействия.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Занятия, акцентирующие основное внимание на коммуникативном подходе, как отмечают специалисты, являются самыми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эффективними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. [6] Важным фактором в этом является креативность преподавателя</w:t>
      </w:r>
      <w:r w:rsidRPr="00CB1F80">
        <w:rPr>
          <w:rFonts w:ascii="Times New Roman" w:hAnsi="Times New Roman" w:cs="Times New Roman"/>
          <w:sz w:val="28"/>
          <w:szCs w:val="28"/>
          <w:lang w:val="ru-RU"/>
        </w:rPr>
        <w:t>, подбор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B1F80">
        <w:rPr>
          <w:rFonts w:ascii="Times New Roman" w:hAnsi="Times New Roman" w:cs="Times New Roman"/>
          <w:sz w:val="28"/>
          <w:szCs w:val="28"/>
          <w:lang w:val="ru-RU"/>
        </w:rPr>
        <w:t xml:space="preserve">диверсифицированных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источников, среди которых ауди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о-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 и видеоматериалы, благодаря чему уровень интереса к урокам не ослабевает.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1F80">
        <w:rPr>
          <w:rFonts w:ascii="Times New Roman" w:hAnsi="Times New Roman" w:cs="Times New Roman"/>
          <w:sz w:val="28"/>
          <w:szCs w:val="28"/>
          <w:lang w:val="ru-RU"/>
        </w:rPr>
        <w:t>Если речь идет о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коммуникативности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CB1F8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необходимо в первую очередь вызвать у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обучающихся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естественную необходимость в общении на иностранном языке на занятии. Коммуникативный подход к изучению языка заключается в использовании реальных ситуаций из жизни, побуждающих к общению. В отличи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и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от аудио-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лингвального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метода обучения языку, предполагающего повторение и  тренировку, коммуникативный подход позволяет постоянно </w:t>
      </w:r>
      <w:r w:rsidRPr="00CB1F80">
        <w:rPr>
          <w:rFonts w:ascii="Times New Roman" w:hAnsi="Times New Roman" w:cs="Times New Roman"/>
          <w:sz w:val="28"/>
          <w:szCs w:val="28"/>
          <w:lang w:val="ru-RU"/>
        </w:rPr>
        <w:t>обеспечивать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студентам ощущением неожиданности в ходе исполнения упражнений, так как их результат будет зависеть от реакции и ответов их коллег. Модели ситуаций из реальной жизни изменяются каждый раз, а мотивация студентов к обучению обуславливается их желанием содержательной коммуникации на значимые для них темы. </w:t>
      </w:r>
      <w:r>
        <w:rPr>
          <w:rFonts w:ascii="Times New Roman" w:hAnsi="Times New Roman" w:cs="Times New Roman"/>
          <w:sz w:val="28"/>
          <w:szCs w:val="28"/>
        </w:rPr>
        <w:t>[7]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Отсутствие видимого прогресса может стать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демотивирующим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фактором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как для студентов, так и для преподавателя. В свою очередь, низкий уровень мотивации является основной причиной неудовлетворительного качества обучения. Часто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демотивирующими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факторами является то, что учащиеся посещают занятия только потому, что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роботодатель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их полностью или частично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оплачивает или преподаватель не уделяет должного внимания обучению, считая иностранный язык слишком обременительным для студентов неязыковых ВУЗов. По наблюдениям канадских педагогов, все эти причины часто взаимосвязаны и переплетаются, часто провоцируя друг друга. </w:t>
      </w:r>
      <w:r>
        <w:rPr>
          <w:rFonts w:ascii="Times New Roman" w:hAnsi="Times New Roman" w:cs="Times New Roman"/>
          <w:sz w:val="28"/>
          <w:szCs w:val="28"/>
        </w:rPr>
        <w:t>[14]</w:t>
      </w:r>
    </w:p>
    <w:p w:rsidR="0091273D" w:rsidRDefault="0091273D" w:rsidP="0091273D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Жалобы студентов порой сводятся к тому, что преподаватель недостаточно подготовлен к занятию, которое он превращает в импровизированные разговоры. Понятно, что попасть на удочку студентов легко, позволив им только разговаривать, не уделяя внимания серьезной работе по предмету. Преподаватели, попадая в  такую среду, действуют так, как им кажется, желают студенты и так, как проще им самим.</w:t>
      </w:r>
    </w:p>
    <w:p w:rsidR="0091273D" w:rsidRDefault="0091273D" w:rsidP="0091273D">
      <w:pPr>
        <w:spacing w:line="24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Лучшим выходом из такой ситуации преподаватели языковой школы 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Ontesol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видят понимание студентов. Учитель должен узнать, какой работой они занимаются, чем увлекаются и чего не любят, чего ожидают от занятий. Дружественные отношения и поддержка помогут профессиональному подходу к преподаванию. Если студенты чувствуют квалифицированного, искреннего преподавателя, делающего все возможное и действительно волнующегося за их обучение, результаты будут приятными и </w:t>
      </w:r>
      <w:proofErr w:type="gramStart"/>
      <w:r>
        <w:rPr>
          <w:rFonts w:ascii="Times New Roman" w:hAnsi="Times New Roman" w:cs="Times New Roman"/>
          <w:sz w:val="28"/>
          <w:szCs w:val="28"/>
          <w:lang w:val="ru-RU"/>
        </w:rPr>
        <w:t>много проблем исчезнут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>[14]</w:t>
      </w:r>
    </w:p>
    <w:p w:rsidR="0091273D" w:rsidRDefault="0091273D" w:rsidP="00CB1F8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В таком случае основным заданием останется удерживать интерес студентов. Многие перегружены обучением или работой, поэтому часто занятия по иностранному языку могут быть возможностью побега от ежедневных обязательств. Часто эти занятия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являются единственной возможностью поделится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 своими переживаниями и ожиданиями, поэтому так важно иногда показать студентам свою поддержку, не забывая об основных целях занятия. Такой ход обещает позитивные результаты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[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ам же]</w:t>
      </w:r>
    </w:p>
    <w:p w:rsidR="0091273D" w:rsidRDefault="0091273D" w:rsidP="00CB1F8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Иногда такие неформальные разговоры помогут понять потребности студентов и разработать эффективные виды деятельности, результативные на практике. Это, например, ролевые игры на тему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бизнес-ситуаций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, с которыми они сталкиваются или будут сталкиваться в будущем. Они являются прекрасным способом тренировки иностранного языка в контексте  и средством тренировки уверенности в ее использовании на практике.[5, с.6]</w:t>
      </w:r>
    </w:p>
    <w:p w:rsidR="0091273D" w:rsidRDefault="0091273D" w:rsidP="00CB1F80">
      <w:pPr>
        <w:spacing w:line="24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Одним из важных компонентов успешного занятия является обратная связь между преподавателем и студентами. Немаловажно, как отмечают специалисты, всегда найти возможность похвалить успехи студентов. Важную роль в этом играют записи или портфолио с их письменными работами, где прогресс в изучении языка был бы заметным. Советы преподавателя о том, как  изучить язык лучше, на высшем уровне</w:t>
      </w:r>
      <w:r w:rsidR="00F71C69" w:rsidRPr="00F71C6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="00F71C6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также среди необходимых условий эффективного сотрудничества между преподавателем и студентом. </w:t>
      </w:r>
      <w:r w:rsidR="00F71C69" w:rsidRPr="00F41A09">
        <w:rPr>
          <w:rFonts w:ascii="Times New Roman" w:hAnsi="Times New Roman"/>
          <w:sz w:val="28"/>
          <w:szCs w:val="28"/>
          <w:lang w:val="ru-RU"/>
        </w:rPr>
        <w:t>[</w:t>
      </w:r>
      <w:r w:rsidR="00F71C69">
        <w:rPr>
          <w:rFonts w:ascii="Times New Roman" w:hAnsi="Times New Roman"/>
          <w:sz w:val="28"/>
          <w:szCs w:val="28"/>
          <w:lang w:val="ru-RU"/>
        </w:rPr>
        <w:t>4, с.116</w:t>
      </w:r>
      <w:r w:rsidR="00F71C69" w:rsidRPr="00F41A09">
        <w:rPr>
          <w:rFonts w:ascii="Times New Roman" w:hAnsi="Times New Roman"/>
          <w:sz w:val="28"/>
          <w:szCs w:val="28"/>
          <w:lang w:val="ru-RU"/>
        </w:rPr>
        <w:t>]</w:t>
      </w:r>
    </w:p>
    <w:p w:rsidR="00F71C69" w:rsidRDefault="00F71C69" w:rsidP="00CB1F80">
      <w:pPr>
        <w:spacing w:line="240" w:lineRule="auto"/>
        <w:ind w:firstLine="708"/>
        <w:jc w:val="both"/>
        <w:rPr>
          <w:rFonts w:ascii="Times New Roman" w:hAnsi="Times New Roman"/>
          <w:sz w:val="28"/>
          <w:szCs w:val="28"/>
          <w:lang w:val="ru-RU" w:eastAsia="uk-UA"/>
        </w:rPr>
      </w:pPr>
      <w:proofErr w:type="gramStart"/>
      <w:r>
        <w:rPr>
          <w:rFonts w:ascii="Times New Roman" w:hAnsi="Times New Roman"/>
          <w:sz w:val="28"/>
          <w:szCs w:val="28"/>
          <w:lang w:val="ru-RU"/>
        </w:rPr>
        <w:t>Речевая функциональная система, обеспечивающая коммуникацию, то есть общение,</w:t>
      </w:r>
      <w:r w:rsidR="00E03931">
        <w:rPr>
          <w:rFonts w:ascii="Times New Roman" w:hAnsi="Times New Roman"/>
          <w:sz w:val="28"/>
          <w:szCs w:val="28"/>
          <w:lang w:val="ru-RU"/>
        </w:rPr>
        <w:t xml:space="preserve"> имеет сложный, системный характер и включает целый ряд звеньев: мотив, замысел, внутреннюю программу и т. д. Еще одним условием </w:t>
      </w:r>
      <w:proofErr w:type="spellStart"/>
      <w:r w:rsidR="00E03931">
        <w:rPr>
          <w:rFonts w:ascii="Times New Roman" w:hAnsi="Times New Roman"/>
          <w:sz w:val="28"/>
          <w:szCs w:val="28"/>
          <w:lang w:val="ru-RU"/>
        </w:rPr>
        <w:t>коммуникативности</w:t>
      </w:r>
      <w:proofErr w:type="spellEnd"/>
      <w:r w:rsidR="00E03931">
        <w:rPr>
          <w:rFonts w:ascii="Times New Roman" w:hAnsi="Times New Roman"/>
          <w:sz w:val="28"/>
          <w:szCs w:val="28"/>
          <w:lang w:val="ru-RU"/>
        </w:rPr>
        <w:t xml:space="preserve"> является наличие или отсутствие у обучающихся мотива к осуществлению</w:t>
      </w:r>
      <w:r w:rsidR="00E073F4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E03931">
        <w:rPr>
          <w:rFonts w:ascii="Times New Roman" w:hAnsi="Times New Roman"/>
          <w:sz w:val="28"/>
          <w:szCs w:val="28"/>
          <w:lang w:val="ru-RU"/>
        </w:rPr>
        <w:t>речевой деятельности на иностранном языке</w:t>
      </w:r>
      <w:r w:rsidR="00E073F4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E073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="00E073F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[1;3;4]  </w:t>
      </w:r>
      <w:r w:rsidR="00E073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Это положение является главным в определении </w:t>
      </w:r>
      <w:proofErr w:type="spellStart"/>
      <w:r w:rsidR="00E073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коммуникативности</w:t>
      </w:r>
      <w:proofErr w:type="spellEnd"/>
      <w:r w:rsidR="00E073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.</w:t>
      </w:r>
      <w:proofErr w:type="gramEnd"/>
      <w:r w:rsidR="00E073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Важным </w:t>
      </w:r>
      <w:r w:rsidR="00E073F4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lastRenderedPageBreak/>
        <w:t xml:space="preserve">условием эффективной деятельности, в том числе и овладения деловым иностранным языком, по определению многих ученых, является </w:t>
      </w:r>
      <w:r w:rsidR="009F0295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наличие и мотива, и предмета деятельности, их совпадение. </w:t>
      </w:r>
      <w:r w:rsidR="009F0295" w:rsidRPr="00B93DF0">
        <w:rPr>
          <w:rFonts w:ascii="Times New Roman" w:hAnsi="Times New Roman"/>
          <w:sz w:val="28"/>
          <w:szCs w:val="28"/>
          <w:lang w:eastAsia="uk-UA"/>
        </w:rPr>
        <w:t>[</w:t>
      </w:r>
      <w:r w:rsidR="009F0295">
        <w:rPr>
          <w:rFonts w:ascii="Times New Roman" w:hAnsi="Times New Roman"/>
          <w:sz w:val="28"/>
          <w:szCs w:val="28"/>
          <w:lang w:eastAsia="uk-UA"/>
        </w:rPr>
        <w:t>4,с.93</w:t>
      </w:r>
      <w:r w:rsidR="009F0295" w:rsidRPr="00B93DF0">
        <w:rPr>
          <w:rFonts w:ascii="Times New Roman" w:hAnsi="Times New Roman"/>
          <w:sz w:val="28"/>
          <w:szCs w:val="28"/>
          <w:lang w:eastAsia="uk-UA"/>
        </w:rPr>
        <w:t>]</w:t>
      </w:r>
    </w:p>
    <w:p w:rsidR="009F0295" w:rsidRPr="00E9491B" w:rsidRDefault="009F0295" w:rsidP="00CB1F80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 w:eastAsia="uk-UA"/>
        </w:rPr>
        <w:t xml:space="preserve">Итак, можем подвести итог словами </w:t>
      </w:r>
      <w:proofErr w:type="spellStart"/>
      <w:r w:rsidRPr="00B93DF0">
        <w:rPr>
          <w:rFonts w:ascii="Times New Roman" w:hAnsi="Times New Roman"/>
          <w:sz w:val="28"/>
          <w:szCs w:val="28"/>
          <w:lang w:eastAsia="uk-UA"/>
        </w:rPr>
        <w:t>Margie</w:t>
      </w:r>
      <w:proofErr w:type="spellEnd"/>
      <w:r w:rsidRPr="00B93DF0">
        <w:rPr>
          <w:rFonts w:ascii="Times New Roman" w:hAnsi="Times New Roman"/>
          <w:sz w:val="28"/>
          <w:szCs w:val="28"/>
          <w:lang w:eastAsia="uk-UA"/>
        </w:rPr>
        <w:t xml:space="preserve"> S. </w:t>
      </w:r>
      <w:proofErr w:type="spellStart"/>
      <w:r w:rsidRPr="00B93DF0">
        <w:rPr>
          <w:rFonts w:ascii="Times New Roman" w:hAnsi="Times New Roman"/>
          <w:sz w:val="28"/>
          <w:szCs w:val="28"/>
          <w:lang w:eastAsia="uk-UA"/>
        </w:rPr>
        <w:t>Berns</w:t>
      </w:r>
      <w:proofErr w:type="spellEnd"/>
      <w:r w:rsidRPr="00B93DF0">
        <w:rPr>
          <w:rFonts w:ascii="Times New Roman" w:hAnsi="Times New Roman"/>
          <w:sz w:val="28"/>
          <w:szCs w:val="28"/>
          <w:lang w:eastAsia="uk-UA"/>
        </w:rPr>
        <w:t>,</w:t>
      </w:r>
      <w:r>
        <w:rPr>
          <w:rFonts w:ascii="Times New Roman" w:hAnsi="Times New Roman"/>
          <w:sz w:val="28"/>
          <w:szCs w:val="28"/>
          <w:lang w:val="ru-RU" w:eastAsia="uk-UA"/>
        </w:rPr>
        <w:t xml:space="preserve"> эксперта в сфере коммуникативного обучения языку</w:t>
      </w:r>
      <w:r w:rsidR="006542FD">
        <w:rPr>
          <w:rFonts w:ascii="Times New Roman" w:hAnsi="Times New Roman"/>
          <w:sz w:val="28"/>
          <w:szCs w:val="28"/>
          <w:lang w:val="ru-RU" w:eastAsia="uk-UA"/>
        </w:rPr>
        <w:t xml:space="preserve">, что «язык является взаимодействием; это –межличностная деятельность, ее связь с обществом естественна. В связи с этим изучение языка должно быть направлено на использование (функционирование) языка в контексте как лингвистическом, так и социальном или ситуационном». </w:t>
      </w:r>
      <w:r w:rsidR="00E9491B">
        <w:rPr>
          <w:rFonts w:ascii="Times New Roman" w:eastAsia="Times New Roman" w:hAnsi="Times New Roman" w:cs="Times New Roman"/>
          <w:sz w:val="28"/>
          <w:szCs w:val="28"/>
          <w:lang w:eastAsia="uk-UA"/>
        </w:rPr>
        <w:t>[3, с.5]</w:t>
      </w:r>
    </w:p>
    <w:p w:rsidR="0091273D" w:rsidRDefault="0091273D" w:rsidP="00CB1F80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E9491B" w:rsidRDefault="00E9491B" w:rsidP="00CB1F80">
      <w:pPr>
        <w:spacing w:line="240" w:lineRule="auto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i/>
          <w:sz w:val="28"/>
          <w:szCs w:val="28"/>
          <w:lang w:val="ru-RU"/>
        </w:rPr>
        <w:t>Література</w:t>
      </w:r>
      <w:proofErr w:type="spellEnd"/>
    </w:p>
    <w:p w:rsidR="00E9491B" w:rsidRDefault="00E9491B" w:rsidP="00CB1F80">
      <w:pPr>
        <w:pStyle w:val="a4"/>
        <w:numPr>
          <w:ilvl w:val="0"/>
          <w:numId w:val="1"/>
        </w:numPr>
        <w:spacing w:line="24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Вербицкий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Активное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обучение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высшей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школе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контекстный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подход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–М.: </w:t>
      </w:r>
      <w:proofErr w:type="spellStart"/>
      <w:r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>
        <w:rPr>
          <w:rFonts w:ascii="Times New Roman" w:hAnsi="Times New Roman" w:cs="Times New Roman"/>
          <w:sz w:val="28"/>
          <w:szCs w:val="28"/>
        </w:rPr>
        <w:t>. школа, 1991. - 207 с.</w:t>
      </w:r>
    </w:p>
    <w:p w:rsidR="00E9491B" w:rsidRDefault="00E9491B" w:rsidP="00CB1F80">
      <w:pPr>
        <w:pStyle w:val="a4"/>
        <w:numPr>
          <w:ilvl w:val="0"/>
          <w:numId w:val="1"/>
        </w:numPr>
        <w:spacing w:line="24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Зязюн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І.А. Неперервна освіта: концептуальні засади і сучасні технології // Творча особистість у системі неперервної освіти. - Харків, ХДПУ, 2002 р.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Another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//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&amp; M.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Addison-Wesley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3-21. </w:t>
      </w:r>
    </w:p>
    <w:p w:rsidR="00E9491B" w:rsidRDefault="00E9491B" w:rsidP="00CB1F80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Brown, G. and Atkins, M. Effective Teaching in Higher Education,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Routledge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London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>1990</w:t>
      </w:r>
      <w:r>
        <w:rPr>
          <w:rFonts w:ascii="Times New Roman" w:hAnsi="Times New Roman" w:cs="Times New Roman"/>
          <w:sz w:val="28"/>
          <w:szCs w:val="28"/>
        </w:rPr>
        <w:t>.- 203 р.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Brown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H.D.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principles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interactive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pedagogy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Englewood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Cliffs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N.J.: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Prentice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Hall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 1994.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5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Clark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J. L.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assessment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British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,"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Oxford: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Oxford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University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Press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25(1), 1987.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– pp.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9-19.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Crookes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szCs w:val="28"/>
          <w:lang w:val="en-US" w:eastAsia="uk-UA"/>
        </w:rPr>
        <w:t>G</w:t>
      </w:r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., </w:t>
      </w:r>
      <w:proofErr w:type="spellStart"/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Schmidt</w:t>
      </w:r>
      <w:proofErr w:type="spellEnd"/>
      <w:r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 xml:space="preserve"> R.W.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Motivation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Reopening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agenda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//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learning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1991. № 41.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Dolle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D.,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Willems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G. M.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teacher's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case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//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European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Teacher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Education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: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Routledge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Part of the Taylor and Francis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group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(2), 1984.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– pp. 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145-54.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Gerngross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G.,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Puchta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H.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Beyond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notions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or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art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letting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go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/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/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Savignon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S.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Berns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Initiatives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book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readings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"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Boston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: Addison-Wesley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Publishing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Co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.,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1984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89-107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E9491B" w:rsidRDefault="00E9491B" w:rsidP="00CB1F80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423" w:hanging="35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Light, G. and Cox, R. Learning and Teaching in Higher Education: The Reflective Professional, Paul Chapman Publishing, London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2001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Pica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T. P.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teaching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aid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second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acquisition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Some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insights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from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classroom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research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//"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English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Quarterly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21(2), 1988.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70-80.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Rosenthal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A. S.,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Sloane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R. A.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instruction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UMBC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project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. //"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Foreign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Annals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," 20(3), 1987.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pp.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245-53.</w:t>
      </w:r>
    </w:p>
    <w:p w:rsidR="00E9491B" w:rsidRDefault="00E9491B" w:rsidP="00CB1F80">
      <w:pPr>
        <w:pStyle w:val="a4"/>
        <w:numPr>
          <w:ilvl w:val="0"/>
          <w:numId w:val="1"/>
        </w:numPr>
        <w:spacing w:before="100" w:beforeAutospacing="1" w:after="100" w:afterAutospacing="1" w:line="240" w:lineRule="auto"/>
        <w:ind w:left="1423" w:hanging="357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Swan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M. A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critical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look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at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communicative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approach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(1). //"ELT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Journal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," 39(1), 1985.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pp.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2-12.</w:t>
      </w:r>
    </w:p>
    <w:p w:rsidR="00E9491B" w:rsidRDefault="00E9491B" w:rsidP="00CB1F80">
      <w:pPr>
        <w:pStyle w:val="a4"/>
        <w:numPr>
          <w:ilvl w:val="0"/>
          <w:numId w:val="1"/>
        </w:numPr>
        <w:spacing w:line="240" w:lineRule="auto"/>
        <w:ind w:left="1423" w:hanging="357"/>
      </w:pPr>
      <w:proofErr w:type="spellStart"/>
      <w:r>
        <w:t>Ел</w:t>
      </w:r>
      <w:proofErr w:type="spellEnd"/>
      <w:r>
        <w:t xml:space="preserve">. ресурс : </w:t>
      </w:r>
      <w:hyperlink r:id="rId6" w:history="1">
        <w:r>
          <w:rPr>
            <w:rStyle w:val="a3"/>
          </w:rPr>
          <w:t>http://www.ontesol.com/blog2/index.php/2013/06/teaching-business-english-in-prague-understanding-and-motivating-students-at-their-workplace/</w:t>
        </w:r>
      </w:hyperlink>
    </w:p>
    <w:p w:rsidR="00E9491B" w:rsidRDefault="00E9491B" w:rsidP="00CB1F80">
      <w:pPr>
        <w:spacing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E9491B" w:rsidRPr="00E9491B" w:rsidRDefault="00E9491B" w:rsidP="0091273D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01A8A" w:rsidRDefault="00FC2E78" w:rsidP="00FC2E78">
      <w:pPr>
        <w:spacing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Заявка</w:t>
      </w:r>
    </w:p>
    <w:p w:rsidR="00FC2E78" w:rsidRDefault="00FC2E78" w:rsidP="00A617B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Штохман</w:t>
      </w:r>
      <w:proofErr w:type="spellEnd"/>
    </w:p>
    <w:p w:rsidR="00FC2E78" w:rsidRDefault="00FC2E78" w:rsidP="00A617B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Лилия </w:t>
      </w:r>
    </w:p>
    <w:p w:rsidR="00FC2E78" w:rsidRDefault="00FC2E78" w:rsidP="00A617B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Николаевна</w:t>
      </w:r>
    </w:p>
    <w:p w:rsidR="00A617B3" w:rsidRPr="0091273D" w:rsidRDefault="00A617B3" w:rsidP="00A617B3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Тернопольский национальный</w:t>
      </w:r>
    </w:p>
    <w:p w:rsidR="00A617B3" w:rsidRDefault="00A617B3" w:rsidP="00A617B3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экономический университет, </w:t>
      </w:r>
    </w:p>
    <w:p w:rsidR="00A617B3" w:rsidRDefault="00A617B3" w:rsidP="00A617B3">
      <w:pPr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г. Тернополь, Украина</w:t>
      </w:r>
    </w:p>
    <w:p w:rsidR="00FC2E78" w:rsidRDefault="00A617B3" w:rsidP="00A617B3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т. (068) 973 10 24</w:t>
      </w:r>
    </w:p>
    <w:p w:rsidR="00A617B3" w:rsidRPr="00A617B3" w:rsidRDefault="00A617B3" w:rsidP="00A617B3">
      <w:pPr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shtohman</w:t>
      </w:r>
      <w:proofErr w:type="spellEnd"/>
      <w:r w:rsidRPr="00A617B3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A617B3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A617B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617B3" w:rsidRPr="00A617B3" w:rsidRDefault="00A617B3" w:rsidP="00A617B3">
      <w:pPr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617B3">
        <w:rPr>
          <w:rFonts w:ascii="Times New Roman" w:hAnsi="Times New Roman" w:cs="Times New Roman"/>
          <w:sz w:val="28"/>
          <w:szCs w:val="28"/>
        </w:rPr>
        <w:t>Мотивационн</w:t>
      </w:r>
      <w:r w:rsidRPr="00A617B3">
        <w:rPr>
          <w:rFonts w:ascii="Times New Roman" w:hAnsi="Times New Roman" w:cs="Times New Roman"/>
          <w:sz w:val="28"/>
          <w:szCs w:val="28"/>
          <w:lang w:val="ru-RU"/>
        </w:rPr>
        <w:t>ый</w:t>
      </w:r>
      <w:proofErr w:type="spellEnd"/>
      <w:r w:rsidRPr="00A617B3">
        <w:rPr>
          <w:rFonts w:ascii="Times New Roman" w:hAnsi="Times New Roman" w:cs="Times New Roman"/>
          <w:sz w:val="28"/>
          <w:szCs w:val="28"/>
          <w:lang w:val="ru-RU"/>
        </w:rPr>
        <w:t xml:space="preserve"> фактор в изучении английского языка как иностранного</w:t>
      </w:r>
    </w:p>
    <w:p w:rsidR="00A617B3" w:rsidRPr="00A617B3" w:rsidRDefault="00A617B3" w:rsidP="00FC2E78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A617B3" w:rsidRPr="00A617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CE1854"/>
    <w:multiLevelType w:val="hybridMultilevel"/>
    <w:tmpl w:val="EF10C05E"/>
    <w:lvl w:ilvl="0" w:tplc="CFAA3B8A">
      <w:start w:val="1"/>
      <w:numFmt w:val="decimal"/>
      <w:lvlText w:val="%1."/>
      <w:lvlJc w:val="left"/>
      <w:pPr>
        <w:ind w:left="1428" w:hanging="360"/>
      </w:pPr>
      <w:rPr>
        <w:rFonts w:ascii="Times New Roman" w:eastAsiaTheme="minorHAnsi" w:hAnsi="Times New Roman" w:cs="Times New Roman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1991"/>
    <w:rsid w:val="000E63D1"/>
    <w:rsid w:val="00102503"/>
    <w:rsid w:val="00103B0E"/>
    <w:rsid w:val="001135F7"/>
    <w:rsid w:val="00120D54"/>
    <w:rsid w:val="00183738"/>
    <w:rsid w:val="001859EA"/>
    <w:rsid w:val="001F690F"/>
    <w:rsid w:val="00226202"/>
    <w:rsid w:val="00262723"/>
    <w:rsid w:val="00323382"/>
    <w:rsid w:val="00370D51"/>
    <w:rsid w:val="00376835"/>
    <w:rsid w:val="003B1E44"/>
    <w:rsid w:val="00470452"/>
    <w:rsid w:val="004900D8"/>
    <w:rsid w:val="004E7EBC"/>
    <w:rsid w:val="00507E94"/>
    <w:rsid w:val="00595450"/>
    <w:rsid w:val="006542FD"/>
    <w:rsid w:val="00697E2B"/>
    <w:rsid w:val="006B3A16"/>
    <w:rsid w:val="006C6577"/>
    <w:rsid w:val="007046BC"/>
    <w:rsid w:val="0071008A"/>
    <w:rsid w:val="00724D14"/>
    <w:rsid w:val="007E07C8"/>
    <w:rsid w:val="00853556"/>
    <w:rsid w:val="008A7123"/>
    <w:rsid w:val="008C1684"/>
    <w:rsid w:val="00910D3C"/>
    <w:rsid w:val="0091273D"/>
    <w:rsid w:val="009147FB"/>
    <w:rsid w:val="0097184A"/>
    <w:rsid w:val="0099093B"/>
    <w:rsid w:val="00990A86"/>
    <w:rsid w:val="009F0295"/>
    <w:rsid w:val="00A01319"/>
    <w:rsid w:val="00A01A8A"/>
    <w:rsid w:val="00A617B3"/>
    <w:rsid w:val="00AF0A9D"/>
    <w:rsid w:val="00B415D1"/>
    <w:rsid w:val="00B660F6"/>
    <w:rsid w:val="00B80342"/>
    <w:rsid w:val="00B910CC"/>
    <w:rsid w:val="00BA7443"/>
    <w:rsid w:val="00C03822"/>
    <w:rsid w:val="00C3141D"/>
    <w:rsid w:val="00C407C3"/>
    <w:rsid w:val="00CB1F80"/>
    <w:rsid w:val="00D9243E"/>
    <w:rsid w:val="00DD1225"/>
    <w:rsid w:val="00E03931"/>
    <w:rsid w:val="00E073F4"/>
    <w:rsid w:val="00E9491B"/>
    <w:rsid w:val="00F3554B"/>
    <w:rsid w:val="00F51991"/>
    <w:rsid w:val="00F71C69"/>
    <w:rsid w:val="00F737B3"/>
    <w:rsid w:val="00FC2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491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949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9491B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949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2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3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ntesol.com/blog2/index.php/2013/06/teaching-business-english-in-prague-understanding-and-motivating-students-at-their-workplace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786</TotalTime>
  <Pages>6</Pages>
  <Words>8882</Words>
  <Characters>5063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comptech</dc:creator>
  <cp:keywords/>
  <dc:description/>
  <cp:lastModifiedBy>comptech</cp:lastModifiedBy>
  <cp:revision>15</cp:revision>
  <dcterms:created xsi:type="dcterms:W3CDTF">2014-10-15T09:16:00Z</dcterms:created>
  <dcterms:modified xsi:type="dcterms:W3CDTF">2014-10-27T17:19:00Z</dcterms:modified>
</cp:coreProperties>
</file>