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69F4" w:rsidRPr="00FE4C44" w:rsidRDefault="00D669F4" w:rsidP="00D669F4">
      <w:pPr>
        <w:pStyle w:val="1"/>
        <w:spacing w:line="360" w:lineRule="auto"/>
        <w:ind w:right="555"/>
      </w:pPr>
      <w:bookmarkStart w:id="0" w:name="_Ref89336486"/>
      <w:r w:rsidRPr="00FE4C44">
        <w:t>МІНІСТЕРСТВО</w:t>
      </w:r>
      <w:r w:rsidRPr="00FE4C44">
        <w:rPr>
          <w:spacing w:val="-16"/>
        </w:rPr>
        <w:t xml:space="preserve"> </w:t>
      </w:r>
      <w:r w:rsidRPr="00FE4C44">
        <w:t>ОСВІТИ</w:t>
      </w:r>
      <w:r w:rsidRPr="00FE4C44">
        <w:rPr>
          <w:spacing w:val="-15"/>
        </w:rPr>
        <w:t xml:space="preserve"> </w:t>
      </w:r>
      <w:r w:rsidRPr="00FE4C44">
        <w:t>І</w:t>
      </w:r>
      <w:r w:rsidRPr="00FE4C44">
        <w:rPr>
          <w:spacing w:val="-16"/>
        </w:rPr>
        <w:t xml:space="preserve"> </w:t>
      </w:r>
      <w:r w:rsidRPr="00FE4C44">
        <w:t>НАУКИ</w:t>
      </w:r>
      <w:r w:rsidRPr="00FE4C44">
        <w:rPr>
          <w:spacing w:val="-15"/>
        </w:rPr>
        <w:t xml:space="preserve"> </w:t>
      </w:r>
      <w:r w:rsidRPr="00FE4C44">
        <w:t>УКРАЇНИ</w:t>
      </w:r>
    </w:p>
    <w:p w:rsidR="00D669F4" w:rsidRPr="00FE4C44" w:rsidRDefault="00D669F4" w:rsidP="00D669F4">
      <w:pPr>
        <w:spacing w:after="0" w:line="360" w:lineRule="auto"/>
        <w:ind w:left="2780" w:right="2264" w:hanging="533"/>
        <w:rPr>
          <w:rFonts w:ascii="Times New Roman" w:hAnsi="Times New Roman" w:cs="Times New Roman"/>
          <w:sz w:val="28"/>
        </w:rPr>
      </w:pPr>
      <w:r w:rsidRPr="00FE4C44">
        <w:rPr>
          <w:rFonts w:ascii="Times New Roman" w:hAnsi="Times New Roman" w:cs="Times New Roman"/>
          <w:b/>
          <w:spacing w:val="-1"/>
          <w:sz w:val="28"/>
        </w:rPr>
        <w:t xml:space="preserve">Західноукраїнський </w:t>
      </w:r>
      <w:r w:rsidRPr="00FE4C44">
        <w:rPr>
          <w:rFonts w:ascii="Times New Roman" w:hAnsi="Times New Roman" w:cs="Times New Roman"/>
          <w:b/>
          <w:sz w:val="28"/>
        </w:rPr>
        <w:t>національний університет</w:t>
      </w:r>
      <w:r w:rsidRPr="00FE4C44">
        <w:rPr>
          <w:rFonts w:ascii="Times New Roman" w:hAnsi="Times New Roman" w:cs="Times New Roman"/>
          <w:b/>
          <w:spacing w:val="-67"/>
          <w:sz w:val="28"/>
        </w:rPr>
        <w:t xml:space="preserve"> </w:t>
      </w:r>
      <w:r w:rsidRPr="00FE4C44">
        <w:rPr>
          <w:rFonts w:ascii="Times New Roman" w:hAnsi="Times New Roman" w:cs="Times New Roman"/>
          <w:b/>
          <w:sz w:val="28"/>
        </w:rPr>
        <w:t>Факультет економіки та управління</w:t>
      </w:r>
      <w:r w:rsidRPr="00FE4C44">
        <w:rPr>
          <w:rFonts w:ascii="Times New Roman" w:hAnsi="Times New Roman" w:cs="Times New Roman"/>
          <w:b/>
          <w:spacing w:val="1"/>
          <w:sz w:val="28"/>
        </w:rPr>
        <w:t xml:space="preserve"> </w:t>
      </w:r>
      <w:r w:rsidRPr="00FE4C44">
        <w:rPr>
          <w:rFonts w:ascii="Times New Roman" w:hAnsi="Times New Roman" w:cs="Times New Roman"/>
          <w:sz w:val="28"/>
        </w:rPr>
        <w:t>Кафедра</w:t>
      </w:r>
      <w:r w:rsidRPr="00FE4C44">
        <w:rPr>
          <w:rFonts w:ascii="Times New Roman" w:hAnsi="Times New Roman" w:cs="Times New Roman"/>
          <w:spacing w:val="-7"/>
          <w:sz w:val="28"/>
        </w:rPr>
        <w:t xml:space="preserve"> </w:t>
      </w:r>
      <w:r w:rsidRPr="00FE4C44">
        <w:rPr>
          <w:rFonts w:ascii="Times New Roman" w:hAnsi="Times New Roman" w:cs="Times New Roman"/>
          <w:sz w:val="28"/>
        </w:rPr>
        <w:t>економіки</w:t>
      </w:r>
      <w:r w:rsidRPr="00FE4C44">
        <w:rPr>
          <w:rFonts w:ascii="Times New Roman" w:hAnsi="Times New Roman" w:cs="Times New Roman"/>
          <w:spacing w:val="-7"/>
          <w:sz w:val="28"/>
        </w:rPr>
        <w:t xml:space="preserve"> </w:t>
      </w:r>
      <w:r w:rsidRPr="00FE4C44">
        <w:rPr>
          <w:rFonts w:ascii="Times New Roman" w:hAnsi="Times New Roman" w:cs="Times New Roman"/>
          <w:sz w:val="28"/>
        </w:rPr>
        <w:t>та</w:t>
      </w:r>
      <w:r w:rsidRPr="00FE4C44">
        <w:rPr>
          <w:rFonts w:ascii="Times New Roman" w:hAnsi="Times New Roman" w:cs="Times New Roman"/>
          <w:spacing w:val="-7"/>
          <w:sz w:val="28"/>
        </w:rPr>
        <w:t xml:space="preserve"> </w:t>
      </w:r>
      <w:r w:rsidRPr="00FE4C44">
        <w:rPr>
          <w:rFonts w:ascii="Times New Roman" w:hAnsi="Times New Roman" w:cs="Times New Roman"/>
          <w:sz w:val="28"/>
        </w:rPr>
        <w:t>економічної</w:t>
      </w:r>
      <w:r w:rsidRPr="00FE4C44">
        <w:rPr>
          <w:rFonts w:ascii="Times New Roman" w:hAnsi="Times New Roman" w:cs="Times New Roman"/>
          <w:spacing w:val="-6"/>
          <w:sz w:val="28"/>
        </w:rPr>
        <w:t xml:space="preserve"> </w:t>
      </w:r>
      <w:r w:rsidRPr="00FE4C44">
        <w:rPr>
          <w:rFonts w:ascii="Times New Roman" w:hAnsi="Times New Roman" w:cs="Times New Roman"/>
          <w:sz w:val="28"/>
        </w:rPr>
        <w:t>теорії</w:t>
      </w:r>
    </w:p>
    <w:p w:rsidR="00D669F4" w:rsidRPr="00FE4C44" w:rsidRDefault="00D669F4" w:rsidP="00D669F4">
      <w:pPr>
        <w:pStyle w:val="ae"/>
        <w:ind w:left="0" w:firstLine="0"/>
        <w:jc w:val="left"/>
        <w:rPr>
          <w:sz w:val="41"/>
        </w:rPr>
      </w:pPr>
    </w:p>
    <w:p w:rsidR="00D669F4" w:rsidRPr="00FE4C44" w:rsidRDefault="00D669F4" w:rsidP="00D669F4">
      <w:pPr>
        <w:pStyle w:val="ae"/>
        <w:ind w:left="0" w:firstLine="0"/>
        <w:jc w:val="left"/>
        <w:rPr>
          <w:sz w:val="41"/>
        </w:rPr>
      </w:pPr>
    </w:p>
    <w:p w:rsidR="00D669F4" w:rsidRPr="00FE4C44" w:rsidRDefault="00D669F4" w:rsidP="00D669F4">
      <w:pPr>
        <w:pStyle w:val="ae"/>
        <w:ind w:left="530" w:right="555" w:firstLine="0"/>
        <w:jc w:val="center"/>
      </w:pPr>
      <w:r w:rsidRPr="00FE4C44">
        <w:t>Флейтута Христина Ігорівна</w:t>
      </w: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26"/>
        </w:rPr>
      </w:pPr>
    </w:p>
    <w:p w:rsidR="00D669F4" w:rsidRPr="00FE4C44" w:rsidRDefault="00D669F4" w:rsidP="00D669F4">
      <w:pPr>
        <w:pStyle w:val="1"/>
        <w:spacing w:before="0" w:line="360" w:lineRule="auto"/>
        <w:ind w:left="284" w:right="555"/>
        <w:rPr>
          <w:sz w:val="32"/>
          <w:szCs w:val="32"/>
        </w:rPr>
      </w:pPr>
      <w:r w:rsidRPr="00FE4C44">
        <w:rPr>
          <w:sz w:val="32"/>
          <w:szCs w:val="32"/>
        </w:rPr>
        <w:t xml:space="preserve">Політика винагород в системі корпоративного управління </w:t>
      </w:r>
    </w:p>
    <w:p w:rsidR="00D669F4" w:rsidRPr="00FE4C44" w:rsidRDefault="00D669F4" w:rsidP="00D669F4">
      <w:pPr>
        <w:pStyle w:val="ae"/>
        <w:ind w:left="0" w:firstLine="0"/>
        <w:jc w:val="left"/>
        <w:rPr>
          <w:b/>
          <w:sz w:val="42"/>
        </w:rPr>
      </w:pPr>
    </w:p>
    <w:p w:rsidR="00D669F4" w:rsidRPr="00FE4C44" w:rsidRDefault="00D669F4" w:rsidP="00D669F4">
      <w:pPr>
        <w:pStyle w:val="ae"/>
        <w:ind w:left="530" w:right="555" w:firstLine="0"/>
        <w:jc w:val="center"/>
      </w:pPr>
      <w:r w:rsidRPr="00FE4C44">
        <w:t>спеціальність:</w:t>
      </w:r>
      <w:r w:rsidRPr="00FE4C44">
        <w:rPr>
          <w:spacing w:val="-11"/>
        </w:rPr>
        <w:t xml:space="preserve"> </w:t>
      </w:r>
      <w:r w:rsidRPr="00FE4C44">
        <w:t>051</w:t>
      </w:r>
      <w:r w:rsidRPr="00FE4C44">
        <w:rPr>
          <w:spacing w:val="-11"/>
        </w:rPr>
        <w:t xml:space="preserve"> </w:t>
      </w:r>
      <w:r w:rsidRPr="00FE4C44">
        <w:t>-</w:t>
      </w:r>
      <w:r w:rsidRPr="00FE4C44">
        <w:rPr>
          <w:spacing w:val="-11"/>
        </w:rPr>
        <w:t xml:space="preserve"> </w:t>
      </w:r>
      <w:r w:rsidRPr="00FE4C44">
        <w:t>Економіка</w:t>
      </w:r>
    </w:p>
    <w:p w:rsidR="00D669F4" w:rsidRPr="00FE4C44" w:rsidRDefault="00D669F4" w:rsidP="00D669F4">
      <w:pPr>
        <w:pStyle w:val="ae"/>
        <w:spacing w:line="720" w:lineRule="auto"/>
        <w:ind w:left="529" w:right="555" w:firstLine="0"/>
        <w:jc w:val="center"/>
      </w:pPr>
      <w:r w:rsidRPr="00FE4C44">
        <w:t>освітньо-професійна</w:t>
      </w:r>
      <w:r w:rsidRPr="00FE4C44">
        <w:rPr>
          <w:spacing w:val="-12"/>
        </w:rPr>
        <w:t xml:space="preserve"> </w:t>
      </w:r>
      <w:r w:rsidRPr="00FE4C44">
        <w:t>програма</w:t>
      </w:r>
      <w:r w:rsidRPr="00FE4C44">
        <w:rPr>
          <w:spacing w:val="-11"/>
        </w:rPr>
        <w:t xml:space="preserve"> </w:t>
      </w:r>
      <w:r w:rsidRPr="00FE4C44">
        <w:t>-</w:t>
      </w:r>
      <w:r w:rsidRPr="00FE4C44">
        <w:rPr>
          <w:spacing w:val="-12"/>
        </w:rPr>
        <w:t xml:space="preserve"> </w:t>
      </w:r>
      <w:r w:rsidRPr="00FE4C44">
        <w:t>Економіка</w:t>
      </w:r>
      <w:r w:rsidRPr="00FE4C44">
        <w:rPr>
          <w:spacing w:val="-11"/>
        </w:rPr>
        <w:t xml:space="preserve"> </w:t>
      </w:r>
      <w:r w:rsidRPr="00FE4C44">
        <w:t>та</w:t>
      </w:r>
      <w:r w:rsidRPr="00FE4C44">
        <w:rPr>
          <w:spacing w:val="-12"/>
        </w:rPr>
        <w:t xml:space="preserve"> </w:t>
      </w:r>
      <w:r w:rsidRPr="00FE4C44">
        <w:t>управління</w:t>
      </w:r>
      <w:r w:rsidRPr="00FE4C44">
        <w:rPr>
          <w:spacing w:val="-11"/>
        </w:rPr>
        <w:t xml:space="preserve"> </w:t>
      </w:r>
      <w:r w:rsidRPr="00FE4C44">
        <w:t>підприємством</w:t>
      </w:r>
      <w:r w:rsidRPr="00FE4C44">
        <w:rPr>
          <w:spacing w:val="-67"/>
        </w:rPr>
        <w:t xml:space="preserve"> </w:t>
      </w:r>
      <w:r w:rsidRPr="00FE4C44">
        <w:t>Випускна</w:t>
      </w:r>
      <w:r w:rsidRPr="00FE4C44">
        <w:rPr>
          <w:spacing w:val="-4"/>
        </w:rPr>
        <w:t xml:space="preserve"> </w:t>
      </w:r>
      <w:r w:rsidRPr="00FE4C44">
        <w:t>кваліфікаційна</w:t>
      </w:r>
      <w:r w:rsidRPr="00FE4C44">
        <w:rPr>
          <w:spacing w:val="-3"/>
        </w:rPr>
        <w:t xml:space="preserve"> </w:t>
      </w:r>
      <w:r w:rsidRPr="00FE4C44">
        <w:t>робота</w:t>
      </w:r>
      <w:r w:rsidRPr="00FE4C44">
        <w:rPr>
          <w:spacing w:val="-3"/>
        </w:rPr>
        <w:t xml:space="preserve"> </w:t>
      </w:r>
      <w:r w:rsidRPr="00FE4C44">
        <w:t>за</w:t>
      </w:r>
      <w:r w:rsidRPr="00FE4C44">
        <w:rPr>
          <w:spacing w:val="-3"/>
        </w:rPr>
        <w:t xml:space="preserve"> </w:t>
      </w:r>
      <w:r w:rsidRPr="00FE4C44">
        <w:t>освітнім</w:t>
      </w:r>
      <w:r w:rsidRPr="00FE4C44">
        <w:rPr>
          <w:spacing w:val="-3"/>
        </w:rPr>
        <w:t xml:space="preserve"> </w:t>
      </w:r>
      <w:r w:rsidRPr="00FE4C44">
        <w:t>ступенем</w:t>
      </w:r>
      <w:r w:rsidRPr="00FE4C44">
        <w:rPr>
          <w:spacing w:val="-3"/>
        </w:rPr>
        <w:t xml:space="preserve"> </w:t>
      </w:r>
      <w:r w:rsidRPr="00FE4C44">
        <w:t>“магістр”</w:t>
      </w:r>
    </w:p>
    <w:p w:rsidR="00D669F4" w:rsidRPr="00FE4C44" w:rsidRDefault="00D669F4" w:rsidP="00D669F4">
      <w:pPr>
        <w:pStyle w:val="ae"/>
        <w:ind w:left="0" w:firstLine="0"/>
        <w:jc w:val="left"/>
        <w:rPr>
          <w:sz w:val="42"/>
        </w:rPr>
      </w:pPr>
    </w:p>
    <w:p w:rsidR="00D669F4" w:rsidRPr="00FE4C44" w:rsidRDefault="00D669F4" w:rsidP="00D669F4">
      <w:pPr>
        <w:pStyle w:val="ae"/>
        <w:spacing w:line="360" w:lineRule="auto"/>
        <w:ind w:left="5269" w:hanging="10"/>
        <w:jc w:val="left"/>
        <w:rPr>
          <w:spacing w:val="-15"/>
        </w:rPr>
      </w:pPr>
      <w:r w:rsidRPr="00FE4C44">
        <w:t>Виконала</w:t>
      </w:r>
      <w:r w:rsidRPr="00FE4C44">
        <w:rPr>
          <w:spacing w:val="-16"/>
        </w:rPr>
        <w:t xml:space="preserve"> </w:t>
      </w:r>
      <w:r w:rsidRPr="00FE4C44">
        <w:t>студентка</w:t>
      </w:r>
      <w:r w:rsidRPr="00FE4C44">
        <w:rPr>
          <w:spacing w:val="40"/>
        </w:rPr>
        <w:t xml:space="preserve"> </w:t>
      </w:r>
      <w:r w:rsidRPr="00FE4C44">
        <w:t>групи</w:t>
      </w:r>
      <w:r w:rsidRPr="00FE4C44">
        <w:rPr>
          <w:spacing w:val="-15"/>
        </w:rPr>
        <w:t xml:space="preserve"> </w:t>
      </w:r>
    </w:p>
    <w:p w:rsidR="00D669F4" w:rsidRPr="00FE4C44" w:rsidRDefault="00D669F4" w:rsidP="00D669F4">
      <w:pPr>
        <w:pStyle w:val="ae"/>
        <w:spacing w:line="360" w:lineRule="auto"/>
        <w:ind w:left="5269" w:hanging="10"/>
        <w:jc w:val="left"/>
      </w:pPr>
      <w:r w:rsidRPr="00FE4C44">
        <w:t>Флейтута Христина</w:t>
      </w:r>
    </w:p>
    <w:p w:rsidR="00D669F4" w:rsidRPr="00FE4C44" w:rsidRDefault="00D669F4" w:rsidP="00D669F4">
      <w:pPr>
        <w:pStyle w:val="ae"/>
        <w:ind w:left="0" w:firstLine="0"/>
        <w:jc w:val="left"/>
        <w:rPr>
          <w:sz w:val="23"/>
        </w:rPr>
      </w:pPr>
      <w:r w:rsidRPr="00FE4C44">
        <w:rPr>
          <w:noProof/>
          <w:lang w:eastAsia="uk-UA"/>
        </w:rPr>
        <mc:AlternateContent>
          <mc:Choice Requires="wps">
            <w:drawing>
              <wp:anchor distT="0" distB="0" distL="0" distR="0" simplePos="0" relativeHeight="251657216" behindDoc="1" locked="0" layoutInCell="1" allowOverlap="1">
                <wp:simplePos x="0" y="0"/>
                <wp:positionH relativeFrom="page">
                  <wp:posOffset>4026535</wp:posOffset>
                </wp:positionH>
                <wp:positionV relativeFrom="paragraph">
                  <wp:posOffset>201295</wp:posOffset>
                </wp:positionV>
                <wp:extent cx="1510665" cy="1270"/>
                <wp:effectExtent l="6985" t="10160" r="6350" b="7620"/>
                <wp:wrapTopAndBottom/>
                <wp:docPr id="11" name="Полилиния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0665" cy="1270"/>
                        </a:xfrm>
                        <a:custGeom>
                          <a:avLst/>
                          <a:gdLst>
                            <a:gd name="T0" fmla="+- 0 6341 6341"/>
                            <a:gd name="T1" fmla="*/ T0 w 2379"/>
                            <a:gd name="T2" fmla="+- 0 8720 6341"/>
                            <a:gd name="T3" fmla="*/ T2 w 2379"/>
                          </a:gdLst>
                          <a:ahLst/>
                          <a:cxnLst>
                            <a:cxn ang="0">
                              <a:pos x="T1" y="0"/>
                            </a:cxn>
                            <a:cxn ang="0">
                              <a:pos x="T3" y="0"/>
                            </a:cxn>
                          </a:cxnLst>
                          <a:rect l="0" t="0" r="r" b="b"/>
                          <a:pathLst>
                            <a:path w="2379">
                              <a:moveTo>
                                <a:pt x="0" y="0"/>
                              </a:moveTo>
                              <a:lnTo>
                                <a:pt x="2379" y="0"/>
                              </a:lnTo>
                            </a:path>
                          </a:pathLst>
                        </a:custGeom>
                        <a:noFill/>
                        <a:ln w="711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4779DD85" id="Полилиния 11" o:spid="_x0000_s1026" style="position:absolute;margin-left:317.05pt;margin-top:15.85pt;width:118.9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37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" path="m,l2379,e" filled="f" strokeweight=".56pt">
                <v:path arrowok="t" o:connecttype="custom" o:connectlocs="0,0;1510665,0" o:connectangles="0,0"/>
                <w10:wrap type="topAndBottom" anchorx="page"/>
              </v:shape>
            </w:pict>
          </mc:Fallback>
        </mc:AlternateContent>
      </w:r>
    </w:p>
    <w:p w:rsidR="00D669F4" w:rsidRPr="00FE4C44" w:rsidRDefault="00D669F4" w:rsidP="00D669F4">
      <w:pPr>
        <w:pStyle w:val="ae"/>
        <w:ind w:left="0" w:firstLine="0"/>
        <w:jc w:val="left"/>
        <w:rPr>
          <w:sz w:val="6"/>
        </w:rPr>
      </w:pPr>
    </w:p>
    <w:p w:rsidR="00D669F4" w:rsidRPr="00FE4C44" w:rsidRDefault="00D669F4" w:rsidP="00D669F4">
      <w:pPr>
        <w:pStyle w:val="ae"/>
        <w:spacing w:line="374" w:lineRule="auto"/>
        <w:ind w:left="5290" w:right="2817" w:firstLine="1002"/>
        <w:jc w:val="left"/>
      </w:pPr>
      <w:r w:rsidRPr="00FE4C44">
        <w:rPr>
          <w:sz w:val="24"/>
        </w:rPr>
        <w:t>підпис</w:t>
      </w:r>
      <w:r w:rsidRPr="00FE4C44">
        <w:rPr>
          <w:spacing w:val="1"/>
          <w:sz w:val="24"/>
        </w:rPr>
        <w:t xml:space="preserve"> </w:t>
      </w:r>
      <w:r w:rsidRPr="00FE4C44">
        <w:rPr>
          <w:spacing w:val="-2"/>
        </w:rPr>
        <w:t>Науковий керівник:</w:t>
      </w:r>
      <w:r w:rsidRPr="00FE4C44">
        <w:rPr>
          <w:spacing w:val="-68"/>
        </w:rPr>
        <w:t xml:space="preserve"> </w:t>
      </w:r>
      <w:r w:rsidRPr="00FE4C44">
        <w:t>д.е.н.</w:t>
      </w:r>
      <w:r w:rsidRPr="00FE4C44">
        <w:rPr>
          <w:spacing w:val="-5"/>
        </w:rPr>
        <w:t xml:space="preserve"> </w:t>
      </w:r>
      <w:r w:rsidRPr="00FE4C44">
        <w:t>В.В. Козюк</w:t>
      </w:r>
    </w:p>
    <w:p w:rsidR="00D669F4" w:rsidRPr="00FE4C44" w:rsidRDefault="00D669F4" w:rsidP="00D669F4">
      <w:pPr>
        <w:pStyle w:val="ae"/>
        <w:ind w:left="0" w:firstLine="0"/>
        <w:jc w:val="left"/>
        <w:rPr>
          <w:sz w:val="21"/>
        </w:rPr>
      </w:pPr>
      <w:r w:rsidRPr="00FE4C44">
        <w:rPr>
          <w:noProof/>
          <w:lang w:eastAsia="uk-UA"/>
        </w:rPr>
        <mc:AlternateContent>
          <mc:Choice Requires="wps">
            <w:drawing>
              <wp:anchor distT="0" distB="0" distL="0" distR="0" simplePos="0" relativeHeight="251659264" behindDoc="1" locked="0" layoutInCell="1" allowOverlap="1">
                <wp:simplePos x="0" y="0"/>
                <wp:positionH relativeFrom="page">
                  <wp:posOffset>4007485</wp:posOffset>
                </wp:positionH>
                <wp:positionV relativeFrom="paragraph">
                  <wp:posOffset>186055</wp:posOffset>
                </wp:positionV>
                <wp:extent cx="1510665" cy="1270"/>
                <wp:effectExtent l="6985" t="5715" r="6350" b="12065"/>
                <wp:wrapTopAndBottom/>
                <wp:docPr id="8"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0665" cy="1270"/>
                        </a:xfrm>
                        <a:custGeom>
                          <a:avLst/>
                          <a:gdLst>
                            <a:gd name="T0" fmla="+- 0 6311 6311"/>
                            <a:gd name="T1" fmla="*/ T0 w 2379"/>
                            <a:gd name="T2" fmla="+- 0 8690 6311"/>
                            <a:gd name="T3" fmla="*/ T2 w 2379"/>
                          </a:gdLst>
                          <a:ahLst/>
                          <a:cxnLst>
                            <a:cxn ang="0">
                              <a:pos x="T1" y="0"/>
                            </a:cxn>
                            <a:cxn ang="0">
                              <a:pos x="T3" y="0"/>
                            </a:cxn>
                          </a:cxnLst>
                          <a:rect l="0" t="0" r="r" b="b"/>
                          <a:pathLst>
                            <a:path w="2379">
                              <a:moveTo>
                                <a:pt x="0" y="0"/>
                              </a:moveTo>
                              <a:lnTo>
                                <a:pt x="2379" y="0"/>
                              </a:lnTo>
                            </a:path>
                          </a:pathLst>
                        </a:custGeom>
                        <a:noFill/>
                        <a:ln w="711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732B56AB" id="Полилиния 8" o:spid="_x0000_s1026" style="position:absolute;margin-left:315.55pt;margin-top:14.65pt;width:118.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37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" path="m,l2379,e" filled="f" strokeweight=".56pt">
                <v:path arrowok="t" o:connecttype="custom" o:connectlocs="0,0;1510665,0" o:connectangles="0,0"/>
                <w10:wrap type="topAndBottom" anchorx="page"/>
              </v:shape>
            </w:pict>
          </mc:Fallback>
        </mc:AlternateContent>
      </w:r>
    </w:p>
    <w:p w:rsidR="00D669F4" w:rsidRPr="00FE4C44" w:rsidRDefault="00D669F4" w:rsidP="00D669F4">
      <w:pPr>
        <w:pStyle w:val="ae"/>
        <w:ind w:left="0" w:firstLine="0"/>
        <w:jc w:val="left"/>
        <w:rPr>
          <w:sz w:val="6"/>
        </w:rPr>
      </w:pPr>
    </w:p>
    <w:p w:rsidR="00D669F4" w:rsidRPr="00FE4C44" w:rsidRDefault="00D669F4" w:rsidP="00D669F4">
      <w:pPr>
        <w:spacing w:after="0"/>
        <w:rPr>
          <w:rFonts w:ascii="Times New Roman" w:hAnsi="Times New Roman" w:cs="Times New Roman"/>
          <w:sz w:val="6"/>
        </w:rPr>
        <w:sectPr w:rsidR="00D669F4" w:rsidRPr="00FE4C44" w:rsidSect="00DA21DF">
          <w:headerReference w:type="default" r:id="rId8"/>
          <w:headerReference w:type="first" r:id="rId9"/>
          <w:pgSz w:w="11920" w:h="16840"/>
          <w:pgMar w:top="1060" w:right="440" w:bottom="280" w:left="1020" w:header="510" w:footer="510" w:gutter="0"/>
          <w:cols w:space="720"/>
          <w:docGrid w:linePitch="299"/>
        </w:sectPr>
      </w:pPr>
    </w:p>
    <w:p w:rsidR="00D669F4" w:rsidRPr="00FE4C44" w:rsidRDefault="00D669F4" w:rsidP="00D669F4">
      <w:pPr>
        <w:pStyle w:val="ae"/>
        <w:ind w:left="0" w:firstLine="0"/>
        <w:jc w:val="left"/>
        <w:rPr>
          <w:sz w:val="26"/>
        </w:rPr>
      </w:pPr>
    </w:p>
    <w:p w:rsidR="00D669F4" w:rsidRPr="00FE4C44" w:rsidRDefault="00D669F4" w:rsidP="00D669F4">
      <w:pPr>
        <w:pStyle w:val="ae"/>
        <w:ind w:left="0" w:firstLine="0"/>
        <w:jc w:val="left"/>
        <w:rPr>
          <w:sz w:val="20"/>
        </w:rPr>
      </w:pPr>
    </w:p>
    <w:p w:rsidR="00D669F4" w:rsidRPr="00FE4C44" w:rsidRDefault="00D669F4" w:rsidP="00D669F4">
      <w:pPr>
        <w:spacing w:after="0" w:line="360" w:lineRule="auto"/>
        <w:ind w:left="113" w:right="35"/>
        <w:rPr>
          <w:rFonts w:ascii="Times New Roman" w:hAnsi="Times New Roman" w:cs="Times New Roman"/>
          <w:sz w:val="24"/>
        </w:rPr>
      </w:pPr>
      <w:r w:rsidRPr="00FE4C44">
        <w:rPr>
          <w:rFonts w:ascii="Times New Roman" w:hAnsi="Times New Roman" w:cs="Times New Roman"/>
          <w:sz w:val="24"/>
        </w:rPr>
        <w:t>Випускну</w:t>
      </w:r>
      <w:r w:rsidRPr="00FE4C44">
        <w:rPr>
          <w:rFonts w:ascii="Times New Roman" w:hAnsi="Times New Roman" w:cs="Times New Roman"/>
          <w:spacing w:val="-13"/>
          <w:sz w:val="24"/>
        </w:rPr>
        <w:t xml:space="preserve"> </w:t>
      </w:r>
      <w:r w:rsidRPr="00FE4C44">
        <w:rPr>
          <w:rFonts w:ascii="Times New Roman" w:hAnsi="Times New Roman" w:cs="Times New Roman"/>
          <w:sz w:val="24"/>
        </w:rPr>
        <w:t>кваліфікаційну</w:t>
      </w:r>
      <w:r w:rsidRPr="00FE4C44">
        <w:rPr>
          <w:rFonts w:ascii="Times New Roman" w:hAnsi="Times New Roman" w:cs="Times New Roman"/>
          <w:spacing w:val="-12"/>
          <w:sz w:val="24"/>
        </w:rPr>
        <w:t xml:space="preserve"> </w:t>
      </w:r>
      <w:r w:rsidRPr="00FE4C44">
        <w:rPr>
          <w:rFonts w:ascii="Times New Roman" w:hAnsi="Times New Roman" w:cs="Times New Roman"/>
          <w:sz w:val="24"/>
        </w:rPr>
        <w:t>роботу</w:t>
      </w:r>
      <w:r w:rsidRPr="00FE4C44">
        <w:rPr>
          <w:rFonts w:ascii="Times New Roman" w:hAnsi="Times New Roman" w:cs="Times New Roman"/>
          <w:spacing w:val="-57"/>
          <w:sz w:val="24"/>
        </w:rPr>
        <w:t xml:space="preserve"> </w:t>
      </w:r>
      <w:r w:rsidRPr="00FE4C44">
        <w:rPr>
          <w:rFonts w:ascii="Times New Roman" w:hAnsi="Times New Roman" w:cs="Times New Roman"/>
          <w:sz w:val="24"/>
        </w:rPr>
        <w:t>допущено</w:t>
      </w:r>
      <w:r w:rsidRPr="00FE4C44">
        <w:rPr>
          <w:rFonts w:ascii="Times New Roman" w:hAnsi="Times New Roman" w:cs="Times New Roman"/>
          <w:spacing w:val="-1"/>
          <w:sz w:val="24"/>
        </w:rPr>
        <w:t xml:space="preserve"> </w:t>
      </w:r>
      <w:r w:rsidRPr="00FE4C44">
        <w:rPr>
          <w:rFonts w:ascii="Times New Roman" w:hAnsi="Times New Roman" w:cs="Times New Roman"/>
          <w:sz w:val="24"/>
        </w:rPr>
        <w:t>до захисту:</w:t>
      </w:r>
    </w:p>
    <w:p w:rsidR="00D669F4" w:rsidRPr="00FE4C44" w:rsidRDefault="00D669F4" w:rsidP="00D669F4">
      <w:pPr>
        <w:tabs>
          <w:tab w:val="left" w:pos="2366"/>
        </w:tabs>
        <w:spacing w:after="0" w:line="360" w:lineRule="auto"/>
        <w:ind w:left="113" w:right="489"/>
        <w:rPr>
          <w:rFonts w:ascii="Times New Roman" w:hAnsi="Times New Roman" w:cs="Times New Roman"/>
          <w:sz w:val="24"/>
        </w:rPr>
      </w:pPr>
      <w:r w:rsidRPr="00FE4C44">
        <w:rPr>
          <w:rFonts w:ascii="Times New Roman" w:hAnsi="Times New Roman" w:cs="Times New Roman"/>
          <w:sz w:val="24"/>
        </w:rPr>
        <w:t>“</w:t>
      </w:r>
      <w:r w:rsidRPr="00FE4C44">
        <w:rPr>
          <w:rFonts w:ascii="Times New Roman" w:hAnsi="Times New Roman" w:cs="Times New Roman"/>
          <w:sz w:val="24"/>
          <w:u w:val="single"/>
        </w:rPr>
        <w:t xml:space="preserve">    </w:t>
      </w:r>
      <w:r w:rsidRPr="00FE4C44">
        <w:rPr>
          <w:rFonts w:ascii="Times New Roman" w:hAnsi="Times New Roman" w:cs="Times New Roman"/>
          <w:sz w:val="24"/>
        </w:rPr>
        <w:t>”</w:t>
      </w:r>
      <w:r w:rsidRPr="00FE4C44">
        <w:rPr>
          <w:rFonts w:ascii="Times New Roman" w:hAnsi="Times New Roman" w:cs="Times New Roman"/>
          <w:sz w:val="24"/>
          <w:u w:val="single"/>
        </w:rPr>
        <w:tab/>
      </w:r>
      <w:r w:rsidRPr="00FE4C44">
        <w:rPr>
          <w:rFonts w:ascii="Times New Roman" w:hAnsi="Times New Roman" w:cs="Times New Roman"/>
          <w:sz w:val="24"/>
        </w:rPr>
        <w:t>20</w:t>
      </w:r>
      <w:r w:rsidRPr="00FE4C44">
        <w:rPr>
          <w:rFonts w:ascii="Times New Roman" w:hAnsi="Times New Roman" w:cs="Times New Roman"/>
          <w:sz w:val="24"/>
          <w:lang w:val="ru-RU"/>
        </w:rPr>
        <w:t>_</w:t>
      </w:r>
      <w:r w:rsidRPr="00FE4C44">
        <w:rPr>
          <w:rFonts w:ascii="Times New Roman" w:hAnsi="Times New Roman" w:cs="Times New Roman"/>
          <w:spacing w:val="1"/>
          <w:sz w:val="24"/>
          <w:u w:val="single"/>
        </w:rPr>
        <w:t xml:space="preserve"> </w:t>
      </w:r>
      <w:r w:rsidRPr="00FE4C44">
        <w:rPr>
          <w:rFonts w:ascii="Times New Roman" w:hAnsi="Times New Roman" w:cs="Times New Roman"/>
          <w:sz w:val="24"/>
        </w:rPr>
        <w:t>р.</w:t>
      </w:r>
      <w:r w:rsidRPr="00FE4C44">
        <w:rPr>
          <w:rFonts w:ascii="Times New Roman" w:hAnsi="Times New Roman" w:cs="Times New Roman"/>
          <w:spacing w:val="-57"/>
          <w:sz w:val="24"/>
        </w:rPr>
        <w:t xml:space="preserve"> </w:t>
      </w:r>
      <w:r w:rsidRPr="00FE4C44">
        <w:rPr>
          <w:rFonts w:ascii="Times New Roman" w:hAnsi="Times New Roman" w:cs="Times New Roman"/>
          <w:sz w:val="24"/>
        </w:rPr>
        <w:t>Завідувач</w:t>
      </w:r>
      <w:r w:rsidRPr="00FE4C44">
        <w:rPr>
          <w:rFonts w:ascii="Times New Roman" w:hAnsi="Times New Roman" w:cs="Times New Roman"/>
          <w:spacing w:val="-2"/>
          <w:sz w:val="24"/>
        </w:rPr>
        <w:t xml:space="preserve"> </w:t>
      </w:r>
      <w:r w:rsidRPr="00FE4C44">
        <w:rPr>
          <w:rFonts w:ascii="Times New Roman" w:hAnsi="Times New Roman" w:cs="Times New Roman"/>
          <w:sz w:val="24"/>
        </w:rPr>
        <w:t>кафедри</w:t>
      </w:r>
    </w:p>
    <w:p w:rsidR="00D669F4" w:rsidRPr="00FE4C44" w:rsidRDefault="00D669F4" w:rsidP="00D669F4">
      <w:pPr>
        <w:tabs>
          <w:tab w:val="left" w:pos="1793"/>
        </w:tabs>
        <w:spacing w:after="0"/>
        <w:ind w:left="113"/>
        <w:rPr>
          <w:rFonts w:ascii="Times New Roman" w:hAnsi="Times New Roman" w:cs="Times New Roman"/>
          <w:b/>
          <w:sz w:val="24"/>
        </w:rPr>
      </w:pPr>
      <w:r w:rsidRPr="00FE4C44">
        <w:rPr>
          <w:rFonts w:ascii="Times New Roman" w:hAnsi="Times New Roman" w:cs="Times New Roman"/>
          <w:sz w:val="24"/>
          <w:u w:val="single"/>
        </w:rPr>
        <w:t xml:space="preserve"> </w:t>
      </w:r>
      <w:r w:rsidRPr="00FE4C44">
        <w:rPr>
          <w:rFonts w:ascii="Times New Roman" w:hAnsi="Times New Roman" w:cs="Times New Roman"/>
          <w:sz w:val="24"/>
          <w:u w:val="single"/>
        </w:rPr>
        <w:tab/>
      </w:r>
      <w:r w:rsidRPr="00FE4C44">
        <w:rPr>
          <w:rFonts w:ascii="Times New Roman" w:hAnsi="Times New Roman" w:cs="Times New Roman"/>
          <w:b/>
          <w:sz w:val="24"/>
        </w:rPr>
        <w:t>В.</w:t>
      </w:r>
      <w:r w:rsidRPr="00FE4C44">
        <w:rPr>
          <w:rFonts w:ascii="Times New Roman" w:hAnsi="Times New Roman" w:cs="Times New Roman"/>
          <w:b/>
          <w:spacing w:val="-4"/>
          <w:sz w:val="24"/>
        </w:rPr>
        <w:t xml:space="preserve"> </w:t>
      </w:r>
      <w:r w:rsidRPr="00FE4C44">
        <w:rPr>
          <w:rFonts w:ascii="Times New Roman" w:hAnsi="Times New Roman" w:cs="Times New Roman"/>
          <w:b/>
          <w:sz w:val="24"/>
        </w:rPr>
        <w:t>В.</w:t>
      </w:r>
      <w:r w:rsidRPr="00FE4C44">
        <w:rPr>
          <w:rFonts w:ascii="Times New Roman" w:hAnsi="Times New Roman" w:cs="Times New Roman"/>
          <w:b/>
          <w:spacing w:val="-4"/>
          <w:sz w:val="24"/>
        </w:rPr>
        <w:t xml:space="preserve"> </w:t>
      </w:r>
      <w:r w:rsidRPr="00FE4C44">
        <w:rPr>
          <w:rFonts w:ascii="Times New Roman" w:hAnsi="Times New Roman" w:cs="Times New Roman"/>
          <w:b/>
          <w:sz w:val="24"/>
        </w:rPr>
        <w:t>Козюк</w:t>
      </w:r>
    </w:p>
    <w:p w:rsidR="00D669F4" w:rsidRPr="00FE4C44" w:rsidRDefault="00D669F4" w:rsidP="00D669F4">
      <w:pPr>
        <w:spacing w:after="0"/>
        <w:ind w:left="533"/>
        <w:rPr>
          <w:rFonts w:ascii="Times New Roman" w:hAnsi="Times New Roman" w:cs="Times New Roman"/>
          <w:sz w:val="24"/>
        </w:rPr>
      </w:pPr>
      <w:r w:rsidRPr="00FE4C44">
        <w:rPr>
          <w:rFonts w:ascii="Times New Roman" w:hAnsi="Times New Roman" w:cs="Times New Roman"/>
          <w:sz w:val="24"/>
        </w:rPr>
        <w:t>підпис</w:t>
      </w:r>
    </w:p>
    <w:p w:rsidR="00D669F4" w:rsidRPr="00FE4C44" w:rsidRDefault="00D669F4" w:rsidP="00D669F4">
      <w:pPr>
        <w:pStyle w:val="ae"/>
        <w:ind w:left="0" w:firstLine="0"/>
        <w:jc w:val="left"/>
        <w:rPr>
          <w:sz w:val="30"/>
        </w:rPr>
      </w:pPr>
      <w:r w:rsidRPr="00FE4C44">
        <w:br w:type="column"/>
      </w: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ae"/>
        <w:ind w:left="0" w:firstLine="0"/>
        <w:jc w:val="left"/>
        <w:rPr>
          <w:sz w:val="30"/>
        </w:rPr>
      </w:pPr>
    </w:p>
    <w:p w:rsidR="00D669F4" w:rsidRPr="00FE4C44" w:rsidRDefault="00D669F4" w:rsidP="00D669F4">
      <w:pPr>
        <w:pStyle w:val="1"/>
        <w:spacing w:before="0"/>
        <w:ind w:left="113"/>
        <w:jc w:val="left"/>
      </w:pPr>
      <w:r w:rsidRPr="00FE4C44">
        <w:rPr>
          <w:spacing w:val="-2"/>
        </w:rPr>
        <w:t>Тернопіль-2021</w:t>
      </w:r>
    </w:p>
    <w:p w:rsidR="00D669F4" w:rsidRPr="00FE4C44" w:rsidRDefault="00D669F4" w:rsidP="00034566">
      <w:pPr>
        <w:spacing w:before="90"/>
        <w:ind w:left="60"/>
        <w:rPr>
          <w:sz w:val="24"/>
        </w:rPr>
        <w:sectPr w:rsidR="00D669F4" w:rsidRPr="00FE4C44">
          <w:type w:val="continuous"/>
          <w:pgSz w:w="11920" w:h="16840"/>
          <w:pgMar w:top="1060" w:right="440" w:bottom="280" w:left="1020" w:header="720" w:footer="720" w:gutter="0"/>
          <w:cols w:num="3" w:space="720" w:equalWidth="0">
            <w:col w:w="3519" w:space="606"/>
            <w:col w:w="2068" w:space="40"/>
            <w:col w:w="4227"/>
          </w:cols>
        </w:sectPr>
      </w:pPr>
      <w:r w:rsidRPr="00FE4C44">
        <w:br w:type="column"/>
      </w:r>
      <w:r w:rsidR="00034566" w:rsidRPr="00FE4C44">
        <w:rPr>
          <w:sz w:val="24"/>
        </w:rPr>
        <w:lastRenderedPageBreak/>
        <w:t>підпис</w:t>
      </w:r>
    </w:p>
    <w:tbl>
      <w:tblPr>
        <w:tblStyle w:val="ad"/>
        <w:tblpPr w:leftFromText="180" w:rightFromText="180" w:vertAnchor="text" w:horzAnchor="margin" w:tblpY="6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3"/>
        <w:gridCol w:w="494"/>
      </w:tblGrid>
      <w:tr w:rsidR="003D55A9" w:rsidTr="003D55A9">
        <w:tc>
          <w:tcPr>
            <w:tcW w:w="9339" w:type="dxa"/>
            <w:hideMark/>
          </w:tcPr>
          <w:p w:rsidR="003D55A9" w:rsidRDefault="003D55A9" w:rsidP="003D55A9">
            <w:pPr>
              <w:spacing w:line="360" w:lineRule="auto"/>
              <w:ind w:right="-82"/>
              <w:rPr>
                <w:rFonts w:ascii="Times New Roman" w:hAnsi="Times New Roman" w:cs="Times New Roman"/>
                <w:sz w:val="28"/>
                <w:szCs w:val="28"/>
              </w:rPr>
            </w:pPr>
            <w:r>
              <w:rPr>
                <w:rFonts w:ascii="Times New Roman" w:hAnsi="Times New Roman" w:cs="Times New Roman"/>
                <w:sz w:val="28"/>
                <w:szCs w:val="28"/>
              </w:rPr>
              <w:lastRenderedPageBreak/>
              <w:t>ВСТУП………………………………………………….……………………......</w:t>
            </w:r>
          </w:p>
        </w:tc>
        <w:tc>
          <w:tcPr>
            <w:tcW w:w="496" w:type="dxa"/>
            <w:hideMark/>
          </w:tcPr>
          <w:p w:rsidR="003D55A9" w:rsidRDefault="003D55A9" w:rsidP="003D55A9">
            <w:pPr>
              <w:spacing w:line="360" w:lineRule="auto"/>
              <w:jc w:val="right"/>
              <w:rPr>
                <w:rFonts w:ascii="Times New Roman" w:hAnsi="Times New Roman" w:cs="Times New Roman"/>
                <w:sz w:val="28"/>
                <w:szCs w:val="28"/>
              </w:rPr>
            </w:pPr>
            <w:r>
              <w:rPr>
                <w:rFonts w:ascii="Times New Roman" w:hAnsi="Times New Roman" w:cs="Times New Roman"/>
                <w:sz w:val="28"/>
                <w:szCs w:val="28"/>
              </w:rPr>
              <w:t>3</w:t>
            </w:r>
          </w:p>
        </w:tc>
      </w:tr>
      <w:tr w:rsidR="003D55A9" w:rsidTr="003D55A9">
        <w:tc>
          <w:tcPr>
            <w:tcW w:w="9339" w:type="dxa"/>
            <w:hideMark/>
          </w:tcPr>
          <w:p w:rsidR="003D55A9" w:rsidRDefault="003D55A9" w:rsidP="003D55A9">
            <w:pPr>
              <w:shd w:val="clear" w:color="auto" w:fill="FFFFFF"/>
              <w:spacing w:line="360" w:lineRule="auto"/>
              <w:ind w:left="5" w:right="-82"/>
              <w:rPr>
                <w:rFonts w:ascii="Times New Roman" w:eastAsia="Times New Roman" w:hAnsi="Times New Roman" w:cs="Times New Roman"/>
                <w:sz w:val="28"/>
                <w:szCs w:val="28"/>
                <w:lang w:eastAsia="uk-UA"/>
              </w:rPr>
            </w:pPr>
            <w:r>
              <w:rPr>
                <w:rFonts w:ascii="Times New Roman" w:hAnsi="Times New Roman" w:cs="Times New Roman"/>
                <w:sz w:val="28"/>
                <w:szCs w:val="28"/>
              </w:rPr>
              <w:t>РОЗДІЛ 1. ТЕОРЕТИКО-</w:t>
            </w:r>
            <w:r>
              <w:rPr>
                <w:rFonts w:ascii="Times New Roman" w:eastAsia="Times New Roman" w:hAnsi="Times New Roman" w:cs="Times New Roman"/>
                <w:color w:val="000000"/>
                <w:sz w:val="28"/>
                <w:szCs w:val="28"/>
                <w:lang w:eastAsia="uk-UA"/>
              </w:rPr>
              <w:t xml:space="preserve"> МЕТОДИЧІП ОСНОВИ ПОЛІТИКИ ВИНАГОРОД В СИСТЕМІ КОРПОРАТИВНОГО УПРА</w:t>
            </w:r>
            <w:r w:rsidR="00844269">
              <w:rPr>
                <w:rFonts w:ascii="Times New Roman" w:eastAsia="Times New Roman" w:hAnsi="Times New Roman" w:cs="Times New Roman"/>
                <w:color w:val="000000"/>
                <w:sz w:val="28"/>
                <w:szCs w:val="28"/>
                <w:lang w:eastAsia="uk-UA"/>
              </w:rPr>
              <w:t>ВЛІННЯ…</w:t>
            </w:r>
            <w:r>
              <w:rPr>
                <w:rFonts w:ascii="Times New Roman" w:eastAsia="Times New Roman" w:hAnsi="Times New Roman" w:cs="Times New Roman"/>
                <w:color w:val="000000"/>
                <w:sz w:val="28"/>
                <w:szCs w:val="28"/>
                <w:lang w:eastAsia="uk-UA"/>
              </w:rPr>
              <w:t>……</w:t>
            </w:r>
          </w:p>
        </w:tc>
        <w:tc>
          <w:tcPr>
            <w:tcW w:w="496" w:type="dxa"/>
            <w:hideMark/>
          </w:tcPr>
          <w:p w:rsidR="003D55A9" w:rsidRDefault="003D55A9" w:rsidP="003D55A9">
            <w:pPr>
              <w:spacing w:line="360" w:lineRule="auto"/>
              <w:jc w:val="right"/>
              <w:rPr>
                <w:rFonts w:ascii="Times New Roman" w:hAnsi="Times New Roman" w:cs="Times New Roman"/>
                <w:sz w:val="28"/>
                <w:szCs w:val="28"/>
              </w:rPr>
            </w:pPr>
            <w:r>
              <w:rPr>
                <w:rFonts w:ascii="Times New Roman" w:hAnsi="Times New Roman" w:cs="Times New Roman"/>
                <w:sz w:val="28"/>
                <w:szCs w:val="28"/>
              </w:rPr>
              <w:br/>
              <w:t>6</w:t>
            </w:r>
          </w:p>
        </w:tc>
      </w:tr>
      <w:tr w:rsidR="003D55A9" w:rsidTr="003D55A9">
        <w:trPr>
          <w:trHeight w:val="314"/>
        </w:trPr>
        <w:tc>
          <w:tcPr>
            <w:tcW w:w="9339" w:type="dxa"/>
            <w:hideMark/>
          </w:tcPr>
          <w:p w:rsidR="003D55A9" w:rsidRDefault="003D55A9" w:rsidP="003D55A9">
            <w:pPr>
              <w:shd w:val="clear" w:color="auto" w:fill="FFFFFF"/>
              <w:tabs>
                <w:tab w:val="left" w:pos="1123"/>
              </w:tabs>
              <w:spacing w:line="360" w:lineRule="auto"/>
              <w:ind w:right="-82"/>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1.1. Основні принципи та функції корпоративного управління…….….........</w:t>
            </w:r>
          </w:p>
        </w:tc>
        <w:tc>
          <w:tcPr>
            <w:tcW w:w="496" w:type="dxa"/>
            <w:hideMark/>
          </w:tcPr>
          <w:p w:rsidR="003D55A9" w:rsidRDefault="003D55A9" w:rsidP="003D55A9">
            <w:pPr>
              <w:spacing w:line="360" w:lineRule="auto"/>
              <w:jc w:val="right"/>
              <w:rPr>
                <w:rFonts w:ascii="Times New Roman" w:hAnsi="Times New Roman" w:cs="Times New Roman"/>
                <w:sz w:val="28"/>
                <w:szCs w:val="28"/>
              </w:rPr>
            </w:pPr>
            <w:r>
              <w:rPr>
                <w:rFonts w:ascii="Times New Roman" w:hAnsi="Times New Roman" w:cs="Times New Roman"/>
                <w:sz w:val="28"/>
                <w:szCs w:val="28"/>
              </w:rPr>
              <w:t>6</w:t>
            </w:r>
          </w:p>
        </w:tc>
      </w:tr>
      <w:tr w:rsidR="003D55A9" w:rsidTr="003D55A9">
        <w:tc>
          <w:tcPr>
            <w:tcW w:w="9339" w:type="dxa"/>
            <w:hideMark/>
          </w:tcPr>
          <w:p w:rsidR="003D55A9" w:rsidRDefault="003D55A9" w:rsidP="003D55A9">
            <w:pPr>
              <w:spacing w:line="360" w:lineRule="auto"/>
              <w:ind w:right="-82"/>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1.2. Сутність, види та роль політики винагород……...………….…................</w:t>
            </w:r>
          </w:p>
        </w:tc>
        <w:tc>
          <w:tcPr>
            <w:tcW w:w="496" w:type="dxa"/>
            <w:hideMark/>
          </w:tcPr>
          <w:p w:rsidR="003D55A9" w:rsidRDefault="00172A9C" w:rsidP="003D55A9">
            <w:pPr>
              <w:spacing w:line="360" w:lineRule="auto"/>
              <w:ind w:right="-115"/>
              <w:jc w:val="right"/>
              <w:rPr>
                <w:rFonts w:ascii="Times New Roman" w:hAnsi="Times New Roman" w:cs="Times New Roman"/>
                <w:sz w:val="28"/>
                <w:szCs w:val="28"/>
              </w:rPr>
            </w:pPr>
            <w:r>
              <w:rPr>
                <w:rFonts w:ascii="Times New Roman" w:hAnsi="Times New Roman" w:cs="Times New Roman"/>
                <w:sz w:val="28"/>
                <w:szCs w:val="28"/>
              </w:rPr>
              <w:t>16</w:t>
            </w:r>
          </w:p>
        </w:tc>
      </w:tr>
      <w:tr w:rsidR="003D55A9" w:rsidTr="003D55A9">
        <w:tc>
          <w:tcPr>
            <w:tcW w:w="9339" w:type="dxa"/>
            <w:hideMark/>
          </w:tcPr>
          <w:p w:rsidR="003D55A9" w:rsidRDefault="003D55A9" w:rsidP="003D55A9">
            <w:pPr>
              <w:spacing w:line="360" w:lineRule="auto"/>
              <w:ind w:right="-82"/>
              <w:rPr>
                <w:rFonts w:ascii="Times New Roman" w:hAnsi="Times New Roman" w:cs="Times New Roman"/>
                <w:sz w:val="28"/>
                <w:szCs w:val="28"/>
              </w:rPr>
            </w:pPr>
            <w:r>
              <w:rPr>
                <w:rFonts w:ascii="Times New Roman" w:hAnsi="Times New Roman" w:cs="Times New Roman"/>
                <w:sz w:val="28"/>
                <w:szCs w:val="28"/>
              </w:rPr>
              <w:t>Висновки до розділу 1……………….…………………………………….........</w:t>
            </w:r>
          </w:p>
        </w:tc>
        <w:tc>
          <w:tcPr>
            <w:tcW w:w="496" w:type="dxa"/>
            <w:hideMark/>
          </w:tcPr>
          <w:p w:rsidR="003D55A9" w:rsidRDefault="00172A9C" w:rsidP="00A20C53">
            <w:pPr>
              <w:spacing w:line="360" w:lineRule="auto"/>
              <w:ind w:right="-115"/>
              <w:jc w:val="right"/>
              <w:rPr>
                <w:rFonts w:ascii="Times New Roman" w:hAnsi="Times New Roman" w:cs="Times New Roman"/>
                <w:sz w:val="28"/>
                <w:szCs w:val="28"/>
              </w:rPr>
            </w:pPr>
            <w:r>
              <w:rPr>
                <w:rFonts w:ascii="Times New Roman" w:hAnsi="Times New Roman" w:cs="Times New Roman"/>
                <w:sz w:val="28"/>
                <w:szCs w:val="28"/>
              </w:rPr>
              <w:t>22</w:t>
            </w:r>
          </w:p>
        </w:tc>
      </w:tr>
      <w:tr w:rsidR="003D55A9" w:rsidTr="003D55A9">
        <w:tc>
          <w:tcPr>
            <w:tcW w:w="9339" w:type="dxa"/>
            <w:hideMark/>
          </w:tcPr>
          <w:p w:rsidR="003D55A9" w:rsidRDefault="003D55A9" w:rsidP="003D55A9">
            <w:pPr>
              <w:shd w:val="clear" w:color="auto" w:fill="FFFFFF"/>
              <w:spacing w:line="360" w:lineRule="auto"/>
              <w:ind w:left="14" w:right="-94"/>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РОЗДІЛ 2. ОЦІНКА ПОЛІТИКИ ВИНАГОРОД НА ТОВ «ПИВОВАРНЯ  «ОП</w:t>
            </w:r>
            <w:r w:rsidR="00A20C53">
              <w:rPr>
                <w:rFonts w:ascii="Times New Roman" w:eastAsia="Times New Roman" w:hAnsi="Times New Roman" w:cs="Times New Roman"/>
                <w:color w:val="000000"/>
                <w:sz w:val="28"/>
                <w:szCs w:val="28"/>
                <w:lang w:eastAsia="uk-UA"/>
              </w:rPr>
              <w:t>ІЛЛЯ»……………………………………………………….………….</w:t>
            </w:r>
            <w:r>
              <w:rPr>
                <w:rFonts w:ascii="Times New Roman" w:eastAsia="Times New Roman" w:hAnsi="Times New Roman" w:cs="Times New Roman"/>
                <w:color w:val="000000"/>
                <w:sz w:val="28"/>
                <w:szCs w:val="28"/>
                <w:lang w:eastAsia="uk-UA"/>
              </w:rPr>
              <w:t>…...</w:t>
            </w:r>
          </w:p>
        </w:tc>
        <w:tc>
          <w:tcPr>
            <w:tcW w:w="496" w:type="dxa"/>
            <w:hideMark/>
          </w:tcPr>
          <w:p w:rsidR="003D55A9" w:rsidRDefault="003D55A9" w:rsidP="00172A9C">
            <w:pPr>
              <w:spacing w:line="360" w:lineRule="auto"/>
              <w:ind w:right="-115"/>
              <w:rPr>
                <w:rFonts w:ascii="Times New Roman" w:hAnsi="Times New Roman" w:cs="Times New Roman"/>
                <w:sz w:val="28"/>
                <w:szCs w:val="28"/>
              </w:rPr>
            </w:pPr>
            <w:r>
              <w:rPr>
                <w:rFonts w:ascii="Times New Roman" w:hAnsi="Times New Roman" w:cs="Times New Roman"/>
                <w:sz w:val="28"/>
                <w:szCs w:val="28"/>
              </w:rPr>
              <w:br/>
              <w:t>2</w:t>
            </w:r>
            <w:r w:rsidR="00172A9C">
              <w:rPr>
                <w:rFonts w:ascii="Times New Roman" w:hAnsi="Times New Roman" w:cs="Times New Roman"/>
                <w:sz w:val="28"/>
                <w:szCs w:val="28"/>
              </w:rPr>
              <w:t>5</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eastAsia="Times New Roman" w:hAnsi="Times New Roman" w:cs="Times New Roman"/>
                <w:color w:val="000000"/>
                <w:sz w:val="28"/>
                <w:szCs w:val="28"/>
                <w:lang w:eastAsia="uk-UA"/>
              </w:rPr>
              <w:t>Бізнес-середовище, ринкові наміри та драйвери зростання корпоративної в</w:t>
            </w:r>
            <w:r w:rsidR="00A20C53">
              <w:rPr>
                <w:rFonts w:ascii="Times New Roman" w:eastAsia="Times New Roman" w:hAnsi="Times New Roman" w:cs="Times New Roman"/>
                <w:color w:val="000000"/>
                <w:sz w:val="28"/>
                <w:szCs w:val="28"/>
                <w:lang w:eastAsia="uk-UA"/>
              </w:rPr>
              <w:t>артості на ринку пива………………………….</w:t>
            </w:r>
            <w:r>
              <w:rPr>
                <w:rFonts w:ascii="Times New Roman" w:eastAsia="Times New Roman" w:hAnsi="Times New Roman" w:cs="Times New Roman"/>
                <w:color w:val="000000"/>
                <w:sz w:val="28"/>
                <w:szCs w:val="28"/>
                <w:lang w:eastAsia="uk-UA"/>
              </w:rPr>
              <w:t>…………..…</w:t>
            </w:r>
          </w:p>
        </w:tc>
        <w:tc>
          <w:tcPr>
            <w:tcW w:w="496" w:type="dxa"/>
            <w:hideMark/>
          </w:tcPr>
          <w:p w:rsidR="003D55A9" w:rsidRDefault="003D55A9" w:rsidP="00172A9C">
            <w:pPr>
              <w:spacing w:line="360" w:lineRule="auto"/>
              <w:ind w:right="-115"/>
              <w:rPr>
                <w:rFonts w:ascii="Times New Roman" w:hAnsi="Times New Roman" w:cs="Times New Roman"/>
                <w:sz w:val="28"/>
                <w:szCs w:val="28"/>
              </w:rPr>
            </w:pPr>
            <w:r>
              <w:rPr>
                <w:rFonts w:ascii="Times New Roman" w:hAnsi="Times New Roman" w:cs="Times New Roman"/>
                <w:sz w:val="28"/>
                <w:szCs w:val="28"/>
              </w:rPr>
              <w:br/>
            </w:r>
            <w:r w:rsidR="00172A9C">
              <w:rPr>
                <w:rFonts w:ascii="Times New Roman" w:hAnsi="Times New Roman" w:cs="Times New Roman"/>
                <w:sz w:val="28"/>
                <w:szCs w:val="28"/>
              </w:rPr>
              <w:t>25</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2.2. Аналіз стану корпоративного управління </w:t>
            </w:r>
            <w:r>
              <w:rPr>
                <w:rFonts w:ascii="Times New Roman" w:eastAsia="Times New Roman" w:hAnsi="Times New Roman" w:cs="Times New Roman"/>
                <w:color w:val="000000"/>
                <w:sz w:val="28"/>
                <w:szCs w:val="28"/>
                <w:lang w:eastAsia="uk-UA"/>
              </w:rPr>
              <w:t>ТОВ «Пивоварня «Опілля»</w:t>
            </w:r>
            <w:r w:rsidR="00A20C53">
              <w:rPr>
                <w:rFonts w:ascii="Times New Roman" w:eastAsia="Times New Roman" w:hAnsi="Times New Roman" w:cs="Times New Roman"/>
                <w:color w:val="000000"/>
                <w:sz w:val="28"/>
                <w:szCs w:val="28"/>
                <w:lang w:eastAsia="uk-UA"/>
              </w:rPr>
              <w:t>…</w:t>
            </w:r>
          </w:p>
        </w:tc>
        <w:tc>
          <w:tcPr>
            <w:tcW w:w="496" w:type="dxa"/>
            <w:hideMark/>
          </w:tcPr>
          <w:p w:rsidR="003D55A9" w:rsidRDefault="003D55A9" w:rsidP="00172A9C">
            <w:pPr>
              <w:spacing w:line="360" w:lineRule="auto"/>
              <w:ind w:right="-115"/>
              <w:rPr>
                <w:rFonts w:ascii="Times New Roman" w:hAnsi="Times New Roman" w:cs="Times New Roman"/>
                <w:sz w:val="28"/>
                <w:szCs w:val="28"/>
              </w:rPr>
            </w:pPr>
            <w:r>
              <w:rPr>
                <w:rFonts w:ascii="Times New Roman" w:hAnsi="Times New Roman" w:cs="Times New Roman"/>
                <w:sz w:val="28"/>
                <w:szCs w:val="28"/>
              </w:rPr>
              <w:t>3</w:t>
            </w:r>
            <w:r w:rsidR="00172A9C">
              <w:rPr>
                <w:rFonts w:ascii="Times New Roman" w:hAnsi="Times New Roman" w:cs="Times New Roman"/>
                <w:sz w:val="28"/>
                <w:szCs w:val="28"/>
              </w:rPr>
              <w:t>2</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2.3. </w:t>
            </w:r>
            <w:r>
              <w:rPr>
                <w:rFonts w:ascii="Times New Roman" w:eastAsia="Times New Roman" w:hAnsi="Times New Roman" w:cs="Times New Roman"/>
                <w:color w:val="000000"/>
                <w:sz w:val="28"/>
                <w:szCs w:val="28"/>
                <w:lang w:eastAsia="uk-UA"/>
              </w:rPr>
              <w:t>Оцінка політики винагород на п</w:t>
            </w:r>
            <w:r>
              <w:rPr>
                <w:rFonts w:ascii="Times New Roman" w:eastAsia="Times New Roman" w:hAnsi="Times New Roman" w:cs="Times New Roman"/>
                <w:color w:val="000000"/>
                <w:sz w:val="28"/>
                <w:szCs w:val="28"/>
                <w:lang w:val="en-US" w:eastAsia="uk-UA"/>
              </w:rPr>
              <w:t>i</w:t>
            </w:r>
            <w:r w:rsidR="00A20C53">
              <w:rPr>
                <w:rFonts w:ascii="Times New Roman" w:eastAsia="Times New Roman" w:hAnsi="Times New Roman" w:cs="Times New Roman"/>
                <w:color w:val="000000"/>
                <w:sz w:val="28"/>
                <w:szCs w:val="28"/>
                <w:lang w:eastAsia="uk-UA"/>
              </w:rPr>
              <w:t>дприємстві………………….…</w:t>
            </w:r>
            <w:r>
              <w:rPr>
                <w:rFonts w:ascii="Times New Roman" w:eastAsia="Times New Roman" w:hAnsi="Times New Roman" w:cs="Times New Roman"/>
                <w:color w:val="000000"/>
                <w:sz w:val="28"/>
                <w:szCs w:val="28"/>
                <w:lang w:eastAsia="uk-UA"/>
              </w:rPr>
              <w:t>……….</w:t>
            </w:r>
          </w:p>
        </w:tc>
        <w:tc>
          <w:tcPr>
            <w:tcW w:w="496" w:type="dxa"/>
            <w:hideMark/>
          </w:tcPr>
          <w:p w:rsidR="003D55A9" w:rsidRDefault="00172A9C" w:rsidP="00A20C53">
            <w:pPr>
              <w:spacing w:line="360" w:lineRule="auto"/>
              <w:ind w:right="-115"/>
              <w:rPr>
                <w:rFonts w:ascii="Times New Roman" w:hAnsi="Times New Roman" w:cs="Times New Roman"/>
                <w:sz w:val="28"/>
                <w:szCs w:val="28"/>
              </w:rPr>
            </w:pPr>
            <w:r>
              <w:rPr>
                <w:rFonts w:ascii="Times New Roman" w:hAnsi="Times New Roman" w:cs="Times New Roman"/>
                <w:sz w:val="28"/>
                <w:szCs w:val="28"/>
              </w:rPr>
              <w:t>39</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Висновки до </w:t>
            </w:r>
            <w:r w:rsidR="00A20C53">
              <w:rPr>
                <w:rFonts w:ascii="Times New Roman" w:hAnsi="Times New Roman" w:cs="Times New Roman"/>
                <w:sz w:val="28"/>
                <w:szCs w:val="28"/>
              </w:rPr>
              <w:t>роздiлу 2………………………….…………………………….</w:t>
            </w:r>
            <w:r>
              <w:rPr>
                <w:rFonts w:ascii="Times New Roman" w:hAnsi="Times New Roman" w:cs="Times New Roman"/>
                <w:sz w:val="28"/>
                <w:szCs w:val="28"/>
              </w:rPr>
              <w:t>…</w:t>
            </w:r>
          </w:p>
        </w:tc>
        <w:tc>
          <w:tcPr>
            <w:tcW w:w="496" w:type="dxa"/>
            <w:hideMark/>
          </w:tcPr>
          <w:p w:rsidR="003D55A9" w:rsidRDefault="00172A9C" w:rsidP="00A20C53">
            <w:pPr>
              <w:spacing w:line="360" w:lineRule="auto"/>
              <w:ind w:right="-115"/>
              <w:rPr>
                <w:rFonts w:ascii="Times New Roman" w:hAnsi="Times New Roman" w:cs="Times New Roman"/>
                <w:sz w:val="28"/>
                <w:szCs w:val="28"/>
              </w:rPr>
            </w:pPr>
            <w:r>
              <w:rPr>
                <w:rFonts w:ascii="Times New Roman" w:hAnsi="Times New Roman" w:cs="Times New Roman"/>
                <w:sz w:val="28"/>
                <w:szCs w:val="28"/>
              </w:rPr>
              <w:t>46</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РОЗДIЛ 3. ШЛЯХИ ВД</w:t>
            </w:r>
            <w:r>
              <w:rPr>
                <w:rFonts w:ascii="Times New Roman" w:eastAsia="Times New Roman" w:hAnsi="Times New Roman" w:cs="Times New Roman"/>
                <w:color w:val="000000"/>
                <w:sz w:val="28"/>
                <w:szCs w:val="28"/>
                <w:lang w:val="en-US" w:eastAsia="uk-UA"/>
              </w:rPr>
              <w:t>O</w:t>
            </w:r>
            <w:r>
              <w:rPr>
                <w:rFonts w:ascii="Times New Roman" w:eastAsia="Times New Roman" w:hAnsi="Times New Roman" w:cs="Times New Roman"/>
                <w:color w:val="000000"/>
                <w:sz w:val="28"/>
                <w:szCs w:val="28"/>
                <w:lang w:eastAsia="uk-UA"/>
              </w:rPr>
              <w:t>СКОНАЛЕННЯ П</w:t>
            </w:r>
            <w:r>
              <w:rPr>
                <w:rFonts w:ascii="Times New Roman" w:eastAsia="Times New Roman" w:hAnsi="Times New Roman" w:cs="Times New Roman"/>
                <w:color w:val="000000"/>
                <w:sz w:val="28"/>
                <w:szCs w:val="28"/>
                <w:lang w:val="en-US" w:eastAsia="uk-UA"/>
              </w:rPr>
              <w:t>O</w:t>
            </w:r>
            <w:r>
              <w:rPr>
                <w:rFonts w:ascii="Times New Roman" w:eastAsia="Times New Roman" w:hAnsi="Times New Roman" w:cs="Times New Roman"/>
                <w:color w:val="000000"/>
                <w:sz w:val="28"/>
                <w:szCs w:val="28"/>
                <w:lang w:eastAsia="uk-UA"/>
              </w:rPr>
              <w:t>ЛІТИКИ ВИНАГОРОД В СИСТЕМІ КОРПОРАТИВНОГО УПРАВЛІННЯ ТОВ «ПИВОВАРНЯ «</w:t>
            </w:r>
            <w:r w:rsidR="00A20C53">
              <w:rPr>
                <w:rFonts w:ascii="Times New Roman" w:eastAsia="Times New Roman" w:hAnsi="Times New Roman" w:cs="Times New Roman"/>
                <w:color w:val="000000"/>
                <w:sz w:val="28"/>
                <w:szCs w:val="28"/>
                <w:lang w:eastAsia="uk-UA"/>
              </w:rPr>
              <w:t>ОПІЛЛЯ»……………………………………………………………….</w:t>
            </w:r>
            <w:r>
              <w:rPr>
                <w:rFonts w:ascii="Times New Roman" w:eastAsia="Times New Roman" w:hAnsi="Times New Roman" w:cs="Times New Roman"/>
                <w:color w:val="000000"/>
                <w:sz w:val="28"/>
                <w:szCs w:val="28"/>
                <w:lang w:eastAsia="uk-UA"/>
              </w:rPr>
              <w:t>……....</w:t>
            </w:r>
          </w:p>
        </w:tc>
        <w:tc>
          <w:tcPr>
            <w:tcW w:w="496" w:type="dxa"/>
          </w:tcPr>
          <w:p w:rsidR="003D55A9" w:rsidRDefault="003D55A9" w:rsidP="003D55A9">
            <w:pPr>
              <w:spacing w:line="360" w:lineRule="auto"/>
              <w:rPr>
                <w:rFonts w:ascii="Times New Roman" w:hAnsi="Times New Roman" w:cs="Times New Roman"/>
                <w:sz w:val="28"/>
                <w:szCs w:val="28"/>
              </w:rPr>
            </w:pPr>
          </w:p>
          <w:p w:rsidR="003D55A9" w:rsidRDefault="004D14EB" w:rsidP="004D14EB">
            <w:pPr>
              <w:spacing w:before="480" w:line="360" w:lineRule="auto"/>
              <w:ind w:right="-115"/>
              <w:rPr>
                <w:rFonts w:ascii="Times New Roman" w:hAnsi="Times New Roman" w:cs="Times New Roman"/>
                <w:sz w:val="28"/>
                <w:szCs w:val="28"/>
              </w:rPr>
            </w:pPr>
            <w:r>
              <w:rPr>
                <w:rFonts w:ascii="Times New Roman" w:hAnsi="Times New Roman" w:cs="Times New Roman"/>
                <w:sz w:val="28"/>
                <w:szCs w:val="28"/>
              </w:rPr>
              <w:t>48</w:t>
            </w:r>
          </w:p>
        </w:tc>
      </w:tr>
      <w:tr w:rsidR="003D55A9" w:rsidTr="003D55A9">
        <w:tc>
          <w:tcPr>
            <w:tcW w:w="9339" w:type="dxa"/>
            <w:hideMark/>
          </w:tcPr>
          <w:p w:rsidR="003D55A9" w:rsidRDefault="003D55A9" w:rsidP="00A20C53">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3.1. </w:t>
            </w:r>
            <w:r>
              <w:rPr>
                <w:rFonts w:ascii="Times New Roman" w:eastAsia="Times New Roman" w:hAnsi="Times New Roman" w:cs="Times New Roman"/>
                <w:color w:val="000000"/>
                <w:sz w:val="28"/>
                <w:szCs w:val="28"/>
                <w:lang w:eastAsia="uk-UA"/>
              </w:rPr>
              <w:t>Шляхи   підвищення   ефективності   корпоративного   управління   на підприємстві ТОВ «Пивоварня «</w:t>
            </w:r>
            <w:r>
              <w:rPr>
                <w:rFonts w:ascii="Times New Roman" w:eastAsia="Times New Roman" w:hAnsi="Times New Roman" w:cs="Times New Roman"/>
                <w:color w:val="000000"/>
                <w:sz w:val="28"/>
                <w:szCs w:val="28"/>
                <w:lang w:val="en-US" w:eastAsia="uk-UA"/>
              </w:rPr>
              <w:t>O</w:t>
            </w:r>
            <w:r>
              <w:rPr>
                <w:rFonts w:ascii="Times New Roman" w:eastAsia="Times New Roman" w:hAnsi="Times New Roman" w:cs="Times New Roman"/>
                <w:color w:val="000000"/>
                <w:sz w:val="28"/>
                <w:szCs w:val="28"/>
                <w:lang w:eastAsia="uk-UA"/>
              </w:rPr>
              <w:t>пілля»……………………….......………</w:t>
            </w:r>
            <w:r w:rsidR="00A20C53">
              <w:rPr>
                <w:rFonts w:ascii="Times New Roman" w:eastAsia="Times New Roman" w:hAnsi="Times New Roman" w:cs="Times New Roman"/>
                <w:color w:val="000000"/>
                <w:sz w:val="28"/>
                <w:szCs w:val="28"/>
                <w:lang w:eastAsia="uk-UA"/>
              </w:rPr>
              <w:t>…</w:t>
            </w:r>
          </w:p>
        </w:tc>
        <w:tc>
          <w:tcPr>
            <w:tcW w:w="496" w:type="dxa"/>
            <w:hideMark/>
          </w:tcPr>
          <w:p w:rsidR="003D55A9" w:rsidRDefault="004D14EB" w:rsidP="00A20C53">
            <w:pPr>
              <w:spacing w:before="480" w:line="360" w:lineRule="auto"/>
              <w:ind w:right="-115"/>
              <w:rPr>
                <w:rFonts w:ascii="Times New Roman" w:hAnsi="Times New Roman" w:cs="Times New Roman"/>
                <w:sz w:val="28"/>
                <w:szCs w:val="28"/>
              </w:rPr>
            </w:pPr>
            <w:r>
              <w:rPr>
                <w:rFonts w:ascii="Times New Roman" w:hAnsi="Times New Roman" w:cs="Times New Roman"/>
                <w:sz w:val="28"/>
                <w:szCs w:val="28"/>
              </w:rPr>
              <w:t>4</w:t>
            </w:r>
            <w:r w:rsidR="003D55A9">
              <w:rPr>
                <w:rFonts w:ascii="Times New Roman" w:hAnsi="Times New Roman" w:cs="Times New Roman"/>
                <w:sz w:val="28"/>
                <w:szCs w:val="28"/>
              </w:rPr>
              <w:t>8</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eastAsia="Times New Roman" w:hAnsi="Times New Roman" w:cs="Times New Roman"/>
                <w:color w:val="000000"/>
                <w:sz w:val="28"/>
                <w:szCs w:val="28"/>
                <w:lang w:eastAsia="uk-UA"/>
              </w:rPr>
              <w:t>Заходи щодо вдосконалення політ</w:t>
            </w:r>
            <w:r w:rsidR="00844269">
              <w:rPr>
                <w:rFonts w:ascii="Times New Roman" w:eastAsia="Times New Roman" w:hAnsi="Times New Roman" w:cs="Times New Roman"/>
                <w:color w:val="000000"/>
                <w:sz w:val="28"/>
                <w:szCs w:val="28"/>
                <w:lang w:eastAsia="uk-UA"/>
              </w:rPr>
              <w:t>ики винагород на підприємстві…..</w:t>
            </w:r>
            <w:r>
              <w:rPr>
                <w:rFonts w:ascii="Times New Roman" w:eastAsia="Times New Roman" w:hAnsi="Times New Roman" w:cs="Times New Roman"/>
                <w:color w:val="000000"/>
                <w:sz w:val="28"/>
                <w:szCs w:val="28"/>
                <w:lang w:eastAsia="uk-UA"/>
              </w:rPr>
              <w:t>…</w:t>
            </w:r>
          </w:p>
        </w:tc>
        <w:tc>
          <w:tcPr>
            <w:tcW w:w="496" w:type="dxa"/>
            <w:hideMark/>
          </w:tcPr>
          <w:p w:rsidR="003D55A9" w:rsidRDefault="004D14EB" w:rsidP="00844269">
            <w:pPr>
              <w:spacing w:line="360" w:lineRule="auto"/>
              <w:ind w:right="-115"/>
              <w:rPr>
                <w:rFonts w:ascii="Times New Roman" w:hAnsi="Times New Roman" w:cs="Times New Roman"/>
                <w:sz w:val="28"/>
                <w:szCs w:val="28"/>
              </w:rPr>
            </w:pPr>
            <w:r>
              <w:rPr>
                <w:rFonts w:ascii="Times New Roman" w:hAnsi="Times New Roman" w:cs="Times New Roman"/>
                <w:sz w:val="28"/>
                <w:szCs w:val="28"/>
              </w:rPr>
              <w:t>53</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hAnsi="Times New Roman" w:cs="Times New Roman"/>
                <w:sz w:val="28"/>
                <w:szCs w:val="28"/>
              </w:rPr>
              <w:t>Висновки до розділу 3…………………………………</w:t>
            </w:r>
            <w:r w:rsidR="00844269">
              <w:rPr>
                <w:rFonts w:ascii="Times New Roman" w:hAnsi="Times New Roman" w:cs="Times New Roman"/>
                <w:sz w:val="28"/>
                <w:szCs w:val="28"/>
              </w:rPr>
              <w:t>……..</w:t>
            </w:r>
            <w:r>
              <w:rPr>
                <w:rFonts w:ascii="Times New Roman" w:hAnsi="Times New Roman" w:cs="Times New Roman"/>
                <w:sz w:val="28"/>
                <w:szCs w:val="28"/>
              </w:rPr>
              <w:t>…………………</w:t>
            </w:r>
          </w:p>
        </w:tc>
        <w:tc>
          <w:tcPr>
            <w:tcW w:w="496" w:type="dxa"/>
            <w:hideMark/>
          </w:tcPr>
          <w:p w:rsidR="003D55A9" w:rsidRDefault="005E7A14" w:rsidP="00844269">
            <w:pPr>
              <w:spacing w:line="360" w:lineRule="auto"/>
              <w:ind w:right="-115"/>
              <w:rPr>
                <w:rFonts w:ascii="Times New Roman" w:hAnsi="Times New Roman" w:cs="Times New Roman"/>
                <w:sz w:val="28"/>
                <w:szCs w:val="28"/>
              </w:rPr>
            </w:pPr>
            <w:r>
              <w:rPr>
                <w:rFonts w:ascii="Times New Roman" w:hAnsi="Times New Roman" w:cs="Times New Roman"/>
                <w:sz w:val="28"/>
                <w:szCs w:val="28"/>
              </w:rPr>
              <w:t>59</w:t>
            </w:r>
          </w:p>
        </w:tc>
      </w:tr>
      <w:tr w:rsidR="003D55A9" w:rsidTr="003D55A9">
        <w:tc>
          <w:tcPr>
            <w:tcW w:w="9339" w:type="dxa"/>
            <w:hideMark/>
          </w:tcPr>
          <w:p w:rsidR="003D55A9" w:rsidRDefault="00844269" w:rsidP="003D55A9">
            <w:pPr>
              <w:spacing w:line="360" w:lineRule="auto"/>
              <w:ind w:right="-236"/>
              <w:rPr>
                <w:rFonts w:ascii="Times New Roman" w:hAnsi="Times New Roman" w:cs="Times New Roman"/>
                <w:sz w:val="28"/>
                <w:szCs w:val="28"/>
              </w:rPr>
            </w:pPr>
            <w:r>
              <w:rPr>
                <w:rFonts w:ascii="Times New Roman" w:hAnsi="Times New Roman" w:cs="Times New Roman"/>
                <w:sz w:val="28"/>
                <w:szCs w:val="28"/>
              </w:rPr>
              <w:t>ВИСНОВКИ……………………………………………</w:t>
            </w:r>
            <w:r w:rsidR="003D55A9">
              <w:rPr>
                <w:rFonts w:ascii="Times New Roman" w:hAnsi="Times New Roman" w:cs="Times New Roman"/>
                <w:sz w:val="28"/>
                <w:szCs w:val="28"/>
              </w:rPr>
              <w:t>…………………....….</w:t>
            </w:r>
          </w:p>
        </w:tc>
        <w:tc>
          <w:tcPr>
            <w:tcW w:w="496" w:type="dxa"/>
            <w:hideMark/>
          </w:tcPr>
          <w:p w:rsidR="003D55A9" w:rsidRDefault="005E7A14" w:rsidP="00844269">
            <w:pPr>
              <w:spacing w:line="360" w:lineRule="auto"/>
              <w:ind w:right="-115"/>
              <w:rPr>
                <w:rFonts w:ascii="Times New Roman" w:hAnsi="Times New Roman" w:cs="Times New Roman"/>
                <w:sz w:val="28"/>
                <w:szCs w:val="28"/>
              </w:rPr>
            </w:pPr>
            <w:r>
              <w:rPr>
                <w:rFonts w:ascii="Times New Roman" w:hAnsi="Times New Roman" w:cs="Times New Roman"/>
                <w:sz w:val="28"/>
                <w:szCs w:val="28"/>
              </w:rPr>
              <w:t>62</w:t>
            </w:r>
          </w:p>
        </w:tc>
      </w:tr>
      <w:tr w:rsidR="003D55A9" w:rsidTr="003D55A9">
        <w:tc>
          <w:tcPr>
            <w:tcW w:w="9339" w:type="dxa"/>
            <w:hideMark/>
          </w:tcPr>
          <w:p w:rsidR="003D55A9" w:rsidRDefault="003D55A9" w:rsidP="003D55A9">
            <w:pPr>
              <w:spacing w:line="360" w:lineRule="auto"/>
              <w:ind w:right="-94"/>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СПИСОК </w:t>
            </w:r>
            <w:r w:rsidR="00844269">
              <w:rPr>
                <w:rFonts w:ascii="Times New Roman" w:eastAsia="Times New Roman" w:hAnsi="Times New Roman" w:cs="Times New Roman"/>
                <w:color w:val="000000"/>
                <w:sz w:val="28"/>
                <w:szCs w:val="28"/>
                <w:lang w:eastAsia="uk-UA"/>
              </w:rPr>
              <w:t>ВИКОРИСТАНИХ ДЖЕРЕЛ………...………………..</w:t>
            </w:r>
            <w:r>
              <w:rPr>
                <w:rFonts w:ascii="Times New Roman" w:eastAsia="Times New Roman" w:hAnsi="Times New Roman" w:cs="Times New Roman"/>
                <w:color w:val="000000"/>
                <w:sz w:val="28"/>
                <w:szCs w:val="28"/>
                <w:lang w:eastAsia="uk-UA"/>
              </w:rPr>
              <w:t>……………</w:t>
            </w:r>
          </w:p>
        </w:tc>
        <w:tc>
          <w:tcPr>
            <w:tcW w:w="496" w:type="dxa"/>
            <w:hideMark/>
          </w:tcPr>
          <w:p w:rsidR="003D55A9" w:rsidRDefault="005E7A14" w:rsidP="00844269">
            <w:pPr>
              <w:spacing w:line="360" w:lineRule="auto"/>
              <w:ind w:right="-115"/>
              <w:rPr>
                <w:rFonts w:ascii="Times New Roman" w:hAnsi="Times New Roman" w:cs="Times New Roman"/>
                <w:sz w:val="28"/>
                <w:szCs w:val="28"/>
              </w:rPr>
            </w:pPr>
            <w:r>
              <w:rPr>
                <w:rFonts w:ascii="Times New Roman" w:hAnsi="Times New Roman" w:cs="Times New Roman"/>
                <w:sz w:val="28"/>
                <w:szCs w:val="28"/>
              </w:rPr>
              <w:t>66</w:t>
            </w:r>
            <w:bookmarkStart w:id="1" w:name="_GoBack"/>
            <w:bookmarkEnd w:id="1"/>
          </w:p>
        </w:tc>
      </w:tr>
    </w:tbl>
    <w:p w:rsidR="003866F2" w:rsidRDefault="00844269" w:rsidP="00034566">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Зміст</w:t>
      </w:r>
    </w:p>
    <w:p w:rsidR="003866F2" w:rsidRDefault="003866F2" w:rsidP="00034566">
      <w:pPr>
        <w:spacing w:after="0" w:line="360" w:lineRule="auto"/>
        <w:jc w:val="center"/>
        <w:rPr>
          <w:rFonts w:ascii="Times New Roman" w:hAnsi="Times New Roman" w:cs="Times New Roman"/>
          <w:b/>
          <w:color w:val="000000" w:themeColor="text1"/>
          <w:sz w:val="28"/>
          <w:szCs w:val="28"/>
        </w:rPr>
      </w:pPr>
    </w:p>
    <w:p w:rsidR="003866F2" w:rsidRDefault="003866F2" w:rsidP="00034566">
      <w:pPr>
        <w:spacing w:after="0" w:line="360" w:lineRule="auto"/>
        <w:jc w:val="center"/>
        <w:rPr>
          <w:rFonts w:ascii="Times New Roman" w:hAnsi="Times New Roman" w:cs="Times New Roman"/>
          <w:b/>
          <w:color w:val="000000" w:themeColor="text1"/>
          <w:sz w:val="28"/>
          <w:szCs w:val="28"/>
        </w:rPr>
      </w:pPr>
    </w:p>
    <w:p w:rsidR="003866F2" w:rsidRDefault="003866F2" w:rsidP="00034566">
      <w:pPr>
        <w:spacing w:after="0" w:line="360" w:lineRule="auto"/>
        <w:jc w:val="center"/>
        <w:rPr>
          <w:rFonts w:ascii="Times New Roman" w:hAnsi="Times New Roman" w:cs="Times New Roman"/>
          <w:b/>
          <w:color w:val="000000" w:themeColor="text1"/>
          <w:sz w:val="28"/>
          <w:szCs w:val="28"/>
        </w:rPr>
      </w:pPr>
    </w:p>
    <w:p w:rsidR="00844269" w:rsidRDefault="00844269" w:rsidP="00034566">
      <w:pPr>
        <w:spacing w:after="0" w:line="360" w:lineRule="auto"/>
        <w:jc w:val="center"/>
        <w:rPr>
          <w:rFonts w:ascii="Times New Roman" w:hAnsi="Times New Roman" w:cs="Times New Roman"/>
          <w:b/>
          <w:color w:val="000000" w:themeColor="text1"/>
          <w:sz w:val="28"/>
          <w:szCs w:val="28"/>
        </w:rPr>
      </w:pPr>
    </w:p>
    <w:p w:rsidR="008F1FC0" w:rsidRDefault="008F1FC0" w:rsidP="00034566">
      <w:pPr>
        <w:spacing w:after="0" w:line="360" w:lineRule="auto"/>
        <w:jc w:val="center"/>
        <w:rPr>
          <w:rFonts w:ascii="Times New Roman" w:hAnsi="Times New Roman" w:cs="Times New Roman"/>
          <w:b/>
          <w:color w:val="000000" w:themeColor="text1"/>
          <w:sz w:val="28"/>
          <w:szCs w:val="28"/>
        </w:rPr>
      </w:pPr>
    </w:p>
    <w:p w:rsidR="00C92C82" w:rsidRPr="00FE4C44" w:rsidRDefault="00C92C82" w:rsidP="00034566">
      <w:pPr>
        <w:spacing w:after="0" w:line="360" w:lineRule="auto"/>
        <w:jc w:val="center"/>
        <w:rPr>
          <w:rFonts w:ascii="Times New Roman" w:hAnsi="Times New Roman" w:cs="Times New Roman"/>
          <w:b/>
          <w:color w:val="000000" w:themeColor="text1"/>
          <w:sz w:val="28"/>
          <w:szCs w:val="28"/>
        </w:rPr>
      </w:pPr>
      <w:r w:rsidRPr="00FE4C44">
        <w:rPr>
          <w:rFonts w:ascii="Times New Roman" w:hAnsi="Times New Roman" w:cs="Times New Roman"/>
          <w:b/>
          <w:color w:val="000000" w:themeColor="text1"/>
          <w:sz w:val="28"/>
          <w:szCs w:val="28"/>
        </w:rPr>
        <w:lastRenderedPageBreak/>
        <w:t>Вступ</w:t>
      </w:r>
    </w:p>
    <w:p w:rsidR="00C92C82" w:rsidRPr="00FE4C44" w:rsidRDefault="00C92C82" w:rsidP="00C92C82">
      <w:pPr>
        <w:spacing w:after="0" w:line="360" w:lineRule="auto"/>
        <w:ind w:firstLine="709"/>
        <w:jc w:val="center"/>
        <w:rPr>
          <w:rFonts w:ascii="Times New Roman" w:hAnsi="Times New Roman" w:cs="Times New Roman"/>
          <w:b/>
          <w:color w:val="000000" w:themeColor="text1"/>
          <w:sz w:val="28"/>
          <w:szCs w:val="28"/>
        </w:rPr>
      </w:pP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color w:val="000000" w:themeColor="text1"/>
          <w:sz w:val="28"/>
          <w:szCs w:val="28"/>
        </w:rPr>
        <w:t xml:space="preserve">В практичній діяльності сучасних підприємств підвищення ефективності функціонування мотиваційних і стимулюючих механізмів ґрунтується, насамперед, на виваженій політиці винагород. Окрім того, політика винагород повинна узгоджуватись з бізнес-стратегією, цінностями та довгостроковими інтересами компанії. Вона має передбачати заходи, спрямовані на запобігання конфліктам інтересів. Політика винагород має сприяти підтриманню належної культури управління ризиками, що передбачає дотримання ділової етики, а також стимулювати працівників до відповідних дій в інтересах компанії в цілому.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t>Ступінь наукового опрацювання проблеми</w:t>
      </w:r>
      <w:r w:rsidRPr="00FE4C44">
        <w:rPr>
          <w:rFonts w:ascii="Times New Roman" w:hAnsi="Times New Roman" w:cs="Times New Roman"/>
          <w:color w:val="000000" w:themeColor="text1"/>
          <w:sz w:val="28"/>
          <w:szCs w:val="28"/>
        </w:rPr>
        <w:t xml:space="preserve">. Дослідження окремих аспектів мотивації, як складових політики винагороди, висвітлюються в працях А. Берле, Р. Гріффина, Дж. Мінса, М. Пастея та Дж. Тіроля, які досліджували фактори продуктивності праці. Проблема раціоналізації праці, пошуку методів підвищення ефективності трудової діяльності детально розглядається в розробках представників наукового менеджменту: Ф.Тейлора, Г.Емерсона, в котрих робиться наголос на стандартний підхід до управління працівниками, що базується на методі «батога та пряника». З розвитком концепції біхевиоризму, який ґрунтується на працях Д.МакКлеланда та А.Маслоу центр ваги зміщується в бік обліку персональних особливостей, потреб та інтересів працівників. Аналіз широкого спектру досліджень в сфері управління персоналом демонструє недостатню ступінь опрацювання питання визначення оптимальної структури та рівня винагород з метою стимулювання працівників до ефективної праці. Саме актуальність проблеми, її теоретичне та практичне значення і вплинули на вибір теми, мети і завдання магістерської роботи.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t>Об’єкт дослідження</w:t>
      </w:r>
      <w:r w:rsidRPr="00FE4C44">
        <w:rPr>
          <w:rFonts w:ascii="Times New Roman" w:hAnsi="Times New Roman" w:cs="Times New Roman"/>
          <w:color w:val="000000" w:themeColor="text1"/>
          <w:sz w:val="28"/>
          <w:szCs w:val="28"/>
        </w:rPr>
        <w:t xml:space="preserve"> </w:t>
      </w:r>
      <w:r w:rsidRPr="00FE4C44">
        <w:rPr>
          <w:rFonts w:ascii="Times New Roman" w:hAnsi="Times New Roman" w:cs="Times New Roman"/>
          <w:color w:val="000000" w:themeColor="text1"/>
          <w:sz w:val="28"/>
          <w:szCs w:val="28"/>
        </w:rPr>
        <w:softHyphen/>
        <w:t xml:space="preserve">– це політика винагород в системі корпоративного управління.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lastRenderedPageBreak/>
        <w:t>Предмет дослідження</w:t>
      </w:r>
      <w:r w:rsidRPr="00FE4C44">
        <w:rPr>
          <w:rFonts w:ascii="Times New Roman" w:hAnsi="Times New Roman" w:cs="Times New Roman"/>
          <w:color w:val="000000" w:themeColor="text1"/>
          <w:sz w:val="28"/>
          <w:szCs w:val="28"/>
        </w:rPr>
        <w:t xml:space="preserve"> – відносини в сфері управління, які виникають в процесі розробки та втілення мотиваційної і стимулюючої складових політики винагород.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t>Метою дослідження</w:t>
      </w:r>
      <w:r w:rsidRPr="00FE4C44">
        <w:rPr>
          <w:rFonts w:ascii="Times New Roman" w:hAnsi="Times New Roman" w:cs="Times New Roman"/>
          <w:color w:val="000000" w:themeColor="text1"/>
          <w:sz w:val="28"/>
          <w:szCs w:val="28"/>
        </w:rPr>
        <w:t xml:space="preserve"> є розробка методичних підходів і практичних рекомендацій спрямованих на вдосконалення системи мотивації і стимулювання персоналу в рамках дієвої політики винагород. Досягнення сформульованої мети визначило необхідність вирішення наступного комплексу взаємозалежних завдань:</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color w:val="000000" w:themeColor="text1"/>
          <w:sz w:val="28"/>
          <w:szCs w:val="28"/>
        </w:rPr>
        <w:t xml:space="preserve">1) уточнити і доповнити існуючі наукові підходи щодо </w:t>
      </w:r>
      <w:r w:rsidR="00C92C82" w:rsidRPr="00FE4C44">
        <w:rPr>
          <w:rFonts w:ascii="Times New Roman" w:hAnsi="Times New Roman" w:cs="Times New Roman"/>
          <w:color w:val="000000" w:themeColor="text1"/>
          <w:sz w:val="28"/>
          <w:szCs w:val="28"/>
        </w:rPr>
        <w:t>змісту та механізмів мотивації менеджменту в рамках політики винагород;</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lang w:val="ru-RU"/>
        </w:rPr>
      </w:pPr>
      <w:r w:rsidRPr="00FE4C44">
        <w:rPr>
          <w:rFonts w:ascii="Times New Roman" w:hAnsi="Times New Roman" w:cs="Times New Roman"/>
          <w:color w:val="000000" w:themeColor="text1"/>
          <w:sz w:val="28"/>
          <w:szCs w:val="28"/>
        </w:rPr>
        <w:t xml:space="preserve">2) </w:t>
      </w:r>
      <w:r w:rsidRPr="00FE4C44">
        <w:rPr>
          <w:rFonts w:ascii="Times New Roman" w:hAnsi="Times New Roman" w:cs="Times New Roman"/>
          <w:color w:val="000000" w:themeColor="text1"/>
          <w:sz w:val="28"/>
          <w:szCs w:val="28"/>
          <w:lang w:val="ru-RU"/>
        </w:rPr>
        <w:t>п</w:t>
      </w:r>
      <w:r w:rsidRPr="00FE4C44">
        <w:rPr>
          <w:rFonts w:ascii="Times New Roman" w:hAnsi="Times New Roman" w:cs="Times New Roman"/>
          <w:color w:val="000000" w:themeColor="text1"/>
          <w:sz w:val="28"/>
          <w:szCs w:val="28"/>
        </w:rPr>
        <w:t>ровести діагностику стану системи оцінювання, мотивації та стимулювання, на підставі якої визначити базові вектори розвитку в системі винагород</w:t>
      </w:r>
      <w:r w:rsidRPr="00FE4C44">
        <w:rPr>
          <w:rFonts w:ascii="Times New Roman" w:hAnsi="Times New Roman" w:cs="Times New Roman"/>
          <w:color w:val="000000" w:themeColor="text1"/>
          <w:sz w:val="28"/>
          <w:szCs w:val="28"/>
          <w:lang w:val="ru-RU"/>
        </w:rPr>
        <w:t>;</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color w:val="000000" w:themeColor="text1"/>
          <w:sz w:val="28"/>
          <w:szCs w:val="28"/>
        </w:rPr>
        <w:t xml:space="preserve">3) запропонувати заходи, спрямовані на вдосконалення політики винагород компанії.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color w:val="000000" w:themeColor="text1"/>
          <w:sz w:val="28"/>
          <w:szCs w:val="28"/>
        </w:rPr>
        <w:t xml:space="preserve">Гіпотеза наукового дослідження ґрунтується на припущенні: якщо розробка інструментів матеріальної та нематеріальної мотивації і стимулювання працівників організації базується на врахуванні інтересів працівників і їхньої кореляції з цілями компанії, то це позитивним чином відіб’ється на результатах господарської діяльності.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t>Обґрунтованість і достовірність дослідження</w:t>
      </w:r>
      <w:r w:rsidRPr="00FE4C44">
        <w:rPr>
          <w:rFonts w:ascii="Times New Roman" w:hAnsi="Times New Roman" w:cs="Times New Roman"/>
          <w:color w:val="000000" w:themeColor="text1"/>
          <w:sz w:val="28"/>
          <w:szCs w:val="28"/>
        </w:rPr>
        <w:t xml:space="preserve"> базується на обґрунтованості методології дослідження, методах, адекватних предметові, меті та завданням дослідження, проведенню дослідження на теоретичному та практичному рівні, використанні в якості теоретичної та методичної бази роботи досягнень вітчизняної та зарубіжної науки в галузі мотивації та практики управління персоналом компанії.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t>Теоретичне значення дослідження</w:t>
      </w:r>
      <w:r w:rsidRPr="00FE4C44">
        <w:rPr>
          <w:rFonts w:ascii="Times New Roman" w:hAnsi="Times New Roman" w:cs="Times New Roman"/>
          <w:color w:val="000000" w:themeColor="text1"/>
          <w:sz w:val="28"/>
          <w:szCs w:val="28"/>
        </w:rPr>
        <w:t xml:space="preserve"> визначене актуальністю і полягає в поглибленні та розширенні наукових знань про взаємозв’язок між цілями працівника та компанії, як чинника підвищення результативності праці і вдосконалення політики винагород. </w:t>
      </w:r>
    </w:p>
    <w:p w:rsidR="00D669F4" w:rsidRPr="00FE4C44" w:rsidRDefault="00D669F4" w:rsidP="00D669F4">
      <w:pPr>
        <w:spacing w:after="0" w:line="360" w:lineRule="auto"/>
        <w:ind w:firstLine="709"/>
        <w:jc w:val="both"/>
        <w:rPr>
          <w:rFonts w:ascii="Times New Roman" w:hAnsi="Times New Roman" w:cs="Times New Roman"/>
          <w:color w:val="000000" w:themeColor="text1"/>
          <w:sz w:val="28"/>
          <w:szCs w:val="28"/>
        </w:rPr>
      </w:pPr>
      <w:r w:rsidRPr="00FE4C44">
        <w:rPr>
          <w:rFonts w:ascii="Times New Roman" w:hAnsi="Times New Roman" w:cs="Times New Roman"/>
          <w:b/>
          <w:color w:val="000000" w:themeColor="text1"/>
          <w:sz w:val="28"/>
          <w:szCs w:val="28"/>
        </w:rPr>
        <w:lastRenderedPageBreak/>
        <w:t>Практичне значення роботи</w:t>
      </w:r>
      <w:r w:rsidRPr="00FE4C44">
        <w:rPr>
          <w:rFonts w:ascii="Times New Roman" w:hAnsi="Times New Roman" w:cs="Times New Roman"/>
          <w:color w:val="000000" w:themeColor="text1"/>
          <w:sz w:val="28"/>
          <w:szCs w:val="28"/>
        </w:rPr>
        <w:t xml:space="preserve"> полягає в можливості використання виробничими підприємствами малого та середнього бізнесу запропонованих інструментарно-методичних засобів стимулювання в межах функціонуючої політики винагород. </w:t>
      </w: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8F1FC0" w:rsidRDefault="008F1FC0" w:rsidP="00AC6919">
      <w:pPr>
        <w:spacing w:after="0" w:line="360" w:lineRule="auto"/>
        <w:ind w:firstLine="708"/>
        <w:jc w:val="center"/>
        <w:rPr>
          <w:rFonts w:ascii="Times New Roman" w:hAnsi="Times New Roman" w:cs="Times New Roman"/>
          <w:b/>
          <w:sz w:val="28"/>
          <w:szCs w:val="28"/>
          <w:lang w:val="ru-RU"/>
        </w:rPr>
      </w:pPr>
    </w:p>
    <w:p w:rsidR="00AC6919" w:rsidRPr="00FE4C44" w:rsidRDefault="00AC6919" w:rsidP="00AC6919">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lang w:val="ru-RU"/>
        </w:rPr>
        <w:lastRenderedPageBreak/>
        <w:t>РОЗД</w:t>
      </w:r>
      <w:r w:rsidRPr="00FE4C44">
        <w:rPr>
          <w:rFonts w:ascii="Times New Roman" w:hAnsi="Times New Roman" w:cs="Times New Roman"/>
          <w:b/>
          <w:sz w:val="28"/>
          <w:szCs w:val="28"/>
        </w:rPr>
        <w:t>ІЛ 1</w:t>
      </w:r>
    </w:p>
    <w:p w:rsidR="00AC6919" w:rsidRPr="00FE4C44" w:rsidRDefault="00AC6919" w:rsidP="00AC6919">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rPr>
        <w:t>ТЕОТЕТИКО-МЕТОДИЧНІ ОСНОВИ ПОЛІТИКИ ВИНАГОРОД В СИСТЕМІ КОРПОРАТИВНОГО УПРАВЛІННЯ</w:t>
      </w:r>
    </w:p>
    <w:p w:rsidR="00AC6919" w:rsidRPr="00FE4C44" w:rsidRDefault="00AC6919" w:rsidP="00AC6919">
      <w:pPr>
        <w:spacing w:after="0" w:line="360" w:lineRule="auto"/>
        <w:ind w:firstLine="708"/>
        <w:jc w:val="center"/>
        <w:rPr>
          <w:rFonts w:ascii="Times New Roman" w:hAnsi="Times New Roman" w:cs="Times New Roman"/>
          <w:b/>
          <w:sz w:val="28"/>
          <w:szCs w:val="28"/>
        </w:rPr>
      </w:pPr>
    </w:p>
    <w:p w:rsidR="00EF7FDB" w:rsidRPr="00FE4C44" w:rsidRDefault="00B37DDB" w:rsidP="00AC6919">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lang w:val="ru-RU"/>
        </w:rPr>
        <w:t xml:space="preserve">1.1. </w:t>
      </w:r>
      <w:r w:rsidR="00EF7FDB" w:rsidRPr="00FE4C44">
        <w:rPr>
          <w:rFonts w:ascii="Times New Roman" w:hAnsi="Times New Roman" w:cs="Times New Roman"/>
          <w:b/>
          <w:sz w:val="28"/>
          <w:szCs w:val="28"/>
        </w:rPr>
        <w:t>Основні принципи та функції корпоративного управління</w:t>
      </w:r>
      <w:bookmarkEnd w:id="0"/>
    </w:p>
    <w:p w:rsidR="007752C9" w:rsidRPr="00FE4C44" w:rsidRDefault="007752C9" w:rsidP="00090733">
      <w:pPr>
        <w:pStyle w:val="a3"/>
        <w:spacing w:after="0" w:line="360" w:lineRule="auto"/>
        <w:ind w:left="1429"/>
        <w:jc w:val="both"/>
        <w:rPr>
          <w:rFonts w:ascii="Times New Roman" w:hAnsi="Times New Roman" w:cs="Times New Roman"/>
          <w:b/>
          <w:sz w:val="28"/>
          <w:szCs w:val="28"/>
        </w:rPr>
      </w:pPr>
    </w:p>
    <w:p w:rsidR="00D93C52" w:rsidRPr="00FE4C44" w:rsidRDefault="00D93C52" w:rsidP="00090733">
      <w:pPr>
        <w:pStyle w:val="ab"/>
        <w:shd w:val="clear" w:color="auto" w:fill="FFFFFF"/>
        <w:spacing w:before="0" w:beforeAutospacing="0" w:after="0" w:afterAutospacing="0" w:line="360" w:lineRule="auto"/>
        <w:ind w:firstLine="709"/>
        <w:jc w:val="both"/>
        <w:rPr>
          <w:color w:val="000000" w:themeColor="text1"/>
          <w:sz w:val="28"/>
          <w:szCs w:val="28"/>
        </w:rPr>
      </w:pPr>
      <w:r w:rsidRPr="00FE4C44">
        <w:rPr>
          <w:color w:val="000000" w:themeColor="text1"/>
          <w:sz w:val="28"/>
          <w:szCs w:val="28"/>
        </w:rPr>
        <w:t>За останні десятиріччя корпоративне управління стало об’єктом багатьох теоретичних та практичних досліджень</w:t>
      </w:r>
      <w:r w:rsidR="00AA4198" w:rsidRPr="00FE4C44">
        <w:rPr>
          <w:color w:val="000000" w:themeColor="text1"/>
          <w:sz w:val="28"/>
          <w:szCs w:val="28"/>
          <w:lang w:val="ru-RU"/>
        </w:rPr>
        <w:t xml:space="preserve"> [</w:t>
      </w:r>
      <w:r w:rsidR="00AA4198" w:rsidRPr="00FE4C44">
        <w:rPr>
          <w:color w:val="000000" w:themeColor="text1"/>
          <w:sz w:val="28"/>
          <w:szCs w:val="28"/>
          <w:lang w:val="ru-RU"/>
        </w:rPr>
        <w:fldChar w:fldCharType="begin"/>
      </w:r>
      <w:r w:rsidR="00AA4198" w:rsidRPr="00FE4C44">
        <w:rPr>
          <w:color w:val="000000" w:themeColor="text1"/>
          <w:sz w:val="28"/>
          <w:szCs w:val="28"/>
          <w:lang w:val="ru-RU"/>
        </w:rPr>
        <w:instrText xml:space="preserve"> REF _Ref89331059 \r \h </w:instrText>
      </w:r>
      <w:r w:rsidR="00FE4C44">
        <w:rPr>
          <w:color w:val="000000" w:themeColor="text1"/>
          <w:sz w:val="28"/>
          <w:szCs w:val="28"/>
          <w:lang w:val="ru-RU"/>
        </w:rPr>
        <w:instrText xml:space="preserve"> \* MERGEFORMAT </w:instrText>
      </w:r>
      <w:r w:rsidR="00AA4198" w:rsidRPr="00FE4C44">
        <w:rPr>
          <w:color w:val="000000" w:themeColor="text1"/>
          <w:sz w:val="28"/>
          <w:szCs w:val="28"/>
          <w:lang w:val="ru-RU"/>
        </w:rPr>
      </w:r>
      <w:r w:rsidR="00AA4198" w:rsidRPr="00FE4C44">
        <w:rPr>
          <w:color w:val="000000" w:themeColor="text1"/>
          <w:sz w:val="28"/>
          <w:szCs w:val="28"/>
          <w:lang w:val="ru-RU"/>
        </w:rPr>
        <w:fldChar w:fldCharType="separate"/>
      </w:r>
      <w:r w:rsidR="00C725E1" w:rsidRPr="00FE4C44">
        <w:rPr>
          <w:color w:val="000000" w:themeColor="text1"/>
          <w:sz w:val="28"/>
          <w:szCs w:val="28"/>
          <w:lang w:val="ru-RU"/>
        </w:rPr>
        <w:t>1.1</w:t>
      </w:r>
      <w:r w:rsidR="00AA4198" w:rsidRPr="00FE4C44">
        <w:rPr>
          <w:color w:val="000000" w:themeColor="text1"/>
          <w:sz w:val="28"/>
          <w:szCs w:val="28"/>
          <w:lang w:val="ru-RU"/>
        </w:rPr>
        <w:fldChar w:fldCharType="end"/>
      </w:r>
      <w:r w:rsidR="00AA4198" w:rsidRPr="00FE4C44">
        <w:rPr>
          <w:color w:val="000000" w:themeColor="text1"/>
          <w:sz w:val="28"/>
          <w:szCs w:val="28"/>
          <w:lang w:val="ru-RU"/>
        </w:rPr>
        <w:t xml:space="preserve">; </w:t>
      </w:r>
      <w:r w:rsidR="00AA4198" w:rsidRPr="00FE4C44">
        <w:rPr>
          <w:color w:val="000000" w:themeColor="text1"/>
          <w:sz w:val="28"/>
          <w:szCs w:val="28"/>
          <w:lang w:val="ru-RU"/>
        </w:rPr>
        <w:fldChar w:fldCharType="begin"/>
      </w:r>
      <w:r w:rsidR="00AA4198" w:rsidRPr="00FE4C44">
        <w:rPr>
          <w:color w:val="000000" w:themeColor="text1"/>
          <w:sz w:val="28"/>
          <w:szCs w:val="28"/>
          <w:lang w:val="ru-RU"/>
        </w:rPr>
        <w:instrText xml:space="preserve"> REF _Ref89330554 \r \h </w:instrText>
      </w:r>
      <w:r w:rsidR="00FE4C44">
        <w:rPr>
          <w:color w:val="000000" w:themeColor="text1"/>
          <w:sz w:val="28"/>
          <w:szCs w:val="28"/>
          <w:lang w:val="ru-RU"/>
        </w:rPr>
        <w:instrText xml:space="preserve"> \* MERGEFORMAT </w:instrText>
      </w:r>
      <w:r w:rsidR="00AA4198" w:rsidRPr="00FE4C44">
        <w:rPr>
          <w:color w:val="000000" w:themeColor="text1"/>
          <w:sz w:val="28"/>
          <w:szCs w:val="28"/>
          <w:lang w:val="ru-RU"/>
        </w:rPr>
      </w:r>
      <w:r w:rsidR="00AA4198" w:rsidRPr="00FE4C44">
        <w:rPr>
          <w:color w:val="000000" w:themeColor="text1"/>
          <w:sz w:val="28"/>
          <w:szCs w:val="28"/>
          <w:lang w:val="ru-RU"/>
        </w:rPr>
        <w:fldChar w:fldCharType="separate"/>
      </w:r>
      <w:r w:rsidR="00C725E1" w:rsidRPr="00FE4C44">
        <w:rPr>
          <w:color w:val="000000" w:themeColor="text1"/>
          <w:sz w:val="28"/>
          <w:szCs w:val="28"/>
          <w:lang w:val="ru-RU"/>
        </w:rPr>
        <w:t>1.6</w:t>
      </w:r>
      <w:r w:rsidR="00AA4198" w:rsidRPr="00FE4C44">
        <w:rPr>
          <w:color w:val="000000" w:themeColor="text1"/>
          <w:sz w:val="28"/>
          <w:szCs w:val="28"/>
          <w:lang w:val="ru-RU"/>
        </w:rPr>
        <w:fldChar w:fldCharType="end"/>
      </w:r>
      <w:r w:rsidR="00AA4198" w:rsidRPr="00FE4C44">
        <w:rPr>
          <w:color w:val="000000" w:themeColor="text1"/>
          <w:sz w:val="28"/>
          <w:szCs w:val="28"/>
          <w:lang w:val="ru-RU"/>
        </w:rPr>
        <w:t xml:space="preserve">; </w:t>
      </w:r>
      <w:r w:rsidR="00AA4198" w:rsidRPr="00FE4C44">
        <w:rPr>
          <w:color w:val="000000" w:themeColor="text1"/>
          <w:sz w:val="28"/>
          <w:szCs w:val="28"/>
          <w:lang w:val="ru-RU"/>
        </w:rPr>
        <w:fldChar w:fldCharType="begin"/>
      </w:r>
      <w:r w:rsidR="00AA4198" w:rsidRPr="00FE4C44">
        <w:rPr>
          <w:color w:val="000000" w:themeColor="text1"/>
          <w:sz w:val="28"/>
          <w:szCs w:val="28"/>
          <w:lang w:val="ru-RU"/>
        </w:rPr>
        <w:instrText xml:space="preserve"> REF _Ref89688220 \r \h </w:instrText>
      </w:r>
      <w:r w:rsidR="00FE4C44">
        <w:rPr>
          <w:color w:val="000000" w:themeColor="text1"/>
          <w:sz w:val="28"/>
          <w:szCs w:val="28"/>
          <w:lang w:val="ru-RU"/>
        </w:rPr>
        <w:instrText xml:space="preserve"> \* MERGEFORMAT </w:instrText>
      </w:r>
      <w:r w:rsidR="00AA4198" w:rsidRPr="00FE4C44">
        <w:rPr>
          <w:color w:val="000000" w:themeColor="text1"/>
          <w:sz w:val="28"/>
          <w:szCs w:val="28"/>
          <w:lang w:val="ru-RU"/>
        </w:rPr>
      </w:r>
      <w:r w:rsidR="00AA4198" w:rsidRPr="00FE4C44">
        <w:rPr>
          <w:color w:val="000000" w:themeColor="text1"/>
          <w:sz w:val="28"/>
          <w:szCs w:val="28"/>
          <w:lang w:val="ru-RU"/>
        </w:rPr>
        <w:fldChar w:fldCharType="separate"/>
      </w:r>
      <w:r w:rsidR="00C725E1" w:rsidRPr="00FE4C44">
        <w:rPr>
          <w:color w:val="000000" w:themeColor="text1"/>
          <w:sz w:val="28"/>
          <w:szCs w:val="28"/>
          <w:lang w:val="ru-RU"/>
        </w:rPr>
        <w:t>1.15</w:t>
      </w:r>
      <w:r w:rsidR="00AA4198" w:rsidRPr="00FE4C44">
        <w:rPr>
          <w:color w:val="000000" w:themeColor="text1"/>
          <w:sz w:val="28"/>
          <w:szCs w:val="28"/>
          <w:lang w:val="ru-RU"/>
        </w:rPr>
        <w:fldChar w:fldCharType="end"/>
      </w:r>
      <w:r w:rsidR="00AA4198" w:rsidRPr="00FE4C44">
        <w:rPr>
          <w:color w:val="000000" w:themeColor="text1"/>
          <w:sz w:val="28"/>
          <w:szCs w:val="28"/>
          <w:lang w:val="ru-RU"/>
        </w:rPr>
        <w:t xml:space="preserve">; </w:t>
      </w:r>
      <w:r w:rsidR="00AA4198" w:rsidRPr="00FE4C44">
        <w:rPr>
          <w:color w:val="000000" w:themeColor="text1"/>
          <w:sz w:val="28"/>
          <w:szCs w:val="28"/>
          <w:lang w:val="ru-RU"/>
        </w:rPr>
        <w:fldChar w:fldCharType="begin"/>
      </w:r>
      <w:r w:rsidR="00AA4198" w:rsidRPr="00FE4C44">
        <w:rPr>
          <w:color w:val="000000" w:themeColor="text1"/>
          <w:sz w:val="28"/>
          <w:szCs w:val="28"/>
          <w:lang w:val="ru-RU"/>
        </w:rPr>
        <w:instrText xml:space="preserve"> REF _Ref89689198 \r \h </w:instrText>
      </w:r>
      <w:r w:rsidR="00FE4C44">
        <w:rPr>
          <w:color w:val="000000" w:themeColor="text1"/>
          <w:sz w:val="28"/>
          <w:szCs w:val="28"/>
          <w:lang w:val="ru-RU"/>
        </w:rPr>
        <w:instrText xml:space="preserve"> \* MERGEFORMAT </w:instrText>
      </w:r>
      <w:r w:rsidR="00AA4198" w:rsidRPr="00FE4C44">
        <w:rPr>
          <w:color w:val="000000" w:themeColor="text1"/>
          <w:sz w:val="28"/>
          <w:szCs w:val="28"/>
          <w:lang w:val="ru-RU"/>
        </w:rPr>
      </w:r>
      <w:r w:rsidR="00AA4198" w:rsidRPr="00FE4C44">
        <w:rPr>
          <w:color w:val="000000" w:themeColor="text1"/>
          <w:sz w:val="28"/>
          <w:szCs w:val="28"/>
          <w:lang w:val="ru-RU"/>
        </w:rPr>
        <w:fldChar w:fldCharType="separate"/>
      </w:r>
      <w:r w:rsidR="00C725E1" w:rsidRPr="00FE4C44">
        <w:rPr>
          <w:color w:val="000000" w:themeColor="text1"/>
          <w:sz w:val="28"/>
          <w:szCs w:val="28"/>
          <w:lang w:val="ru-RU"/>
        </w:rPr>
        <w:t>1.29</w:t>
      </w:r>
      <w:r w:rsidR="00AA4198" w:rsidRPr="00FE4C44">
        <w:rPr>
          <w:color w:val="000000" w:themeColor="text1"/>
          <w:sz w:val="28"/>
          <w:szCs w:val="28"/>
          <w:lang w:val="ru-RU"/>
        </w:rPr>
        <w:fldChar w:fldCharType="end"/>
      </w:r>
      <w:r w:rsidR="00AA4198" w:rsidRPr="00FE4C44">
        <w:rPr>
          <w:color w:val="000000" w:themeColor="text1"/>
          <w:sz w:val="28"/>
          <w:szCs w:val="28"/>
          <w:lang w:val="ru-RU"/>
        </w:rPr>
        <w:t>]</w:t>
      </w:r>
      <w:r w:rsidRPr="00FE4C44">
        <w:rPr>
          <w:color w:val="000000" w:themeColor="text1"/>
          <w:sz w:val="28"/>
          <w:szCs w:val="28"/>
        </w:rPr>
        <w:t>. І це не дарма, адже всю інвестиційну спільноту, науковців та управлінські інституції хвилюють проблеми, пов’язані з організацією відносин між компаніями та акціонерами, загалом між усіма учасниками. Чи не найголовніша підстава цього – це конфлікти та напруження всередині корпорацій, що спричиняють до збитків для всіх учасників,</w:t>
      </w:r>
      <w:r w:rsidR="00AA4198" w:rsidRPr="00FE4C44">
        <w:rPr>
          <w:color w:val="000000" w:themeColor="text1"/>
          <w:sz w:val="28"/>
          <w:szCs w:val="28"/>
        </w:rPr>
        <w:t xml:space="preserve"> </w:t>
      </w:r>
      <w:r w:rsidRPr="00FE4C44">
        <w:rPr>
          <w:color w:val="000000" w:themeColor="text1"/>
          <w:sz w:val="28"/>
          <w:szCs w:val="28"/>
        </w:rPr>
        <w:t>до банкрутства та фінансових негараздів.</w:t>
      </w:r>
      <w:r w:rsidR="00AA4198" w:rsidRPr="00FE4C44">
        <w:rPr>
          <w:color w:val="000000" w:themeColor="text1"/>
          <w:sz w:val="28"/>
          <w:szCs w:val="28"/>
        </w:rPr>
        <w:t xml:space="preserve"> </w:t>
      </w:r>
    </w:p>
    <w:p w:rsidR="00D93C52" w:rsidRPr="00FE4C44" w:rsidRDefault="00D93C52" w:rsidP="00090733">
      <w:pPr>
        <w:pStyle w:val="ab"/>
        <w:shd w:val="clear" w:color="auto" w:fill="FFFFFF"/>
        <w:spacing w:before="0" w:beforeAutospacing="0" w:after="0" w:afterAutospacing="0" w:line="360" w:lineRule="auto"/>
        <w:ind w:firstLine="709"/>
        <w:jc w:val="both"/>
        <w:rPr>
          <w:color w:val="000000" w:themeColor="text1"/>
          <w:sz w:val="28"/>
          <w:szCs w:val="28"/>
          <w:lang w:val="ru-RU"/>
        </w:rPr>
      </w:pPr>
      <w:r w:rsidRPr="00FE4C44">
        <w:rPr>
          <w:color w:val="000000" w:themeColor="text1"/>
          <w:sz w:val="28"/>
          <w:szCs w:val="28"/>
        </w:rPr>
        <w:t>Отож</w:t>
      </w:r>
      <w:r w:rsidR="005C1119" w:rsidRPr="00FE4C44">
        <w:rPr>
          <w:color w:val="000000" w:themeColor="text1"/>
          <w:sz w:val="28"/>
          <w:szCs w:val="28"/>
        </w:rPr>
        <w:t>,</w:t>
      </w:r>
      <w:r w:rsidRPr="00FE4C44">
        <w:rPr>
          <w:color w:val="000000" w:themeColor="text1"/>
          <w:sz w:val="28"/>
          <w:szCs w:val="28"/>
        </w:rPr>
        <w:t xml:space="preserve"> цілком </w:t>
      </w:r>
      <w:r w:rsidR="005C1119" w:rsidRPr="00FE4C44">
        <w:rPr>
          <w:color w:val="000000" w:themeColor="text1"/>
          <w:sz w:val="28"/>
          <w:szCs w:val="28"/>
        </w:rPr>
        <w:t>закономірно</w:t>
      </w:r>
      <w:r w:rsidRPr="00FE4C44">
        <w:rPr>
          <w:color w:val="000000" w:themeColor="text1"/>
          <w:sz w:val="28"/>
          <w:szCs w:val="28"/>
        </w:rPr>
        <w:t xml:space="preserve"> постає актуальне і складне питання про важливість належного управління корпораціями з огляду на те, що всі учасники при їхній спільній участі та злагодженості</w:t>
      </w:r>
      <w:r w:rsidR="00AA4198" w:rsidRPr="00FE4C44">
        <w:rPr>
          <w:color w:val="000000" w:themeColor="text1"/>
          <w:sz w:val="28"/>
          <w:szCs w:val="28"/>
        </w:rPr>
        <w:t xml:space="preserve"> </w:t>
      </w:r>
      <w:r w:rsidRPr="00FE4C44">
        <w:rPr>
          <w:color w:val="000000" w:themeColor="text1"/>
          <w:sz w:val="28"/>
          <w:szCs w:val="28"/>
        </w:rPr>
        <w:t>причетні до формування ефективного процесу прийняття рішень і максимізації результатів діяльності компаній. З метою уникнення конфліктів і збалансування інтересів такі відомі іноземні фахівці, як А. Берле, Р. Гріффин, Дж. Мінс, М. Пастей та Дж. Тіроль у своїх дослідженнях розглядають практичні рекомендації, які стосуються механізмів корпоративного управління</w:t>
      </w:r>
      <w:r w:rsidR="00CC09FE" w:rsidRPr="00FE4C44">
        <w:rPr>
          <w:color w:val="000000" w:themeColor="text1"/>
          <w:sz w:val="28"/>
          <w:szCs w:val="28"/>
          <w:lang w:val="ru-RU"/>
        </w:rPr>
        <w:t xml:space="preserve"> [</w:t>
      </w:r>
      <w:r w:rsidR="00CC09FE" w:rsidRPr="00FE4C44">
        <w:rPr>
          <w:color w:val="000000" w:themeColor="text1"/>
          <w:sz w:val="28"/>
          <w:szCs w:val="28"/>
          <w:lang w:val="ru-RU"/>
        </w:rPr>
        <w:fldChar w:fldCharType="begin"/>
      </w:r>
      <w:r w:rsidR="00CC09FE" w:rsidRPr="00FE4C44">
        <w:rPr>
          <w:color w:val="000000" w:themeColor="text1"/>
          <w:sz w:val="28"/>
          <w:szCs w:val="28"/>
          <w:lang w:val="ru-RU"/>
        </w:rPr>
        <w:instrText xml:space="preserve"> REF _Ref89689635 \r \h </w:instrText>
      </w:r>
      <w:r w:rsidR="00FE4C44">
        <w:rPr>
          <w:color w:val="000000" w:themeColor="text1"/>
          <w:sz w:val="28"/>
          <w:szCs w:val="28"/>
          <w:lang w:val="ru-RU"/>
        </w:rPr>
        <w:instrText xml:space="preserve"> \* MERGEFORMAT </w:instrText>
      </w:r>
      <w:r w:rsidR="00CC09FE" w:rsidRPr="00FE4C44">
        <w:rPr>
          <w:color w:val="000000" w:themeColor="text1"/>
          <w:sz w:val="28"/>
          <w:szCs w:val="28"/>
          <w:lang w:val="ru-RU"/>
        </w:rPr>
      </w:r>
      <w:r w:rsidR="00CC09FE" w:rsidRPr="00FE4C44">
        <w:rPr>
          <w:color w:val="000000" w:themeColor="text1"/>
          <w:sz w:val="28"/>
          <w:szCs w:val="28"/>
          <w:lang w:val="ru-RU"/>
        </w:rPr>
        <w:fldChar w:fldCharType="separate"/>
      </w:r>
      <w:r w:rsidR="00C725E1" w:rsidRPr="00FE4C44">
        <w:rPr>
          <w:color w:val="000000" w:themeColor="text1"/>
          <w:sz w:val="28"/>
          <w:szCs w:val="28"/>
          <w:lang w:val="ru-RU"/>
        </w:rPr>
        <w:t>1.2</w:t>
      </w:r>
      <w:r w:rsidR="00CC09FE" w:rsidRPr="00FE4C44">
        <w:rPr>
          <w:color w:val="000000" w:themeColor="text1"/>
          <w:sz w:val="28"/>
          <w:szCs w:val="28"/>
          <w:lang w:val="ru-RU"/>
        </w:rPr>
        <w:fldChar w:fldCharType="end"/>
      </w:r>
      <w:r w:rsidR="00B2711D" w:rsidRPr="00FE4C44">
        <w:rPr>
          <w:color w:val="000000" w:themeColor="text1"/>
          <w:sz w:val="28"/>
          <w:szCs w:val="28"/>
          <w:lang w:val="ru-RU"/>
        </w:rPr>
        <w:t xml:space="preserve">; </w:t>
      </w:r>
      <w:r w:rsidR="00B2711D" w:rsidRPr="00FE4C44">
        <w:rPr>
          <w:color w:val="000000" w:themeColor="text1"/>
          <w:sz w:val="28"/>
          <w:szCs w:val="28"/>
          <w:lang w:val="ru-RU"/>
        </w:rPr>
        <w:fldChar w:fldCharType="begin"/>
      </w:r>
      <w:r w:rsidR="00B2711D" w:rsidRPr="00FE4C44">
        <w:rPr>
          <w:color w:val="000000" w:themeColor="text1"/>
          <w:sz w:val="28"/>
          <w:szCs w:val="28"/>
          <w:lang w:val="ru-RU"/>
        </w:rPr>
        <w:instrText xml:space="preserve"> REF _Ref89331634 \r \h </w:instrText>
      </w:r>
      <w:r w:rsidR="00FE4C44">
        <w:rPr>
          <w:color w:val="000000" w:themeColor="text1"/>
          <w:sz w:val="28"/>
          <w:szCs w:val="28"/>
          <w:lang w:val="ru-RU"/>
        </w:rPr>
        <w:instrText xml:space="preserve"> \* MERGEFORMAT </w:instrText>
      </w:r>
      <w:r w:rsidR="00B2711D" w:rsidRPr="00FE4C44">
        <w:rPr>
          <w:color w:val="000000" w:themeColor="text1"/>
          <w:sz w:val="28"/>
          <w:szCs w:val="28"/>
          <w:lang w:val="ru-RU"/>
        </w:rPr>
      </w:r>
      <w:r w:rsidR="00B2711D" w:rsidRPr="00FE4C44">
        <w:rPr>
          <w:color w:val="000000" w:themeColor="text1"/>
          <w:sz w:val="28"/>
          <w:szCs w:val="28"/>
          <w:lang w:val="ru-RU"/>
        </w:rPr>
        <w:fldChar w:fldCharType="separate"/>
      </w:r>
      <w:r w:rsidR="00C725E1" w:rsidRPr="00FE4C44">
        <w:rPr>
          <w:color w:val="000000" w:themeColor="text1"/>
          <w:sz w:val="28"/>
          <w:szCs w:val="28"/>
          <w:lang w:val="ru-RU"/>
        </w:rPr>
        <w:t>1.5</w:t>
      </w:r>
      <w:r w:rsidR="00B2711D" w:rsidRPr="00FE4C44">
        <w:rPr>
          <w:color w:val="000000" w:themeColor="text1"/>
          <w:sz w:val="28"/>
          <w:szCs w:val="28"/>
          <w:lang w:val="ru-RU"/>
        </w:rPr>
        <w:fldChar w:fldCharType="end"/>
      </w:r>
      <w:r w:rsidR="00B2711D" w:rsidRPr="00FE4C44">
        <w:rPr>
          <w:color w:val="000000" w:themeColor="text1"/>
          <w:sz w:val="28"/>
          <w:szCs w:val="28"/>
          <w:lang w:val="ru-RU"/>
        </w:rPr>
        <w:t xml:space="preserve">; </w:t>
      </w:r>
      <w:r w:rsidR="00AA4198" w:rsidRPr="00FE4C44">
        <w:rPr>
          <w:color w:val="000000" w:themeColor="text1"/>
          <w:sz w:val="28"/>
          <w:szCs w:val="28"/>
          <w:lang w:val="ru-RU"/>
        </w:rPr>
        <w:fldChar w:fldCharType="begin"/>
      </w:r>
      <w:r w:rsidR="00AA4198" w:rsidRPr="00FE4C44">
        <w:rPr>
          <w:color w:val="000000" w:themeColor="text1"/>
          <w:sz w:val="28"/>
          <w:szCs w:val="28"/>
          <w:lang w:val="ru-RU"/>
        </w:rPr>
        <w:instrText xml:space="preserve"> REF _Ref89335357 \r \h </w:instrText>
      </w:r>
      <w:r w:rsidR="00FE4C44">
        <w:rPr>
          <w:color w:val="000000" w:themeColor="text1"/>
          <w:sz w:val="28"/>
          <w:szCs w:val="28"/>
          <w:lang w:val="ru-RU"/>
        </w:rPr>
        <w:instrText xml:space="preserve"> \* MERGEFORMAT </w:instrText>
      </w:r>
      <w:r w:rsidR="00AA4198" w:rsidRPr="00FE4C44">
        <w:rPr>
          <w:color w:val="000000" w:themeColor="text1"/>
          <w:sz w:val="28"/>
          <w:szCs w:val="28"/>
          <w:lang w:val="ru-RU"/>
        </w:rPr>
      </w:r>
      <w:r w:rsidR="00AA4198" w:rsidRPr="00FE4C44">
        <w:rPr>
          <w:color w:val="000000" w:themeColor="text1"/>
          <w:sz w:val="28"/>
          <w:szCs w:val="28"/>
          <w:lang w:val="ru-RU"/>
        </w:rPr>
        <w:fldChar w:fldCharType="separate"/>
      </w:r>
      <w:r w:rsidR="00C725E1" w:rsidRPr="00FE4C44">
        <w:rPr>
          <w:color w:val="000000" w:themeColor="text1"/>
          <w:sz w:val="28"/>
          <w:szCs w:val="28"/>
          <w:lang w:val="ru-RU"/>
        </w:rPr>
        <w:t>1.11</w:t>
      </w:r>
      <w:r w:rsidR="00AA4198" w:rsidRPr="00FE4C44">
        <w:rPr>
          <w:color w:val="000000" w:themeColor="text1"/>
          <w:sz w:val="28"/>
          <w:szCs w:val="28"/>
          <w:lang w:val="ru-RU"/>
        </w:rPr>
        <w:fldChar w:fldCharType="end"/>
      </w:r>
      <w:r w:rsidR="00AA4198" w:rsidRPr="00FE4C44">
        <w:rPr>
          <w:color w:val="000000" w:themeColor="text1"/>
          <w:sz w:val="28"/>
          <w:szCs w:val="28"/>
          <w:lang w:val="ru-RU"/>
        </w:rPr>
        <w:t xml:space="preserve">; </w:t>
      </w:r>
      <w:r w:rsidR="00CC09FE" w:rsidRPr="00FE4C44">
        <w:rPr>
          <w:color w:val="000000" w:themeColor="text1"/>
          <w:sz w:val="28"/>
          <w:szCs w:val="28"/>
          <w:lang w:val="ru-RU"/>
        </w:rPr>
        <w:fldChar w:fldCharType="begin"/>
      </w:r>
      <w:r w:rsidR="00CC09FE" w:rsidRPr="00FE4C44">
        <w:rPr>
          <w:color w:val="000000" w:themeColor="text1"/>
          <w:sz w:val="28"/>
          <w:szCs w:val="28"/>
          <w:lang w:val="ru-RU"/>
        </w:rPr>
        <w:instrText xml:space="preserve"> REF _Ref89689198 \r \h </w:instrText>
      </w:r>
      <w:r w:rsidR="00FE4C44">
        <w:rPr>
          <w:color w:val="000000" w:themeColor="text1"/>
          <w:sz w:val="28"/>
          <w:szCs w:val="28"/>
          <w:lang w:val="ru-RU"/>
        </w:rPr>
        <w:instrText xml:space="preserve"> \* MERGEFORMAT </w:instrText>
      </w:r>
      <w:r w:rsidR="00CC09FE" w:rsidRPr="00FE4C44">
        <w:rPr>
          <w:color w:val="000000" w:themeColor="text1"/>
          <w:sz w:val="28"/>
          <w:szCs w:val="28"/>
          <w:lang w:val="ru-RU"/>
        </w:rPr>
      </w:r>
      <w:r w:rsidR="00CC09FE" w:rsidRPr="00FE4C44">
        <w:rPr>
          <w:color w:val="000000" w:themeColor="text1"/>
          <w:sz w:val="28"/>
          <w:szCs w:val="28"/>
          <w:lang w:val="ru-RU"/>
        </w:rPr>
        <w:fldChar w:fldCharType="separate"/>
      </w:r>
      <w:r w:rsidR="00C725E1" w:rsidRPr="00FE4C44">
        <w:rPr>
          <w:color w:val="000000" w:themeColor="text1"/>
          <w:sz w:val="28"/>
          <w:szCs w:val="28"/>
          <w:lang w:val="ru-RU"/>
        </w:rPr>
        <w:t>1.29</w:t>
      </w:r>
      <w:r w:rsidR="00CC09FE" w:rsidRPr="00FE4C44">
        <w:rPr>
          <w:color w:val="000000" w:themeColor="text1"/>
          <w:sz w:val="28"/>
          <w:szCs w:val="28"/>
          <w:lang w:val="ru-RU"/>
        </w:rPr>
        <w:fldChar w:fldCharType="end"/>
      </w:r>
      <w:r w:rsidR="00CC09FE" w:rsidRPr="00FE4C44">
        <w:rPr>
          <w:color w:val="000000" w:themeColor="text1"/>
          <w:sz w:val="28"/>
          <w:szCs w:val="28"/>
          <w:lang w:val="ru-RU"/>
        </w:rPr>
        <w:t>]</w:t>
      </w:r>
      <w:r w:rsidR="006B60F5" w:rsidRPr="00FE4C44">
        <w:rPr>
          <w:color w:val="000000" w:themeColor="text1"/>
          <w:sz w:val="28"/>
          <w:szCs w:val="28"/>
        </w:rPr>
        <w:t>.</w:t>
      </w:r>
    </w:p>
    <w:p w:rsidR="00AC6919" w:rsidRPr="00FE4C44" w:rsidRDefault="00AA4198" w:rsidP="00AC6919">
      <w:pPr>
        <w:pStyle w:val="ab"/>
        <w:shd w:val="clear" w:color="auto" w:fill="FFFFFF"/>
        <w:spacing w:before="0" w:beforeAutospacing="0" w:after="0" w:afterAutospacing="0" w:line="360" w:lineRule="auto"/>
        <w:ind w:firstLine="709"/>
        <w:jc w:val="both"/>
        <w:rPr>
          <w:color w:val="000000" w:themeColor="text1"/>
          <w:sz w:val="28"/>
          <w:szCs w:val="28"/>
        </w:rPr>
      </w:pPr>
      <w:r w:rsidRPr="00FE4C44">
        <w:rPr>
          <w:color w:val="000000" w:themeColor="text1"/>
          <w:sz w:val="28"/>
          <w:szCs w:val="28"/>
          <w:lang w:val="ru-RU"/>
        </w:rPr>
        <w:t>С</w:t>
      </w:r>
      <w:r w:rsidRPr="00FE4C44">
        <w:rPr>
          <w:color w:val="000000" w:themeColor="text1"/>
          <w:sz w:val="28"/>
          <w:szCs w:val="28"/>
        </w:rPr>
        <w:t>истема к</w:t>
      </w:r>
      <w:r w:rsidR="00D93C52" w:rsidRPr="00FE4C44">
        <w:rPr>
          <w:color w:val="000000" w:themeColor="text1"/>
          <w:sz w:val="28"/>
          <w:szCs w:val="28"/>
        </w:rPr>
        <w:t>орпоративн</w:t>
      </w:r>
      <w:r w:rsidRPr="00FE4C44">
        <w:rPr>
          <w:color w:val="000000" w:themeColor="text1"/>
          <w:sz w:val="28"/>
          <w:szCs w:val="28"/>
        </w:rPr>
        <w:t>ого управління</w:t>
      </w:r>
      <w:r w:rsidR="00D93C52" w:rsidRPr="00FE4C44">
        <w:rPr>
          <w:color w:val="000000" w:themeColor="text1"/>
          <w:sz w:val="28"/>
          <w:szCs w:val="28"/>
        </w:rPr>
        <w:t xml:space="preserve"> </w:t>
      </w:r>
      <w:r w:rsidR="00DE4E70" w:rsidRPr="00FE4C44">
        <w:rPr>
          <w:color w:val="000000" w:themeColor="text1"/>
          <w:sz w:val="28"/>
          <w:szCs w:val="28"/>
        </w:rPr>
        <w:t>може розглядатись</w:t>
      </w:r>
      <w:r w:rsidR="00D93C52" w:rsidRPr="00FE4C44">
        <w:rPr>
          <w:color w:val="000000" w:themeColor="text1"/>
          <w:sz w:val="28"/>
          <w:szCs w:val="28"/>
        </w:rPr>
        <w:t xml:space="preserve"> </w:t>
      </w:r>
      <w:r w:rsidR="00DE4E70" w:rsidRPr="00FE4C44">
        <w:rPr>
          <w:color w:val="000000" w:themeColor="text1"/>
          <w:sz w:val="28"/>
          <w:szCs w:val="28"/>
        </w:rPr>
        <w:t xml:space="preserve">в світлі </w:t>
      </w:r>
      <w:r w:rsidR="00D93C52" w:rsidRPr="00FE4C44">
        <w:rPr>
          <w:b/>
          <w:color w:val="000000" w:themeColor="text1"/>
          <w:sz w:val="28"/>
          <w:szCs w:val="28"/>
        </w:rPr>
        <w:t>проблем</w:t>
      </w:r>
      <w:r w:rsidR="00DE4E70" w:rsidRPr="00FE4C44">
        <w:rPr>
          <w:b/>
          <w:color w:val="000000" w:themeColor="text1"/>
          <w:sz w:val="28"/>
          <w:szCs w:val="28"/>
        </w:rPr>
        <w:t>и</w:t>
      </w:r>
      <w:r w:rsidR="00D93C52" w:rsidRPr="00FE4C44">
        <w:rPr>
          <w:b/>
          <w:color w:val="000000" w:themeColor="text1"/>
          <w:sz w:val="28"/>
          <w:szCs w:val="28"/>
        </w:rPr>
        <w:t xml:space="preserve"> агентських витрат</w:t>
      </w:r>
      <w:r w:rsidR="00D93C52" w:rsidRPr="00FE4C44">
        <w:rPr>
          <w:color w:val="000000" w:themeColor="text1"/>
          <w:sz w:val="28"/>
          <w:szCs w:val="28"/>
        </w:rPr>
        <w:t>, що спричинена поділом функцій власності та управління всередині компанії. Власники (акціонери) передають функцію управління найманим менеджерам, не беручи у ній безпосередньої участі. За цих обставин виникає конфлікт інтересів між власниками та менеджерами, котрі є головними учасниками корпоративних відносин</w:t>
      </w:r>
      <w:r w:rsidR="00DE4E70" w:rsidRPr="00FE4C44">
        <w:rPr>
          <w:color w:val="000000" w:themeColor="text1"/>
          <w:sz w:val="28"/>
          <w:szCs w:val="28"/>
        </w:rPr>
        <w:t xml:space="preserve"> (рис.</w:t>
      </w:r>
      <w:r w:rsidR="00D93C52" w:rsidRPr="00FE4C44">
        <w:rPr>
          <w:color w:val="000000" w:themeColor="text1"/>
          <w:sz w:val="28"/>
          <w:szCs w:val="28"/>
        </w:rPr>
        <w:t>1</w:t>
      </w:r>
      <w:r w:rsidR="003E5C2F" w:rsidRPr="00FE4C44">
        <w:rPr>
          <w:color w:val="000000" w:themeColor="text1"/>
          <w:sz w:val="28"/>
          <w:szCs w:val="28"/>
        </w:rPr>
        <w:t>.1</w:t>
      </w:r>
      <w:r w:rsidR="00D93C52" w:rsidRPr="00FE4C44">
        <w:rPr>
          <w:color w:val="000000" w:themeColor="text1"/>
          <w:sz w:val="28"/>
          <w:szCs w:val="28"/>
        </w:rPr>
        <w:t>)</w:t>
      </w:r>
      <w:r w:rsidR="00DE4E70" w:rsidRPr="00FE4C44">
        <w:rPr>
          <w:color w:val="000000" w:themeColor="text1"/>
          <w:sz w:val="28"/>
          <w:szCs w:val="28"/>
        </w:rPr>
        <w:t>.</w:t>
      </w:r>
      <w:r w:rsidR="00AC6919" w:rsidRPr="00FE4C44">
        <w:rPr>
          <w:color w:val="000000" w:themeColor="text1"/>
          <w:sz w:val="28"/>
          <w:szCs w:val="28"/>
        </w:rPr>
        <w:t xml:space="preserve"> Мета акціонерів – максимальні прибутки від діяльності компанії, зміцнення її бізнесових позицій у довгостроковій перспективі, якомога нижчий рівень ризику інвестицій. Фактично, вони очікуються максимальної вигоди від своїх вкладень. Водночас </w:t>
      </w:r>
      <w:r w:rsidR="00AC6919" w:rsidRPr="00FE4C44">
        <w:rPr>
          <w:color w:val="000000" w:themeColor="text1"/>
          <w:sz w:val="28"/>
          <w:szCs w:val="28"/>
        </w:rPr>
        <w:lastRenderedPageBreak/>
        <w:t>акціонери є також єдиними учасниками бізнесових відносин, що наділені певними залишковими правами на доходи. Іншими словами, вони отримують своє наприкінці, не маючи жодних договірних гарантій щодо компенсації. Інтереси менеджерів не співпадають з інтересами акціонерів. Таким чином, менеджери схильні до формування бізнесових імперій та підвищення свого престижу.</w:t>
      </w:r>
    </w:p>
    <w:p w:rsidR="00AC6919" w:rsidRPr="00FE4C44" w:rsidRDefault="00AC6919" w:rsidP="00090733">
      <w:pPr>
        <w:pStyle w:val="ab"/>
        <w:shd w:val="clear" w:color="auto" w:fill="FFFFFF"/>
        <w:spacing w:before="0" w:beforeAutospacing="0" w:after="0" w:afterAutospacing="0" w:line="360" w:lineRule="auto"/>
        <w:ind w:firstLine="709"/>
        <w:jc w:val="both"/>
        <w:rPr>
          <w:color w:val="000000" w:themeColor="text1"/>
          <w:sz w:val="28"/>
          <w:szCs w:val="28"/>
          <w:lang w:val="ru-RU"/>
        </w:rPr>
      </w:pPr>
    </w:p>
    <w:p w:rsidR="00D93C52" w:rsidRPr="00FE4C44" w:rsidRDefault="00D93C52" w:rsidP="00AC6919">
      <w:pPr>
        <w:pStyle w:val="ab"/>
        <w:shd w:val="clear" w:color="auto" w:fill="FFFFFF"/>
        <w:spacing w:before="0" w:beforeAutospacing="0" w:after="0" w:afterAutospacing="0" w:line="360" w:lineRule="auto"/>
        <w:ind w:firstLine="709"/>
        <w:jc w:val="center"/>
        <w:rPr>
          <w:color w:val="000000" w:themeColor="text1"/>
          <w:sz w:val="28"/>
          <w:szCs w:val="28"/>
          <w:lang w:val="en-US"/>
        </w:rPr>
      </w:pPr>
      <w:r w:rsidRPr="00FE4C44">
        <w:rPr>
          <w:noProof/>
          <w:color w:val="000000" w:themeColor="text1"/>
          <w:sz w:val="28"/>
          <w:szCs w:val="28"/>
        </w:rPr>
        <w:drawing>
          <wp:inline distT="0" distB="0" distL="0" distR="0" wp14:anchorId="2B6FE17D" wp14:editId="7E2A3E77">
            <wp:extent cx="4739005" cy="1812925"/>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39005" cy="1812925"/>
                    </a:xfrm>
                    <a:prstGeom prst="rect">
                      <a:avLst/>
                    </a:prstGeom>
                    <a:noFill/>
                    <a:ln>
                      <a:noFill/>
                    </a:ln>
                  </pic:spPr>
                </pic:pic>
              </a:graphicData>
            </a:graphic>
          </wp:inline>
        </w:drawing>
      </w:r>
    </w:p>
    <w:p w:rsidR="00D93C52" w:rsidRPr="00FE4C44" w:rsidRDefault="00D93C52" w:rsidP="00090733">
      <w:pPr>
        <w:pStyle w:val="ab"/>
        <w:shd w:val="clear" w:color="auto" w:fill="FFFFFF"/>
        <w:spacing w:before="0" w:beforeAutospacing="0" w:after="0" w:afterAutospacing="0" w:line="360" w:lineRule="auto"/>
        <w:jc w:val="center"/>
        <w:rPr>
          <w:b/>
          <w:color w:val="000000" w:themeColor="text1"/>
          <w:sz w:val="28"/>
          <w:szCs w:val="28"/>
        </w:rPr>
      </w:pPr>
      <w:r w:rsidRPr="00FE4C44">
        <w:rPr>
          <w:b/>
          <w:color w:val="000000" w:themeColor="text1"/>
          <w:sz w:val="28"/>
          <w:szCs w:val="28"/>
          <w:lang w:val="ru-RU"/>
        </w:rPr>
        <w:t>Рис. 1.</w:t>
      </w:r>
      <w:r w:rsidR="003E5C2F" w:rsidRPr="00FE4C44">
        <w:rPr>
          <w:b/>
          <w:color w:val="000000" w:themeColor="text1"/>
          <w:sz w:val="28"/>
          <w:szCs w:val="28"/>
          <w:lang w:val="ru-RU"/>
        </w:rPr>
        <w:t>1</w:t>
      </w:r>
      <w:r w:rsidRPr="00FE4C44">
        <w:rPr>
          <w:b/>
          <w:color w:val="000000" w:themeColor="text1"/>
          <w:sz w:val="28"/>
          <w:szCs w:val="28"/>
          <w:lang w:val="ru-RU"/>
        </w:rPr>
        <w:t xml:space="preserve"> Корпоративне управл</w:t>
      </w:r>
      <w:r w:rsidRPr="00FE4C44">
        <w:rPr>
          <w:b/>
          <w:color w:val="000000" w:themeColor="text1"/>
          <w:sz w:val="28"/>
          <w:szCs w:val="28"/>
        </w:rPr>
        <w:t xml:space="preserve">іння в світлі </w:t>
      </w:r>
      <w:r w:rsidR="00AC6919" w:rsidRPr="00FE4C44">
        <w:rPr>
          <w:b/>
          <w:color w:val="000000" w:themeColor="text1"/>
          <w:sz w:val="28"/>
          <w:szCs w:val="28"/>
        </w:rPr>
        <w:t>проблеми</w:t>
      </w:r>
      <w:r w:rsidRPr="00FE4C44">
        <w:rPr>
          <w:b/>
          <w:color w:val="000000" w:themeColor="text1"/>
          <w:sz w:val="28"/>
          <w:szCs w:val="28"/>
        </w:rPr>
        <w:t xml:space="preserve"> агентських </w:t>
      </w:r>
      <w:r w:rsidR="00090733" w:rsidRPr="00FE4C44">
        <w:rPr>
          <w:b/>
          <w:color w:val="000000" w:themeColor="text1"/>
          <w:sz w:val="28"/>
          <w:szCs w:val="28"/>
        </w:rPr>
        <w:t>в</w:t>
      </w:r>
      <w:r w:rsidR="006677DF" w:rsidRPr="00FE4C44">
        <w:rPr>
          <w:b/>
          <w:color w:val="000000" w:themeColor="text1"/>
          <w:sz w:val="28"/>
          <w:szCs w:val="28"/>
          <w:lang w:val="ru-RU"/>
        </w:rPr>
        <w:t>итрат</w:t>
      </w:r>
      <w:r w:rsidR="00090733" w:rsidRPr="00FE4C44">
        <w:rPr>
          <w:b/>
          <w:color w:val="000000" w:themeColor="text1"/>
          <w:sz w:val="28"/>
          <w:szCs w:val="28"/>
        </w:rPr>
        <w:t>*</w:t>
      </w:r>
    </w:p>
    <w:p w:rsidR="00090733" w:rsidRPr="00FE4C44" w:rsidRDefault="00090733" w:rsidP="006677DF">
      <w:pPr>
        <w:pStyle w:val="ab"/>
        <w:shd w:val="clear" w:color="auto" w:fill="FFFFFF"/>
        <w:spacing w:before="0" w:beforeAutospacing="0" w:after="0" w:afterAutospacing="0" w:line="360" w:lineRule="auto"/>
        <w:ind w:firstLine="708"/>
        <w:rPr>
          <w:color w:val="000000" w:themeColor="text1"/>
          <w:lang w:val="ru-RU"/>
        </w:rPr>
      </w:pPr>
      <w:r w:rsidRPr="00FE4C44">
        <w:rPr>
          <w:color w:val="000000" w:themeColor="text1"/>
        </w:rPr>
        <w:t>*Джерело</w:t>
      </w:r>
      <w:r w:rsidRPr="00FE4C44">
        <w:rPr>
          <w:color w:val="000000" w:themeColor="text1"/>
          <w:lang w:val="ru-RU"/>
        </w:rPr>
        <w:t>:</w:t>
      </w:r>
      <w:r w:rsidR="006677DF" w:rsidRPr="00FE4C44">
        <w:rPr>
          <w:color w:val="000000" w:themeColor="text1"/>
          <w:lang w:val="ru-RU"/>
        </w:rPr>
        <w:t xml:space="preserve"> [</w:t>
      </w:r>
      <w:r w:rsidR="00B2711D" w:rsidRPr="00FE4C44">
        <w:rPr>
          <w:color w:val="000000" w:themeColor="text1"/>
          <w:lang w:val="en-US"/>
        </w:rPr>
        <w:fldChar w:fldCharType="begin"/>
      </w:r>
      <w:r w:rsidR="00B2711D" w:rsidRPr="00FE4C44">
        <w:rPr>
          <w:color w:val="000000" w:themeColor="text1"/>
          <w:lang w:val="ru-RU"/>
        </w:rPr>
        <w:instrText xml:space="preserve"> </w:instrText>
      </w:r>
      <w:r w:rsidR="00B2711D" w:rsidRPr="00FE4C44">
        <w:rPr>
          <w:color w:val="000000" w:themeColor="text1"/>
          <w:lang w:val="en-US"/>
        </w:rPr>
        <w:instrText>REF</w:instrText>
      </w:r>
      <w:r w:rsidR="00B2711D" w:rsidRPr="00FE4C44">
        <w:rPr>
          <w:color w:val="000000" w:themeColor="text1"/>
          <w:lang w:val="ru-RU"/>
        </w:rPr>
        <w:instrText xml:space="preserve"> _</w:instrText>
      </w:r>
      <w:r w:rsidR="00B2711D" w:rsidRPr="00FE4C44">
        <w:rPr>
          <w:color w:val="000000" w:themeColor="text1"/>
          <w:lang w:val="en-US"/>
        </w:rPr>
        <w:instrText>Ref</w:instrText>
      </w:r>
      <w:r w:rsidR="00B2711D" w:rsidRPr="00FE4C44">
        <w:rPr>
          <w:color w:val="000000" w:themeColor="text1"/>
          <w:lang w:val="ru-RU"/>
        </w:rPr>
        <w:instrText>89688220 \</w:instrText>
      </w:r>
      <w:r w:rsidR="00B2711D" w:rsidRPr="00FE4C44">
        <w:rPr>
          <w:color w:val="000000" w:themeColor="text1"/>
          <w:lang w:val="en-US"/>
        </w:rPr>
        <w:instrText>r</w:instrText>
      </w:r>
      <w:r w:rsidR="00B2711D" w:rsidRPr="00FE4C44">
        <w:rPr>
          <w:color w:val="000000" w:themeColor="text1"/>
          <w:lang w:val="ru-RU"/>
        </w:rPr>
        <w:instrText xml:space="preserve"> \</w:instrText>
      </w:r>
      <w:r w:rsidR="00B2711D" w:rsidRPr="00FE4C44">
        <w:rPr>
          <w:color w:val="000000" w:themeColor="text1"/>
          <w:lang w:val="en-US"/>
        </w:rPr>
        <w:instrText>h</w:instrText>
      </w:r>
      <w:r w:rsidR="00B2711D" w:rsidRPr="00FE4C44">
        <w:rPr>
          <w:color w:val="000000" w:themeColor="text1"/>
          <w:lang w:val="ru-RU"/>
        </w:rPr>
        <w:instrText xml:space="preserve"> </w:instrText>
      </w:r>
      <w:r w:rsidR="00FE4C44">
        <w:rPr>
          <w:color w:val="000000" w:themeColor="text1"/>
          <w:lang w:val="en-US"/>
        </w:rPr>
        <w:instrText xml:space="preserve"> \* MERGEFORMAT </w:instrText>
      </w:r>
      <w:r w:rsidR="00B2711D" w:rsidRPr="00FE4C44">
        <w:rPr>
          <w:color w:val="000000" w:themeColor="text1"/>
          <w:lang w:val="en-US"/>
        </w:rPr>
      </w:r>
      <w:r w:rsidR="00B2711D" w:rsidRPr="00FE4C44">
        <w:rPr>
          <w:color w:val="000000" w:themeColor="text1"/>
          <w:lang w:val="en-US"/>
        </w:rPr>
        <w:fldChar w:fldCharType="separate"/>
      </w:r>
      <w:r w:rsidR="00C725E1" w:rsidRPr="00FE4C44">
        <w:rPr>
          <w:color w:val="000000" w:themeColor="text1"/>
          <w:lang w:val="ru-RU"/>
        </w:rPr>
        <w:t>1.15</w:t>
      </w:r>
      <w:r w:rsidR="00B2711D" w:rsidRPr="00FE4C44">
        <w:rPr>
          <w:color w:val="000000" w:themeColor="text1"/>
          <w:lang w:val="en-US"/>
        </w:rPr>
        <w:fldChar w:fldCharType="end"/>
      </w:r>
      <w:r w:rsidR="006677DF" w:rsidRPr="00FE4C44">
        <w:rPr>
          <w:color w:val="000000" w:themeColor="text1"/>
          <w:lang w:val="ru-RU"/>
        </w:rPr>
        <w:t>].</w:t>
      </w:r>
    </w:p>
    <w:p w:rsidR="00AC6919" w:rsidRPr="00FE4C44" w:rsidRDefault="00AC6919" w:rsidP="00090733">
      <w:pPr>
        <w:pStyle w:val="ab"/>
        <w:shd w:val="clear" w:color="auto" w:fill="FFFFFF"/>
        <w:spacing w:before="0" w:beforeAutospacing="0" w:after="0" w:afterAutospacing="0" w:line="360" w:lineRule="auto"/>
        <w:ind w:firstLine="708"/>
        <w:jc w:val="both"/>
        <w:rPr>
          <w:b/>
          <w:color w:val="000000" w:themeColor="text1"/>
          <w:sz w:val="28"/>
          <w:szCs w:val="28"/>
        </w:rPr>
      </w:pPr>
      <w:bookmarkStart w:id="2" w:name="i00087"/>
      <w:bookmarkStart w:id="3" w:name="i00091"/>
      <w:bookmarkEnd w:id="2"/>
      <w:bookmarkEnd w:id="3"/>
    </w:p>
    <w:p w:rsidR="00D93C52" w:rsidRPr="00FE4C44" w:rsidRDefault="00D93C52" w:rsidP="00090733">
      <w:pPr>
        <w:pStyle w:val="ab"/>
        <w:shd w:val="clear" w:color="auto" w:fill="FFFFFF"/>
        <w:spacing w:before="0" w:beforeAutospacing="0" w:after="0" w:afterAutospacing="0" w:line="360" w:lineRule="auto"/>
        <w:ind w:firstLine="708"/>
        <w:jc w:val="both"/>
        <w:rPr>
          <w:color w:val="000000" w:themeColor="text1"/>
          <w:sz w:val="28"/>
          <w:szCs w:val="28"/>
        </w:rPr>
      </w:pPr>
      <w:r w:rsidRPr="00FE4C44">
        <w:rPr>
          <w:color w:val="000000" w:themeColor="text1"/>
          <w:sz w:val="28"/>
          <w:szCs w:val="28"/>
        </w:rPr>
        <w:t>Теорію агентських витрат (вільних грошових потоків) найґрунтовніше</w:t>
      </w:r>
      <w:r w:rsidR="00AA4198" w:rsidRPr="00FE4C44">
        <w:rPr>
          <w:color w:val="000000" w:themeColor="text1"/>
          <w:sz w:val="28"/>
          <w:szCs w:val="28"/>
        </w:rPr>
        <w:t xml:space="preserve"> </w:t>
      </w:r>
      <w:r w:rsidRPr="00FE4C44">
        <w:rPr>
          <w:color w:val="000000" w:themeColor="text1"/>
          <w:sz w:val="28"/>
          <w:szCs w:val="28"/>
        </w:rPr>
        <w:t>сформулюва</w:t>
      </w:r>
      <w:r w:rsidR="00AA4198" w:rsidRPr="00FE4C44">
        <w:rPr>
          <w:color w:val="000000" w:themeColor="text1"/>
          <w:sz w:val="28"/>
          <w:szCs w:val="28"/>
        </w:rPr>
        <w:t>но</w:t>
      </w:r>
      <w:r w:rsidRPr="00FE4C44">
        <w:rPr>
          <w:color w:val="000000" w:themeColor="text1"/>
          <w:sz w:val="28"/>
          <w:szCs w:val="28"/>
        </w:rPr>
        <w:t xml:space="preserve"> у 1986 р. М</w:t>
      </w:r>
      <w:r w:rsidR="006B60F5" w:rsidRPr="00FE4C44">
        <w:rPr>
          <w:color w:val="000000" w:themeColor="text1"/>
          <w:sz w:val="28"/>
          <w:szCs w:val="28"/>
          <w:lang w:val="ru-RU"/>
        </w:rPr>
        <w:t>.</w:t>
      </w:r>
      <w:r w:rsidR="00AA4198" w:rsidRPr="00FE4C44">
        <w:rPr>
          <w:color w:val="000000" w:themeColor="text1"/>
          <w:sz w:val="28"/>
          <w:szCs w:val="28"/>
        </w:rPr>
        <w:t xml:space="preserve"> Дженсеном</w:t>
      </w:r>
      <w:r w:rsidR="004F5F88" w:rsidRPr="00FE4C44">
        <w:rPr>
          <w:color w:val="000000" w:themeColor="text1"/>
          <w:sz w:val="28"/>
          <w:szCs w:val="28"/>
          <w:lang w:val="ru-RU"/>
        </w:rPr>
        <w:t xml:space="preserve"> [</w:t>
      </w:r>
      <w:r w:rsidR="004F5F88" w:rsidRPr="00FE4C44">
        <w:rPr>
          <w:color w:val="000000" w:themeColor="text1"/>
          <w:sz w:val="28"/>
          <w:szCs w:val="28"/>
          <w:lang w:val="en-US"/>
        </w:rPr>
        <w:fldChar w:fldCharType="begin"/>
      </w:r>
      <w:r w:rsidR="004F5F88" w:rsidRPr="00FE4C44">
        <w:rPr>
          <w:color w:val="000000" w:themeColor="text1"/>
          <w:sz w:val="28"/>
          <w:szCs w:val="28"/>
          <w:lang w:val="ru-RU"/>
        </w:rPr>
        <w:instrText xml:space="preserve"> </w:instrText>
      </w:r>
      <w:r w:rsidR="004F5F88" w:rsidRPr="00FE4C44">
        <w:rPr>
          <w:color w:val="000000" w:themeColor="text1"/>
          <w:sz w:val="28"/>
          <w:szCs w:val="28"/>
          <w:lang w:val="en-US"/>
        </w:rPr>
        <w:instrText>REF</w:instrText>
      </w:r>
      <w:r w:rsidR="004F5F88" w:rsidRPr="00FE4C44">
        <w:rPr>
          <w:color w:val="000000" w:themeColor="text1"/>
          <w:sz w:val="28"/>
          <w:szCs w:val="28"/>
          <w:lang w:val="ru-RU"/>
        </w:rPr>
        <w:instrText xml:space="preserve"> _</w:instrText>
      </w:r>
      <w:r w:rsidR="004F5F88" w:rsidRPr="00FE4C44">
        <w:rPr>
          <w:color w:val="000000" w:themeColor="text1"/>
          <w:sz w:val="28"/>
          <w:szCs w:val="28"/>
          <w:lang w:val="en-US"/>
        </w:rPr>
        <w:instrText>Ref</w:instrText>
      </w:r>
      <w:r w:rsidR="004F5F88" w:rsidRPr="00FE4C44">
        <w:rPr>
          <w:color w:val="000000" w:themeColor="text1"/>
          <w:sz w:val="28"/>
          <w:szCs w:val="28"/>
          <w:lang w:val="ru-RU"/>
        </w:rPr>
        <w:instrText>89688220 \</w:instrText>
      </w:r>
      <w:r w:rsidR="004F5F88" w:rsidRPr="00FE4C44">
        <w:rPr>
          <w:color w:val="000000" w:themeColor="text1"/>
          <w:sz w:val="28"/>
          <w:szCs w:val="28"/>
          <w:lang w:val="en-US"/>
        </w:rPr>
        <w:instrText>r</w:instrText>
      </w:r>
      <w:r w:rsidR="004F5F88" w:rsidRPr="00FE4C44">
        <w:rPr>
          <w:color w:val="000000" w:themeColor="text1"/>
          <w:sz w:val="28"/>
          <w:szCs w:val="28"/>
          <w:lang w:val="ru-RU"/>
        </w:rPr>
        <w:instrText xml:space="preserve"> \</w:instrText>
      </w:r>
      <w:r w:rsidR="004F5F88" w:rsidRPr="00FE4C44">
        <w:rPr>
          <w:color w:val="000000" w:themeColor="text1"/>
          <w:sz w:val="28"/>
          <w:szCs w:val="28"/>
          <w:lang w:val="en-US"/>
        </w:rPr>
        <w:instrText>h</w:instrText>
      </w:r>
      <w:r w:rsidR="004F5F88" w:rsidRPr="00FE4C44">
        <w:rPr>
          <w:color w:val="000000" w:themeColor="text1"/>
          <w:sz w:val="28"/>
          <w:szCs w:val="28"/>
          <w:lang w:val="ru-RU"/>
        </w:rPr>
        <w:instrText xml:space="preserve"> </w:instrText>
      </w:r>
      <w:r w:rsidR="00FE4C44">
        <w:rPr>
          <w:color w:val="000000" w:themeColor="text1"/>
          <w:sz w:val="28"/>
          <w:szCs w:val="28"/>
          <w:lang w:val="en-US"/>
        </w:rPr>
        <w:instrText xml:space="preserve"> \* MERGEFORMAT </w:instrText>
      </w:r>
      <w:r w:rsidR="004F5F88" w:rsidRPr="00FE4C44">
        <w:rPr>
          <w:color w:val="000000" w:themeColor="text1"/>
          <w:sz w:val="28"/>
          <w:szCs w:val="28"/>
          <w:lang w:val="en-US"/>
        </w:rPr>
      </w:r>
      <w:r w:rsidR="004F5F88" w:rsidRPr="00FE4C44">
        <w:rPr>
          <w:color w:val="000000" w:themeColor="text1"/>
          <w:sz w:val="28"/>
          <w:szCs w:val="28"/>
          <w:lang w:val="en-US"/>
        </w:rPr>
        <w:fldChar w:fldCharType="separate"/>
      </w:r>
      <w:r w:rsidR="00C725E1" w:rsidRPr="00FE4C44">
        <w:rPr>
          <w:color w:val="000000" w:themeColor="text1"/>
          <w:sz w:val="28"/>
          <w:szCs w:val="28"/>
          <w:lang w:val="ru-RU"/>
        </w:rPr>
        <w:t>1.15</w:t>
      </w:r>
      <w:r w:rsidR="004F5F88" w:rsidRPr="00FE4C44">
        <w:rPr>
          <w:color w:val="000000" w:themeColor="text1"/>
          <w:sz w:val="28"/>
          <w:szCs w:val="28"/>
          <w:lang w:val="en-US"/>
        </w:rPr>
        <w:fldChar w:fldCharType="end"/>
      </w:r>
      <w:r w:rsidR="004F5F88" w:rsidRPr="00FE4C44">
        <w:rPr>
          <w:color w:val="000000" w:themeColor="text1"/>
          <w:sz w:val="28"/>
          <w:szCs w:val="28"/>
          <w:lang w:val="ru-RU"/>
        </w:rPr>
        <w:t xml:space="preserve">, </w:t>
      </w:r>
      <w:r w:rsidR="004F5F88" w:rsidRPr="00FE4C44">
        <w:rPr>
          <w:color w:val="000000" w:themeColor="text1"/>
          <w:sz w:val="28"/>
          <w:szCs w:val="28"/>
          <w:lang w:val="en-US"/>
        </w:rPr>
        <w:t>p</w:t>
      </w:r>
      <w:r w:rsidR="004F5F88" w:rsidRPr="00FE4C44">
        <w:rPr>
          <w:color w:val="000000" w:themeColor="text1"/>
          <w:sz w:val="28"/>
          <w:szCs w:val="28"/>
          <w:lang w:val="ru-RU"/>
        </w:rPr>
        <w:t>. 324]</w:t>
      </w:r>
      <w:r w:rsidRPr="00FE4C44">
        <w:rPr>
          <w:color w:val="000000" w:themeColor="text1"/>
          <w:sz w:val="28"/>
          <w:szCs w:val="28"/>
        </w:rPr>
        <w:t>. З неї випливає, що менеджери компаній, які мають значні</w:t>
      </w:r>
      <w:r w:rsidR="00AA4198" w:rsidRPr="00FE4C44">
        <w:rPr>
          <w:color w:val="000000" w:themeColor="text1"/>
          <w:sz w:val="28"/>
          <w:szCs w:val="28"/>
        </w:rPr>
        <w:t xml:space="preserve"> </w:t>
      </w:r>
      <w:r w:rsidRPr="00FE4C44">
        <w:rPr>
          <w:color w:val="000000" w:themeColor="text1"/>
          <w:sz w:val="28"/>
          <w:szCs w:val="28"/>
        </w:rPr>
        <w:t>грошові потоки у вільному обігу, намагаються не виплачувати дивіденди акціонерам, а натомість пропонують вкладати кошти в</w:t>
      </w:r>
      <w:r w:rsidR="00AA4198" w:rsidRPr="00FE4C44">
        <w:rPr>
          <w:color w:val="000000" w:themeColor="text1"/>
          <w:sz w:val="28"/>
          <w:szCs w:val="28"/>
        </w:rPr>
        <w:t xml:space="preserve"> </w:t>
      </w:r>
      <w:r w:rsidRPr="00FE4C44">
        <w:rPr>
          <w:color w:val="000000" w:themeColor="text1"/>
          <w:sz w:val="28"/>
          <w:szCs w:val="28"/>
        </w:rPr>
        <w:t xml:space="preserve">неефективні злиття та поглинання. За цих обставин інтереси менеджерів (збільшення розміру компанії, кар'єрне зростання, особисте збагачення) виникає конфлікт інтересів між менеджерами та акціонерами. </w:t>
      </w:r>
    </w:p>
    <w:p w:rsidR="00D93C52" w:rsidRPr="00FE4C44" w:rsidRDefault="00D93C52" w:rsidP="00090733">
      <w:pPr>
        <w:pStyle w:val="ab"/>
        <w:shd w:val="clear" w:color="auto" w:fill="FFFFFF"/>
        <w:spacing w:before="0" w:beforeAutospacing="0" w:after="0" w:afterAutospacing="0" w:line="360" w:lineRule="auto"/>
        <w:ind w:firstLine="708"/>
        <w:jc w:val="both"/>
        <w:rPr>
          <w:color w:val="000000" w:themeColor="text1"/>
          <w:sz w:val="28"/>
          <w:szCs w:val="28"/>
        </w:rPr>
      </w:pPr>
      <w:r w:rsidRPr="00FE4C44">
        <w:rPr>
          <w:color w:val="000000" w:themeColor="text1"/>
          <w:sz w:val="28"/>
          <w:szCs w:val="28"/>
        </w:rPr>
        <w:t>Щоб залагодити цей</w:t>
      </w:r>
      <w:r w:rsidR="00AA4198" w:rsidRPr="00FE4C44">
        <w:rPr>
          <w:color w:val="000000" w:themeColor="text1"/>
          <w:sz w:val="28"/>
          <w:szCs w:val="28"/>
        </w:rPr>
        <w:t xml:space="preserve"> </w:t>
      </w:r>
      <w:r w:rsidRPr="00FE4C44">
        <w:rPr>
          <w:color w:val="000000" w:themeColor="text1"/>
          <w:sz w:val="28"/>
          <w:szCs w:val="28"/>
        </w:rPr>
        <w:t>конфлікт акціонери зазнають витрат (т.зв.</w:t>
      </w:r>
      <w:r w:rsidR="006B60F5" w:rsidRPr="00FE4C44">
        <w:rPr>
          <w:color w:val="000000" w:themeColor="text1"/>
          <w:sz w:val="28"/>
          <w:szCs w:val="28"/>
          <w:lang w:val="ru-RU"/>
        </w:rPr>
        <w:t xml:space="preserve"> </w:t>
      </w:r>
      <w:r w:rsidRPr="00FE4C44">
        <w:rPr>
          <w:color w:val="000000" w:themeColor="text1"/>
          <w:sz w:val="28"/>
          <w:szCs w:val="28"/>
        </w:rPr>
        <w:t>агентські витрати):</w:t>
      </w:r>
    </w:p>
    <w:p w:rsidR="00D93C52" w:rsidRPr="00FE4C44" w:rsidRDefault="00D93C52" w:rsidP="00AC6919">
      <w:pPr>
        <w:pStyle w:val="ab"/>
        <w:numPr>
          <w:ilvl w:val="0"/>
          <w:numId w:val="12"/>
        </w:numPr>
        <w:shd w:val="clear" w:color="auto" w:fill="FFFFFF"/>
        <w:tabs>
          <w:tab w:val="left" w:pos="1134"/>
          <w:tab w:val="left" w:pos="1418"/>
        </w:tabs>
        <w:spacing w:before="0" w:beforeAutospacing="0" w:after="0" w:afterAutospacing="0" w:line="360" w:lineRule="auto"/>
        <w:ind w:left="0" w:firstLine="709"/>
        <w:jc w:val="both"/>
        <w:rPr>
          <w:color w:val="000000" w:themeColor="text1"/>
          <w:sz w:val="28"/>
          <w:szCs w:val="28"/>
        </w:rPr>
      </w:pPr>
      <w:r w:rsidRPr="00FE4C44">
        <w:rPr>
          <w:color w:val="000000" w:themeColor="text1"/>
          <w:sz w:val="28"/>
          <w:szCs w:val="28"/>
        </w:rPr>
        <w:t>пов'язані з неспівпадінням поглядів акціонерів та менеджерів стосовно такого поняття, як добробут акціонерів;</w:t>
      </w:r>
    </w:p>
    <w:p w:rsidR="00D93C52" w:rsidRPr="00FE4C44" w:rsidRDefault="00D93C52" w:rsidP="00AC6919">
      <w:pPr>
        <w:pStyle w:val="ab"/>
        <w:numPr>
          <w:ilvl w:val="0"/>
          <w:numId w:val="14"/>
        </w:numPr>
        <w:shd w:val="clear" w:color="auto" w:fill="FFFFFF"/>
        <w:tabs>
          <w:tab w:val="left" w:pos="1134"/>
          <w:tab w:val="left" w:pos="1418"/>
        </w:tabs>
        <w:spacing w:before="0" w:beforeAutospacing="0" w:after="0" w:afterAutospacing="0" w:line="360" w:lineRule="auto"/>
        <w:ind w:left="0" w:firstLine="709"/>
        <w:jc w:val="both"/>
        <w:rPr>
          <w:color w:val="000000" w:themeColor="text1"/>
          <w:sz w:val="28"/>
          <w:szCs w:val="28"/>
        </w:rPr>
      </w:pPr>
      <w:r w:rsidRPr="00FE4C44">
        <w:rPr>
          <w:color w:val="000000" w:themeColor="text1"/>
          <w:sz w:val="28"/>
          <w:szCs w:val="28"/>
        </w:rPr>
        <w:t xml:space="preserve">на контроль: акціонери вимушені розробляти та впроваджувати механізми контролю; </w:t>
      </w:r>
    </w:p>
    <w:p w:rsidR="00D93C52" w:rsidRPr="00FE4C44" w:rsidRDefault="00DE4E70" w:rsidP="00AC6919">
      <w:pPr>
        <w:pStyle w:val="ab"/>
        <w:numPr>
          <w:ilvl w:val="0"/>
          <w:numId w:val="16"/>
        </w:numPr>
        <w:shd w:val="clear" w:color="auto" w:fill="FFFFFF"/>
        <w:tabs>
          <w:tab w:val="left" w:pos="1134"/>
          <w:tab w:val="left" w:pos="1418"/>
        </w:tabs>
        <w:spacing w:before="0" w:beforeAutospacing="0" w:after="0" w:afterAutospacing="0" w:line="360" w:lineRule="auto"/>
        <w:ind w:left="0" w:firstLine="709"/>
        <w:jc w:val="both"/>
        <w:rPr>
          <w:color w:val="000000" w:themeColor="text1"/>
          <w:sz w:val="28"/>
          <w:szCs w:val="28"/>
        </w:rPr>
      </w:pPr>
      <w:r w:rsidRPr="00FE4C44">
        <w:rPr>
          <w:color w:val="000000" w:themeColor="text1"/>
          <w:sz w:val="28"/>
          <w:szCs w:val="28"/>
        </w:rPr>
        <w:lastRenderedPageBreak/>
        <w:t>політика винагород</w:t>
      </w:r>
      <w:r w:rsidR="00D93C52" w:rsidRPr="00FE4C44">
        <w:rPr>
          <w:color w:val="000000" w:themeColor="text1"/>
          <w:sz w:val="28"/>
          <w:szCs w:val="28"/>
        </w:rPr>
        <w:t xml:space="preserve">, що </w:t>
      </w:r>
      <w:r w:rsidRPr="00FE4C44">
        <w:rPr>
          <w:color w:val="000000" w:themeColor="text1"/>
          <w:sz w:val="28"/>
          <w:szCs w:val="28"/>
        </w:rPr>
        <w:t>затверджується</w:t>
      </w:r>
      <w:r w:rsidR="00D93C52" w:rsidRPr="00FE4C44">
        <w:rPr>
          <w:color w:val="000000" w:themeColor="text1"/>
          <w:sz w:val="28"/>
          <w:szCs w:val="28"/>
        </w:rPr>
        <w:t xml:space="preserve"> з метою мотивування менеджерів</w:t>
      </w:r>
      <w:r w:rsidR="00CC09FE" w:rsidRPr="00FE4C44">
        <w:rPr>
          <w:color w:val="000000" w:themeColor="text1"/>
          <w:sz w:val="28"/>
          <w:szCs w:val="28"/>
          <w:lang w:val="ru-RU"/>
        </w:rPr>
        <w:t xml:space="preserve"> [</w:t>
      </w:r>
      <w:r w:rsidR="00CC09FE" w:rsidRPr="00FE4C44">
        <w:rPr>
          <w:color w:val="000000" w:themeColor="text1"/>
          <w:sz w:val="28"/>
          <w:szCs w:val="28"/>
          <w:lang w:val="ru-RU"/>
        </w:rPr>
        <w:fldChar w:fldCharType="begin"/>
      </w:r>
      <w:r w:rsidR="00CC09FE" w:rsidRPr="00FE4C44">
        <w:rPr>
          <w:color w:val="000000" w:themeColor="text1"/>
          <w:sz w:val="28"/>
          <w:szCs w:val="28"/>
          <w:lang w:val="ru-RU"/>
        </w:rPr>
        <w:instrText xml:space="preserve"> REF _Ref89689198 \r \h </w:instrText>
      </w:r>
      <w:r w:rsidR="00FE4C44">
        <w:rPr>
          <w:color w:val="000000" w:themeColor="text1"/>
          <w:sz w:val="28"/>
          <w:szCs w:val="28"/>
          <w:lang w:val="ru-RU"/>
        </w:rPr>
        <w:instrText xml:space="preserve"> \* MERGEFORMAT </w:instrText>
      </w:r>
      <w:r w:rsidR="00CC09FE" w:rsidRPr="00FE4C44">
        <w:rPr>
          <w:color w:val="000000" w:themeColor="text1"/>
          <w:sz w:val="28"/>
          <w:szCs w:val="28"/>
          <w:lang w:val="ru-RU"/>
        </w:rPr>
      </w:r>
      <w:r w:rsidR="00CC09FE" w:rsidRPr="00FE4C44">
        <w:rPr>
          <w:color w:val="000000" w:themeColor="text1"/>
          <w:sz w:val="28"/>
          <w:szCs w:val="28"/>
          <w:lang w:val="ru-RU"/>
        </w:rPr>
        <w:fldChar w:fldCharType="separate"/>
      </w:r>
      <w:r w:rsidR="00C725E1" w:rsidRPr="00FE4C44">
        <w:rPr>
          <w:color w:val="000000" w:themeColor="text1"/>
          <w:sz w:val="28"/>
          <w:szCs w:val="28"/>
          <w:lang w:val="ru-RU"/>
        </w:rPr>
        <w:t>1.29</w:t>
      </w:r>
      <w:r w:rsidR="00CC09FE" w:rsidRPr="00FE4C44">
        <w:rPr>
          <w:color w:val="000000" w:themeColor="text1"/>
          <w:sz w:val="28"/>
          <w:szCs w:val="28"/>
          <w:lang w:val="ru-RU"/>
        </w:rPr>
        <w:fldChar w:fldCharType="end"/>
      </w:r>
      <w:r w:rsidR="00CC09FE" w:rsidRPr="00FE4C44">
        <w:rPr>
          <w:color w:val="000000" w:themeColor="text1"/>
          <w:sz w:val="28"/>
          <w:szCs w:val="28"/>
          <w:lang w:val="ru-RU"/>
        </w:rPr>
        <w:t>]</w:t>
      </w:r>
      <w:r w:rsidR="00D93C52" w:rsidRPr="00FE4C44">
        <w:rPr>
          <w:color w:val="000000" w:themeColor="text1"/>
          <w:sz w:val="28"/>
          <w:szCs w:val="28"/>
        </w:rPr>
        <w:t xml:space="preserve">. </w:t>
      </w:r>
    </w:p>
    <w:p w:rsidR="00D93C52" w:rsidRPr="00FE4C44" w:rsidRDefault="00D93C52" w:rsidP="00090733">
      <w:pPr>
        <w:spacing w:after="0" w:line="360" w:lineRule="auto"/>
        <w:ind w:firstLine="709"/>
        <w:jc w:val="both"/>
        <w:rPr>
          <w:rFonts w:ascii="Times New Roman" w:hAnsi="Times New Roman" w:cs="Times New Roman"/>
          <w:color w:val="000000" w:themeColor="text1"/>
          <w:sz w:val="28"/>
          <w:szCs w:val="28"/>
          <w:shd w:val="clear" w:color="auto" w:fill="FFFFFF"/>
        </w:rPr>
      </w:pPr>
      <w:r w:rsidRPr="00FE4C44">
        <w:rPr>
          <w:rFonts w:ascii="Times New Roman" w:hAnsi="Times New Roman" w:cs="Times New Roman"/>
          <w:color w:val="000000" w:themeColor="text1"/>
          <w:sz w:val="28"/>
          <w:szCs w:val="28"/>
          <w:shd w:val="clear" w:color="auto" w:fill="FFFFFF"/>
        </w:rPr>
        <w:t xml:space="preserve">Нині не існує єдиного підходу до розуміння </w:t>
      </w:r>
      <w:r w:rsidRPr="00FE4C44">
        <w:rPr>
          <w:rFonts w:ascii="Times New Roman" w:hAnsi="Times New Roman" w:cs="Times New Roman"/>
          <w:color w:val="000000" w:themeColor="text1"/>
          <w:sz w:val="28"/>
          <w:szCs w:val="28"/>
          <w:shd w:val="clear" w:color="auto" w:fill="FFFFFF"/>
          <w:lang w:val="ru-RU"/>
        </w:rPr>
        <w:t>поняття</w:t>
      </w:r>
      <w:r w:rsidRPr="00FE4C44">
        <w:rPr>
          <w:rFonts w:ascii="Times New Roman" w:hAnsi="Times New Roman" w:cs="Times New Roman"/>
          <w:color w:val="000000" w:themeColor="text1"/>
          <w:sz w:val="28"/>
          <w:szCs w:val="28"/>
          <w:shd w:val="clear" w:color="auto" w:fill="FFFFFF"/>
        </w:rPr>
        <w:t xml:space="preserve"> «корпоративне управління». </w:t>
      </w:r>
      <w:r w:rsidRPr="00FE4C44">
        <w:rPr>
          <w:rFonts w:ascii="Times New Roman" w:hAnsi="Times New Roman" w:cs="Times New Roman"/>
          <w:sz w:val="28"/>
          <w:szCs w:val="28"/>
        </w:rPr>
        <w:t xml:space="preserve">На підставі результатів досліджень </w:t>
      </w:r>
      <w:r w:rsidRPr="00FE4C44">
        <w:rPr>
          <w:rFonts w:ascii="Times New Roman" w:hAnsi="Times New Roman" w:cs="Times New Roman"/>
          <w:sz w:val="28"/>
          <w:szCs w:val="28"/>
          <w:lang w:val="ru-RU"/>
        </w:rPr>
        <w:t xml:space="preserve">низки </w:t>
      </w:r>
      <w:r w:rsidRPr="00FE4C44">
        <w:rPr>
          <w:rFonts w:ascii="Times New Roman" w:hAnsi="Times New Roman" w:cs="Times New Roman"/>
          <w:sz w:val="28"/>
          <w:szCs w:val="28"/>
        </w:rPr>
        <w:t>науковців</w:t>
      </w:r>
      <w:r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rPr>
        <w:t xml:space="preserve">та беручи до уваги визначення, яке містяться в економічних словниках </w:t>
      </w:r>
      <w:r w:rsidRPr="00FE4C44">
        <w:rPr>
          <w:rFonts w:ascii="Times New Roman" w:hAnsi="Times New Roman" w:cs="Times New Roman"/>
          <w:sz w:val="28"/>
          <w:szCs w:val="28"/>
          <w:lang w:val="ru-RU"/>
        </w:rPr>
        <w:t>[</w:t>
      </w:r>
      <w:r w:rsidRPr="00FE4C44">
        <w:rPr>
          <w:rFonts w:ascii="Times New Roman" w:hAnsi="Times New Roman" w:cs="Times New Roman"/>
          <w:sz w:val="28"/>
          <w:szCs w:val="28"/>
          <w:lang w:val="ru-RU"/>
        </w:rPr>
        <w:fldChar w:fldCharType="begin"/>
      </w:r>
      <w:r w:rsidRPr="00FE4C44">
        <w:rPr>
          <w:rFonts w:ascii="Times New Roman" w:hAnsi="Times New Roman" w:cs="Times New Roman"/>
          <w:sz w:val="28"/>
          <w:szCs w:val="28"/>
          <w:lang w:val="ru-RU"/>
        </w:rPr>
        <w:instrText xml:space="preserve"> REF _Ref89329896 \r \h </w:instrText>
      </w:r>
      <w:r w:rsidR="00FE4C44">
        <w:rPr>
          <w:rFonts w:ascii="Times New Roman" w:hAnsi="Times New Roman" w:cs="Times New Roman"/>
          <w:sz w:val="28"/>
          <w:szCs w:val="28"/>
          <w:lang w:val="ru-RU"/>
        </w:rPr>
        <w:instrText xml:space="preserve"> \* MERGEFORMAT </w:instrText>
      </w:r>
      <w:r w:rsidRPr="00FE4C44">
        <w:rPr>
          <w:rFonts w:ascii="Times New Roman" w:hAnsi="Times New Roman" w:cs="Times New Roman"/>
          <w:sz w:val="28"/>
          <w:szCs w:val="28"/>
          <w:lang w:val="ru-RU"/>
        </w:rPr>
      </w:r>
      <w:r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1.2</w:t>
      </w:r>
      <w:r w:rsidRPr="00FE4C44">
        <w:rPr>
          <w:rFonts w:ascii="Times New Roman" w:hAnsi="Times New Roman" w:cs="Times New Roman"/>
          <w:sz w:val="28"/>
          <w:szCs w:val="28"/>
          <w:lang w:val="ru-RU"/>
        </w:rPr>
        <w:fldChar w:fldCharType="end"/>
      </w:r>
      <w:r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lang w:val="en-US"/>
        </w:rPr>
        <w:t>c</w:t>
      </w:r>
      <w:r w:rsidRPr="00FE4C44">
        <w:rPr>
          <w:rFonts w:ascii="Times New Roman" w:hAnsi="Times New Roman" w:cs="Times New Roman"/>
          <w:sz w:val="28"/>
          <w:szCs w:val="28"/>
          <w:lang w:val="ru-RU"/>
        </w:rPr>
        <w:t xml:space="preserve">. 731; </w:t>
      </w:r>
      <w:r w:rsidRPr="00FE4C44">
        <w:rPr>
          <w:rFonts w:ascii="Times New Roman" w:hAnsi="Times New Roman" w:cs="Times New Roman"/>
          <w:sz w:val="28"/>
          <w:szCs w:val="28"/>
          <w:lang w:val="ru-RU"/>
        </w:rPr>
        <w:fldChar w:fldCharType="begin"/>
      </w:r>
      <w:r w:rsidRPr="00FE4C44">
        <w:rPr>
          <w:rFonts w:ascii="Times New Roman" w:hAnsi="Times New Roman" w:cs="Times New Roman"/>
          <w:sz w:val="28"/>
          <w:szCs w:val="28"/>
          <w:lang w:val="ru-RU"/>
        </w:rPr>
        <w:instrText xml:space="preserve"> REF _Ref89329903 \r \h </w:instrText>
      </w:r>
      <w:r w:rsidR="00FE4C44">
        <w:rPr>
          <w:rFonts w:ascii="Times New Roman" w:hAnsi="Times New Roman" w:cs="Times New Roman"/>
          <w:sz w:val="28"/>
          <w:szCs w:val="28"/>
          <w:lang w:val="ru-RU"/>
        </w:rPr>
        <w:instrText xml:space="preserve"> \* MERGEFORMAT </w:instrText>
      </w:r>
      <w:r w:rsidRPr="00FE4C44">
        <w:rPr>
          <w:rFonts w:ascii="Times New Roman" w:hAnsi="Times New Roman" w:cs="Times New Roman"/>
          <w:sz w:val="28"/>
          <w:szCs w:val="28"/>
          <w:lang w:val="ru-RU"/>
        </w:rPr>
      </w:r>
      <w:r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1.4</w:t>
      </w:r>
      <w:r w:rsidRPr="00FE4C44">
        <w:rPr>
          <w:rFonts w:ascii="Times New Roman" w:hAnsi="Times New Roman" w:cs="Times New Roman"/>
          <w:sz w:val="28"/>
          <w:szCs w:val="28"/>
          <w:lang w:val="ru-RU"/>
        </w:rPr>
        <w:fldChar w:fldCharType="end"/>
      </w:r>
      <w:r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lang w:val="en-US"/>
        </w:rPr>
        <w:t>c</w:t>
      </w:r>
      <w:r w:rsidRPr="00FE4C44">
        <w:rPr>
          <w:rFonts w:ascii="Times New Roman" w:hAnsi="Times New Roman" w:cs="Times New Roman"/>
          <w:sz w:val="28"/>
          <w:szCs w:val="28"/>
          <w:lang w:val="ru-RU"/>
        </w:rPr>
        <w:t xml:space="preserve">. 584; </w:t>
      </w:r>
      <w:r w:rsidRPr="00FE4C44">
        <w:rPr>
          <w:rFonts w:ascii="Times New Roman" w:hAnsi="Times New Roman" w:cs="Times New Roman"/>
          <w:sz w:val="28"/>
          <w:szCs w:val="28"/>
          <w:lang w:val="ru-RU"/>
        </w:rPr>
        <w:fldChar w:fldCharType="begin"/>
      </w:r>
      <w:r w:rsidRPr="00FE4C44">
        <w:rPr>
          <w:rFonts w:ascii="Times New Roman" w:hAnsi="Times New Roman" w:cs="Times New Roman"/>
          <w:sz w:val="28"/>
          <w:szCs w:val="28"/>
          <w:lang w:val="ru-RU"/>
        </w:rPr>
        <w:instrText xml:space="preserve"> REF _Ref89330212 \r \h </w:instrText>
      </w:r>
      <w:r w:rsidR="00FE4C44">
        <w:rPr>
          <w:rFonts w:ascii="Times New Roman" w:hAnsi="Times New Roman" w:cs="Times New Roman"/>
          <w:sz w:val="28"/>
          <w:szCs w:val="28"/>
          <w:lang w:val="ru-RU"/>
        </w:rPr>
        <w:instrText xml:space="preserve"> \* MERGEFORMAT </w:instrText>
      </w:r>
      <w:r w:rsidRPr="00FE4C44">
        <w:rPr>
          <w:rFonts w:ascii="Times New Roman" w:hAnsi="Times New Roman" w:cs="Times New Roman"/>
          <w:sz w:val="28"/>
          <w:szCs w:val="28"/>
          <w:lang w:val="ru-RU"/>
        </w:rPr>
      </w:r>
      <w:r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1.8</w:t>
      </w:r>
      <w:r w:rsidRPr="00FE4C44">
        <w:rPr>
          <w:rFonts w:ascii="Times New Roman" w:hAnsi="Times New Roman" w:cs="Times New Roman"/>
          <w:sz w:val="28"/>
          <w:szCs w:val="28"/>
          <w:lang w:val="ru-RU"/>
        </w:rPr>
        <w:fldChar w:fldCharType="end"/>
      </w:r>
      <w:r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lang w:val="en-US"/>
        </w:rPr>
        <w:t>c</w:t>
      </w:r>
      <w:r w:rsidRPr="00FE4C44">
        <w:rPr>
          <w:rFonts w:ascii="Times New Roman" w:hAnsi="Times New Roman" w:cs="Times New Roman"/>
          <w:sz w:val="28"/>
          <w:szCs w:val="28"/>
          <w:lang w:val="ru-RU"/>
        </w:rPr>
        <w:t>.246]</w:t>
      </w:r>
      <w:r w:rsidRPr="00FE4C44">
        <w:rPr>
          <w:rFonts w:ascii="Times New Roman" w:hAnsi="Times New Roman" w:cs="Times New Roman"/>
          <w:sz w:val="28"/>
          <w:szCs w:val="28"/>
        </w:rPr>
        <w:t xml:space="preserve">, можемо визначити </w:t>
      </w:r>
      <w:r w:rsidR="00AA4198" w:rsidRPr="00FE4C44">
        <w:rPr>
          <w:rFonts w:ascii="Times New Roman" w:hAnsi="Times New Roman" w:cs="Times New Roman"/>
          <w:sz w:val="28"/>
          <w:szCs w:val="28"/>
        </w:rPr>
        <w:t xml:space="preserve">корпоративне </w:t>
      </w:r>
      <w:r w:rsidRPr="00FE4C44">
        <w:rPr>
          <w:rFonts w:ascii="Times New Roman" w:hAnsi="Times New Roman" w:cs="Times New Roman"/>
          <w:sz w:val="28"/>
          <w:szCs w:val="28"/>
        </w:rPr>
        <w:t>управління як системний цілеспрямований вплив на усталену систему задля забезпечення її ефективності з метою досягнення відповідного кінцевого результату. Об’єкт управління формується елементами, на котрі націлене управління. Здійснювач управлінської діяльності є суб’єктом управління. Втілення управління здійснюється через управлінські рішення, які є формою вираження цілеспрямованості, а також способом реалізації потреб, інтересів та мотивацій суб’єктів, наявних у сфері управлінських відносин</w:t>
      </w:r>
      <w:r w:rsidRPr="00FE4C44">
        <w:rPr>
          <w:rFonts w:ascii="Times New Roman" w:hAnsi="Times New Roman" w:cs="Times New Roman"/>
          <w:color w:val="000000" w:themeColor="text1"/>
          <w:sz w:val="28"/>
          <w:szCs w:val="28"/>
          <w:shd w:val="clear" w:color="auto" w:fill="FFFFFF"/>
        </w:rPr>
        <w:t>.</w:t>
      </w:r>
    </w:p>
    <w:p w:rsidR="00D93C52" w:rsidRPr="00FE4C44" w:rsidRDefault="00D93C52" w:rsidP="00090733">
      <w:pPr>
        <w:spacing w:after="0" w:line="360" w:lineRule="auto"/>
        <w:ind w:firstLine="709"/>
        <w:jc w:val="both"/>
        <w:rPr>
          <w:rFonts w:ascii="Times New Roman" w:hAnsi="Times New Roman" w:cs="Times New Roman"/>
          <w:color w:val="000000" w:themeColor="text1"/>
          <w:sz w:val="28"/>
          <w:szCs w:val="28"/>
          <w:shd w:val="clear" w:color="auto" w:fill="FFFFFF"/>
        </w:rPr>
      </w:pPr>
      <w:r w:rsidRPr="00FE4C44">
        <w:rPr>
          <w:rFonts w:ascii="Times New Roman" w:hAnsi="Times New Roman" w:cs="Times New Roman"/>
          <w:color w:val="000000" w:themeColor="text1"/>
          <w:sz w:val="28"/>
          <w:szCs w:val="28"/>
          <w:shd w:val="clear" w:color="auto" w:fill="FFFFFF"/>
        </w:rPr>
        <w:t>Структури управління корпораціями формують розподіл прав та обов'язків серед учасників корпоративних відносин, як от рада, керівництво, акціонери та інші зацікавлені сторони, а також запроваджують правила та процедури необхідні для прийняття корпоративних рішень. Відтак встановлюються межі, всередині яких визначаються</w:t>
      </w:r>
      <w:r w:rsidR="00AA4198" w:rsidRPr="00FE4C44">
        <w:rPr>
          <w:rFonts w:ascii="Times New Roman" w:hAnsi="Times New Roman" w:cs="Times New Roman"/>
          <w:color w:val="000000" w:themeColor="text1"/>
          <w:sz w:val="28"/>
          <w:szCs w:val="28"/>
          <w:shd w:val="clear" w:color="auto" w:fill="FFFFFF"/>
        </w:rPr>
        <w:t xml:space="preserve"> </w:t>
      </w:r>
      <w:r w:rsidRPr="00FE4C44">
        <w:rPr>
          <w:rFonts w:ascii="Times New Roman" w:hAnsi="Times New Roman" w:cs="Times New Roman"/>
          <w:color w:val="000000" w:themeColor="text1"/>
          <w:sz w:val="28"/>
          <w:szCs w:val="28"/>
          <w:shd w:val="clear" w:color="auto" w:fill="FFFFFF"/>
        </w:rPr>
        <w:t>відповідні завдання компанії, а також засоби, спрямовані на втілення цих завдань та контролю за результатами діяльності компанії</w:t>
      </w:r>
      <w:r w:rsidR="00AA4198" w:rsidRPr="00FE4C44">
        <w:rPr>
          <w:rFonts w:ascii="Times New Roman" w:hAnsi="Times New Roman" w:cs="Times New Roman"/>
          <w:color w:val="000000" w:themeColor="text1"/>
          <w:sz w:val="28"/>
          <w:szCs w:val="28"/>
          <w:shd w:val="clear" w:color="auto" w:fill="FFFFFF"/>
        </w:rPr>
        <w:t xml:space="preserve"> </w:t>
      </w:r>
      <w:r w:rsidR="00AA4198" w:rsidRPr="00FE4C44">
        <w:rPr>
          <w:rFonts w:ascii="Times New Roman" w:hAnsi="Times New Roman" w:cs="Times New Roman"/>
          <w:color w:val="000000" w:themeColor="text1"/>
          <w:sz w:val="28"/>
          <w:szCs w:val="28"/>
          <w:shd w:val="clear" w:color="auto" w:fill="FFFFFF"/>
          <w:lang w:val="ru-RU"/>
        </w:rPr>
        <w:t>[</w:t>
      </w:r>
      <w:r w:rsidR="00AA4198" w:rsidRPr="00FE4C44">
        <w:rPr>
          <w:rFonts w:ascii="Times New Roman" w:hAnsi="Times New Roman" w:cs="Times New Roman"/>
          <w:color w:val="000000" w:themeColor="text1"/>
          <w:sz w:val="28"/>
          <w:szCs w:val="28"/>
          <w:shd w:val="clear" w:color="auto" w:fill="FFFFFF"/>
          <w:lang w:val="ru-RU"/>
        </w:rPr>
        <w:fldChar w:fldCharType="begin"/>
      </w:r>
      <w:r w:rsidR="00AA4198" w:rsidRPr="00FE4C44">
        <w:rPr>
          <w:rFonts w:ascii="Times New Roman" w:hAnsi="Times New Roman" w:cs="Times New Roman"/>
          <w:color w:val="000000" w:themeColor="text1"/>
          <w:sz w:val="28"/>
          <w:szCs w:val="28"/>
          <w:shd w:val="clear" w:color="auto" w:fill="FFFFFF"/>
          <w:lang w:val="ru-RU"/>
        </w:rPr>
        <w:instrText xml:space="preserve"> REF _Ref89334927 \r \h </w:instrText>
      </w:r>
      <w:r w:rsidR="00FE4C44">
        <w:rPr>
          <w:rFonts w:ascii="Times New Roman" w:hAnsi="Times New Roman" w:cs="Times New Roman"/>
          <w:color w:val="000000" w:themeColor="text1"/>
          <w:sz w:val="28"/>
          <w:szCs w:val="28"/>
          <w:shd w:val="clear" w:color="auto" w:fill="FFFFFF"/>
          <w:lang w:val="ru-RU"/>
        </w:rPr>
        <w:instrText xml:space="preserve"> \* MERGEFORMAT </w:instrText>
      </w:r>
      <w:r w:rsidR="00AA4198" w:rsidRPr="00FE4C44">
        <w:rPr>
          <w:rFonts w:ascii="Times New Roman" w:hAnsi="Times New Roman" w:cs="Times New Roman"/>
          <w:color w:val="000000" w:themeColor="text1"/>
          <w:sz w:val="28"/>
          <w:szCs w:val="28"/>
          <w:shd w:val="clear" w:color="auto" w:fill="FFFFFF"/>
          <w:lang w:val="ru-RU"/>
        </w:rPr>
      </w:r>
      <w:r w:rsidR="00AA4198" w:rsidRPr="00FE4C44">
        <w:rPr>
          <w:rFonts w:ascii="Times New Roman" w:hAnsi="Times New Roman" w:cs="Times New Roman"/>
          <w:color w:val="000000" w:themeColor="text1"/>
          <w:sz w:val="28"/>
          <w:szCs w:val="28"/>
          <w:shd w:val="clear" w:color="auto" w:fill="FFFFFF"/>
          <w:lang w:val="ru-RU"/>
        </w:rPr>
        <w:fldChar w:fldCharType="separate"/>
      </w:r>
      <w:r w:rsidR="00C725E1" w:rsidRPr="00FE4C44">
        <w:rPr>
          <w:rFonts w:ascii="Times New Roman" w:hAnsi="Times New Roman" w:cs="Times New Roman"/>
          <w:color w:val="000000" w:themeColor="text1"/>
          <w:sz w:val="28"/>
          <w:szCs w:val="28"/>
          <w:shd w:val="clear" w:color="auto" w:fill="FFFFFF"/>
          <w:lang w:val="ru-RU"/>
        </w:rPr>
        <w:t>1.25</w:t>
      </w:r>
      <w:r w:rsidR="00AA4198" w:rsidRPr="00FE4C44">
        <w:rPr>
          <w:rFonts w:ascii="Times New Roman" w:hAnsi="Times New Roman" w:cs="Times New Roman"/>
          <w:color w:val="000000" w:themeColor="text1"/>
          <w:sz w:val="28"/>
          <w:szCs w:val="28"/>
          <w:shd w:val="clear" w:color="auto" w:fill="FFFFFF"/>
          <w:lang w:val="ru-RU"/>
        </w:rPr>
        <w:fldChar w:fldCharType="end"/>
      </w:r>
      <w:r w:rsidR="00AA4198" w:rsidRPr="00FE4C44">
        <w:rPr>
          <w:rFonts w:ascii="Times New Roman" w:hAnsi="Times New Roman" w:cs="Times New Roman"/>
          <w:color w:val="000000" w:themeColor="text1"/>
          <w:sz w:val="28"/>
          <w:szCs w:val="28"/>
          <w:shd w:val="clear" w:color="auto" w:fill="FFFFFF"/>
          <w:lang w:val="ru-RU"/>
        </w:rPr>
        <w:t>]</w:t>
      </w:r>
      <w:r w:rsidRPr="00FE4C44">
        <w:rPr>
          <w:rFonts w:ascii="Times New Roman" w:hAnsi="Times New Roman" w:cs="Times New Roman"/>
          <w:color w:val="000000" w:themeColor="text1"/>
          <w:sz w:val="28"/>
          <w:szCs w:val="28"/>
          <w:shd w:val="clear" w:color="auto" w:fill="FFFFFF"/>
        </w:rPr>
        <w:t>.</w:t>
      </w:r>
    </w:p>
    <w:p w:rsidR="006B60F5" w:rsidRPr="00FE4C44" w:rsidRDefault="00D93C52" w:rsidP="006B60F5">
      <w:pPr>
        <w:tabs>
          <w:tab w:val="left" w:pos="2977"/>
        </w:tabs>
        <w:spacing w:after="0" w:line="360" w:lineRule="auto"/>
        <w:ind w:firstLine="709"/>
        <w:jc w:val="both"/>
        <w:rPr>
          <w:rFonts w:ascii="Times New Roman" w:hAnsi="Times New Roman" w:cs="Times New Roman"/>
          <w:sz w:val="28"/>
          <w:szCs w:val="28"/>
          <w:lang w:val="ru-RU"/>
        </w:rPr>
      </w:pPr>
      <w:r w:rsidRPr="00FE4C44">
        <w:rPr>
          <w:rFonts w:ascii="Times New Roman" w:hAnsi="Times New Roman" w:cs="Times New Roman"/>
          <w:sz w:val="28"/>
          <w:szCs w:val="28"/>
        </w:rPr>
        <w:t>Щоб краще збагнути</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сутність корпоративного управління слід, насамперед, детальніше торкнутись самого поняття «управління».</w:t>
      </w:r>
      <w:r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rPr>
        <w:t>Управління кожним підприємством ґрунтується на положеннях та нормах поведінки, усталених для органів управління. Зокрема, до уваги беруться наявні в суспільстві соціально-економічні обставини. Правила втілення закономірностей і теоретичні положення, згідно з якими формується система управління, мають назву принципів управління. В них закладені базові вимоги щодо органів управління і методів, з допомогою яких втілюються функції управління.</w:t>
      </w:r>
      <w:r w:rsidR="006B60F5" w:rsidRPr="00FE4C44">
        <w:rPr>
          <w:rFonts w:ascii="Times New Roman" w:hAnsi="Times New Roman" w:cs="Times New Roman"/>
          <w:sz w:val="28"/>
          <w:szCs w:val="28"/>
          <w:lang w:val="ru-RU"/>
        </w:rPr>
        <w:t xml:space="preserve"> </w:t>
      </w:r>
    </w:p>
    <w:p w:rsidR="002C0159" w:rsidRPr="00FE4C44" w:rsidRDefault="0077020E" w:rsidP="006B60F5">
      <w:pPr>
        <w:tabs>
          <w:tab w:val="left" w:pos="2977"/>
        </w:tabs>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Втім, з плином часу, відповідно до того, як змінюються економічні відносини та запроваджуються нові, певна кількість цих принципів стають </w:t>
      </w:r>
      <w:r w:rsidRPr="00FE4C44">
        <w:rPr>
          <w:rFonts w:ascii="Times New Roman" w:hAnsi="Times New Roman" w:cs="Times New Roman"/>
          <w:sz w:val="28"/>
          <w:szCs w:val="28"/>
        </w:rPr>
        <w:lastRenderedPageBreak/>
        <w:t>неактуальними, натомість значення інших зростає. В процесі розвитку корпоративних відносин і налагодження корпоративного сектор</w:t>
      </w:r>
      <w:r w:rsidR="00D66EF9" w:rsidRPr="00FE4C44">
        <w:rPr>
          <w:rFonts w:ascii="Times New Roman" w:hAnsi="Times New Roman" w:cs="Times New Roman"/>
          <w:sz w:val="28"/>
          <w:szCs w:val="28"/>
        </w:rPr>
        <w:t>у</w:t>
      </w:r>
      <w:r w:rsidRPr="00FE4C44">
        <w:rPr>
          <w:rFonts w:ascii="Times New Roman" w:hAnsi="Times New Roman" w:cs="Times New Roman"/>
          <w:sz w:val="28"/>
          <w:szCs w:val="28"/>
        </w:rPr>
        <w:t xml:space="preserve"> економіки, більшої ваги набувають саме ті принципи управління, які віддзеркалюють особливості формування та функціонування їхньої структури, зокрема акціонерних товариств. </w:t>
      </w:r>
    </w:p>
    <w:p w:rsidR="00EF7FDB" w:rsidRPr="00FE4C44" w:rsidRDefault="00D93C52" w:rsidP="00090733">
      <w:pPr>
        <w:spacing w:after="0" w:line="360" w:lineRule="auto"/>
        <w:jc w:val="center"/>
        <w:rPr>
          <w:rFonts w:ascii="Times New Roman" w:hAnsi="Times New Roman" w:cs="Times New Roman"/>
          <w:sz w:val="28"/>
          <w:szCs w:val="28"/>
        </w:rPr>
      </w:pPr>
      <w:r w:rsidRPr="00FE4C44">
        <w:rPr>
          <w:rFonts w:ascii="Times New Roman" w:hAnsi="Times New Roman" w:cs="Times New Roman"/>
          <w:noProof/>
          <w:sz w:val="28"/>
          <w:szCs w:val="28"/>
          <w:lang w:eastAsia="uk-UA"/>
        </w:rPr>
        <w:lastRenderedPageBreak/>
        <w:drawing>
          <wp:inline distT="0" distB="0" distL="0" distR="0" wp14:anchorId="26A084DF" wp14:editId="77163780">
            <wp:extent cx="6115685" cy="8206105"/>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685" cy="8206105"/>
                    </a:xfrm>
                    <a:prstGeom prst="rect">
                      <a:avLst/>
                    </a:prstGeom>
                    <a:noFill/>
                    <a:ln>
                      <a:noFill/>
                    </a:ln>
                  </pic:spPr>
                </pic:pic>
              </a:graphicData>
            </a:graphic>
          </wp:inline>
        </w:drawing>
      </w:r>
    </w:p>
    <w:p w:rsidR="00EF7FDB" w:rsidRPr="00FE4C44" w:rsidRDefault="003E5C2F" w:rsidP="00090733">
      <w:pPr>
        <w:spacing w:after="0" w:line="360" w:lineRule="auto"/>
        <w:ind w:firstLine="709"/>
        <w:jc w:val="center"/>
        <w:rPr>
          <w:rFonts w:ascii="Times New Roman" w:hAnsi="Times New Roman" w:cs="Times New Roman"/>
          <w:b/>
          <w:sz w:val="28"/>
          <w:szCs w:val="28"/>
        </w:rPr>
      </w:pPr>
      <w:r w:rsidRPr="00FE4C44">
        <w:rPr>
          <w:rFonts w:ascii="Times New Roman" w:hAnsi="Times New Roman" w:cs="Times New Roman"/>
          <w:b/>
          <w:sz w:val="28"/>
          <w:szCs w:val="28"/>
        </w:rPr>
        <w:t>Рис. 1.2</w:t>
      </w:r>
      <w:r w:rsidR="00EF7FDB" w:rsidRPr="00FE4C44">
        <w:rPr>
          <w:rFonts w:ascii="Times New Roman" w:hAnsi="Times New Roman" w:cs="Times New Roman"/>
          <w:b/>
          <w:sz w:val="28"/>
          <w:szCs w:val="28"/>
        </w:rPr>
        <w:t xml:space="preserve"> Класифікація принципів управління</w:t>
      </w:r>
      <w:r w:rsidR="009E760D" w:rsidRPr="00FE4C44">
        <w:rPr>
          <w:rFonts w:ascii="Times New Roman" w:hAnsi="Times New Roman" w:cs="Times New Roman"/>
          <w:b/>
          <w:sz w:val="28"/>
          <w:szCs w:val="28"/>
        </w:rPr>
        <w:t>*</w:t>
      </w:r>
    </w:p>
    <w:p w:rsidR="009E760D" w:rsidRPr="00FE4C44" w:rsidRDefault="009E760D" w:rsidP="00090733">
      <w:pPr>
        <w:spacing w:after="0" w:line="360" w:lineRule="auto"/>
        <w:ind w:firstLine="709"/>
        <w:jc w:val="both"/>
        <w:rPr>
          <w:rFonts w:ascii="Times New Roman" w:hAnsi="Times New Roman" w:cs="Times New Roman"/>
          <w:sz w:val="24"/>
          <w:szCs w:val="24"/>
        </w:rPr>
      </w:pPr>
      <w:r w:rsidRPr="00FE4C44">
        <w:rPr>
          <w:rFonts w:ascii="Times New Roman" w:hAnsi="Times New Roman" w:cs="Times New Roman"/>
          <w:sz w:val="24"/>
          <w:szCs w:val="24"/>
        </w:rPr>
        <w:t xml:space="preserve">*Джерело: </w:t>
      </w:r>
      <w:r w:rsidR="00E81824" w:rsidRPr="00FE4C44">
        <w:rPr>
          <w:rFonts w:ascii="Times New Roman" w:hAnsi="Times New Roman" w:cs="Times New Roman"/>
          <w:sz w:val="24"/>
          <w:szCs w:val="24"/>
        </w:rPr>
        <w:t>[</w:t>
      </w:r>
      <w:r w:rsidR="00E81824" w:rsidRPr="00FE4C44">
        <w:rPr>
          <w:rFonts w:ascii="Times New Roman" w:hAnsi="Times New Roman" w:cs="Times New Roman"/>
          <w:sz w:val="24"/>
          <w:szCs w:val="24"/>
          <w:lang w:val="en-US"/>
        </w:rPr>
        <w:fldChar w:fldCharType="begin"/>
      </w:r>
      <w:r w:rsidR="00E81824" w:rsidRPr="00FE4C44">
        <w:rPr>
          <w:rFonts w:ascii="Times New Roman" w:hAnsi="Times New Roman" w:cs="Times New Roman"/>
          <w:sz w:val="24"/>
          <w:szCs w:val="24"/>
        </w:rPr>
        <w:instrText xml:space="preserve"> </w:instrText>
      </w:r>
      <w:r w:rsidR="00E81824" w:rsidRPr="00FE4C44">
        <w:rPr>
          <w:rFonts w:ascii="Times New Roman" w:hAnsi="Times New Roman" w:cs="Times New Roman"/>
          <w:sz w:val="24"/>
          <w:szCs w:val="24"/>
          <w:lang w:val="en-US"/>
        </w:rPr>
        <w:instrText>REF</w:instrText>
      </w:r>
      <w:r w:rsidR="00E81824" w:rsidRPr="00FE4C44">
        <w:rPr>
          <w:rFonts w:ascii="Times New Roman" w:hAnsi="Times New Roman" w:cs="Times New Roman"/>
          <w:sz w:val="24"/>
          <w:szCs w:val="24"/>
        </w:rPr>
        <w:instrText xml:space="preserve"> _</w:instrText>
      </w:r>
      <w:r w:rsidR="00E81824" w:rsidRPr="00FE4C44">
        <w:rPr>
          <w:rFonts w:ascii="Times New Roman" w:hAnsi="Times New Roman" w:cs="Times New Roman"/>
          <w:sz w:val="24"/>
          <w:szCs w:val="24"/>
          <w:lang w:val="en-US"/>
        </w:rPr>
        <w:instrText>Ref</w:instrText>
      </w:r>
      <w:r w:rsidR="00E81824" w:rsidRPr="00FE4C44">
        <w:rPr>
          <w:rFonts w:ascii="Times New Roman" w:hAnsi="Times New Roman" w:cs="Times New Roman"/>
          <w:sz w:val="24"/>
          <w:szCs w:val="24"/>
        </w:rPr>
        <w:instrText>89331634 \</w:instrText>
      </w:r>
      <w:r w:rsidR="00E81824" w:rsidRPr="00FE4C44">
        <w:rPr>
          <w:rFonts w:ascii="Times New Roman" w:hAnsi="Times New Roman" w:cs="Times New Roman"/>
          <w:sz w:val="24"/>
          <w:szCs w:val="24"/>
          <w:lang w:val="en-US"/>
        </w:rPr>
        <w:instrText>r</w:instrText>
      </w:r>
      <w:r w:rsidR="00E81824" w:rsidRPr="00FE4C44">
        <w:rPr>
          <w:rFonts w:ascii="Times New Roman" w:hAnsi="Times New Roman" w:cs="Times New Roman"/>
          <w:sz w:val="24"/>
          <w:szCs w:val="24"/>
        </w:rPr>
        <w:instrText xml:space="preserve"> \</w:instrText>
      </w:r>
      <w:r w:rsidR="00E81824" w:rsidRPr="00FE4C44">
        <w:rPr>
          <w:rFonts w:ascii="Times New Roman" w:hAnsi="Times New Roman" w:cs="Times New Roman"/>
          <w:sz w:val="24"/>
          <w:szCs w:val="24"/>
          <w:lang w:val="en-US"/>
        </w:rPr>
        <w:instrText>h</w:instrText>
      </w:r>
      <w:r w:rsidR="00E81824" w:rsidRPr="00FE4C44">
        <w:rPr>
          <w:rFonts w:ascii="Times New Roman" w:hAnsi="Times New Roman" w:cs="Times New Roman"/>
          <w:sz w:val="24"/>
          <w:szCs w:val="24"/>
        </w:rPr>
        <w:instrText xml:space="preserve"> </w:instrText>
      </w:r>
      <w:r w:rsidR="00FE4C44">
        <w:rPr>
          <w:rFonts w:ascii="Times New Roman" w:hAnsi="Times New Roman" w:cs="Times New Roman"/>
          <w:sz w:val="24"/>
          <w:szCs w:val="24"/>
          <w:lang w:val="en-US"/>
        </w:rPr>
        <w:instrText xml:space="preserve"> \* MERGEFORMAT </w:instrText>
      </w:r>
      <w:r w:rsidR="00E81824" w:rsidRPr="00FE4C44">
        <w:rPr>
          <w:rFonts w:ascii="Times New Roman" w:hAnsi="Times New Roman" w:cs="Times New Roman"/>
          <w:sz w:val="24"/>
          <w:szCs w:val="24"/>
          <w:lang w:val="en-US"/>
        </w:rPr>
      </w:r>
      <w:r w:rsidR="00E81824" w:rsidRPr="00FE4C44">
        <w:rPr>
          <w:rFonts w:ascii="Times New Roman" w:hAnsi="Times New Roman" w:cs="Times New Roman"/>
          <w:sz w:val="24"/>
          <w:szCs w:val="24"/>
          <w:lang w:val="en-US"/>
        </w:rPr>
        <w:fldChar w:fldCharType="separate"/>
      </w:r>
      <w:r w:rsidR="00C725E1" w:rsidRPr="00FE4C44">
        <w:rPr>
          <w:rFonts w:ascii="Times New Roman" w:hAnsi="Times New Roman" w:cs="Times New Roman"/>
          <w:sz w:val="24"/>
          <w:szCs w:val="24"/>
        </w:rPr>
        <w:t>1.5</w:t>
      </w:r>
      <w:r w:rsidR="00E81824" w:rsidRPr="00FE4C44">
        <w:rPr>
          <w:rFonts w:ascii="Times New Roman" w:hAnsi="Times New Roman" w:cs="Times New Roman"/>
          <w:sz w:val="24"/>
          <w:szCs w:val="24"/>
          <w:lang w:val="en-US"/>
        </w:rPr>
        <w:fldChar w:fldCharType="end"/>
      </w:r>
      <w:r w:rsidR="00E81824" w:rsidRPr="00FE4C44">
        <w:rPr>
          <w:rFonts w:ascii="Times New Roman" w:hAnsi="Times New Roman" w:cs="Times New Roman"/>
          <w:sz w:val="24"/>
          <w:szCs w:val="24"/>
        </w:rPr>
        <w:t>].</w:t>
      </w:r>
    </w:p>
    <w:p w:rsidR="00AC6919" w:rsidRPr="00FE4C44" w:rsidRDefault="00AC6919" w:rsidP="00AC6919">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lastRenderedPageBreak/>
        <w:t>Виходячи з зазначених вище наукових досліджень, з метою визначення принципів, котрі б складали основу управління акціонерними товариствами, і на котрих мали б ґрунтуватись у своїй діяльності органи управління, в цій роботі наводиться класифікація, зображена на рис.1.2 (табл.1.1 є доповненням до рис.1, котра покроково та детально інформує важливі дані щодо принципів управління, які належать до деяких класифікаційних груп).</w:t>
      </w:r>
    </w:p>
    <w:p w:rsidR="00EF7FDB" w:rsidRPr="00FE4C44" w:rsidRDefault="00EF7FDB" w:rsidP="00090733">
      <w:pPr>
        <w:spacing w:after="0"/>
        <w:jc w:val="right"/>
        <w:rPr>
          <w:rFonts w:ascii="Times New Roman" w:hAnsi="Times New Roman" w:cs="Times New Roman"/>
          <w:b/>
          <w:sz w:val="28"/>
          <w:szCs w:val="28"/>
          <w:lang w:val="ru-RU"/>
        </w:rPr>
      </w:pPr>
      <w:r w:rsidRPr="00FE4C44">
        <w:rPr>
          <w:rFonts w:ascii="Times New Roman" w:hAnsi="Times New Roman" w:cs="Times New Roman"/>
          <w:b/>
          <w:sz w:val="28"/>
          <w:szCs w:val="28"/>
        </w:rPr>
        <w:t>Таблиця 1</w:t>
      </w:r>
      <w:r w:rsidR="003E5C2F" w:rsidRPr="00FE4C44">
        <w:rPr>
          <w:rFonts w:ascii="Times New Roman" w:hAnsi="Times New Roman" w:cs="Times New Roman"/>
          <w:b/>
          <w:sz w:val="28"/>
          <w:szCs w:val="28"/>
          <w:lang w:val="ru-RU"/>
        </w:rPr>
        <w:t>.1</w:t>
      </w:r>
    </w:p>
    <w:p w:rsidR="00EF7FDB" w:rsidRPr="00FE4C44" w:rsidRDefault="00EF7FDB" w:rsidP="004F3870">
      <w:pPr>
        <w:spacing w:after="0"/>
        <w:jc w:val="center"/>
        <w:rPr>
          <w:rFonts w:ascii="Times New Roman" w:hAnsi="Times New Roman" w:cs="Times New Roman"/>
          <w:b/>
          <w:sz w:val="28"/>
          <w:szCs w:val="28"/>
        </w:rPr>
      </w:pPr>
      <w:r w:rsidRPr="00FE4C44">
        <w:rPr>
          <w:rFonts w:ascii="Times New Roman" w:hAnsi="Times New Roman" w:cs="Times New Roman"/>
          <w:b/>
          <w:sz w:val="28"/>
          <w:szCs w:val="28"/>
        </w:rPr>
        <w:t>Класифікація принципів управління за різними класифікаційними ознаками</w:t>
      </w:r>
      <w:r w:rsidR="009E760D" w:rsidRPr="00FE4C44">
        <w:rPr>
          <w:rFonts w:ascii="Times New Roman" w:hAnsi="Times New Roman" w:cs="Times New Roman"/>
          <w:b/>
          <w:sz w:val="28"/>
          <w:szCs w:val="28"/>
        </w:rPr>
        <w:t>*</w:t>
      </w:r>
      <w:r w:rsidR="00665622" w:rsidRPr="00FE4C44">
        <w:rPr>
          <w:noProof/>
          <w:lang w:eastAsia="uk-UA"/>
        </w:rPr>
        <w:t xml:space="preserve"> </w:t>
      </w:r>
      <w:r w:rsidR="00665622" w:rsidRPr="00FE4C44">
        <w:rPr>
          <w:noProof/>
          <w:lang w:eastAsia="uk-UA"/>
        </w:rPr>
        <w:drawing>
          <wp:inline distT="0" distB="0" distL="0" distR="0" wp14:anchorId="73CB36AD" wp14:editId="55FD7445">
            <wp:extent cx="6019800" cy="6663267"/>
            <wp:effectExtent l="0" t="0" r="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094" t="19674" r="29453" b="8023"/>
                    <a:stretch/>
                  </pic:blipFill>
                  <pic:spPr bwMode="auto">
                    <a:xfrm>
                      <a:off x="0" y="0"/>
                      <a:ext cx="6028891" cy="6673329"/>
                    </a:xfrm>
                    <a:prstGeom prst="rect">
                      <a:avLst/>
                    </a:prstGeom>
                    <a:ln>
                      <a:noFill/>
                    </a:ln>
                    <a:extLst>
                      <a:ext uri="{53640926-AAD7-44D8-BBD7-CCE9431645EC}">
                        <a14:shadowObscured xmlns:a14="http://schemas.microsoft.com/office/drawing/2010/main"/>
                      </a:ext>
                    </a:extLst>
                  </pic:spPr>
                </pic:pic>
              </a:graphicData>
            </a:graphic>
          </wp:inline>
        </w:drawing>
      </w:r>
    </w:p>
    <w:p w:rsidR="00EF7FDB" w:rsidRPr="00FE4C44" w:rsidRDefault="009E760D" w:rsidP="00090733">
      <w:pPr>
        <w:spacing w:after="0"/>
        <w:ind w:firstLine="708"/>
        <w:rPr>
          <w:rFonts w:ascii="Times New Roman" w:hAnsi="Times New Roman" w:cs="Times New Roman"/>
          <w:sz w:val="24"/>
          <w:szCs w:val="24"/>
          <w:lang w:val="en-US"/>
        </w:rPr>
      </w:pPr>
      <w:r w:rsidRPr="00FE4C44">
        <w:rPr>
          <w:rFonts w:ascii="Times New Roman" w:hAnsi="Times New Roman" w:cs="Times New Roman"/>
          <w:sz w:val="24"/>
          <w:szCs w:val="24"/>
        </w:rPr>
        <w:lastRenderedPageBreak/>
        <w:t>*</w:t>
      </w:r>
      <w:r w:rsidRPr="00FE4C44">
        <w:rPr>
          <w:rFonts w:ascii="Times New Roman" w:hAnsi="Times New Roman" w:cs="Times New Roman"/>
          <w:sz w:val="24"/>
          <w:szCs w:val="24"/>
          <w:lang w:val="ru-RU"/>
        </w:rPr>
        <w:t>Джерело</w:t>
      </w:r>
      <w:r w:rsidRPr="00FE4C44">
        <w:rPr>
          <w:rFonts w:ascii="Times New Roman" w:hAnsi="Times New Roman" w:cs="Times New Roman"/>
          <w:sz w:val="24"/>
          <w:szCs w:val="24"/>
          <w:lang w:val="en-US"/>
        </w:rPr>
        <w:t>:</w:t>
      </w:r>
      <w:r w:rsidR="00E81824" w:rsidRPr="00FE4C44">
        <w:rPr>
          <w:rFonts w:ascii="Times New Roman" w:hAnsi="Times New Roman" w:cs="Times New Roman"/>
          <w:sz w:val="24"/>
          <w:szCs w:val="24"/>
          <w:lang w:val="en-US"/>
        </w:rPr>
        <w:t xml:space="preserve"> [</w:t>
      </w:r>
      <w:r w:rsidR="00E81824" w:rsidRPr="00FE4C44">
        <w:rPr>
          <w:rFonts w:ascii="Times New Roman" w:hAnsi="Times New Roman" w:cs="Times New Roman"/>
          <w:sz w:val="24"/>
          <w:szCs w:val="24"/>
          <w:lang w:val="en-US"/>
        </w:rPr>
        <w:fldChar w:fldCharType="begin"/>
      </w:r>
      <w:r w:rsidR="00E81824" w:rsidRPr="00FE4C44">
        <w:rPr>
          <w:rFonts w:ascii="Times New Roman" w:hAnsi="Times New Roman" w:cs="Times New Roman"/>
          <w:sz w:val="24"/>
          <w:szCs w:val="24"/>
          <w:lang w:val="en-US"/>
        </w:rPr>
        <w:instrText xml:space="preserve"> REF _Ref89331634 \r \h </w:instrText>
      </w:r>
      <w:r w:rsidR="00FE4C44">
        <w:rPr>
          <w:rFonts w:ascii="Times New Roman" w:hAnsi="Times New Roman" w:cs="Times New Roman"/>
          <w:sz w:val="24"/>
          <w:szCs w:val="24"/>
          <w:lang w:val="en-US"/>
        </w:rPr>
        <w:instrText xml:space="preserve"> \* MERGEFORMAT </w:instrText>
      </w:r>
      <w:r w:rsidR="00E81824" w:rsidRPr="00FE4C44">
        <w:rPr>
          <w:rFonts w:ascii="Times New Roman" w:hAnsi="Times New Roman" w:cs="Times New Roman"/>
          <w:sz w:val="24"/>
          <w:szCs w:val="24"/>
          <w:lang w:val="en-US"/>
        </w:rPr>
      </w:r>
      <w:r w:rsidR="00E81824" w:rsidRPr="00FE4C44">
        <w:rPr>
          <w:rFonts w:ascii="Times New Roman" w:hAnsi="Times New Roman" w:cs="Times New Roman"/>
          <w:sz w:val="24"/>
          <w:szCs w:val="24"/>
          <w:lang w:val="en-US"/>
        </w:rPr>
        <w:fldChar w:fldCharType="separate"/>
      </w:r>
      <w:r w:rsidR="00C725E1" w:rsidRPr="00FE4C44">
        <w:rPr>
          <w:rFonts w:ascii="Times New Roman" w:hAnsi="Times New Roman" w:cs="Times New Roman"/>
          <w:sz w:val="24"/>
          <w:szCs w:val="24"/>
          <w:lang w:val="en-US"/>
        </w:rPr>
        <w:t>1.5</w:t>
      </w:r>
      <w:r w:rsidR="00E81824" w:rsidRPr="00FE4C44">
        <w:rPr>
          <w:rFonts w:ascii="Times New Roman" w:hAnsi="Times New Roman" w:cs="Times New Roman"/>
          <w:sz w:val="24"/>
          <w:szCs w:val="24"/>
          <w:lang w:val="en-US"/>
        </w:rPr>
        <w:fldChar w:fldCharType="end"/>
      </w:r>
      <w:r w:rsidR="00E81824" w:rsidRPr="00FE4C44">
        <w:rPr>
          <w:rFonts w:ascii="Times New Roman" w:hAnsi="Times New Roman" w:cs="Times New Roman"/>
          <w:sz w:val="24"/>
          <w:szCs w:val="24"/>
          <w:lang w:val="en-US"/>
        </w:rPr>
        <w:t>].</w:t>
      </w:r>
    </w:p>
    <w:p w:rsidR="00AC6919" w:rsidRPr="00FE4C44" w:rsidRDefault="00AC6919" w:rsidP="00AC6919">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В основі цієї класифікації закладено поділ принципів управління на специфічні та загальні. До загальних принципів відносяться засадничі, основні, згідно з якими формується управління будь-яким яким підприємством, організацією чи установою. Їх можна розділити на такі дві підгрупи: системні принципи та організаційно-структурні. </w:t>
      </w:r>
    </w:p>
    <w:p w:rsidR="002C0159" w:rsidRPr="00FE4C44" w:rsidRDefault="00A86664"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С</w:t>
      </w:r>
      <w:r w:rsidR="00E00593" w:rsidRPr="00FE4C44">
        <w:rPr>
          <w:rFonts w:ascii="Times New Roman" w:hAnsi="Times New Roman" w:cs="Times New Roman"/>
          <w:sz w:val="28"/>
          <w:szCs w:val="28"/>
        </w:rPr>
        <w:t>пецифічні принципи мають відношення до певних соціально-економічних систем і безпосередньо залежать від специфіки підприємства певного виду, етапу життєвого циклу, обраної стратегій його організаційно-правової форми, характеру діяльності, галузі, технологій, історії, тощо</w:t>
      </w:r>
      <w:r w:rsidR="00C8018F" w:rsidRPr="00FE4C44">
        <w:rPr>
          <w:rFonts w:ascii="Times New Roman" w:hAnsi="Times New Roman" w:cs="Times New Roman"/>
          <w:sz w:val="28"/>
          <w:szCs w:val="28"/>
        </w:rPr>
        <w:t xml:space="preserve"> </w:t>
      </w:r>
      <w:r w:rsidR="00C8018F" w:rsidRPr="00FE4C44">
        <w:rPr>
          <w:rFonts w:ascii="Times New Roman" w:hAnsi="Times New Roman" w:cs="Times New Roman"/>
          <w:sz w:val="28"/>
          <w:szCs w:val="28"/>
          <w:lang w:val="en-US"/>
        </w:rPr>
        <w:t>[</w:t>
      </w:r>
      <w:r w:rsidR="008137D7" w:rsidRPr="00FE4C44">
        <w:rPr>
          <w:rFonts w:ascii="Times New Roman" w:hAnsi="Times New Roman" w:cs="Times New Roman"/>
          <w:sz w:val="28"/>
          <w:szCs w:val="28"/>
          <w:lang w:val="en-US"/>
        </w:rPr>
        <w:t>5</w:t>
      </w:r>
      <w:r w:rsidR="00C8018F" w:rsidRPr="00FE4C44">
        <w:rPr>
          <w:rFonts w:ascii="Times New Roman" w:hAnsi="Times New Roman" w:cs="Times New Roman"/>
          <w:sz w:val="28"/>
          <w:szCs w:val="28"/>
          <w:lang w:val="en-US"/>
        </w:rPr>
        <w:t>]</w:t>
      </w:r>
      <w:r w:rsidR="00E00593" w:rsidRPr="00FE4C44">
        <w:rPr>
          <w:rFonts w:ascii="Times New Roman" w:hAnsi="Times New Roman" w:cs="Times New Roman"/>
          <w:sz w:val="28"/>
          <w:szCs w:val="28"/>
        </w:rPr>
        <w:t>.</w:t>
      </w:r>
      <w:r w:rsidR="007752C9" w:rsidRPr="00FE4C44">
        <w:rPr>
          <w:rFonts w:ascii="Times New Roman" w:hAnsi="Times New Roman" w:cs="Times New Roman"/>
          <w:sz w:val="28"/>
          <w:szCs w:val="28"/>
        </w:rPr>
        <w:t xml:space="preserve"> </w:t>
      </w:r>
      <w:r w:rsidR="00E00593" w:rsidRPr="00FE4C44">
        <w:rPr>
          <w:rFonts w:ascii="Times New Roman" w:hAnsi="Times New Roman" w:cs="Times New Roman"/>
          <w:sz w:val="28"/>
          <w:szCs w:val="28"/>
        </w:rPr>
        <w:t xml:space="preserve">Винятковість такої організаційно-правової форми, як акціонерне товариство, </w:t>
      </w:r>
      <w:r w:rsidR="00914D4A" w:rsidRPr="00FE4C44">
        <w:rPr>
          <w:rFonts w:ascii="Times New Roman" w:hAnsi="Times New Roman" w:cs="Times New Roman"/>
          <w:sz w:val="28"/>
          <w:szCs w:val="28"/>
        </w:rPr>
        <w:t>спонукає до</w:t>
      </w:r>
      <w:r w:rsidR="00E00593" w:rsidRPr="00FE4C44">
        <w:rPr>
          <w:rFonts w:ascii="Times New Roman" w:hAnsi="Times New Roman" w:cs="Times New Roman"/>
          <w:sz w:val="28"/>
          <w:szCs w:val="28"/>
        </w:rPr>
        <w:t xml:space="preserve"> формування </w:t>
      </w:r>
      <w:r w:rsidR="00914D4A" w:rsidRPr="00FE4C44">
        <w:rPr>
          <w:rFonts w:ascii="Times New Roman" w:hAnsi="Times New Roman" w:cs="Times New Roman"/>
          <w:sz w:val="28"/>
          <w:szCs w:val="28"/>
        </w:rPr>
        <w:t>особливих, виняткових</w:t>
      </w:r>
      <w:r w:rsidR="00E00593" w:rsidRPr="00FE4C44">
        <w:rPr>
          <w:rFonts w:ascii="Times New Roman" w:hAnsi="Times New Roman" w:cs="Times New Roman"/>
          <w:sz w:val="28"/>
          <w:szCs w:val="28"/>
        </w:rPr>
        <w:t xml:space="preserve"> принципів, </w:t>
      </w:r>
      <w:r w:rsidR="00914D4A" w:rsidRPr="00FE4C44">
        <w:rPr>
          <w:rFonts w:ascii="Times New Roman" w:hAnsi="Times New Roman" w:cs="Times New Roman"/>
          <w:sz w:val="28"/>
          <w:szCs w:val="28"/>
        </w:rPr>
        <w:t xml:space="preserve">притаманних виключно </w:t>
      </w:r>
      <w:r w:rsidR="00E00593" w:rsidRPr="00FE4C44">
        <w:rPr>
          <w:rFonts w:ascii="Times New Roman" w:hAnsi="Times New Roman" w:cs="Times New Roman"/>
          <w:sz w:val="28"/>
          <w:szCs w:val="28"/>
        </w:rPr>
        <w:t>корпоративному управлінню.</w:t>
      </w:r>
    </w:p>
    <w:p w:rsidR="00914D4A" w:rsidRPr="00FE4C44" w:rsidRDefault="00A86664"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М</w:t>
      </w:r>
      <w:r w:rsidR="00914D4A" w:rsidRPr="00FE4C44">
        <w:rPr>
          <w:rFonts w:ascii="Times New Roman" w:hAnsi="Times New Roman" w:cs="Times New Roman"/>
          <w:sz w:val="28"/>
          <w:szCs w:val="28"/>
        </w:rPr>
        <w:t>ається на увазі те, що, по-перше, природа корпоративних відносин, а відтак і корпоративного управління</w:t>
      </w:r>
      <w:r w:rsidR="006932FD" w:rsidRPr="00FE4C44">
        <w:rPr>
          <w:rFonts w:ascii="Times New Roman" w:hAnsi="Times New Roman" w:cs="Times New Roman"/>
          <w:sz w:val="28"/>
          <w:szCs w:val="28"/>
          <w:lang w:val="ru-RU"/>
        </w:rPr>
        <w:t>,</w:t>
      </w:r>
      <w:r w:rsidR="006932FD" w:rsidRPr="00FE4C44">
        <w:rPr>
          <w:rFonts w:ascii="Times New Roman" w:hAnsi="Times New Roman" w:cs="Times New Roman"/>
          <w:sz w:val="28"/>
          <w:szCs w:val="28"/>
          <w:lang w:val="en-US"/>
        </w:rPr>
        <w:t xml:space="preserve"> </w:t>
      </w:r>
      <w:r w:rsidR="006932FD" w:rsidRPr="00FE4C44">
        <w:rPr>
          <w:rFonts w:ascii="Times New Roman" w:hAnsi="Times New Roman" w:cs="Times New Roman"/>
          <w:sz w:val="28"/>
          <w:szCs w:val="28"/>
          <w:lang w:val="ru-RU"/>
        </w:rPr>
        <w:t>зокрема,</w:t>
      </w:r>
      <w:r w:rsidR="00914D4A" w:rsidRPr="00FE4C44">
        <w:rPr>
          <w:rFonts w:ascii="Times New Roman" w:hAnsi="Times New Roman" w:cs="Times New Roman"/>
          <w:sz w:val="28"/>
          <w:szCs w:val="28"/>
        </w:rPr>
        <w:t xml:space="preserve"> </w:t>
      </w:r>
      <w:r w:rsidR="00B363B8" w:rsidRPr="00FE4C44">
        <w:rPr>
          <w:rFonts w:ascii="Times New Roman" w:hAnsi="Times New Roman" w:cs="Times New Roman"/>
          <w:sz w:val="28"/>
          <w:szCs w:val="28"/>
        </w:rPr>
        <w:t xml:space="preserve">значення цього – в </w:t>
      </w:r>
      <w:r w:rsidR="00B363B8" w:rsidRPr="00FE4C44">
        <w:rPr>
          <w:rFonts w:ascii="Times New Roman" w:hAnsi="Times New Roman" w:cs="Times New Roman"/>
          <w:sz w:val="28"/>
          <w:szCs w:val="28"/>
          <w:lang w:val="ru-RU"/>
        </w:rPr>
        <w:t xml:space="preserve"> з</w:t>
      </w:r>
      <w:r w:rsidR="004F087B" w:rsidRPr="00FE4C44">
        <w:rPr>
          <w:rFonts w:ascii="Times New Roman" w:hAnsi="Times New Roman" w:cs="Times New Roman"/>
          <w:sz w:val="28"/>
          <w:szCs w:val="28"/>
          <w:lang w:val="ru-RU"/>
        </w:rPr>
        <w:t>'єднанні в єдине ц</w:t>
      </w:r>
      <w:r w:rsidR="00B363B8" w:rsidRPr="00FE4C44">
        <w:rPr>
          <w:rFonts w:ascii="Times New Roman" w:hAnsi="Times New Roman" w:cs="Times New Roman"/>
          <w:sz w:val="28"/>
          <w:szCs w:val="28"/>
          <w:lang w:val="ru-RU"/>
        </w:rPr>
        <w:t>і</w:t>
      </w:r>
      <w:r w:rsidR="004F087B" w:rsidRPr="00FE4C44">
        <w:rPr>
          <w:rFonts w:ascii="Times New Roman" w:hAnsi="Times New Roman" w:cs="Times New Roman"/>
          <w:sz w:val="28"/>
          <w:szCs w:val="28"/>
          <w:lang w:val="ru-RU"/>
        </w:rPr>
        <w:t>ле</w:t>
      </w:r>
      <w:r w:rsidR="004F087B" w:rsidRPr="00FE4C44">
        <w:rPr>
          <w:rFonts w:ascii="Times New Roman" w:hAnsi="Times New Roman" w:cs="Times New Roman"/>
          <w:sz w:val="28"/>
          <w:szCs w:val="28"/>
        </w:rPr>
        <w:t xml:space="preserve"> </w:t>
      </w:r>
      <w:r w:rsidR="00914D4A" w:rsidRPr="00FE4C44">
        <w:rPr>
          <w:rFonts w:ascii="Times New Roman" w:hAnsi="Times New Roman" w:cs="Times New Roman"/>
          <w:sz w:val="28"/>
          <w:szCs w:val="28"/>
        </w:rPr>
        <w:t xml:space="preserve"> особистих зусиль, майна, капіталів учасників цих відносин з метою спільного вирішення завдань, викликів та проблем, які постають </w:t>
      </w:r>
      <w:r w:rsidR="003C2640" w:rsidRPr="00FE4C44">
        <w:rPr>
          <w:rFonts w:ascii="Times New Roman" w:hAnsi="Times New Roman" w:cs="Times New Roman"/>
          <w:sz w:val="28"/>
          <w:szCs w:val="28"/>
        </w:rPr>
        <w:t xml:space="preserve">перед ними </w:t>
      </w:r>
      <w:r w:rsidR="00914D4A" w:rsidRPr="00FE4C44">
        <w:rPr>
          <w:rFonts w:ascii="Times New Roman" w:hAnsi="Times New Roman" w:cs="Times New Roman"/>
          <w:sz w:val="28"/>
          <w:szCs w:val="28"/>
        </w:rPr>
        <w:t>і вимагають саме колективного вирішення</w:t>
      </w:r>
      <w:r w:rsidR="00C8018F" w:rsidRPr="00FE4C44">
        <w:rPr>
          <w:rFonts w:ascii="Times New Roman" w:hAnsi="Times New Roman" w:cs="Times New Roman"/>
          <w:sz w:val="28"/>
          <w:szCs w:val="28"/>
          <w:lang w:val="en-US"/>
        </w:rPr>
        <w:t xml:space="preserve"> [</w:t>
      </w:r>
      <w:r w:rsidR="008137D7" w:rsidRPr="00FE4C44">
        <w:rPr>
          <w:rFonts w:ascii="Times New Roman" w:hAnsi="Times New Roman" w:cs="Times New Roman"/>
          <w:sz w:val="28"/>
          <w:szCs w:val="28"/>
          <w:lang w:val="en-US"/>
        </w:rPr>
        <w:t>5</w:t>
      </w:r>
      <w:r w:rsidR="00C8018F" w:rsidRPr="00FE4C44">
        <w:rPr>
          <w:rFonts w:ascii="Times New Roman" w:hAnsi="Times New Roman" w:cs="Times New Roman"/>
          <w:sz w:val="28"/>
          <w:szCs w:val="28"/>
          <w:lang w:val="en-US"/>
        </w:rPr>
        <w:t>]</w:t>
      </w:r>
      <w:r w:rsidR="00914D4A" w:rsidRPr="00FE4C44">
        <w:rPr>
          <w:rFonts w:ascii="Times New Roman" w:hAnsi="Times New Roman" w:cs="Times New Roman"/>
          <w:sz w:val="28"/>
          <w:szCs w:val="28"/>
        </w:rPr>
        <w:t xml:space="preserve">. </w:t>
      </w:r>
    </w:p>
    <w:p w:rsidR="00914D4A" w:rsidRPr="00FE4C44" w:rsidRDefault="008310D8"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Відтак, до групи </w:t>
      </w:r>
      <w:r w:rsidR="00A86664" w:rsidRPr="00FE4C44">
        <w:rPr>
          <w:rFonts w:ascii="Times New Roman" w:hAnsi="Times New Roman" w:cs="Times New Roman"/>
          <w:sz w:val="28"/>
          <w:szCs w:val="28"/>
        </w:rPr>
        <w:t>специфічних</w:t>
      </w:r>
      <w:r w:rsidRPr="00FE4C44">
        <w:rPr>
          <w:rFonts w:ascii="Times New Roman" w:hAnsi="Times New Roman" w:cs="Times New Roman"/>
          <w:sz w:val="28"/>
          <w:szCs w:val="28"/>
        </w:rPr>
        <w:t xml:space="preserve"> принципів прилучено підгрупу за ознакою винятковості корпоративних відносин, щодо котрої можна зазначити такі принципи, як: демократизація, єдність стратегії і тактики, справедливість й об’єктивність, прогресивність, розподіл повноважень, інформаційна відкритість і прозорість. </w:t>
      </w:r>
    </w:p>
    <w:p w:rsidR="008310D8" w:rsidRPr="00FE4C44" w:rsidRDefault="008310D8"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В другій групі специфічних принципів складові поєднані відповідно до людського чинника в системі управління корпорацією. Підставою для цього є те, що управління акціонерним товариством здійснюється за допомогою складної структури органів управління, до складу котрих входять як самі власники (акціонери), так і наймані менеджери та незалежні експерти.</w:t>
      </w:r>
    </w:p>
    <w:p w:rsidR="00B71917" w:rsidRPr="00FE4C44" w:rsidRDefault="008310D8"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Іншими словами, </w:t>
      </w:r>
      <w:r w:rsidR="00642C65" w:rsidRPr="00FE4C44">
        <w:rPr>
          <w:rFonts w:ascii="Times New Roman" w:hAnsi="Times New Roman" w:cs="Times New Roman"/>
          <w:sz w:val="28"/>
          <w:szCs w:val="28"/>
        </w:rPr>
        <w:t xml:space="preserve">в процесі управління корпорацією рішення приймаються колегіально, на підставі компромісу інтересів різних учасників корпоративних </w:t>
      </w:r>
      <w:r w:rsidR="00642C65" w:rsidRPr="00FE4C44">
        <w:rPr>
          <w:rFonts w:ascii="Times New Roman" w:hAnsi="Times New Roman" w:cs="Times New Roman"/>
          <w:sz w:val="28"/>
          <w:szCs w:val="28"/>
        </w:rPr>
        <w:lastRenderedPageBreak/>
        <w:t>відносин. У цій групі можуть використовуватись такі принцип</w:t>
      </w:r>
      <w:r w:rsidR="00857EBF" w:rsidRPr="00FE4C44">
        <w:rPr>
          <w:rFonts w:ascii="Times New Roman" w:hAnsi="Times New Roman" w:cs="Times New Roman"/>
          <w:sz w:val="28"/>
          <w:szCs w:val="28"/>
        </w:rPr>
        <w:t>и</w:t>
      </w:r>
      <w:r w:rsidR="00642C65" w:rsidRPr="00FE4C44">
        <w:rPr>
          <w:rFonts w:ascii="Times New Roman" w:hAnsi="Times New Roman" w:cs="Times New Roman"/>
          <w:sz w:val="28"/>
          <w:szCs w:val="28"/>
        </w:rPr>
        <w:t>, як: партисипативність, винагороди, конформізм, управління голосуванням, особиста зацікавленість, звітність, пропорційність.</w:t>
      </w:r>
      <w:r w:rsidR="007752C9" w:rsidRPr="00FE4C44">
        <w:rPr>
          <w:rFonts w:ascii="Times New Roman" w:hAnsi="Times New Roman" w:cs="Times New Roman"/>
          <w:sz w:val="28"/>
          <w:szCs w:val="28"/>
        </w:rPr>
        <w:t xml:space="preserve"> </w:t>
      </w:r>
      <w:r w:rsidR="00371973" w:rsidRPr="00FE4C44">
        <w:rPr>
          <w:rFonts w:ascii="Times New Roman" w:hAnsi="Times New Roman" w:cs="Times New Roman"/>
          <w:sz w:val="28"/>
          <w:szCs w:val="28"/>
        </w:rPr>
        <w:t xml:space="preserve">. </w:t>
      </w:r>
    </w:p>
    <w:p w:rsidR="002C2B06" w:rsidRPr="00FE4C44" w:rsidRDefault="002C2B06"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Загальні та специфічні принципи розподіляються між обома цими групами.</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Такий розподіл дієвий лише щодо корпоративних структур. Він віддзеркалює їхню</w:t>
      </w:r>
      <w:r w:rsidR="00D60E1D" w:rsidRPr="00FE4C44">
        <w:rPr>
          <w:rFonts w:ascii="Times New Roman" w:hAnsi="Times New Roman" w:cs="Times New Roman"/>
          <w:sz w:val="28"/>
          <w:szCs w:val="28"/>
        </w:rPr>
        <w:t xml:space="preserve"> головну</w:t>
      </w:r>
      <w:r w:rsidRPr="00FE4C44">
        <w:rPr>
          <w:rFonts w:ascii="Times New Roman" w:hAnsi="Times New Roman" w:cs="Times New Roman"/>
          <w:sz w:val="28"/>
          <w:szCs w:val="28"/>
        </w:rPr>
        <w:t xml:space="preserve"> відмінність від </w:t>
      </w:r>
      <w:r w:rsidR="00D60E1D" w:rsidRPr="00FE4C44">
        <w:rPr>
          <w:rFonts w:ascii="Times New Roman" w:hAnsi="Times New Roman" w:cs="Times New Roman"/>
          <w:sz w:val="28"/>
          <w:szCs w:val="28"/>
        </w:rPr>
        <w:t xml:space="preserve">інших </w:t>
      </w:r>
      <w:r w:rsidRPr="00FE4C44">
        <w:rPr>
          <w:rFonts w:ascii="Times New Roman" w:hAnsi="Times New Roman" w:cs="Times New Roman"/>
          <w:sz w:val="28"/>
          <w:szCs w:val="28"/>
        </w:rPr>
        <w:t>підприємств</w:t>
      </w:r>
      <w:r w:rsidR="00D60E1D" w:rsidRPr="00FE4C44">
        <w:rPr>
          <w:rFonts w:ascii="Times New Roman" w:hAnsi="Times New Roman" w:cs="Times New Roman"/>
          <w:sz w:val="28"/>
          <w:szCs w:val="28"/>
        </w:rPr>
        <w:t>, а саме</w:t>
      </w:r>
      <w:r w:rsidRPr="00FE4C44">
        <w:rPr>
          <w:rFonts w:ascii="Times New Roman" w:hAnsi="Times New Roman" w:cs="Times New Roman"/>
          <w:sz w:val="28"/>
          <w:szCs w:val="28"/>
        </w:rPr>
        <w:t xml:space="preserve"> – розмежування функцій володіння та управління. </w:t>
      </w:r>
      <w:r w:rsidR="00D60E1D" w:rsidRPr="00FE4C44">
        <w:rPr>
          <w:rFonts w:ascii="Times New Roman" w:hAnsi="Times New Roman" w:cs="Times New Roman"/>
          <w:sz w:val="28"/>
          <w:szCs w:val="28"/>
        </w:rPr>
        <w:t xml:space="preserve">Іншими словами, щоденне </w:t>
      </w:r>
      <w:r w:rsidRPr="00FE4C44">
        <w:rPr>
          <w:rFonts w:ascii="Times New Roman" w:hAnsi="Times New Roman" w:cs="Times New Roman"/>
          <w:sz w:val="28"/>
          <w:szCs w:val="28"/>
        </w:rPr>
        <w:t xml:space="preserve">управління товариства </w:t>
      </w:r>
      <w:r w:rsidR="00D60E1D" w:rsidRPr="00FE4C44">
        <w:rPr>
          <w:rFonts w:ascii="Times New Roman" w:hAnsi="Times New Roman" w:cs="Times New Roman"/>
          <w:sz w:val="28"/>
          <w:szCs w:val="28"/>
        </w:rPr>
        <w:t>здійснюється</w:t>
      </w:r>
      <w:r w:rsidRPr="00FE4C44">
        <w:rPr>
          <w:rFonts w:ascii="Times New Roman" w:hAnsi="Times New Roman" w:cs="Times New Roman"/>
          <w:sz w:val="28"/>
          <w:szCs w:val="28"/>
        </w:rPr>
        <w:t xml:space="preserve"> найман</w:t>
      </w:r>
      <w:r w:rsidR="00D60E1D" w:rsidRPr="00FE4C44">
        <w:rPr>
          <w:rFonts w:ascii="Times New Roman" w:hAnsi="Times New Roman" w:cs="Times New Roman"/>
          <w:sz w:val="28"/>
          <w:szCs w:val="28"/>
        </w:rPr>
        <w:t>ими</w:t>
      </w:r>
      <w:r w:rsidRPr="00FE4C44">
        <w:rPr>
          <w:rFonts w:ascii="Times New Roman" w:hAnsi="Times New Roman" w:cs="Times New Roman"/>
          <w:sz w:val="28"/>
          <w:szCs w:val="28"/>
        </w:rPr>
        <w:t xml:space="preserve"> менеджер</w:t>
      </w:r>
      <w:r w:rsidR="00D60E1D" w:rsidRPr="00FE4C44">
        <w:rPr>
          <w:rFonts w:ascii="Times New Roman" w:hAnsi="Times New Roman" w:cs="Times New Roman"/>
          <w:sz w:val="28"/>
          <w:szCs w:val="28"/>
        </w:rPr>
        <w:t>ами</w:t>
      </w:r>
      <w:r w:rsidRPr="00FE4C44">
        <w:rPr>
          <w:rFonts w:ascii="Times New Roman" w:hAnsi="Times New Roman" w:cs="Times New Roman"/>
          <w:sz w:val="28"/>
          <w:szCs w:val="28"/>
        </w:rPr>
        <w:t xml:space="preserve">, які звітують перед власниками (акціонерами), </w:t>
      </w:r>
      <w:r w:rsidR="00D60E1D" w:rsidRPr="00FE4C44">
        <w:rPr>
          <w:rFonts w:ascii="Times New Roman" w:hAnsi="Times New Roman" w:cs="Times New Roman"/>
          <w:sz w:val="28"/>
          <w:szCs w:val="28"/>
        </w:rPr>
        <w:t xml:space="preserve">а ті, зі свого боку </w:t>
      </w:r>
      <w:r w:rsidRPr="00FE4C44">
        <w:rPr>
          <w:rFonts w:ascii="Times New Roman" w:hAnsi="Times New Roman" w:cs="Times New Roman"/>
          <w:sz w:val="28"/>
          <w:szCs w:val="28"/>
        </w:rPr>
        <w:t xml:space="preserve">приймають стратегічно важливі рішення. </w:t>
      </w:r>
    </w:p>
    <w:p w:rsidR="00D60E1D" w:rsidRPr="00FE4C44" w:rsidRDefault="00D60E1D" w:rsidP="00090733">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Внаслідок розбіжності цілей та інтересів т</w:t>
      </w:r>
      <w:r w:rsidR="00A86664" w:rsidRPr="00FE4C44">
        <w:rPr>
          <w:rFonts w:ascii="Times New Roman" w:hAnsi="Times New Roman" w:cs="Times New Roman"/>
          <w:sz w:val="28"/>
          <w:szCs w:val="28"/>
        </w:rPr>
        <w:t>акий підхід спричиняє</w:t>
      </w:r>
      <w:r w:rsidRPr="00FE4C44">
        <w:rPr>
          <w:rFonts w:ascii="Times New Roman" w:hAnsi="Times New Roman" w:cs="Times New Roman"/>
          <w:sz w:val="28"/>
          <w:szCs w:val="28"/>
        </w:rPr>
        <w:t xml:space="preserve"> до виникнення конфліктів між обома групами учасників корпоративного управління</w:t>
      </w:r>
      <w:r w:rsidR="00DB024C" w:rsidRPr="00FE4C44">
        <w:rPr>
          <w:rFonts w:ascii="Times New Roman" w:hAnsi="Times New Roman" w:cs="Times New Roman"/>
          <w:sz w:val="28"/>
          <w:szCs w:val="28"/>
          <w:lang w:val="ru-RU"/>
        </w:rPr>
        <w:t xml:space="preserve"> [</w:t>
      </w:r>
      <w:r w:rsidR="00DB024C" w:rsidRPr="00FE4C44">
        <w:rPr>
          <w:rFonts w:ascii="Times New Roman" w:hAnsi="Times New Roman" w:cs="Times New Roman"/>
          <w:sz w:val="28"/>
          <w:szCs w:val="28"/>
          <w:lang w:val="ru-RU"/>
        </w:rPr>
        <w:fldChar w:fldCharType="begin"/>
      </w:r>
      <w:r w:rsidR="00DB024C" w:rsidRPr="00FE4C44">
        <w:rPr>
          <w:rFonts w:ascii="Times New Roman" w:hAnsi="Times New Roman" w:cs="Times New Roman"/>
          <w:sz w:val="28"/>
          <w:szCs w:val="28"/>
          <w:lang w:val="ru-RU"/>
        </w:rPr>
        <w:instrText xml:space="preserve"> REF _Ref89334838 \r \h </w:instrText>
      </w:r>
      <w:r w:rsidR="00FE4C44">
        <w:rPr>
          <w:rFonts w:ascii="Times New Roman" w:hAnsi="Times New Roman" w:cs="Times New Roman"/>
          <w:sz w:val="28"/>
          <w:szCs w:val="28"/>
          <w:lang w:val="ru-RU"/>
        </w:rPr>
        <w:instrText xml:space="preserve"> \* MERGEFORMAT </w:instrText>
      </w:r>
      <w:r w:rsidR="00DB024C" w:rsidRPr="00FE4C44">
        <w:rPr>
          <w:rFonts w:ascii="Times New Roman" w:hAnsi="Times New Roman" w:cs="Times New Roman"/>
          <w:sz w:val="28"/>
          <w:szCs w:val="28"/>
          <w:lang w:val="ru-RU"/>
        </w:rPr>
      </w:r>
      <w:r w:rsidR="00DB024C"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1.20</w:t>
      </w:r>
      <w:r w:rsidR="00DB024C" w:rsidRPr="00FE4C44">
        <w:rPr>
          <w:rFonts w:ascii="Times New Roman" w:hAnsi="Times New Roman" w:cs="Times New Roman"/>
          <w:sz w:val="28"/>
          <w:szCs w:val="28"/>
          <w:lang w:val="ru-RU"/>
        </w:rPr>
        <w:fldChar w:fldCharType="end"/>
      </w:r>
      <w:r w:rsidR="00DB024C"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Це стається через те, що акціонери, як власники акцій товариства зацікавлені в отриманні наприкінці кожного звітного періоду максимальних дивідендів. Натомість наймані менеджери націлені на тривалий розвиток підприємства, втілення стратегічних програм та бізнес планів, які не завжди можуть задовільнити акціонерів. </w:t>
      </w:r>
    </w:p>
    <w:p w:rsidR="00D60E1D" w:rsidRPr="00FE4C44" w:rsidRDefault="00E542E6"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Відтак, положення і норми поведінки, якими послуговуються в своїй діяльності власники та наймані менеджери в процесі своєї діяльності, різняться. </w:t>
      </w:r>
    </w:p>
    <w:p w:rsidR="00D60E1D" w:rsidRPr="00FE4C44" w:rsidRDefault="00E542E6"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Беручи до уваги викладене вище, а також дані, наведені на рис.1 і табл.1 ми можемо виділити низку принципів, які об’єднують </w:t>
      </w:r>
      <w:r w:rsidR="00981DD0" w:rsidRPr="00FE4C44">
        <w:rPr>
          <w:rFonts w:ascii="Times New Roman" w:hAnsi="Times New Roman" w:cs="Times New Roman"/>
          <w:sz w:val="28"/>
          <w:szCs w:val="28"/>
        </w:rPr>
        <w:t xml:space="preserve">власні та корпоративні цілі, </w:t>
      </w:r>
      <w:r w:rsidRPr="00FE4C44">
        <w:rPr>
          <w:rFonts w:ascii="Times New Roman" w:hAnsi="Times New Roman" w:cs="Times New Roman"/>
          <w:sz w:val="28"/>
          <w:szCs w:val="28"/>
        </w:rPr>
        <w:t>як</w:t>
      </w:r>
      <w:r w:rsidR="00981DD0" w:rsidRPr="00FE4C44">
        <w:rPr>
          <w:rFonts w:ascii="Times New Roman" w:hAnsi="Times New Roman" w:cs="Times New Roman"/>
          <w:sz w:val="28"/>
          <w:szCs w:val="28"/>
        </w:rPr>
        <w:t>і</w:t>
      </w:r>
      <w:r w:rsidRPr="00FE4C44">
        <w:rPr>
          <w:rFonts w:ascii="Times New Roman" w:hAnsi="Times New Roman" w:cs="Times New Roman"/>
          <w:sz w:val="28"/>
          <w:szCs w:val="28"/>
        </w:rPr>
        <w:t xml:space="preserve"> повинні дотримуватися і втілюватися в процесі розвитку корпоративних відносин і формуванням корпоративного сектору економіки</w:t>
      </w:r>
      <w:r w:rsidR="00981DD0"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сегмент, який стосу</w:t>
      </w:r>
      <w:r w:rsidR="00AC3050" w:rsidRPr="00FE4C44">
        <w:rPr>
          <w:rFonts w:ascii="Times New Roman" w:hAnsi="Times New Roman" w:cs="Times New Roman"/>
          <w:sz w:val="28"/>
          <w:szCs w:val="28"/>
        </w:rPr>
        <w:t>є</w:t>
      </w:r>
      <w:r w:rsidRPr="00FE4C44">
        <w:rPr>
          <w:rFonts w:ascii="Times New Roman" w:hAnsi="Times New Roman" w:cs="Times New Roman"/>
          <w:sz w:val="28"/>
          <w:szCs w:val="28"/>
        </w:rPr>
        <w:t>ться принципів управління, спрямованих на досягнення особистих цілей власників (акціонерів</w:t>
      </w:r>
      <w:r w:rsidR="00CF3D6A" w:rsidRPr="00FE4C44">
        <w:rPr>
          <w:rFonts w:ascii="Times New Roman" w:hAnsi="Times New Roman" w:cs="Times New Roman"/>
          <w:sz w:val="28"/>
          <w:szCs w:val="28"/>
        </w:rPr>
        <w:t>)</w:t>
      </w:r>
      <w:r w:rsidR="00A86664" w:rsidRPr="00FE4C44">
        <w:rPr>
          <w:rFonts w:ascii="Times New Roman" w:hAnsi="Times New Roman" w:cs="Times New Roman"/>
          <w:sz w:val="28"/>
          <w:szCs w:val="28"/>
        </w:rPr>
        <w:t>;</w:t>
      </w:r>
      <w:r w:rsidR="00371973" w:rsidRPr="00FE4C44">
        <w:rPr>
          <w:rFonts w:ascii="Times New Roman" w:hAnsi="Times New Roman" w:cs="Times New Roman"/>
          <w:sz w:val="28"/>
          <w:szCs w:val="28"/>
        </w:rPr>
        <w:t xml:space="preserve"> </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сегмент, який стосується принципів управління, спрямованих на досягненн</w:t>
      </w:r>
      <w:r w:rsidR="00A86664" w:rsidRPr="00FE4C44">
        <w:rPr>
          <w:rFonts w:ascii="Times New Roman" w:hAnsi="Times New Roman" w:cs="Times New Roman"/>
          <w:sz w:val="28"/>
          <w:szCs w:val="28"/>
        </w:rPr>
        <w:t>я цілей акціонерного товариства;</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сегмент, який віддзеркалює корпоративні принципи, або ж принципи управління, що об’єднують особисті цілі акціонерів та цілі товариства загалом</w:t>
      </w:r>
      <w:r w:rsidR="00A86664" w:rsidRPr="00FE4C44">
        <w:rPr>
          <w:rFonts w:ascii="Times New Roman" w:hAnsi="Times New Roman" w:cs="Times New Roman"/>
          <w:sz w:val="28"/>
          <w:szCs w:val="28"/>
        </w:rPr>
        <w:t>;</w:t>
      </w:r>
      <w:r w:rsidR="00371973" w:rsidRPr="00FE4C44">
        <w:rPr>
          <w:rFonts w:ascii="Times New Roman" w:hAnsi="Times New Roman" w:cs="Times New Roman"/>
          <w:sz w:val="28"/>
          <w:szCs w:val="28"/>
        </w:rPr>
        <w:t xml:space="preserve"> </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цілісності і системності, завдяки котрому</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все діє, як цілісна система, в котрій присутня сукупність взаємопов’язаних та взаємодіючих </w:t>
      </w:r>
      <w:r w:rsidRPr="00FE4C44">
        <w:rPr>
          <w:rFonts w:ascii="Times New Roman" w:hAnsi="Times New Roman" w:cs="Times New Roman"/>
          <w:sz w:val="28"/>
          <w:szCs w:val="28"/>
        </w:rPr>
        <w:lastRenderedPageBreak/>
        <w:t>елементів, і таким чином, можуть бути досягнуті як власні, так і корпоративні намічені цілі</w:t>
      </w:r>
      <w:r w:rsidR="00A86664" w:rsidRPr="00FE4C44">
        <w:rPr>
          <w:rFonts w:ascii="Times New Roman" w:hAnsi="Times New Roman" w:cs="Times New Roman"/>
          <w:sz w:val="28"/>
          <w:szCs w:val="28"/>
        </w:rPr>
        <w:t>;</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динамічності, неперервності та адаптивності, який забезпечує успішну діяльність товариства в процесі постійного та безперервного, пристосованого до мінливих цілей та умов управління</w:t>
      </w:r>
      <w:r w:rsidR="00A86664" w:rsidRPr="00FE4C44">
        <w:rPr>
          <w:rFonts w:ascii="Times New Roman" w:hAnsi="Times New Roman" w:cs="Times New Roman"/>
          <w:sz w:val="28"/>
          <w:szCs w:val="28"/>
        </w:rPr>
        <w:t>;</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зворотного зв’язку, який повинен існувати між об’єктом і суб’єктом управління, так само, як і постійний обмін інформацією</w:t>
      </w:r>
      <w:r w:rsidR="00A86664" w:rsidRPr="00FE4C44">
        <w:rPr>
          <w:rFonts w:ascii="Times New Roman" w:hAnsi="Times New Roman" w:cs="Times New Roman"/>
          <w:sz w:val="28"/>
          <w:szCs w:val="28"/>
        </w:rPr>
        <w:t>;</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ефективності та економічності, з метою отримання максимальної вигоди, що</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неможливе без ефективного поєднання та використання людських і матеріальних ресурсів, досягнення максимальної продуктивності праці</w:t>
      </w:r>
      <w:r w:rsidR="00A86664"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p>
    <w:p w:rsidR="002874E8" w:rsidRPr="00FE4C44" w:rsidRDefault="0081408F"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ієрархічності</w:t>
      </w:r>
      <w:r w:rsidR="00A44EAD" w:rsidRPr="00FE4C44">
        <w:rPr>
          <w:rFonts w:ascii="Times New Roman" w:hAnsi="Times New Roman" w:cs="Times New Roman"/>
          <w:sz w:val="28"/>
          <w:szCs w:val="28"/>
        </w:rPr>
        <w:t xml:space="preserve"> управління (так званий </w:t>
      </w:r>
      <w:r w:rsidRPr="00FE4C44">
        <w:rPr>
          <w:rFonts w:ascii="Times New Roman" w:hAnsi="Times New Roman" w:cs="Times New Roman"/>
          <w:sz w:val="28"/>
          <w:szCs w:val="28"/>
        </w:rPr>
        <w:t>«корпоративний» принцип</w:t>
      </w:r>
      <w:r w:rsidR="00A44EAD" w:rsidRPr="00FE4C44">
        <w:rPr>
          <w:rFonts w:ascii="Times New Roman" w:hAnsi="Times New Roman" w:cs="Times New Roman"/>
          <w:sz w:val="28"/>
          <w:szCs w:val="28"/>
        </w:rPr>
        <w:t>)</w:t>
      </w:r>
      <w:r w:rsidR="00D87EEF"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A44EAD" w:rsidRPr="00FE4C44">
        <w:rPr>
          <w:rFonts w:ascii="Times New Roman" w:hAnsi="Times New Roman" w:cs="Times New Roman"/>
          <w:sz w:val="28"/>
          <w:szCs w:val="28"/>
        </w:rPr>
        <w:t xml:space="preserve">що втілюється </w:t>
      </w:r>
      <w:r w:rsidRPr="00FE4C44">
        <w:rPr>
          <w:rFonts w:ascii="Times New Roman" w:hAnsi="Times New Roman" w:cs="Times New Roman"/>
          <w:sz w:val="28"/>
          <w:szCs w:val="28"/>
        </w:rPr>
        <w:t xml:space="preserve">в </w:t>
      </w:r>
      <w:r w:rsidR="00D87EEF" w:rsidRPr="00FE4C44">
        <w:rPr>
          <w:rFonts w:ascii="Times New Roman" w:hAnsi="Times New Roman" w:cs="Times New Roman"/>
          <w:sz w:val="28"/>
          <w:szCs w:val="28"/>
        </w:rPr>
        <w:t xml:space="preserve">ході </w:t>
      </w:r>
      <w:r w:rsidRPr="00FE4C44">
        <w:rPr>
          <w:rFonts w:ascii="Times New Roman" w:hAnsi="Times New Roman" w:cs="Times New Roman"/>
          <w:sz w:val="28"/>
          <w:szCs w:val="28"/>
        </w:rPr>
        <w:t xml:space="preserve">побудови дерева цілей, </w:t>
      </w:r>
      <w:r w:rsidR="00103ADB" w:rsidRPr="00FE4C44">
        <w:rPr>
          <w:rFonts w:ascii="Times New Roman" w:hAnsi="Times New Roman" w:cs="Times New Roman"/>
          <w:sz w:val="28"/>
          <w:szCs w:val="28"/>
        </w:rPr>
        <w:t>продук</w:t>
      </w:r>
      <w:r w:rsidRPr="00FE4C44">
        <w:rPr>
          <w:rFonts w:ascii="Times New Roman" w:hAnsi="Times New Roman" w:cs="Times New Roman"/>
          <w:sz w:val="28"/>
          <w:szCs w:val="28"/>
        </w:rPr>
        <w:t>ування організаційної структури</w:t>
      </w:r>
      <w:r w:rsidR="00A86664" w:rsidRPr="00FE4C44">
        <w:rPr>
          <w:rFonts w:ascii="Times New Roman" w:hAnsi="Times New Roman" w:cs="Times New Roman"/>
          <w:sz w:val="28"/>
          <w:szCs w:val="28"/>
        </w:rPr>
        <w:t>;</w:t>
      </w:r>
      <w:r w:rsidR="0054704C" w:rsidRPr="00FE4C44">
        <w:rPr>
          <w:rFonts w:ascii="Times New Roman" w:hAnsi="Times New Roman" w:cs="Times New Roman"/>
          <w:sz w:val="28"/>
          <w:szCs w:val="28"/>
        </w:rPr>
        <w:t xml:space="preserve"> </w:t>
      </w:r>
    </w:p>
    <w:p w:rsidR="002874E8"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принцип узгодженості, спрямований на досягнення спільних цілей, в основі якого лежить баланс інтересів та потреб; </w:t>
      </w:r>
    </w:p>
    <w:p w:rsidR="009E760D"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інформаційної насиченості, мета котрого – чітке і своєчасне вирішення завдань при цілковитому доступі до повної достовірної інформації</w:t>
      </w:r>
      <w:r w:rsidR="00A86664"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p>
    <w:p w:rsidR="002874E8"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єдності стратегії і тактики, котрий втілюється шляхом вибору належної поведінки та напрямку керівних органів, що, зі свого боку забезпечує ефективне здійснення процесу постановки і досягнення цілей компанії</w:t>
      </w:r>
      <w:r w:rsidR="00A86664"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p>
    <w:p w:rsidR="002874E8"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демократизації, партисипативності та особистої зацікавленості, завдяки якому рішення в процесі корпоративного управлінні конче базуються на балансі інтересів усіх учасників корпоративних відносин та з врахуванням їхніх матеріальних і моральних зацікавленостей</w:t>
      </w:r>
      <w:r w:rsidR="00A86664" w:rsidRPr="00FE4C44">
        <w:rPr>
          <w:rFonts w:ascii="Times New Roman" w:hAnsi="Times New Roman" w:cs="Times New Roman"/>
          <w:sz w:val="28"/>
          <w:szCs w:val="28"/>
        </w:rPr>
        <w:t>;</w:t>
      </w:r>
    </w:p>
    <w:p w:rsidR="002874E8"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звітності при якому закладені відповідні зобов’язання перед акціонерами (правління та наглядова рада повинні бути підзвітними акціонерам), нагляд (рада директ</w:t>
      </w:r>
      <w:r w:rsidR="00EF07DB" w:rsidRPr="00FE4C44">
        <w:rPr>
          <w:rFonts w:ascii="Times New Roman" w:hAnsi="Times New Roman" w:cs="Times New Roman"/>
          <w:sz w:val="28"/>
          <w:szCs w:val="28"/>
        </w:rPr>
        <w:t>орів та інвестори повинні мати сприятливі обставини</w:t>
      </w:r>
      <w:r w:rsidR="00B42D1F" w:rsidRPr="00FE4C44">
        <w:rPr>
          <w:rFonts w:ascii="Times New Roman" w:hAnsi="Times New Roman" w:cs="Times New Roman"/>
          <w:sz w:val="28"/>
          <w:szCs w:val="28"/>
        </w:rPr>
        <w:t xml:space="preserve"> </w:t>
      </w:r>
      <w:r w:rsidRPr="00FE4C44">
        <w:rPr>
          <w:rFonts w:ascii="Times New Roman" w:hAnsi="Times New Roman" w:cs="Times New Roman"/>
          <w:sz w:val="28"/>
          <w:szCs w:val="28"/>
        </w:rPr>
        <w:t>ефективного моніторингу за діяльністю менеджерів), а оплата праці керівних працівників пов’язана з довгостроковою діяльністю компанії</w:t>
      </w:r>
      <w:r w:rsidR="00993E9D" w:rsidRPr="00FE4C44">
        <w:rPr>
          <w:rFonts w:ascii="Times New Roman" w:hAnsi="Times New Roman" w:cs="Times New Roman"/>
          <w:sz w:val="28"/>
          <w:szCs w:val="28"/>
          <w:lang w:val="en-US"/>
        </w:rPr>
        <w:t xml:space="preserve"> [</w:t>
      </w:r>
      <w:r w:rsidR="008137D7" w:rsidRPr="00FE4C44">
        <w:rPr>
          <w:rFonts w:ascii="Times New Roman" w:hAnsi="Times New Roman" w:cs="Times New Roman"/>
          <w:sz w:val="28"/>
          <w:szCs w:val="28"/>
          <w:lang w:val="en-US"/>
        </w:rPr>
        <w:t>5</w:t>
      </w:r>
      <w:r w:rsidR="00993E9D" w:rsidRPr="00FE4C44">
        <w:rPr>
          <w:rFonts w:ascii="Times New Roman" w:hAnsi="Times New Roman" w:cs="Times New Roman"/>
          <w:sz w:val="28"/>
          <w:szCs w:val="28"/>
          <w:lang w:val="en-US"/>
        </w:rPr>
        <w:t>]</w:t>
      </w:r>
      <w:r w:rsidR="00A86664" w:rsidRPr="00FE4C44">
        <w:rPr>
          <w:rFonts w:ascii="Times New Roman" w:hAnsi="Times New Roman" w:cs="Times New Roman"/>
          <w:sz w:val="28"/>
          <w:szCs w:val="28"/>
        </w:rPr>
        <w:t>;</w:t>
      </w:r>
    </w:p>
    <w:p w:rsidR="002874E8"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lastRenderedPageBreak/>
        <w:t xml:space="preserve">принцип обґрунтованості, при якому вплив будь-якого учасника корпоративних відносин на корпоративне управління ґрунтується на правах, </w:t>
      </w:r>
      <w:r w:rsidR="00F92FFB" w:rsidRPr="00FE4C44">
        <w:rPr>
          <w:rFonts w:ascii="Times New Roman" w:hAnsi="Times New Roman" w:cs="Times New Roman"/>
          <w:sz w:val="28"/>
          <w:szCs w:val="28"/>
        </w:rPr>
        <w:t>захищених</w:t>
      </w:r>
      <w:r w:rsidRPr="00FE4C44">
        <w:rPr>
          <w:rFonts w:ascii="Times New Roman" w:hAnsi="Times New Roman" w:cs="Times New Roman"/>
          <w:sz w:val="28"/>
          <w:szCs w:val="28"/>
        </w:rPr>
        <w:t xml:space="preserve"> законом або визначених іншими учасниками</w:t>
      </w:r>
      <w:r w:rsidR="00A86664" w:rsidRPr="00FE4C44">
        <w:rPr>
          <w:rFonts w:ascii="Times New Roman" w:hAnsi="Times New Roman" w:cs="Times New Roman"/>
          <w:sz w:val="28"/>
          <w:szCs w:val="28"/>
        </w:rPr>
        <w:t>;</w:t>
      </w:r>
      <w:r w:rsidR="007752C9" w:rsidRPr="00FE4C44">
        <w:rPr>
          <w:rFonts w:ascii="Times New Roman" w:hAnsi="Times New Roman" w:cs="Times New Roman"/>
          <w:sz w:val="28"/>
          <w:szCs w:val="28"/>
        </w:rPr>
        <w:t xml:space="preserve"> </w:t>
      </w:r>
    </w:p>
    <w:p w:rsidR="00E81824" w:rsidRPr="00FE4C44" w:rsidRDefault="00A44EAD"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справедливості та об’єктивності</w:t>
      </w:r>
      <w:r w:rsidR="006A36A7" w:rsidRPr="00FE4C44">
        <w:rPr>
          <w:rFonts w:ascii="Times New Roman" w:hAnsi="Times New Roman" w:cs="Times New Roman"/>
          <w:sz w:val="28"/>
          <w:szCs w:val="28"/>
        </w:rPr>
        <w:t xml:space="preserve">, завдяки якому </w:t>
      </w:r>
      <w:r w:rsidRPr="00FE4C44">
        <w:rPr>
          <w:rFonts w:ascii="Times New Roman" w:hAnsi="Times New Roman" w:cs="Times New Roman"/>
          <w:sz w:val="28"/>
          <w:szCs w:val="28"/>
        </w:rPr>
        <w:t>забезпеч</w:t>
      </w:r>
      <w:r w:rsidR="006A36A7" w:rsidRPr="00FE4C44">
        <w:rPr>
          <w:rFonts w:ascii="Times New Roman" w:hAnsi="Times New Roman" w:cs="Times New Roman"/>
          <w:sz w:val="28"/>
          <w:szCs w:val="28"/>
        </w:rPr>
        <w:t>уються</w:t>
      </w:r>
      <w:r w:rsidRPr="00FE4C44">
        <w:rPr>
          <w:rFonts w:ascii="Times New Roman" w:hAnsi="Times New Roman" w:cs="Times New Roman"/>
          <w:sz w:val="28"/>
          <w:szCs w:val="28"/>
        </w:rPr>
        <w:t xml:space="preserve"> прав</w:t>
      </w:r>
      <w:r w:rsidR="006A36A7" w:rsidRPr="00FE4C44">
        <w:rPr>
          <w:rFonts w:ascii="Times New Roman" w:hAnsi="Times New Roman" w:cs="Times New Roman"/>
          <w:sz w:val="28"/>
          <w:szCs w:val="28"/>
        </w:rPr>
        <w:t>а</w:t>
      </w:r>
      <w:r w:rsidRPr="00FE4C44">
        <w:rPr>
          <w:rFonts w:ascii="Times New Roman" w:hAnsi="Times New Roman" w:cs="Times New Roman"/>
          <w:sz w:val="28"/>
          <w:szCs w:val="28"/>
        </w:rPr>
        <w:t xml:space="preserve"> акціонерів та інших учасників корпоративних відносин</w:t>
      </w:r>
      <w:r w:rsidR="00A86664" w:rsidRPr="00FE4C44">
        <w:rPr>
          <w:rFonts w:ascii="Times New Roman" w:hAnsi="Times New Roman" w:cs="Times New Roman"/>
          <w:sz w:val="28"/>
          <w:szCs w:val="28"/>
        </w:rPr>
        <w:t>;</w:t>
      </w:r>
    </w:p>
    <w:p w:rsidR="00A86664" w:rsidRPr="00FE4C44" w:rsidRDefault="006A36A7"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інформаційної відкритості та прозорості, який є винятковою рисою акціонерних товариств, і втілюється шляхом цілковитої відкритості інформації про діяльність акціонерного підприємства згідно з правами учасників корпоративних відносин</w:t>
      </w:r>
      <w:r w:rsidR="00A86664" w:rsidRPr="00FE4C44">
        <w:rPr>
          <w:rFonts w:ascii="Times New Roman" w:hAnsi="Times New Roman" w:cs="Times New Roman"/>
          <w:sz w:val="28"/>
          <w:szCs w:val="28"/>
        </w:rPr>
        <w:t>;</w:t>
      </w:r>
    </w:p>
    <w:p w:rsidR="002874E8" w:rsidRPr="00FE4C44" w:rsidRDefault="006A36A7"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принцип розподілу повноважень та збалансованості, який уможливлює чіткий розподіл участі всіх в процесі постановки і досягненні мети; він також передбачає раціональне поєднання контролю та невтручання учасників корпоративних відносин в діяльність керівних органів товариства</w:t>
      </w:r>
      <w:r w:rsidR="00A86664" w:rsidRPr="00FE4C44">
        <w:rPr>
          <w:rFonts w:ascii="Times New Roman" w:hAnsi="Times New Roman" w:cs="Times New Roman"/>
          <w:sz w:val="28"/>
          <w:szCs w:val="28"/>
        </w:rPr>
        <w:t>;</w:t>
      </w:r>
    </w:p>
    <w:p w:rsidR="002874E8" w:rsidRPr="00FE4C44" w:rsidRDefault="00371973" w:rsidP="00090733">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пропорційність винагородження – </w:t>
      </w:r>
      <w:r w:rsidR="000926D1" w:rsidRPr="00FE4C44">
        <w:rPr>
          <w:rFonts w:ascii="Times New Roman" w:hAnsi="Times New Roman" w:cs="Times New Roman"/>
          <w:sz w:val="28"/>
          <w:szCs w:val="28"/>
        </w:rPr>
        <w:t>оцінка заслуг</w:t>
      </w:r>
      <w:r w:rsidRPr="00FE4C44">
        <w:rPr>
          <w:rFonts w:ascii="Times New Roman" w:hAnsi="Times New Roman" w:cs="Times New Roman"/>
          <w:sz w:val="28"/>
          <w:szCs w:val="28"/>
        </w:rPr>
        <w:t xml:space="preserve"> учасників корпоративних відносин, </w:t>
      </w:r>
      <w:r w:rsidR="00B61E6B" w:rsidRPr="00FE4C44">
        <w:rPr>
          <w:rFonts w:ascii="Times New Roman" w:hAnsi="Times New Roman" w:cs="Times New Roman"/>
          <w:sz w:val="28"/>
          <w:szCs w:val="28"/>
        </w:rPr>
        <w:t xml:space="preserve">таким же чином, як їхня </w:t>
      </w:r>
      <w:r w:rsidRPr="00FE4C44">
        <w:rPr>
          <w:rFonts w:ascii="Times New Roman" w:hAnsi="Times New Roman" w:cs="Times New Roman"/>
          <w:sz w:val="28"/>
          <w:szCs w:val="28"/>
        </w:rPr>
        <w:t xml:space="preserve"> в</w:t>
      </w:r>
      <w:r w:rsidR="00B61E6B" w:rsidRPr="00FE4C44">
        <w:rPr>
          <w:rFonts w:ascii="Times New Roman" w:hAnsi="Times New Roman" w:cs="Times New Roman"/>
          <w:sz w:val="28"/>
          <w:szCs w:val="28"/>
        </w:rPr>
        <w:t>ажливість</w:t>
      </w:r>
      <w:r w:rsidRPr="00FE4C44">
        <w:rPr>
          <w:rFonts w:ascii="Times New Roman" w:hAnsi="Times New Roman" w:cs="Times New Roman"/>
          <w:sz w:val="28"/>
          <w:szCs w:val="28"/>
        </w:rPr>
        <w:t xml:space="preserve"> у корпоративному управлінні, </w:t>
      </w:r>
      <w:r w:rsidR="000926D1" w:rsidRPr="00FE4C44">
        <w:rPr>
          <w:rFonts w:ascii="Times New Roman" w:hAnsi="Times New Roman" w:cs="Times New Roman"/>
          <w:sz w:val="28"/>
          <w:szCs w:val="28"/>
        </w:rPr>
        <w:t>повністю</w:t>
      </w:r>
      <w:r w:rsidRPr="00FE4C44">
        <w:rPr>
          <w:rFonts w:ascii="Times New Roman" w:hAnsi="Times New Roman" w:cs="Times New Roman"/>
          <w:sz w:val="28"/>
          <w:szCs w:val="28"/>
        </w:rPr>
        <w:t xml:space="preserve"> залежить від внеску, який був зроблений для забезпечення діяльності ними; </w:t>
      </w:r>
      <w:r w:rsidR="006A36A7" w:rsidRPr="00FE4C44">
        <w:rPr>
          <w:rFonts w:ascii="Times New Roman" w:hAnsi="Times New Roman" w:cs="Times New Roman"/>
          <w:sz w:val="28"/>
          <w:szCs w:val="28"/>
        </w:rPr>
        <w:t>принцип пропорційності винагороди, коли винагорода учасників корпоративних відносин, так само як їхня впливовість у корпоративному управлінні, цілком залежать від їхнього внеску в діяльність корпорації</w:t>
      </w:r>
      <w:r w:rsidRPr="00FE4C44">
        <w:rPr>
          <w:rFonts w:ascii="Times New Roman" w:hAnsi="Times New Roman" w:cs="Times New Roman"/>
          <w:sz w:val="28"/>
          <w:szCs w:val="28"/>
        </w:rPr>
        <w:t>.</w:t>
      </w:r>
      <w:r w:rsidR="006A36A7" w:rsidRPr="00FE4C44">
        <w:rPr>
          <w:rFonts w:ascii="Times New Roman" w:hAnsi="Times New Roman" w:cs="Times New Roman"/>
          <w:sz w:val="28"/>
          <w:szCs w:val="28"/>
        </w:rPr>
        <w:t xml:space="preserve"> Принцип активності, що націлений на забезпечення участі корпоративних відносин у заходах</w:t>
      </w:r>
      <w:r w:rsidR="00973714" w:rsidRPr="00FE4C44">
        <w:rPr>
          <w:rFonts w:ascii="Times New Roman" w:hAnsi="Times New Roman" w:cs="Times New Roman"/>
          <w:sz w:val="28"/>
          <w:szCs w:val="28"/>
        </w:rPr>
        <w:t xml:space="preserve">, мета яких – </w:t>
      </w:r>
      <w:r w:rsidR="006A36A7" w:rsidRPr="00FE4C44">
        <w:rPr>
          <w:rFonts w:ascii="Times New Roman" w:hAnsi="Times New Roman" w:cs="Times New Roman"/>
          <w:sz w:val="28"/>
          <w:szCs w:val="28"/>
        </w:rPr>
        <w:t>підвищення ефектив</w:t>
      </w:r>
      <w:r w:rsidR="00A86664" w:rsidRPr="00FE4C44">
        <w:rPr>
          <w:rFonts w:ascii="Times New Roman" w:hAnsi="Times New Roman" w:cs="Times New Roman"/>
          <w:sz w:val="28"/>
          <w:szCs w:val="28"/>
        </w:rPr>
        <w:t>ності діяльності корпорації</w:t>
      </w:r>
      <w:r w:rsidR="009E760D" w:rsidRPr="00FE4C44">
        <w:rPr>
          <w:rFonts w:ascii="Times New Roman" w:hAnsi="Times New Roman" w:cs="Times New Roman"/>
          <w:sz w:val="28"/>
          <w:szCs w:val="28"/>
          <w:lang w:val="ru-RU"/>
        </w:rPr>
        <w:t xml:space="preserve"> [</w:t>
      </w:r>
      <w:r w:rsidR="009E760D" w:rsidRPr="00FE4C44">
        <w:rPr>
          <w:rFonts w:ascii="Times New Roman" w:hAnsi="Times New Roman" w:cs="Times New Roman"/>
          <w:sz w:val="28"/>
          <w:szCs w:val="28"/>
          <w:lang w:val="ru-RU"/>
        </w:rPr>
        <w:fldChar w:fldCharType="begin"/>
      </w:r>
      <w:r w:rsidR="009E760D" w:rsidRPr="00FE4C44">
        <w:rPr>
          <w:rFonts w:ascii="Times New Roman" w:hAnsi="Times New Roman" w:cs="Times New Roman"/>
          <w:sz w:val="28"/>
          <w:szCs w:val="28"/>
          <w:lang w:val="ru-RU"/>
        </w:rPr>
        <w:instrText xml:space="preserve"> REF _Ref89331059 \r \h </w:instrText>
      </w:r>
      <w:r w:rsidR="00FE4C44">
        <w:rPr>
          <w:rFonts w:ascii="Times New Roman" w:hAnsi="Times New Roman" w:cs="Times New Roman"/>
          <w:sz w:val="28"/>
          <w:szCs w:val="28"/>
          <w:lang w:val="ru-RU"/>
        </w:rPr>
        <w:instrText xml:space="preserve"> \* MERGEFORMAT </w:instrText>
      </w:r>
      <w:r w:rsidR="009E760D" w:rsidRPr="00FE4C44">
        <w:rPr>
          <w:rFonts w:ascii="Times New Roman" w:hAnsi="Times New Roman" w:cs="Times New Roman"/>
          <w:sz w:val="28"/>
          <w:szCs w:val="28"/>
          <w:lang w:val="ru-RU"/>
        </w:rPr>
      </w:r>
      <w:r w:rsidR="009E760D"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w:t>
      </w:r>
      <w:r w:rsidR="009E760D" w:rsidRPr="00FE4C44">
        <w:rPr>
          <w:rFonts w:ascii="Times New Roman" w:hAnsi="Times New Roman" w:cs="Times New Roman"/>
          <w:sz w:val="28"/>
          <w:szCs w:val="28"/>
          <w:lang w:val="ru-RU"/>
        </w:rPr>
        <w:fldChar w:fldCharType="end"/>
      </w:r>
      <w:r w:rsidR="009E760D" w:rsidRPr="00FE4C44">
        <w:rPr>
          <w:rFonts w:ascii="Times New Roman" w:hAnsi="Times New Roman" w:cs="Times New Roman"/>
          <w:sz w:val="28"/>
          <w:szCs w:val="28"/>
          <w:lang w:val="ru-RU"/>
        </w:rPr>
        <w:t>]</w:t>
      </w:r>
      <w:r w:rsidR="00A86664" w:rsidRPr="00FE4C44">
        <w:rPr>
          <w:rFonts w:ascii="Times New Roman" w:hAnsi="Times New Roman" w:cs="Times New Roman"/>
          <w:sz w:val="28"/>
          <w:szCs w:val="28"/>
        </w:rPr>
        <w:t>.</w:t>
      </w:r>
    </w:p>
    <w:p w:rsidR="00DE4E70" w:rsidRPr="00FE4C44" w:rsidRDefault="00DB024C"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lang w:val="ru-RU"/>
        </w:rPr>
        <w:t>Підсумовуючи</w:t>
      </w:r>
      <w:r w:rsidR="00EC0F33" w:rsidRPr="00FE4C44">
        <w:rPr>
          <w:rFonts w:ascii="Times New Roman" w:hAnsi="Times New Roman" w:cs="Times New Roman"/>
          <w:sz w:val="28"/>
          <w:szCs w:val="28"/>
          <w:lang w:val="ru-RU"/>
        </w:rPr>
        <w:t>,</w:t>
      </w:r>
      <w:r w:rsidRPr="00FE4C44">
        <w:rPr>
          <w:rFonts w:ascii="Times New Roman" w:hAnsi="Times New Roman" w:cs="Times New Roman"/>
          <w:sz w:val="28"/>
          <w:szCs w:val="28"/>
          <w:lang w:val="ru-RU"/>
        </w:rPr>
        <w:t xml:space="preserve"> зазначимо</w:t>
      </w:r>
      <w:r w:rsidR="00EC0F33" w:rsidRPr="00FE4C44">
        <w:rPr>
          <w:rFonts w:ascii="Times New Roman" w:hAnsi="Times New Roman" w:cs="Times New Roman"/>
          <w:sz w:val="28"/>
          <w:szCs w:val="28"/>
          <w:lang w:val="ru-RU"/>
        </w:rPr>
        <w:t>,</w:t>
      </w:r>
      <w:r w:rsidRPr="00FE4C44">
        <w:rPr>
          <w:rFonts w:ascii="Times New Roman" w:hAnsi="Times New Roman" w:cs="Times New Roman"/>
          <w:sz w:val="28"/>
          <w:szCs w:val="28"/>
          <w:lang w:val="ru-RU"/>
        </w:rPr>
        <w:t xml:space="preserve"> що к</w:t>
      </w:r>
      <w:r w:rsidR="00DE4E70" w:rsidRPr="00FE4C44">
        <w:rPr>
          <w:rFonts w:ascii="Times New Roman" w:hAnsi="Times New Roman" w:cs="Times New Roman"/>
          <w:sz w:val="28"/>
          <w:szCs w:val="28"/>
        </w:rPr>
        <w:t xml:space="preserve">інцева мета корпоративного управління – це отримання максимального прибутку від діяльності корпорації, максимізація її вартості. Водночас управління корпорацією націлене на втілення бізнесових планів, а коли йдеться про корпоративне управління вищого рівня – у створенні та застосуванні механізмів, які забезпечують розвиток корпорації. Ці цілі тісто пов’язані між собою. </w:t>
      </w:r>
    </w:p>
    <w:p w:rsidR="00B2253B" w:rsidRPr="00FE4C44" w:rsidRDefault="00B2253B" w:rsidP="00FF4562">
      <w:pPr>
        <w:spacing w:after="0" w:line="360" w:lineRule="auto"/>
        <w:ind w:firstLine="708"/>
        <w:jc w:val="center"/>
        <w:rPr>
          <w:rFonts w:ascii="Times New Roman" w:hAnsi="Times New Roman" w:cs="Times New Roman"/>
          <w:b/>
          <w:sz w:val="28"/>
          <w:szCs w:val="28"/>
          <w:lang w:val="ru-RU"/>
        </w:rPr>
      </w:pPr>
    </w:p>
    <w:p w:rsidR="00B2253B" w:rsidRPr="00FE4C44" w:rsidRDefault="00B2253B" w:rsidP="00FF4562">
      <w:pPr>
        <w:spacing w:after="0" w:line="360" w:lineRule="auto"/>
        <w:ind w:firstLine="708"/>
        <w:jc w:val="center"/>
        <w:rPr>
          <w:rFonts w:ascii="Times New Roman" w:hAnsi="Times New Roman" w:cs="Times New Roman"/>
          <w:b/>
          <w:sz w:val="28"/>
          <w:szCs w:val="28"/>
          <w:lang w:val="ru-RU"/>
        </w:rPr>
      </w:pPr>
    </w:p>
    <w:p w:rsidR="00EF7FDB" w:rsidRPr="00FE4C44" w:rsidRDefault="00B37DDB" w:rsidP="00FF4562">
      <w:pPr>
        <w:spacing w:after="0" w:line="360" w:lineRule="auto"/>
        <w:ind w:firstLine="708"/>
        <w:jc w:val="center"/>
        <w:rPr>
          <w:rFonts w:ascii="Times New Roman" w:hAnsi="Times New Roman" w:cs="Times New Roman"/>
          <w:b/>
          <w:sz w:val="28"/>
          <w:szCs w:val="28"/>
          <w:lang w:val="ru-RU"/>
        </w:rPr>
      </w:pPr>
      <w:r w:rsidRPr="00FE4C44">
        <w:rPr>
          <w:rFonts w:ascii="Times New Roman" w:hAnsi="Times New Roman" w:cs="Times New Roman"/>
          <w:b/>
          <w:sz w:val="28"/>
          <w:szCs w:val="28"/>
          <w:lang w:val="ru-RU"/>
        </w:rPr>
        <w:lastRenderedPageBreak/>
        <w:t>1.2.</w:t>
      </w:r>
      <w:r w:rsidR="00612A2A" w:rsidRPr="00FE4C44">
        <w:rPr>
          <w:rFonts w:ascii="Times New Roman" w:hAnsi="Times New Roman" w:cs="Times New Roman"/>
          <w:b/>
          <w:sz w:val="28"/>
          <w:szCs w:val="28"/>
          <w:lang w:val="ru-RU"/>
        </w:rPr>
        <w:t xml:space="preserve"> </w:t>
      </w:r>
      <w:r w:rsidR="00EF7FDB" w:rsidRPr="00FE4C44">
        <w:rPr>
          <w:rFonts w:ascii="Times New Roman" w:hAnsi="Times New Roman" w:cs="Times New Roman"/>
          <w:b/>
          <w:sz w:val="28"/>
          <w:szCs w:val="28"/>
        </w:rPr>
        <w:t>Сутність, види та роль політики винагород</w:t>
      </w:r>
    </w:p>
    <w:p w:rsidR="007752C9" w:rsidRPr="00FE4C44" w:rsidRDefault="007752C9" w:rsidP="00090733">
      <w:pPr>
        <w:pStyle w:val="a3"/>
        <w:spacing w:after="0" w:line="360" w:lineRule="auto"/>
        <w:ind w:left="1429"/>
        <w:jc w:val="both"/>
        <w:rPr>
          <w:rFonts w:ascii="Times New Roman" w:hAnsi="Times New Roman" w:cs="Times New Roman"/>
          <w:b/>
          <w:sz w:val="28"/>
          <w:szCs w:val="28"/>
          <w:lang w:val="ru-RU"/>
        </w:rPr>
      </w:pPr>
    </w:p>
    <w:p w:rsidR="00090733"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Значним викликом та серйозною загрозою для</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багатьох компаній є низький рівень мотивації топменедженту в обставинах, коли суттєво зростає конкуренція, фінансовий стан є вельми нестійким, а кризові явища відбуваються періодично. В цих умовах теоретичні і практичні складові мотивації, з огляду на формування дієвої, ефективної політики винагород, є вельми важливі</w:t>
      </w:r>
      <w:r w:rsidR="00DB024C" w:rsidRPr="00FE4C44">
        <w:rPr>
          <w:rFonts w:ascii="Times New Roman" w:hAnsi="Times New Roman" w:cs="Times New Roman"/>
          <w:sz w:val="28"/>
          <w:szCs w:val="28"/>
        </w:rPr>
        <w:t xml:space="preserve"> </w:t>
      </w:r>
      <w:r w:rsidR="00DB024C" w:rsidRPr="00FE4C44">
        <w:rPr>
          <w:rFonts w:ascii="Times New Roman" w:hAnsi="Times New Roman" w:cs="Times New Roman"/>
          <w:sz w:val="28"/>
          <w:szCs w:val="28"/>
          <w:lang w:val="ru-RU"/>
        </w:rPr>
        <w:t>[</w:t>
      </w:r>
      <w:r w:rsidR="00DB024C" w:rsidRPr="00FE4C44">
        <w:rPr>
          <w:rFonts w:ascii="Times New Roman" w:hAnsi="Times New Roman" w:cs="Times New Roman"/>
          <w:sz w:val="28"/>
          <w:szCs w:val="28"/>
          <w:lang w:val="ru-RU"/>
        </w:rPr>
        <w:fldChar w:fldCharType="begin"/>
      </w:r>
      <w:r w:rsidR="00DB024C" w:rsidRPr="00FE4C44">
        <w:rPr>
          <w:rFonts w:ascii="Times New Roman" w:hAnsi="Times New Roman" w:cs="Times New Roman"/>
          <w:sz w:val="28"/>
          <w:szCs w:val="28"/>
          <w:lang w:val="ru-RU"/>
        </w:rPr>
        <w:instrText xml:space="preserve"> REF _Ref89335663 \r \h </w:instrText>
      </w:r>
      <w:r w:rsidR="00FE4C44">
        <w:rPr>
          <w:rFonts w:ascii="Times New Roman" w:hAnsi="Times New Roman" w:cs="Times New Roman"/>
          <w:sz w:val="28"/>
          <w:szCs w:val="28"/>
          <w:lang w:val="ru-RU"/>
        </w:rPr>
        <w:instrText xml:space="preserve"> \* MERGEFORMAT </w:instrText>
      </w:r>
      <w:r w:rsidR="00DB024C" w:rsidRPr="00FE4C44">
        <w:rPr>
          <w:rFonts w:ascii="Times New Roman" w:hAnsi="Times New Roman" w:cs="Times New Roman"/>
          <w:sz w:val="28"/>
          <w:szCs w:val="28"/>
          <w:lang w:val="ru-RU"/>
        </w:rPr>
      </w:r>
      <w:r w:rsidR="00DB024C"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1.16</w:t>
      </w:r>
      <w:r w:rsidR="00DB024C" w:rsidRPr="00FE4C44">
        <w:rPr>
          <w:rFonts w:ascii="Times New Roman" w:hAnsi="Times New Roman" w:cs="Times New Roman"/>
          <w:sz w:val="28"/>
          <w:szCs w:val="28"/>
          <w:lang w:val="ru-RU"/>
        </w:rPr>
        <w:fldChar w:fldCharType="end"/>
      </w:r>
      <w:r w:rsidR="00DB024C"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w:t>
      </w: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Політика винагород втілюється покроково і системно, в ході формування (визначення) відповідних правил, норм, положень, інструкцій, рекомендацій і процедур мета яких – регламентування діяльності суб’єктів управління на різних рівнях, [зокрема використання ними (суб’єктами) засобів, методів, інструментів], спрямованих на визначення сукупності винагород, їхнього розміру та порядку надання. Являючись мікроекономічною категорією, політика винагород є складовою політики управління персоналом та корпоративної політики підприємств</w:t>
      </w:r>
      <w:r w:rsidR="00DB024C" w:rsidRPr="00FE4C44">
        <w:rPr>
          <w:rFonts w:ascii="Times New Roman" w:hAnsi="Times New Roman" w:cs="Times New Roman"/>
          <w:sz w:val="28"/>
          <w:szCs w:val="28"/>
          <w:lang w:val="ru-RU"/>
        </w:rPr>
        <w:t xml:space="preserve"> [</w:t>
      </w:r>
      <w:r w:rsidR="00DB024C" w:rsidRPr="00FE4C44">
        <w:rPr>
          <w:rFonts w:ascii="Times New Roman" w:hAnsi="Times New Roman" w:cs="Times New Roman"/>
          <w:sz w:val="28"/>
          <w:szCs w:val="28"/>
          <w:lang w:val="ru-RU"/>
        </w:rPr>
        <w:fldChar w:fldCharType="begin"/>
      </w:r>
      <w:r w:rsidR="00DB024C" w:rsidRPr="00FE4C44">
        <w:rPr>
          <w:rFonts w:ascii="Times New Roman" w:hAnsi="Times New Roman" w:cs="Times New Roman"/>
          <w:sz w:val="28"/>
          <w:szCs w:val="28"/>
          <w:lang w:val="ru-RU"/>
        </w:rPr>
        <w:instrText xml:space="preserve"> REF _Ref89336405 \r \h </w:instrText>
      </w:r>
      <w:r w:rsidR="00FE4C44">
        <w:rPr>
          <w:rFonts w:ascii="Times New Roman" w:hAnsi="Times New Roman" w:cs="Times New Roman"/>
          <w:sz w:val="28"/>
          <w:szCs w:val="28"/>
          <w:lang w:val="ru-RU"/>
        </w:rPr>
        <w:instrText xml:space="preserve"> \* MERGEFORMAT </w:instrText>
      </w:r>
      <w:r w:rsidR="00DB024C" w:rsidRPr="00FE4C44">
        <w:rPr>
          <w:rFonts w:ascii="Times New Roman" w:hAnsi="Times New Roman" w:cs="Times New Roman"/>
          <w:sz w:val="28"/>
          <w:szCs w:val="28"/>
          <w:lang w:val="ru-RU"/>
        </w:rPr>
      </w:r>
      <w:r w:rsidR="00DB024C"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1.27</w:t>
      </w:r>
      <w:r w:rsidR="00DB024C" w:rsidRPr="00FE4C44">
        <w:rPr>
          <w:rFonts w:ascii="Times New Roman" w:hAnsi="Times New Roman" w:cs="Times New Roman"/>
          <w:sz w:val="28"/>
          <w:szCs w:val="28"/>
          <w:lang w:val="ru-RU"/>
        </w:rPr>
        <w:fldChar w:fldCharType="end"/>
      </w:r>
      <w:r w:rsidR="00DB024C" w:rsidRPr="00FE4C44">
        <w:rPr>
          <w:rFonts w:ascii="Times New Roman" w:hAnsi="Times New Roman" w:cs="Times New Roman"/>
          <w:sz w:val="28"/>
          <w:szCs w:val="28"/>
          <w:lang w:val="ru-RU"/>
        </w:rPr>
        <w:t>]</w:t>
      </w:r>
      <w:r w:rsidRPr="00FE4C44">
        <w:rPr>
          <w:rFonts w:ascii="Times New Roman" w:hAnsi="Times New Roman" w:cs="Times New Roman"/>
          <w:sz w:val="28"/>
          <w:szCs w:val="28"/>
        </w:rPr>
        <w:t>.</w:t>
      </w: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Політика винагород, зазвичай, зосереджується на системі винагород для топ менеджменту компанії, тобто </w:t>
      </w:r>
      <w:r w:rsidRPr="00FE4C44">
        <w:rPr>
          <w:rFonts w:ascii="Times New Roman" w:hAnsi="Times New Roman" w:cs="Times New Roman"/>
          <w:sz w:val="28"/>
          <w:szCs w:val="28"/>
          <w:shd w:val="clear" w:color="auto" w:fill="FFFFFF"/>
        </w:rPr>
        <w:t>групи </w:t>
      </w:r>
      <w:r w:rsidRPr="00FE4C44">
        <w:rPr>
          <w:rFonts w:ascii="Times New Roman" w:hAnsi="Times New Roman" w:cs="Times New Roman"/>
          <w:sz w:val="28"/>
          <w:szCs w:val="28"/>
        </w:rPr>
        <w:t>керівників</w:t>
      </w:r>
      <w:r w:rsidRPr="00FE4C44">
        <w:rPr>
          <w:rFonts w:ascii="Times New Roman" w:hAnsi="Times New Roman" w:cs="Times New Roman"/>
          <w:sz w:val="28"/>
          <w:szCs w:val="28"/>
          <w:shd w:val="clear" w:color="auto" w:fill="FFFFFF"/>
        </w:rPr>
        <w:t> компанії вищого рівня ієрархії, які, </w:t>
      </w:r>
      <w:r w:rsidRPr="00FE4C44">
        <w:rPr>
          <w:rFonts w:ascii="Times New Roman" w:hAnsi="Times New Roman" w:cs="Times New Roman"/>
          <w:sz w:val="28"/>
          <w:szCs w:val="28"/>
        </w:rPr>
        <w:t>контролюючи діяльність підрозділів чи організації загалом, відповідальні за досягнення цілей</w:t>
      </w:r>
      <w:r w:rsidR="004B175E" w:rsidRPr="00FE4C44">
        <w:rPr>
          <w:rFonts w:ascii="Times New Roman" w:hAnsi="Times New Roman" w:cs="Times New Roman"/>
          <w:sz w:val="28"/>
          <w:szCs w:val="28"/>
        </w:rPr>
        <w:t xml:space="preserve"> [</w:t>
      </w:r>
      <w:r w:rsidR="004B175E" w:rsidRPr="00FE4C44">
        <w:rPr>
          <w:rFonts w:ascii="Times New Roman" w:hAnsi="Times New Roman" w:cs="Times New Roman"/>
          <w:sz w:val="28"/>
          <w:szCs w:val="28"/>
        </w:rPr>
        <w:fldChar w:fldCharType="begin"/>
      </w:r>
      <w:r w:rsidR="004B175E" w:rsidRPr="00FE4C44">
        <w:rPr>
          <w:rFonts w:ascii="Times New Roman" w:hAnsi="Times New Roman" w:cs="Times New Roman"/>
          <w:sz w:val="28"/>
          <w:szCs w:val="28"/>
        </w:rPr>
        <w:instrText xml:space="preserve"> REF _Ref89334659 \r \h </w:instrText>
      </w:r>
      <w:r w:rsidR="00FE4C44">
        <w:rPr>
          <w:rFonts w:ascii="Times New Roman" w:hAnsi="Times New Roman" w:cs="Times New Roman"/>
          <w:sz w:val="28"/>
          <w:szCs w:val="28"/>
        </w:rPr>
        <w:instrText xml:space="preserve"> \* MERGEFORMAT </w:instrText>
      </w:r>
      <w:r w:rsidR="004B175E" w:rsidRPr="00FE4C44">
        <w:rPr>
          <w:rFonts w:ascii="Times New Roman" w:hAnsi="Times New Roman" w:cs="Times New Roman"/>
          <w:sz w:val="28"/>
          <w:szCs w:val="28"/>
        </w:rPr>
      </w:r>
      <w:r w:rsidR="004B175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1.28</w:t>
      </w:r>
      <w:r w:rsidR="004B175E" w:rsidRPr="00FE4C44">
        <w:rPr>
          <w:rFonts w:ascii="Times New Roman" w:hAnsi="Times New Roman" w:cs="Times New Roman"/>
          <w:sz w:val="28"/>
          <w:szCs w:val="28"/>
        </w:rPr>
        <w:fldChar w:fldCharType="end"/>
      </w:r>
      <w:r w:rsidR="004B175E" w:rsidRPr="00FE4C44">
        <w:rPr>
          <w:rFonts w:ascii="Times New Roman" w:hAnsi="Times New Roman" w:cs="Times New Roman"/>
          <w:sz w:val="28"/>
          <w:szCs w:val="28"/>
        </w:rPr>
        <w:t>].</w:t>
      </w:r>
      <w:r w:rsidRPr="00FE4C44">
        <w:rPr>
          <w:rFonts w:ascii="Times New Roman" w:hAnsi="Times New Roman" w:cs="Times New Roman"/>
          <w:sz w:val="28"/>
          <w:szCs w:val="28"/>
        </w:rPr>
        <w:t xml:space="preserve"> Однак інколи вона охоплює також положення про </w:t>
      </w:r>
      <w:r w:rsidR="00090733" w:rsidRPr="00FE4C44">
        <w:rPr>
          <w:rFonts w:ascii="Times New Roman" w:hAnsi="Times New Roman" w:cs="Times New Roman"/>
          <w:sz w:val="28"/>
          <w:szCs w:val="28"/>
        </w:rPr>
        <w:t>нижчий</w:t>
      </w:r>
      <w:r w:rsidRPr="00FE4C44">
        <w:rPr>
          <w:rFonts w:ascii="Times New Roman" w:hAnsi="Times New Roman" w:cs="Times New Roman"/>
          <w:sz w:val="28"/>
          <w:szCs w:val="28"/>
        </w:rPr>
        <w:t xml:space="preserve"> менеджерських склад </w:t>
      </w:r>
      <w:r w:rsidR="004B175E" w:rsidRPr="00FE4C44">
        <w:rPr>
          <w:rFonts w:ascii="Times New Roman" w:hAnsi="Times New Roman" w:cs="Times New Roman"/>
          <w:sz w:val="28"/>
          <w:szCs w:val="28"/>
          <w:lang w:val="ru-RU"/>
        </w:rPr>
        <w:t>[</w:t>
      </w:r>
      <w:r w:rsidR="004B175E" w:rsidRPr="00FE4C44">
        <w:rPr>
          <w:rFonts w:ascii="Times New Roman" w:hAnsi="Times New Roman" w:cs="Times New Roman"/>
          <w:sz w:val="28"/>
          <w:szCs w:val="28"/>
          <w:lang w:val="ru-RU"/>
        </w:rPr>
        <w:fldChar w:fldCharType="begin"/>
      </w:r>
      <w:r w:rsidR="004B175E" w:rsidRPr="00FE4C44">
        <w:rPr>
          <w:rFonts w:ascii="Times New Roman" w:hAnsi="Times New Roman" w:cs="Times New Roman"/>
          <w:sz w:val="28"/>
          <w:szCs w:val="28"/>
          <w:lang w:val="ru-RU"/>
        </w:rPr>
        <w:instrText xml:space="preserve"> REF _Ref89334691 \r \h </w:instrText>
      </w:r>
      <w:r w:rsidR="00FE4C44">
        <w:rPr>
          <w:rFonts w:ascii="Times New Roman" w:hAnsi="Times New Roman" w:cs="Times New Roman"/>
          <w:sz w:val="28"/>
          <w:szCs w:val="28"/>
          <w:lang w:val="ru-RU"/>
        </w:rPr>
        <w:instrText xml:space="preserve"> \* MERGEFORMAT </w:instrText>
      </w:r>
      <w:r w:rsidR="004B175E" w:rsidRPr="00FE4C44">
        <w:rPr>
          <w:rFonts w:ascii="Times New Roman" w:hAnsi="Times New Roman" w:cs="Times New Roman"/>
          <w:sz w:val="28"/>
          <w:szCs w:val="28"/>
          <w:lang w:val="ru-RU"/>
        </w:rPr>
      </w:r>
      <w:r w:rsidR="004B175E"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1.30</w:t>
      </w:r>
      <w:r w:rsidR="004B175E" w:rsidRPr="00FE4C44">
        <w:rPr>
          <w:rFonts w:ascii="Times New Roman" w:hAnsi="Times New Roman" w:cs="Times New Roman"/>
          <w:sz w:val="28"/>
          <w:szCs w:val="28"/>
          <w:lang w:val="ru-RU"/>
        </w:rPr>
        <w:fldChar w:fldCharType="end"/>
      </w:r>
      <w:r w:rsidR="004B175E" w:rsidRPr="00FE4C44">
        <w:rPr>
          <w:rFonts w:ascii="Times New Roman" w:hAnsi="Times New Roman" w:cs="Times New Roman"/>
          <w:sz w:val="28"/>
          <w:szCs w:val="28"/>
          <w:lang w:val="ru-RU"/>
        </w:rPr>
        <w:t>]</w:t>
      </w:r>
      <w:r w:rsidRPr="00FE4C44">
        <w:rPr>
          <w:rFonts w:ascii="Times New Roman" w:hAnsi="Times New Roman" w:cs="Times New Roman"/>
          <w:sz w:val="28"/>
          <w:szCs w:val="28"/>
        </w:rPr>
        <w:t>. Топменеджери</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беруть активну участь в переосмисленні системи управління та роботи </w:t>
      </w:r>
      <w:r w:rsidR="004B175E" w:rsidRPr="00FE4C44">
        <w:rPr>
          <w:rFonts w:ascii="Times New Roman" w:hAnsi="Times New Roman" w:cs="Times New Roman"/>
          <w:sz w:val="28"/>
          <w:szCs w:val="28"/>
          <w:lang w:val="ru-RU"/>
        </w:rPr>
        <w:t>[</w:t>
      </w:r>
      <w:r w:rsidR="004B175E" w:rsidRPr="00FE4C44">
        <w:rPr>
          <w:rFonts w:ascii="Times New Roman" w:hAnsi="Times New Roman" w:cs="Times New Roman"/>
          <w:sz w:val="28"/>
          <w:szCs w:val="28"/>
          <w:lang w:val="ru-RU"/>
        </w:rPr>
        <w:fldChar w:fldCharType="begin"/>
      </w:r>
      <w:r w:rsidR="004B175E" w:rsidRPr="00FE4C44">
        <w:rPr>
          <w:rFonts w:ascii="Times New Roman" w:hAnsi="Times New Roman" w:cs="Times New Roman"/>
          <w:sz w:val="28"/>
          <w:szCs w:val="28"/>
          <w:lang w:val="ru-RU"/>
        </w:rPr>
        <w:instrText xml:space="preserve"> REF _Ref89334747 \r \h </w:instrText>
      </w:r>
      <w:r w:rsidR="00FE4C44">
        <w:rPr>
          <w:rFonts w:ascii="Times New Roman" w:hAnsi="Times New Roman" w:cs="Times New Roman"/>
          <w:sz w:val="28"/>
          <w:szCs w:val="28"/>
          <w:lang w:val="ru-RU"/>
        </w:rPr>
        <w:instrText xml:space="preserve"> \* MERGEFORMAT </w:instrText>
      </w:r>
      <w:r w:rsidR="004B175E" w:rsidRPr="00FE4C44">
        <w:rPr>
          <w:rFonts w:ascii="Times New Roman" w:hAnsi="Times New Roman" w:cs="Times New Roman"/>
          <w:sz w:val="28"/>
          <w:szCs w:val="28"/>
          <w:lang w:val="ru-RU"/>
        </w:rPr>
      </w:r>
      <w:r w:rsidR="004B175E"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1.14</w:t>
      </w:r>
      <w:r w:rsidR="004B175E" w:rsidRPr="00FE4C44">
        <w:rPr>
          <w:rFonts w:ascii="Times New Roman" w:hAnsi="Times New Roman" w:cs="Times New Roman"/>
          <w:sz w:val="28"/>
          <w:szCs w:val="28"/>
          <w:lang w:val="ru-RU"/>
        </w:rPr>
        <w:fldChar w:fldCharType="end"/>
      </w:r>
      <w:r w:rsidR="004B175E"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У минулому менеджери могли керувати лише за допомогою своїх технічних навичок, але сьогодні на конкурентному та вимогливому робочому місці цього недостатньо, менеджери також повинні мати хороші навички спілкування з людьми. Компанії стикаються зі складнішим світом з більшою конкуренцією, нині людям легше керувати собою, брати відповідальність та приймати рішення. Роль топменеджера суттєво змінилася, і сьогодні менеджери вищої ланки для досягнення поставлених завдань повинні використовувати ефективні механізми підтримки і заохочення своїх працівників </w:t>
      </w:r>
      <w:r w:rsidR="004B175E" w:rsidRPr="00FE4C44">
        <w:rPr>
          <w:rFonts w:ascii="Times New Roman" w:hAnsi="Times New Roman" w:cs="Times New Roman"/>
          <w:sz w:val="28"/>
          <w:szCs w:val="28"/>
        </w:rPr>
        <w:t>[</w:t>
      </w:r>
      <w:r w:rsidR="004B175E" w:rsidRPr="00FE4C44">
        <w:rPr>
          <w:rFonts w:ascii="Times New Roman" w:hAnsi="Times New Roman" w:cs="Times New Roman"/>
          <w:sz w:val="28"/>
          <w:szCs w:val="28"/>
        </w:rPr>
        <w:fldChar w:fldCharType="begin"/>
      </w:r>
      <w:r w:rsidR="004B175E" w:rsidRPr="00FE4C44">
        <w:rPr>
          <w:rFonts w:ascii="Times New Roman" w:hAnsi="Times New Roman" w:cs="Times New Roman"/>
          <w:sz w:val="28"/>
          <w:szCs w:val="28"/>
        </w:rPr>
        <w:instrText xml:space="preserve"> REF _Ref89334780 \r \h </w:instrText>
      </w:r>
      <w:r w:rsidR="00FE4C44">
        <w:rPr>
          <w:rFonts w:ascii="Times New Roman" w:hAnsi="Times New Roman" w:cs="Times New Roman"/>
          <w:sz w:val="28"/>
          <w:szCs w:val="28"/>
        </w:rPr>
        <w:instrText xml:space="preserve"> \* MERGEFORMAT </w:instrText>
      </w:r>
      <w:r w:rsidR="004B175E" w:rsidRPr="00FE4C44">
        <w:rPr>
          <w:rFonts w:ascii="Times New Roman" w:hAnsi="Times New Roman" w:cs="Times New Roman"/>
          <w:sz w:val="28"/>
          <w:szCs w:val="28"/>
        </w:rPr>
      </w:r>
      <w:r w:rsidR="004B175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1.9</w:t>
      </w:r>
      <w:r w:rsidR="004B175E" w:rsidRPr="00FE4C44">
        <w:rPr>
          <w:rFonts w:ascii="Times New Roman" w:hAnsi="Times New Roman" w:cs="Times New Roman"/>
          <w:sz w:val="28"/>
          <w:szCs w:val="28"/>
        </w:rPr>
        <w:fldChar w:fldCharType="end"/>
      </w:r>
      <w:r w:rsidR="004B175E" w:rsidRPr="00FE4C44">
        <w:rPr>
          <w:rFonts w:ascii="Times New Roman" w:hAnsi="Times New Roman" w:cs="Times New Roman"/>
          <w:sz w:val="28"/>
          <w:szCs w:val="28"/>
        </w:rPr>
        <w:t>].</w:t>
      </w: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lastRenderedPageBreak/>
        <w:t>Те, що визначало працю в минулому, не є</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ним сьогодні, оскільки праця стала динамічнішою, відносини між роботодавцем і працівником менш ієрархічними та більш діловими. Люди мають різну мотиваційну поведінку на роботі, яка супроводжується різним мисленням, що має особливе значення для особистості, і цим пояснюється певна трудова поведінка</w:t>
      </w:r>
      <w:r w:rsidR="004B175E" w:rsidRPr="00FE4C44">
        <w:rPr>
          <w:rFonts w:ascii="Times New Roman" w:hAnsi="Times New Roman" w:cs="Times New Roman"/>
          <w:sz w:val="28"/>
          <w:szCs w:val="28"/>
        </w:rPr>
        <w:t xml:space="preserve"> [</w:t>
      </w:r>
      <w:r w:rsidR="004B175E" w:rsidRPr="00FE4C44">
        <w:rPr>
          <w:rFonts w:ascii="Times New Roman" w:hAnsi="Times New Roman" w:cs="Times New Roman"/>
          <w:sz w:val="28"/>
          <w:szCs w:val="28"/>
        </w:rPr>
        <w:fldChar w:fldCharType="begin"/>
      </w:r>
      <w:r w:rsidR="004B175E" w:rsidRPr="00FE4C44">
        <w:rPr>
          <w:rFonts w:ascii="Times New Roman" w:hAnsi="Times New Roman" w:cs="Times New Roman"/>
          <w:sz w:val="28"/>
          <w:szCs w:val="28"/>
        </w:rPr>
        <w:instrText xml:space="preserve"> REF _Ref89334838 \r \h </w:instrText>
      </w:r>
      <w:r w:rsidR="00FE4C44">
        <w:rPr>
          <w:rFonts w:ascii="Times New Roman" w:hAnsi="Times New Roman" w:cs="Times New Roman"/>
          <w:sz w:val="28"/>
          <w:szCs w:val="28"/>
        </w:rPr>
        <w:instrText xml:space="preserve"> \* MERGEFORMAT </w:instrText>
      </w:r>
      <w:r w:rsidR="004B175E" w:rsidRPr="00FE4C44">
        <w:rPr>
          <w:rFonts w:ascii="Times New Roman" w:hAnsi="Times New Roman" w:cs="Times New Roman"/>
          <w:sz w:val="28"/>
          <w:szCs w:val="28"/>
        </w:rPr>
      </w:r>
      <w:r w:rsidR="004B175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1.20</w:t>
      </w:r>
      <w:r w:rsidR="004B175E" w:rsidRPr="00FE4C44">
        <w:rPr>
          <w:rFonts w:ascii="Times New Roman" w:hAnsi="Times New Roman" w:cs="Times New Roman"/>
          <w:sz w:val="28"/>
          <w:szCs w:val="28"/>
        </w:rPr>
        <w:fldChar w:fldCharType="end"/>
      </w:r>
      <w:r w:rsidR="004B175E" w:rsidRPr="00FE4C44">
        <w:rPr>
          <w:rFonts w:ascii="Times New Roman" w:hAnsi="Times New Roman" w:cs="Times New Roman"/>
          <w:sz w:val="28"/>
          <w:szCs w:val="28"/>
        </w:rPr>
        <w:t xml:space="preserve">, </w:t>
      </w:r>
      <w:r w:rsidR="004B175E" w:rsidRPr="00FE4C44">
        <w:rPr>
          <w:rFonts w:ascii="Times New Roman" w:hAnsi="Times New Roman" w:cs="Times New Roman"/>
          <w:sz w:val="28"/>
          <w:szCs w:val="28"/>
          <w:lang w:val="en-US"/>
        </w:rPr>
        <w:t>p</w:t>
      </w:r>
      <w:r w:rsidR="004B175E" w:rsidRPr="00FE4C44">
        <w:rPr>
          <w:rFonts w:ascii="Times New Roman" w:hAnsi="Times New Roman" w:cs="Times New Roman"/>
          <w:sz w:val="28"/>
          <w:szCs w:val="28"/>
        </w:rPr>
        <w:t>.</w:t>
      </w:r>
      <w:r w:rsidR="004B175E" w:rsidRPr="00FE4C44">
        <w:rPr>
          <w:rFonts w:ascii="Times New Roman" w:hAnsi="Times New Roman" w:cs="Times New Roman"/>
          <w:sz w:val="28"/>
          <w:szCs w:val="28"/>
          <w:lang w:val="ru-RU"/>
        </w:rPr>
        <w:t xml:space="preserve"> </w:t>
      </w:r>
      <w:r w:rsidR="004B175E" w:rsidRPr="00FE4C44">
        <w:rPr>
          <w:rFonts w:ascii="Times New Roman" w:hAnsi="Times New Roman" w:cs="Times New Roman"/>
          <w:sz w:val="28"/>
          <w:szCs w:val="28"/>
        </w:rPr>
        <w:t>992]</w:t>
      </w:r>
      <w:r w:rsidR="004B175E"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rPr>
        <w:t>Формулювання мети є основою процесу мотивації, і для деяких людей певні умови важливіші за інші; це може бути зворотний зв'язок, цілеспрямованість, навички та складність завдання. Важко обговорювати мотивацію, не торкаючись поняття цілеспрямованості, оскільки мотивація є значно ширшим</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поняттям, а цілеспрямованість складовою енергійних сил, які сприяють мотивованій поведінці людей. Теорії мотивації та цілеспрямованості розроблялися роками з метою</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розуміння, прогнозування поведінки працівників і впливу на неї </w:t>
      </w:r>
      <w:r w:rsidR="004B175E" w:rsidRPr="00FE4C44">
        <w:rPr>
          <w:rFonts w:ascii="Times New Roman" w:hAnsi="Times New Roman" w:cs="Times New Roman"/>
          <w:sz w:val="28"/>
          <w:szCs w:val="28"/>
        </w:rPr>
        <w:t>[</w:t>
      </w:r>
      <w:r w:rsidR="004B175E" w:rsidRPr="00FE4C44">
        <w:rPr>
          <w:rFonts w:ascii="Times New Roman" w:hAnsi="Times New Roman" w:cs="Times New Roman"/>
          <w:sz w:val="28"/>
          <w:szCs w:val="28"/>
        </w:rPr>
        <w:fldChar w:fldCharType="begin"/>
      </w:r>
      <w:r w:rsidR="004B175E" w:rsidRPr="00FE4C44">
        <w:rPr>
          <w:rFonts w:ascii="Times New Roman" w:hAnsi="Times New Roman" w:cs="Times New Roman"/>
          <w:sz w:val="28"/>
          <w:szCs w:val="28"/>
        </w:rPr>
        <w:instrText xml:space="preserve"> REF _Ref89334838 \r \h </w:instrText>
      </w:r>
      <w:r w:rsidR="00FE4C44">
        <w:rPr>
          <w:rFonts w:ascii="Times New Roman" w:hAnsi="Times New Roman" w:cs="Times New Roman"/>
          <w:sz w:val="28"/>
          <w:szCs w:val="28"/>
        </w:rPr>
        <w:instrText xml:space="preserve"> \* MERGEFORMAT </w:instrText>
      </w:r>
      <w:r w:rsidR="004B175E" w:rsidRPr="00FE4C44">
        <w:rPr>
          <w:rFonts w:ascii="Times New Roman" w:hAnsi="Times New Roman" w:cs="Times New Roman"/>
          <w:sz w:val="28"/>
          <w:szCs w:val="28"/>
        </w:rPr>
      </w:r>
      <w:r w:rsidR="004B175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1.20</w:t>
      </w:r>
      <w:r w:rsidR="004B175E" w:rsidRPr="00FE4C44">
        <w:rPr>
          <w:rFonts w:ascii="Times New Roman" w:hAnsi="Times New Roman" w:cs="Times New Roman"/>
          <w:sz w:val="28"/>
          <w:szCs w:val="28"/>
        </w:rPr>
        <w:fldChar w:fldCharType="end"/>
      </w:r>
      <w:r w:rsidR="004B175E" w:rsidRPr="00FE4C44">
        <w:rPr>
          <w:rFonts w:ascii="Times New Roman" w:hAnsi="Times New Roman" w:cs="Times New Roman"/>
          <w:sz w:val="28"/>
          <w:szCs w:val="28"/>
        </w:rPr>
        <w:t>]</w:t>
      </w:r>
      <w:r w:rsidRPr="00FE4C44">
        <w:rPr>
          <w:rFonts w:ascii="Times New Roman" w:hAnsi="Times New Roman" w:cs="Times New Roman"/>
          <w:sz w:val="28"/>
          <w:szCs w:val="28"/>
        </w:rPr>
        <w:t>.</w:t>
      </w:r>
    </w:p>
    <w:p w:rsidR="00EF7FDB" w:rsidRPr="00FE4C44" w:rsidRDefault="00EF7FDB" w:rsidP="00090733">
      <w:pPr>
        <w:tabs>
          <w:tab w:val="left" w:pos="709"/>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Керівники обговорюють, як слід мотивувати своїх працівників, щоб підвищити продуктивність праці, а також моральність на робочому місці. Кожна людина індивідуа</w:t>
      </w:r>
      <w:r w:rsidR="00DB024C" w:rsidRPr="00FE4C44">
        <w:rPr>
          <w:rFonts w:ascii="Times New Roman" w:hAnsi="Times New Roman" w:cs="Times New Roman"/>
          <w:sz w:val="28"/>
          <w:szCs w:val="28"/>
        </w:rPr>
        <w:t>льна, у кожної є своя мотивація</w:t>
      </w:r>
      <w:r w:rsidRPr="00FE4C44">
        <w:rPr>
          <w:rFonts w:ascii="Times New Roman" w:hAnsi="Times New Roman" w:cs="Times New Roman"/>
          <w:sz w:val="28"/>
          <w:szCs w:val="28"/>
        </w:rPr>
        <w:t xml:space="preserve">, це також залежить від того, на якому етапі життя людина перебуває. Мотивацію можна визначити як «кількість зусиль, які працівник готовий докласти до роботи, щоб виконати важливе для організації завдання»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_Ref89334927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1.25</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 xml:space="preserve">, </w:t>
      </w:r>
      <w:r w:rsidR="00E6240E" w:rsidRPr="00FE4C44">
        <w:rPr>
          <w:rFonts w:ascii="Times New Roman" w:hAnsi="Times New Roman" w:cs="Times New Roman"/>
          <w:sz w:val="28"/>
          <w:szCs w:val="28"/>
          <w:lang w:val="en-US"/>
        </w:rPr>
        <w:t>p</w:t>
      </w:r>
      <w:r w:rsidR="00E6240E" w:rsidRPr="00FE4C44">
        <w:rPr>
          <w:rFonts w:ascii="Times New Roman" w:hAnsi="Times New Roman" w:cs="Times New Roman"/>
          <w:sz w:val="28"/>
          <w:szCs w:val="28"/>
        </w:rPr>
        <w:t>. 418]</w:t>
      </w:r>
      <w:r w:rsidRPr="00FE4C44">
        <w:rPr>
          <w:rFonts w:ascii="Times New Roman" w:hAnsi="Times New Roman" w:cs="Times New Roman"/>
          <w:sz w:val="28"/>
          <w:szCs w:val="28"/>
        </w:rPr>
        <w:t>, але її також можна визначити як «процеси, що враховують інтенсивність, спрямованість та наполегливість людини задля</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досягнення мети»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_Ref89334659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1.28</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 xml:space="preserve">, </w:t>
      </w:r>
      <w:r w:rsidR="00E6240E" w:rsidRPr="00FE4C44">
        <w:rPr>
          <w:rFonts w:ascii="Times New Roman" w:hAnsi="Times New Roman" w:cs="Times New Roman"/>
          <w:sz w:val="28"/>
          <w:szCs w:val="28"/>
          <w:lang w:val="en-US"/>
        </w:rPr>
        <w:t>p</w:t>
      </w:r>
      <w:r w:rsidR="00E6240E" w:rsidRPr="00FE4C44">
        <w:rPr>
          <w:rFonts w:ascii="Times New Roman" w:hAnsi="Times New Roman" w:cs="Times New Roman"/>
          <w:sz w:val="28"/>
          <w:szCs w:val="28"/>
        </w:rPr>
        <w:t>. 170]</w:t>
      </w:r>
      <w:r w:rsidRPr="00FE4C44">
        <w:rPr>
          <w:rFonts w:ascii="Times New Roman" w:hAnsi="Times New Roman" w:cs="Times New Roman"/>
          <w:sz w:val="28"/>
          <w:szCs w:val="28"/>
        </w:rPr>
        <w:t xml:space="preserve">. Мотивація — це не те, що спостерігається в організації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_Ref89334927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1.25</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w:t>
      </w:r>
      <w:r w:rsidRPr="00FE4C44">
        <w:rPr>
          <w:rFonts w:ascii="Times New Roman" w:hAnsi="Times New Roman" w:cs="Times New Roman"/>
          <w:sz w:val="28"/>
          <w:szCs w:val="28"/>
        </w:rPr>
        <w:t>, і більшість менеджерів не знають, що саме мотивує їхніх працівників, оскільки вони не усвідомлюють, що</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працівники організації мають унікальні мотиви для роботи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_Ref89334747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1.14</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w:t>
      </w:r>
      <w:r w:rsidRPr="00FE4C44">
        <w:rPr>
          <w:rFonts w:ascii="Times New Roman" w:hAnsi="Times New Roman" w:cs="Times New Roman"/>
          <w:sz w:val="28"/>
          <w:szCs w:val="28"/>
        </w:rPr>
        <w:t>.</w:t>
      </w:r>
    </w:p>
    <w:p w:rsidR="00EF7FDB" w:rsidRPr="00FE4C44" w:rsidRDefault="00EF7FDB" w:rsidP="00090733">
      <w:pPr>
        <w:tabs>
          <w:tab w:val="left" w:pos="709"/>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У цьому параграфі ми розглянемо найбільш актуальні дослідження щодо мотивації працівників на робочому місці, щоб з’ясувати, які фактори мотивують працівників. Зокрема, з погляду </w:t>
      </w:r>
      <w:r w:rsidR="00E6240E" w:rsidRPr="00FE4C44">
        <w:rPr>
          <w:rFonts w:ascii="Times New Roman" w:hAnsi="Times New Roman" w:cs="Times New Roman"/>
          <w:sz w:val="28"/>
          <w:szCs w:val="28"/>
          <w:lang w:val="ru-RU"/>
        </w:rPr>
        <w:t xml:space="preserve">Дж. </w:t>
      </w:r>
      <w:r w:rsidRPr="00FE4C44">
        <w:rPr>
          <w:rFonts w:ascii="Times New Roman" w:hAnsi="Times New Roman" w:cs="Times New Roman"/>
          <w:sz w:val="28"/>
          <w:szCs w:val="28"/>
        </w:rPr>
        <w:t xml:space="preserve">МакКоннелла </w:t>
      </w:r>
      <w:r w:rsidR="00E6240E" w:rsidRPr="00FE4C44">
        <w:rPr>
          <w:rFonts w:ascii="Times New Roman" w:hAnsi="Times New Roman" w:cs="Times New Roman"/>
          <w:sz w:val="28"/>
          <w:szCs w:val="28"/>
          <w:lang w:val="ru-RU"/>
        </w:rPr>
        <w:t>[</w:t>
      </w:r>
      <w:r w:rsidR="00E6240E" w:rsidRPr="00FE4C44">
        <w:rPr>
          <w:rFonts w:ascii="Times New Roman" w:hAnsi="Times New Roman" w:cs="Times New Roman"/>
          <w:sz w:val="28"/>
          <w:szCs w:val="28"/>
          <w:lang w:val="ru-RU"/>
        </w:rPr>
        <w:fldChar w:fldCharType="begin"/>
      </w:r>
      <w:r w:rsidR="00E6240E" w:rsidRPr="00FE4C44">
        <w:rPr>
          <w:rFonts w:ascii="Times New Roman" w:hAnsi="Times New Roman" w:cs="Times New Roman"/>
          <w:sz w:val="28"/>
          <w:szCs w:val="28"/>
          <w:lang w:val="ru-RU"/>
        </w:rPr>
        <w:instrText xml:space="preserve"> REF _Ref89335078 \r \h </w:instrText>
      </w:r>
      <w:r w:rsidR="00FE4C44">
        <w:rPr>
          <w:rFonts w:ascii="Times New Roman" w:hAnsi="Times New Roman" w:cs="Times New Roman"/>
          <w:sz w:val="28"/>
          <w:szCs w:val="28"/>
          <w:lang w:val="ru-RU"/>
        </w:rPr>
        <w:instrText xml:space="preserve"> \* MERGEFORMAT </w:instrText>
      </w:r>
      <w:r w:rsidR="00E6240E" w:rsidRPr="00FE4C44">
        <w:rPr>
          <w:rFonts w:ascii="Times New Roman" w:hAnsi="Times New Roman" w:cs="Times New Roman"/>
          <w:sz w:val="28"/>
          <w:szCs w:val="28"/>
          <w:lang w:val="ru-RU"/>
        </w:rPr>
      </w:r>
      <w:r w:rsidR="00E6240E"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1.18</w:t>
      </w:r>
      <w:r w:rsidR="00E6240E" w:rsidRPr="00FE4C44">
        <w:rPr>
          <w:rFonts w:ascii="Times New Roman" w:hAnsi="Times New Roman" w:cs="Times New Roman"/>
          <w:sz w:val="28"/>
          <w:szCs w:val="28"/>
          <w:lang w:val="ru-RU"/>
        </w:rPr>
        <w:fldChar w:fldCharType="end"/>
      </w:r>
      <w:r w:rsidR="00E6240E" w:rsidRPr="00FE4C44">
        <w:rPr>
          <w:rFonts w:ascii="Times New Roman" w:hAnsi="Times New Roman" w:cs="Times New Roman"/>
          <w:sz w:val="28"/>
          <w:szCs w:val="28"/>
          <w:lang w:val="ru-RU"/>
        </w:rPr>
        <w:t>]</w:t>
      </w:r>
      <w:r w:rsidRPr="00FE4C44">
        <w:rPr>
          <w:rFonts w:ascii="Times New Roman" w:hAnsi="Times New Roman" w:cs="Times New Roman"/>
          <w:sz w:val="28"/>
          <w:szCs w:val="28"/>
        </w:rPr>
        <w:t>, компанії повинні взяти до уваги наступну інформацію, щоб утримати своїх працівників в організації:</w:t>
      </w:r>
    </w:p>
    <w:p w:rsidR="00EF7FDB" w:rsidRPr="00FE4C44" w:rsidRDefault="00EF7FDB" w:rsidP="00090733">
      <w:pPr>
        <w:tabs>
          <w:tab w:val="left" w:pos="0"/>
          <w:tab w:val="left" w:pos="851"/>
          <w:tab w:val="left" w:pos="993"/>
        </w:tabs>
        <w:spacing w:after="0" w:line="360" w:lineRule="auto"/>
        <w:ind w:firstLine="709"/>
        <w:jc w:val="both"/>
        <w:rPr>
          <w:rFonts w:ascii="Times New Roman" w:hAnsi="Times New Roman" w:cs="Times New Roman"/>
          <w:sz w:val="28"/>
          <w:szCs w:val="28"/>
          <w:lang w:val="ru-RU"/>
        </w:rPr>
      </w:pPr>
      <w:r w:rsidRPr="00FE4C44">
        <w:rPr>
          <w:rFonts w:ascii="Times New Roman" w:hAnsi="Times New Roman" w:cs="Times New Roman"/>
          <w:sz w:val="28"/>
          <w:szCs w:val="28"/>
        </w:rPr>
        <w:t>1. Сприйняття працівником робочого середовища безпосередньо пов'язане з виконанням роботи. Середовище, яке сприймається позитивно,</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дає позитивні результати, а яке негативно — негативні результати</w:t>
      </w:r>
      <w:r w:rsidRPr="00FE4C44">
        <w:rPr>
          <w:rFonts w:ascii="Times New Roman" w:hAnsi="Times New Roman" w:cs="Times New Roman"/>
          <w:sz w:val="28"/>
          <w:szCs w:val="28"/>
          <w:lang w:val="ru-RU"/>
        </w:rPr>
        <w:t>;</w:t>
      </w:r>
    </w:p>
    <w:p w:rsidR="00EF7FDB" w:rsidRPr="00FE4C44" w:rsidRDefault="00EF7FDB" w:rsidP="00090733">
      <w:pPr>
        <w:tabs>
          <w:tab w:val="left" w:pos="0"/>
          <w:tab w:val="left" w:pos="851"/>
          <w:tab w:val="left" w:pos="993"/>
        </w:tabs>
        <w:spacing w:after="0" w:line="360" w:lineRule="auto"/>
        <w:ind w:firstLine="709"/>
        <w:jc w:val="both"/>
        <w:rPr>
          <w:rFonts w:ascii="Times New Roman" w:hAnsi="Times New Roman" w:cs="Times New Roman"/>
          <w:sz w:val="28"/>
          <w:szCs w:val="28"/>
          <w:lang w:val="ru-RU"/>
        </w:rPr>
      </w:pPr>
      <w:r w:rsidRPr="00FE4C44">
        <w:rPr>
          <w:rFonts w:ascii="Times New Roman" w:hAnsi="Times New Roman" w:cs="Times New Roman"/>
          <w:sz w:val="28"/>
          <w:szCs w:val="28"/>
        </w:rPr>
        <w:lastRenderedPageBreak/>
        <w:t>2. Працівники краще думають про свою роботу та свого роботодавця, коли середовище є позитивним</w:t>
      </w:r>
      <w:r w:rsidRPr="00FE4C44">
        <w:rPr>
          <w:rFonts w:ascii="Times New Roman" w:hAnsi="Times New Roman" w:cs="Times New Roman"/>
          <w:sz w:val="28"/>
          <w:szCs w:val="28"/>
          <w:lang w:val="ru-RU"/>
        </w:rPr>
        <w:t>;</w:t>
      </w:r>
    </w:p>
    <w:p w:rsidR="00EF7FDB" w:rsidRPr="00FE4C44" w:rsidRDefault="00EF7FDB" w:rsidP="00090733">
      <w:pPr>
        <w:tabs>
          <w:tab w:val="left" w:pos="0"/>
          <w:tab w:val="left" w:pos="851"/>
          <w:tab w:val="left" w:pos="993"/>
        </w:tabs>
        <w:spacing w:after="0" w:line="360" w:lineRule="auto"/>
        <w:ind w:firstLine="709"/>
        <w:jc w:val="both"/>
        <w:rPr>
          <w:rFonts w:ascii="Times New Roman" w:hAnsi="Times New Roman" w:cs="Times New Roman"/>
          <w:sz w:val="28"/>
          <w:szCs w:val="28"/>
          <w:lang w:val="ru-RU"/>
        </w:rPr>
      </w:pPr>
      <w:r w:rsidRPr="00FE4C44">
        <w:rPr>
          <w:rFonts w:ascii="Times New Roman" w:hAnsi="Times New Roman" w:cs="Times New Roman"/>
          <w:sz w:val="28"/>
          <w:szCs w:val="28"/>
        </w:rPr>
        <w:t>3. Покращення середовища загалом покращує роботу працівників</w:t>
      </w:r>
      <w:r w:rsidRPr="00FE4C44">
        <w:rPr>
          <w:rFonts w:ascii="Times New Roman" w:hAnsi="Times New Roman" w:cs="Times New Roman"/>
          <w:sz w:val="28"/>
          <w:szCs w:val="28"/>
          <w:lang w:val="ru-RU"/>
        </w:rPr>
        <w:t>;</w:t>
      </w:r>
    </w:p>
    <w:p w:rsidR="00EF7FDB" w:rsidRPr="00FE4C44" w:rsidRDefault="00EF7FDB" w:rsidP="00090733">
      <w:pPr>
        <w:tabs>
          <w:tab w:val="left" w:pos="0"/>
          <w:tab w:val="left" w:pos="851"/>
          <w:tab w:val="left" w:pos="993"/>
        </w:tabs>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4. Позитивне сприйняття робочого середовища сприяє утриманню працівників, а негативне - сприяє переходу працівників на іншу роботу.</w:t>
      </w:r>
    </w:p>
    <w:p w:rsidR="00EF7FDB" w:rsidRPr="00FE4C44" w:rsidRDefault="00EF7FDB" w:rsidP="00090733">
      <w:pPr>
        <w:tabs>
          <w:tab w:val="left" w:pos="709"/>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DB024C" w:rsidRPr="00FE4C44">
        <w:rPr>
          <w:rFonts w:ascii="Times New Roman" w:hAnsi="Times New Roman" w:cs="Times New Roman"/>
          <w:sz w:val="28"/>
          <w:szCs w:val="28"/>
        </w:rPr>
        <w:t xml:space="preserve">На думку </w:t>
      </w:r>
      <w:r w:rsidR="00E6240E" w:rsidRPr="00FE4C44">
        <w:rPr>
          <w:rFonts w:ascii="Times New Roman" w:hAnsi="Times New Roman" w:cs="Times New Roman"/>
          <w:sz w:val="28"/>
          <w:szCs w:val="28"/>
        </w:rPr>
        <w:t xml:space="preserve">Е. </w:t>
      </w:r>
      <w:r w:rsidRPr="00FE4C44">
        <w:rPr>
          <w:rFonts w:ascii="Times New Roman" w:hAnsi="Times New Roman" w:cs="Times New Roman"/>
          <w:sz w:val="28"/>
          <w:szCs w:val="28"/>
        </w:rPr>
        <w:t>МакМакін</w:t>
      </w:r>
      <w:r w:rsidR="00DB024C" w:rsidRPr="00FE4C44">
        <w:rPr>
          <w:rFonts w:ascii="Times New Roman" w:hAnsi="Times New Roman" w:cs="Times New Roman"/>
          <w:sz w:val="28"/>
          <w:szCs w:val="28"/>
        </w:rPr>
        <w:t>а</w:t>
      </w:r>
      <w:r w:rsidR="00E6240E" w:rsidRPr="00FE4C44">
        <w:rPr>
          <w:rFonts w:ascii="Times New Roman" w:hAnsi="Times New Roman" w:cs="Times New Roman"/>
          <w:sz w:val="28"/>
          <w:szCs w:val="28"/>
        </w:rPr>
        <w:t xml:space="preserve"> [</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_Ref89335127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1.19</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w:t>
      </w:r>
      <w:r w:rsidRPr="00FE4C44">
        <w:rPr>
          <w:rFonts w:ascii="Times New Roman" w:hAnsi="Times New Roman" w:cs="Times New Roman"/>
          <w:sz w:val="28"/>
          <w:szCs w:val="28"/>
        </w:rPr>
        <w:t xml:space="preserve"> великі корпорації мають більше грошей, впізнаваності імен і переваг, щоб залучити найкращих працівників у порівнянні з підприємствами малого та середнього бізнесу. Незважаючи на позитивні сторони великих корпорацій, багато працівників залишають їх, щоб працювати на малий бізнес, оскільки в цьому випадку вони можуть швидше просуватися по кар’єрних сходах. Інші переваги зайнятості в малому бізнесі – це зменшення кількості зустрічей і можливість отримання певної частки власності підприємства. Наведені нижче фактори пояснюють, чому працівників приваблює малий бізнес:</w:t>
      </w:r>
    </w:p>
    <w:p w:rsidR="00EF7FDB" w:rsidRPr="00FE4C44" w:rsidRDefault="00EF7FDB" w:rsidP="00090733">
      <w:pPr>
        <w:tabs>
          <w:tab w:val="left" w:pos="709"/>
        </w:tabs>
        <w:spacing w:after="0" w:line="360" w:lineRule="auto"/>
        <w:ind w:left="709"/>
        <w:jc w:val="both"/>
        <w:rPr>
          <w:rFonts w:ascii="Times New Roman" w:hAnsi="Times New Roman" w:cs="Times New Roman"/>
          <w:sz w:val="28"/>
          <w:szCs w:val="28"/>
          <w:lang w:val="ru-RU"/>
        </w:rPr>
      </w:pPr>
      <w:r w:rsidRPr="00FE4C44">
        <w:rPr>
          <w:rFonts w:ascii="Times New Roman" w:hAnsi="Times New Roman" w:cs="Times New Roman"/>
          <w:sz w:val="28"/>
          <w:szCs w:val="28"/>
        </w:rPr>
        <w:t>1. Можливість/нагода змінити ситуацію</w:t>
      </w:r>
      <w:r w:rsidRPr="00FE4C44">
        <w:rPr>
          <w:rFonts w:ascii="Times New Roman" w:hAnsi="Times New Roman" w:cs="Times New Roman"/>
          <w:sz w:val="28"/>
          <w:szCs w:val="28"/>
          <w:lang w:val="ru-RU"/>
        </w:rPr>
        <w:t>;</w:t>
      </w:r>
    </w:p>
    <w:p w:rsidR="00EF7FDB" w:rsidRPr="00FE4C44" w:rsidRDefault="00EF7FDB" w:rsidP="00090733">
      <w:pPr>
        <w:tabs>
          <w:tab w:val="left" w:pos="709"/>
        </w:tabs>
        <w:spacing w:after="0" w:line="360" w:lineRule="auto"/>
        <w:ind w:left="709"/>
        <w:jc w:val="both"/>
        <w:rPr>
          <w:rFonts w:ascii="Times New Roman" w:hAnsi="Times New Roman" w:cs="Times New Roman"/>
          <w:sz w:val="28"/>
          <w:szCs w:val="28"/>
          <w:lang w:val="ru-RU"/>
        </w:rPr>
      </w:pPr>
      <w:r w:rsidRPr="00FE4C44">
        <w:rPr>
          <w:rFonts w:ascii="Times New Roman" w:hAnsi="Times New Roman" w:cs="Times New Roman"/>
          <w:sz w:val="28"/>
          <w:szCs w:val="28"/>
        </w:rPr>
        <w:t>2. Свобода приймати рішення</w:t>
      </w:r>
      <w:r w:rsidRPr="00FE4C44">
        <w:rPr>
          <w:rFonts w:ascii="Times New Roman" w:hAnsi="Times New Roman" w:cs="Times New Roman"/>
          <w:sz w:val="28"/>
          <w:szCs w:val="28"/>
          <w:lang w:val="ru-RU"/>
        </w:rPr>
        <w:t>;</w:t>
      </w:r>
    </w:p>
    <w:p w:rsidR="00EF7FDB" w:rsidRPr="00FE4C44" w:rsidRDefault="00EF7FDB" w:rsidP="00090733">
      <w:pPr>
        <w:tabs>
          <w:tab w:val="left" w:pos="709"/>
        </w:tabs>
        <w:spacing w:after="0" w:line="360" w:lineRule="auto"/>
        <w:ind w:left="709"/>
        <w:jc w:val="both"/>
        <w:rPr>
          <w:rFonts w:ascii="Times New Roman" w:hAnsi="Times New Roman" w:cs="Times New Roman"/>
          <w:sz w:val="28"/>
          <w:szCs w:val="28"/>
          <w:lang w:val="ru-RU"/>
        </w:rPr>
      </w:pPr>
      <w:r w:rsidRPr="00FE4C44">
        <w:rPr>
          <w:rFonts w:ascii="Times New Roman" w:hAnsi="Times New Roman" w:cs="Times New Roman"/>
          <w:sz w:val="28"/>
          <w:szCs w:val="28"/>
        </w:rPr>
        <w:t>3. Почуття командної роботи та спілкування</w:t>
      </w:r>
      <w:r w:rsidRPr="00FE4C44">
        <w:rPr>
          <w:rFonts w:ascii="Times New Roman" w:hAnsi="Times New Roman" w:cs="Times New Roman"/>
          <w:sz w:val="28"/>
          <w:szCs w:val="28"/>
          <w:lang w:val="ru-RU"/>
        </w:rPr>
        <w:t>;</w:t>
      </w:r>
    </w:p>
    <w:p w:rsidR="00EF7FDB" w:rsidRPr="00FE4C44" w:rsidRDefault="00EF7FDB" w:rsidP="00090733">
      <w:pPr>
        <w:tabs>
          <w:tab w:val="left" w:pos="709"/>
        </w:tabs>
        <w:spacing w:after="0" w:line="360" w:lineRule="auto"/>
        <w:ind w:left="709"/>
        <w:jc w:val="both"/>
        <w:rPr>
          <w:rFonts w:ascii="Times New Roman" w:hAnsi="Times New Roman" w:cs="Times New Roman"/>
          <w:sz w:val="28"/>
          <w:szCs w:val="28"/>
          <w:lang w:val="ru-RU"/>
        </w:rPr>
      </w:pPr>
      <w:r w:rsidRPr="00FE4C44">
        <w:rPr>
          <w:rFonts w:ascii="Times New Roman" w:hAnsi="Times New Roman" w:cs="Times New Roman"/>
          <w:sz w:val="28"/>
          <w:szCs w:val="28"/>
        </w:rPr>
        <w:t>4. Гнучкість балансу між роботою та життям</w:t>
      </w:r>
      <w:r w:rsidRPr="00FE4C44">
        <w:rPr>
          <w:rFonts w:ascii="Times New Roman" w:hAnsi="Times New Roman" w:cs="Times New Roman"/>
          <w:sz w:val="28"/>
          <w:szCs w:val="28"/>
          <w:lang w:val="ru-RU"/>
        </w:rPr>
        <w:t>;</w:t>
      </w:r>
    </w:p>
    <w:p w:rsidR="00EF7FDB" w:rsidRPr="00FE4C44" w:rsidRDefault="00EF7FDB" w:rsidP="00090733">
      <w:pPr>
        <w:tabs>
          <w:tab w:val="left" w:pos="709"/>
        </w:tabs>
        <w:spacing w:after="0" w:line="360" w:lineRule="auto"/>
        <w:ind w:left="709"/>
        <w:jc w:val="both"/>
        <w:rPr>
          <w:rFonts w:ascii="Times New Roman" w:hAnsi="Times New Roman" w:cs="Times New Roman"/>
          <w:sz w:val="28"/>
          <w:szCs w:val="28"/>
          <w:lang w:val="ru-RU"/>
        </w:rPr>
      </w:pPr>
      <w:r w:rsidRPr="00FE4C44">
        <w:rPr>
          <w:rFonts w:ascii="Times New Roman" w:hAnsi="Times New Roman" w:cs="Times New Roman"/>
          <w:sz w:val="28"/>
          <w:szCs w:val="28"/>
        </w:rPr>
        <w:t>5. Простір для росту.</w:t>
      </w:r>
    </w:p>
    <w:p w:rsidR="00EF7FDB" w:rsidRPr="00FE4C44" w:rsidRDefault="00EF7FDB" w:rsidP="00090733">
      <w:pPr>
        <w:tabs>
          <w:tab w:val="left" w:pos="709"/>
          <w:tab w:val="left" w:pos="851"/>
        </w:tabs>
        <w:spacing w:after="0" w:line="360" w:lineRule="auto"/>
        <w:jc w:val="both"/>
        <w:rPr>
          <w:rFonts w:ascii="Times New Roman" w:hAnsi="Times New Roman" w:cs="Times New Roman"/>
          <w:i/>
          <w:sz w:val="28"/>
          <w:szCs w:val="28"/>
        </w:rPr>
      </w:pPr>
      <w:r w:rsidRPr="00FE4C44">
        <w:rPr>
          <w:rFonts w:ascii="Times New Roman" w:hAnsi="Times New Roman" w:cs="Times New Roman"/>
          <w:sz w:val="28"/>
          <w:szCs w:val="28"/>
        </w:rPr>
        <w:tab/>
        <w:t xml:space="preserve">За даними компанії </w:t>
      </w:r>
      <w:r w:rsidR="00E6240E" w:rsidRPr="00FE4C44">
        <w:rPr>
          <w:rFonts w:ascii="Times New Roman" w:hAnsi="Times New Roman" w:cs="Times New Roman"/>
          <w:sz w:val="28"/>
          <w:szCs w:val="28"/>
        </w:rPr>
        <w:t>«</w:t>
      </w:r>
      <w:r w:rsidRPr="00FE4C44">
        <w:rPr>
          <w:rFonts w:ascii="Times New Roman" w:hAnsi="Times New Roman" w:cs="Times New Roman"/>
          <w:sz w:val="28"/>
          <w:szCs w:val="28"/>
        </w:rPr>
        <w:t>Gaebler Ventures</w:t>
      </w:r>
      <w:r w:rsidR="00E6240E"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_Ref89335159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1.13</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w:t>
      </w:r>
      <w:r w:rsidRPr="00FE4C44">
        <w:rPr>
          <w:rFonts w:ascii="Times New Roman" w:hAnsi="Times New Roman" w:cs="Times New Roman"/>
          <w:sz w:val="28"/>
          <w:szCs w:val="28"/>
        </w:rPr>
        <w:t xml:space="preserve">, існує десять різних мотиваційних факторів, які є важливими для підвищення мотивації як для керівників, так і для працівників, зокрема це: висока заробітна плата, безпека роботи, потенціал просування по службі, хороші умови праці, цікава робота, особиста лояльність керівництва, тактовна дисципліна, оцінка виконаної роботи, допомога у вирішенні особистих проблем і відчуття причетності до спільної справи. </w:t>
      </w:r>
    </w:p>
    <w:p w:rsidR="00EF7FDB" w:rsidRPr="00FE4C44" w:rsidRDefault="00EF7FDB" w:rsidP="00090733">
      <w:pPr>
        <w:tabs>
          <w:tab w:val="left" w:pos="709"/>
          <w:tab w:val="left" w:pos="851"/>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E6240E" w:rsidRPr="00FE4C44">
        <w:rPr>
          <w:rFonts w:ascii="Times New Roman" w:hAnsi="Times New Roman" w:cs="Times New Roman"/>
          <w:sz w:val="28"/>
          <w:szCs w:val="28"/>
        </w:rPr>
        <w:t xml:space="preserve">Л. </w:t>
      </w:r>
      <w:r w:rsidRPr="00FE4C44">
        <w:rPr>
          <w:rFonts w:ascii="Times New Roman" w:hAnsi="Times New Roman" w:cs="Times New Roman"/>
          <w:sz w:val="28"/>
          <w:szCs w:val="28"/>
        </w:rPr>
        <w:t xml:space="preserve">Брайан, </w:t>
      </w:r>
      <w:r w:rsidR="00E6240E" w:rsidRPr="00FE4C44">
        <w:rPr>
          <w:rFonts w:ascii="Times New Roman" w:hAnsi="Times New Roman" w:cs="Times New Roman"/>
          <w:sz w:val="28"/>
          <w:szCs w:val="28"/>
        </w:rPr>
        <w:t xml:space="preserve">К. </w:t>
      </w:r>
      <w:r w:rsidRPr="00FE4C44">
        <w:rPr>
          <w:rFonts w:ascii="Times New Roman" w:hAnsi="Times New Roman" w:cs="Times New Roman"/>
          <w:sz w:val="28"/>
          <w:szCs w:val="28"/>
        </w:rPr>
        <w:t xml:space="preserve">Джойс і </w:t>
      </w:r>
      <w:r w:rsidR="00E6240E" w:rsidRPr="00FE4C44">
        <w:rPr>
          <w:rFonts w:ascii="Times New Roman" w:hAnsi="Times New Roman" w:cs="Times New Roman"/>
          <w:sz w:val="28"/>
          <w:szCs w:val="28"/>
        </w:rPr>
        <w:t xml:space="preserve">Л. </w:t>
      </w:r>
      <w:r w:rsidRPr="00FE4C44">
        <w:rPr>
          <w:rFonts w:ascii="Times New Roman" w:hAnsi="Times New Roman" w:cs="Times New Roman"/>
          <w:sz w:val="28"/>
          <w:szCs w:val="28"/>
        </w:rPr>
        <w:t xml:space="preserve">Вайс </w:t>
      </w:r>
      <w:r w:rsidR="00E6240E" w:rsidRPr="00FE4C44">
        <w:rPr>
          <w:rFonts w:ascii="Times New Roman" w:hAnsi="Times New Roman" w:cs="Times New Roman"/>
          <w:sz w:val="28"/>
          <w:szCs w:val="28"/>
        </w:rPr>
        <w:t>[</w:t>
      </w:r>
      <w:r w:rsidR="00E6240E" w:rsidRPr="00FE4C44">
        <w:rPr>
          <w:rFonts w:ascii="Times New Roman" w:hAnsi="Times New Roman" w:cs="Times New Roman"/>
          <w:sz w:val="28"/>
          <w:szCs w:val="28"/>
        </w:rPr>
        <w:fldChar w:fldCharType="begin"/>
      </w:r>
      <w:r w:rsidR="00E6240E" w:rsidRPr="00FE4C44">
        <w:rPr>
          <w:rFonts w:ascii="Times New Roman" w:hAnsi="Times New Roman" w:cs="Times New Roman"/>
          <w:sz w:val="28"/>
          <w:szCs w:val="28"/>
        </w:rPr>
        <w:instrText xml:space="preserve"> REF _Ref89335357 \r \h </w:instrText>
      </w:r>
      <w:r w:rsidR="00FE4C44">
        <w:rPr>
          <w:rFonts w:ascii="Times New Roman" w:hAnsi="Times New Roman" w:cs="Times New Roman"/>
          <w:sz w:val="28"/>
          <w:szCs w:val="28"/>
        </w:rPr>
        <w:instrText xml:space="preserve"> \* MERGEFORMAT </w:instrText>
      </w:r>
      <w:r w:rsidR="00E6240E" w:rsidRPr="00FE4C44">
        <w:rPr>
          <w:rFonts w:ascii="Times New Roman" w:hAnsi="Times New Roman" w:cs="Times New Roman"/>
          <w:sz w:val="28"/>
          <w:szCs w:val="28"/>
        </w:rPr>
      </w:r>
      <w:r w:rsidR="00E6240E"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1.11</w:t>
      </w:r>
      <w:r w:rsidR="00E6240E"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 xml:space="preserve">]; </w:t>
      </w:r>
      <w:r w:rsidR="00FD6A3B" w:rsidRPr="00FE4C44">
        <w:rPr>
          <w:rFonts w:ascii="Times New Roman" w:hAnsi="Times New Roman" w:cs="Times New Roman"/>
          <w:sz w:val="28"/>
          <w:szCs w:val="28"/>
        </w:rPr>
        <w:t xml:space="preserve">Н. </w:t>
      </w:r>
      <w:r w:rsidR="00E6240E" w:rsidRPr="00FE4C44">
        <w:rPr>
          <w:rFonts w:ascii="Times New Roman" w:hAnsi="Times New Roman" w:cs="Times New Roman"/>
          <w:sz w:val="28"/>
          <w:szCs w:val="28"/>
        </w:rPr>
        <w:t>Бімс [</w:t>
      </w:r>
      <w:r w:rsidR="00FD6A3B" w:rsidRPr="00FE4C44">
        <w:rPr>
          <w:rFonts w:ascii="Times New Roman" w:hAnsi="Times New Roman" w:cs="Times New Roman"/>
          <w:sz w:val="28"/>
          <w:szCs w:val="28"/>
        </w:rPr>
        <w:fldChar w:fldCharType="begin"/>
      </w:r>
      <w:r w:rsidR="00FD6A3B" w:rsidRPr="00FE4C44">
        <w:rPr>
          <w:rFonts w:ascii="Times New Roman" w:hAnsi="Times New Roman" w:cs="Times New Roman"/>
          <w:sz w:val="28"/>
          <w:szCs w:val="28"/>
        </w:rPr>
        <w:instrText xml:space="preserve"> REF _Ref89335567 \r \h </w:instrText>
      </w:r>
      <w:r w:rsidR="00FE4C44">
        <w:rPr>
          <w:rFonts w:ascii="Times New Roman" w:hAnsi="Times New Roman" w:cs="Times New Roman"/>
          <w:sz w:val="28"/>
          <w:szCs w:val="28"/>
        </w:rPr>
        <w:instrText xml:space="preserve"> \* MERGEFORMAT </w:instrText>
      </w:r>
      <w:r w:rsidR="00FD6A3B" w:rsidRPr="00FE4C44">
        <w:rPr>
          <w:rFonts w:ascii="Times New Roman" w:hAnsi="Times New Roman" w:cs="Times New Roman"/>
          <w:sz w:val="28"/>
          <w:szCs w:val="28"/>
        </w:rPr>
      </w:r>
      <w:r w:rsidR="00FD6A3B"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1.12</w:t>
      </w:r>
      <w:r w:rsidR="00FD6A3B" w:rsidRPr="00FE4C44">
        <w:rPr>
          <w:rFonts w:ascii="Times New Roman" w:hAnsi="Times New Roman" w:cs="Times New Roman"/>
          <w:sz w:val="28"/>
          <w:szCs w:val="28"/>
        </w:rPr>
        <w:fldChar w:fldCharType="end"/>
      </w:r>
      <w:r w:rsidR="00E6240E"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FD6A3B" w:rsidRPr="00FE4C44">
        <w:rPr>
          <w:rFonts w:ascii="Times New Roman" w:hAnsi="Times New Roman" w:cs="Times New Roman"/>
          <w:sz w:val="28"/>
          <w:szCs w:val="28"/>
        </w:rPr>
        <w:t xml:space="preserve">П. </w:t>
      </w:r>
      <w:r w:rsidRPr="00FE4C44">
        <w:rPr>
          <w:rFonts w:ascii="Times New Roman" w:hAnsi="Times New Roman" w:cs="Times New Roman"/>
          <w:sz w:val="28"/>
          <w:szCs w:val="28"/>
        </w:rPr>
        <w:t xml:space="preserve">Кігер </w:t>
      </w:r>
      <w:r w:rsidR="00FD6A3B" w:rsidRPr="00FE4C44">
        <w:rPr>
          <w:rFonts w:ascii="Times New Roman" w:hAnsi="Times New Roman" w:cs="Times New Roman"/>
          <w:sz w:val="28"/>
          <w:szCs w:val="28"/>
        </w:rPr>
        <w:t>[</w:t>
      </w:r>
      <w:r w:rsidR="00FD6A3B" w:rsidRPr="00FE4C44">
        <w:rPr>
          <w:rFonts w:ascii="Times New Roman" w:hAnsi="Times New Roman" w:cs="Times New Roman"/>
          <w:sz w:val="28"/>
          <w:szCs w:val="28"/>
        </w:rPr>
        <w:fldChar w:fldCharType="begin"/>
      </w:r>
      <w:r w:rsidR="00FD6A3B" w:rsidRPr="00FE4C44">
        <w:rPr>
          <w:rFonts w:ascii="Times New Roman" w:hAnsi="Times New Roman" w:cs="Times New Roman"/>
          <w:sz w:val="28"/>
          <w:szCs w:val="28"/>
        </w:rPr>
        <w:instrText xml:space="preserve"> REF _Ref89335624 \r \h </w:instrText>
      </w:r>
      <w:r w:rsidR="00FE4C44">
        <w:rPr>
          <w:rFonts w:ascii="Times New Roman" w:hAnsi="Times New Roman" w:cs="Times New Roman"/>
          <w:sz w:val="28"/>
          <w:szCs w:val="28"/>
        </w:rPr>
        <w:instrText xml:space="preserve"> \* MERGEFORMAT </w:instrText>
      </w:r>
      <w:r w:rsidR="00FD6A3B" w:rsidRPr="00FE4C44">
        <w:rPr>
          <w:rFonts w:ascii="Times New Roman" w:hAnsi="Times New Roman" w:cs="Times New Roman"/>
          <w:sz w:val="28"/>
          <w:szCs w:val="28"/>
        </w:rPr>
      </w:r>
      <w:r w:rsidR="00FD6A3B"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1.17</w:t>
      </w:r>
      <w:r w:rsidR="00FD6A3B" w:rsidRPr="00FE4C44">
        <w:rPr>
          <w:rFonts w:ascii="Times New Roman" w:hAnsi="Times New Roman" w:cs="Times New Roman"/>
          <w:sz w:val="28"/>
          <w:szCs w:val="28"/>
        </w:rPr>
        <w:fldChar w:fldCharType="end"/>
      </w:r>
      <w:r w:rsidR="00FD6A3B"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FD6A3B" w:rsidRPr="00FE4C44">
        <w:rPr>
          <w:rFonts w:ascii="Times New Roman" w:hAnsi="Times New Roman" w:cs="Times New Roman"/>
          <w:sz w:val="28"/>
          <w:szCs w:val="28"/>
          <w:lang w:val="en-US"/>
        </w:rPr>
        <w:t>H</w:t>
      </w:r>
      <w:r w:rsidR="00FD6A3B"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Кер </w:t>
      </w:r>
      <w:r w:rsidR="00FD6A3B" w:rsidRPr="00FE4C44">
        <w:rPr>
          <w:rFonts w:ascii="Times New Roman" w:hAnsi="Times New Roman" w:cs="Times New Roman"/>
          <w:sz w:val="28"/>
          <w:szCs w:val="28"/>
        </w:rPr>
        <w:t>[</w:t>
      </w:r>
      <w:r w:rsidR="00FD6A3B" w:rsidRPr="00FE4C44">
        <w:rPr>
          <w:rFonts w:ascii="Times New Roman" w:hAnsi="Times New Roman" w:cs="Times New Roman"/>
          <w:sz w:val="28"/>
          <w:szCs w:val="28"/>
        </w:rPr>
        <w:fldChar w:fldCharType="begin"/>
      </w:r>
      <w:r w:rsidR="00FD6A3B" w:rsidRPr="00FE4C44">
        <w:rPr>
          <w:rFonts w:ascii="Times New Roman" w:hAnsi="Times New Roman" w:cs="Times New Roman"/>
          <w:sz w:val="28"/>
          <w:szCs w:val="28"/>
        </w:rPr>
        <w:instrText xml:space="preserve"> REF _Ref89335663 \r \h </w:instrText>
      </w:r>
      <w:r w:rsidR="00FE4C44">
        <w:rPr>
          <w:rFonts w:ascii="Times New Roman" w:hAnsi="Times New Roman" w:cs="Times New Roman"/>
          <w:sz w:val="28"/>
          <w:szCs w:val="28"/>
        </w:rPr>
        <w:instrText xml:space="preserve"> \* MERGEFORMAT </w:instrText>
      </w:r>
      <w:r w:rsidR="00FD6A3B" w:rsidRPr="00FE4C44">
        <w:rPr>
          <w:rFonts w:ascii="Times New Roman" w:hAnsi="Times New Roman" w:cs="Times New Roman"/>
          <w:sz w:val="28"/>
          <w:szCs w:val="28"/>
        </w:rPr>
      </w:r>
      <w:r w:rsidR="00FD6A3B"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1.16</w:t>
      </w:r>
      <w:r w:rsidR="00FD6A3B" w:rsidRPr="00FE4C44">
        <w:rPr>
          <w:rFonts w:ascii="Times New Roman" w:hAnsi="Times New Roman" w:cs="Times New Roman"/>
          <w:sz w:val="28"/>
          <w:szCs w:val="28"/>
        </w:rPr>
        <w:fldChar w:fldCharType="end"/>
      </w:r>
      <w:r w:rsidR="00FD6A3B" w:rsidRPr="00FE4C44">
        <w:rPr>
          <w:rFonts w:ascii="Times New Roman" w:hAnsi="Times New Roman" w:cs="Times New Roman"/>
          <w:sz w:val="28"/>
          <w:szCs w:val="28"/>
        </w:rPr>
        <w:t>]</w:t>
      </w:r>
      <w:r w:rsidRPr="00FE4C44">
        <w:rPr>
          <w:rFonts w:ascii="Times New Roman" w:hAnsi="Times New Roman" w:cs="Times New Roman"/>
          <w:sz w:val="28"/>
          <w:szCs w:val="28"/>
        </w:rPr>
        <w:t xml:space="preserve"> стверджують, що мотивація може бути як внутрішньою, так і зовнішньою, її можна розглядати як детермінанти поштовху або тяги. Приховані мотиви - це фактори, притаманні діяльності, натомість</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явні мотиви виникають із зовнішніх </w:t>
      </w:r>
      <w:r w:rsidRPr="00FE4C44">
        <w:rPr>
          <w:rFonts w:ascii="Times New Roman" w:hAnsi="Times New Roman" w:cs="Times New Roman"/>
          <w:sz w:val="28"/>
          <w:szCs w:val="28"/>
        </w:rPr>
        <w:lastRenderedPageBreak/>
        <w:t>факторів діяльн</w:t>
      </w:r>
      <w:r w:rsidR="006E1339" w:rsidRPr="00FE4C44">
        <w:rPr>
          <w:rFonts w:ascii="Times New Roman" w:hAnsi="Times New Roman" w:cs="Times New Roman"/>
          <w:sz w:val="28"/>
          <w:szCs w:val="28"/>
        </w:rPr>
        <w:t xml:space="preserve">ості. Згідно з </w:t>
      </w:r>
      <w:r w:rsidR="00FD6A3B" w:rsidRPr="00FE4C44">
        <w:rPr>
          <w:rFonts w:ascii="Times New Roman" w:hAnsi="Times New Roman" w:cs="Times New Roman"/>
          <w:sz w:val="28"/>
          <w:szCs w:val="28"/>
        </w:rPr>
        <w:t xml:space="preserve">Н. </w:t>
      </w:r>
      <w:r w:rsidR="006E1339" w:rsidRPr="00FE4C44">
        <w:rPr>
          <w:rFonts w:ascii="Times New Roman" w:hAnsi="Times New Roman" w:cs="Times New Roman"/>
          <w:sz w:val="28"/>
          <w:szCs w:val="28"/>
        </w:rPr>
        <w:t xml:space="preserve">Квілі і </w:t>
      </w:r>
      <w:r w:rsidR="00FD6A3B" w:rsidRPr="00FE4C44">
        <w:rPr>
          <w:rFonts w:ascii="Times New Roman" w:hAnsi="Times New Roman" w:cs="Times New Roman"/>
          <w:sz w:val="28"/>
          <w:szCs w:val="28"/>
        </w:rPr>
        <w:t>Дж. Тимон [</w:t>
      </w:r>
      <w:r w:rsidR="00FD6A3B" w:rsidRPr="00FE4C44">
        <w:rPr>
          <w:rFonts w:ascii="Times New Roman" w:hAnsi="Times New Roman" w:cs="Times New Roman"/>
          <w:sz w:val="28"/>
          <w:szCs w:val="28"/>
        </w:rPr>
        <w:fldChar w:fldCharType="begin"/>
      </w:r>
      <w:r w:rsidR="00FD6A3B" w:rsidRPr="00FE4C44">
        <w:rPr>
          <w:rFonts w:ascii="Times New Roman" w:hAnsi="Times New Roman" w:cs="Times New Roman"/>
          <w:sz w:val="28"/>
          <w:szCs w:val="28"/>
        </w:rPr>
        <w:instrText xml:space="preserve"> REF _Ref89335878 \r \h </w:instrText>
      </w:r>
      <w:r w:rsidR="00FE4C44">
        <w:rPr>
          <w:rFonts w:ascii="Times New Roman" w:hAnsi="Times New Roman" w:cs="Times New Roman"/>
          <w:sz w:val="28"/>
          <w:szCs w:val="28"/>
        </w:rPr>
        <w:instrText xml:space="preserve"> \* MERGEFORMAT </w:instrText>
      </w:r>
      <w:r w:rsidR="00FD6A3B" w:rsidRPr="00FE4C44">
        <w:rPr>
          <w:rFonts w:ascii="Times New Roman" w:hAnsi="Times New Roman" w:cs="Times New Roman"/>
          <w:sz w:val="28"/>
          <w:szCs w:val="28"/>
        </w:rPr>
      </w:r>
      <w:r w:rsidR="00FD6A3B"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1.26</w:t>
      </w:r>
      <w:r w:rsidR="00FD6A3B" w:rsidRPr="00FE4C44">
        <w:rPr>
          <w:rFonts w:ascii="Times New Roman" w:hAnsi="Times New Roman" w:cs="Times New Roman"/>
          <w:sz w:val="28"/>
          <w:szCs w:val="28"/>
        </w:rPr>
        <w:fldChar w:fldCharType="end"/>
      </w:r>
      <w:r w:rsidR="00FD6A3B" w:rsidRPr="00FE4C44">
        <w:rPr>
          <w:rFonts w:ascii="Times New Roman" w:hAnsi="Times New Roman" w:cs="Times New Roman"/>
          <w:sz w:val="28"/>
          <w:szCs w:val="28"/>
        </w:rPr>
        <w:t>]</w:t>
      </w:r>
      <w:r w:rsidRPr="00FE4C44">
        <w:rPr>
          <w:rFonts w:ascii="Times New Roman" w:hAnsi="Times New Roman" w:cs="Times New Roman"/>
          <w:sz w:val="28"/>
          <w:szCs w:val="28"/>
        </w:rPr>
        <w:t xml:space="preserve">, внутрішня мотивація є ключовим компонентом мотивації розширення можливостей працівників, і люди відповідальні за досягнення власного успіху в кар’єрі. Вона базується на позитивно оціненому досвіді, який людина отримує безпосередньо від своїх робочих завдань, як от осмисленість, компетентність, вибір і прогрес. </w:t>
      </w:r>
      <w:r w:rsidR="00FD6A3B" w:rsidRPr="00FE4C44">
        <w:rPr>
          <w:rFonts w:ascii="Times New Roman" w:hAnsi="Times New Roman" w:cs="Times New Roman"/>
          <w:sz w:val="28"/>
          <w:szCs w:val="28"/>
        </w:rPr>
        <w:t>Л, Брайан та ін. [</w:t>
      </w:r>
      <w:r w:rsidR="00FD6A3B" w:rsidRPr="00FE4C44">
        <w:rPr>
          <w:rFonts w:ascii="Times New Roman" w:hAnsi="Times New Roman" w:cs="Times New Roman"/>
          <w:sz w:val="28"/>
          <w:szCs w:val="28"/>
        </w:rPr>
        <w:fldChar w:fldCharType="begin"/>
      </w:r>
      <w:r w:rsidR="00FD6A3B" w:rsidRPr="00FE4C44">
        <w:rPr>
          <w:rFonts w:ascii="Times New Roman" w:hAnsi="Times New Roman" w:cs="Times New Roman"/>
          <w:sz w:val="28"/>
          <w:szCs w:val="28"/>
        </w:rPr>
        <w:instrText xml:space="preserve"> REF _Ref89335357 \r \h </w:instrText>
      </w:r>
      <w:r w:rsidR="00FE4C44">
        <w:rPr>
          <w:rFonts w:ascii="Times New Roman" w:hAnsi="Times New Roman" w:cs="Times New Roman"/>
          <w:sz w:val="28"/>
          <w:szCs w:val="28"/>
        </w:rPr>
        <w:instrText xml:space="preserve"> \* MERGEFORMAT </w:instrText>
      </w:r>
      <w:r w:rsidR="00FD6A3B" w:rsidRPr="00FE4C44">
        <w:rPr>
          <w:rFonts w:ascii="Times New Roman" w:hAnsi="Times New Roman" w:cs="Times New Roman"/>
          <w:sz w:val="28"/>
          <w:szCs w:val="28"/>
        </w:rPr>
      </w:r>
      <w:r w:rsidR="00FD6A3B"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1.11</w:t>
      </w:r>
      <w:r w:rsidR="00FD6A3B" w:rsidRPr="00FE4C44">
        <w:rPr>
          <w:rFonts w:ascii="Times New Roman" w:hAnsi="Times New Roman" w:cs="Times New Roman"/>
          <w:sz w:val="28"/>
          <w:szCs w:val="28"/>
        </w:rPr>
        <w:fldChar w:fldCharType="end"/>
      </w:r>
      <w:r w:rsidR="00FD6A3B"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FD6A3B" w:rsidRPr="00FE4C44">
        <w:rPr>
          <w:rFonts w:ascii="Times New Roman" w:hAnsi="Times New Roman" w:cs="Times New Roman"/>
          <w:sz w:val="28"/>
          <w:szCs w:val="28"/>
        </w:rPr>
        <w:t xml:space="preserve">Н. </w:t>
      </w:r>
      <w:r w:rsidRPr="00FE4C44">
        <w:rPr>
          <w:rFonts w:ascii="Times New Roman" w:hAnsi="Times New Roman" w:cs="Times New Roman"/>
          <w:sz w:val="28"/>
          <w:szCs w:val="28"/>
        </w:rPr>
        <w:t>Бімс</w:t>
      </w:r>
      <w:r w:rsidR="00483CF5" w:rsidRPr="00FE4C44">
        <w:rPr>
          <w:rFonts w:ascii="Times New Roman" w:hAnsi="Times New Roman" w:cs="Times New Roman"/>
          <w:sz w:val="28"/>
          <w:szCs w:val="28"/>
        </w:rPr>
        <w:t xml:space="preserve"> [</w:t>
      </w:r>
      <w:r w:rsidR="00483CF5" w:rsidRPr="00FE4C44">
        <w:rPr>
          <w:rFonts w:ascii="Times New Roman" w:hAnsi="Times New Roman" w:cs="Times New Roman"/>
          <w:sz w:val="28"/>
          <w:szCs w:val="28"/>
          <w:lang w:val="en-US"/>
        </w:rPr>
        <w:fldChar w:fldCharType="begin"/>
      </w:r>
      <w:r w:rsidR="00483CF5" w:rsidRPr="00FE4C44">
        <w:rPr>
          <w:rFonts w:ascii="Times New Roman" w:hAnsi="Times New Roman" w:cs="Times New Roman"/>
          <w:sz w:val="28"/>
          <w:szCs w:val="28"/>
        </w:rPr>
        <w:instrText xml:space="preserve"> </w:instrText>
      </w:r>
      <w:r w:rsidR="00483CF5" w:rsidRPr="00FE4C44">
        <w:rPr>
          <w:rFonts w:ascii="Times New Roman" w:hAnsi="Times New Roman" w:cs="Times New Roman"/>
          <w:sz w:val="28"/>
          <w:szCs w:val="28"/>
          <w:lang w:val="en-US"/>
        </w:rPr>
        <w:instrText>REF</w:instrText>
      </w:r>
      <w:r w:rsidR="00483CF5" w:rsidRPr="00FE4C44">
        <w:rPr>
          <w:rFonts w:ascii="Times New Roman" w:hAnsi="Times New Roman" w:cs="Times New Roman"/>
          <w:sz w:val="28"/>
          <w:szCs w:val="28"/>
        </w:rPr>
        <w:instrText xml:space="preserve"> _</w:instrText>
      </w:r>
      <w:r w:rsidR="00483CF5" w:rsidRPr="00FE4C44">
        <w:rPr>
          <w:rFonts w:ascii="Times New Roman" w:hAnsi="Times New Roman" w:cs="Times New Roman"/>
          <w:sz w:val="28"/>
          <w:szCs w:val="28"/>
          <w:lang w:val="en-US"/>
        </w:rPr>
        <w:instrText>Ref</w:instrText>
      </w:r>
      <w:r w:rsidR="00483CF5" w:rsidRPr="00FE4C44">
        <w:rPr>
          <w:rFonts w:ascii="Times New Roman" w:hAnsi="Times New Roman" w:cs="Times New Roman"/>
          <w:sz w:val="28"/>
          <w:szCs w:val="28"/>
        </w:rPr>
        <w:instrText>89335567 \</w:instrText>
      </w:r>
      <w:r w:rsidR="00483CF5" w:rsidRPr="00FE4C44">
        <w:rPr>
          <w:rFonts w:ascii="Times New Roman" w:hAnsi="Times New Roman" w:cs="Times New Roman"/>
          <w:sz w:val="28"/>
          <w:szCs w:val="28"/>
          <w:lang w:val="en-US"/>
        </w:rPr>
        <w:instrText>r</w:instrText>
      </w:r>
      <w:r w:rsidR="00483CF5" w:rsidRPr="00FE4C44">
        <w:rPr>
          <w:rFonts w:ascii="Times New Roman" w:hAnsi="Times New Roman" w:cs="Times New Roman"/>
          <w:sz w:val="28"/>
          <w:szCs w:val="28"/>
        </w:rPr>
        <w:instrText xml:space="preserve"> \</w:instrText>
      </w:r>
      <w:r w:rsidR="00483CF5" w:rsidRPr="00FE4C44">
        <w:rPr>
          <w:rFonts w:ascii="Times New Roman" w:hAnsi="Times New Roman" w:cs="Times New Roman"/>
          <w:sz w:val="28"/>
          <w:szCs w:val="28"/>
          <w:lang w:val="en-US"/>
        </w:rPr>
        <w:instrText>h</w:instrText>
      </w:r>
      <w:r w:rsidR="00483CF5" w:rsidRPr="00FE4C44">
        <w:rPr>
          <w:rFonts w:ascii="Times New Roman" w:hAnsi="Times New Roman" w:cs="Times New Roman"/>
          <w:sz w:val="28"/>
          <w:szCs w:val="28"/>
        </w:rPr>
        <w:instrText xml:space="preserve"> </w:instrText>
      </w:r>
      <w:r w:rsidR="00FE4C44">
        <w:rPr>
          <w:rFonts w:ascii="Times New Roman" w:hAnsi="Times New Roman" w:cs="Times New Roman"/>
          <w:sz w:val="28"/>
          <w:szCs w:val="28"/>
          <w:lang w:val="en-US"/>
        </w:rPr>
        <w:instrText xml:space="preserve"> \* MERGEFORMAT </w:instrText>
      </w:r>
      <w:r w:rsidR="00483CF5" w:rsidRPr="00FE4C44">
        <w:rPr>
          <w:rFonts w:ascii="Times New Roman" w:hAnsi="Times New Roman" w:cs="Times New Roman"/>
          <w:sz w:val="28"/>
          <w:szCs w:val="28"/>
          <w:lang w:val="en-US"/>
        </w:rPr>
      </w:r>
      <w:r w:rsidR="00483CF5" w:rsidRPr="00FE4C44">
        <w:rPr>
          <w:rFonts w:ascii="Times New Roman" w:hAnsi="Times New Roman" w:cs="Times New Roman"/>
          <w:sz w:val="28"/>
          <w:szCs w:val="28"/>
          <w:lang w:val="en-US"/>
        </w:rPr>
        <w:fldChar w:fldCharType="separate"/>
      </w:r>
      <w:r w:rsidR="00C725E1" w:rsidRPr="00FE4C44">
        <w:rPr>
          <w:rFonts w:ascii="Times New Roman" w:hAnsi="Times New Roman" w:cs="Times New Roman"/>
          <w:sz w:val="28"/>
          <w:szCs w:val="28"/>
        </w:rPr>
        <w:t>1.12</w:t>
      </w:r>
      <w:r w:rsidR="00483CF5" w:rsidRPr="00FE4C44">
        <w:rPr>
          <w:rFonts w:ascii="Times New Roman" w:hAnsi="Times New Roman" w:cs="Times New Roman"/>
          <w:sz w:val="28"/>
          <w:szCs w:val="28"/>
          <w:lang w:val="en-US"/>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483CF5" w:rsidRPr="00FE4C44">
        <w:rPr>
          <w:rFonts w:ascii="Times New Roman" w:hAnsi="Times New Roman" w:cs="Times New Roman"/>
          <w:sz w:val="28"/>
          <w:szCs w:val="28"/>
        </w:rPr>
        <w:t xml:space="preserve">П. </w:t>
      </w:r>
      <w:r w:rsidRPr="00FE4C44">
        <w:rPr>
          <w:rFonts w:ascii="Times New Roman" w:hAnsi="Times New Roman" w:cs="Times New Roman"/>
          <w:sz w:val="28"/>
          <w:szCs w:val="28"/>
        </w:rPr>
        <w:t xml:space="preserve">Кігер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_Ref89335624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1.17</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пояснюють, що зовнішні мотиви залежать від зовнішніх факторів, щоб підштовхнути людину до виконання завдання або проекту; </w:t>
      </w:r>
      <w:r w:rsidR="00483CF5" w:rsidRPr="00FE4C44">
        <w:rPr>
          <w:rFonts w:ascii="Times New Roman" w:hAnsi="Times New Roman" w:cs="Times New Roman"/>
          <w:sz w:val="28"/>
          <w:szCs w:val="28"/>
        </w:rPr>
        <w:t>Н. Кер [</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_Ref89335663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1.16</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додає, що на явні мотиви впливають соціальні вимоги та нормативний </w:t>
      </w:r>
      <w:r w:rsidR="006E1339" w:rsidRPr="00FE4C44">
        <w:rPr>
          <w:rFonts w:ascii="Times New Roman" w:hAnsi="Times New Roman" w:cs="Times New Roman"/>
          <w:sz w:val="28"/>
          <w:szCs w:val="28"/>
        </w:rPr>
        <w:t xml:space="preserve">тиск. Згідно з </w:t>
      </w:r>
      <w:r w:rsidR="00483CF5" w:rsidRPr="00FE4C44">
        <w:rPr>
          <w:rFonts w:ascii="Times New Roman" w:hAnsi="Times New Roman" w:cs="Times New Roman"/>
          <w:sz w:val="28"/>
          <w:szCs w:val="28"/>
          <w:lang w:val="en-US"/>
        </w:rPr>
        <w:t>H</w:t>
      </w:r>
      <w:r w:rsidR="00483CF5" w:rsidRPr="00FE4C44">
        <w:rPr>
          <w:rFonts w:ascii="Times New Roman" w:hAnsi="Times New Roman" w:cs="Times New Roman"/>
          <w:sz w:val="28"/>
          <w:szCs w:val="28"/>
        </w:rPr>
        <w:t xml:space="preserve">. </w:t>
      </w:r>
      <w:r w:rsidR="006E1339" w:rsidRPr="00FE4C44">
        <w:rPr>
          <w:rFonts w:ascii="Times New Roman" w:hAnsi="Times New Roman" w:cs="Times New Roman"/>
          <w:sz w:val="28"/>
          <w:szCs w:val="28"/>
        </w:rPr>
        <w:t xml:space="preserve">Квілі і </w:t>
      </w:r>
      <w:r w:rsidR="00483CF5" w:rsidRPr="00FE4C44">
        <w:rPr>
          <w:rFonts w:ascii="Times New Roman" w:hAnsi="Times New Roman" w:cs="Times New Roman"/>
          <w:sz w:val="28"/>
          <w:szCs w:val="28"/>
        </w:rPr>
        <w:t xml:space="preserve">Дж. </w:t>
      </w:r>
      <w:r w:rsidR="006E1339" w:rsidRPr="00FE4C44">
        <w:rPr>
          <w:rFonts w:ascii="Times New Roman" w:hAnsi="Times New Roman" w:cs="Times New Roman"/>
          <w:sz w:val="28"/>
          <w:szCs w:val="28"/>
        </w:rPr>
        <w:t xml:space="preserve">Тимон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_Ref89335878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1.26</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зовнішні винагороди базуються на винагороді та покараннях, які контролюються організацією.</w:t>
      </w:r>
    </w:p>
    <w:p w:rsidR="00EF7FDB" w:rsidRPr="00FE4C44" w:rsidRDefault="00EF7FDB" w:rsidP="00090733">
      <w:pPr>
        <w:tabs>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DB024C" w:rsidRPr="00FE4C44">
        <w:rPr>
          <w:rFonts w:ascii="Times New Roman" w:hAnsi="Times New Roman" w:cs="Times New Roman"/>
          <w:sz w:val="28"/>
          <w:szCs w:val="28"/>
        </w:rPr>
        <w:t xml:space="preserve">На думку </w:t>
      </w:r>
      <w:r w:rsidR="00483CF5" w:rsidRPr="00FE4C44">
        <w:rPr>
          <w:rFonts w:ascii="Times New Roman" w:hAnsi="Times New Roman" w:cs="Times New Roman"/>
          <w:sz w:val="28"/>
          <w:szCs w:val="28"/>
        </w:rPr>
        <w:t xml:space="preserve">Дж. </w:t>
      </w:r>
      <w:r w:rsidR="00DB024C" w:rsidRPr="00FE4C44">
        <w:rPr>
          <w:rFonts w:ascii="Times New Roman" w:hAnsi="Times New Roman" w:cs="Times New Roman"/>
          <w:sz w:val="28"/>
          <w:szCs w:val="28"/>
        </w:rPr>
        <w:t>Мозеса</w:t>
      </w:r>
      <w:r w:rsidRPr="00FE4C44">
        <w:rPr>
          <w:rFonts w:ascii="Times New Roman" w:hAnsi="Times New Roman" w:cs="Times New Roman"/>
          <w:sz w:val="28"/>
          <w:szCs w:val="28"/>
        </w:rPr>
        <w:t xml:space="preserve">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_Ref89336369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1.21</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090733" w:rsidRPr="00FE4C44">
        <w:rPr>
          <w:rFonts w:ascii="Times New Roman" w:hAnsi="Times New Roman" w:cs="Times New Roman"/>
          <w:sz w:val="28"/>
          <w:szCs w:val="28"/>
        </w:rPr>
        <w:t>у</w:t>
      </w:r>
      <w:r w:rsidRPr="00FE4C44">
        <w:rPr>
          <w:rFonts w:ascii="Times New Roman" w:hAnsi="Times New Roman" w:cs="Times New Roman"/>
          <w:sz w:val="28"/>
          <w:szCs w:val="28"/>
        </w:rPr>
        <w:t xml:space="preserve"> зв'язку з потенційними економічними проблемами в країні працівники повинні усвідомлювати, що компанія змусить їх працювати більше. Менеджери повинні поінформувати, що існування компанії залежить від працівників та їхньої</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відданості, досконалості в</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кожній ланці</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роботи.</w:t>
      </w:r>
      <w:r w:rsidR="00090733"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Організація повинна мати тісні стосунки з менеджерами та ведучими працівниками, щоб розробити план досягнення підвищення досконалості в кожному </w:t>
      </w:r>
      <w:r w:rsidR="00DB024C" w:rsidRPr="00FE4C44">
        <w:rPr>
          <w:rFonts w:ascii="Times New Roman" w:hAnsi="Times New Roman" w:cs="Times New Roman"/>
          <w:sz w:val="28"/>
          <w:szCs w:val="28"/>
        </w:rPr>
        <w:t>підрозділі</w:t>
      </w:r>
      <w:r w:rsidRPr="00FE4C44">
        <w:rPr>
          <w:rFonts w:ascii="Times New Roman" w:hAnsi="Times New Roman" w:cs="Times New Roman"/>
          <w:sz w:val="28"/>
          <w:szCs w:val="28"/>
        </w:rPr>
        <w:t>. План може містити спеціальні фінансові заохочення або пільги, нагороди за визнання і навчання працівників. Мотивація працівників і їхня колективна праця допоможе їм зосередитися на важливому, продовжувати виконувати чудову роботу.</w:t>
      </w:r>
    </w:p>
    <w:p w:rsidR="00EF7FDB" w:rsidRPr="00FE4C44" w:rsidRDefault="00EF7FDB" w:rsidP="00090733">
      <w:pPr>
        <w:tabs>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483CF5" w:rsidRPr="00FE4C44">
        <w:rPr>
          <w:rFonts w:ascii="Times New Roman" w:hAnsi="Times New Roman" w:cs="Times New Roman"/>
          <w:sz w:val="28"/>
          <w:szCs w:val="28"/>
        </w:rPr>
        <w:t xml:space="preserve">Згідно з Д. </w:t>
      </w:r>
      <w:r w:rsidRPr="00FE4C44">
        <w:rPr>
          <w:rFonts w:ascii="Times New Roman" w:hAnsi="Times New Roman" w:cs="Times New Roman"/>
          <w:sz w:val="28"/>
          <w:szCs w:val="28"/>
        </w:rPr>
        <w:t xml:space="preserve">Рейс і </w:t>
      </w:r>
      <w:r w:rsidR="00483CF5" w:rsidRPr="00FE4C44">
        <w:rPr>
          <w:rFonts w:ascii="Times New Roman" w:hAnsi="Times New Roman" w:cs="Times New Roman"/>
          <w:sz w:val="28"/>
          <w:szCs w:val="28"/>
        </w:rPr>
        <w:t xml:space="preserve">Л. </w:t>
      </w:r>
      <w:r w:rsidRPr="00FE4C44">
        <w:rPr>
          <w:rFonts w:ascii="Times New Roman" w:hAnsi="Times New Roman" w:cs="Times New Roman"/>
          <w:sz w:val="28"/>
          <w:szCs w:val="28"/>
        </w:rPr>
        <w:t xml:space="preserve">Пена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_Ref89336405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1.27</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традиційна теорія мотивації стверджує, що людьми може керувати тільки страх, і тому керівники повинні бути жорсткими. Такий підхід змусив працівників виконувати мінімум роботи і працювати лише тоді, коли за ними спостерігають керівники. Теорія «будь хорошим» стверджувала, що для керівництва важливо бути добрим, щоб мотивувати своїх працівників. Такий підхід забезпечував хороші умови праці, додаткові пільги, надання послуг працівникам та високу заробітну плату зі справедливим наглядом. </w:t>
      </w:r>
    </w:p>
    <w:p w:rsidR="00EF7FDB" w:rsidRPr="00FE4C44" w:rsidRDefault="00EF7FDB" w:rsidP="00090733">
      <w:pPr>
        <w:tabs>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lastRenderedPageBreak/>
        <w:tab/>
        <w:t xml:space="preserve">За даними </w:t>
      </w:r>
      <w:r w:rsidR="00483CF5" w:rsidRPr="00FE4C44">
        <w:rPr>
          <w:rFonts w:ascii="Times New Roman" w:hAnsi="Times New Roman" w:cs="Times New Roman"/>
          <w:sz w:val="28"/>
          <w:szCs w:val="28"/>
          <w:lang w:val="en-US"/>
        </w:rPr>
        <w:t>H</w:t>
      </w:r>
      <w:r w:rsidR="00483CF5" w:rsidRPr="00FE4C44">
        <w:rPr>
          <w:rFonts w:ascii="Times New Roman" w:hAnsi="Times New Roman" w:cs="Times New Roman"/>
          <w:sz w:val="28"/>
          <w:szCs w:val="28"/>
          <w:lang w:val="ru-RU"/>
        </w:rPr>
        <w:t xml:space="preserve">. </w:t>
      </w:r>
      <w:r w:rsidRPr="00FE4C44">
        <w:rPr>
          <w:rFonts w:ascii="Times New Roman" w:hAnsi="Times New Roman" w:cs="Times New Roman"/>
          <w:sz w:val="28"/>
          <w:szCs w:val="28"/>
        </w:rPr>
        <w:t xml:space="preserve">Бассетт-Джонса і </w:t>
      </w:r>
      <w:r w:rsidR="00483CF5" w:rsidRPr="00FE4C44">
        <w:rPr>
          <w:rFonts w:ascii="Times New Roman" w:hAnsi="Times New Roman" w:cs="Times New Roman"/>
          <w:sz w:val="28"/>
          <w:szCs w:val="28"/>
          <w:lang w:val="ru-RU"/>
        </w:rPr>
        <w:t xml:space="preserve">Дж. </w:t>
      </w:r>
      <w:r w:rsidRPr="00FE4C44">
        <w:rPr>
          <w:rFonts w:ascii="Times New Roman" w:hAnsi="Times New Roman" w:cs="Times New Roman"/>
          <w:sz w:val="28"/>
          <w:szCs w:val="28"/>
        </w:rPr>
        <w:t xml:space="preserve">Ллойда </w:t>
      </w:r>
      <w:r w:rsidR="00483CF5" w:rsidRPr="00FE4C44">
        <w:rPr>
          <w:rFonts w:ascii="Times New Roman" w:hAnsi="Times New Roman" w:cs="Times New Roman"/>
          <w:sz w:val="28"/>
          <w:szCs w:val="28"/>
          <w:lang w:val="ru-RU"/>
        </w:rPr>
        <w:t>[</w:t>
      </w:r>
      <w:r w:rsidR="00483CF5" w:rsidRPr="00FE4C44">
        <w:rPr>
          <w:rFonts w:ascii="Times New Roman" w:hAnsi="Times New Roman" w:cs="Times New Roman"/>
          <w:sz w:val="28"/>
          <w:szCs w:val="28"/>
          <w:lang w:val="ru-RU"/>
        </w:rPr>
        <w:fldChar w:fldCharType="begin"/>
      </w:r>
      <w:r w:rsidR="00483CF5" w:rsidRPr="00FE4C44">
        <w:rPr>
          <w:rFonts w:ascii="Times New Roman" w:hAnsi="Times New Roman" w:cs="Times New Roman"/>
          <w:sz w:val="28"/>
          <w:szCs w:val="28"/>
          <w:lang w:val="ru-RU"/>
        </w:rPr>
        <w:instrText xml:space="preserve"> REF _Ref89336446 \r \h </w:instrText>
      </w:r>
      <w:r w:rsidR="00FE4C44">
        <w:rPr>
          <w:rFonts w:ascii="Times New Roman" w:hAnsi="Times New Roman" w:cs="Times New Roman"/>
          <w:sz w:val="28"/>
          <w:szCs w:val="28"/>
          <w:lang w:val="ru-RU"/>
        </w:rPr>
        <w:instrText xml:space="preserve"> \* MERGEFORMAT </w:instrText>
      </w:r>
      <w:r w:rsidR="00483CF5" w:rsidRPr="00FE4C44">
        <w:rPr>
          <w:rFonts w:ascii="Times New Roman" w:hAnsi="Times New Roman" w:cs="Times New Roman"/>
          <w:sz w:val="28"/>
          <w:szCs w:val="28"/>
          <w:lang w:val="ru-RU"/>
        </w:rPr>
      </w:r>
      <w:r w:rsidR="00483CF5"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1.10</w:t>
      </w:r>
      <w:r w:rsidR="00483CF5" w:rsidRPr="00FE4C44">
        <w:rPr>
          <w:rFonts w:ascii="Times New Roman" w:hAnsi="Times New Roman" w:cs="Times New Roman"/>
          <w:sz w:val="28"/>
          <w:szCs w:val="28"/>
          <w:lang w:val="ru-RU"/>
        </w:rPr>
        <w:fldChar w:fldCharType="end"/>
      </w:r>
      <w:r w:rsidR="00483CF5"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література про лідерство стверджує, що на мотивацію впливає характер відносин між лідером і працівниками. </w:t>
      </w:r>
      <w:r w:rsidR="00483CF5" w:rsidRPr="00FE4C44">
        <w:rPr>
          <w:rFonts w:ascii="Times New Roman" w:hAnsi="Times New Roman" w:cs="Times New Roman"/>
          <w:sz w:val="28"/>
          <w:szCs w:val="28"/>
        </w:rPr>
        <w:t xml:space="preserve">Л. </w:t>
      </w:r>
      <w:r w:rsidRPr="00FE4C44">
        <w:rPr>
          <w:rFonts w:ascii="Times New Roman" w:hAnsi="Times New Roman" w:cs="Times New Roman"/>
          <w:sz w:val="28"/>
          <w:szCs w:val="28"/>
        </w:rPr>
        <w:t xml:space="preserve">Брайан та ін.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lang w:val="ru-RU"/>
        </w:rPr>
        <w:fldChar w:fldCharType="begin"/>
      </w:r>
      <w:r w:rsidR="00483CF5" w:rsidRPr="00FE4C44">
        <w:rPr>
          <w:rFonts w:ascii="Times New Roman" w:hAnsi="Times New Roman" w:cs="Times New Roman"/>
          <w:sz w:val="28"/>
          <w:szCs w:val="28"/>
        </w:rPr>
        <w:instrText xml:space="preserve"> REF _Ref89335357 \r \h </w:instrText>
      </w:r>
      <w:r w:rsidR="00FE4C44">
        <w:rPr>
          <w:rFonts w:ascii="Times New Roman" w:hAnsi="Times New Roman" w:cs="Times New Roman"/>
          <w:sz w:val="28"/>
          <w:szCs w:val="28"/>
          <w:lang w:val="ru-RU"/>
        </w:rPr>
        <w:instrText xml:space="preserve"> \* MERGEFORMAT </w:instrText>
      </w:r>
      <w:r w:rsidR="00483CF5" w:rsidRPr="00FE4C44">
        <w:rPr>
          <w:rFonts w:ascii="Times New Roman" w:hAnsi="Times New Roman" w:cs="Times New Roman"/>
          <w:sz w:val="28"/>
          <w:szCs w:val="28"/>
          <w:lang w:val="ru-RU"/>
        </w:rPr>
      </w:r>
      <w:r w:rsidR="00483CF5"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rPr>
        <w:t>1.11</w:t>
      </w:r>
      <w:r w:rsidR="00483CF5" w:rsidRPr="00FE4C44">
        <w:rPr>
          <w:rFonts w:ascii="Times New Roman" w:hAnsi="Times New Roman" w:cs="Times New Roman"/>
          <w:sz w:val="28"/>
          <w:szCs w:val="28"/>
          <w:lang w:val="ru-RU"/>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w:t>
      </w:r>
      <w:r w:rsidR="00483CF5" w:rsidRPr="00FE4C44">
        <w:rPr>
          <w:rFonts w:ascii="Times New Roman" w:hAnsi="Times New Roman" w:cs="Times New Roman"/>
          <w:sz w:val="28"/>
          <w:szCs w:val="28"/>
          <w:lang w:val="en-US"/>
        </w:rPr>
        <w:t>H</w:t>
      </w:r>
      <w:r w:rsidR="00483CF5"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Бімс </w:t>
      </w:r>
      <w:r w:rsidR="00483CF5" w:rsidRPr="00FE4C44">
        <w:rPr>
          <w:rFonts w:ascii="Times New Roman" w:hAnsi="Times New Roman" w:cs="Times New Roman"/>
          <w:sz w:val="28"/>
          <w:szCs w:val="28"/>
        </w:rPr>
        <w:t>[</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_Ref89335567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1.12</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 П. Кігер [</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_Ref89335624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1.17</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пояснюють, що менеджери повинні наймати потрібну людину, яка найкраще підходить для певної роботи, цінувати своїх працівників і підтримувати їх у продукуванні внеску в організацію, а також завжди намагатися створити мотивовану робочу силу. Мотивовані працівники не лише створюють гарне робоче середовище, вони також роблять значний внесок у розвиток організації. </w:t>
      </w:r>
      <w:r w:rsidR="00483CF5" w:rsidRPr="00FE4C44">
        <w:rPr>
          <w:rFonts w:ascii="Times New Roman" w:hAnsi="Times New Roman" w:cs="Times New Roman"/>
          <w:sz w:val="28"/>
          <w:szCs w:val="28"/>
        </w:rPr>
        <w:t>П. Кігер [</w:t>
      </w:r>
      <w:r w:rsidR="00483CF5" w:rsidRPr="00FE4C44">
        <w:rPr>
          <w:rFonts w:ascii="Times New Roman" w:hAnsi="Times New Roman" w:cs="Times New Roman"/>
          <w:sz w:val="28"/>
          <w:szCs w:val="28"/>
        </w:rPr>
        <w:fldChar w:fldCharType="begin"/>
      </w:r>
      <w:r w:rsidR="00483CF5" w:rsidRPr="00FE4C44">
        <w:rPr>
          <w:rFonts w:ascii="Times New Roman" w:hAnsi="Times New Roman" w:cs="Times New Roman"/>
          <w:sz w:val="28"/>
          <w:szCs w:val="28"/>
        </w:rPr>
        <w:instrText xml:space="preserve"> REF _Ref89335624 \r \h </w:instrText>
      </w:r>
      <w:r w:rsidR="00FE4C44">
        <w:rPr>
          <w:rFonts w:ascii="Times New Roman" w:hAnsi="Times New Roman" w:cs="Times New Roman"/>
          <w:sz w:val="28"/>
          <w:szCs w:val="28"/>
        </w:rPr>
        <w:instrText xml:space="preserve"> \* MERGEFORMAT </w:instrText>
      </w:r>
      <w:r w:rsidR="00483CF5" w:rsidRPr="00FE4C44">
        <w:rPr>
          <w:rFonts w:ascii="Times New Roman" w:hAnsi="Times New Roman" w:cs="Times New Roman"/>
          <w:sz w:val="28"/>
          <w:szCs w:val="28"/>
        </w:rPr>
      </w:r>
      <w:r w:rsidR="00483CF5" w:rsidRPr="00FE4C44">
        <w:rPr>
          <w:rFonts w:ascii="Times New Roman" w:hAnsi="Times New Roman" w:cs="Times New Roman"/>
          <w:sz w:val="28"/>
          <w:szCs w:val="28"/>
        </w:rPr>
        <w:fldChar w:fldCharType="separate"/>
      </w:r>
      <w:r w:rsidR="00C725E1" w:rsidRPr="00FE4C44">
        <w:rPr>
          <w:rFonts w:ascii="Times New Roman" w:hAnsi="Times New Roman" w:cs="Times New Roman"/>
          <w:sz w:val="28"/>
          <w:szCs w:val="28"/>
        </w:rPr>
        <w:t>1.17</w:t>
      </w:r>
      <w:r w:rsidR="00483CF5" w:rsidRPr="00FE4C44">
        <w:rPr>
          <w:rFonts w:ascii="Times New Roman" w:hAnsi="Times New Roman" w:cs="Times New Roman"/>
          <w:sz w:val="28"/>
          <w:szCs w:val="28"/>
        </w:rPr>
        <w:fldChar w:fldCharType="end"/>
      </w:r>
      <w:r w:rsidR="00483CF5" w:rsidRPr="00FE4C44">
        <w:rPr>
          <w:rFonts w:ascii="Times New Roman" w:hAnsi="Times New Roman" w:cs="Times New Roman"/>
          <w:sz w:val="28"/>
          <w:szCs w:val="28"/>
        </w:rPr>
        <w:t>]</w:t>
      </w:r>
      <w:r w:rsidRPr="00FE4C44">
        <w:rPr>
          <w:rFonts w:ascii="Times New Roman" w:hAnsi="Times New Roman" w:cs="Times New Roman"/>
          <w:sz w:val="28"/>
          <w:szCs w:val="28"/>
        </w:rPr>
        <w:t xml:space="preserve"> додає, що люди вмотивовані робити те, що відповідає їхнім інтересам. Хороші менеджери роблять</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все, щоб їхні працівники відчували себе діловими партнерами і використовують розширення можливостей, щоб зробити робоче місце та навколишнє середовище таким, де працівники почуватимуться добре, а також створюють роботу, яку працівн</w:t>
      </w:r>
      <w:r w:rsidR="00DB024C" w:rsidRPr="00FE4C44">
        <w:rPr>
          <w:rFonts w:ascii="Times New Roman" w:hAnsi="Times New Roman" w:cs="Times New Roman"/>
          <w:sz w:val="28"/>
          <w:szCs w:val="28"/>
        </w:rPr>
        <w:t>икам буде комфортно виконувати.</w:t>
      </w:r>
    </w:p>
    <w:p w:rsidR="00EF7FDB" w:rsidRPr="00FE4C44" w:rsidRDefault="00EF7FDB" w:rsidP="00090733">
      <w:pPr>
        <w:tabs>
          <w:tab w:val="left" w:pos="851"/>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Психологі</w:t>
      </w:r>
      <w:r w:rsidR="004B175E" w:rsidRPr="00FE4C44">
        <w:rPr>
          <w:rFonts w:ascii="Times New Roman" w:hAnsi="Times New Roman" w:cs="Times New Roman"/>
          <w:sz w:val="28"/>
          <w:szCs w:val="28"/>
        </w:rPr>
        <w:t xml:space="preserve">чний стан особистості є </w:t>
      </w:r>
      <w:r w:rsidRPr="00FE4C44">
        <w:rPr>
          <w:rFonts w:ascii="Times New Roman" w:hAnsi="Times New Roman" w:cs="Times New Roman"/>
          <w:sz w:val="28"/>
          <w:szCs w:val="28"/>
        </w:rPr>
        <w:t>підставою підвищення задоволення роботою, внутрішньої трудової мотивації, продуктивності та зменшення плинності працівників, хоча задоволення</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роботою визначається поєднанням задоволення і робочим місцем, власне роботою як також та особистими характеристиками. Деякі важливі фактори мотивації працівників - це навички, індивідуальність завдання, значимість завдання, автономія, зворотний зв'язок, безпека роботи та винагорода.</w:t>
      </w:r>
    </w:p>
    <w:p w:rsidR="003E5C2F" w:rsidRPr="00FE4C44" w:rsidRDefault="003E5C2F" w:rsidP="00E15A6C">
      <w:pPr>
        <w:tabs>
          <w:tab w:val="left" w:pos="851"/>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E15A6C" w:rsidRPr="00FE4C44">
        <w:rPr>
          <w:rFonts w:ascii="Times New Roman" w:hAnsi="Times New Roman" w:cs="Times New Roman"/>
          <w:sz w:val="28"/>
          <w:szCs w:val="28"/>
        </w:rPr>
        <w:t>Мотивація керівників вищого рівня управління є своєрідною</w:t>
      </w:r>
      <w:r w:rsidR="00E46C40" w:rsidRPr="00FE4C44">
        <w:rPr>
          <w:rFonts w:ascii="Times New Roman" w:hAnsi="Times New Roman" w:cs="Times New Roman"/>
          <w:sz w:val="28"/>
          <w:szCs w:val="28"/>
        </w:rPr>
        <w:t xml:space="preserve"> (рис.1.3)</w:t>
      </w:r>
      <w:r w:rsidR="00E15A6C" w:rsidRPr="00FE4C44">
        <w:rPr>
          <w:rFonts w:ascii="Times New Roman" w:hAnsi="Times New Roman" w:cs="Times New Roman"/>
          <w:sz w:val="28"/>
          <w:szCs w:val="28"/>
        </w:rPr>
        <w:t xml:space="preserve"> і проблеми, </w:t>
      </w:r>
      <w:r w:rsidR="00966956" w:rsidRPr="00FE4C44">
        <w:rPr>
          <w:rFonts w:ascii="Times New Roman" w:hAnsi="Times New Roman" w:cs="Times New Roman"/>
          <w:sz w:val="28"/>
          <w:szCs w:val="28"/>
        </w:rPr>
        <w:t xml:space="preserve">що </w:t>
      </w:r>
      <w:r w:rsidR="0087484D" w:rsidRPr="00FE4C44">
        <w:rPr>
          <w:rFonts w:ascii="Times New Roman" w:hAnsi="Times New Roman" w:cs="Times New Roman"/>
          <w:sz w:val="28"/>
          <w:szCs w:val="28"/>
        </w:rPr>
        <w:t>стосуються</w:t>
      </w:r>
      <w:r w:rsidR="00283D30" w:rsidRPr="00FE4C44">
        <w:rPr>
          <w:rFonts w:ascii="Times New Roman" w:hAnsi="Times New Roman" w:cs="Times New Roman"/>
          <w:sz w:val="28"/>
          <w:szCs w:val="28"/>
        </w:rPr>
        <w:t xml:space="preserve"> стимулю</w:t>
      </w:r>
      <w:r w:rsidR="0087484D" w:rsidRPr="00FE4C44">
        <w:rPr>
          <w:rFonts w:ascii="Times New Roman" w:hAnsi="Times New Roman" w:cs="Times New Roman"/>
          <w:sz w:val="28"/>
          <w:szCs w:val="28"/>
        </w:rPr>
        <w:t>вання</w:t>
      </w:r>
      <w:r w:rsidR="00283D30" w:rsidRPr="00FE4C44">
        <w:rPr>
          <w:rFonts w:ascii="Times New Roman" w:hAnsi="Times New Roman" w:cs="Times New Roman"/>
          <w:sz w:val="28"/>
          <w:szCs w:val="28"/>
        </w:rPr>
        <w:t xml:space="preserve"> топ</w:t>
      </w:r>
      <w:r w:rsidR="00E15A6C" w:rsidRPr="00FE4C44">
        <w:rPr>
          <w:rFonts w:ascii="Times New Roman" w:hAnsi="Times New Roman" w:cs="Times New Roman"/>
          <w:sz w:val="28"/>
          <w:szCs w:val="28"/>
        </w:rPr>
        <w:t>менеджерів, є особливо важливими у даний момент, оскільки їх діяльність важко підлягає нормуванню та регламентації</w:t>
      </w:r>
      <w:r w:rsidR="00AA38D3" w:rsidRPr="00FE4C44">
        <w:rPr>
          <w:rFonts w:ascii="Times New Roman" w:hAnsi="Times New Roman" w:cs="Times New Roman"/>
          <w:sz w:val="28"/>
          <w:szCs w:val="28"/>
          <w:lang w:val="en-US"/>
        </w:rPr>
        <w:t xml:space="preserve"> [7]</w:t>
      </w:r>
      <w:r w:rsidR="00E15A6C" w:rsidRPr="00FE4C44">
        <w:rPr>
          <w:rFonts w:ascii="Times New Roman" w:hAnsi="Times New Roman" w:cs="Times New Roman"/>
          <w:sz w:val="28"/>
          <w:szCs w:val="28"/>
        </w:rPr>
        <w:t>.</w:t>
      </w: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В умовах сьогодення поширеним прикладом механізму мотивації є набір компенсацій для керівників корпорацій вищого рівня, до котрого входять посадовий оклад, доплати і надбавки, премії, соціальні виплати і заохочення, опціони і пакети акцій. Західні компанії запроваджують для топ менеджерів винагороди у вигляді довгострокових виплат, величина котрих пропорційна збільшенню вартості капіталу компанії (ринковій ціні акцій) і досягненням </w:t>
      </w:r>
      <w:r w:rsidRPr="00FE4C44">
        <w:rPr>
          <w:rFonts w:ascii="Times New Roman" w:hAnsi="Times New Roman" w:cs="Times New Roman"/>
          <w:sz w:val="28"/>
          <w:szCs w:val="28"/>
        </w:rPr>
        <w:lastRenderedPageBreak/>
        <w:t xml:space="preserve">довгострокових цілей. Існує думка, що за умови вищого рівня керівництва основна заробітня праця в структурі компенсаційного пакету – менша, натомість частка премій (бонусів) та акцій компаній (опціонів на акції) – більша. Зокрема, в Сполучених Штатах компенсаційний пакет такого керівника, як генеральний директор складається у відсотках з таких виплат, як от: основна заробітна плата 18%, винагорода за результатами річної діяльності 22%, виплати від участі в акціонерному капіталі підприємства і бонуси за досягнення довгострокових цілей 60%. </w:t>
      </w: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noProof/>
          <w:sz w:val="28"/>
          <w:szCs w:val="28"/>
          <w:lang w:eastAsia="uk-UA"/>
        </w:rPr>
        <w:drawing>
          <wp:inline distT="0" distB="0" distL="0" distR="0" wp14:anchorId="2A5C1732" wp14:editId="29F2B002">
            <wp:extent cx="5001323" cy="365811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001323" cy="3658111"/>
                    </a:xfrm>
                    <a:prstGeom prst="rect">
                      <a:avLst/>
                    </a:prstGeom>
                  </pic:spPr>
                </pic:pic>
              </a:graphicData>
            </a:graphic>
          </wp:inline>
        </w:drawing>
      </w:r>
    </w:p>
    <w:p w:rsidR="00EF7FDB" w:rsidRPr="00FE4C44" w:rsidRDefault="007752C9" w:rsidP="00090733">
      <w:pPr>
        <w:spacing w:after="0" w:line="360" w:lineRule="auto"/>
        <w:ind w:firstLine="708"/>
        <w:jc w:val="center"/>
        <w:rPr>
          <w:rFonts w:ascii="Times New Roman" w:hAnsi="Times New Roman" w:cs="Times New Roman"/>
          <w:b/>
          <w:sz w:val="28"/>
          <w:szCs w:val="28"/>
          <w:lang w:val="ru-RU"/>
        </w:rPr>
      </w:pPr>
      <w:r w:rsidRPr="00FE4C44">
        <w:rPr>
          <w:rFonts w:ascii="Times New Roman" w:hAnsi="Times New Roman" w:cs="Times New Roman"/>
          <w:b/>
          <w:sz w:val="28"/>
          <w:szCs w:val="28"/>
        </w:rPr>
        <w:t xml:space="preserve">Рис. </w:t>
      </w:r>
      <w:r w:rsidR="003E2D9F" w:rsidRPr="00FE4C44">
        <w:rPr>
          <w:rFonts w:ascii="Times New Roman" w:hAnsi="Times New Roman" w:cs="Times New Roman"/>
          <w:b/>
          <w:sz w:val="28"/>
          <w:szCs w:val="28"/>
          <w:lang w:val="ru-RU"/>
        </w:rPr>
        <w:t>1.3</w:t>
      </w:r>
      <w:r w:rsidR="00EF7FDB" w:rsidRPr="00FE4C44">
        <w:rPr>
          <w:rFonts w:ascii="Times New Roman" w:hAnsi="Times New Roman" w:cs="Times New Roman"/>
          <w:b/>
          <w:sz w:val="28"/>
          <w:szCs w:val="28"/>
        </w:rPr>
        <w:t xml:space="preserve"> Мотиваційна мо</w:t>
      </w:r>
      <w:r w:rsidR="00483CF5" w:rsidRPr="00FE4C44">
        <w:rPr>
          <w:rFonts w:ascii="Times New Roman" w:hAnsi="Times New Roman" w:cs="Times New Roman"/>
          <w:b/>
          <w:sz w:val="28"/>
          <w:szCs w:val="28"/>
        </w:rPr>
        <w:t>дель топ-менеджменту корпорацій</w:t>
      </w:r>
      <w:r w:rsidR="00483CF5" w:rsidRPr="00FE4C44">
        <w:rPr>
          <w:rFonts w:ascii="Times New Roman" w:hAnsi="Times New Roman" w:cs="Times New Roman"/>
          <w:b/>
          <w:sz w:val="28"/>
          <w:szCs w:val="28"/>
          <w:lang w:val="ru-RU"/>
        </w:rPr>
        <w:t>*</w:t>
      </w:r>
    </w:p>
    <w:p w:rsidR="00483CF5" w:rsidRPr="00FE4C44" w:rsidRDefault="00483CF5" w:rsidP="00090733">
      <w:pPr>
        <w:spacing w:after="0" w:line="360" w:lineRule="auto"/>
        <w:ind w:firstLine="708"/>
        <w:jc w:val="both"/>
        <w:rPr>
          <w:rFonts w:ascii="Times New Roman" w:hAnsi="Times New Roman" w:cs="Times New Roman"/>
          <w:sz w:val="24"/>
          <w:szCs w:val="24"/>
          <w:lang w:val="ru-RU"/>
        </w:rPr>
      </w:pPr>
      <w:r w:rsidRPr="00FE4C44">
        <w:rPr>
          <w:rFonts w:ascii="Times New Roman" w:hAnsi="Times New Roman" w:cs="Times New Roman"/>
          <w:sz w:val="24"/>
          <w:szCs w:val="24"/>
          <w:lang w:val="ru-RU"/>
        </w:rPr>
        <w:t>*Джерело: [</w:t>
      </w:r>
      <w:r w:rsidRPr="00FE4C44">
        <w:rPr>
          <w:rFonts w:ascii="Times New Roman" w:hAnsi="Times New Roman" w:cs="Times New Roman"/>
          <w:sz w:val="24"/>
          <w:szCs w:val="24"/>
          <w:lang w:val="en-US"/>
        </w:rPr>
        <w:fldChar w:fldCharType="begin"/>
      </w:r>
      <w:r w:rsidRPr="00FE4C44">
        <w:rPr>
          <w:rFonts w:ascii="Times New Roman" w:hAnsi="Times New Roman" w:cs="Times New Roman"/>
          <w:sz w:val="24"/>
          <w:szCs w:val="24"/>
          <w:lang w:val="ru-RU"/>
        </w:rPr>
        <w:instrText xml:space="preserve"> </w:instrText>
      </w:r>
      <w:r w:rsidRPr="00FE4C44">
        <w:rPr>
          <w:rFonts w:ascii="Times New Roman" w:hAnsi="Times New Roman" w:cs="Times New Roman"/>
          <w:sz w:val="24"/>
          <w:szCs w:val="24"/>
          <w:lang w:val="en-US"/>
        </w:rPr>
        <w:instrText>REF</w:instrText>
      </w:r>
      <w:r w:rsidRPr="00FE4C44">
        <w:rPr>
          <w:rFonts w:ascii="Times New Roman" w:hAnsi="Times New Roman" w:cs="Times New Roman"/>
          <w:sz w:val="24"/>
          <w:szCs w:val="24"/>
          <w:lang w:val="ru-RU"/>
        </w:rPr>
        <w:instrText xml:space="preserve"> _</w:instrText>
      </w:r>
      <w:r w:rsidRPr="00FE4C44">
        <w:rPr>
          <w:rFonts w:ascii="Times New Roman" w:hAnsi="Times New Roman" w:cs="Times New Roman"/>
          <w:sz w:val="24"/>
          <w:szCs w:val="24"/>
          <w:lang w:val="en-US"/>
        </w:rPr>
        <w:instrText>Ref</w:instrText>
      </w:r>
      <w:r w:rsidRPr="00FE4C44">
        <w:rPr>
          <w:rFonts w:ascii="Times New Roman" w:hAnsi="Times New Roman" w:cs="Times New Roman"/>
          <w:sz w:val="24"/>
          <w:szCs w:val="24"/>
          <w:lang w:val="ru-RU"/>
        </w:rPr>
        <w:instrText>89336742 \</w:instrText>
      </w:r>
      <w:r w:rsidRPr="00FE4C44">
        <w:rPr>
          <w:rFonts w:ascii="Times New Roman" w:hAnsi="Times New Roman" w:cs="Times New Roman"/>
          <w:sz w:val="24"/>
          <w:szCs w:val="24"/>
          <w:lang w:val="en-US"/>
        </w:rPr>
        <w:instrText>r</w:instrText>
      </w:r>
      <w:r w:rsidRPr="00FE4C44">
        <w:rPr>
          <w:rFonts w:ascii="Times New Roman" w:hAnsi="Times New Roman" w:cs="Times New Roman"/>
          <w:sz w:val="24"/>
          <w:szCs w:val="24"/>
          <w:lang w:val="ru-RU"/>
        </w:rPr>
        <w:instrText xml:space="preserve"> \</w:instrText>
      </w:r>
      <w:r w:rsidRPr="00FE4C44">
        <w:rPr>
          <w:rFonts w:ascii="Times New Roman" w:hAnsi="Times New Roman" w:cs="Times New Roman"/>
          <w:sz w:val="24"/>
          <w:szCs w:val="24"/>
          <w:lang w:val="en-US"/>
        </w:rPr>
        <w:instrText>h</w:instrText>
      </w:r>
      <w:r w:rsidRPr="00FE4C44">
        <w:rPr>
          <w:rFonts w:ascii="Times New Roman" w:hAnsi="Times New Roman" w:cs="Times New Roman"/>
          <w:sz w:val="24"/>
          <w:szCs w:val="24"/>
          <w:lang w:val="ru-RU"/>
        </w:rPr>
        <w:instrText xml:space="preserve"> </w:instrText>
      </w:r>
      <w:r w:rsidR="007752C9" w:rsidRPr="00FE4C44">
        <w:rPr>
          <w:rFonts w:ascii="Times New Roman" w:hAnsi="Times New Roman" w:cs="Times New Roman"/>
          <w:sz w:val="24"/>
          <w:szCs w:val="24"/>
          <w:lang w:val="ru-RU"/>
        </w:rPr>
        <w:instrText xml:space="preserve"> \* </w:instrText>
      </w:r>
      <w:r w:rsidR="007752C9" w:rsidRPr="00FE4C44">
        <w:rPr>
          <w:rFonts w:ascii="Times New Roman" w:hAnsi="Times New Roman" w:cs="Times New Roman"/>
          <w:sz w:val="24"/>
          <w:szCs w:val="24"/>
          <w:lang w:val="en-US"/>
        </w:rPr>
        <w:instrText>MERGEFORMAT</w:instrText>
      </w:r>
      <w:r w:rsidR="007752C9" w:rsidRPr="00FE4C44">
        <w:rPr>
          <w:rFonts w:ascii="Times New Roman" w:hAnsi="Times New Roman" w:cs="Times New Roman"/>
          <w:sz w:val="24"/>
          <w:szCs w:val="24"/>
          <w:lang w:val="ru-RU"/>
        </w:rPr>
        <w:instrText xml:space="preserve"> </w:instrText>
      </w:r>
      <w:r w:rsidRPr="00FE4C44">
        <w:rPr>
          <w:rFonts w:ascii="Times New Roman" w:hAnsi="Times New Roman" w:cs="Times New Roman"/>
          <w:sz w:val="24"/>
          <w:szCs w:val="24"/>
          <w:lang w:val="en-US"/>
        </w:rPr>
      </w:r>
      <w:r w:rsidRPr="00FE4C44">
        <w:rPr>
          <w:rFonts w:ascii="Times New Roman" w:hAnsi="Times New Roman" w:cs="Times New Roman"/>
          <w:sz w:val="24"/>
          <w:szCs w:val="24"/>
          <w:lang w:val="en-US"/>
        </w:rPr>
        <w:fldChar w:fldCharType="separate"/>
      </w:r>
      <w:r w:rsidR="00C725E1" w:rsidRPr="00FE4C44">
        <w:rPr>
          <w:rFonts w:ascii="Times New Roman" w:hAnsi="Times New Roman" w:cs="Times New Roman"/>
          <w:sz w:val="24"/>
          <w:szCs w:val="24"/>
          <w:lang w:val="ru-RU"/>
        </w:rPr>
        <w:t>1.7</w:t>
      </w:r>
      <w:r w:rsidRPr="00FE4C44">
        <w:rPr>
          <w:rFonts w:ascii="Times New Roman" w:hAnsi="Times New Roman" w:cs="Times New Roman"/>
          <w:sz w:val="24"/>
          <w:szCs w:val="24"/>
          <w:lang w:val="en-US"/>
        </w:rPr>
        <w:fldChar w:fldCharType="end"/>
      </w:r>
      <w:r w:rsidRPr="00FE4C44">
        <w:rPr>
          <w:rFonts w:ascii="Times New Roman" w:hAnsi="Times New Roman" w:cs="Times New Roman"/>
          <w:sz w:val="24"/>
          <w:szCs w:val="24"/>
          <w:lang w:val="ru-RU"/>
        </w:rPr>
        <w:t xml:space="preserve">, </w:t>
      </w:r>
      <w:r w:rsidRPr="00FE4C44">
        <w:rPr>
          <w:rFonts w:ascii="Times New Roman" w:hAnsi="Times New Roman" w:cs="Times New Roman"/>
          <w:sz w:val="24"/>
          <w:szCs w:val="24"/>
          <w:lang w:val="en-US"/>
        </w:rPr>
        <w:t>c</w:t>
      </w:r>
      <w:r w:rsidRPr="00FE4C44">
        <w:rPr>
          <w:rFonts w:ascii="Times New Roman" w:hAnsi="Times New Roman" w:cs="Times New Roman"/>
          <w:sz w:val="24"/>
          <w:szCs w:val="24"/>
          <w:lang w:val="ru-RU"/>
        </w:rPr>
        <w:t>. 10]</w:t>
      </w:r>
      <w:r w:rsidR="007752C9" w:rsidRPr="00FE4C44">
        <w:rPr>
          <w:rFonts w:ascii="Times New Roman" w:hAnsi="Times New Roman" w:cs="Times New Roman"/>
          <w:sz w:val="24"/>
          <w:szCs w:val="24"/>
          <w:lang w:val="ru-RU"/>
        </w:rPr>
        <w:t>.</w:t>
      </w:r>
    </w:p>
    <w:p w:rsidR="00EF7FDB" w:rsidRPr="00FE4C44" w:rsidRDefault="00EF7FDB" w:rsidP="00090733">
      <w:pPr>
        <w:spacing w:after="0" w:line="360" w:lineRule="auto"/>
        <w:ind w:firstLine="708"/>
        <w:jc w:val="both"/>
        <w:rPr>
          <w:rFonts w:ascii="Times New Roman" w:hAnsi="Times New Roman" w:cs="Times New Roman"/>
          <w:sz w:val="28"/>
          <w:szCs w:val="28"/>
        </w:rPr>
      </w:pPr>
    </w:p>
    <w:p w:rsidR="00EF7FDB" w:rsidRPr="00FE4C44" w:rsidRDefault="00EF7FDB" w:rsidP="00090733">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Якщо йдеться про керівників вищої управлінської ланки, то тут важливою є винагорода і чітко визначений обсяг заробітної плати пропорційний їхнім досягненням в процесі діяльності. Винагорода (премії, бонуси) менеджерів вищого рівня повинна бути пропорційною досягненням компанії. Суттєве місце в компенсаційних пакетах керівництва посідають, зокрема, соціальні виплати, різноманітні блага та заохочення. Наведемо такий приклад</w:t>
      </w:r>
      <w:r w:rsidR="000D75B8" w:rsidRPr="00FE4C44">
        <w:rPr>
          <w:rFonts w:ascii="Times New Roman" w:hAnsi="Times New Roman" w:cs="Times New Roman"/>
          <w:sz w:val="28"/>
          <w:szCs w:val="28"/>
          <w:lang w:val="ru-RU"/>
        </w:rPr>
        <w:t xml:space="preserve"> [</w:t>
      </w:r>
      <w:r w:rsidR="000D75B8" w:rsidRPr="00FE4C44">
        <w:rPr>
          <w:rFonts w:ascii="Times New Roman" w:hAnsi="Times New Roman" w:cs="Times New Roman"/>
          <w:sz w:val="28"/>
          <w:szCs w:val="28"/>
          <w:lang w:val="ru-RU"/>
        </w:rPr>
        <w:fldChar w:fldCharType="begin"/>
      </w:r>
      <w:r w:rsidR="000D75B8" w:rsidRPr="00FE4C44">
        <w:rPr>
          <w:rFonts w:ascii="Times New Roman" w:hAnsi="Times New Roman" w:cs="Times New Roman"/>
          <w:sz w:val="28"/>
          <w:szCs w:val="28"/>
          <w:lang w:val="ru-RU"/>
        </w:rPr>
        <w:instrText xml:space="preserve"> REF _Ref89336742 \r \h </w:instrText>
      </w:r>
      <w:r w:rsidR="00FE4C44">
        <w:rPr>
          <w:rFonts w:ascii="Times New Roman" w:hAnsi="Times New Roman" w:cs="Times New Roman"/>
          <w:sz w:val="28"/>
          <w:szCs w:val="28"/>
          <w:lang w:val="ru-RU"/>
        </w:rPr>
        <w:instrText xml:space="preserve"> \* MERGEFORMAT </w:instrText>
      </w:r>
      <w:r w:rsidR="000D75B8" w:rsidRPr="00FE4C44">
        <w:rPr>
          <w:rFonts w:ascii="Times New Roman" w:hAnsi="Times New Roman" w:cs="Times New Roman"/>
          <w:sz w:val="28"/>
          <w:szCs w:val="28"/>
          <w:lang w:val="ru-RU"/>
        </w:rPr>
      </w:r>
      <w:r w:rsidR="000D75B8" w:rsidRPr="00FE4C44">
        <w:rPr>
          <w:rFonts w:ascii="Times New Roman" w:hAnsi="Times New Roman" w:cs="Times New Roman"/>
          <w:sz w:val="28"/>
          <w:szCs w:val="28"/>
          <w:lang w:val="ru-RU"/>
        </w:rPr>
        <w:fldChar w:fldCharType="separate"/>
      </w:r>
      <w:r w:rsidR="00C725E1" w:rsidRPr="00FE4C44">
        <w:rPr>
          <w:rFonts w:ascii="Times New Roman" w:hAnsi="Times New Roman" w:cs="Times New Roman"/>
          <w:sz w:val="28"/>
          <w:szCs w:val="28"/>
          <w:lang w:val="ru-RU"/>
        </w:rPr>
        <w:t>1.7</w:t>
      </w:r>
      <w:r w:rsidR="000D75B8" w:rsidRPr="00FE4C44">
        <w:rPr>
          <w:rFonts w:ascii="Times New Roman" w:hAnsi="Times New Roman" w:cs="Times New Roman"/>
          <w:sz w:val="28"/>
          <w:szCs w:val="28"/>
          <w:lang w:val="ru-RU"/>
        </w:rPr>
        <w:fldChar w:fldCharType="end"/>
      </w:r>
      <w:r w:rsidR="000D75B8"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в Сполучених Штатах до соціального пакету керівників компаній входять такі складові </w:t>
      </w:r>
      <w:r w:rsidRPr="00FE4C44">
        <w:rPr>
          <w:rFonts w:ascii="Times New Roman" w:hAnsi="Times New Roman" w:cs="Times New Roman"/>
          <w:sz w:val="28"/>
          <w:szCs w:val="28"/>
        </w:rPr>
        <w:lastRenderedPageBreak/>
        <w:t xml:space="preserve">(практикується у відсотках), як медичний огляд – 91%, надання в користування автомобіля - 68%, консультації з фінансових питань – 64%, надання в користування літака – 63%, надання квитків бізнес-класу на літак – 62%, надання членства в елітних клубах – 55%, надання страхування особистої відповідальності – 50%, оплата транспортних витрат для дружини чи чоловіка – 47%, оплата харчування в закладах для керівництва – 30%, витрати на домашню систему безпеки – 25%, надання позики з низькою відсотковою ставкою або без відсотків – 9%. З метою залучення та утримання в компанії фахових керівників вищого рівня використовується також бренд роботодавця, репутація підприємства, його стабільна та успішна присутність на ринку, добрі перспективи подальшого розвитку тощо. </w:t>
      </w:r>
    </w:p>
    <w:p w:rsidR="00EF7FDB" w:rsidRPr="00FE4C44" w:rsidRDefault="00EF7FDB" w:rsidP="00090733">
      <w:pPr>
        <w:spacing w:after="0" w:line="360" w:lineRule="auto"/>
        <w:ind w:firstLine="708"/>
        <w:jc w:val="both"/>
        <w:rPr>
          <w:rFonts w:ascii="Times New Roman" w:hAnsi="Times New Roman" w:cs="Times New Roman"/>
          <w:sz w:val="28"/>
          <w:szCs w:val="28"/>
        </w:rPr>
      </w:pPr>
    </w:p>
    <w:p w:rsidR="00095768" w:rsidRPr="00FE4C44" w:rsidRDefault="00095768" w:rsidP="001251A2">
      <w:pPr>
        <w:pStyle w:val="ab"/>
        <w:shd w:val="clear" w:color="auto" w:fill="FFFFFF"/>
        <w:spacing w:before="0" w:beforeAutospacing="0" w:after="0" w:afterAutospacing="0" w:line="360" w:lineRule="auto"/>
        <w:jc w:val="center"/>
        <w:rPr>
          <w:b/>
          <w:color w:val="000000" w:themeColor="text1"/>
          <w:sz w:val="28"/>
          <w:szCs w:val="28"/>
        </w:rPr>
      </w:pPr>
      <w:r w:rsidRPr="00FE4C44">
        <w:rPr>
          <w:b/>
          <w:color w:val="000000" w:themeColor="text1"/>
          <w:sz w:val="28"/>
          <w:szCs w:val="28"/>
        </w:rPr>
        <w:t>Висновки до розділу І</w:t>
      </w:r>
    </w:p>
    <w:p w:rsidR="00095768" w:rsidRPr="00FE4C44" w:rsidRDefault="00095768" w:rsidP="00095768">
      <w:pPr>
        <w:pStyle w:val="ab"/>
        <w:shd w:val="clear" w:color="auto" w:fill="FFFFFF"/>
        <w:spacing w:before="0" w:beforeAutospacing="0" w:after="0" w:afterAutospacing="0" w:line="360" w:lineRule="auto"/>
        <w:ind w:firstLine="567"/>
        <w:jc w:val="center"/>
        <w:rPr>
          <w:b/>
          <w:color w:val="000000" w:themeColor="text1"/>
          <w:sz w:val="28"/>
          <w:szCs w:val="28"/>
        </w:rPr>
      </w:pPr>
    </w:p>
    <w:p w:rsidR="00095768" w:rsidRPr="00FE4C44" w:rsidRDefault="00095768" w:rsidP="00095768">
      <w:pPr>
        <w:pStyle w:val="ab"/>
        <w:shd w:val="clear" w:color="auto" w:fill="FFFFFF"/>
        <w:spacing w:before="0" w:beforeAutospacing="0" w:after="0" w:afterAutospacing="0" w:line="360" w:lineRule="auto"/>
        <w:ind w:firstLine="567"/>
        <w:jc w:val="both"/>
        <w:rPr>
          <w:color w:val="000000" w:themeColor="text1"/>
          <w:sz w:val="28"/>
          <w:szCs w:val="28"/>
        </w:rPr>
      </w:pPr>
      <w:r w:rsidRPr="00FE4C44">
        <w:rPr>
          <w:color w:val="000000" w:themeColor="text1"/>
          <w:sz w:val="28"/>
          <w:szCs w:val="28"/>
        </w:rPr>
        <w:t>За останні десятиріччя корпоративне управління стало об’єктом багатьох теоретичних та практичних досліджень</w:t>
      </w:r>
      <w:r w:rsidRPr="00FE4C44">
        <w:rPr>
          <w:color w:val="000000" w:themeColor="text1"/>
          <w:sz w:val="28"/>
          <w:szCs w:val="28"/>
          <w:lang w:val="ru-RU"/>
        </w:rPr>
        <w:t xml:space="preserve">. В роботі розглянуто корпоративне управління з позиції концепції </w:t>
      </w:r>
      <w:r w:rsidRPr="00FE4C44">
        <w:rPr>
          <w:color w:val="000000" w:themeColor="text1"/>
          <w:sz w:val="28"/>
          <w:szCs w:val="28"/>
        </w:rPr>
        <w:t>агентських витрат, що спричинена поділом функцій власності та управління всередині компанії. Власники (акціонери) передають функцію управління найманим менеджерам, не беручи у ній безпосередньої участі. За цих обставин виникає конфлікт інтересів між власниками та менеджерами, котрі є головними учасниками корпоративних відносин. Щоб залагодити цей конфлікт акціонери зазнають витрат, а саме: 1) пов'язані з неспівпадінням поглядів акціонерів та менеджерів стосовно такого поняття, як добробут акціонерів; 2) на контроль: акціонери вимушені розробляти та впроваджувати механізми контролю; 3) політика винагород, що затверджується з метою мотивування менеджерів.</w:t>
      </w:r>
    </w:p>
    <w:p w:rsidR="00095768" w:rsidRPr="00FE4C44" w:rsidRDefault="00095768" w:rsidP="00095768">
      <w:pPr>
        <w:spacing w:after="0" w:line="360" w:lineRule="auto"/>
        <w:ind w:firstLine="567"/>
        <w:jc w:val="both"/>
        <w:rPr>
          <w:rFonts w:ascii="Times New Roman" w:hAnsi="Times New Roman" w:cs="Times New Roman"/>
          <w:sz w:val="28"/>
          <w:szCs w:val="28"/>
        </w:rPr>
      </w:pPr>
      <w:r w:rsidRPr="00FE4C44">
        <w:rPr>
          <w:rFonts w:ascii="Times New Roman" w:hAnsi="Times New Roman" w:cs="Times New Roman"/>
          <w:sz w:val="28"/>
          <w:szCs w:val="28"/>
        </w:rPr>
        <w:t xml:space="preserve">Значним викликом та серйозною загрозою для багатьох компаній є низький рівень мотивації топменедженту в обставинах, коли суттєво зростає конкуренція, фінансовий стан є вельми нестійким, а кризові явища відбуваються періодично. </w:t>
      </w:r>
      <w:r w:rsidRPr="00FE4C44">
        <w:rPr>
          <w:rFonts w:ascii="Times New Roman" w:hAnsi="Times New Roman" w:cs="Times New Roman"/>
          <w:sz w:val="28"/>
          <w:szCs w:val="28"/>
        </w:rPr>
        <w:lastRenderedPageBreak/>
        <w:t xml:space="preserve">В цих умовах теоретичні і практичні складові мотивації, з огляду на формування дієвої, ефективної політики винагород, є вельми важливі. </w:t>
      </w:r>
    </w:p>
    <w:p w:rsidR="00095768" w:rsidRPr="00FE4C44" w:rsidRDefault="00095768" w:rsidP="00095768">
      <w:pPr>
        <w:pStyle w:val="ab"/>
        <w:shd w:val="clear" w:color="auto" w:fill="FFFFFF"/>
        <w:spacing w:before="0" w:beforeAutospacing="0" w:after="0" w:afterAutospacing="0" w:line="360" w:lineRule="auto"/>
        <w:ind w:firstLine="567"/>
        <w:jc w:val="both"/>
        <w:rPr>
          <w:sz w:val="28"/>
          <w:szCs w:val="28"/>
        </w:rPr>
      </w:pPr>
      <w:r w:rsidRPr="00FE4C44">
        <w:rPr>
          <w:sz w:val="28"/>
          <w:szCs w:val="28"/>
        </w:rPr>
        <w:t>Політика винагород втілюється покроково і системно, в ході формування (визначення) відповідних правил, норм, положень, інструкцій, рекомендацій і процедур мета яких – регламентування діяльності суб’єктів управління на різних рівнях, [зокрема використання ними (суб’єктами) засобів, методів, інструментів], спрямованих на визначення сукупності винагород, їхнього розміру та порядку надання. Являючись мікроекономічною категорією, політика винагород є складовою політики управління персоналом та корпоративної політики підприємств.</w:t>
      </w:r>
    </w:p>
    <w:p w:rsidR="00095768" w:rsidRPr="00FE4C44" w:rsidRDefault="00095768" w:rsidP="00095768">
      <w:pPr>
        <w:tabs>
          <w:tab w:val="left" w:pos="709"/>
          <w:tab w:val="left" w:pos="851"/>
        </w:tabs>
        <w:spacing w:after="0" w:line="360" w:lineRule="auto"/>
        <w:ind w:firstLine="567"/>
        <w:jc w:val="both"/>
        <w:rPr>
          <w:rFonts w:ascii="Times New Roman" w:hAnsi="Times New Roman" w:cs="Times New Roman"/>
          <w:i/>
          <w:sz w:val="28"/>
          <w:szCs w:val="28"/>
        </w:rPr>
      </w:pPr>
      <w:r w:rsidRPr="00FE4C44">
        <w:rPr>
          <w:rFonts w:ascii="Times New Roman" w:hAnsi="Times New Roman" w:cs="Times New Roman"/>
          <w:sz w:val="28"/>
          <w:szCs w:val="28"/>
        </w:rPr>
        <w:t xml:space="preserve">Керівники обговорюють, як слід мотивувати своїх працівників, щоб підвищити продуктивність праці, а також моральність на робочому місці. Кожна людина індивідуальна і у кожної є своя мотивація. Підсумовуючи дані наведених досліджень, можна виокремити десять різних мотиваційних факторів, які є важливими для підвищення мотивації як для керівників, так і для працівників, зокрема це: висока заробітна плата, безпека роботи, потенціал просування по службі, хороші умови праці, цікава робота, особиста лояльність керівництва, тактовна дисципліна, оцінка виконаної роботи, допомога у вирішенні особистих проблем і відчуття причетності до спільної справи. </w:t>
      </w:r>
    </w:p>
    <w:p w:rsidR="007455FE" w:rsidRPr="00FE4C44" w:rsidRDefault="007455FE" w:rsidP="007455FE">
      <w:pPr>
        <w:tabs>
          <w:tab w:val="left" w:pos="851"/>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 xml:space="preserve"> </w:t>
      </w:r>
      <w:r w:rsidRPr="00FE4C44">
        <w:rPr>
          <w:rFonts w:ascii="Times New Roman" w:hAnsi="Times New Roman" w:cs="Times New Roman"/>
          <w:sz w:val="28"/>
          <w:szCs w:val="28"/>
        </w:rPr>
        <w:tab/>
        <w:t xml:space="preserve">Мотивація керівників вищого рівня управління є своєрідною і проблеми, </w:t>
      </w:r>
      <w:r w:rsidR="009B3CCA" w:rsidRPr="00FE4C44">
        <w:rPr>
          <w:rFonts w:ascii="Times New Roman" w:hAnsi="Times New Roman" w:cs="Times New Roman"/>
          <w:sz w:val="28"/>
          <w:szCs w:val="28"/>
        </w:rPr>
        <w:t xml:space="preserve">що </w:t>
      </w:r>
      <w:r w:rsidRPr="00FE4C44">
        <w:rPr>
          <w:rFonts w:ascii="Times New Roman" w:hAnsi="Times New Roman" w:cs="Times New Roman"/>
          <w:sz w:val="28"/>
          <w:szCs w:val="28"/>
        </w:rPr>
        <w:t xml:space="preserve">пов’язані з </w:t>
      </w:r>
      <w:r w:rsidR="009B3CCA" w:rsidRPr="00FE4C44">
        <w:rPr>
          <w:rFonts w:ascii="Times New Roman" w:hAnsi="Times New Roman" w:cs="Times New Roman"/>
          <w:sz w:val="28"/>
          <w:szCs w:val="28"/>
        </w:rPr>
        <w:t>стимулюванням топ</w:t>
      </w:r>
      <w:r w:rsidRPr="00FE4C44">
        <w:rPr>
          <w:rFonts w:ascii="Times New Roman" w:hAnsi="Times New Roman" w:cs="Times New Roman"/>
          <w:sz w:val="28"/>
          <w:szCs w:val="28"/>
        </w:rPr>
        <w:t xml:space="preserve">менеджерів, є </w:t>
      </w:r>
      <w:r w:rsidR="009B3CCA" w:rsidRPr="00FE4C44">
        <w:rPr>
          <w:rFonts w:ascii="Times New Roman" w:hAnsi="Times New Roman" w:cs="Times New Roman"/>
          <w:sz w:val="28"/>
          <w:szCs w:val="28"/>
        </w:rPr>
        <w:t>надт</w:t>
      </w:r>
      <w:r w:rsidRPr="00FE4C44">
        <w:rPr>
          <w:rFonts w:ascii="Times New Roman" w:hAnsi="Times New Roman" w:cs="Times New Roman"/>
          <w:sz w:val="28"/>
          <w:szCs w:val="28"/>
        </w:rPr>
        <w:t xml:space="preserve">о </w:t>
      </w:r>
      <w:r w:rsidR="009B3CCA" w:rsidRPr="00FE4C44">
        <w:rPr>
          <w:rFonts w:ascii="Times New Roman" w:hAnsi="Times New Roman" w:cs="Times New Roman"/>
          <w:sz w:val="28"/>
          <w:szCs w:val="28"/>
        </w:rPr>
        <w:t>актуальними</w:t>
      </w:r>
      <w:r w:rsidRPr="00FE4C44">
        <w:rPr>
          <w:rFonts w:ascii="Times New Roman" w:hAnsi="Times New Roman" w:cs="Times New Roman"/>
          <w:sz w:val="28"/>
          <w:szCs w:val="28"/>
        </w:rPr>
        <w:t xml:space="preserve"> у даний момент, оскільки їх діяльність важко підлягає нормуванню та регламентації</w:t>
      </w:r>
      <w:r w:rsidR="001251A2" w:rsidRPr="00FE4C44">
        <w:rPr>
          <w:rFonts w:ascii="Times New Roman" w:hAnsi="Times New Roman" w:cs="Times New Roman"/>
          <w:sz w:val="28"/>
          <w:szCs w:val="28"/>
          <w:lang w:val="en-US"/>
        </w:rPr>
        <w:t xml:space="preserve"> [7]</w:t>
      </w:r>
      <w:r w:rsidRPr="00FE4C44">
        <w:rPr>
          <w:rFonts w:ascii="Times New Roman" w:hAnsi="Times New Roman" w:cs="Times New Roman"/>
          <w:sz w:val="28"/>
          <w:szCs w:val="28"/>
        </w:rPr>
        <w:t>.</w:t>
      </w:r>
    </w:p>
    <w:p w:rsidR="00095768" w:rsidRPr="00FE4C44" w:rsidRDefault="00095768" w:rsidP="00C82137">
      <w:pPr>
        <w:tabs>
          <w:tab w:val="left" w:pos="851"/>
          <w:tab w:val="left" w:pos="1134"/>
        </w:tabs>
        <w:spacing w:after="0" w:line="360" w:lineRule="auto"/>
        <w:ind w:firstLine="567"/>
        <w:jc w:val="both"/>
        <w:rPr>
          <w:rFonts w:ascii="Times New Roman" w:hAnsi="Times New Roman" w:cs="Times New Roman"/>
          <w:sz w:val="28"/>
          <w:szCs w:val="28"/>
        </w:rPr>
      </w:pPr>
      <w:r w:rsidRPr="00FE4C44">
        <w:rPr>
          <w:rFonts w:ascii="Times New Roman" w:hAnsi="Times New Roman" w:cs="Times New Roman"/>
          <w:sz w:val="28"/>
          <w:szCs w:val="28"/>
        </w:rPr>
        <w:t>В умовах сьогодення поширеним прикладом механізму мотивації є набір компенсацій для керівників корпорацій вищого рівня, до котрого входять посадовий оклад, доплати і надбавки, премії, соціальні виплати і заохочення, опціони і пакети акцій. Західні компанії запроваджують для топ менеджерів винагороди у вигляді довгострокових виплат, величина котрих пропорційна збільшенню вартості капіталу компанії (ринковій ціні акцій) і досягненням довгострокових цілей. Суттєве місце в компенсаційних пакетах керівництва посідають, зокрема, соціальні виплати, різноманітні блага та заохочення.</w:t>
      </w:r>
    </w:p>
    <w:p w:rsidR="00095768" w:rsidRPr="00FE4C44" w:rsidRDefault="00095768" w:rsidP="00095768">
      <w:pPr>
        <w:pStyle w:val="a3"/>
        <w:shd w:val="clear" w:color="auto" w:fill="FFFFFF"/>
        <w:spacing w:after="0" w:line="360" w:lineRule="auto"/>
        <w:ind w:left="0" w:firstLine="567"/>
        <w:jc w:val="both"/>
        <w:rPr>
          <w:rFonts w:ascii="Times New Roman" w:hAnsi="Times New Roman" w:cs="Times New Roman"/>
          <w:sz w:val="28"/>
          <w:szCs w:val="28"/>
        </w:rPr>
      </w:pPr>
      <w:r w:rsidRPr="00FE4C44">
        <w:rPr>
          <w:rFonts w:ascii="Times New Roman" w:hAnsi="Times New Roman" w:cs="Times New Roman"/>
          <w:sz w:val="28"/>
          <w:szCs w:val="28"/>
        </w:rPr>
        <w:lastRenderedPageBreak/>
        <w:t>Управління кожним підприємством ґрунтується на положеннях та нормах поведінки, усталених для органів управління. Зокрема, до уваги беруться наявні в суспільстві соціально-економічні обставини. Правила втілення закономірностей і теоретичні положення, згідно з якими формується система управління, мають назву принципів управління, серед яких насамперед потрібно виокремити загальні та специфічні.</w:t>
      </w:r>
    </w:p>
    <w:p w:rsidR="00095768" w:rsidRPr="00FE4C44" w:rsidRDefault="00095768" w:rsidP="00095768">
      <w:pPr>
        <w:spacing w:after="0" w:line="360" w:lineRule="auto"/>
        <w:ind w:firstLine="567"/>
        <w:jc w:val="both"/>
        <w:rPr>
          <w:rFonts w:ascii="Times New Roman" w:hAnsi="Times New Roman" w:cs="Times New Roman"/>
          <w:sz w:val="28"/>
          <w:szCs w:val="28"/>
        </w:rPr>
      </w:pPr>
      <w:r w:rsidRPr="00FE4C44">
        <w:rPr>
          <w:rFonts w:ascii="Times New Roman" w:hAnsi="Times New Roman" w:cs="Times New Roman"/>
          <w:sz w:val="28"/>
          <w:szCs w:val="28"/>
          <w:lang w:val="ru-RU"/>
        </w:rPr>
        <w:t>Підсумовуючи зазначимо що к</w:t>
      </w:r>
      <w:r w:rsidRPr="00FE4C44">
        <w:rPr>
          <w:rFonts w:ascii="Times New Roman" w:hAnsi="Times New Roman" w:cs="Times New Roman"/>
          <w:sz w:val="28"/>
          <w:szCs w:val="28"/>
        </w:rPr>
        <w:t xml:space="preserve">інцева мета корпоративного управління – це отримання максимального прибутку від діяльності корпорації, максимізація її вартості. Водночас управління корпорацією націлене на втілення бізнесових планів, а коли йдеться про корпоративне управління вищого рівня – у створенні та застосуванні механізмів, які забезпечують розвиток корпорації. Ці цілі тісто пов’язані між собою. </w:t>
      </w:r>
    </w:p>
    <w:p w:rsidR="00B52373" w:rsidRPr="00FE4C44" w:rsidRDefault="00B52373" w:rsidP="00095768">
      <w:pPr>
        <w:rPr>
          <w:lang w:val="ru-RU"/>
        </w:rPr>
      </w:pPr>
    </w:p>
    <w:p w:rsidR="00095768" w:rsidRDefault="00095768"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Default="00FE4C44" w:rsidP="00095768">
      <w:pPr>
        <w:rPr>
          <w:lang w:val="ru-RU"/>
        </w:rPr>
      </w:pPr>
    </w:p>
    <w:p w:rsidR="00FE4C44" w:rsidRPr="00FE4C44" w:rsidRDefault="00FE4C44" w:rsidP="00095768">
      <w:pPr>
        <w:rPr>
          <w:lang w:val="ru-RU"/>
        </w:rPr>
      </w:pPr>
    </w:p>
    <w:p w:rsidR="00DF62D5" w:rsidRPr="00FE4C44" w:rsidRDefault="00DF62D5" w:rsidP="00DB024C">
      <w:pPr>
        <w:spacing w:after="0" w:line="360" w:lineRule="auto"/>
        <w:jc w:val="center"/>
        <w:rPr>
          <w:rFonts w:ascii="Times New Roman" w:hAnsi="Times New Roman" w:cs="Times New Roman"/>
          <w:b/>
          <w:sz w:val="28"/>
          <w:szCs w:val="28"/>
          <w:lang w:val="ru-RU"/>
        </w:rPr>
      </w:pPr>
      <w:r w:rsidRPr="00FE4C44">
        <w:rPr>
          <w:rFonts w:ascii="Times New Roman" w:hAnsi="Times New Roman" w:cs="Times New Roman"/>
          <w:b/>
          <w:sz w:val="28"/>
          <w:szCs w:val="28"/>
          <w:lang w:val="ru-RU"/>
        </w:rPr>
        <w:lastRenderedPageBreak/>
        <w:t>РОЗДІЛ</w:t>
      </w:r>
      <w:r w:rsidR="008F1FC0">
        <w:rPr>
          <w:rFonts w:ascii="Times New Roman" w:hAnsi="Times New Roman" w:cs="Times New Roman"/>
          <w:b/>
          <w:sz w:val="28"/>
          <w:szCs w:val="28"/>
          <w:lang w:val="ru-RU"/>
        </w:rPr>
        <w:t xml:space="preserve"> 2</w:t>
      </w:r>
      <w:r w:rsidR="008F1FC0">
        <w:rPr>
          <w:rFonts w:ascii="Times New Roman" w:hAnsi="Times New Roman" w:cs="Times New Roman"/>
          <w:b/>
          <w:sz w:val="28"/>
          <w:szCs w:val="28"/>
          <w:lang w:val="ru-RU"/>
        </w:rPr>
        <w:br/>
      </w:r>
      <w:r w:rsidRPr="00FE4C44">
        <w:rPr>
          <w:rFonts w:ascii="Times New Roman" w:hAnsi="Times New Roman" w:cs="Times New Roman"/>
          <w:b/>
          <w:sz w:val="28"/>
          <w:szCs w:val="28"/>
          <w:lang w:val="ru-RU"/>
        </w:rPr>
        <w:t xml:space="preserve"> ОЦІНКА ПОЛІТИКИ ВИНАГОРОД НА </w:t>
      </w:r>
      <w:r w:rsidR="00D462FF" w:rsidRPr="00FE4C44">
        <w:rPr>
          <w:rFonts w:ascii="Times New Roman" w:hAnsi="Times New Roman" w:cs="Times New Roman"/>
          <w:b/>
          <w:sz w:val="28"/>
          <w:szCs w:val="28"/>
          <w:lang w:val="ru-RU"/>
        </w:rPr>
        <w:t>ТОВ «ПИВОВАРНЯ</w:t>
      </w:r>
      <w:r w:rsidRPr="00FE4C44">
        <w:rPr>
          <w:rFonts w:ascii="Times New Roman" w:hAnsi="Times New Roman" w:cs="Times New Roman"/>
          <w:b/>
          <w:sz w:val="28"/>
          <w:szCs w:val="28"/>
          <w:lang w:val="ru-RU"/>
        </w:rPr>
        <w:t xml:space="preserve"> «ОПІЛЛЯ»</w:t>
      </w:r>
    </w:p>
    <w:p w:rsidR="00DB024C" w:rsidRPr="00FE4C44" w:rsidRDefault="00DB024C" w:rsidP="00DB024C">
      <w:pPr>
        <w:spacing w:after="0" w:line="360" w:lineRule="auto"/>
        <w:jc w:val="center"/>
        <w:rPr>
          <w:rFonts w:ascii="Times New Roman" w:hAnsi="Times New Roman" w:cs="Times New Roman"/>
          <w:b/>
          <w:sz w:val="28"/>
          <w:szCs w:val="28"/>
          <w:lang w:val="ru-RU"/>
        </w:rPr>
      </w:pPr>
    </w:p>
    <w:p w:rsidR="007B2A19" w:rsidRPr="00FE4C44" w:rsidRDefault="007B2A19" w:rsidP="00FF4562">
      <w:pPr>
        <w:spacing w:after="0" w:line="360" w:lineRule="auto"/>
        <w:ind w:firstLine="708"/>
        <w:jc w:val="center"/>
        <w:rPr>
          <w:b/>
          <w:color w:val="000000"/>
          <w:sz w:val="28"/>
          <w:szCs w:val="28"/>
        </w:rPr>
      </w:pPr>
      <w:r w:rsidRPr="00FE4C44">
        <w:rPr>
          <w:rFonts w:ascii="Times New Roman" w:eastAsia="Times New Roman" w:hAnsi="Times New Roman" w:cs="Times New Roman"/>
          <w:b/>
          <w:color w:val="000000"/>
          <w:sz w:val="28"/>
          <w:szCs w:val="28"/>
          <w:lang w:eastAsia="uk-UA"/>
        </w:rPr>
        <w:t>2.1. Бізнес середовище, ринкові наміри та драйвери зростання корпоративної вартості на ринку пива</w:t>
      </w:r>
    </w:p>
    <w:p w:rsidR="007B2A19" w:rsidRPr="00FE4C44" w:rsidRDefault="007B2A19" w:rsidP="00DB024C">
      <w:pPr>
        <w:pStyle w:val="ab"/>
        <w:shd w:val="clear" w:color="auto" w:fill="FFFFFF"/>
        <w:spacing w:before="0" w:beforeAutospacing="0" w:after="0" w:afterAutospacing="0" w:line="360" w:lineRule="auto"/>
        <w:ind w:firstLine="709"/>
        <w:jc w:val="both"/>
        <w:textAlignment w:val="baseline"/>
        <w:rPr>
          <w:b/>
          <w:color w:val="000000"/>
          <w:sz w:val="28"/>
          <w:szCs w:val="28"/>
        </w:rPr>
      </w:pPr>
    </w:p>
    <w:p w:rsidR="007B2A19" w:rsidRPr="00FE4C44" w:rsidRDefault="007B2A19" w:rsidP="00DB024C">
      <w:pPr>
        <w:pStyle w:val="ab"/>
        <w:shd w:val="clear" w:color="auto" w:fill="FFFFFF"/>
        <w:spacing w:before="0" w:beforeAutospacing="0" w:after="0" w:afterAutospacing="0" w:line="360" w:lineRule="auto"/>
        <w:ind w:firstLine="709"/>
        <w:jc w:val="both"/>
        <w:textAlignment w:val="baseline"/>
        <w:rPr>
          <w:color w:val="000000"/>
          <w:sz w:val="28"/>
          <w:szCs w:val="28"/>
        </w:rPr>
      </w:pPr>
      <w:r w:rsidRPr="00FE4C44">
        <w:rPr>
          <w:color w:val="000000"/>
          <w:sz w:val="28"/>
          <w:szCs w:val="28"/>
        </w:rPr>
        <w:t xml:space="preserve">Серед розвинених в Україні галузевих ринків з чималим експортним потенціалом, одне з чільних місць посідає ринок пива. У галузі пивоваріння налічується багато робочих місць, зокрема в сфері роздрібної торгівлі, готельного та ресторанного бізнесу. Використання належної логістики в процесі реалізації продукції пивоваріння сприяє створенню тисяч нових робочих місць. </w:t>
      </w:r>
    </w:p>
    <w:p w:rsidR="007B2A19" w:rsidRPr="00FE4C44" w:rsidRDefault="007B2A19" w:rsidP="007B2A19">
      <w:pPr>
        <w:pStyle w:val="ab"/>
        <w:shd w:val="clear" w:color="auto" w:fill="FFFFFF"/>
        <w:spacing w:before="0" w:beforeAutospacing="0" w:after="0" w:afterAutospacing="0" w:line="360" w:lineRule="auto"/>
        <w:ind w:firstLine="709"/>
        <w:jc w:val="both"/>
        <w:textAlignment w:val="baseline"/>
        <w:rPr>
          <w:color w:val="000000"/>
          <w:sz w:val="28"/>
          <w:szCs w:val="28"/>
          <w:shd w:val="clear" w:color="auto" w:fill="FFFFFF"/>
        </w:rPr>
      </w:pPr>
      <w:r w:rsidRPr="00FE4C44">
        <w:rPr>
          <w:color w:val="000000"/>
          <w:sz w:val="28"/>
          <w:szCs w:val="28"/>
        </w:rPr>
        <w:t>Навіть більше, завдяки лише одному робочому місцю в галузі пивоваріння, започатковуються до 5 робочих місць в інших галузях. Йдеться, насамперед, про агропромисловий комплекс, де виготовляється обладнання для пивоварної галузі, вирощується ячмінь та солод. Йдеться також про сферу логістики, сферу послуг, роздрібної торгівлі тощо. Робочі місця, які створюються в суміжних з пивоварінням галузях, створюють чималу додаткову вартість, а відтак сприяють розширенню податкової бази регіонів, в котрих вони розміщені. Важливість галузі пивоваріння полягає ще й у тому, що вона є</w:t>
      </w:r>
      <w:r w:rsidR="00AA4198" w:rsidRPr="00FE4C44">
        <w:rPr>
          <w:color w:val="000000"/>
          <w:sz w:val="28"/>
          <w:szCs w:val="28"/>
        </w:rPr>
        <w:t xml:space="preserve"> </w:t>
      </w:r>
      <w:r w:rsidRPr="00FE4C44">
        <w:rPr>
          <w:color w:val="000000"/>
          <w:sz w:val="28"/>
          <w:szCs w:val="28"/>
        </w:rPr>
        <w:t xml:space="preserve">бюджетоутворюючою. </w:t>
      </w:r>
    </w:p>
    <w:p w:rsidR="007B2A19" w:rsidRPr="00FE4C44" w:rsidRDefault="007B2A19" w:rsidP="007B2A19">
      <w:pPr>
        <w:pStyle w:val="ab"/>
        <w:shd w:val="clear" w:color="auto" w:fill="FFFFFF"/>
        <w:spacing w:before="0" w:beforeAutospacing="0" w:after="0" w:afterAutospacing="0" w:line="360" w:lineRule="auto"/>
        <w:ind w:firstLine="709"/>
        <w:jc w:val="both"/>
        <w:textAlignment w:val="baseline"/>
        <w:rPr>
          <w:color w:val="000000"/>
          <w:sz w:val="28"/>
          <w:szCs w:val="28"/>
          <w:shd w:val="clear" w:color="auto" w:fill="FFFFFF"/>
        </w:rPr>
      </w:pPr>
      <w:r w:rsidRPr="00FE4C44">
        <w:rPr>
          <w:color w:val="000000"/>
          <w:sz w:val="28"/>
          <w:szCs w:val="28"/>
          <w:shd w:val="clear" w:color="auto" w:fill="FFFFFF"/>
        </w:rPr>
        <w:t xml:space="preserve">Водночас, про що варто тут зауважити, нинішній стан на ринку пива в Україні бажає кращого. Це спричинено тим, що 2021 року перервався тривалий період його стабільності. Впродовж восьми місяців 2021 року, як свідчать дані Державного комітету статистики, доволі неочікувано відбулося скорочення ринку на 4,4% всупереч тому, що впродовж сповненого викликів 2020 року справи йшли краще. Натомість виробники безалкогольного пива, газованих напоїв, квасу тощо змогли збільшити обсяг своєї продукції. </w:t>
      </w:r>
    </w:p>
    <w:p w:rsidR="007B2A19" w:rsidRPr="00FE4C44" w:rsidRDefault="007B2A19" w:rsidP="007B2A19">
      <w:pPr>
        <w:pStyle w:val="ab"/>
        <w:shd w:val="clear" w:color="auto" w:fill="FFFFFF"/>
        <w:spacing w:before="0" w:beforeAutospacing="0" w:after="0" w:afterAutospacing="0" w:line="360" w:lineRule="auto"/>
        <w:ind w:firstLine="709"/>
        <w:jc w:val="both"/>
        <w:textAlignment w:val="baseline"/>
        <w:rPr>
          <w:color w:val="000000"/>
          <w:sz w:val="28"/>
          <w:szCs w:val="28"/>
        </w:rPr>
      </w:pPr>
      <w:r w:rsidRPr="00FE4C44">
        <w:rPr>
          <w:color w:val="000000"/>
          <w:sz w:val="28"/>
          <w:szCs w:val="28"/>
        </w:rPr>
        <w:t xml:space="preserve">Такий стан справ був спричинений низкою нових законів, за котрими пиво прирівняли до алкогольного напою, підвищивши акцизну ставку, водночас змінилися умови ліцензування, реклами тощо. Внаслідок цього збільшилось </w:t>
      </w:r>
      <w:r w:rsidRPr="00FE4C44">
        <w:rPr>
          <w:color w:val="000000"/>
          <w:sz w:val="28"/>
          <w:szCs w:val="28"/>
        </w:rPr>
        <w:lastRenderedPageBreak/>
        <w:t>регуляторне та податкове навантаження на виробників галузі пивоварі</w:t>
      </w:r>
      <w:r w:rsidR="00B40E58" w:rsidRPr="00FE4C44">
        <w:rPr>
          <w:color w:val="000000"/>
          <w:sz w:val="28"/>
          <w:szCs w:val="28"/>
        </w:rPr>
        <w:t>ння, а їхні прибутки зменшились.</w:t>
      </w:r>
    </w:p>
    <w:p w:rsidR="007B2A19" w:rsidRPr="00FE4C44" w:rsidRDefault="007B2A19" w:rsidP="007B2A19">
      <w:pPr>
        <w:pStyle w:val="ab"/>
        <w:shd w:val="clear" w:color="auto" w:fill="FFFFFF"/>
        <w:spacing w:before="0" w:beforeAutospacing="0" w:after="0" w:afterAutospacing="0" w:line="360" w:lineRule="auto"/>
        <w:ind w:firstLine="709"/>
        <w:jc w:val="both"/>
        <w:textAlignment w:val="baseline"/>
        <w:rPr>
          <w:color w:val="000000"/>
          <w:sz w:val="28"/>
          <w:szCs w:val="28"/>
          <w:shd w:val="clear" w:color="auto" w:fill="FFFFFF"/>
        </w:rPr>
      </w:pPr>
    </w:p>
    <w:p w:rsidR="007B2A19" w:rsidRPr="00FE4C44" w:rsidRDefault="007B2A19" w:rsidP="007B2A19">
      <w:pPr>
        <w:spacing w:after="0" w:line="360" w:lineRule="auto"/>
        <w:rPr>
          <w:rFonts w:ascii="Times New Roman" w:hAnsi="Times New Roman" w:cs="Times New Roman"/>
          <w:sz w:val="28"/>
          <w:szCs w:val="28"/>
        </w:rPr>
      </w:pPr>
      <w:r w:rsidRPr="00FE4C44">
        <w:rPr>
          <w:rFonts w:ascii="Times New Roman" w:hAnsi="Times New Roman" w:cs="Times New Roman"/>
          <w:noProof/>
          <w:sz w:val="28"/>
          <w:szCs w:val="28"/>
          <w:lang w:eastAsia="uk-UA"/>
        </w:rPr>
        <w:drawing>
          <wp:inline distT="0" distB="0" distL="0" distR="0" wp14:anchorId="255B12AF" wp14:editId="31E888A9">
            <wp:extent cx="6067425" cy="36861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67425" cy="3686175"/>
                    </a:xfrm>
                    <a:prstGeom prst="rect">
                      <a:avLst/>
                    </a:prstGeom>
                    <a:noFill/>
                    <a:ln>
                      <a:noFill/>
                    </a:ln>
                  </pic:spPr>
                </pic:pic>
              </a:graphicData>
            </a:graphic>
          </wp:inline>
        </w:drawing>
      </w:r>
    </w:p>
    <w:p w:rsidR="007B2A19" w:rsidRPr="00FE4C44" w:rsidRDefault="007B2A19" w:rsidP="007B2A19">
      <w:pPr>
        <w:spacing w:after="0" w:line="360" w:lineRule="auto"/>
        <w:rPr>
          <w:rFonts w:ascii="Times New Roman" w:hAnsi="Times New Roman" w:cs="Times New Roman"/>
          <w:b/>
          <w:sz w:val="28"/>
          <w:szCs w:val="28"/>
        </w:rPr>
      </w:pPr>
      <w:r w:rsidRPr="00FE4C44">
        <w:rPr>
          <w:rFonts w:ascii="Times New Roman" w:hAnsi="Times New Roman" w:cs="Times New Roman"/>
          <w:b/>
          <w:sz w:val="28"/>
          <w:szCs w:val="28"/>
        </w:rPr>
        <w:t xml:space="preserve">Рис. </w:t>
      </w:r>
      <w:r w:rsidR="00FF4562" w:rsidRPr="00FE4C44">
        <w:rPr>
          <w:rFonts w:ascii="Times New Roman" w:hAnsi="Times New Roman" w:cs="Times New Roman"/>
          <w:b/>
          <w:sz w:val="28"/>
          <w:szCs w:val="28"/>
        </w:rPr>
        <w:t>2.</w:t>
      </w:r>
      <w:r w:rsidRPr="00FE4C44">
        <w:rPr>
          <w:rFonts w:ascii="Times New Roman" w:hAnsi="Times New Roman" w:cs="Times New Roman"/>
          <w:b/>
          <w:sz w:val="28"/>
          <w:szCs w:val="28"/>
        </w:rPr>
        <w:t>1 Виробництво, експорт, імпорт пива і торговий баланс, млн. дал.*</w:t>
      </w:r>
    </w:p>
    <w:p w:rsidR="007B2A19" w:rsidRPr="00FE4C44" w:rsidRDefault="007B2A19" w:rsidP="007B2A19">
      <w:pPr>
        <w:spacing w:after="0" w:line="360" w:lineRule="auto"/>
        <w:ind w:firstLine="708"/>
        <w:rPr>
          <w:rFonts w:ascii="Times New Roman" w:hAnsi="Times New Roman" w:cs="Times New Roman"/>
          <w:sz w:val="24"/>
          <w:szCs w:val="24"/>
        </w:rPr>
      </w:pPr>
      <w:r w:rsidRPr="00FE4C44">
        <w:rPr>
          <w:rFonts w:ascii="Times New Roman" w:hAnsi="Times New Roman" w:cs="Times New Roman"/>
          <w:sz w:val="24"/>
          <w:szCs w:val="24"/>
        </w:rPr>
        <w:t>*Джерело:</w:t>
      </w:r>
    </w:p>
    <w:p w:rsidR="007B2A19" w:rsidRPr="00FE4C44" w:rsidRDefault="007B2A19" w:rsidP="007B2A19">
      <w:pPr>
        <w:spacing w:after="0" w:line="240" w:lineRule="auto"/>
        <w:ind w:firstLine="708"/>
        <w:jc w:val="both"/>
        <w:rPr>
          <w:rFonts w:ascii="Times New Roman" w:hAnsi="Times New Roman" w:cs="Times New Roman"/>
          <w:sz w:val="28"/>
          <w:szCs w:val="28"/>
        </w:rPr>
      </w:pPr>
    </w:p>
    <w:p w:rsidR="0051727E" w:rsidRPr="00FE4C44" w:rsidRDefault="007B2A19" w:rsidP="00BA2B5C">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За результатами PEST-аналізу </w:t>
      </w:r>
      <w:r w:rsidR="00DB024C" w:rsidRPr="00FE4C44">
        <w:rPr>
          <w:rFonts w:ascii="Times New Roman" w:hAnsi="Times New Roman" w:cs="Times New Roman"/>
          <w:sz w:val="28"/>
          <w:szCs w:val="28"/>
        </w:rPr>
        <w:t>слідує</w:t>
      </w:r>
      <w:r w:rsidRPr="00FE4C44">
        <w:rPr>
          <w:rFonts w:ascii="Times New Roman" w:hAnsi="Times New Roman" w:cs="Times New Roman"/>
          <w:sz w:val="28"/>
          <w:szCs w:val="28"/>
        </w:rPr>
        <w:t>, що галузі належиться приділяти постійну увагу щодо скорочення своїх зобов’язань, працювати над програмами зниження витрат та їхнім втіленням. Підприємствам галузі слід частіше оновлювати перелік продукції з метою більшого задоволення попиту на неї з бок</w:t>
      </w:r>
      <w:r w:rsidR="00BA2B5C">
        <w:rPr>
          <w:rFonts w:ascii="Times New Roman" w:hAnsi="Times New Roman" w:cs="Times New Roman"/>
          <w:sz w:val="28"/>
          <w:szCs w:val="28"/>
        </w:rPr>
        <w:t xml:space="preserve">у різних верств населення. </w:t>
      </w: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BA2B5C" w:rsidRDefault="00BA2B5C" w:rsidP="007B2A19">
      <w:pPr>
        <w:spacing w:after="0" w:line="360" w:lineRule="auto"/>
        <w:ind w:firstLine="709"/>
        <w:jc w:val="right"/>
        <w:rPr>
          <w:rFonts w:ascii="Times New Roman" w:hAnsi="Times New Roman" w:cs="Times New Roman"/>
          <w:sz w:val="28"/>
          <w:szCs w:val="28"/>
        </w:rPr>
      </w:pPr>
    </w:p>
    <w:p w:rsidR="007B2A19" w:rsidRPr="00FE4C44" w:rsidRDefault="007B2A19" w:rsidP="007B2A19">
      <w:pPr>
        <w:spacing w:after="0" w:line="360" w:lineRule="auto"/>
        <w:ind w:firstLine="709"/>
        <w:jc w:val="right"/>
        <w:rPr>
          <w:rFonts w:ascii="Times New Roman" w:hAnsi="Times New Roman" w:cs="Times New Roman"/>
          <w:sz w:val="28"/>
          <w:szCs w:val="28"/>
        </w:rPr>
      </w:pPr>
      <w:r w:rsidRPr="00FE4C44">
        <w:rPr>
          <w:rFonts w:ascii="Times New Roman" w:hAnsi="Times New Roman" w:cs="Times New Roman"/>
          <w:sz w:val="28"/>
          <w:szCs w:val="28"/>
        </w:rPr>
        <w:lastRenderedPageBreak/>
        <w:t xml:space="preserve">Таблиця </w:t>
      </w:r>
      <w:r w:rsidR="00FF4562" w:rsidRPr="00FE4C44">
        <w:rPr>
          <w:rFonts w:ascii="Times New Roman" w:hAnsi="Times New Roman" w:cs="Times New Roman"/>
          <w:sz w:val="28"/>
          <w:szCs w:val="28"/>
        </w:rPr>
        <w:t>2.</w:t>
      </w:r>
      <w:r w:rsidRPr="00FE4C44">
        <w:rPr>
          <w:rFonts w:ascii="Times New Roman" w:hAnsi="Times New Roman" w:cs="Times New Roman"/>
          <w:sz w:val="28"/>
          <w:szCs w:val="28"/>
        </w:rPr>
        <w:t>1</w:t>
      </w:r>
    </w:p>
    <w:p w:rsidR="007B2A19" w:rsidRPr="00FE4C44" w:rsidRDefault="007B2A19" w:rsidP="007B2A19">
      <w:pPr>
        <w:spacing w:after="0" w:line="360" w:lineRule="auto"/>
        <w:ind w:firstLine="709"/>
        <w:jc w:val="center"/>
        <w:rPr>
          <w:rFonts w:ascii="Times New Roman" w:hAnsi="Times New Roman" w:cs="Times New Roman"/>
          <w:b/>
          <w:sz w:val="28"/>
          <w:szCs w:val="28"/>
        </w:rPr>
      </w:pPr>
      <w:r w:rsidRPr="00FE4C44">
        <w:rPr>
          <w:rFonts w:ascii="Times New Roman" w:hAnsi="Times New Roman" w:cs="Times New Roman"/>
          <w:b/>
          <w:sz w:val="28"/>
          <w:szCs w:val="28"/>
        </w:rPr>
        <w:t>PEST-аналіз</w:t>
      </w:r>
      <w:r w:rsidR="00AA4198" w:rsidRPr="00FE4C44">
        <w:rPr>
          <w:rFonts w:ascii="Times New Roman" w:hAnsi="Times New Roman" w:cs="Times New Roman"/>
          <w:b/>
          <w:sz w:val="28"/>
          <w:szCs w:val="28"/>
        </w:rPr>
        <w:t xml:space="preserve"> </w:t>
      </w:r>
      <w:r w:rsidRPr="00FE4C44">
        <w:rPr>
          <w:rFonts w:ascii="Times New Roman" w:hAnsi="Times New Roman" w:cs="Times New Roman"/>
          <w:b/>
          <w:sz w:val="28"/>
          <w:szCs w:val="28"/>
        </w:rPr>
        <w:t>в галузі пивоваріння України*</w:t>
      </w:r>
    </w:p>
    <w:p w:rsidR="007455FE" w:rsidRPr="00FE4C44" w:rsidRDefault="007455FE" w:rsidP="00EB46BE">
      <w:pPr>
        <w:spacing w:after="0" w:line="360" w:lineRule="auto"/>
        <w:jc w:val="center"/>
        <w:rPr>
          <w:rFonts w:ascii="Times New Roman" w:hAnsi="Times New Roman" w:cs="Times New Roman"/>
          <w:b/>
          <w:sz w:val="28"/>
          <w:szCs w:val="28"/>
        </w:rPr>
      </w:pPr>
      <w:r w:rsidRPr="00FE4C44">
        <w:rPr>
          <w:noProof/>
          <w:lang w:eastAsia="uk-UA"/>
        </w:rPr>
        <w:drawing>
          <wp:inline distT="0" distB="0" distL="0" distR="0" wp14:anchorId="10DCD04A" wp14:editId="57B2593D">
            <wp:extent cx="6179901" cy="1710055"/>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8366" t="43025" r="12076" b="24889"/>
                    <a:stretch/>
                  </pic:blipFill>
                  <pic:spPr bwMode="auto">
                    <a:xfrm>
                      <a:off x="0" y="0"/>
                      <a:ext cx="6345711" cy="1755937"/>
                    </a:xfrm>
                    <a:prstGeom prst="rect">
                      <a:avLst/>
                    </a:prstGeom>
                    <a:ln>
                      <a:noFill/>
                    </a:ln>
                    <a:extLst>
                      <a:ext uri="{53640926-AAD7-44D8-BBD7-CCE9431645EC}">
                        <a14:shadowObscured xmlns:a14="http://schemas.microsoft.com/office/drawing/2010/main"/>
                      </a:ext>
                    </a:extLst>
                  </pic:spPr>
                </pic:pic>
              </a:graphicData>
            </a:graphic>
          </wp:inline>
        </w:drawing>
      </w:r>
    </w:p>
    <w:p w:rsidR="007B2A19" w:rsidRPr="00FE4C44" w:rsidRDefault="007B2A19" w:rsidP="007B2A19">
      <w:pPr>
        <w:spacing w:after="0" w:line="360" w:lineRule="auto"/>
        <w:ind w:firstLine="708"/>
        <w:rPr>
          <w:rFonts w:ascii="Times New Roman" w:hAnsi="Times New Roman" w:cs="Times New Roman"/>
          <w:sz w:val="24"/>
          <w:szCs w:val="24"/>
          <w:lang w:val="en-US"/>
        </w:rPr>
      </w:pPr>
      <w:r w:rsidRPr="00FE4C44">
        <w:rPr>
          <w:rFonts w:ascii="Times New Roman" w:hAnsi="Times New Roman" w:cs="Times New Roman"/>
          <w:b/>
          <w:sz w:val="24"/>
          <w:szCs w:val="24"/>
        </w:rPr>
        <w:t>*</w:t>
      </w:r>
      <w:r w:rsidRPr="00FE4C44">
        <w:rPr>
          <w:rFonts w:ascii="Times New Roman" w:hAnsi="Times New Roman" w:cs="Times New Roman"/>
          <w:sz w:val="24"/>
          <w:szCs w:val="24"/>
        </w:rPr>
        <w:t>Джерело:</w:t>
      </w:r>
      <w:r w:rsidR="00EB46BE" w:rsidRPr="00FE4C44">
        <w:rPr>
          <w:rFonts w:ascii="Times New Roman" w:hAnsi="Times New Roman" w:cs="Times New Roman"/>
          <w:sz w:val="24"/>
          <w:szCs w:val="24"/>
        </w:rPr>
        <w:t xml:space="preserve"> </w:t>
      </w:r>
      <w:r w:rsidR="00EB46BE" w:rsidRPr="00FE4C44">
        <w:rPr>
          <w:rFonts w:ascii="Times New Roman" w:hAnsi="Times New Roman" w:cs="Times New Roman"/>
          <w:sz w:val="24"/>
          <w:szCs w:val="24"/>
          <w:lang w:val="en-US"/>
        </w:rPr>
        <w:t>[3]</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Ґрунтуючись на </w:t>
      </w:r>
      <w:r w:rsidR="00DB024C" w:rsidRPr="00FE4C44">
        <w:rPr>
          <w:rFonts w:ascii="Times New Roman" w:hAnsi="Times New Roman" w:cs="Times New Roman"/>
          <w:sz w:val="28"/>
          <w:szCs w:val="28"/>
        </w:rPr>
        <w:t>результатах</w:t>
      </w:r>
      <w:r w:rsidR="00AA4198" w:rsidRPr="00FE4C44">
        <w:rPr>
          <w:rFonts w:ascii="Times New Roman" w:hAnsi="Times New Roman" w:cs="Times New Roman"/>
          <w:sz w:val="28"/>
          <w:szCs w:val="28"/>
        </w:rPr>
        <w:t xml:space="preserve"> </w:t>
      </w:r>
      <w:r w:rsidRPr="00FE4C44">
        <w:rPr>
          <w:rFonts w:ascii="Times New Roman" w:hAnsi="Times New Roman" w:cs="Times New Roman"/>
          <w:b/>
          <w:sz w:val="28"/>
          <w:szCs w:val="28"/>
        </w:rPr>
        <w:t>SWOT-</w:t>
      </w:r>
      <w:r w:rsidRPr="00FE4C44">
        <w:rPr>
          <w:rFonts w:ascii="Times New Roman" w:hAnsi="Times New Roman" w:cs="Times New Roman"/>
          <w:sz w:val="28"/>
          <w:szCs w:val="28"/>
        </w:rPr>
        <w:t>аналізу (див.табл. 2) можна припустити, що головні рушійні драйвери, спрямовані на розвиток підприємств пивоварної галузі, зокрема такі: висока якість продукції, доступна ціна продукції та широкий асортимент, що дасть можливість здобути прихильність з боку споживачів і отримати певні переваги перед конкурентами. Підприємства галузі можуть збільшити прибутки, опановуючи нові ринки збуту, зокрема за межами України, вишукуючи інвесторів в Україні та за кордоном, розширюючи таким чином своє виробництво.</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Особливу увагу слід приділяти контролю за державною діяльністю та розробці програм, спрямованих на зменшення ризиків, спричинених змінами в законодавстві. </w:t>
      </w:r>
    </w:p>
    <w:p w:rsidR="007B2A19" w:rsidRPr="00FE4C44" w:rsidRDefault="007B2A19" w:rsidP="007B2A19">
      <w:pPr>
        <w:spacing w:after="0" w:line="360" w:lineRule="auto"/>
        <w:jc w:val="right"/>
        <w:rPr>
          <w:rFonts w:ascii="Times New Roman" w:hAnsi="Times New Roman" w:cs="Times New Roman"/>
          <w:sz w:val="28"/>
          <w:szCs w:val="28"/>
        </w:rPr>
      </w:pPr>
      <w:r w:rsidRPr="00FE4C44">
        <w:rPr>
          <w:rFonts w:ascii="Times New Roman" w:hAnsi="Times New Roman" w:cs="Times New Roman"/>
          <w:sz w:val="28"/>
          <w:szCs w:val="28"/>
        </w:rPr>
        <w:t>Таблиця 2</w:t>
      </w:r>
      <w:r w:rsidR="00FF4562" w:rsidRPr="00FE4C44">
        <w:rPr>
          <w:rFonts w:ascii="Times New Roman" w:hAnsi="Times New Roman" w:cs="Times New Roman"/>
          <w:sz w:val="28"/>
          <w:szCs w:val="28"/>
        </w:rPr>
        <w:t>.2</w:t>
      </w:r>
      <w:r w:rsidRPr="00FE4C44">
        <w:rPr>
          <w:rFonts w:ascii="Times New Roman" w:hAnsi="Times New Roman" w:cs="Times New Roman"/>
          <w:sz w:val="28"/>
          <w:szCs w:val="28"/>
        </w:rPr>
        <w:t xml:space="preserve"> </w:t>
      </w:r>
    </w:p>
    <w:p w:rsidR="007B2A19" w:rsidRPr="00FE4C44" w:rsidRDefault="007B2A19" w:rsidP="0063430E">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SWOT-аналіз пивоварної галузі України*</w:t>
      </w:r>
      <w:r w:rsidR="00B7590F" w:rsidRPr="00FE4C44">
        <w:rPr>
          <w:noProof/>
          <w:lang w:eastAsia="uk-UA"/>
        </w:rPr>
        <w:t xml:space="preserve"> </w:t>
      </w:r>
      <w:r w:rsidR="00B7590F" w:rsidRPr="00FE4C44">
        <w:rPr>
          <w:noProof/>
          <w:lang w:eastAsia="uk-UA"/>
        </w:rPr>
        <w:drawing>
          <wp:inline distT="0" distB="0" distL="0" distR="0" wp14:anchorId="68B0D0E9" wp14:editId="6E69D664">
            <wp:extent cx="6170295" cy="2200124"/>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1050" t="32653" r="8636" b="15760"/>
                    <a:stretch/>
                  </pic:blipFill>
                  <pic:spPr bwMode="auto">
                    <a:xfrm>
                      <a:off x="0" y="0"/>
                      <a:ext cx="6221186" cy="2218270"/>
                    </a:xfrm>
                    <a:prstGeom prst="rect">
                      <a:avLst/>
                    </a:prstGeom>
                    <a:ln>
                      <a:noFill/>
                    </a:ln>
                    <a:extLst>
                      <a:ext uri="{53640926-AAD7-44D8-BBD7-CCE9431645EC}">
                        <a14:shadowObscured xmlns:a14="http://schemas.microsoft.com/office/drawing/2010/main"/>
                      </a:ext>
                    </a:extLst>
                  </pic:spPr>
                </pic:pic>
              </a:graphicData>
            </a:graphic>
          </wp:inline>
        </w:drawing>
      </w:r>
    </w:p>
    <w:p w:rsidR="007B2A19" w:rsidRPr="00FE4C44" w:rsidRDefault="007B2A19" w:rsidP="0063430E">
      <w:pPr>
        <w:spacing w:after="0" w:line="360" w:lineRule="auto"/>
        <w:rPr>
          <w:rFonts w:ascii="Times New Roman" w:hAnsi="Times New Roman" w:cs="Times New Roman"/>
          <w:sz w:val="24"/>
          <w:szCs w:val="24"/>
          <w:lang w:val="en-US"/>
        </w:rPr>
      </w:pPr>
      <w:r w:rsidRPr="00FE4C44">
        <w:rPr>
          <w:rFonts w:ascii="Times New Roman" w:hAnsi="Times New Roman" w:cs="Times New Roman"/>
          <w:b/>
          <w:sz w:val="24"/>
          <w:szCs w:val="24"/>
        </w:rPr>
        <w:t>*</w:t>
      </w:r>
      <w:r w:rsidRPr="00FE4C44">
        <w:rPr>
          <w:rFonts w:ascii="Times New Roman" w:hAnsi="Times New Roman" w:cs="Times New Roman"/>
          <w:sz w:val="24"/>
          <w:szCs w:val="24"/>
        </w:rPr>
        <w:t>Джерело:</w:t>
      </w:r>
      <w:r w:rsidR="00B7590F" w:rsidRPr="00FE4C44">
        <w:rPr>
          <w:rFonts w:ascii="Times New Roman" w:hAnsi="Times New Roman" w:cs="Times New Roman"/>
          <w:sz w:val="24"/>
          <w:szCs w:val="24"/>
          <w:lang w:val="en-US"/>
        </w:rPr>
        <w:t xml:space="preserve"> [3]</w:t>
      </w:r>
    </w:p>
    <w:p w:rsidR="007B2A19" w:rsidRPr="00FE4C44" w:rsidRDefault="00DB024C"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lastRenderedPageBreak/>
        <w:t>В</w:t>
      </w:r>
      <w:r w:rsidR="007B2A19" w:rsidRPr="00FE4C44">
        <w:rPr>
          <w:rFonts w:ascii="Times New Roman" w:hAnsi="Times New Roman" w:cs="Times New Roman"/>
          <w:sz w:val="28"/>
          <w:szCs w:val="28"/>
        </w:rPr>
        <w:t>ажливою складовою зростання корпоративної вартості компаній, зайнятих у сфері пивоваріння</w:t>
      </w:r>
      <w:r w:rsidRPr="00FE4C44">
        <w:rPr>
          <w:rFonts w:ascii="Times New Roman" w:hAnsi="Times New Roman" w:cs="Times New Roman"/>
          <w:sz w:val="28"/>
          <w:szCs w:val="28"/>
        </w:rPr>
        <w:t xml:space="preserve"> є системна робота над посиленням корпоративного іміджу</w:t>
      </w:r>
      <w:r w:rsidR="007B2A19" w:rsidRPr="00FE4C44">
        <w:rPr>
          <w:rFonts w:ascii="Times New Roman" w:hAnsi="Times New Roman" w:cs="Times New Roman"/>
          <w:sz w:val="28"/>
          <w:szCs w:val="28"/>
        </w:rPr>
        <w:t>. Завдяки цьому, а також залученню споживачів та покращенню ринкових позицій зростає конкурентоспроможність підприємств пивоваріння. Корпоративний імідж підприємства ґрунтується на припущенні, що сам по собі імідж, як потужний інструмент впливу на зовнішнє оточення, потребує постійного поліпшення, що сприятиме зміцненню</w:t>
      </w:r>
      <w:r w:rsidR="00AA4198" w:rsidRPr="00FE4C44">
        <w:rPr>
          <w:rFonts w:ascii="Times New Roman" w:hAnsi="Times New Roman" w:cs="Times New Roman"/>
          <w:sz w:val="28"/>
          <w:szCs w:val="28"/>
        </w:rPr>
        <w:t xml:space="preserve"> </w:t>
      </w:r>
      <w:r w:rsidR="007B2A19" w:rsidRPr="00FE4C44">
        <w:rPr>
          <w:rFonts w:ascii="Times New Roman" w:hAnsi="Times New Roman" w:cs="Times New Roman"/>
          <w:sz w:val="28"/>
          <w:szCs w:val="28"/>
        </w:rPr>
        <w:t>ринкових позицій підприємства.</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З усталеного погляду, найважливішою є соціальна позиція підприємства, натомість його партнери надають перевагу конкурентноздатності та надійності. Для персоналу відповідно формується належний позитивний образ підприємства, тобто позитивного уявлення про нього як про працедавця. Працюючи над формуванням та підтримкою належного рівня корпоративного іміджу підприємства, слід вміти виділити саме ті його складові, завдяки яким формуються додаткові цінності для різних суб'єктів (рис. 2.</w:t>
      </w:r>
      <w:r w:rsidR="00FF4562" w:rsidRPr="00FE4C44">
        <w:rPr>
          <w:rFonts w:ascii="Times New Roman" w:hAnsi="Times New Roman" w:cs="Times New Roman"/>
          <w:sz w:val="28"/>
          <w:szCs w:val="28"/>
        </w:rPr>
        <w:t>2</w:t>
      </w:r>
      <w:r w:rsidRPr="00FE4C44">
        <w:rPr>
          <w:rFonts w:ascii="Times New Roman" w:hAnsi="Times New Roman" w:cs="Times New Roman"/>
          <w:sz w:val="28"/>
          <w:szCs w:val="28"/>
        </w:rPr>
        <w:t xml:space="preserve">).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w:t>
      </w:r>
    </w:p>
    <w:p w:rsidR="007B2A19" w:rsidRPr="00FE4C44" w:rsidRDefault="007B2A19" w:rsidP="007B2A19">
      <w:pPr>
        <w:spacing w:after="0" w:line="360" w:lineRule="auto"/>
        <w:jc w:val="both"/>
        <w:rPr>
          <w:rFonts w:ascii="Times New Roman" w:hAnsi="Times New Roman" w:cs="Times New Roman"/>
          <w:sz w:val="28"/>
          <w:szCs w:val="28"/>
        </w:rPr>
      </w:pPr>
      <w:r w:rsidRPr="00FE4C44">
        <w:rPr>
          <w:noProof/>
          <w:lang w:eastAsia="uk-UA"/>
        </w:rPr>
        <w:lastRenderedPageBreak/>
        <w:drawing>
          <wp:inline distT="0" distB="0" distL="0" distR="0" wp14:anchorId="502A2016" wp14:editId="7B1DDDF4">
            <wp:extent cx="5940425" cy="4356735"/>
            <wp:effectExtent l="0" t="0" r="317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4356735"/>
                    </a:xfrm>
                    <a:prstGeom prst="rect">
                      <a:avLst/>
                    </a:prstGeom>
                  </pic:spPr>
                </pic:pic>
              </a:graphicData>
            </a:graphic>
          </wp:inline>
        </w:drawing>
      </w:r>
    </w:p>
    <w:p w:rsidR="007B2A19" w:rsidRPr="00FE4C44" w:rsidRDefault="007B2A19" w:rsidP="007B2A19">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Рис. 2.</w:t>
      </w:r>
      <w:r w:rsidR="00FF4562" w:rsidRPr="00FE4C44">
        <w:rPr>
          <w:rFonts w:ascii="Times New Roman" w:hAnsi="Times New Roman" w:cs="Times New Roman"/>
          <w:b/>
          <w:sz w:val="28"/>
          <w:szCs w:val="28"/>
        </w:rPr>
        <w:t>2 Складові іміджу підприємств</w:t>
      </w:r>
      <w:r w:rsidRPr="00FE4C44">
        <w:rPr>
          <w:rFonts w:ascii="Times New Roman" w:hAnsi="Times New Roman" w:cs="Times New Roman"/>
          <w:b/>
          <w:sz w:val="28"/>
          <w:szCs w:val="28"/>
        </w:rPr>
        <w:t xml:space="preserve"> </w:t>
      </w:r>
      <w:r w:rsidR="00FF4562" w:rsidRPr="00FE4C44">
        <w:rPr>
          <w:rFonts w:ascii="Times New Roman" w:hAnsi="Times New Roman" w:cs="Times New Roman"/>
          <w:b/>
          <w:sz w:val="28"/>
          <w:szCs w:val="28"/>
        </w:rPr>
        <w:t>пивоварної галузі</w:t>
      </w:r>
      <w:r w:rsidRPr="00FE4C44">
        <w:rPr>
          <w:rFonts w:ascii="Times New Roman" w:hAnsi="Times New Roman" w:cs="Times New Roman"/>
          <w:b/>
          <w:sz w:val="28"/>
          <w:szCs w:val="28"/>
        </w:rPr>
        <w:t>*</w:t>
      </w:r>
    </w:p>
    <w:p w:rsidR="007B2A19" w:rsidRPr="00FE4C44" w:rsidRDefault="007B2A19" w:rsidP="007B2A19">
      <w:pPr>
        <w:spacing w:after="0" w:line="360" w:lineRule="auto"/>
        <w:ind w:firstLine="708"/>
        <w:rPr>
          <w:rFonts w:ascii="Times New Roman" w:hAnsi="Times New Roman" w:cs="Times New Roman"/>
          <w:sz w:val="24"/>
          <w:szCs w:val="24"/>
        </w:rPr>
      </w:pPr>
      <w:r w:rsidRPr="00FE4C44">
        <w:rPr>
          <w:rFonts w:ascii="Times New Roman" w:hAnsi="Times New Roman" w:cs="Times New Roman"/>
          <w:sz w:val="24"/>
          <w:szCs w:val="24"/>
        </w:rPr>
        <w:t>*Джерело:</w:t>
      </w:r>
    </w:p>
    <w:p w:rsidR="007B2A19" w:rsidRPr="00FE4C44" w:rsidRDefault="007B2A19" w:rsidP="007B2A19">
      <w:pPr>
        <w:spacing w:after="0" w:line="360" w:lineRule="auto"/>
        <w:ind w:firstLine="708"/>
        <w:rPr>
          <w:rFonts w:ascii="Times New Roman" w:hAnsi="Times New Roman" w:cs="Times New Roman"/>
          <w:sz w:val="24"/>
          <w:szCs w:val="24"/>
        </w:rPr>
      </w:pP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Виробникам пива з метою належного оцінювання реального стану корпоративного іміджу варто звернути увагу на такі параметри (див.табл.2</w:t>
      </w:r>
      <w:r w:rsidR="00FF4562" w:rsidRPr="00FE4C44">
        <w:rPr>
          <w:rFonts w:ascii="Times New Roman" w:hAnsi="Times New Roman" w:cs="Times New Roman"/>
          <w:sz w:val="28"/>
          <w:szCs w:val="28"/>
        </w:rPr>
        <w:t>.3</w:t>
      </w:r>
      <w:r w:rsidRPr="00FE4C44">
        <w:rPr>
          <w:rFonts w:ascii="Times New Roman" w:hAnsi="Times New Roman" w:cs="Times New Roman"/>
          <w:sz w:val="28"/>
          <w:szCs w:val="28"/>
        </w:rPr>
        <w:t>).</w:t>
      </w:r>
    </w:p>
    <w:p w:rsidR="000917B4" w:rsidRDefault="000917B4"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BA2B5C" w:rsidRDefault="00BA2B5C" w:rsidP="00BA2B5C">
      <w:pPr>
        <w:spacing w:after="0" w:line="360" w:lineRule="auto"/>
        <w:jc w:val="center"/>
        <w:rPr>
          <w:rFonts w:ascii="Times New Roman" w:hAnsi="Times New Roman" w:cs="Times New Roman"/>
          <w:sz w:val="28"/>
          <w:szCs w:val="28"/>
        </w:rPr>
      </w:pPr>
    </w:p>
    <w:p w:rsidR="007B2A19" w:rsidRPr="00FE4C44" w:rsidRDefault="007B2A19" w:rsidP="007B2A19">
      <w:pPr>
        <w:spacing w:after="0" w:line="360" w:lineRule="auto"/>
        <w:jc w:val="right"/>
        <w:rPr>
          <w:rFonts w:ascii="Times New Roman" w:hAnsi="Times New Roman" w:cs="Times New Roman"/>
          <w:sz w:val="28"/>
          <w:szCs w:val="28"/>
        </w:rPr>
      </w:pPr>
      <w:r w:rsidRPr="00FE4C44">
        <w:rPr>
          <w:rFonts w:ascii="Times New Roman" w:hAnsi="Times New Roman" w:cs="Times New Roman"/>
          <w:sz w:val="28"/>
          <w:szCs w:val="28"/>
        </w:rPr>
        <w:lastRenderedPageBreak/>
        <w:t>Таблиця 2</w:t>
      </w:r>
      <w:r w:rsidR="00FF4562" w:rsidRPr="00FE4C44">
        <w:rPr>
          <w:rFonts w:ascii="Times New Roman" w:hAnsi="Times New Roman" w:cs="Times New Roman"/>
          <w:sz w:val="28"/>
          <w:szCs w:val="28"/>
        </w:rPr>
        <w:t>.3</w:t>
      </w:r>
    </w:p>
    <w:p w:rsidR="00FF4562" w:rsidRPr="00FE4C44" w:rsidRDefault="007B2A19" w:rsidP="00FF4562">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 xml:space="preserve">Параметри для оцінювання стану корпоративного іміджу </w:t>
      </w:r>
    </w:p>
    <w:p w:rsidR="007B2A19" w:rsidRPr="00FE4C44" w:rsidRDefault="00FF4562" w:rsidP="00FF4562">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підприємств пивоварної галузі</w:t>
      </w:r>
      <w:r w:rsidR="007B2A19" w:rsidRPr="00FE4C44">
        <w:rPr>
          <w:rFonts w:ascii="Times New Roman" w:hAnsi="Times New Roman" w:cs="Times New Roman"/>
          <w:b/>
          <w:sz w:val="28"/>
          <w:szCs w:val="28"/>
        </w:rPr>
        <w:t>*</w:t>
      </w:r>
    </w:p>
    <w:tbl>
      <w:tblPr>
        <w:tblStyle w:val="ad"/>
        <w:tblW w:w="9606" w:type="dxa"/>
        <w:tblLayout w:type="fixed"/>
        <w:tblLook w:val="0000" w:firstRow="0" w:lastRow="0" w:firstColumn="0" w:lastColumn="0" w:noHBand="0" w:noVBand="0"/>
      </w:tblPr>
      <w:tblGrid>
        <w:gridCol w:w="2660"/>
        <w:gridCol w:w="2410"/>
        <w:gridCol w:w="4536"/>
      </w:tblGrid>
      <w:tr w:rsidR="006F6D5C" w:rsidRPr="00FE4C44" w:rsidTr="004C0BD2">
        <w:trPr>
          <w:trHeight w:val="312"/>
        </w:trPr>
        <w:tc>
          <w:tcPr>
            <w:tcW w:w="2660"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Рівень</w:t>
            </w:r>
          </w:p>
        </w:tc>
        <w:tc>
          <w:tcPr>
            <w:tcW w:w="2410"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Складові</w:t>
            </w:r>
          </w:p>
        </w:tc>
        <w:tc>
          <w:tcPr>
            <w:tcW w:w="4536"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Параметри</w:t>
            </w:r>
          </w:p>
        </w:tc>
      </w:tr>
      <w:tr w:rsidR="006F6D5C" w:rsidRPr="00FE4C44" w:rsidTr="004C0BD2">
        <w:trPr>
          <w:trHeight w:val="888"/>
        </w:trPr>
        <w:tc>
          <w:tcPr>
            <w:tcW w:w="2660" w:type="dxa"/>
          </w:tcPr>
          <w:p w:rsidR="006F6D5C" w:rsidRPr="00FE4C44" w:rsidRDefault="006F6D5C" w:rsidP="004C0BD2">
            <w:pPr>
              <w:jc w:val="center"/>
              <w:rPr>
                <w:rFonts w:ascii="Times New Roman" w:eastAsia="Times New Roman" w:hAnsi="Times New Roman" w:cs="Times New Roman"/>
                <w:color w:val="000000"/>
                <w:sz w:val="28"/>
                <w:szCs w:val="28"/>
                <w:lang w:eastAsia="uk-UA"/>
              </w:rPr>
            </w:pPr>
          </w:p>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Зовнішній</w:t>
            </w:r>
            <w:r w:rsidRPr="00FE4C44">
              <w:rPr>
                <w:rFonts w:ascii="Times New Roman" w:eastAsia="Times New Roman" w:hAnsi="Times New Roman" w:cs="Times New Roman"/>
                <w:sz w:val="28"/>
                <w:szCs w:val="28"/>
                <w:lang w:eastAsia="ru-RU"/>
              </w:rPr>
              <w:t xml:space="preserve"> </w:t>
            </w:r>
            <w:r w:rsidRPr="00FE4C44">
              <w:rPr>
                <w:rFonts w:ascii="Times New Roman" w:eastAsia="Times New Roman" w:hAnsi="Times New Roman" w:cs="Times New Roman"/>
                <w:color w:val="000000"/>
                <w:sz w:val="28"/>
                <w:szCs w:val="28"/>
                <w:lang w:eastAsia="uk-UA"/>
              </w:rPr>
              <w:t>імідж</w:t>
            </w:r>
          </w:p>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підприємства</w:t>
            </w:r>
          </w:p>
        </w:tc>
        <w:tc>
          <w:tcPr>
            <w:tcW w:w="2410" w:type="dxa"/>
          </w:tcPr>
          <w:p w:rsidR="006F6D5C" w:rsidRPr="00FE4C44" w:rsidRDefault="006F6D5C" w:rsidP="004C0BD2">
            <w:pPr>
              <w:jc w:val="center"/>
              <w:rPr>
                <w:rFonts w:ascii="Times New Roman" w:eastAsia="Times New Roman" w:hAnsi="Times New Roman" w:cs="Times New Roman"/>
                <w:color w:val="000000"/>
                <w:sz w:val="28"/>
                <w:szCs w:val="28"/>
                <w:lang w:eastAsia="uk-UA"/>
              </w:rPr>
            </w:pPr>
          </w:p>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Імідж</w:t>
            </w:r>
          </w:p>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підприємства у споживачів</w:t>
            </w:r>
          </w:p>
        </w:tc>
        <w:tc>
          <w:tcPr>
            <w:tcW w:w="4536" w:type="dxa"/>
          </w:tcPr>
          <w:p w:rsidR="006F6D5C" w:rsidRPr="00FE4C44" w:rsidRDefault="006F6D5C" w:rsidP="004C0BD2">
            <w:pPr>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Рівень якості товарів, характеристики товарів, ціна, доступність продукції, популяр</w:t>
            </w:r>
            <w:r w:rsidRPr="00FE4C44">
              <w:rPr>
                <w:rFonts w:ascii="Times New Roman" w:eastAsia="Times New Roman" w:hAnsi="Times New Roman" w:cs="Times New Roman"/>
                <w:color w:val="000000"/>
                <w:sz w:val="28"/>
                <w:szCs w:val="28"/>
                <w:lang w:eastAsia="uk-UA"/>
              </w:rPr>
              <w:softHyphen/>
              <w:t>ність брендів, фірмовий стиль підприємства.</w:t>
            </w:r>
          </w:p>
        </w:tc>
      </w:tr>
      <w:tr w:rsidR="006F6D5C" w:rsidRPr="00FE4C44" w:rsidTr="004C0BD2">
        <w:tblPrEx>
          <w:tblLook w:val="04A0" w:firstRow="1" w:lastRow="0" w:firstColumn="1" w:lastColumn="0" w:noHBand="0" w:noVBand="1"/>
        </w:tblPrEx>
        <w:trPr>
          <w:trHeight w:val="1458"/>
        </w:trPr>
        <w:tc>
          <w:tcPr>
            <w:tcW w:w="2660" w:type="dxa"/>
            <w:vMerge w:val="restart"/>
          </w:tcPr>
          <w:p w:rsidR="006F6D5C" w:rsidRPr="00FE4C44" w:rsidRDefault="006F6D5C" w:rsidP="004C0BD2">
            <w:pPr>
              <w:jc w:val="both"/>
              <w:rPr>
                <w:rFonts w:ascii="Times New Roman" w:eastAsia="Times New Roman" w:hAnsi="Times New Roman" w:cs="Times New Roman"/>
                <w:sz w:val="28"/>
                <w:szCs w:val="28"/>
                <w:lang w:eastAsia="ru-RU"/>
              </w:rPr>
            </w:pPr>
          </w:p>
        </w:tc>
        <w:tc>
          <w:tcPr>
            <w:tcW w:w="2410"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Бізнес-імідж підприємства (передусім для постачальників та посередників)</w:t>
            </w:r>
          </w:p>
        </w:tc>
        <w:tc>
          <w:tcPr>
            <w:tcW w:w="4536" w:type="dxa"/>
          </w:tcPr>
          <w:p w:rsidR="006F6D5C" w:rsidRPr="00FE4C44" w:rsidRDefault="006F6D5C" w:rsidP="004C0BD2">
            <w:pPr>
              <w:jc w:val="both"/>
              <w:rPr>
                <w:rFonts w:ascii="Times New Roman" w:eastAsia="Times New Roman" w:hAnsi="Times New Roman" w:cs="Times New Roman"/>
                <w:color w:val="000000"/>
                <w:sz w:val="28"/>
                <w:szCs w:val="28"/>
                <w:lang w:eastAsia="uk-UA"/>
              </w:rPr>
            </w:pPr>
          </w:p>
          <w:p w:rsidR="006F6D5C" w:rsidRPr="00FE4C44" w:rsidRDefault="006F6D5C" w:rsidP="004C0BD2">
            <w:pPr>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Рівень лояльності до партнерів, надійність підприємства, інформаційна відкритість.</w:t>
            </w:r>
          </w:p>
        </w:tc>
      </w:tr>
      <w:tr w:rsidR="006F6D5C" w:rsidRPr="00FE4C44" w:rsidTr="004C0BD2">
        <w:tblPrEx>
          <w:tblLook w:val="04A0" w:firstRow="1" w:lastRow="0" w:firstColumn="1" w:lastColumn="0" w:noHBand="0" w:noVBand="1"/>
        </w:tblPrEx>
        <w:trPr>
          <w:trHeight w:val="1164"/>
        </w:trPr>
        <w:tc>
          <w:tcPr>
            <w:tcW w:w="2660" w:type="dxa"/>
            <w:vMerge/>
          </w:tcPr>
          <w:p w:rsidR="006F6D5C" w:rsidRPr="00FE4C44" w:rsidRDefault="006F6D5C" w:rsidP="004C0BD2">
            <w:pPr>
              <w:jc w:val="both"/>
              <w:rPr>
                <w:rFonts w:ascii="Times New Roman" w:eastAsia="Times New Roman" w:hAnsi="Times New Roman" w:cs="Times New Roman"/>
                <w:sz w:val="28"/>
                <w:szCs w:val="28"/>
                <w:lang w:eastAsia="ru-RU"/>
              </w:rPr>
            </w:pPr>
          </w:p>
        </w:tc>
        <w:tc>
          <w:tcPr>
            <w:tcW w:w="2410"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Імідж</w:t>
            </w:r>
          </w:p>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підприємства для держструктур</w:t>
            </w:r>
          </w:p>
        </w:tc>
        <w:tc>
          <w:tcPr>
            <w:tcW w:w="4536" w:type="dxa"/>
          </w:tcPr>
          <w:p w:rsidR="006F6D5C" w:rsidRPr="00FE4C44" w:rsidRDefault="006F6D5C" w:rsidP="004C0BD2">
            <w:pPr>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Значимість підприємства та його товарів для регіону, участь в соціальних програмах, дотримання законів, кількість наданих робо</w:t>
            </w:r>
            <w:r w:rsidRPr="00FE4C44">
              <w:rPr>
                <w:rFonts w:ascii="Times New Roman" w:eastAsia="Times New Roman" w:hAnsi="Times New Roman" w:cs="Times New Roman"/>
                <w:color w:val="000000"/>
                <w:sz w:val="28"/>
                <w:szCs w:val="28"/>
                <w:lang w:eastAsia="uk-UA"/>
              </w:rPr>
              <w:softHyphen/>
              <w:t>чих місць, престижність підприємства.</w:t>
            </w:r>
          </w:p>
        </w:tc>
      </w:tr>
      <w:tr w:rsidR="006F6D5C" w:rsidRPr="00FE4C44" w:rsidTr="004C0BD2">
        <w:tblPrEx>
          <w:tblLook w:val="04A0" w:firstRow="1" w:lastRow="0" w:firstColumn="1" w:lastColumn="0" w:noHBand="0" w:noVBand="1"/>
        </w:tblPrEx>
        <w:trPr>
          <w:trHeight w:val="1176"/>
        </w:trPr>
        <w:tc>
          <w:tcPr>
            <w:tcW w:w="2660" w:type="dxa"/>
            <w:vMerge/>
          </w:tcPr>
          <w:p w:rsidR="006F6D5C" w:rsidRPr="00FE4C44" w:rsidRDefault="006F6D5C" w:rsidP="004C0BD2">
            <w:pPr>
              <w:jc w:val="both"/>
              <w:rPr>
                <w:rFonts w:ascii="Times New Roman" w:eastAsia="Times New Roman" w:hAnsi="Times New Roman" w:cs="Times New Roman"/>
                <w:sz w:val="28"/>
                <w:szCs w:val="28"/>
                <w:lang w:eastAsia="ru-RU"/>
              </w:rPr>
            </w:pPr>
          </w:p>
        </w:tc>
        <w:tc>
          <w:tcPr>
            <w:tcW w:w="2410" w:type="dxa"/>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Соціальний імідж підприємства</w:t>
            </w:r>
          </w:p>
        </w:tc>
        <w:tc>
          <w:tcPr>
            <w:tcW w:w="4536" w:type="dxa"/>
          </w:tcPr>
          <w:p w:rsidR="006F6D5C" w:rsidRPr="00FE4C44" w:rsidRDefault="006F6D5C" w:rsidP="004C0BD2">
            <w:pPr>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Проведення соціальних заходів, зменшення споживання ресурсів, зменшення шкідливих викидів, інформаційна відкритість підпри</w:t>
            </w:r>
            <w:r w:rsidRPr="00FE4C44">
              <w:rPr>
                <w:rFonts w:ascii="Times New Roman" w:eastAsia="Times New Roman" w:hAnsi="Times New Roman" w:cs="Times New Roman"/>
                <w:color w:val="000000"/>
                <w:sz w:val="28"/>
                <w:szCs w:val="28"/>
                <w:lang w:eastAsia="uk-UA"/>
              </w:rPr>
              <w:softHyphen/>
              <w:t>ємства, кількість наданих робочих місць.</w:t>
            </w:r>
          </w:p>
        </w:tc>
      </w:tr>
      <w:tr w:rsidR="006F6D5C" w:rsidRPr="00FE4C44" w:rsidTr="004C0BD2">
        <w:tblPrEx>
          <w:tblLook w:val="04A0" w:firstRow="1" w:lastRow="0" w:firstColumn="1" w:lastColumn="0" w:noHBand="0" w:noVBand="1"/>
        </w:tblPrEx>
        <w:trPr>
          <w:trHeight w:val="1176"/>
        </w:trPr>
        <w:tc>
          <w:tcPr>
            <w:tcW w:w="5070" w:type="dxa"/>
            <w:gridSpan w:val="2"/>
          </w:tcPr>
          <w:p w:rsidR="006F6D5C" w:rsidRPr="00FE4C44" w:rsidRDefault="006F6D5C" w:rsidP="004C0BD2">
            <w:pPr>
              <w:jc w:val="center"/>
              <w:rPr>
                <w:rFonts w:ascii="Times New Roman" w:eastAsia="Times New Roman" w:hAnsi="Times New Roman" w:cs="Times New Roman"/>
                <w:sz w:val="28"/>
                <w:szCs w:val="28"/>
                <w:lang w:eastAsia="ru-RU"/>
              </w:rPr>
            </w:pPr>
            <w:r w:rsidRPr="00FE4C44">
              <w:rPr>
                <w:rFonts w:ascii="Times New Roman" w:eastAsia="Times New Roman" w:hAnsi="Times New Roman" w:cs="Times New Roman"/>
                <w:color w:val="000000"/>
                <w:sz w:val="28"/>
                <w:szCs w:val="28"/>
                <w:lang w:eastAsia="uk-UA"/>
              </w:rPr>
              <w:t>Внутрішній імідж підприємства</w:t>
            </w:r>
          </w:p>
        </w:tc>
        <w:tc>
          <w:tcPr>
            <w:tcW w:w="4536" w:type="dxa"/>
          </w:tcPr>
          <w:p w:rsidR="006F6D5C" w:rsidRPr="00FE4C44" w:rsidRDefault="006F6D5C" w:rsidP="004C0BD2">
            <w:pPr>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Лояльність керівництва до персоналу підприємства, інформаційна відкритість керівництва, надані соціальні гарантії, можливості кар’єрного зростання, фірмовий стиль підприємства, уявлення працівників про місію та стратегію підприємства.</w:t>
            </w:r>
          </w:p>
        </w:tc>
      </w:tr>
    </w:tbl>
    <w:p w:rsidR="007B2A19" w:rsidRPr="00FE4C44" w:rsidRDefault="007B2A19" w:rsidP="007B2A19">
      <w:pPr>
        <w:spacing w:after="0" w:line="360" w:lineRule="auto"/>
        <w:ind w:firstLine="708"/>
        <w:rPr>
          <w:rFonts w:ascii="Times New Roman" w:hAnsi="Times New Roman" w:cs="Times New Roman"/>
          <w:sz w:val="24"/>
          <w:szCs w:val="24"/>
          <w:lang w:val="en-US"/>
        </w:rPr>
      </w:pPr>
      <w:r w:rsidRPr="00FE4C44">
        <w:rPr>
          <w:rFonts w:ascii="Times New Roman" w:hAnsi="Times New Roman" w:cs="Times New Roman"/>
          <w:sz w:val="24"/>
          <w:szCs w:val="24"/>
        </w:rPr>
        <w:t>*Джерело:</w:t>
      </w:r>
      <w:r w:rsidR="006F6D5C" w:rsidRPr="00FE4C44">
        <w:rPr>
          <w:rFonts w:ascii="Times New Roman" w:hAnsi="Times New Roman" w:cs="Times New Roman"/>
          <w:sz w:val="24"/>
          <w:szCs w:val="24"/>
        </w:rPr>
        <w:t xml:space="preserve"> </w:t>
      </w:r>
      <w:r w:rsidR="006F6D5C" w:rsidRPr="00FE4C44">
        <w:rPr>
          <w:rFonts w:ascii="Times New Roman" w:hAnsi="Times New Roman" w:cs="Times New Roman"/>
          <w:sz w:val="24"/>
          <w:szCs w:val="24"/>
          <w:lang w:val="en-US"/>
        </w:rPr>
        <w:t>[5]</w:t>
      </w:r>
    </w:p>
    <w:p w:rsidR="007B2A19" w:rsidRPr="00FE4C44" w:rsidRDefault="007B2A19" w:rsidP="007B2A19">
      <w:pPr>
        <w:spacing w:after="0" w:line="360" w:lineRule="auto"/>
        <w:jc w:val="both"/>
        <w:rPr>
          <w:rFonts w:ascii="Times New Roman" w:hAnsi="Times New Roman" w:cs="Times New Roman"/>
          <w:sz w:val="28"/>
          <w:szCs w:val="28"/>
        </w:rPr>
      </w:pP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Належний рівень корпоративного іміджу підприємства є обов’язковою умовою, завдяки якій його корпоративна вартість на ринку зростає, а цьому сприяють такі чинники:</w:t>
      </w:r>
    </w:p>
    <w:p w:rsidR="007B2A19" w:rsidRPr="00FE4C44" w:rsidRDefault="007B2A19" w:rsidP="00FF4562">
      <w:pPr>
        <w:pStyle w:val="a3"/>
        <w:numPr>
          <w:ilvl w:val="0"/>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зниження чутливості до цін на продукцію підприємства; </w:t>
      </w:r>
    </w:p>
    <w:p w:rsidR="007B2A19" w:rsidRPr="00FE4C44" w:rsidRDefault="007B2A19" w:rsidP="00FF4562">
      <w:pPr>
        <w:pStyle w:val="a3"/>
        <w:numPr>
          <w:ilvl w:val="1"/>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lastRenderedPageBreak/>
        <w:t xml:space="preserve">підвищення специфіки та унікальності продукції; </w:t>
      </w:r>
    </w:p>
    <w:p w:rsidR="007B2A19" w:rsidRPr="00FE4C44" w:rsidRDefault="007B2A19" w:rsidP="00FF4562">
      <w:pPr>
        <w:pStyle w:val="a3"/>
        <w:numPr>
          <w:ilvl w:val="1"/>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захист підприємства від атак конкурентів та зміцнення його позиції щодо товарів-замінників;</w:t>
      </w:r>
    </w:p>
    <w:p w:rsidR="007B2A19" w:rsidRPr="00FE4C44" w:rsidRDefault="007B2A19" w:rsidP="00FF4562">
      <w:pPr>
        <w:pStyle w:val="a3"/>
        <w:numPr>
          <w:ilvl w:val="1"/>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полегшення доступу підприємства до ресурсів, зокрема фінансових, інформаційних тощо; </w:t>
      </w:r>
    </w:p>
    <w:p w:rsidR="007B2A19" w:rsidRPr="00FE4C44" w:rsidRDefault="007B2A19" w:rsidP="00FF4562">
      <w:pPr>
        <w:pStyle w:val="a3"/>
        <w:numPr>
          <w:ilvl w:val="1"/>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підвищення лояльності споживачів; — що дозволяє залучати та утримувати талановитих працівників; </w:t>
      </w:r>
    </w:p>
    <w:p w:rsidR="007B2A19" w:rsidRPr="00FE4C44" w:rsidRDefault="007B2A19" w:rsidP="00FF4562">
      <w:pPr>
        <w:pStyle w:val="a3"/>
        <w:numPr>
          <w:ilvl w:val="1"/>
          <w:numId w:val="35"/>
        </w:numPr>
        <w:tabs>
          <w:tab w:val="left" w:pos="993"/>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можливість залучення нових партерів та споживачів.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Соціальні заходи дають змогу підтримувати корпоративний імідж на належному рівні. Слід відмітити важливість активного залучення представників широких цільових аудиторій. Це дасть змогу підприємствам галузі підтримувати позитивний образ підприємств, як соціально-відповідальних. Водночас, підприємствам слід не лише приділяти увагу заходам, що формують образ соціально-відповідального бізнесу, але також активно поширювати інформацію про них серед споживачів, посередників та широких кіл громадськості.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Сприятимуть підвищенню рівня корпоративного іміджу також наступні заходи:</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 постійний моніторинг та аналіз інформації в мережі Інтернет та ЗМІ, що впливає на корпоративний імідж підприємства;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періодичне здійснення аудиту корпоративного іміджу підприємства та його вимірювання, подальша оцінка результатів такого аудиту;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формування бази даних визначених позитивних і негативних чинників впливу у контексті</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кроскультурних комунікацій, їхній подальший аналіз, інтерпретація та можливе використання при взаємодії із зацікавленими групами впливу;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планування бюджету, спрямоване</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на підвищення корпоративного іміджу підприємства, здійснення контролю витрачання коштів;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забезпечення ефективної політики винагород як стимулу топ менеджменту до активної участі в підвищенні корпоративного іміджу;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lastRenderedPageBreak/>
        <w:t>— формування стратегії подальших дій підприємства відповідно до проведеного моніторингу інформації в мережі Інтернет та ЗМІ;</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 розроблення методології комунікації із ЗМІ відповідно до кроскультурних та міжкультурних особливостей і відмінностей цільових аудиторій;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побудова підприємством ефективних взаємовідносин зі ЗМІ, забезпечення контролю надання їм інформації;</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 — побудова комунікаційних процесів не лише зі споживачами та власним персоналом, а також з іншими контактними аудиторіями (урядовими організаціями, партнерами, ЗМІ тощо). </w:t>
      </w:r>
    </w:p>
    <w:p w:rsidR="007B2A19" w:rsidRPr="00FE4C44" w:rsidRDefault="007B2A19" w:rsidP="007B2A19">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Приділяючи увагу заходам, спрямованим на підвищення іміджу підприємства, яке зайняте в сфері пивоваріння, треба брати до уваги, що на нього впливають не лише заходи цілеспрямованої діяльності виробників пива, але також ситуації та чинники, що стаються спонтанно, формуються самими споживачами та контактними аудиторіями на ринку пива. </w:t>
      </w:r>
    </w:p>
    <w:p w:rsidR="00B2253B" w:rsidRPr="00FE4C44" w:rsidRDefault="007B2A19" w:rsidP="00201FC5">
      <w:pPr>
        <w:spacing w:after="0" w:line="360" w:lineRule="auto"/>
        <w:ind w:firstLine="708"/>
        <w:jc w:val="both"/>
        <w:rPr>
          <w:rFonts w:ascii="Times New Roman" w:hAnsi="Times New Roman" w:cs="Times New Roman"/>
          <w:b/>
          <w:sz w:val="28"/>
          <w:szCs w:val="28"/>
          <w:shd w:val="clear" w:color="auto" w:fill="FFFFFF"/>
        </w:rPr>
      </w:pPr>
      <w:r w:rsidRPr="00FE4C44">
        <w:rPr>
          <w:rFonts w:ascii="Times New Roman" w:hAnsi="Times New Roman" w:cs="Times New Roman"/>
          <w:sz w:val="28"/>
          <w:szCs w:val="28"/>
        </w:rPr>
        <w:t>Імідж на ринку може бути як позитивним, так і негативним, а відтак впливати на саме підприємство або позитивно, або негативно. Не слід нехтувати і тим, що імідж, поза сумнівом, визначатиметься якістю запропонованих товарів, отож підприємства галузі мають здійснювати постійний нагляд за ринком і аналізувати відповідну інформацію в ЗМІ та Інтернеті, яка стосуються їхньої продукції, думок споживачів про неї, про підприємство та його діяльність загалом.</w:t>
      </w:r>
    </w:p>
    <w:p w:rsidR="00664E82" w:rsidRPr="00FE4C44" w:rsidRDefault="00664E82" w:rsidP="00DF62D5">
      <w:pPr>
        <w:spacing w:after="0" w:line="360" w:lineRule="auto"/>
        <w:jc w:val="center"/>
        <w:rPr>
          <w:rFonts w:ascii="Times New Roman" w:hAnsi="Times New Roman" w:cs="Times New Roman"/>
          <w:b/>
          <w:sz w:val="28"/>
          <w:szCs w:val="28"/>
          <w:shd w:val="clear" w:color="auto" w:fill="FFFFFF"/>
        </w:rPr>
      </w:pPr>
    </w:p>
    <w:p w:rsidR="00DF62D5" w:rsidRPr="00FE4C44" w:rsidRDefault="00DF62D5" w:rsidP="00DF62D5">
      <w:pPr>
        <w:spacing w:after="0" w:line="360" w:lineRule="auto"/>
        <w:jc w:val="center"/>
        <w:rPr>
          <w:rFonts w:ascii="Times New Roman" w:hAnsi="Times New Roman" w:cs="Times New Roman"/>
          <w:b/>
          <w:sz w:val="28"/>
          <w:szCs w:val="28"/>
          <w:shd w:val="clear" w:color="auto" w:fill="FFFFFF"/>
        </w:rPr>
      </w:pPr>
      <w:r w:rsidRPr="00FE4C44">
        <w:rPr>
          <w:rFonts w:ascii="Times New Roman" w:hAnsi="Times New Roman" w:cs="Times New Roman"/>
          <w:b/>
          <w:sz w:val="28"/>
          <w:szCs w:val="28"/>
          <w:shd w:val="clear" w:color="auto" w:fill="FFFFFF"/>
        </w:rPr>
        <w:t xml:space="preserve">2.2. Аналіз стану корпоративного управління </w:t>
      </w:r>
      <w:r w:rsidR="00D462FF" w:rsidRPr="00FE4C44">
        <w:rPr>
          <w:rFonts w:ascii="Times New Roman" w:hAnsi="Times New Roman" w:cs="Times New Roman"/>
          <w:b/>
          <w:sz w:val="28"/>
          <w:szCs w:val="28"/>
          <w:shd w:val="clear" w:color="auto" w:fill="FFFFFF"/>
        </w:rPr>
        <w:t>ТОВ «Пивоварня</w:t>
      </w:r>
      <w:r w:rsidRPr="00FE4C44">
        <w:rPr>
          <w:rFonts w:ascii="Times New Roman" w:hAnsi="Times New Roman" w:cs="Times New Roman"/>
          <w:b/>
          <w:sz w:val="28"/>
          <w:szCs w:val="28"/>
          <w:shd w:val="clear" w:color="auto" w:fill="FFFFFF"/>
        </w:rPr>
        <w:t xml:space="preserve"> «ОПІЛЛЯ»</w:t>
      </w:r>
    </w:p>
    <w:p w:rsidR="00FF4562" w:rsidRPr="00FE4C44" w:rsidRDefault="00FF4562" w:rsidP="00DF62D5">
      <w:pPr>
        <w:spacing w:after="0" w:line="360" w:lineRule="auto"/>
        <w:jc w:val="center"/>
        <w:rPr>
          <w:rFonts w:ascii="Times New Roman" w:hAnsi="Times New Roman" w:cs="Times New Roman"/>
          <w:b/>
          <w:sz w:val="28"/>
          <w:szCs w:val="28"/>
          <w:shd w:val="clear" w:color="auto" w:fill="FFFFFF"/>
        </w:rPr>
      </w:pPr>
    </w:p>
    <w:p w:rsidR="00DF62D5" w:rsidRPr="00FE4C44" w:rsidRDefault="00D462FF" w:rsidP="001E3F8E">
      <w:pPr>
        <w:spacing w:after="0" w:line="360" w:lineRule="auto"/>
        <w:ind w:firstLine="709"/>
        <w:jc w:val="both"/>
        <w:rPr>
          <w:rFonts w:ascii="Times New Roman" w:hAnsi="Times New Roman" w:cs="Times New Roman"/>
          <w:sz w:val="28"/>
          <w:szCs w:val="28"/>
          <w:shd w:val="clear" w:color="auto" w:fill="FFFFFF"/>
        </w:rPr>
      </w:pPr>
      <w:r w:rsidRPr="00FE4C44">
        <w:rPr>
          <w:rFonts w:ascii="Times New Roman" w:hAnsi="Times New Roman" w:cs="Times New Roman"/>
          <w:sz w:val="28"/>
          <w:szCs w:val="28"/>
          <w:shd w:val="clear" w:color="auto" w:fill="FFFFFF"/>
        </w:rPr>
        <w:t xml:space="preserve">ТОВ </w:t>
      </w:r>
      <w:r w:rsidR="00DF62D5" w:rsidRPr="00FE4C44">
        <w:rPr>
          <w:rFonts w:ascii="Times New Roman" w:hAnsi="Times New Roman" w:cs="Times New Roman"/>
          <w:sz w:val="28"/>
          <w:szCs w:val="28"/>
          <w:shd w:val="clear" w:color="auto" w:fill="FFFFFF"/>
        </w:rPr>
        <w:t xml:space="preserve">«Пивоварня Опілля» </w:t>
      </w:r>
      <w:r w:rsidR="00FF4562" w:rsidRPr="00FE4C44">
        <w:rPr>
          <w:rFonts w:ascii="Times New Roman" w:hAnsi="Times New Roman" w:cs="Times New Roman"/>
          <w:sz w:val="28"/>
          <w:szCs w:val="28"/>
        </w:rPr>
        <w:t>–</w:t>
      </w:r>
      <w:r w:rsidR="00245448" w:rsidRPr="00FE4C44">
        <w:rPr>
          <w:rFonts w:ascii="Times New Roman" w:hAnsi="Times New Roman" w:cs="Times New Roman"/>
          <w:sz w:val="28"/>
          <w:szCs w:val="28"/>
        </w:rPr>
        <w:t xml:space="preserve"> відомий </w:t>
      </w:r>
      <w:r w:rsidR="00DF62D5" w:rsidRPr="00FE4C44">
        <w:rPr>
          <w:rFonts w:ascii="Times New Roman" w:hAnsi="Times New Roman" w:cs="Times New Roman"/>
          <w:sz w:val="28"/>
          <w:szCs w:val="28"/>
          <w:shd w:val="clear" w:color="auto" w:fill="FFFFFF"/>
        </w:rPr>
        <w:t>виробник пива та напоїв натурального бродіння</w:t>
      </w:r>
      <w:r w:rsidR="00245448" w:rsidRPr="00FE4C44">
        <w:rPr>
          <w:rFonts w:ascii="Times New Roman" w:hAnsi="Times New Roman" w:cs="Times New Roman"/>
          <w:sz w:val="28"/>
          <w:szCs w:val="28"/>
          <w:shd w:val="clear" w:color="auto" w:fill="FFFFFF"/>
        </w:rPr>
        <w:t xml:space="preserve"> не лише у тернопільській області, а й за її межами</w:t>
      </w:r>
      <w:r w:rsidR="00DF62D5" w:rsidRPr="00FE4C44">
        <w:rPr>
          <w:rFonts w:ascii="Times New Roman" w:hAnsi="Times New Roman" w:cs="Times New Roman"/>
          <w:sz w:val="28"/>
          <w:szCs w:val="28"/>
          <w:shd w:val="clear" w:color="auto" w:fill="FFFFFF"/>
        </w:rPr>
        <w:t xml:space="preserve">. </w:t>
      </w:r>
      <w:r w:rsidR="00BA4A62" w:rsidRPr="00FE4C44">
        <w:rPr>
          <w:rFonts w:ascii="Times New Roman" w:hAnsi="Times New Roman" w:cs="Times New Roman"/>
          <w:sz w:val="28"/>
          <w:szCs w:val="28"/>
          <w:shd w:val="clear" w:color="auto" w:fill="FFFFFF"/>
        </w:rPr>
        <w:t>Свою</w:t>
      </w:r>
      <w:r w:rsidR="00DF62D5" w:rsidRPr="00FE4C44">
        <w:rPr>
          <w:rFonts w:ascii="Times New Roman" w:hAnsi="Times New Roman" w:cs="Times New Roman"/>
          <w:sz w:val="28"/>
          <w:szCs w:val="28"/>
          <w:shd w:val="clear" w:color="auto" w:fill="FFFFFF"/>
        </w:rPr>
        <w:t xml:space="preserve"> виробничу історію</w:t>
      </w:r>
      <w:r w:rsidR="00BA4A62" w:rsidRPr="00FE4C44">
        <w:rPr>
          <w:rFonts w:ascii="Times New Roman" w:hAnsi="Times New Roman" w:cs="Times New Roman"/>
          <w:sz w:val="28"/>
          <w:szCs w:val="28"/>
          <w:shd w:val="clear" w:color="auto" w:fill="FFFFFF"/>
        </w:rPr>
        <w:t xml:space="preserve"> </w:t>
      </w:r>
      <w:r w:rsidR="00F05743" w:rsidRPr="00FE4C44">
        <w:rPr>
          <w:rFonts w:ascii="Times New Roman" w:hAnsi="Times New Roman" w:cs="Times New Roman"/>
          <w:sz w:val="28"/>
          <w:szCs w:val="28"/>
          <w:shd w:val="clear" w:color="auto" w:fill="FFFFFF"/>
        </w:rPr>
        <w:t>роз</w:t>
      </w:r>
      <w:r w:rsidR="00BA4A62" w:rsidRPr="00FE4C44">
        <w:rPr>
          <w:rFonts w:ascii="Times New Roman" w:hAnsi="Times New Roman" w:cs="Times New Roman"/>
          <w:sz w:val="28"/>
          <w:szCs w:val="28"/>
          <w:shd w:val="clear" w:color="auto" w:fill="FFFFFF"/>
        </w:rPr>
        <w:t>починає</w:t>
      </w:r>
      <w:r w:rsidR="00DF62D5" w:rsidRPr="00FE4C44">
        <w:rPr>
          <w:rFonts w:ascii="Times New Roman" w:hAnsi="Times New Roman" w:cs="Times New Roman"/>
          <w:sz w:val="28"/>
          <w:szCs w:val="28"/>
          <w:shd w:val="clear" w:color="auto" w:fill="FFFFFF"/>
        </w:rPr>
        <w:t xml:space="preserve"> з 1851 року, </w:t>
      </w:r>
      <w:r w:rsidR="00520B90" w:rsidRPr="00FE4C44">
        <w:rPr>
          <w:rFonts w:ascii="Times New Roman" w:hAnsi="Times New Roman" w:cs="Times New Roman"/>
          <w:sz w:val="28"/>
          <w:szCs w:val="28"/>
          <w:shd w:val="clear" w:color="auto" w:fill="FFFFFF"/>
        </w:rPr>
        <w:t xml:space="preserve">на той час, </w:t>
      </w:r>
      <w:r w:rsidR="00DF62D5" w:rsidRPr="00FE4C44">
        <w:rPr>
          <w:rFonts w:ascii="Times New Roman" w:hAnsi="Times New Roman" w:cs="Times New Roman"/>
          <w:sz w:val="28"/>
          <w:szCs w:val="28"/>
          <w:shd w:val="clear" w:color="auto" w:fill="FFFFFF"/>
        </w:rPr>
        <w:t xml:space="preserve">на місці сучасного заводу була </w:t>
      </w:r>
      <w:r w:rsidR="00112EE4" w:rsidRPr="00FE4C44">
        <w:rPr>
          <w:rFonts w:ascii="Times New Roman" w:hAnsi="Times New Roman" w:cs="Times New Roman"/>
          <w:sz w:val="28"/>
          <w:szCs w:val="28"/>
          <w:shd w:val="clear" w:color="auto" w:fill="FFFFFF"/>
        </w:rPr>
        <w:t xml:space="preserve">створена </w:t>
      </w:r>
      <w:r w:rsidR="00DF62D5" w:rsidRPr="00FE4C44">
        <w:rPr>
          <w:rFonts w:ascii="Times New Roman" w:hAnsi="Times New Roman" w:cs="Times New Roman"/>
          <w:sz w:val="28"/>
          <w:szCs w:val="28"/>
          <w:shd w:val="clear" w:color="auto" w:fill="FFFFFF"/>
        </w:rPr>
        <w:t xml:space="preserve">перша велика промислова броварня у Тернополі. </w:t>
      </w:r>
      <w:r w:rsidR="00BA4A62" w:rsidRPr="00FE4C44">
        <w:rPr>
          <w:rFonts w:ascii="Times New Roman" w:hAnsi="Times New Roman" w:cs="Times New Roman"/>
          <w:sz w:val="28"/>
          <w:szCs w:val="28"/>
          <w:shd w:val="clear" w:color="auto" w:fill="FFFFFF"/>
        </w:rPr>
        <w:t>Регенерація</w:t>
      </w:r>
      <w:r w:rsidR="00DF62D5" w:rsidRPr="00FE4C44">
        <w:rPr>
          <w:rFonts w:ascii="Times New Roman" w:hAnsi="Times New Roman" w:cs="Times New Roman"/>
          <w:sz w:val="28"/>
          <w:szCs w:val="28"/>
          <w:shd w:val="clear" w:color="auto" w:fill="FFFFFF"/>
        </w:rPr>
        <w:t xml:space="preserve"> підприємства </w:t>
      </w:r>
      <w:r w:rsidR="00112EE4" w:rsidRPr="00FE4C44">
        <w:rPr>
          <w:rFonts w:ascii="Times New Roman" w:hAnsi="Times New Roman" w:cs="Times New Roman"/>
          <w:sz w:val="28"/>
          <w:szCs w:val="28"/>
          <w:shd w:val="clear" w:color="auto" w:fill="FFFFFF"/>
        </w:rPr>
        <w:t>розпочалося</w:t>
      </w:r>
      <w:r w:rsidR="00DF62D5" w:rsidRPr="00FE4C44">
        <w:rPr>
          <w:rFonts w:ascii="Times New Roman" w:hAnsi="Times New Roman" w:cs="Times New Roman"/>
          <w:sz w:val="28"/>
          <w:szCs w:val="28"/>
          <w:shd w:val="clear" w:color="auto" w:fill="FFFFFF"/>
        </w:rPr>
        <w:t xml:space="preserve"> на початку 2000-х </w:t>
      </w:r>
      <w:r w:rsidR="00FF4562" w:rsidRPr="00FE4C44">
        <w:rPr>
          <w:rFonts w:ascii="Times New Roman" w:hAnsi="Times New Roman" w:cs="Times New Roman"/>
          <w:sz w:val="28"/>
          <w:szCs w:val="28"/>
          <w:shd w:val="clear" w:color="auto" w:fill="FFFFFF"/>
        </w:rPr>
        <w:t>рр. а вже у  2021 р.</w:t>
      </w:r>
      <w:r w:rsidR="000F1210" w:rsidRPr="00FE4C44">
        <w:rPr>
          <w:rFonts w:ascii="Times New Roman" w:hAnsi="Times New Roman" w:cs="Times New Roman"/>
          <w:sz w:val="28"/>
          <w:szCs w:val="28"/>
          <w:shd w:val="clear" w:color="auto" w:fill="FFFFFF"/>
        </w:rPr>
        <w:t xml:space="preserve"> підприємство </w:t>
      </w:r>
      <w:r w:rsidR="000F1210" w:rsidRPr="00FE4C44">
        <w:rPr>
          <w:rFonts w:ascii="Times New Roman" w:hAnsi="Times New Roman" w:cs="Times New Roman"/>
          <w:sz w:val="28"/>
          <w:szCs w:val="28"/>
          <w:shd w:val="clear" w:color="auto" w:fill="FFFFFF"/>
        </w:rPr>
        <w:lastRenderedPageBreak/>
        <w:t xml:space="preserve">отримало найвищу відзнаку пивобезалкогольної галузі, </w:t>
      </w:r>
      <w:r w:rsidR="000F1210" w:rsidRPr="00FE4C44">
        <w:rPr>
          <w:rFonts w:ascii="Times New Roman" w:hAnsi="Times New Roman" w:cs="Times New Roman"/>
          <w:sz w:val="28"/>
          <w:szCs w:val="28"/>
        </w:rPr>
        <w:t>–</w:t>
      </w:r>
      <w:r w:rsidR="000F1210" w:rsidRPr="00FE4C44">
        <w:rPr>
          <w:rFonts w:ascii="Times New Roman" w:hAnsi="Times New Roman" w:cs="Times New Roman"/>
          <w:sz w:val="28"/>
          <w:szCs w:val="28"/>
          <w:shd w:val="clear" w:color="auto" w:fill="FFFFFF"/>
        </w:rPr>
        <w:t xml:space="preserve"> «Бурштинова зірка» </w:t>
      </w:r>
      <w:r w:rsidR="000F1210" w:rsidRPr="00FE4C44">
        <w:rPr>
          <w:rFonts w:ascii="Times New Roman" w:hAnsi="Times New Roman" w:cs="Times New Roman"/>
          <w:sz w:val="28"/>
          <w:szCs w:val="28"/>
          <w:shd w:val="clear" w:color="auto" w:fill="F8F8F8"/>
        </w:rPr>
        <w:t>за найбільш ефективне використання виробничих потужностей при виробництві пива.</w:t>
      </w:r>
      <w:r w:rsidR="000F1210" w:rsidRPr="00FE4C44">
        <w:rPr>
          <w:rFonts w:ascii="Times New Roman" w:hAnsi="Times New Roman" w:cs="Times New Roman"/>
          <w:sz w:val="28"/>
          <w:szCs w:val="28"/>
          <w:shd w:val="clear" w:color="auto" w:fill="FFFFFF"/>
        </w:rPr>
        <w:t xml:space="preserve"> Це втретє, коли. Крім того, підприємство здобувало нагороду «Народний бренд» у 2020, 2019, 2017, 2015 та 2014 роках. </w:t>
      </w:r>
      <w:r w:rsidR="00FF4562" w:rsidRPr="00FE4C44">
        <w:rPr>
          <w:rFonts w:ascii="Times New Roman" w:hAnsi="Times New Roman" w:cs="Times New Roman"/>
          <w:sz w:val="28"/>
          <w:szCs w:val="28"/>
          <w:shd w:val="clear" w:color="auto" w:fill="FFFFFF"/>
        </w:rPr>
        <w:t>Важливо, що у</w:t>
      </w:r>
      <w:r w:rsidR="000F1210" w:rsidRPr="00FE4C44">
        <w:rPr>
          <w:rFonts w:ascii="Times New Roman" w:hAnsi="Times New Roman" w:cs="Times New Roman"/>
          <w:sz w:val="28"/>
          <w:szCs w:val="28"/>
          <w:shd w:val="clear" w:color="auto" w:fill="FFFFFF"/>
        </w:rPr>
        <w:t xml:space="preserve"> 2019 році тернопільський бренд потрапив до списку ТОП-100 найдорожчих брендів України.</w:t>
      </w:r>
    </w:p>
    <w:p w:rsidR="001E3F8E" w:rsidRPr="00FE4C44" w:rsidRDefault="002312A0" w:rsidP="001E3F8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З</w:t>
      </w:r>
      <w:r w:rsidR="001E3F8E" w:rsidRPr="00FE4C44">
        <w:rPr>
          <w:rFonts w:ascii="Times New Roman" w:hAnsi="Times New Roman" w:cs="Times New Roman"/>
          <w:sz w:val="28"/>
          <w:szCs w:val="28"/>
        </w:rPr>
        <w:t>агальні збори акціонерів</w:t>
      </w:r>
      <w:r w:rsidRPr="00FE4C44">
        <w:rPr>
          <w:rFonts w:ascii="Times New Roman" w:hAnsi="Times New Roman" w:cs="Times New Roman"/>
          <w:sz w:val="28"/>
          <w:szCs w:val="28"/>
        </w:rPr>
        <w:t xml:space="preserve"> – є вищим органом Компанії</w:t>
      </w:r>
      <w:r w:rsidR="001E3F8E" w:rsidRPr="00FE4C44">
        <w:rPr>
          <w:rFonts w:ascii="Times New Roman" w:hAnsi="Times New Roman" w:cs="Times New Roman"/>
          <w:sz w:val="28"/>
          <w:szCs w:val="28"/>
        </w:rPr>
        <w:t xml:space="preserve">. </w:t>
      </w:r>
      <w:r w:rsidR="004E4E1B" w:rsidRPr="00FE4C44">
        <w:rPr>
          <w:rFonts w:ascii="Times New Roman" w:hAnsi="Times New Roman" w:cs="Times New Roman"/>
          <w:sz w:val="28"/>
          <w:szCs w:val="28"/>
        </w:rPr>
        <w:t>До к</w:t>
      </w:r>
      <w:r w:rsidR="001E3F8E" w:rsidRPr="00FE4C44">
        <w:rPr>
          <w:rFonts w:ascii="Times New Roman" w:hAnsi="Times New Roman" w:cs="Times New Roman"/>
          <w:sz w:val="28"/>
          <w:szCs w:val="28"/>
        </w:rPr>
        <w:t>омпетенці</w:t>
      </w:r>
      <w:r w:rsidR="004E4E1B" w:rsidRPr="00FE4C44">
        <w:rPr>
          <w:rFonts w:ascii="Times New Roman" w:hAnsi="Times New Roman" w:cs="Times New Roman"/>
          <w:sz w:val="28"/>
          <w:szCs w:val="28"/>
        </w:rPr>
        <w:t>ї</w:t>
      </w:r>
      <w:r w:rsidR="001E3F8E" w:rsidRPr="00FE4C44">
        <w:rPr>
          <w:rFonts w:ascii="Times New Roman" w:hAnsi="Times New Roman" w:cs="Times New Roman"/>
          <w:sz w:val="28"/>
          <w:szCs w:val="28"/>
        </w:rPr>
        <w:t xml:space="preserve"> загальних зборів акціонерів</w:t>
      </w:r>
      <w:r w:rsidR="004E4E1B" w:rsidRPr="00FE4C44">
        <w:rPr>
          <w:rFonts w:ascii="Times New Roman" w:hAnsi="Times New Roman" w:cs="Times New Roman"/>
          <w:sz w:val="28"/>
          <w:szCs w:val="28"/>
        </w:rPr>
        <w:t xml:space="preserve"> </w:t>
      </w:r>
      <w:r w:rsidR="001E3F8E" w:rsidRPr="00FE4C44">
        <w:rPr>
          <w:rFonts w:ascii="Times New Roman" w:hAnsi="Times New Roman" w:cs="Times New Roman"/>
          <w:sz w:val="28"/>
          <w:szCs w:val="28"/>
        </w:rPr>
        <w:t xml:space="preserve">визначена законодавством України та статутом </w:t>
      </w:r>
      <w:r w:rsidR="00D462FF" w:rsidRPr="00FE4C44">
        <w:rPr>
          <w:rFonts w:ascii="Times New Roman" w:hAnsi="Times New Roman" w:cs="Times New Roman"/>
          <w:sz w:val="28"/>
          <w:szCs w:val="28"/>
        </w:rPr>
        <w:t>ТОВ «Пивоварня</w:t>
      </w:r>
      <w:r w:rsidR="001E3F8E" w:rsidRPr="00FE4C44">
        <w:rPr>
          <w:rFonts w:ascii="Times New Roman" w:hAnsi="Times New Roman" w:cs="Times New Roman"/>
          <w:sz w:val="28"/>
          <w:szCs w:val="28"/>
        </w:rPr>
        <w:t xml:space="preserve"> «Опілля». Наглядова рада Компанії </w:t>
      </w:r>
      <w:r w:rsidR="00CA7F7D" w:rsidRPr="00FE4C44">
        <w:rPr>
          <w:rFonts w:ascii="Times New Roman" w:hAnsi="Times New Roman" w:cs="Times New Roman"/>
          <w:sz w:val="28"/>
          <w:szCs w:val="28"/>
        </w:rPr>
        <w:t xml:space="preserve">виступає </w:t>
      </w:r>
      <w:r w:rsidR="001E3F8E" w:rsidRPr="00FE4C44">
        <w:rPr>
          <w:rFonts w:ascii="Times New Roman" w:hAnsi="Times New Roman" w:cs="Times New Roman"/>
          <w:sz w:val="28"/>
          <w:szCs w:val="28"/>
        </w:rPr>
        <w:t xml:space="preserve">органом, що здійснює захист прав акціонерів, і в межах </w:t>
      </w:r>
      <w:r w:rsidR="00CA7F7D" w:rsidRPr="00FE4C44">
        <w:rPr>
          <w:rFonts w:ascii="Times New Roman" w:hAnsi="Times New Roman" w:cs="Times New Roman"/>
          <w:sz w:val="28"/>
          <w:szCs w:val="28"/>
        </w:rPr>
        <w:t>своєї дієздатності</w:t>
      </w:r>
      <w:r w:rsidR="001E3F8E" w:rsidRPr="00FE4C44">
        <w:rPr>
          <w:rFonts w:ascii="Times New Roman" w:hAnsi="Times New Roman" w:cs="Times New Roman"/>
          <w:sz w:val="28"/>
          <w:szCs w:val="28"/>
        </w:rPr>
        <w:t xml:space="preserve">, визначеної законодавством та статутом, контролює та регулює діяльність виконавчого органу. </w:t>
      </w:r>
      <w:r w:rsidR="00D42A8F" w:rsidRPr="00FE4C44">
        <w:rPr>
          <w:rFonts w:ascii="Times New Roman" w:hAnsi="Times New Roman" w:cs="Times New Roman"/>
          <w:sz w:val="28"/>
          <w:szCs w:val="28"/>
        </w:rPr>
        <w:t>К</w:t>
      </w:r>
      <w:r w:rsidR="001E3F8E" w:rsidRPr="00FE4C44">
        <w:rPr>
          <w:rFonts w:ascii="Times New Roman" w:hAnsi="Times New Roman" w:cs="Times New Roman"/>
          <w:sz w:val="28"/>
          <w:szCs w:val="28"/>
        </w:rPr>
        <w:t>онтроль за фінансово-господарською діяльністю та пров</w:t>
      </w:r>
      <w:r w:rsidR="00D42A8F" w:rsidRPr="00FE4C44">
        <w:rPr>
          <w:rFonts w:ascii="Times New Roman" w:hAnsi="Times New Roman" w:cs="Times New Roman"/>
          <w:sz w:val="28"/>
          <w:szCs w:val="28"/>
        </w:rPr>
        <w:t xml:space="preserve">едення </w:t>
      </w:r>
      <w:r w:rsidR="001E3F8E" w:rsidRPr="00FE4C44">
        <w:rPr>
          <w:rFonts w:ascii="Times New Roman" w:hAnsi="Times New Roman" w:cs="Times New Roman"/>
          <w:sz w:val="28"/>
          <w:szCs w:val="28"/>
        </w:rPr>
        <w:t>перевір</w:t>
      </w:r>
      <w:r w:rsidR="00D42A8F" w:rsidRPr="00FE4C44">
        <w:rPr>
          <w:rFonts w:ascii="Times New Roman" w:hAnsi="Times New Roman" w:cs="Times New Roman"/>
          <w:sz w:val="28"/>
          <w:szCs w:val="28"/>
        </w:rPr>
        <w:t>ок</w:t>
      </w:r>
      <w:r w:rsidR="001E3F8E" w:rsidRPr="00FE4C44">
        <w:rPr>
          <w:rFonts w:ascii="Times New Roman" w:hAnsi="Times New Roman" w:cs="Times New Roman"/>
          <w:sz w:val="28"/>
          <w:szCs w:val="28"/>
        </w:rPr>
        <w:t xml:space="preserve"> результатів діяльності Компанії за підсумками фінансового року</w:t>
      </w:r>
      <w:r w:rsidR="00D42A8F" w:rsidRPr="00FE4C44">
        <w:rPr>
          <w:rFonts w:ascii="Times New Roman" w:hAnsi="Times New Roman" w:cs="Times New Roman"/>
          <w:sz w:val="28"/>
          <w:szCs w:val="28"/>
        </w:rPr>
        <w:t xml:space="preserve"> здійснює – ревізійна комісія</w:t>
      </w:r>
      <w:r w:rsidR="001E3F8E" w:rsidRPr="00FE4C44">
        <w:rPr>
          <w:rFonts w:ascii="Times New Roman" w:hAnsi="Times New Roman" w:cs="Times New Roman"/>
          <w:sz w:val="28"/>
          <w:szCs w:val="28"/>
        </w:rPr>
        <w:t>. В</w:t>
      </w:r>
      <w:r w:rsidR="00CF34EE" w:rsidRPr="00FE4C44">
        <w:rPr>
          <w:rFonts w:ascii="Times New Roman" w:hAnsi="Times New Roman" w:cs="Times New Roman"/>
          <w:sz w:val="28"/>
          <w:szCs w:val="28"/>
        </w:rPr>
        <w:t xml:space="preserve">ідтак, </w:t>
      </w:r>
      <w:r w:rsidR="001E3F8E" w:rsidRPr="00FE4C44">
        <w:rPr>
          <w:rFonts w:ascii="Times New Roman" w:hAnsi="Times New Roman" w:cs="Times New Roman"/>
          <w:sz w:val="28"/>
          <w:szCs w:val="28"/>
        </w:rPr>
        <w:t>дирекція Компанії</w:t>
      </w:r>
      <w:r w:rsidR="00CF34EE" w:rsidRPr="00FE4C44">
        <w:rPr>
          <w:rFonts w:ascii="Times New Roman" w:hAnsi="Times New Roman" w:cs="Times New Roman"/>
          <w:sz w:val="28"/>
          <w:szCs w:val="28"/>
        </w:rPr>
        <w:t xml:space="preserve"> виступає виконавчим органом</w:t>
      </w:r>
      <w:r w:rsidR="001E3F8E" w:rsidRPr="00FE4C44">
        <w:rPr>
          <w:rFonts w:ascii="Times New Roman" w:hAnsi="Times New Roman" w:cs="Times New Roman"/>
          <w:sz w:val="28"/>
          <w:szCs w:val="28"/>
        </w:rPr>
        <w:t>.</w:t>
      </w:r>
      <w:r w:rsidR="007E2866" w:rsidRPr="00FE4C44">
        <w:rPr>
          <w:rFonts w:ascii="Times New Roman" w:hAnsi="Times New Roman" w:cs="Times New Roman"/>
          <w:sz w:val="28"/>
          <w:szCs w:val="28"/>
        </w:rPr>
        <w:t xml:space="preserve"> А г</w:t>
      </w:r>
      <w:r w:rsidR="001E3F8E" w:rsidRPr="00FE4C44">
        <w:rPr>
          <w:rFonts w:ascii="Times New Roman" w:hAnsi="Times New Roman" w:cs="Times New Roman"/>
          <w:sz w:val="28"/>
          <w:szCs w:val="28"/>
        </w:rPr>
        <w:t xml:space="preserve">енеральний директор </w:t>
      </w:r>
      <w:r w:rsidR="00E129C5" w:rsidRPr="00FE4C44">
        <w:rPr>
          <w:rFonts w:ascii="Times New Roman" w:hAnsi="Times New Roman" w:cs="Times New Roman"/>
          <w:sz w:val="28"/>
          <w:szCs w:val="28"/>
        </w:rPr>
        <w:t>здійснює діяльність</w:t>
      </w:r>
      <w:r w:rsidR="001E3F8E" w:rsidRPr="00FE4C44">
        <w:rPr>
          <w:rFonts w:ascii="Times New Roman" w:hAnsi="Times New Roman" w:cs="Times New Roman"/>
          <w:sz w:val="28"/>
          <w:szCs w:val="28"/>
        </w:rPr>
        <w:t xml:space="preserve"> від імені Товариства</w:t>
      </w:r>
      <w:r w:rsidR="00E129C5" w:rsidRPr="00FE4C44">
        <w:rPr>
          <w:rFonts w:ascii="Times New Roman" w:hAnsi="Times New Roman" w:cs="Times New Roman"/>
          <w:sz w:val="28"/>
          <w:szCs w:val="28"/>
        </w:rPr>
        <w:t>,</w:t>
      </w:r>
      <w:r w:rsidR="001E3F8E" w:rsidRPr="00FE4C44">
        <w:rPr>
          <w:rFonts w:ascii="Times New Roman" w:hAnsi="Times New Roman" w:cs="Times New Roman"/>
          <w:sz w:val="28"/>
          <w:szCs w:val="28"/>
        </w:rPr>
        <w:t xml:space="preserve"> в межах, </w:t>
      </w:r>
      <w:r w:rsidR="007E2866" w:rsidRPr="00FE4C44">
        <w:rPr>
          <w:rFonts w:ascii="Times New Roman" w:hAnsi="Times New Roman" w:cs="Times New Roman"/>
          <w:sz w:val="28"/>
          <w:szCs w:val="28"/>
        </w:rPr>
        <w:t xml:space="preserve">що </w:t>
      </w:r>
      <w:r w:rsidR="001E3F8E" w:rsidRPr="00FE4C44">
        <w:rPr>
          <w:rFonts w:ascii="Times New Roman" w:hAnsi="Times New Roman" w:cs="Times New Roman"/>
          <w:sz w:val="28"/>
          <w:szCs w:val="28"/>
        </w:rPr>
        <w:t>встановлен</w:t>
      </w:r>
      <w:r w:rsidR="007E2866" w:rsidRPr="00FE4C44">
        <w:rPr>
          <w:rFonts w:ascii="Times New Roman" w:hAnsi="Times New Roman" w:cs="Times New Roman"/>
          <w:sz w:val="28"/>
          <w:szCs w:val="28"/>
        </w:rPr>
        <w:t>і</w:t>
      </w:r>
      <w:r w:rsidR="001E3F8E" w:rsidRPr="00FE4C44">
        <w:rPr>
          <w:rFonts w:ascii="Times New Roman" w:hAnsi="Times New Roman" w:cs="Times New Roman"/>
          <w:sz w:val="28"/>
          <w:szCs w:val="28"/>
        </w:rPr>
        <w:t xml:space="preserve"> статутом та законодавством. Генеральний директор Компанії підзвітний загальним зборам акціонерів і наглядовій раді, </w:t>
      </w:r>
      <w:r w:rsidR="00D67E3B" w:rsidRPr="00FE4C44">
        <w:rPr>
          <w:rFonts w:ascii="Times New Roman" w:hAnsi="Times New Roman" w:cs="Times New Roman"/>
          <w:sz w:val="28"/>
          <w:szCs w:val="28"/>
        </w:rPr>
        <w:t>готує</w:t>
      </w:r>
      <w:r w:rsidR="001E3F8E" w:rsidRPr="00FE4C44">
        <w:rPr>
          <w:rFonts w:ascii="Times New Roman" w:hAnsi="Times New Roman" w:cs="Times New Roman"/>
          <w:sz w:val="28"/>
          <w:szCs w:val="28"/>
        </w:rPr>
        <w:t xml:space="preserve"> виконання їх рішень</w:t>
      </w:r>
      <w:r w:rsidR="00FA0A6C" w:rsidRPr="00FE4C44">
        <w:rPr>
          <w:rFonts w:ascii="Times New Roman" w:hAnsi="Times New Roman" w:cs="Times New Roman"/>
          <w:sz w:val="28"/>
          <w:szCs w:val="28"/>
        </w:rPr>
        <w:t xml:space="preserve"> </w:t>
      </w:r>
      <w:r w:rsidR="00FA0A6C" w:rsidRPr="00FE4C44">
        <w:rPr>
          <w:rFonts w:ascii="Times New Roman" w:hAnsi="Times New Roman" w:cs="Times New Roman"/>
          <w:sz w:val="28"/>
          <w:szCs w:val="28"/>
          <w:lang w:val="en-US"/>
        </w:rPr>
        <w:t>[33]</w:t>
      </w:r>
      <w:r w:rsidR="001E3F8E" w:rsidRPr="00FE4C44">
        <w:rPr>
          <w:rFonts w:ascii="Times New Roman" w:hAnsi="Times New Roman" w:cs="Times New Roman"/>
          <w:sz w:val="28"/>
          <w:szCs w:val="28"/>
        </w:rPr>
        <w:t xml:space="preserve">. </w:t>
      </w:r>
    </w:p>
    <w:p w:rsidR="000F1210" w:rsidRPr="00FE4C44" w:rsidRDefault="00831E94" w:rsidP="0089157B">
      <w:pPr>
        <w:spacing w:after="0" w:line="360" w:lineRule="auto"/>
        <w:ind w:firstLine="851"/>
        <w:jc w:val="both"/>
        <w:rPr>
          <w:rFonts w:ascii="Times New Roman" w:hAnsi="Times New Roman" w:cs="Times New Roman"/>
          <w:b/>
          <w:sz w:val="28"/>
          <w:szCs w:val="28"/>
        </w:rPr>
      </w:pPr>
      <w:r w:rsidRPr="00FE4C44">
        <w:rPr>
          <w:rFonts w:ascii="Times New Roman" w:hAnsi="Times New Roman" w:cs="Times New Roman"/>
          <w:sz w:val="28"/>
          <w:szCs w:val="28"/>
        </w:rPr>
        <w:t>Найголовнішим</w:t>
      </w:r>
      <w:r w:rsidR="00DF62D5" w:rsidRPr="00FE4C44">
        <w:rPr>
          <w:rFonts w:ascii="Times New Roman" w:hAnsi="Times New Roman" w:cs="Times New Roman"/>
          <w:sz w:val="28"/>
          <w:szCs w:val="28"/>
        </w:rPr>
        <w:t xml:space="preserve"> елемент</w:t>
      </w:r>
      <w:r w:rsidRPr="00FE4C44">
        <w:rPr>
          <w:rFonts w:ascii="Times New Roman" w:hAnsi="Times New Roman" w:cs="Times New Roman"/>
          <w:sz w:val="28"/>
          <w:szCs w:val="28"/>
        </w:rPr>
        <w:t xml:space="preserve">ом </w:t>
      </w:r>
      <w:r w:rsidR="00DF62D5" w:rsidRPr="00FE4C44">
        <w:rPr>
          <w:rFonts w:ascii="Times New Roman" w:hAnsi="Times New Roman" w:cs="Times New Roman"/>
          <w:sz w:val="28"/>
          <w:szCs w:val="28"/>
        </w:rPr>
        <w:t>організації підприємства зсередини є організаційна управлінська структура (</w:t>
      </w:r>
      <w:r w:rsidR="001E3F8E" w:rsidRPr="00FE4C44">
        <w:rPr>
          <w:rFonts w:ascii="Times New Roman" w:hAnsi="Times New Roman" w:cs="Times New Roman"/>
          <w:sz w:val="28"/>
          <w:szCs w:val="28"/>
        </w:rPr>
        <w:t>рис. 2.3</w:t>
      </w:r>
      <w:r w:rsidR="00DF62D5" w:rsidRPr="00FE4C44">
        <w:rPr>
          <w:rFonts w:ascii="Times New Roman" w:hAnsi="Times New Roman" w:cs="Times New Roman"/>
          <w:sz w:val="28"/>
          <w:szCs w:val="28"/>
        </w:rPr>
        <w:t>)</w:t>
      </w:r>
      <w:r w:rsidR="0089157B" w:rsidRPr="00FE4C44">
        <w:rPr>
          <w:rFonts w:ascii="Times New Roman" w:hAnsi="Times New Roman" w:cs="Times New Roman"/>
          <w:sz w:val="28"/>
          <w:szCs w:val="28"/>
        </w:rPr>
        <w:t xml:space="preserve">, </w:t>
      </w:r>
      <w:r w:rsidR="00D67E3B" w:rsidRPr="00FE4C44">
        <w:rPr>
          <w:rFonts w:ascii="Times New Roman" w:hAnsi="Times New Roman" w:cs="Times New Roman"/>
          <w:sz w:val="28"/>
          <w:szCs w:val="28"/>
        </w:rPr>
        <w:t xml:space="preserve">іншими словами – </w:t>
      </w:r>
      <w:r w:rsidRPr="00FE4C44">
        <w:rPr>
          <w:rFonts w:ascii="Times New Roman" w:hAnsi="Times New Roman" w:cs="Times New Roman"/>
          <w:sz w:val="28"/>
          <w:szCs w:val="28"/>
        </w:rPr>
        <w:t>з’єднання</w:t>
      </w:r>
      <w:r w:rsidR="00D67E3B"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 </w:t>
      </w:r>
      <w:r w:rsidR="0089157B" w:rsidRPr="00FE4C44">
        <w:rPr>
          <w:rFonts w:ascii="Times New Roman" w:hAnsi="Times New Roman" w:cs="Times New Roman"/>
          <w:sz w:val="28"/>
          <w:szCs w:val="28"/>
        </w:rPr>
        <w:t xml:space="preserve"> </w:t>
      </w:r>
      <w:r w:rsidR="00156872" w:rsidRPr="00FE4C44">
        <w:rPr>
          <w:rFonts w:ascii="Times New Roman" w:hAnsi="Times New Roman" w:cs="Times New Roman"/>
          <w:sz w:val="28"/>
          <w:szCs w:val="28"/>
        </w:rPr>
        <w:t>узгодже</w:t>
      </w:r>
      <w:r w:rsidR="0089157B" w:rsidRPr="00FE4C44">
        <w:rPr>
          <w:rFonts w:ascii="Times New Roman" w:hAnsi="Times New Roman" w:cs="Times New Roman"/>
          <w:sz w:val="28"/>
          <w:szCs w:val="28"/>
        </w:rPr>
        <w:t>них ланок управління.</w:t>
      </w:r>
    </w:p>
    <w:p w:rsidR="0089157B" w:rsidRPr="00FE4C44" w:rsidRDefault="0089157B" w:rsidP="0089157B">
      <w:pPr>
        <w:spacing w:after="0" w:line="360" w:lineRule="auto"/>
        <w:ind w:firstLine="851"/>
        <w:jc w:val="both"/>
        <w:rPr>
          <w:rFonts w:ascii="Times New Roman" w:hAnsi="Times New Roman" w:cs="Times New Roman"/>
          <w:sz w:val="28"/>
          <w:szCs w:val="28"/>
        </w:rPr>
        <w:sectPr w:rsidR="0089157B" w:rsidRPr="00FE4C44" w:rsidSect="003D55A9">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1134" w:left="1418" w:header="340" w:footer="283" w:gutter="0"/>
          <w:cols w:space="708"/>
          <w:docGrid w:linePitch="360"/>
        </w:sectPr>
      </w:pPr>
    </w:p>
    <w:p w:rsidR="00E7062B" w:rsidRPr="00FE4C44" w:rsidRDefault="00E7062B" w:rsidP="00E7062B">
      <w:pPr>
        <w:spacing w:after="0" w:line="360" w:lineRule="auto"/>
        <w:ind w:firstLine="851"/>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578880" behindDoc="0" locked="0" layoutInCell="1" allowOverlap="1" wp14:anchorId="5E570435" wp14:editId="4B494A08">
                <wp:simplePos x="0" y="0"/>
                <wp:positionH relativeFrom="column">
                  <wp:posOffset>5043748</wp:posOffset>
                </wp:positionH>
                <wp:positionV relativeFrom="paragraph">
                  <wp:posOffset>145415</wp:posOffset>
                </wp:positionV>
                <wp:extent cx="1504950" cy="428625"/>
                <wp:effectExtent l="0" t="0" r="19050" b="28575"/>
                <wp:wrapNone/>
                <wp:docPr id="126" name="Прямокутник 126"/>
                <wp:cNvGraphicFramePr/>
                <a:graphic xmlns:a="http://schemas.openxmlformats.org/drawingml/2006/main">
                  <a:graphicData uri="http://schemas.microsoft.com/office/word/2010/wordprocessingShape">
                    <wps:wsp>
                      <wps:cNvSpPr/>
                      <wps:spPr>
                        <a:xfrm>
                          <a:off x="0" y="0"/>
                          <a:ext cx="1504950" cy="42862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Виконавч</w:t>
                            </w:r>
                            <w:r w:rsidRPr="00A35A85">
                              <w:rPr>
                                <w:rFonts w:ascii="Times New Roman" w:hAnsi="Times New Roman" w:cs="Times New Roman"/>
                                <w:color w:val="000000" w:themeColor="text1"/>
                              </w:rPr>
                              <w:t>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570435" id="Прямокутник 126" o:spid="_x0000_s1026" style="position:absolute;left:0;text-align:left;margin-left:397.15pt;margin-top:11.45pt;width:118.5pt;height:33.75pt;z-index:251578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Виконавч</w:t>
                      </w:r>
                      <w:r w:rsidRPr="00A35A85">
                        <w:rPr>
                          <w:rFonts w:ascii="Times New Roman" w:hAnsi="Times New Roman" w:cs="Times New Roman"/>
                          <w:color w:val="000000" w:themeColor="text1"/>
                        </w:rPr>
                        <w:t>ий директор</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35872" behindDoc="0" locked="0" layoutInCell="1" allowOverlap="1" wp14:anchorId="55A9FA82" wp14:editId="74FC32C0">
                <wp:simplePos x="0" y="0"/>
                <wp:positionH relativeFrom="column">
                  <wp:posOffset>2592184</wp:posOffset>
                </wp:positionH>
                <wp:positionV relativeFrom="paragraph">
                  <wp:posOffset>144193</wp:posOffset>
                </wp:positionV>
                <wp:extent cx="1504950" cy="428625"/>
                <wp:effectExtent l="0" t="0" r="19050" b="28575"/>
                <wp:wrapNone/>
                <wp:docPr id="72" name="Прямокутник 72"/>
                <wp:cNvGraphicFramePr/>
                <a:graphic xmlns:a="http://schemas.openxmlformats.org/drawingml/2006/main">
                  <a:graphicData uri="http://schemas.microsoft.com/office/word/2010/wordprocessingShape">
                    <wps:wsp>
                      <wps:cNvSpPr/>
                      <wps:spPr>
                        <a:xfrm>
                          <a:off x="0" y="0"/>
                          <a:ext cx="1504950" cy="428625"/>
                        </a:xfrm>
                        <a:prstGeom prst="rect">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Генеральний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A9FA82" id="Прямокутник 72" o:spid="_x0000_s1027" style="position:absolute;left:0;text-align:left;margin-left:204.1pt;margin-top:11.35pt;width:118.5pt;height:33.75pt;z-index:251535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" fillcolor="white [3212]" strokecolor="#7f7f7f [1612]"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Генеральний директор</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49216" behindDoc="0" locked="0" layoutInCell="1" allowOverlap="1" wp14:anchorId="0A33F4AD" wp14:editId="063E4D2B">
                <wp:simplePos x="0" y="0"/>
                <wp:positionH relativeFrom="column">
                  <wp:posOffset>5844151</wp:posOffset>
                </wp:positionH>
                <wp:positionV relativeFrom="paragraph">
                  <wp:posOffset>270340</wp:posOffset>
                </wp:positionV>
                <wp:extent cx="0" cy="150126"/>
                <wp:effectExtent l="76200" t="0" r="57150" b="59690"/>
                <wp:wrapNone/>
                <wp:docPr id="163" name="Пряма зі стрілкою 163"/>
                <wp:cNvGraphicFramePr/>
                <a:graphic xmlns:a="http://schemas.openxmlformats.org/drawingml/2006/main">
                  <a:graphicData uri="http://schemas.microsoft.com/office/word/2010/wordprocessingShape">
                    <wps:wsp>
                      <wps:cNvCnPr/>
                      <wps:spPr>
                        <a:xfrm>
                          <a:off x="0" y="0"/>
                          <a:ext cx="0" cy="1501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type w14:anchorId="2FDC4304" id="_x0000_t32" coordsize="21600,21600" o:spt="32" o:oned="t" path="m,l21600,21600e" filled="f">
                <v:path arrowok="t" fillok="f" o:connecttype="none"/>
                <o:lock v:ext="edit" shapetype="t"/>
              </v:shapetype>
              <v:shape id="Пряма зі стрілкою 163" o:spid="_x0000_s1026" type="#_x0000_t32" style="position:absolute;margin-left:460.15pt;margin-top:21.3pt;width:0;height:11.8pt;z-index:251849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93920" behindDoc="0" locked="0" layoutInCell="1" allowOverlap="1" wp14:anchorId="1F232691" wp14:editId="228B4824">
                <wp:simplePos x="0" y="0"/>
                <wp:positionH relativeFrom="column">
                  <wp:posOffset>4107616</wp:posOffset>
                </wp:positionH>
                <wp:positionV relativeFrom="paragraph">
                  <wp:posOffset>46403</wp:posOffset>
                </wp:positionV>
                <wp:extent cx="937999" cy="0"/>
                <wp:effectExtent l="0" t="76200" r="14605" b="95250"/>
                <wp:wrapNone/>
                <wp:docPr id="156" name="Пряма зі стрілкою 156"/>
                <wp:cNvGraphicFramePr/>
                <a:graphic xmlns:a="http://schemas.openxmlformats.org/drawingml/2006/main">
                  <a:graphicData uri="http://schemas.microsoft.com/office/word/2010/wordprocessingShape">
                    <wps:wsp>
                      <wps:cNvCnPr/>
                      <wps:spPr>
                        <a:xfrm>
                          <a:off x="0" y="0"/>
                          <a:ext cx="93799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F4033C1" id="Пряма зі стрілкою 156" o:spid="_x0000_s1026" type="#_x0000_t32" style="position:absolute;margin-left:323.45pt;margin-top:3.65pt;width:73.85pt;height:0;z-index:251793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66592" behindDoc="0" locked="0" layoutInCell="1" allowOverlap="1" wp14:anchorId="545B6126" wp14:editId="50AAC100">
                <wp:simplePos x="0" y="0"/>
                <wp:positionH relativeFrom="column">
                  <wp:posOffset>8150121</wp:posOffset>
                </wp:positionH>
                <wp:positionV relativeFrom="paragraph">
                  <wp:posOffset>265231</wp:posOffset>
                </wp:positionV>
                <wp:extent cx="1152525" cy="485775"/>
                <wp:effectExtent l="0" t="0" r="28575" b="28575"/>
                <wp:wrapNone/>
                <wp:docPr id="116" name="Прямокутник 116"/>
                <wp:cNvGraphicFramePr/>
                <a:graphic xmlns:a="http://schemas.openxmlformats.org/drawingml/2006/main">
                  <a:graphicData uri="http://schemas.microsoft.com/office/word/2010/wordprocessingShape">
                    <wps:wsp>
                      <wps:cNvSpPr/>
                      <wps:spPr>
                        <a:xfrm>
                          <a:off x="0" y="0"/>
                          <a:ext cx="1152525" cy="48577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Комерційний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B6126" id="Прямокутник 116" o:spid="_x0000_s1028" style="position:absolute;left:0;text-align:left;margin-left:641.75pt;margin-top:20.9pt;width:90.75pt;height:38.25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Комерційний директор</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81632" behindDoc="0" locked="0" layoutInCell="1" allowOverlap="1" wp14:anchorId="41BB00CE" wp14:editId="3E1AB694">
                <wp:simplePos x="0" y="0"/>
                <wp:positionH relativeFrom="column">
                  <wp:posOffset>8029108</wp:posOffset>
                </wp:positionH>
                <wp:positionV relativeFrom="paragraph">
                  <wp:posOffset>155551</wp:posOffset>
                </wp:positionV>
                <wp:extent cx="0" cy="4182038"/>
                <wp:effectExtent l="0" t="0" r="19050" b="28575"/>
                <wp:wrapNone/>
                <wp:docPr id="206" name="Пряма сполучна лінія 206"/>
                <wp:cNvGraphicFramePr/>
                <a:graphic xmlns:a="http://schemas.openxmlformats.org/drawingml/2006/main">
                  <a:graphicData uri="http://schemas.microsoft.com/office/word/2010/wordprocessingShape">
                    <wps:wsp>
                      <wps:cNvCnPr/>
                      <wps:spPr>
                        <a:xfrm>
                          <a:off x="0" y="0"/>
                          <a:ext cx="0" cy="418203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425A45C5" id="Пряма сполучна лінія 206" o:spid="_x0000_s1026" style="position:absolute;z-index:251781632;visibility:visible;mso-wrap-style:square;mso-wrap-distance-left:9pt;mso-wrap-distance-top:0;mso-wrap-distance-right:9pt;mso-wrap-distance-bottom:0;mso-position-horizontal:absolute;mso-position-horizontal-relative:text;mso-position-vertical:absolute;mso-position-vertical-relative:text" from="632.2pt,12.25pt" to="632.2pt,3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30784" behindDoc="0" locked="0" layoutInCell="1" allowOverlap="1" wp14:anchorId="21DB1A25" wp14:editId="6D86B0C4">
                <wp:simplePos x="0" y="0"/>
                <wp:positionH relativeFrom="column">
                  <wp:posOffset>521856</wp:posOffset>
                </wp:positionH>
                <wp:positionV relativeFrom="paragraph">
                  <wp:posOffset>108065</wp:posOffset>
                </wp:positionV>
                <wp:extent cx="7628644" cy="45719"/>
                <wp:effectExtent l="0" t="38100" r="29845" b="88265"/>
                <wp:wrapNone/>
                <wp:docPr id="158" name="Пряма зі стрілкою 158"/>
                <wp:cNvGraphicFramePr/>
                <a:graphic xmlns:a="http://schemas.openxmlformats.org/drawingml/2006/main">
                  <a:graphicData uri="http://schemas.microsoft.com/office/word/2010/wordprocessingShape">
                    <wps:wsp>
                      <wps:cNvCnPr/>
                      <wps:spPr>
                        <a:xfrm>
                          <a:off x="0" y="0"/>
                          <a:ext cx="7628644" cy="4571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CA8155A" id="Пряма зі стрілкою 158" o:spid="_x0000_s1026" type="#_x0000_t32" style="position:absolute;margin-left:41.1pt;margin-top:8.5pt;width:600.7pt;height:3.6pt;z-index:2518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61504" behindDoc="0" locked="0" layoutInCell="1" allowOverlap="1" wp14:anchorId="6338394D" wp14:editId="7EFB209A">
                <wp:simplePos x="0" y="0"/>
                <wp:positionH relativeFrom="column">
                  <wp:posOffset>521856</wp:posOffset>
                </wp:positionH>
                <wp:positionV relativeFrom="paragraph">
                  <wp:posOffset>108699</wp:posOffset>
                </wp:positionV>
                <wp:extent cx="13648" cy="232012"/>
                <wp:effectExtent l="38100" t="0" r="62865" b="53975"/>
                <wp:wrapNone/>
                <wp:docPr id="165" name="Пряма зі стрілкою 165"/>
                <wp:cNvGraphicFramePr/>
                <a:graphic xmlns:a="http://schemas.openxmlformats.org/drawingml/2006/main">
                  <a:graphicData uri="http://schemas.microsoft.com/office/word/2010/wordprocessingShape">
                    <wps:wsp>
                      <wps:cNvCnPr/>
                      <wps:spPr>
                        <a:xfrm>
                          <a:off x="0" y="0"/>
                          <a:ext cx="13648" cy="23201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E60FE71" id="Пряма зі стрілкою 165" o:spid="_x0000_s1026" type="#_x0000_t32" style="position:absolute;margin-left:41.1pt;margin-top:8.55pt;width:1.05pt;height:18.25pt;z-index:251861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55360" behindDoc="0" locked="0" layoutInCell="1" allowOverlap="1" wp14:anchorId="031EA7CA" wp14:editId="4A179CD1">
                <wp:simplePos x="0" y="0"/>
                <wp:positionH relativeFrom="column">
                  <wp:posOffset>2596316</wp:posOffset>
                </wp:positionH>
                <wp:positionV relativeFrom="paragraph">
                  <wp:posOffset>108699</wp:posOffset>
                </wp:positionV>
                <wp:extent cx="0" cy="218364"/>
                <wp:effectExtent l="76200" t="0" r="57150" b="48895"/>
                <wp:wrapNone/>
                <wp:docPr id="164" name="Пряма зі стрілкою 164"/>
                <wp:cNvGraphicFramePr/>
                <a:graphic xmlns:a="http://schemas.openxmlformats.org/drawingml/2006/main">
                  <a:graphicData uri="http://schemas.microsoft.com/office/word/2010/wordprocessingShape">
                    <wps:wsp>
                      <wps:cNvCnPr/>
                      <wps:spPr>
                        <a:xfrm>
                          <a:off x="0" y="0"/>
                          <a:ext cx="0" cy="2183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29FA03E0" id="Пряма зі стрілкою 164" o:spid="_x0000_s1026" type="#_x0000_t32" style="position:absolute;margin-left:204.45pt;margin-top:8.55pt;width:0;height:17.2pt;z-index:251855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43072" behindDoc="0" locked="0" layoutInCell="1" allowOverlap="1" wp14:anchorId="06E7CCC2" wp14:editId="05A6D5E5">
                <wp:simplePos x="0" y="0"/>
                <wp:positionH relativeFrom="column">
                  <wp:posOffset>4649025</wp:posOffset>
                </wp:positionH>
                <wp:positionV relativeFrom="paragraph">
                  <wp:posOffset>147803</wp:posOffset>
                </wp:positionV>
                <wp:extent cx="0" cy="153604"/>
                <wp:effectExtent l="76200" t="0" r="57150" b="56515"/>
                <wp:wrapNone/>
                <wp:docPr id="162" name="Пряма зі стрілкою 162"/>
                <wp:cNvGraphicFramePr/>
                <a:graphic xmlns:a="http://schemas.openxmlformats.org/drawingml/2006/main">
                  <a:graphicData uri="http://schemas.microsoft.com/office/word/2010/wordprocessingShape">
                    <wps:wsp>
                      <wps:cNvCnPr/>
                      <wps:spPr>
                        <a:xfrm>
                          <a:off x="0" y="0"/>
                          <a:ext cx="0" cy="1536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3072FBCE" id="Пряма зі стрілкою 162" o:spid="_x0000_s1026" type="#_x0000_t32" style="position:absolute;margin-left:366.05pt;margin-top:11.65pt;width:0;height:12.1pt;z-index:251843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36928" behindDoc="0" locked="0" layoutInCell="1" allowOverlap="1" wp14:anchorId="6C685422" wp14:editId="7970810D">
                <wp:simplePos x="0" y="0"/>
                <wp:positionH relativeFrom="column">
                  <wp:posOffset>6909009</wp:posOffset>
                </wp:positionH>
                <wp:positionV relativeFrom="paragraph">
                  <wp:posOffset>147803</wp:posOffset>
                </wp:positionV>
                <wp:extent cx="0" cy="151964"/>
                <wp:effectExtent l="76200" t="0" r="57150" b="57785"/>
                <wp:wrapNone/>
                <wp:docPr id="161" name="Пряма зі стрілкою 161"/>
                <wp:cNvGraphicFramePr/>
                <a:graphic xmlns:a="http://schemas.openxmlformats.org/drawingml/2006/main">
                  <a:graphicData uri="http://schemas.microsoft.com/office/word/2010/wordprocessingShape">
                    <wps:wsp>
                      <wps:cNvCnPr/>
                      <wps:spPr>
                        <a:xfrm>
                          <a:off x="0" y="0"/>
                          <a:ext cx="0" cy="1519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2A597B7A" id="Пряма зі стрілкою 161" o:spid="_x0000_s1026" type="#_x0000_t32" style="position:absolute;margin-left:544pt;margin-top:11.65pt;width:0;height:11.95pt;z-index:251836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48160" behindDoc="0" locked="0" layoutInCell="1" allowOverlap="1" wp14:anchorId="6C13D4B8" wp14:editId="4FD48091">
                <wp:simplePos x="0" y="0"/>
                <wp:positionH relativeFrom="column">
                  <wp:posOffset>5843270</wp:posOffset>
                </wp:positionH>
                <wp:positionV relativeFrom="paragraph">
                  <wp:posOffset>294005</wp:posOffset>
                </wp:positionV>
                <wp:extent cx="2106930" cy="605155"/>
                <wp:effectExtent l="0" t="0" r="26670" b="23495"/>
                <wp:wrapNone/>
                <wp:docPr id="119" name="Прямокутник 119"/>
                <wp:cNvGraphicFramePr/>
                <a:graphic xmlns:a="http://schemas.openxmlformats.org/drawingml/2006/main">
                  <a:graphicData uri="http://schemas.microsoft.com/office/word/2010/wordprocessingShape">
                    <wps:wsp>
                      <wps:cNvSpPr/>
                      <wps:spPr>
                        <a:xfrm>
                          <a:off x="0" y="0"/>
                          <a:ext cx="2106930" cy="60515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Заступник д</w:t>
                            </w:r>
                            <w:r w:rsidRPr="00A35A85">
                              <w:rPr>
                                <w:rFonts w:ascii="Times New Roman" w:hAnsi="Times New Roman" w:cs="Times New Roman"/>
                                <w:color w:val="000000" w:themeColor="text1"/>
                              </w:rPr>
                              <w:t>иректор</w:t>
                            </w:r>
                            <w:r>
                              <w:rPr>
                                <w:rFonts w:ascii="Times New Roman" w:hAnsi="Times New Roman" w:cs="Times New Roman"/>
                                <w:color w:val="000000" w:themeColor="text1"/>
                              </w:rPr>
                              <w:t>а</w:t>
                            </w:r>
                            <w:r w:rsidRPr="00A35A85">
                              <w:rPr>
                                <w:rFonts w:ascii="Times New Roman" w:hAnsi="Times New Roman" w:cs="Times New Roman"/>
                                <w:color w:val="000000" w:themeColor="text1"/>
                              </w:rPr>
                              <w:t xml:space="preserve"> з капітального будівництва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13D4B8" id="Прямокутник 119" o:spid="_x0000_s1029" style="position:absolute;left:0;text-align:left;margin-left:460.1pt;margin-top:23.15pt;width:165.9pt;height:47.65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Заступник д</w:t>
                      </w:r>
                      <w:r w:rsidRPr="00A35A85">
                        <w:rPr>
                          <w:rFonts w:ascii="Times New Roman" w:hAnsi="Times New Roman" w:cs="Times New Roman"/>
                          <w:color w:val="000000" w:themeColor="text1"/>
                        </w:rPr>
                        <w:t>иректор</w:t>
                      </w:r>
                      <w:r>
                        <w:rPr>
                          <w:rFonts w:ascii="Times New Roman" w:hAnsi="Times New Roman" w:cs="Times New Roman"/>
                          <w:color w:val="000000" w:themeColor="text1"/>
                        </w:rPr>
                        <w:t>а</w:t>
                      </w:r>
                      <w:r w:rsidRPr="00A35A85">
                        <w:rPr>
                          <w:rFonts w:ascii="Times New Roman" w:hAnsi="Times New Roman" w:cs="Times New Roman"/>
                          <w:color w:val="000000" w:themeColor="text1"/>
                        </w:rPr>
                        <w:t xml:space="preserve"> з капітального будівництва</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85024" behindDoc="0" locked="0" layoutInCell="1" allowOverlap="1" wp14:anchorId="26551FE8" wp14:editId="2AB5C9F8">
                <wp:simplePos x="0" y="0"/>
                <wp:positionH relativeFrom="column">
                  <wp:posOffset>-300990</wp:posOffset>
                </wp:positionH>
                <wp:positionV relativeFrom="paragraph">
                  <wp:posOffset>340995</wp:posOffset>
                </wp:positionV>
                <wp:extent cx="1695450" cy="619125"/>
                <wp:effectExtent l="0" t="0" r="19050" b="28575"/>
                <wp:wrapNone/>
                <wp:docPr id="127" name="Прямокутник 127"/>
                <wp:cNvGraphicFramePr/>
                <a:graphic xmlns:a="http://schemas.openxmlformats.org/drawingml/2006/main">
                  <a:graphicData uri="http://schemas.microsoft.com/office/word/2010/wordprocessingShape">
                    <wps:wsp>
                      <wps:cNvSpPr/>
                      <wps:spPr>
                        <a:xfrm>
                          <a:off x="0" y="0"/>
                          <a:ext cx="1695450" cy="61912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Заступник директора – начальник лабораторії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551FE8" id="Прямокутник 127" o:spid="_x0000_s1030" style="position:absolute;left:0;text-align:left;margin-left:-23.7pt;margin-top:26.85pt;width:133.5pt;height:48.7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Заступник директора – начальник лабораторії</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39680" behindDoc="0" locked="0" layoutInCell="1" allowOverlap="1" wp14:anchorId="1B11FBE6" wp14:editId="1BF96100">
                <wp:simplePos x="0" y="0"/>
                <wp:positionH relativeFrom="column">
                  <wp:posOffset>5748949</wp:posOffset>
                </wp:positionH>
                <wp:positionV relativeFrom="paragraph">
                  <wp:posOffset>252369</wp:posOffset>
                </wp:positionV>
                <wp:extent cx="0" cy="614149"/>
                <wp:effectExtent l="0" t="0" r="19050" b="14605"/>
                <wp:wrapNone/>
                <wp:docPr id="199" name="Пряма сполучна лінія 199"/>
                <wp:cNvGraphicFramePr/>
                <a:graphic xmlns:a="http://schemas.openxmlformats.org/drawingml/2006/main">
                  <a:graphicData uri="http://schemas.microsoft.com/office/word/2010/wordprocessingShape">
                    <wps:wsp>
                      <wps:cNvCnPr/>
                      <wps:spPr>
                        <a:xfrm flipV="1">
                          <a:off x="0" y="0"/>
                          <a:ext cx="0" cy="61414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1="http://schemas.microsoft.com/office/drawing/2015/9/8/chartex">
            <w:pict>
              <v:line w14:anchorId="51D0E468" id="Пряма сполучна лінія 199" o:spid="_x0000_s1026" style="position:absolute;flip:y;z-index:25203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52.65pt,19.85pt" to="452.65pt,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33536" behindDoc="0" locked="0" layoutInCell="1" allowOverlap="1" wp14:anchorId="490B0A8D" wp14:editId="47A09CFD">
                <wp:simplePos x="0" y="0"/>
                <wp:positionH relativeFrom="column">
                  <wp:posOffset>5748949</wp:posOffset>
                </wp:positionH>
                <wp:positionV relativeFrom="paragraph">
                  <wp:posOffset>252370</wp:posOffset>
                </wp:positionV>
                <wp:extent cx="95534" cy="0"/>
                <wp:effectExtent l="0" t="76200" r="19050" b="95250"/>
                <wp:wrapNone/>
                <wp:docPr id="198" name="Пряма зі стрілкою 198"/>
                <wp:cNvGraphicFramePr/>
                <a:graphic xmlns:a="http://schemas.openxmlformats.org/drawingml/2006/main">
                  <a:graphicData uri="http://schemas.microsoft.com/office/word/2010/wordprocessingShape">
                    <wps:wsp>
                      <wps:cNvCnPr/>
                      <wps:spPr>
                        <a:xfrm>
                          <a:off x="0" y="0"/>
                          <a:ext cx="9553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300C02A" id="Пряма зі стрілкою 198" o:spid="_x0000_s1026" type="#_x0000_t32" style="position:absolute;margin-left:452.65pt;margin-top:19.85pt;width:7.5pt;height:0;z-index:25203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72736" behindDoc="0" locked="0" layoutInCell="1" allowOverlap="1" wp14:anchorId="77B3609C" wp14:editId="378E448C">
                <wp:simplePos x="0" y="0"/>
                <wp:positionH relativeFrom="column">
                  <wp:posOffset>8147581</wp:posOffset>
                </wp:positionH>
                <wp:positionV relativeFrom="paragraph">
                  <wp:posOffset>255071</wp:posOffset>
                </wp:positionV>
                <wp:extent cx="1152525" cy="619125"/>
                <wp:effectExtent l="0" t="0" r="28575" b="28575"/>
                <wp:wrapNone/>
                <wp:docPr id="115" name="Прямокутник 115"/>
                <wp:cNvGraphicFramePr/>
                <a:graphic xmlns:a="http://schemas.openxmlformats.org/drawingml/2006/main">
                  <a:graphicData uri="http://schemas.microsoft.com/office/word/2010/wordprocessingShape">
                    <wps:wsp>
                      <wps:cNvSpPr/>
                      <wps:spPr>
                        <a:xfrm>
                          <a:off x="0" y="0"/>
                          <a:ext cx="1152525" cy="61912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Начальник відділу кадрів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B3609C" id="Прямокутник 115" o:spid="_x0000_s1031" style="position:absolute;left:0;text-align:left;margin-left:641.55pt;margin-top:20.1pt;width:90.75pt;height:48.7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Начальник відділу кадрів</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42016" behindDoc="0" locked="0" layoutInCell="1" allowOverlap="1" wp14:anchorId="67E87CB5" wp14:editId="5D052164">
                <wp:simplePos x="0" y="0"/>
                <wp:positionH relativeFrom="column">
                  <wp:posOffset>3811280</wp:posOffset>
                </wp:positionH>
                <wp:positionV relativeFrom="paragraph">
                  <wp:posOffset>20320</wp:posOffset>
                </wp:positionV>
                <wp:extent cx="1705753" cy="619125"/>
                <wp:effectExtent l="0" t="0" r="27940" b="28575"/>
                <wp:wrapNone/>
                <wp:docPr id="120" name="Прямокутник 120"/>
                <wp:cNvGraphicFramePr/>
                <a:graphic xmlns:a="http://schemas.openxmlformats.org/drawingml/2006/main">
                  <a:graphicData uri="http://schemas.microsoft.com/office/word/2010/wordprocessingShape">
                    <wps:wsp>
                      <wps:cNvSpPr/>
                      <wps:spPr>
                        <a:xfrm>
                          <a:off x="0" y="0"/>
                          <a:ext cx="1705753" cy="619125"/>
                        </a:xfrm>
                        <a:prstGeom prst="rect">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Заступник директора - фінансовий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E87CB5" id="Прямокутник 120" o:spid="_x0000_s1032" style="position:absolute;left:0;text-align:left;margin-left:300.1pt;margin-top:1.6pt;width:134.3pt;height:48.75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" fillcolor="white [3212]" strokecolor="#7f7f7f [1612]"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Заступник директора - фінансовий директор</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60448" behindDoc="0" locked="0" layoutInCell="1" allowOverlap="1" wp14:anchorId="28DED9EA" wp14:editId="085A9EA8">
                <wp:simplePos x="0" y="0"/>
                <wp:positionH relativeFrom="column">
                  <wp:posOffset>1791098</wp:posOffset>
                </wp:positionH>
                <wp:positionV relativeFrom="paragraph">
                  <wp:posOffset>20358</wp:posOffset>
                </wp:positionV>
                <wp:extent cx="1733266" cy="638175"/>
                <wp:effectExtent l="0" t="0" r="19685" b="28575"/>
                <wp:wrapNone/>
                <wp:docPr id="117" name="Прямокутник 117"/>
                <wp:cNvGraphicFramePr/>
                <a:graphic xmlns:a="http://schemas.openxmlformats.org/drawingml/2006/main">
                  <a:graphicData uri="http://schemas.microsoft.com/office/word/2010/wordprocessingShape">
                    <wps:wsp>
                      <wps:cNvSpPr/>
                      <wps:spPr>
                        <a:xfrm>
                          <a:off x="0" y="0"/>
                          <a:ext cx="1733266" cy="63817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Заступник директора з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DED9EA" id="Прямокутник 117" o:spid="_x0000_s1033" style="position:absolute;left:0;text-align:left;margin-left:141.05pt;margin-top:1.6pt;width:136.5pt;height:50.25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Заступник директора з виробництва</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87776" behindDoc="0" locked="0" layoutInCell="1" allowOverlap="1" wp14:anchorId="178552CC" wp14:editId="70C625B0">
                <wp:simplePos x="0" y="0"/>
                <wp:positionH relativeFrom="column">
                  <wp:posOffset>8027095</wp:posOffset>
                </wp:positionH>
                <wp:positionV relativeFrom="paragraph">
                  <wp:posOffset>228277</wp:posOffset>
                </wp:positionV>
                <wp:extent cx="120770" cy="0"/>
                <wp:effectExtent l="0" t="76200" r="12700" b="95250"/>
                <wp:wrapNone/>
                <wp:docPr id="207" name="Пряма зі стрілкою 207"/>
                <wp:cNvGraphicFramePr/>
                <a:graphic xmlns:a="http://schemas.openxmlformats.org/drawingml/2006/main">
                  <a:graphicData uri="http://schemas.microsoft.com/office/word/2010/wordprocessingShape">
                    <wps:wsp>
                      <wps:cNvCnPr/>
                      <wps:spPr>
                        <a:xfrm>
                          <a:off x="0" y="0"/>
                          <a:ext cx="1207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C2E93F9" id="Пряма зі стрілкою 207" o:spid="_x0000_s1026" type="#_x0000_t32" style="position:absolute;margin-left:632.05pt;margin-top:17.95pt;width:9.5pt;height:0;z-index:251787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51968" behindDoc="0" locked="0" layoutInCell="1" allowOverlap="1" wp14:anchorId="7CA0B902" wp14:editId="3CE68D78">
                <wp:simplePos x="0" y="0"/>
                <wp:positionH relativeFrom="column">
                  <wp:posOffset>6957419</wp:posOffset>
                </wp:positionH>
                <wp:positionV relativeFrom="paragraph">
                  <wp:posOffset>281341</wp:posOffset>
                </wp:positionV>
                <wp:extent cx="0" cy="177716"/>
                <wp:effectExtent l="76200" t="0" r="57150" b="51435"/>
                <wp:wrapNone/>
                <wp:docPr id="201" name="Пряма зі стрілкою 201"/>
                <wp:cNvGraphicFramePr/>
                <a:graphic xmlns:a="http://schemas.openxmlformats.org/drawingml/2006/main">
                  <a:graphicData uri="http://schemas.microsoft.com/office/word/2010/wordprocessingShape">
                    <wps:wsp>
                      <wps:cNvCnPr/>
                      <wps:spPr>
                        <a:xfrm>
                          <a:off x="0" y="0"/>
                          <a:ext cx="0" cy="1777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79300FB" id="Пряма зі стрілкою 201" o:spid="_x0000_s1026" type="#_x0000_t32" style="position:absolute;margin-left:547.85pt;margin-top:22.15pt;width:0;height:14pt;z-index:25205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" strokecolor="black [3213]">
                <v:stroke endarrow="block"/>
              </v:shape>
            </w:pict>
          </mc:Fallback>
        </mc:AlternateContent>
      </w:r>
    </w:p>
    <w:p w:rsidR="00E7062B" w:rsidRPr="00FE4C44" w:rsidRDefault="00E7062B" w:rsidP="00E7062B">
      <w:pPr>
        <w:tabs>
          <w:tab w:val="left" w:pos="3261"/>
        </w:tabs>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75488" behindDoc="0" locked="0" layoutInCell="1" allowOverlap="1" wp14:anchorId="73CE054A" wp14:editId="41ADD9C6">
                <wp:simplePos x="0" y="0"/>
                <wp:positionH relativeFrom="column">
                  <wp:posOffset>5745588</wp:posOffset>
                </wp:positionH>
                <wp:positionV relativeFrom="paragraph">
                  <wp:posOffset>154485</wp:posOffset>
                </wp:positionV>
                <wp:extent cx="4133" cy="879894"/>
                <wp:effectExtent l="0" t="0" r="34290" b="34925"/>
                <wp:wrapNone/>
                <wp:docPr id="205" name="Пряма сполучна лінія 205"/>
                <wp:cNvGraphicFramePr/>
                <a:graphic xmlns:a="http://schemas.openxmlformats.org/drawingml/2006/main">
                  <a:graphicData uri="http://schemas.microsoft.com/office/word/2010/wordprocessingShape">
                    <wps:wsp>
                      <wps:cNvCnPr/>
                      <wps:spPr>
                        <a:xfrm flipH="1">
                          <a:off x="0" y="0"/>
                          <a:ext cx="4133" cy="87989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2B048533" id="Пряма сполучна лінія 205" o:spid="_x0000_s1026" style="position:absolute;flip:x;z-index:251775488;visibility:visible;mso-wrap-style:square;mso-wrap-distance-left:9pt;mso-wrap-distance-top:0;mso-wrap-distance-right:9pt;mso-wrap-distance-bottom:0;mso-position-horizontal:absolute;mso-position-horizontal-relative:text;mso-position-vertical:absolute;mso-position-vertical-relative:text" from="452.4pt,12.15pt" to="452.75pt,8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69344" behindDoc="0" locked="0" layoutInCell="1" allowOverlap="1" wp14:anchorId="45885E5E" wp14:editId="1B990308">
                <wp:simplePos x="0" y="0"/>
                <wp:positionH relativeFrom="column">
                  <wp:posOffset>5745588</wp:posOffset>
                </wp:positionH>
                <wp:positionV relativeFrom="paragraph">
                  <wp:posOffset>150495</wp:posOffset>
                </wp:positionV>
                <wp:extent cx="1211831" cy="1857"/>
                <wp:effectExtent l="0" t="0" r="26670" b="36830"/>
                <wp:wrapNone/>
                <wp:docPr id="204" name="Пряма сполучна лінія 204"/>
                <wp:cNvGraphicFramePr/>
                <a:graphic xmlns:a="http://schemas.openxmlformats.org/drawingml/2006/main">
                  <a:graphicData uri="http://schemas.microsoft.com/office/word/2010/wordprocessingShape">
                    <wps:wsp>
                      <wps:cNvCnPr/>
                      <wps:spPr>
                        <a:xfrm flipH="1">
                          <a:off x="0" y="0"/>
                          <a:ext cx="1211831" cy="185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4198D163" id="Пряма сполучна лінія 204" o:spid="_x0000_s1026" style="position:absolute;flip:x;z-index:251769344;visibility:visible;mso-wrap-style:square;mso-wrap-distance-left:9pt;mso-wrap-distance-top:0;mso-wrap-distance-right:9pt;mso-wrap-distance-bottom:0;mso-position-horizontal:absolute;mso-position-horizontal-relative:text;mso-position-vertical:absolute;mso-position-vertical-relative:text" from="452.4pt,11.85pt" to="547.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45824" behindDoc="0" locked="0" layoutInCell="1" allowOverlap="1" wp14:anchorId="58161D4D" wp14:editId="636EF32E">
                <wp:simplePos x="0" y="0"/>
                <wp:positionH relativeFrom="column">
                  <wp:posOffset>3756377</wp:posOffset>
                </wp:positionH>
                <wp:positionV relativeFrom="paragraph">
                  <wp:posOffset>253109</wp:posOffset>
                </wp:positionV>
                <wp:extent cx="0" cy="1433015"/>
                <wp:effectExtent l="0" t="0" r="19050" b="34290"/>
                <wp:wrapNone/>
                <wp:docPr id="200" name="Пряма сполучна лінія 200"/>
                <wp:cNvGraphicFramePr/>
                <a:graphic xmlns:a="http://schemas.openxmlformats.org/drawingml/2006/main">
                  <a:graphicData uri="http://schemas.microsoft.com/office/word/2010/wordprocessingShape">
                    <wps:wsp>
                      <wps:cNvCnPr/>
                      <wps:spPr>
                        <a:xfrm>
                          <a:off x="0" y="0"/>
                          <a:ext cx="0" cy="143301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1="http://schemas.microsoft.com/office/drawing/2015/9/8/chartex">
            <w:pict>
              <v:line w14:anchorId="4139A4ED" id="Пряма сполучна лінія 200" o:spid="_x0000_s1026" style="position:absolute;z-index:25204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95.8pt,19.95pt" to="295.8pt,1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21248" behindDoc="0" locked="0" layoutInCell="1" allowOverlap="1" wp14:anchorId="32740E3E" wp14:editId="295334E5">
                <wp:simplePos x="0" y="0"/>
                <wp:positionH relativeFrom="column">
                  <wp:posOffset>2500782</wp:posOffset>
                </wp:positionH>
                <wp:positionV relativeFrom="paragraph">
                  <wp:posOffset>252863</wp:posOffset>
                </wp:positionV>
                <wp:extent cx="3248167" cy="246"/>
                <wp:effectExtent l="0" t="0" r="28575" b="19050"/>
                <wp:wrapNone/>
                <wp:docPr id="196" name="Пряма сполучна лінія 196"/>
                <wp:cNvGraphicFramePr/>
                <a:graphic xmlns:a="http://schemas.openxmlformats.org/drawingml/2006/main">
                  <a:graphicData uri="http://schemas.microsoft.com/office/word/2010/wordprocessingShape">
                    <wps:wsp>
                      <wps:cNvCnPr/>
                      <wps:spPr>
                        <a:xfrm flipV="1">
                          <a:off x="0" y="0"/>
                          <a:ext cx="3248167" cy="2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C7B917A" id="Пряма сполучна лінія 196" o:spid="_x0000_s1026" style="position:absolute;flip:y;z-index:25202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6.9pt,19.9pt" to="452.6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27392" behindDoc="0" locked="0" layoutInCell="1" allowOverlap="1" wp14:anchorId="7820FCE5" wp14:editId="2492D6E0">
                <wp:simplePos x="0" y="0"/>
                <wp:positionH relativeFrom="column">
                  <wp:posOffset>2500687</wp:posOffset>
                </wp:positionH>
                <wp:positionV relativeFrom="paragraph">
                  <wp:posOffset>48260</wp:posOffset>
                </wp:positionV>
                <wp:extent cx="0" cy="204716"/>
                <wp:effectExtent l="76200" t="0" r="57150" b="62230"/>
                <wp:wrapNone/>
                <wp:docPr id="197" name="Пряма зі стрілкою 197"/>
                <wp:cNvGraphicFramePr/>
                <a:graphic xmlns:a="http://schemas.openxmlformats.org/drawingml/2006/main">
                  <a:graphicData uri="http://schemas.microsoft.com/office/word/2010/wordprocessingShape">
                    <wps:wsp>
                      <wps:cNvCnPr/>
                      <wps:spPr>
                        <a:xfrm>
                          <a:off x="0" y="0"/>
                          <a:ext cx="0" cy="2047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12BFA63" id="Пряма зі стрілкою 197" o:spid="_x0000_s1026" type="#_x0000_t32" style="position:absolute;margin-left:196.9pt;margin-top:3.8pt;width:0;height:16.1pt;z-index:25202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96672" behindDoc="0" locked="0" layoutInCell="1" allowOverlap="1" wp14:anchorId="304A289E" wp14:editId="2804F5B0">
                <wp:simplePos x="0" y="0"/>
                <wp:positionH relativeFrom="column">
                  <wp:posOffset>4083581</wp:posOffset>
                </wp:positionH>
                <wp:positionV relativeFrom="paragraph">
                  <wp:posOffset>254332</wp:posOffset>
                </wp:positionV>
                <wp:extent cx="0" cy="136715"/>
                <wp:effectExtent l="76200" t="0" r="57150" b="53975"/>
                <wp:wrapNone/>
                <wp:docPr id="192" name="Пряма зі стрілкою 192"/>
                <wp:cNvGraphicFramePr/>
                <a:graphic xmlns:a="http://schemas.openxmlformats.org/drawingml/2006/main">
                  <a:graphicData uri="http://schemas.microsoft.com/office/word/2010/wordprocessingShape">
                    <wps:wsp>
                      <wps:cNvCnPr/>
                      <wps:spPr>
                        <a:xfrm>
                          <a:off x="0" y="0"/>
                          <a:ext cx="0" cy="13671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44AE211D" id="Пряма зі стрілкою 192" o:spid="_x0000_s1026" type="#_x0000_t32" style="position:absolute;margin-left:321.55pt;margin-top:20.05pt;width:0;height:10.75pt;z-index:25199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90528" behindDoc="0" locked="0" layoutInCell="1" allowOverlap="1" wp14:anchorId="615234EE" wp14:editId="29C5800E">
                <wp:simplePos x="0" y="0"/>
                <wp:positionH relativeFrom="column">
                  <wp:posOffset>2664555</wp:posOffset>
                </wp:positionH>
                <wp:positionV relativeFrom="paragraph">
                  <wp:posOffset>252872</wp:posOffset>
                </wp:positionV>
                <wp:extent cx="0" cy="136715"/>
                <wp:effectExtent l="76200" t="0" r="57150" b="53975"/>
                <wp:wrapNone/>
                <wp:docPr id="191" name="Пряма зі стрілкою 191"/>
                <wp:cNvGraphicFramePr/>
                <a:graphic xmlns:a="http://schemas.openxmlformats.org/drawingml/2006/main">
                  <a:graphicData uri="http://schemas.microsoft.com/office/word/2010/wordprocessingShape">
                    <wps:wsp>
                      <wps:cNvCnPr/>
                      <wps:spPr>
                        <a:xfrm>
                          <a:off x="0" y="0"/>
                          <a:ext cx="0" cy="1367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C43C40E" id="Пряма зі стрілкою 191" o:spid="_x0000_s1026" type="#_x0000_t32" style="position:absolute;margin-left:209.8pt;margin-top:19.9pt;width:0;height:10.75pt;z-index:25199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04512" behindDoc="0" locked="0" layoutInCell="1" allowOverlap="1" wp14:anchorId="18CE5AA7" wp14:editId="3F7869AC">
                <wp:simplePos x="0" y="0"/>
                <wp:positionH relativeFrom="column">
                  <wp:posOffset>-515374</wp:posOffset>
                </wp:positionH>
                <wp:positionV relativeFrom="paragraph">
                  <wp:posOffset>184870</wp:posOffset>
                </wp:positionV>
                <wp:extent cx="0" cy="3534770"/>
                <wp:effectExtent l="0" t="0" r="19050" b="27940"/>
                <wp:wrapNone/>
                <wp:docPr id="173" name="Пряма сполучна лінія 173"/>
                <wp:cNvGraphicFramePr/>
                <a:graphic xmlns:a="http://schemas.openxmlformats.org/drawingml/2006/main">
                  <a:graphicData uri="http://schemas.microsoft.com/office/word/2010/wordprocessingShape">
                    <wps:wsp>
                      <wps:cNvCnPr/>
                      <wps:spPr>
                        <a:xfrm>
                          <a:off x="0" y="0"/>
                          <a:ext cx="0" cy="35347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1="http://schemas.microsoft.com/office/drawing/2015/9/8/chartex">
            <w:pict>
              <v:line w14:anchorId="2CD4A745" id="Пряма сполучна лінія 173" o:spid="_x0000_s1026" style="position:absolute;z-index:251904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6pt,14.55pt" to="-40.6pt,29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98368" behindDoc="0" locked="0" layoutInCell="1" allowOverlap="1" wp14:anchorId="097ABD62" wp14:editId="44C02088">
                <wp:simplePos x="0" y="0"/>
                <wp:positionH relativeFrom="column">
                  <wp:posOffset>518160</wp:posOffset>
                </wp:positionH>
                <wp:positionV relativeFrom="paragraph">
                  <wp:posOffset>14605</wp:posOffset>
                </wp:positionV>
                <wp:extent cx="0" cy="135890"/>
                <wp:effectExtent l="76200" t="0" r="57150" b="54610"/>
                <wp:wrapNone/>
                <wp:docPr id="172" name="Пряма зі стрілкою 172"/>
                <wp:cNvGraphicFramePr/>
                <a:graphic xmlns:a="http://schemas.openxmlformats.org/drawingml/2006/main">
                  <a:graphicData uri="http://schemas.microsoft.com/office/word/2010/wordprocessingShape">
                    <wps:wsp>
                      <wps:cNvCnPr/>
                      <wps:spPr>
                        <a:xfrm>
                          <a:off x="0" y="0"/>
                          <a:ext cx="0" cy="13589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289727A2" id="Пряма зі стрілкою 172" o:spid="_x0000_s1026" type="#_x0000_t32" style="position:absolute;margin-left:40.8pt;margin-top:1.15pt;width:0;height:10.7pt;z-index:251898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92224" behindDoc="0" locked="0" layoutInCell="1" allowOverlap="1" wp14:anchorId="19ACE9A2" wp14:editId="198BB8BB">
                <wp:simplePos x="0" y="0"/>
                <wp:positionH relativeFrom="column">
                  <wp:posOffset>-515374</wp:posOffset>
                </wp:positionH>
                <wp:positionV relativeFrom="paragraph">
                  <wp:posOffset>184283</wp:posOffset>
                </wp:positionV>
                <wp:extent cx="2634018" cy="0"/>
                <wp:effectExtent l="0" t="0" r="13970" b="19050"/>
                <wp:wrapNone/>
                <wp:docPr id="171" name="Пряма сполучна лінія 171"/>
                <wp:cNvGraphicFramePr/>
                <a:graphic xmlns:a="http://schemas.openxmlformats.org/drawingml/2006/main">
                  <a:graphicData uri="http://schemas.microsoft.com/office/word/2010/wordprocessingShape">
                    <wps:wsp>
                      <wps:cNvCnPr/>
                      <wps:spPr>
                        <a:xfrm flipH="1">
                          <a:off x="0" y="0"/>
                          <a:ext cx="263401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23BCFF08" id="Пряма сполучна лінія 171" o:spid="_x0000_s1026" style="position:absolute;flip:x;z-index:251892224;visibility:visible;mso-wrap-style:square;mso-wrap-distance-left:9pt;mso-wrap-distance-top:0;mso-wrap-distance-right:9pt;mso-wrap-distance-bottom:0;mso-position-horizontal:absolute;mso-position-horizontal-relative:text;mso-position-vertical:absolute;mso-position-vertical-relative:text" from="-40.6pt,14.5pt" to="166.8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73792" behindDoc="0" locked="0" layoutInCell="1" allowOverlap="1" wp14:anchorId="203A9F59" wp14:editId="03FFE2C4">
                <wp:simplePos x="0" y="0"/>
                <wp:positionH relativeFrom="column">
                  <wp:posOffset>4649025</wp:posOffset>
                </wp:positionH>
                <wp:positionV relativeFrom="paragraph">
                  <wp:posOffset>26073</wp:posOffset>
                </wp:positionV>
                <wp:extent cx="0" cy="232012"/>
                <wp:effectExtent l="76200" t="0" r="57150" b="53975"/>
                <wp:wrapNone/>
                <wp:docPr id="168" name="Пряма зі стрілкою 168"/>
                <wp:cNvGraphicFramePr/>
                <a:graphic xmlns:a="http://schemas.openxmlformats.org/drawingml/2006/main">
                  <a:graphicData uri="http://schemas.microsoft.com/office/word/2010/wordprocessingShape">
                    <wps:wsp>
                      <wps:cNvCnPr/>
                      <wps:spPr>
                        <a:xfrm>
                          <a:off x="0" y="0"/>
                          <a:ext cx="0" cy="23201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89A32AF" id="Пряма зі стрілкою 168" o:spid="_x0000_s1026" type="#_x0000_t32" style="position:absolute;margin-left:366.05pt;margin-top:2.05pt;width:0;height:18.25pt;z-index:251873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67648" behindDoc="0" locked="0" layoutInCell="1" allowOverlap="1" wp14:anchorId="0AAB2CFB" wp14:editId="63E9605D">
                <wp:simplePos x="0" y="0"/>
                <wp:positionH relativeFrom="column">
                  <wp:posOffset>2118644</wp:posOffset>
                </wp:positionH>
                <wp:positionV relativeFrom="paragraph">
                  <wp:posOffset>48393</wp:posOffset>
                </wp:positionV>
                <wp:extent cx="0" cy="136477"/>
                <wp:effectExtent l="76200" t="0" r="57150" b="54610"/>
                <wp:wrapNone/>
                <wp:docPr id="167" name="Пряма зі стрілкою 167"/>
                <wp:cNvGraphicFramePr/>
                <a:graphic xmlns:a="http://schemas.openxmlformats.org/drawingml/2006/main">
                  <a:graphicData uri="http://schemas.microsoft.com/office/word/2010/wordprocessingShape">
                    <wps:wsp>
                      <wps:cNvCnPr/>
                      <wps:spPr>
                        <a:xfrm>
                          <a:off x="0" y="0"/>
                          <a:ext cx="0" cy="1364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07658F0" id="Пряма зі стрілкою 167" o:spid="_x0000_s1026" type="#_x0000_t32" style="position:absolute;margin-left:166.8pt;margin-top:3.8pt;width:0;height:10.75pt;z-index:251867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" strokecolor="black [3213]">
                <v:stroke endarrow="block"/>
              </v:shape>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58112" behindDoc="0" locked="0" layoutInCell="1" allowOverlap="1" wp14:anchorId="0B22BF0F" wp14:editId="4F084BCF">
                <wp:simplePos x="0" y="0"/>
                <wp:positionH relativeFrom="column">
                  <wp:posOffset>5749721</wp:posOffset>
                </wp:positionH>
                <wp:positionV relativeFrom="paragraph">
                  <wp:posOffset>279100</wp:posOffset>
                </wp:positionV>
                <wp:extent cx="95250" cy="0"/>
                <wp:effectExtent l="0" t="76200" r="19050" b="95250"/>
                <wp:wrapNone/>
                <wp:docPr id="202" name="Пряма зі стрілкою 202"/>
                <wp:cNvGraphicFramePr/>
                <a:graphic xmlns:a="http://schemas.openxmlformats.org/drawingml/2006/main">
                  <a:graphicData uri="http://schemas.microsoft.com/office/word/2010/wordprocessingShape">
                    <wps:wsp>
                      <wps:cNvCnPr/>
                      <wps:spPr>
                        <a:xfrm>
                          <a:off x="0" y="0"/>
                          <a:ext cx="952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1FB8675" id="Пряма зі стрілкою 202" o:spid="_x0000_s1026" type="#_x0000_t32" style="position:absolute;margin-left:452.75pt;margin-top:22pt;width:7.5pt;height:0;z-index:25205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7184" behindDoc="0" locked="0" layoutInCell="1" allowOverlap="1" wp14:anchorId="0C51283B" wp14:editId="208125B8">
                <wp:simplePos x="0" y="0"/>
                <wp:positionH relativeFrom="column">
                  <wp:posOffset>3851910</wp:posOffset>
                </wp:positionH>
                <wp:positionV relativeFrom="paragraph">
                  <wp:posOffset>96529</wp:posOffset>
                </wp:positionV>
                <wp:extent cx="1664335" cy="286073"/>
                <wp:effectExtent l="0" t="0" r="12065" b="19050"/>
                <wp:wrapNone/>
                <wp:docPr id="141" name="Прямокутник 141"/>
                <wp:cNvGraphicFramePr/>
                <a:graphic xmlns:a="http://schemas.openxmlformats.org/drawingml/2006/main">
                  <a:graphicData uri="http://schemas.microsoft.com/office/word/2010/wordprocessingShape">
                    <wps:wsp>
                      <wps:cNvSpPr/>
                      <wps:spPr>
                        <a:xfrm>
                          <a:off x="0" y="0"/>
                          <a:ext cx="1664335" cy="286073"/>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 xml:space="preserve">Головний бухгалтер </w:t>
                            </w:r>
                            <w:r>
                              <w:rPr>
                                <w:rFonts w:ascii="Times New Roman" w:hAnsi="Times New Roman" w:cs="Times New Roman"/>
                                <w:color w:val="000000" w:themeColor="text1"/>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51283B" id="Прямокутник 141" o:spid="_x0000_s1034" style="position:absolute;left:0;text-align:left;margin-left:303.3pt;margin-top:7.6pt;width:131.05pt;height:22.5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 xml:space="preserve">Головний бухгалтер </w:t>
                      </w:r>
                      <w:r>
                        <w:rPr>
                          <w:rFonts w:ascii="Times New Roman" w:hAnsi="Times New Roman" w:cs="Times New Roman"/>
                          <w:color w:val="000000" w:themeColor="text1"/>
                        </w:rPr>
                        <w:br/>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35232" behindDoc="0" locked="0" layoutInCell="1" allowOverlap="1" wp14:anchorId="1590C5DC" wp14:editId="6E033D5F">
                <wp:simplePos x="0" y="0"/>
                <wp:positionH relativeFrom="column">
                  <wp:posOffset>1668268</wp:posOffset>
                </wp:positionH>
                <wp:positionV relativeFrom="paragraph">
                  <wp:posOffset>233007</wp:posOffset>
                </wp:positionV>
                <wp:extent cx="27296" cy="2306472"/>
                <wp:effectExtent l="0" t="0" r="30480" b="36830"/>
                <wp:wrapNone/>
                <wp:docPr id="179" name="Пряма сполучна лінія 179"/>
                <wp:cNvGraphicFramePr/>
                <a:graphic xmlns:a="http://schemas.openxmlformats.org/drawingml/2006/main">
                  <a:graphicData uri="http://schemas.microsoft.com/office/word/2010/wordprocessingShape">
                    <wps:wsp>
                      <wps:cNvCnPr/>
                      <wps:spPr>
                        <a:xfrm>
                          <a:off x="0" y="0"/>
                          <a:ext cx="27296" cy="230647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034D5C5" id="Пряма сполучна лінія 179" o:spid="_x0000_s1026" style="position:absolute;z-index:25193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35pt,18.35pt" to="133.5pt,19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47520" behindDoc="0" locked="0" layoutInCell="1" allowOverlap="1" wp14:anchorId="0D56450C" wp14:editId="41A3A79D">
                <wp:simplePos x="0" y="0"/>
                <wp:positionH relativeFrom="column">
                  <wp:posOffset>1668268</wp:posOffset>
                </wp:positionH>
                <wp:positionV relativeFrom="paragraph">
                  <wp:posOffset>233007</wp:posOffset>
                </wp:positionV>
                <wp:extent cx="122830" cy="0"/>
                <wp:effectExtent l="38100" t="76200" r="10795" b="95250"/>
                <wp:wrapNone/>
                <wp:docPr id="182" name="Пряма зі стрілкою 182"/>
                <wp:cNvGraphicFramePr/>
                <a:graphic xmlns:a="http://schemas.openxmlformats.org/drawingml/2006/main">
                  <a:graphicData uri="http://schemas.microsoft.com/office/word/2010/wordprocessingShape">
                    <wps:wsp>
                      <wps:cNvCnPr/>
                      <wps:spPr>
                        <a:xfrm flipH="1">
                          <a:off x="0" y="0"/>
                          <a:ext cx="1228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3113A5C" id="Пряма зі стрілкою 182" o:spid="_x0000_s1026" type="#_x0000_t32" style="position:absolute;margin-left:131.35pt;margin-top:18.35pt;width:9.65pt;height:0;flip:x;z-index:251947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26336" behindDoc="0" locked="0" layoutInCell="1" allowOverlap="1" wp14:anchorId="3E620C19" wp14:editId="527701A8">
                <wp:simplePos x="0" y="0"/>
                <wp:positionH relativeFrom="column">
                  <wp:posOffset>8150121</wp:posOffset>
                </wp:positionH>
                <wp:positionV relativeFrom="paragraph">
                  <wp:posOffset>41247</wp:posOffset>
                </wp:positionV>
                <wp:extent cx="1152525" cy="681990"/>
                <wp:effectExtent l="0" t="0" r="28575" b="22860"/>
                <wp:wrapNone/>
                <wp:docPr id="149" name="Прямокутник 149"/>
                <wp:cNvGraphicFramePr/>
                <a:graphic xmlns:a="http://schemas.openxmlformats.org/drawingml/2006/main">
                  <a:graphicData uri="http://schemas.microsoft.com/office/word/2010/wordprocessingShape">
                    <wps:wsp>
                      <wps:cNvSpPr/>
                      <wps:spPr>
                        <a:xfrm>
                          <a:off x="0" y="0"/>
                          <a:ext cx="1152525" cy="68199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юридичної служби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620C19" id="Прямокутник 149" o:spid="_x0000_s1035" style="position:absolute;left:0;text-align:left;margin-left:641.75pt;margin-top:3.25pt;width:90.75pt;height:53.7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юридичної служби</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14048" behindDoc="0" locked="0" layoutInCell="1" allowOverlap="1" wp14:anchorId="3A877D6C" wp14:editId="7AE36795">
                <wp:simplePos x="0" y="0"/>
                <wp:positionH relativeFrom="column">
                  <wp:posOffset>5844426</wp:posOffset>
                </wp:positionH>
                <wp:positionV relativeFrom="paragraph">
                  <wp:posOffset>96520</wp:posOffset>
                </wp:positionV>
                <wp:extent cx="2106930" cy="323850"/>
                <wp:effectExtent l="0" t="0" r="26670" b="19050"/>
                <wp:wrapNone/>
                <wp:docPr id="147" name="Прямокутник 147"/>
                <wp:cNvGraphicFramePr/>
                <a:graphic xmlns:a="http://schemas.openxmlformats.org/drawingml/2006/main">
                  <a:graphicData uri="http://schemas.microsoft.com/office/word/2010/wordprocessingShape">
                    <wps:wsp>
                      <wps:cNvSpPr/>
                      <wps:spPr>
                        <a:xfrm>
                          <a:off x="0" y="0"/>
                          <a:ext cx="2106930" cy="32385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Будівельна бригада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877D6C" id="Прямокутник 147" o:spid="_x0000_s1036" style="position:absolute;left:0;text-align:left;margin-left:460.2pt;margin-top:7.6pt;width:165.9pt;height:25.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Будівельна бригада</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54304" behindDoc="0" locked="0" layoutInCell="1" allowOverlap="1" wp14:anchorId="0109A6AF" wp14:editId="6A4C3C19">
                <wp:simplePos x="0" y="0"/>
                <wp:positionH relativeFrom="column">
                  <wp:posOffset>1818394</wp:posOffset>
                </wp:positionH>
                <wp:positionV relativeFrom="paragraph">
                  <wp:posOffset>82883</wp:posOffset>
                </wp:positionV>
                <wp:extent cx="1705619" cy="300250"/>
                <wp:effectExtent l="0" t="0" r="27940" b="24130"/>
                <wp:wrapNone/>
                <wp:docPr id="118" name="Прямокутник 118"/>
                <wp:cNvGraphicFramePr/>
                <a:graphic xmlns:a="http://schemas.openxmlformats.org/drawingml/2006/main">
                  <a:graphicData uri="http://schemas.microsoft.com/office/word/2010/wordprocessingShape">
                    <wps:wsp>
                      <wps:cNvSpPr/>
                      <wps:spPr>
                        <a:xfrm>
                          <a:off x="0" y="0"/>
                          <a:ext cx="1705619" cy="300250"/>
                        </a:xfrm>
                        <a:prstGeom prst="rect">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sidRPr="0004284B">
                              <w:rPr>
                                <w:rFonts w:ascii="Times New Roman" w:hAnsi="Times New Roman" w:cs="Times New Roman"/>
                                <w:color w:val="000000" w:themeColor="text1"/>
                              </w:rPr>
                              <w:t>Технічний керівник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09A6AF" id="Прямокутник 118" o:spid="_x0000_s1037" style="position:absolute;left:0;text-align:left;margin-left:143.2pt;margin-top:6.55pt;width:134.3pt;height:23.65pt;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" fillcolor="white [3212]" strokecolor="#7f7f7f [1612]"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sidRPr="0004284B">
                        <w:rPr>
                          <w:rFonts w:ascii="Times New Roman" w:hAnsi="Times New Roman" w:cs="Times New Roman"/>
                          <w:color w:val="000000" w:themeColor="text1"/>
                        </w:rPr>
                        <w:t>Технічний керівник</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1168" behindDoc="0" locked="0" layoutInCell="1" allowOverlap="1" wp14:anchorId="09AA7197" wp14:editId="6AD45903">
                <wp:simplePos x="0" y="0"/>
                <wp:positionH relativeFrom="column">
                  <wp:posOffset>-300990</wp:posOffset>
                </wp:positionH>
                <wp:positionV relativeFrom="paragraph">
                  <wp:posOffset>95250</wp:posOffset>
                </wp:positionV>
                <wp:extent cx="1695450" cy="752475"/>
                <wp:effectExtent l="0" t="0" r="19050" b="28575"/>
                <wp:wrapNone/>
                <wp:docPr id="121" name="Прямокутник 121"/>
                <wp:cNvGraphicFramePr/>
                <a:graphic xmlns:a="http://schemas.openxmlformats.org/drawingml/2006/main">
                  <a:graphicData uri="http://schemas.microsoft.com/office/word/2010/wordprocessingShape">
                    <wps:wsp>
                      <wps:cNvSpPr/>
                      <wps:spPr>
                        <a:xfrm>
                          <a:off x="0" y="0"/>
                          <a:ext cx="1695450" cy="75247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Виробнича лабораторія:</w:t>
                            </w:r>
                            <w:r>
                              <w:rPr>
                                <w:rFonts w:ascii="Times New Roman" w:hAnsi="Times New Roman" w:cs="Times New Roman"/>
                                <w:color w:val="000000" w:themeColor="text1"/>
                              </w:rPr>
                              <w:br/>
                              <w:t>(технік хімік – 1, мікробіологі – 1,</w:t>
                            </w:r>
                            <w:r>
                              <w:rPr>
                                <w:rFonts w:ascii="Times New Roman" w:hAnsi="Times New Roman" w:cs="Times New Roman"/>
                                <w:color w:val="000000" w:themeColor="text1"/>
                              </w:rPr>
                              <w:br/>
                              <w:t>біотехнолог – 1)</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AA7197" id="Прямокутник 121" o:spid="_x0000_s1038" style="position:absolute;left:0;text-align:left;margin-left:-23.7pt;margin-top:7.5pt;width:133.5pt;height:59.25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sidRPr="00A35A85">
                        <w:rPr>
                          <w:rFonts w:ascii="Times New Roman" w:hAnsi="Times New Roman" w:cs="Times New Roman"/>
                          <w:color w:val="000000" w:themeColor="text1"/>
                        </w:rPr>
                        <w:t>Виробнича лабораторія:</w:t>
                      </w:r>
                      <w:r>
                        <w:rPr>
                          <w:rFonts w:ascii="Times New Roman" w:hAnsi="Times New Roman" w:cs="Times New Roman"/>
                          <w:color w:val="000000" w:themeColor="text1"/>
                        </w:rPr>
                        <w:br/>
                        <w:t>(технік хімік – 1, мікробіологі – 1,</w:t>
                      </w:r>
                      <w:r>
                        <w:rPr>
                          <w:rFonts w:ascii="Times New Roman" w:hAnsi="Times New Roman" w:cs="Times New Roman"/>
                          <w:color w:val="000000" w:themeColor="text1"/>
                        </w:rPr>
                        <w:br/>
                        <w:t>біотехнолог – 1)</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70400" behindDoc="0" locked="0" layoutInCell="1" allowOverlap="1" wp14:anchorId="6F67B9E7" wp14:editId="7953CFD2">
                <wp:simplePos x="0" y="0"/>
                <wp:positionH relativeFrom="column">
                  <wp:posOffset>8033817</wp:posOffset>
                </wp:positionH>
                <wp:positionV relativeFrom="paragraph">
                  <wp:posOffset>74522</wp:posOffset>
                </wp:positionV>
                <wp:extent cx="120770" cy="0"/>
                <wp:effectExtent l="0" t="76200" r="12700" b="95250"/>
                <wp:wrapNone/>
                <wp:docPr id="208" name="Пряма зі стрілкою 208"/>
                <wp:cNvGraphicFramePr/>
                <a:graphic xmlns:a="http://schemas.openxmlformats.org/drawingml/2006/main">
                  <a:graphicData uri="http://schemas.microsoft.com/office/word/2010/wordprocessingShape">
                    <wps:wsp>
                      <wps:cNvCnPr/>
                      <wps:spPr>
                        <a:xfrm>
                          <a:off x="0" y="0"/>
                          <a:ext cx="12077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24234B2C" id="Пряма зі стрілкою 208" o:spid="_x0000_s1026" type="#_x0000_t32" style="position:absolute;margin-left:632.6pt;margin-top:5.85pt;width:9.5pt;height:0;z-index:25207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63200" behindDoc="0" locked="0" layoutInCell="1" allowOverlap="1" wp14:anchorId="1F58A3B3" wp14:editId="268CDFF9">
                <wp:simplePos x="0" y="0"/>
                <wp:positionH relativeFrom="column">
                  <wp:posOffset>3852602</wp:posOffset>
                </wp:positionH>
                <wp:positionV relativeFrom="paragraph">
                  <wp:posOffset>239651</wp:posOffset>
                </wp:positionV>
                <wp:extent cx="1664335" cy="572770"/>
                <wp:effectExtent l="0" t="0" r="12065" b="17780"/>
                <wp:wrapNone/>
                <wp:docPr id="154" name="Прямокутник 154"/>
                <wp:cNvGraphicFramePr/>
                <a:graphic xmlns:a="http://schemas.openxmlformats.org/drawingml/2006/main">
                  <a:graphicData uri="http://schemas.microsoft.com/office/word/2010/wordprocessingShape">
                    <wps:wsp>
                      <wps:cNvSpPr/>
                      <wps:spPr>
                        <a:xfrm>
                          <a:off x="0" y="0"/>
                          <a:ext cx="1664335" cy="57277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 xml:space="preserve">Бухгалтерія </w:t>
                            </w:r>
                            <w:r>
                              <w:rPr>
                                <w:rFonts w:ascii="Times New Roman" w:hAnsi="Times New Roman" w:cs="Times New Roman"/>
                                <w:color w:val="000000" w:themeColor="text1"/>
                                <w:lang w:val="en-US"/>
                              </w:rPr>
                              <w:t>:</w:t>
                            </w:r>
                            <w:r>
                              <w:rPr>
                                <w:rFonts w:ascii="Times New Roman" w:hAnsi="Times New Roman" w:cs="Times New Roman"/>
                                <w:color w:val="000000" w:themeColor="text1"/>
                              </w:rPr>
                              <w:br/>
                              <w:t>(бухгалтер – 4, касир – 1, експедитор – 1)</w:t>
                            </w:r>
                          </w:p>
                          <w:p w:rsidR="00172A9C" w:rsidRPr="0004284B" w:rsidRDefault="00172A9C" w:rsidP="00E7062B">
                            <w:pPr>
                              <w:spacing w:after="100" w:afterAutospacing="1" w:line="240" w:lineRule="auto"/>
                              <w:jc w:val="center"/>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58A3B3" id="Прямокутник 154" o:spid="_x0000_s1039" style="position:absolute;left:0;text-align:left;margin-left:303.35pt;margin-top:18.85pt;width:131.05pt;height:45.1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 xml:space="preserve">Бухгалтерія </w:t>
                      </w:r>
                      <w:r>
                        <w:rPr>
                          <w:rFonts w:ascii="Times New Roman" w:hAnsi="Times New Roman" w:cs="Times New Roman"/>
                          <w:color w:val="000000" w:themeColor="text1"/>
                          <w:lang w:val="en-US"/>
                        </w:rPr>
                        <w:t>:</w:t>
                      </w:r>
                      <w:r>
                        <w:rPr>
                          <w:rFonts w:ascii="Times New Roman" w:hAnsi="Times New Roman" w:cs="Times New Roman"/>
                          <w:color w:val="000000" w:themeColor="text1"/>
                        </w:rPr>
                        <w:br/>
                        <w:t>(бухгалтер – 4, касир – 1, експедитор – 1)</w:t>
                      </w:r>
                    </w:p>
                    <w:p w:rsidR="00172A9C" w:rsidRPr="0004284B" w:rsidRDefault="00172A9C" w:rsidP="00E7062B">
                      <w:pPr>
                        <w:spacing w:after="100" w:afterAutospacing="1" w:line="240" w:lineRule="auto"/>
                        <w:jc w:val="center"/>
                        <w:rPr>
                          <w:rFonts w:ascii="Times New Roman" w:hAnsi="Times New Roman" w:cs="Times New Roman"/>
                          <w:color w:val="000000" w:themeColor="text1"/>
                        </w:rPr>
                      </w:pP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79936" behindDoc="0" locked="0" layoutInCell="1" allowOverlap="1" wp14:anchorId="0579140D" wp14:editId="1102D9DE">
                <wp:simplePos x="0" y="0"/>
                <wp:positionH relativeFrom="column">
                  <wp:posOffset>4110990</wp:posOffset>
                </wp:positionH>
                <wp:positionV relativeFrom="paragraph">
                  <wp:posOffset>75698</wp:posOffset>
                </wp:positionV>
                <wp:extent cx="0" cy="163773"/>
                <wp:effectExtent l="76200" t="0" r="57150" b="65405"/>
                <wp:wrapNone/>
                <wp:docPr id="169" name="Пряма зі стрілкою 169"/>
                <wp:cNvGraphicFramePr/>
                <a:graphic xmlns:a="http://schemas.openxmlformats.org/drawingml/2006/main">
                  <a:graphicData uri="http://schemas.microsoft.com/office/word/2010/wordprocessingShape">
                    <wps:wsp>
                      <wps:cNvCnPr/>
                      <wps:spPr>
                        <a:xfrm>
                          <a:off x="0" y="0"/>
                          <a:ext cx="0" cy="16377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24B4335C" id="Пряма зі стрілкою 169" o:spid="_x0000_s1026" type="#_x0000_t32" style="position:absolute;margin-left:323.7pt;margin-top:5.95pt;width:0;height:12.9pt;z-index:251879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53664" behindDoc="0" locked="0" layoutInCell="1" allowOverlap="1" wp14:anchorId="356CD465" wp14:editId="2B1CE9C1">
                <wp:simplePos x="0" y="0"/>
                <wp:positionH relativeFrom="column">
                  <wp:posOffset>1667832</wp:posOffset>
                </wp:positionH>
                <wp:positionV relativeFrom="paragraph">
                  <wp:posOffset>267354</wp:posOffset>
                </wp:positionV>
                <wp:extent cx="164086" cy="0"/>
                <wp:effectExtent l="0" t="76200" r="26670" b="95250"/>
                <wp:wrapNone/>
                <wp:docPr id="185" name="Пряма зі стрілкою 185"/>
                <wp:cNvGraphicFramePr/>
                <a:graphic xmlns:a="http://schemas.openxmlformats.org/drawingml/2006/main">
                  <a:graphicData uri="http://schemas.microsoft.com/office/word/2010/wordprocessingShape">
                    <wps:wsp>
                      <wps:cNvCnPr/>
                      <wps:spPr>
                        <a:xfrm>
                          <a:off x="0" y="0"/>
                          <a:ext cx="164086"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3A09BAA0" id="Пряма зі стрілкою 185" o:spid="_x0000_s1026" type="#_x0000_t32" style="position:absolute;margin-left:131.35pt;margin-top:21.05pt;width:12.9pt;height:0;z-index:25195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20192" behindDoc="0" locked="0" layoutInCell="1" allowOverlap="1" wp14:anchorId="0F405A65" wp14:editId="32D8A0E5">
                <wp:simplePos x="0" y="0"/>
                <wp:positionH relativeFrom="column">
                  <wp:posOffset>5844426</wp:posOffset>
                </wp:positionH>
                <wp:positionV relativeFrom="paragraph">
                  <wp:posOffset>267335</wp:posOffset>
                </wp:positionV>
                <wp:extent cx="2106930" cy="314325"/>
                <wp:effectExtent l="0" t="0" r="26670" b="28575"/>
                <wp:wrapNone/>
                <wp:docPr id="148" name="Прямокутник 148"/>
                <wp:cNvGraphicFramePr/>
                <a:graphic xmlns:a="http://schemas.openxmlformats.org/drawingml/2006/main">
                  <a:graphicData uri="http://schemas.microsoft.com/office/word/2010/wordprocessingShape">
                    <wps:wsp>
                      <wps:cNvSpPr/>
                      <wps:spPr>
                        <a:xfrm>
                          <a:off x="0" y="0"/>
                          <a:ext cx="2106930" cy="31432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Відділ постачання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05A65" id="Прямокутник 148" o:spid="_x0000_s1040" style="position:absolute;left:0;text-align:left;margin-left:460.2pt;margin-top:21.05pt;width:165.9pt;height:24.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Відділ постачання</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34176" behindDoc="0" locked="0" layoutInCell="1" allowOverlap="1" wp14:anchorId="3BA1409E" wp14:editId="3438B58E">
                <wp:simplePos x="0" y="0"/>
                <wp:positionH relativeFrom="column">
                  <wp:posOffset>1832041</wp:posOffset>
                </wp:positionH>
                <wp:positionV relativeFrom="paragraph">
                  <wp:posOffset>158314</wp:posOffset>
                </wp:positionV>
                <wp:extent cx="1677993" cy="259307"/>
                <wp:effectExtent l="0" t="0" r="17780" b="26670"/>
                <wp:wrapNone/>
                <wp:docPr id="134" name="Прямокутник 134"/>
                <wp:cNvGraphicFramePr/>
                <a:graphic xmlns:a="http://schemas.openxmlformats.org/drawingml/2006/main">
                  <a:graphicData uri="http://schemas.microsoft.com/office/word/2010/wordprocessingShape">
                    <wps:wsp>
                      <wps:cNvSpPr/>
                      <wps:spPr>
                        <a:xfrm>
                          <a:off x="0" y="0"/>
                          <a:ext cx="1677993" cy="259307"/>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з АСКВ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A1409E" id="Прямокутник 134" o:spid="_x0000_s1041" style="position:absolute;left:0;text-align:left;margin-left:144.25pt;margin-top:12.45pt;width:132.15pt;height:20.4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з АСКВ</w:t>
                      </w:r>
                    </w:p>
                  </w:txbxContent>
                </v:textbox>
              </v:rect>
            </w:pict>
          </mc:Fallback>
        </mc:AlternateContent>
      </w:r>
    </w:p>
    <w:p w:rsidR="00E7062B" w:rsidRPr="00FE4C44" w:rsidRDefault="00E7062B" w:rsidP="00E7062B">
      <w:pPr>
        <w:spacing w:after="0" w:line="360" w:lineRule="auto"/>
        <w:ind w:left="360"/>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64256" behindDoc="0" locked="0" layoutInCell="1" allowOverlap="1" wp14:anchorId="7E99DF59" wp14:editId="701A6692">
                <wp:simplePos x="0" y="0"/>
                <wp:positionH relativeFrom="column">
                  <wp:posOffset>5749686</wp:posOffset>
                </wp:positionH>
                <wp:positionV relativeFrom="paragraph">
                  <wp:posOffset>114947</wp:posOffset>
                </wp:positionV>
                <wp:extent cx="95250" cy="0"/>
                <wp:effectExtent l="0" t="76200" r="19050" b="95250"/>
                <wp:wrapNone/>
                <wp:docPr id="203" name="Пряма зі стрілкою 203"/>
                <wp:cNvGraphicFramePr/>
                <a:graphic xmlns:a="http://schemas.openxmlformats.org/drawingml/2006/main">
                  <a:graphicData uri="http://schemas.microsoft.com/office/word/2010/wordprocessingShape">
                    <wps:wsp>
                      <wps:cNvCnPr/>
                      <wps:spPr>
                        <a:xfrm>
                          <a:off x="0" y="0"/>
                          <a:ext cx="9525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4D254C23" id="Пряма зі стрілкою 203" o:spid="_x0000_s1026" type="#_x0000_t32" style="position:absolute;margin-left:452.75pt;margin-top:9.05pt;width:7.5pt;height:0;z-index:25206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40320" behindDoc="0" locked="0" layoutInCell="1" allowOverlap="1" wp14:anchorId="3FDDD804" wp14:editId="3CB4D75D">
                <wp:simplePos x="0" y="0"/>
                <wp:positionH relativeFrom="column">
                  <wp:posOffset>1834230</wp:posOffset>
                </wp:positionH>
                <wp:positionV relativeFrom="paragraph">
                  <wp:posOffset>192718</wp:posOffset>
                </wp:positionV>
                <wp:extent cx="1705619" cy="313898"/>
                <wp:effectExtent l="0" t="0" r="27940" b="10160"/>
                <wp:wrapNone/>
                <wp:docPr id="135" name="Прямокутник 135"/>
                <wp:cNvGraphicFramePr/>
                <a:graphic xmlns:a="http://schemas.openxmlformats.org/drawingml/2006/main">
                  <a:graphicData uri="http://schemas.microsoft.com/office/word/2010/wordprocessingShape">
                    <wps:wsp>
                      <wps:cNvSpPr/>
                      <wps:spPr>
                        <a:xfrm>
                          <a:off x="0" y="0"/>
                          <a:ext cx="1705619" cy="313898"/>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з ОП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DDD804" id="Прямокутник 135" o:spid="_x0000_s1042" style="position:absolute;left:0;text-align:left;margin-left:144.45pt;margin-top:15.15pt;width:134.3pt;height:24.7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з ОП</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32480" behindDoc="0" locked="0" layoutInCell="1" allowOverlap="1" wp14:anchorId="00B6D053" wp14:editId="0062A2D9">
                <wp:simplePos x="0" y="0"/>
                <wp:positionH relativeFrom="column">
                  <wp:posOffset>8150121</wp:posOffset>
                </wp:positionH>
                <wp:positionV relativeFrom="paragraph">
                  <wp:posOffset>210337</wp:posOffset>
                </wp:positionV>
                <wp:extent cx="1152525" cy="473691"/>
                <wp:effectExtent l="0" t="0" r="28575" b="22225"/>
                <wp:wrapNone/>
                <wp:docPr id="122" name="Прямокутник 122"/>
                <wp:cNvGraphicFramePr/>
                <a:graphic xmlns:a="http://schemas.openxmlformats.org/drawingml/2006/main">
                  <a:graphicData uri="http://schemas.microsoft.com/office/word/2010/wordprocessingShape">
                    <wps:wsp>
                      <wps:cNvSpPr/>
                      <wps:spPr>
                        <a:xfrm>
                          <a:off x="0" y="0"/>
                          <a:ext cx="1152525" cy="473691"/>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Юрист-консульт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B6D053" id="Прямокутник 122" o:spid="_x0000_s1043" style="position:absolute;left:0;text-align:left;margin-left:641.75pt;margin-top:16.55pt;width:90.75pt;height:37.3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" fillcolor="window" strokecolor="#7f7f7f" strokeweight="2pt">
                <v:textbo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Юрист-консульт</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7312" behindDoc="0" locked="0" layoutInCell="1" allowOverlap="1" wp14:anchorId="630E1621" wp14:editId="2E73D747">
                <wp:simplePos x="0" y="0"/>
                <wp:positionH relativeFrom="column">
                  <wp:posOffset>-300990</wp:posOffset>
                </wp:positionH>
                <wp:positionV relativeFrom="paragraph">
                  <wp:posOffset>358140</wp:posOffset>
                </wp:positionV>
                <wp:extent cx="1695450" cy="295275"/>
                <wp:effectExtent l="0" t="0" r="19050" b="28575"/>
                <wp:wrapNone/>
                <wp:docPr id="128" name="Прямокутник 128"/>
                <wp:cNvGraphicFramePr/>
                <a:graphic xmlns:a="http://schemas.openxmlformats.org/drawingml/2006/main">
                  <a:graphicData uri="http://schemas.microsoft.com/office/word/2010/wordprocessingShape">
                    <wps:wsp>
                      <wps:cNvSpPr/>
                      <wps:spPr>
                        <a:xfrm>
                          <a:off x="0" y="0"/>
                          <a:ext cx="1695450" cy="29527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цеху розливу</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E1621" id="Прямокутник 128" o:spid="_x0000_s1044" style="position:absolute;left:0;text-align:left;margin-left:-23.7pt;margin-top:28.2pt;width:133.5pt;height:23.2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цеху розливу</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pStyle w:val="ab"/>
        <w:spacing w:before="0" w:beforeAutospacing="0" w:after="0" w:afterAutospacing="0" w:line="360" w:lineRule="auto"/>
        <w:ind w:firstLine="851"/>
        <w:jc w:val="both"/>
        <w:rPr>
          <w:color w:val="000000"/>
          <w:sz w:val="28"/>
          <w:szCs w:val="28"/>
        </w:rPr>
      </w:pPr>
      <w:r w:rsidRPr="00FE4C44">
        <w:rPr>
          <w:noProof/>
          <w:sz w:val="28"/>
          <w:szCs w:val="28"/>
        </w:rPr>
        <mc:AlternateContent>
          <mc:Choice Requires="wps">
            <w:drawing>
              <wp:anchor distT="0" distB="0" distL="114300" distR="114300" simplePos="0" relativeHeight="251800064" behindDoc="0" locked="0" layoutInCell="1" allowOverlap="1" wp14:anchorId="2D16805B" wp14:editId="5346FA6D">
                <wp:simplePos x="0" y="0"/>
                <wp:positionH relativeFrom="column">
                  <wp:posOffset>8035721</wp:posOffset>
                </wp:positionH>
                <wp:positionV relativeFrom="paragraph">
                  <wp:posOffset>126736</wp:posOffset>
                </wp:positionV>
                <wp:extent cx="112144" cy="8627"/>
                <wp:effectExtent l="0" t="76200" r="21590" b="86995"/>
                <wp:wrapNone/>
                <wp:docPr id="209" name="Пряма зі стрілкою 209"/>
                <wp:cNvGraphicFramePr/>
                <a:graphic xmlns:a="http://schemas.openxmlformats.org/drawingml/2006/main">
                  <a:graphicData uri="http://schemas.microsoft.com/office/word/2010/wordprocessingShape">
                    <wps:wsp>
                      <wps:cNvCnPr/>
                      <wps:spPr>
                        <a:xfrm>
                          <a:off x="0" y="0"/>
                          <a:ext cx="112144" cy="86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0314045" id="Пряма зі стрілкою 209" o:spid="_x0000_s1026" type="#_x0000_t32" style="position:absolute;margin-left:632.75pt;margin-top:10pt;width:8.85pt;height:.7pt;z-index:251800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" strokecolor="black [3213]">
                <v:stroke endarrow="block"/>
              </v:shape>
            </w:pict>
          </mc:Fallback>
        </mc:AlternateContent>
      </w:r>
      <w:r w:rsidRPr="00FE4C44">
        <w:rPr>
          <w:noProof/>
          <w:sz w:val="28"/>
          <w:szCs w:val="28"/>
        </w:rPr>
        <mc:AlternateContent>
          <mc:Choice Requires="wps">
            <w:drawing>
              <wp:anchor distT="0" distB="0" distL="114300" distR="114300" simplePos="0" relativeHeight="251683328" behindDoc="0" locked="0" layoutInCell="1" allowOverlap="1" wp14:anchorId="6501F97E" wp14:editId="17CD4512">
                <wp:simplePos x="0" y="0"/>
                <wp:positionH relativeFrom="column">
                  <wp:posOffset>3855445</wp:posOffset>
                </wp:positionH>
                <wp:positionV relativeFrom="paragraph">
                  <wp:posOffset>285115</wp:posOffset>
                </wp:positionV>
                <wp:extent cx="1664335" cy="419100"/>
                <wp:effectExtent l="0" t="0" r="12065" b="19050"/>
                <wp:wrapNone/>
                <wp:docPr id="142" name="Прямокутник 142"/>
                <wp:cNvGraphicFramePr/>
                <a:graphic xmlns:a="http://schemas.openxmlformats.org/drawingml/2006/main">
                  <a:graphicData uri="http://schemas.microsoft.com/office/word/2010/wordprocessingShape">
                    <wps:wsp>
                      <wps:cNvSpPr/>
                      <wps:spPr>
                        <a:xfrm>
                          <a:off x="0" y="0"/>
                          <a:ext cx="1664335" cy="41910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відділу збуту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1F97E" id="Прямокутник 142" o:spid="_x0000_s1045" style="position:absolute;left:0;text-align:left;margin-left:303.6pt;margin-top:22.45pt;width:131.05pt;height:33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Начальник відділу збуту</w:t>
                      </w:r>
                    </w:p>
                  </w:txbxContent>
                </v:textbox>
              </v:rect>
            </w:pict>
          </mc:Fallback>
        </mc:AlternateContent>
      </w:r>
      <w:r w:rsidRPr="00FE4C44">
        <w:rPr>
          <w:noProof/>
          <w:sz w:val="28"/>
          <w:szCs w:val="28"/>
        </w:rPr>
        <mc:AlternateContent>
          <mc:Choice Requires="wps">
            <w:drawing>
              <wp:anchor distT="0" distB="0" distL="114300" distR="114300" simplePos="0" relativeHeight="251959808" behindDoc="0" locked="0" layoutInCell="1" allowOverlap="1" wp14:anchorId="38DF8567" wp14:editId="720D8D4B">
                <wp:simplePos x="0" y="0"/>
                <wp:positionH relativeFrom="column">
                  <wp:posOffset>1691944</wp:posOffset>
                </wp:positionH>
                <wp:positionV relativeFrom="paragraph">
                  <wp:posOffset>38100</wp:posOffset>
                </wp:positionV>
                <wp:extent cx="164086" cy="0"/>
                <wp:effectExtent l="0" t="76200" r="26670" b="95250"/>
                <wp:wrapNone/>
                <wp:docPr id="186" name="Пряма зі стрілкою 186"/>
                <wp:cNvGraphicFramePr/>
                <a:graphic xmlns:a="http://schemas.openxmlformats.org/drawingml/2006/main">
                  <a:graphicData uri="http://schemas.microsoft.com/office/word/2010/wordprocessingShape">
                    <wps:wsp>
                      <wps:cNvCnPr/>
                      <wps:spPr>
                        <a:xfrm>
                          <a:off x="0" y="0"/>
                          <a:ext cx="164086"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3B8C9CE1" id="Пряма зі стрілкою 186" o:spid="_x0000_s1026" type="#_x0000_t32" style="position:absolute;margin-left:133.2pt;margin-top:3pt;width:12.9pt;height:0;z-index:25195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" strokecolor="windowText">
                <v:stroke endarrow="block"/>
              </v:shape>
            </w:pict>
          </mc:Fallback>
        </mc:AlternateContent>
      </w:r>
      <w:r w:rsidRPr="00FE4C44">
        <w:rPr>
          <w:noProof/>
          <w:sz w:val="28"/>
          <w:szCs w:val="28"/>
        </w:rPr>
        <mc:AlternateContent>
          <mc:Choice Requires="wps">
            <w:drawing>
              <wp:anchor distT="0" distB="0" distL="114300" distR="114300" simplePos="0" relativeHeight="251646464" behindDoc="0" locked="0" layoutInCell="1" allowOverlap="1" wp14:anchorId="0CF25E06" wp14:editId="490DD5AF">
                <wp:simplePos x="0" y="0"/>
                <wp:positionH relativeFrom="column">
                  <wp:posOffset>1845622</wp:posOffset>
                </wp:positionH>
                <wp:positionV relativeFrom="paragraph">
                  <wp:posOffset>281305</wp:posOffset>
                </wp:positionV>
                <wp:extent cx="1691962" cy="286603"/>
                <wp:effectExtent l="0" t="0" r="22860" b="18415"/>
                <wp:wrapNone/>
                <wp:docPr id="136" name="Прямокутник 136"/>
                <wp:cNvGraphicFramePr/>
                <a:graphic xmlns:a="http://schemas.openxmlformats.org/drawingml/2006/main">
                  <a:graphicData uri="http://schemas.microsoft.com/office/word/2010/wordprocessingShape">
                    <wps:wsp>
                      <wps:cNvSpPr/>
                      <wps:spPr>
                        <a:xfrm>
                          <a:off x="0" y="0"/>
                          <a:ext cx="1691962" cy="286603"/>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програміст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F25E06" id="Прямокутник 136" o:spid="_x0000_s1046" style="position:absolute;left:0;text-align:left;margin-left:145.3pt;margin-top:22.15pt;width:133.25pt;height:22.5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програміст</w:t>
                      </w:r>
                    </w:p>
                  </w:txbxContent>
                </v:textbox>
              </v:rect>
            </w:pict>
          </mc:Fallback>
        </mc:AlternateContent>
      </w:r>
    </w:p>
    <w:p w:rsidR="00E7062B" w:rsidRPr="00FE4C44" w:rsidRDefault="00E7062B" w:rsidP="00E7062B">
      <w:pPr>
        <w:pStyle w:val="ab"/>
        <w:spacing w:before="0" w:beforeAutospacing="0" w:after="0" w:afterAutospacing="0" w:line="360" w:lineRule="auto"/>
        <w:ind w:firstLine="851"/>
        <w:jc w:val="both"/>
        <w:rPr>
          <w:color w:val="000000"/>
          <w:sz w:val="28"/>
          <w:szCs w:val="28"/>
        </w:rPr>
      </w:pPr>
      <w:r w:rsidRPr="00FE4C44">
        <w:rPr>
          <w:noProof/>
          <w:sz w:val="28"/>
          <w:szCs w:val="28"/>
        </w:rPr>
        <mc:AlternateContent>
          <mc:Choice Requires="wps">
            <w:drawing>
              <wp:anchor distT="0" distB="0" distL="114300" distR="114300" simplePos="0" relativeHeight="252002816" behindDoc="0" locked="0" layoutInCell="1" allowOverlap="1" wp14:anchorId="32CB7BAF" wp14:editId="4354ABA3">
                <wp:simplePos x="0" y="0"/>
                <wp:positionH relativeFrom="column">
                  <wp:posOffset>3755694</wp:posOffset>
                </wp:positionH>
                <wp:positionV relativeFrom="paragraph">
                  <wp:posOffset>151452</wp:posOffset>
                </wp:positionV>
                <wp:extent cx="95534" cy="218"/>
                <wp:effectExtent l="0" t="76200" r="19050" b="95250"/>
                <wp:wrapNone/>
                <wp:docPr id="193" name="Пряма зі стрілкою 193"/>
                <wp:cNvGraphicFramePr/>
                <a:graphic xmlns:a="http://schemas.openxmlformats.org/drawingml/2006/main">
                  <a:graphicData uri="http://schemas.microsoft.com/office/word/2010/wordprocessingShape">
                    <wps:wsp>
                      <wps:cNvCnPr/>
                      <wps:spPr>
                        <a:xfrm flipV="1">
                          <a:off x="0" y="0"/>
                          <a:ext cx="95534" cy="2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71A33A3" id="Пряма зі стрілкою 193" o:spid="_x0000_s1026" type="#_x0000_t32" style="position:absolute;margin-left:295.7pt;margin-top:11.95pt;width:7.5pt;height:0;flip:y;z-index:25200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" strokecolor="black [3213]">
                <v:stroke endarrow="block"/>
              </v:shape>
            </w:pict>
          </mc:Fallback>
        </mc:AlternateContent>
      </w:r>
      <w:r w:rsidRPr="00FE4C44">
        <w:rPr>
          <w:noProof/>
          <w:sz w:val="28"/>
          <w:szCs w:val="28"/>
        </w:rPr>
        <mc:AlternateContent>
          <mc:Choice Requires="wps">
            <w:drawing>
              <wp:anchor distT="0" distB="0" distL="114300" distR="114300" simplePos="0" relativeHeight="251965952" behindDoc="0" locked="0" layoutInCell="1" allowOverlap="1" wp14:anchorId="2249557F" wp14:editId="7261B556">
                <wp:simplePos x="0" y="0"/>
                <wp:positionH relativeFrom="column">
                  <wp:posOffset>1678618</wp:posOffset>
                </wp:positionH>
                <wp:positionV relativeFrom="paragraph">
                  <wp:posOffset>80635</wp:posOffset>
                </wp:positionV>
                <wp:extent cx="164086" cy="0"/>
                <wp:effectExtent l="0" t="76200" r="26670" b="95250"/>
                <wp:wrapNone/>
                <wp:docPr id="187" name="Пряма зі стрілкою 187"/>
                <wp:cNvGraphicFramePr/>
                <a:graphic xmlns:a="http://schemas.openxmlformats.org/drawingml/2006/main">
                  <a:graphicData uri="http://schemas.microsoft.com/office/word/2010/wordprocessingShape">
                    <wps:wsp>
                      <wps:cNvCnPr/>
                      <wps:spPr>
                        <a:xfrm>
                          <a:off x="0" y="0"/>
                          <a:ext cx="164086"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799108D8" id="Пряма зі стрілкою 187" o:spid="_x0000_s1026" type="#_x0000_t32" style="position:absolute;margin-left:132.15pt;margin-top:6.35pt;width:12.9pt;height:0;z-index:251965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" strokecolor="windowText">
                <v:stroke endarrow="block"/>
              </v:shape>
            </w:pict>
          </mc:Fallback>
        </mc:AlternateContent>
      </w:r>
      <w:r w:rsidRPr="00FE4C44">
        <w:rPr>
          <w:noProof/>
          <w:sz w:val="28"/>
          <w:szCs w:val="28"/>
        </w:rPr>
        <mc:AlternateContent>
          <mc:Choice Requires="wps">
            <w:drawing>
              <wp:anchor distT="0" distB="0" distL="114300" distR="114300" simplePos="0" relativeHeight="251886080" behindDoc="0" locked="0" layoutInCell="1" allowOverlap="1" wp14:anchorId="29769A08" wp14:editId="45FFED10">
                <wp:simplePos x="0" y="0"/>
                <wp:positionH relativeFrom="column">
                  <wp:posOffset>5516577</wp:posOffset>
                </wp:positionH>
                <wp:positionV relativeFrom="paragraph">
                  <wp:posOffset>261563</wp:posOffset>
                </wp:positionV>
                <wp:extent cx="123190" cy="0"/>
                <wp:effectExtent l="0" t="76200" r="10160" b="95250"/>
                <wp:wrapNone/>
                <wp:docPr id="170" name="Пряма зі стрілкою 170"/>
                <wp:cNvGraphicFramePr/>
                <a:graphic xmlns:a="http://schemas.openxmlformats.org/drawingml/2006/main">
                  <a:graphicData uri="http://schemas.microsoft.com/office/word/2010/wordprocessingShape">
                    <wps:wsp>
                      <wps:cNvCnPr/>
                      <wps:spPr>
                        <a:xfrm>
                          <a:off x="0" y="0"/>
                          <a:ext cx="12319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5FF3BCD" id="Пряма зі стрілкою 170" o:spid="_x0000_s1026" type="#_x0000_t32" style="position:absolute;margin-left:434.4pt;margin-top:20.6pt;width:9.7pt;height:0;z-index:251886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" strokecolor="black [3213]">
                <v:stroke endarrow="block"/>
              </v:shape>
            </w:pict>
          </mc:Fallback>
        </mc:AlternateContent>
      </w:r>
      <w:r w:rsidRPr="00FE4C44">
        <w:rPr>
          <w:noProof/>
          <w:sz w:val="28"/>
          <w:szCs w:val="28"/>
        </w:rPr>
        <mc:AlternateContent>
          <mc:Choice Requires="wps">
            <w:drawing>
              <wp:anchor distT="0" distB="0" distL="114300" distR="114300" simplePos="0" relativeHeight="251738624" behindDoc="0" locked="0" layoutInCell="1" allowOverlap="1" wp14:anchorId="06365595" wp14:editId="6D7DF5A4">
                <wp:simplePos x="0" y="0"/>
                <wp:positionH relativeFrom="column">
                  <wp:posOffset>8150576</wp:posOffset>
                </wp:positionH>
                <wp:positionV relativeFrom="paragraph">
                  <wp:posOffset>212630</wp:posOffset>
                </wp:positionV>
                <wp:extent cx="1152525" cy="573206"/>
                <wp:effectExtent l="0" t="0" r="28575" b="17780"/>
                <wp:wrapNone/>
                <wp:docPr id="150" name="Прямокутник 150"/>
                <wp:cNvGraphicFramePr/>
                <a:graphic xmlns:a="http://schemas.openxmlformats.org/drawingml/2006/main">
                  <a:graphicData uri="http://schemas.microsoft.com/office/word/2010/wordprocessingShape">
                    <wps:wsp>
                      <wps:cNvSpPr/>
                      <wps:spPr>
                        <a:xfrm>
                          <a:off x="0" y="0"/>
                          <a:ext cx="1152525" cy="573206"/>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Начальник охорони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365595" id="Прямокутник 150" o:spid="_x0000_s1047" style="position:absolute;left:0;text-align:left;margin-left:641.8pt;margin-top:16.75pt;width:90.75pt;height:45.1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" fillcolor="window" strokecolor="#7f7f7f" strokeweight="2pt">
                <v:textbo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Начальник охорони</w:t>
                      </w:r>
                    </w:p>
                  </w:txbxContent>
                </v:textbox>
              </v:rect>
            </w:pict>
          </mc:Fallback>
        </mc:AlternateContent>
      </w:r>
      <w:r w:rsidRPr="00FE4C44">
        <w:rPr>
          <w:noProof/>
          <w:sz w:val="28"/>
          <w:szCs w:val="28"/>
        </w:rPr>
        <mc:AlternateContent>
          <mc:Choice Requires="wps">
            <w:drawing>
              <wp:anchor distT="0" distB="0" distL="114300" distR="114300" simplePos="0" relativeHeight="251707904" behindDoc="0" locked="0" layoutInCell="1" allowOverlap="1" wp14:anchorId="14457D7B" wp14:editId="48EB968C">
                <wp:simplePos x="0" y="0"/>
                <wp:positionH relativeFrom="column">
                  <wp:posOffset>5639435</wp:posOffset>
                </wp:positionH>
                <wp:positionV relativeFrom="paragraph">
                  <wp:posOffset>60505</wp:posOffset>
                </wp:positionV>
                <wp:extent cx="1596788" cy="1091821"/>
                <wp:effectExtent l="0" t="0" r="22860" b="13335"/>
                <wp:wrapNone/>
                <wp:docPr id="146" name="Прямокутник 146"/>
                <wp:cNvGraphicFramePr/>
                <a:graphic xmlns:a="http://schemas.openxmlformats.org/drawingml/2006/main">
                  <a:graphicData uri="http://schemas.microsoft.com/office/word/2010/wordprocessingShape">
                    <wps:wsp>
                      <wps:cNvSpPr/>
                      <wps:spPr>
                        <a:xfrm>
                          <a:off x="0" y="0"/>
                          <a:ext cx="1596788" cy="1091821"/>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Відділ маркетингу і збуту (менеджер – 3, менеджер постачальник – 1, художник дизайнер – 1, дизайнер –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57D7B" id="Прямокутник 146" o:spid="_x0000_s1048" style="position:absolute;left:0;text-align:left;margin-left:444.05pt;margin-top:4.75pt;width:125.75pt;height:85.9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Відділ маркетингу і збуту (менеджер – 3, менеджер постачальник – 1, художник дизайнер – 1, дизайнер – 2)</w:t>
                      </w:r>
                    </w:p>
                  </w:txbxContent>
                </v:textbox>
              </v:rect>
            </w:pict>
          </mc:Fallback>
        </mc:AlternateContent>
      </w:r>
      <w:r w:rsidRPr="00FE4C44">
        <w:rPr>
          <w:noProof/>
          <w:sz w:val="28"/>
          <w:szCs w:val="28"/>
        </w:rPr>
        <mc:AlternateContent>
          <mc:Choice Requires="wps">
            <w:drawing>
              <wp:anchor distT="0" distB="0" distL="114300" distR="114300" simplePos="0" relativeHeight="251603456" behindDoc="0" locked="0" layoutInCell="1" allowOverlap="1" wp14:anchorId="10FB61E9" wp14:editId="16E7F473">
                <wp:simplePos x="0" y="0"/>
                <wp:positionH relativeFrom="column">
                  <wp:posOffset>-300990</wp:posOffset>
                </wp:positionH>
                <wp:positionV relativeFrom="paragraph">
                  <wp:posOffset>192405</wp:posOffset>
                </wp:positionV>
                <wp:extent cx="1695450" cy="295275"/>
                <wp:effectExtent l="0" t="0" r="19050" b="28575"/>
                <wp:wrapNone/>
                <wp:docPr id="129" name="Прямокутник 129"/>
                <wp:cNvGraphicFramePr/>
                <a:graphic xmlns:a="http://schemas.openxmlformats.org/drawingml/2006/main">
                  <a:graphicData uri="http://schemas.microsoft.com/office/word/2010/wordprocessingShape">
                    <wps:wsp>
                      <wps:cNvSpPr/>
                      <wps:spPr>
                        <a:xfrm>
                          <a:off x="0" y="0"/>
                          <a:ext cx="1695450" cy="29527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Технолог цеху розливу</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FB61E9" id="Прямокутник 129" o:spid="_x0000_s1049" style="position:absolute;left:0;text-align:left;margin-left:-23.7pt;margin-top:15.15pt;width:133.5pt;height:23.2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Технолог цеху розливу</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pStyle w:val="ab"/>
        <w:spacing w:before="0" w:beforeAutospacing="0" w:after="0" w:afterAutospacing="0" w:line="360" w:lineRule="auto"/>
        <w:ind w:firstLine="851"/>
        <w:jc w:val="both"/>
        <w:rPr>
          <w:color w:val="000000"/>
          <w:sz w:val="28"/>
          <w:szCs w:val="28"/>
        </w:rPr>
      </w:pPr>
      <w:r w:rsidRPr="00FE4C44">
        <w:rPr>
          <w:noProof/>
          <w:sz w:val="28"/>
          <w:szCs w:val="28"/>
        </w:rPr>
        <mc:AlternateContent>
          <mc:Choice Requires="wps">
            <w:drawing>
              <wp:anchor distT="0" distB="0" distL="114300" distR="114300" simplePos="0" relativeHeight="251806208" behindDoc="0" locked="0" layoutInCell="1" allowOverlap="1" wp14:anchorId="5B999A38" wp14:editId="2EBE4A42">
                <wp:simplePos x="0" y="0"/>
                <wp:positionH relativeFrom="column">
                  <wp:posOffset>8035721</wp:posOffset>
                </wp:positionH>
                <wp:positionV relativeFrom="paragraph">
                  <wp:posOffset>160943</wp:posOffset>
                </wp:positionV>
                <wp:extent cx="120650" cy="0"/>
                <wp:effectExtent l="0" t="76200" r="12700" b="95250"/>
                <wp:wrapNone/>
                <wp:docPr id="210" name="Пряма зі стрілкою 210"/>
                <wp:cNvGraphicFramePr/>
                <a:graphic xmlns:a="http://schemas.openxmlformats.org/drawingml/2006/main">
                  <a:graphicData uri="http://schemas.microsoft.com/office/word/2010/wordprocessingShape">
                    <wps:wsp>
                      <wps:cNvCnPr/>
                      <wps:spPr>
                        <a:xfrm>
                          <a:off x="0" y="0"/>
                          <a:ext cx="1206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357EADA2" id="Пряма зі стрілкою 210" o:spid="_x0000_s1026" type="#_x0000_t32" style="position:absolute;margin-left:632.75pt;margin-top:12.65pt;width:9.5pt;height:0;z-index:251806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" strokecolor="black [3213]">
                <v:stroke endarrow="block"/>
              </v:shape>
            </w:pict>
          </mc:Fallback>
        </mc:AlternateContent>
      </w:r>
      <w:r w:rsidRPr="00FE4C44">
        <w:rPr>
          <w:noProof/>
          <w:sz w:val="28"/>
          <w:szCs w:val="28"/>
        </w:rPr>
        <mc:AlternateContent>
          <mc:Choice Requires="wps">
            <w:drawing>
              <wp:anchor distT="0" distB="0" distL="114300" distR="114300" simplePos="0" relativeHeight="252008960" behindDoc="0" locked="0" layoutInCell="1" allowOverlap="1" wp14:anchorId="55339FBD" wp14:editId="388406BA">
                <wp:simplePos x="0" y="0"/>
                <wp:positionH relativeFrom="column">
                  <wp:posOffset>3537651</wp:posOffset>
                </wp:positionH>
                <wp:positionV relativeFrom="paragraph">
                  <wp:posOffset>182747</wp:posOffset>
                </wp:positionV>
                <wp:extent cx="218725" cy="127806"/>
                <wp:effectExtent l="0" t="0" r="67310" b="62865"/>
                <wp:wrapNone/>
                <wp:docPr id="194" name="Пряма зі стрілкою 194"/>
                <wp:cNvGraphicFramePr/>
                <a:graphic xmlns:a="http://schemas.openxmlformats.org/drawingml/2006/main">
                  <a:graphicData uri="http://schemas.microsoft.com/office/word/2010/wordprocessingShape">
                    <wps:wsp>
                      <wps:cNvCnPr/>
                      <wps:spPr>
                        <a:xfrm>
                          <a:off x="0" y="0"/>
                          <a:ext cx="218725" cy="12780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73E52479" id="Пряма зі стрілкою 194" o:spid="_x0000_s1026" type="#_x0000_t32" style="position:absolute;margin-left:278.55pt;margin-top:14.4pt;width:17.2pt;height:10.05pt;z-index:25200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" strokecolor="black [3213]">
                <v:stroke endarrow="block"/>
              </v:shape>
            </w:pict>
          </mc:Fallback>
        </mc:AlternateContent>
      </w:r>
      <w:r w:rsidRPr="00FE4C44">
        <w:rPr>
          <w:noProof/>
          <w:sz w:val="28"/>
          <w:szCs w:val="28"/>
        </w:rPr>
        <mc:AlternateContent>
          <mc:Choice Requires="wps">
            <w:drawing>
              <wp:anchor distT="0" distB="0" distL="114300" distR="114300" simplePos="0" relativeHeight="251689472" behindDoc="0" locked="0" layoutInCell="1" allowOverlap="1" wp14:anchorId="3C02EB15" wp14:editId="5701527A">
                <wp:simplePos x="0" y="0"/>
                <wp:positionH relativeFrom="column">
                  <wp:posOffset>3756376</wp:posOffset>
                </wp:positionH>
                <wp:positionV relativeFrom="paragraph">
                  <wp:posOffset>174075</wp:posOffset>
                </wp:positionV>
                <wp:extent cx="1542197" cy="299815"/>
                <wp:effectExtent l="0" t="0" r="20320" b="24130"/>
                <wp:wrapNone/>
                <wp:docPr id="143" name="Прямокутник 143"/>
                <wp:cNvGraphicFramePr/>
                <a:graphic xmlns:a="http://schemas.openxmlformats.org/drawingml/2006/main">
                  <a:graphicData uri="http://schemas.microsoft.com/office/word/2010/wordprocessingShape">
                    <wps:wsp>
                      <wps:cNvSpPr/>
                      <wps:spPr>
                        <a:xfrm>
                          <a:off x="0" y="0"/>
                          <a:ext cx="1542197" cy="29981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Енергетична служба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02EB15" id="Прямокутник 143" o:spid="_x0000_s1050" style="position:absolute;left:0;text-align:left;margin-left:295.8pt;margin-top:13.7pt;width:121.45pt;height:23.6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Енергетична служба</w:t>
                      </w:r>
                    </w:p>
                  </w:txbxContent>
                </v:textbox>
              </v:rect>
            </w:pict>
          </mc:Fallback>
        </mc:AlternateContent>
      </w:r>
      <w:r w:rsidRPr="00FE4C44">
        <w:rPr>
          <w:noProof/>
          <w:sz w:val="28"/>
          <w:szCs w:val="28"/>
        </w:rPr>
        <mc:AlternateContent>
          <mc:Choice Requires="wps">
            <w:drawing>
              <wp:anchor distT="0" distB="0" distL="114300" distR="114300" simplePos="0" relativeHeight="251652608" behindDoc="0" locked="0" layoutInCell="1" allowOverlap="1" wp14:anchorId="68C607F5" wp14:editId="102C2297">
                <wp:simplePos x="0" y="0"/>
                <wp:positionH relativeFrom="column">
                  <wp:posOffset>1845690</wp:posOffset>
                </wp:positionH>
                <wp:positionV relativeFrom="paragraph">
                  <wp:posOffset>23950</wp:posOffset>
                </wp:positionV>
                <wp:extent cx="1678324" cy="286385"/>
                <wp:effectExtent l="0" t="0" r="17145" b="18415"/>
                <wp:wrapNone/>
                <wp:docPr id="137" name="Прямокутник 137"/>
                <wp:cNvGraphicFramePr/>
                <a:graphic xmlns:a="http://schemas.openxmlformats.org/drawingml/2006/main">
                  <a:graphicData uri="http://schemas.microsoft.com/office/word/2010/wordprocessingShape">
                    <wps:wsp>
                      <wps:cNvSpPr/>
                      <wps:spPr>
                        <a:xfrm>
                          <a:off x="0" y="0"/>
                          <a:ext cx="1678324" cy="28638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енергетик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C607F5" id="Прямокутник 137" o:spid="_x0000_s1051" style="position:absolute;left:0;text-align:left;margin-left:145.35pt;margin-top:1.9pt;width:132.15pt;height:22.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енергетик</w:t>
                      </w:r>
                    </w:p>
                  </w:txbxContent>
                </v:textbox>
              </v:rect>
            </w:pict>
          </mc:Fallback>
        </mc:AlternateContent>
      </w:r>
      <w:r w:rsidRPr="00FE4C44">
        <w:rPr>
          <w:noProof/>
          <w:sz w:val="28"/>
          <w:szCs w:val="28"/>
        </w:rPr>
        <mc:AlternateContent>
          <mc:Choice Requires="wps">
            <w:drawing>
              <wp:anchor distT="0" distB="0" distL="114300" distR="114300" simplePos="0" relativeHeight="251972096" behindDoc="0" locked="0" layoutInCell="1" allowOverlap="1" wp14:anchorId="0837B381" wp14:editId="5BEE1BA0">
                <wp:simplePos x="0" y="0"/>
                <wp:positionH relativeFrom="column">
                  <wp:posOffset>1692266</wp:posOffset>
                </wp:positionH>
                <wp:positionV relativeFrom="paragraph">
                  <wp:posOffset>159811</wp:posOffset>
                </wp:positionV>
                <wp:extent cx="164086" cy="0"/>
                <wp:effectExtent l="0" t="76200" r="26670" b="95250"/>
                <wp:wrapNone/>
                <wp:docPr id="188" name="Пряма зі стрілкою 188"/>
                <wp:cNvGraphicFramePr/>
                <a:graphic xmlns:a="http://schemas.openxmlformats.org/drawingml/2006/main">
                  <a:graphicData uri="http://schemas.microsoft.com/office/word/2010/wordprocessingShape">
                    <wps:wsp>
                      <wps:cNvCnPr/>
                      <wps:spPr>
                        <a:xfrm>
                          <a:off x="0" y="0"/>
                          <a:ext cx="164086"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2EBDF3D0" id="Пряма зі стрілкою 188" o:spid="_x0000_s1026" type="#_x0000_t32" style="position:absolute;margin-left:133.25pt;margin-top:12.6pt;width:12.9pt;height:0;z-index:25197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" strokecolor="windowText">
                <v:stroke endarrow="block"/>
              </v:shape>
            </w:pict>
          </mc:Fallback>
        </mc:AlternateContent>
      </w:r>
      <w:r w:rsidRPr="00FE4C44">
        <w:rPr>
          <w:noProof/>
          <w:sz w:val="28"/>
          <w:szCs w:val="28"/>
        </w:rPr>
        <mc:AlternateContent>
          <mc:Choice Requires="wps">
            <w:drawing>
              <wp:anchor distT="0" distB="0" distL="114300" distR="114300" simplePos="0" relativeHeight="251609600" behindDoc="0" locked="0" layoutInCell="1" allowOverlap="1" wp14:anchorId="58A6B911" wp14:editId="0F16A941">
                <wp:simplePos x="0" y="0"/>
                <wp:positionH relativeFrom="column">
                  <wp:posOffset>-300990</wp:posOffset>
                </wp:positionH>
                <wp:positionV relativeFrom="paragraph">
                  <wp:posOffset>314961</wp:posOffset>
                </wp:positionV>
                <wp:extent cx="1695450" cy="266700"/>
                <wp:effectExtent l="0" t="0" r="19050" b="19050"/>
                <wp:wrapNone/>
                <wp:docPr id="130" name="Прямокутник 130"/>
                <wp:cNvGraphicFramePr/>
                <a:graphic xmlns:a="http://schemas.openxmlformats.org/drawingml/2006/main">
                  <a:graphicData uri="http://schemas.microsoft.com/office/word/2010/wordprocessingShape">
                    <wps:wsp>
                      <wps:cNvSpPr/>
                      <wps:spPr>
                        <a:xfrm>
                          <a:off x="0" y="0"/>
                          <a:ext cx="1695450" cy="26670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Цех розливу</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A6B911" id="Прямокутник 130" o:spid="_x0000_s1052" style="position:absolute;left:0;text-align:left;margin-left:-23.7pt;margin-top:24.8pt;width:133.5pt;height:21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Цех розливу</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spacing w:after="0" w:line="360" w:lineRule="auto"/>
        <w:jc w:val="center"/>
        <w:rPr>
          <w:rFonts w:ascii="Times New Roman" w:hAnsi="Times New Roman" w:cs="Times New Roman"/>
          <w:sz w:val="28"/>
          <w:szCs w:val="28"/>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2015104" behindDoc="0" locked="0" layoutInCell="1" allowOverlap="1" wp14:anchorId="7367E18D" wp14:editId="7344CE3D">
                <wp:simplePos x="0" y="0"/>
                <wp:positionH relativeFrom="column">
                  <wp:posOffset>3509711</wp:posOffset>
                </wp:positionH>
                <wp:positionV relativeFrom="paragraph">
                  <wp:posOffset>270548</wp:posOffset>
                </wp:positionV>
                <wp:extent cx="246740" cy="115437"/>
                <wp:effectExtent l="0" t="0" r="77470" b="56515"/>
                <wp:wrapNone/>
                <wp:docPr id="195" name="Пряма зі стрілкою 195"/>
                <wp:cNvGraphicFramePr/>
                <a:graphic xmlns:a="http://schemas.openxmlformats.org/drawingml/2006/main">
                  <a:graphicData uri="http://schemas.microsoft.com/office/word/2010/wordprocessingShape">
                    <wps:wsp>
                      <wps:cNvCnPr/>
                      <wps:spPr>
                        <a:xfrm>
                          <a:off x="0" y="0"/>
                          <a:ext cx="246740" cy="11543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90EC55E" id="Пряма зі стрілкою 195" o:spid="_x0000_s1026" type="#_x0000_t32" style="position:absolute;margin-left:276.35pt;margin-top:21.3pt;width:19.45pt;height:9.1pt;z-index:25201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5616" behindDoc="0" locked="0" layoutInCell="1" allowOverlap="1" wp14:anchorId="31A8E948" wp14:editId="380A3105">
                <wp:simplePos x="0" y="0"/>
                <wp:positionH relativeFrom="column">
                  <wp:posOffset>3756376</wp:posOffset>
                </wp:positionH>
                <wp:positionV relativeFrom="paragraph">
                  <wp:posOffset>249508</wp:posOffset>
                </wp:positionV>
                <wp:extent cx="1541761" cy="342900"/>
                <wp:effectExtent l="0" t="0" r="20955" b="19050"/>
                <wp:wrapNone/>
                <wp:docPr id="144" name="Прямокутник 144"/>
                <wp:cNvGraphicFramePr/>
                <a:graphic xmlns:a="http://schemas.openxmlformats.org/drawingml/2006/main">
                  <a:graphicData uri="http://schemas.microsoft.com/office/word/2010/wordprocessingShape">
                    <wps:wsp>
                      <wps:cNvSpPr/>
                      <wps:spPr>
                        <a:xfrm>
                          <a:off x="0" y="0"/>
                          <a:ext cx="1541761" cy="34290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Автотранспорт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A8E948" id="Прямокутник 144" o:spid="_x0000_s1053" style="position:absolute;left:0;text-align:left;margin-left:295.8pt;margin-top:19.65pt;width:121.4pt;height:27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Автотранспорт</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78240" behindDoc="0" locked="0" layoutInCell="1" allowOverlap="1" wp14:anchorId="7A0759B1" wp14:editId="0708C315">
                <wp:simplePos x="0" y="0"/>
                <wp:positionH relativeFrom="column">
                  <wp:posOffset>1691972</wp:posOffset>
                </wp:positionH>
                <wp:positionV relativeFrom="paragraph">
                  <wp:posOffset>259080</wp:posOffset>
                </wp:positionV>
                <wp:extent cx="164086" cy="0"/>
                <wp:effectExtent l="0" t="76200" r="26670" b="95250"/>
                <wp:wrapNone/>
                <wp:docPr id="189" name="Пряма зі стрілкою 189"/>
                <wp:cNvGraphicFramePr/>
                <a:graphic xmlns:a="http://schemas.openxmlformats.org/drawingml/2006/main">
                  <a:graphicData uri="http://schemas.microsoft.com/office/word/2010/wordprocessingShape">
                    <wps:wsp>
                      <wps:cNvCnPr/>
                      <wps:spPr>
                        <a:xfrm>
                          <a:off x="0" y="0"/>
                          <a:ext cx="164086"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6D1AE374" id="Пряма зі стрілкою 189" o:spid="_x0000_s1026" type="#_x0000_t32" style="position:absolute;margin-left:133.25pt;margin-top:20.4pt;width:12.9pt;height:0;z-index:25197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8752" behindDoc="0" locked="0" layoutInCell="1" allowOverlap="1" wp14:anchorId="76309FC4" wp14:editId="426E29AC">
                <wp:simplePos x="0" y="0"/>
                <wp:positionH relativeFrom="column">
                  <wp:posOffset>1859337</wp:posOffset>
                </wp:positionH>
                <wp:positionV relativeFrom="paragraph">
                  <wp:posOffset>113030</wp:posOffset>
                </wp:positionV>
                <wp:extent cx="1664676" cy="272415"/>
                <wp:effectExtent l="0" t="0" r="12065" b="13335"/>
                <wp:wrapNone/>
                <wp:docPr id="138" name="Прямокутник 138"/>
                <wp:cNvGraphicFramePr/>
                <a:graphic xmlns:a="http://schemas.openxmlformats.org/drawingml/2006/main">
                  <a:graphicData uri="http://schemas.microsoft.com/office/word/2010/wordprocessingShape">
                    <wps:wsp>
                      <wps:cNvSpPr/>
                      <wps:spPr>
                        <a:xfrm>
                          <a:off x="0" y="0"/>
                          <a:ext cx="1664676" cy="27241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механік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309FC4" id="Прямокутник 138" o:spid="_x0000_s1054" style="position:absolute;left:0;text-align:left;margin-left:146.4pt;margin-top:8.9pt;width:131.1pt;height:2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механік</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44768" behindDoc="0" locked="0" layoutInCell="1" allowOverlap="1" wp14:anchorId="174194E9" wp14:editId="49FA77ED">
                <wp:simplePos x="0" y="0"/>
                <wp:positionH relativeFrom="column">
                  <wp:posOffset>8150121</wp:posOffset>
                </wp:positionH>
                <wp:positionV relativeFrom="paragraph">
                  <wp:posOffset>247148</wp:posOffset>
                </wp:positionV>
                <wp:extent cx="1152525" cy="354842"/>
                <wp:effectExtent l="0" t="0" r="28575" b="26670"/>
                <wp:wrapNone/>
                <wp:docPr id="151" name="Прямокутник 151"/>
                <wp:cNvGraphicFramePr/>
                <a:graphic xmlns:a="http://schemas.openxmlformats.org/drawingml/2006/main">
                  <a:graphicData uri="http://schemas.microsoft.com/office/word/2010/wordprocessingShape">
                    <wps:wsp>
                      <wps:cNvSpPr/>
                      <wps:spPr>
                        <a:xfrm>
                          <a:off x="0" y="0"/>
                          <a:ext cx="1152525" cy="354842"/>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Охорона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194E9" id="Прямокутник 151" o:spid="_x0000_s1055" style="position:absolute;left:0;text-align:left;margin-left:641.75pt;margin-top:19.45pt;width:90.75pt;height:27.9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" fillcolor="window" strokecolor="#7f7f7f" strokeweight="2pt">
                <v:textbo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Охорона</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15744" behindDoc="0" locked="0" layoutInCell="1" allowOverlap="1" wp14:anchorId="28D78B4D" wp14:editId="7007D865">
                <wp:simplePos x="0" y="0"/>
                <wp:positionH relativeFrom="column">
                  <wp:posOffset>-300990</wp:posOffset>
                </wp:positionH>
                <wp:positionV relativeFrom="paragraph">
                  <wp:posOffset>379731</wp:posOffset>
                </wp:positionV>
                <wp:extent cx="1695450" cy="476250"/>
                <wp:effectExtent l="0" t="0" r="19050" b="19050"/>
                <wp:wrapNone/>
                <wp:docPr id="131" name="Прямокутник 131"/>
                <wp:cNvGraphicFramePr/>
                <a:graphic xmlns:a="http://schemas.openxmlformats.org/drawingml/2006/main">
                  <a:graphicData uri="http://schemas.microsoft.com/office/word/2010/wordprocessingShape">
                    <wps:wsp>
                      <wps:cNvSpPr/>
                      <wps:spPr>
                        <a:xfrm>
                          <a:off x="0" y="0"/>
                          <a:ext cx="1695450" cy="47625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Технік-технолог зі зберігання зерна</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D78B4D" id="Прямокутник 131" o:spid="_x0000_s1056" style="position:absolute;left:0;text-align:left;margin-left:-23.7pt;margin-top:29.9pt;width:133.5pt;height:37.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Технік-технолог зі зберігання зерна</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12352" behindDoc="0" locked="0" layoutInCell="1" allowOverlap="1" wp14:anchorId="78058935" wp14:editId="076DB376">
                <wp:simplePos x="0" y="0"/>
                <wp:positionH relativeFrom="column">
                  <wp:posOffset>8035721</wp:posOffset>
                </wp:positionH>
                <wp:positionV relativeFrom="paragraph">
                  <wp:posOffset>134129</wp:posOffset>
                </wp:positionV>
                <wp:extent cx="120650" cy="0"/>
                <wp:effectExtent l="0" t="76200" r="12700" b="95250"/>
                <wp:wrapNone/>
                <wp:docPr id="211" name="Пряма зі стрілкою 211"/>
                <wp:cNvGraphicFramePr/>
                <a:graphic xmlns:a="http://schemas.openxmlformats.org/drawingml/2006/main">
                  <a:graphicData uri="http://schemas.microsoft.com/office/word/2010/wordprocessingShape">
                    <wps:wsp>
                      <wps:cNvCnPr/>
                      <wps:spPr>
                        <a:xfrm>
                          <a:off x="0" y="0"/>
                          <a:ext cx="1206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0EF3D63" id="Пряма зі стрілкою 211" o:spid="_x0000_s1026" type="#_x0000_t32" style="position:absolute;margin-left:632.75pt;margin-top:10.55pt;width:9.5pt;height:0;z-index:251812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4896" behindDoc="0" locked="0" layoutInCell="1" allowOverlap="1" wp14:anchorId="168A7D6D" wp14:editId="59FA83FB">
                <wp:simplePos x="0" y="0"/>
                <wp:positionH relativeFrom="column">
                  <wp:posOffset>1872985</wp:posOffset>
                </wp:positionH>
                <wp:positionV relativeFrom="paragraph">
                  <wp:posOffset>215758</wp:posOffset>
                </wp:positionV>
                <wp:extent cx="1637068" cy="285750"/>
                <wp:effectExtent l="0" t="0" r="20320" b="19050"/>
                <wp:wrapNone/>
                <wp:docPr id="139" name="Прямокутник 139"/>
                <wp:cNvGraphicFramePr/>
                <a:graphic xmlns:a="http://schemas.openxmlformats.org/drawingml/2006/main">
                  <a:graphicData uri="http://schemas.microsoft.com/office/word/2010/wordprocessingShape">
                    <wps:wsp>
                      <wps:cNvSpPr/>
                      <wps:spPr>
                        <a:xfrm>
                          <a:off x="0" y="0"/>
                          <a:ext cx="1637068" cy="28575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Механічний цех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8A7D6D" id="Прямокутник 139" o:spid="_x0000_s1057" style="position:absolute;left:0;text-align:left;margin-left:147.5pt;margin-top:17pt;width:128.9pt;height:2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Механічний цех</w:t>
                      </w:r>
                    </w:p>
                  </w:txbxContent>
                </v:textbox>
              </v:rect>
            </w:pict>
          </mc:Fallback>
        </mc:AlternateContent>
      </w:r>
    </w:p>
    <w:p w:rsidR="00E7062B" w:rsidRPr="00FE4C44" w:rsidRDefault="00E7062B" w:rsidP="00E7062B">
      <w:pPr>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818496" behindDoc="0" locked="0" layoutInCell="1" allowOverlap="1" wp14:anchorId="7AA615A9" wp14:editId="509A00A9">
                <wp:simplePos x="0" y="0"/>
                <wp:positionH relativeFrom="column">
                  <wp:posOffset>8035721</wp:posOffset>
                </wp:positionH>
                <wp:positionV relativeFrom="paragraph">
                  <wp:posOffset>243289</wp:posOffset>
                </wp:positionV>
                <wp:extent cx="120650" cy="0"/>
                <wp:effectExtent l="0" t="76200" r="12700" b="95250"/>
                <wp:wrapNone/>
                <wp:docPr id="212" name="Пряма зі стрілкою 212"/>
                <wp:cNvGraphicFramePr/>
                <a:graphic xmlns:a="http://schemas.openxmlformats.org/drawingml/2006/main">
                  <a:graphicData uri="http://schemas.microsoft.com/office/word/2010/wordprocessingShape">
                    <wps:wsp>
                      <wps:cNvCnPr/>
                      <wps:spPr>
                        <a:xfrm>
                          <a:off x="0" y="0"/>
                          <a:ext cx="1206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AE184A2" id="Пряма зі стрілкою 212" o:spid="_x0000_s1026" type="#_x0000_t32" style="position:absolute;margin-left:632.75pt;margin-top:19.15pt;width:9.5pt;height:0;z-index:251818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84384" behindDoc="0" locked="0" layoutInCell="1" allowOverlap="1" wp14:anchorId="3F182E6F" wp14:editId="1DBA2667">
                <wp:simplePos x="0" y="0"/>
                <wp:positionH relativeFrom="column">
                  <wp:posOffset>1705610</wp:posOffset>
                </wp:positionH>
                <wp:positionV relativeFrom="paragraph">
                  <wp:posOffset>74295</wp:posOffset>
                </wp:positionV>
                <wp:extent cx="163830" cy="0"/>
                <wp:effectExtent l="0" t="76200" r="26670" b="95250"/>
                <wp:wrapNone/>
                <wp:docPr id="190" name="Пряма зі стрілкою 190"/>
                <wp:cNvGraphicFramePr/>
                <a:graphic xmlns:a="http://schemas.openxmlformats.org/drawingml/2006/main">
                  <a:graphicData uri="http://schemas.microsoft.com/office/word/2010/wordprocessingShape">
                    <wps:wsp>
                      <wps:cNvCnPr/>
                      <wps:spPr>
                        <a:xfrm>
                          <a:off x="0" y="0"/>
                          <a:ext cx="16383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07D4882A" id="Пряма зі стрілкою 190" o:spid="_x0000_s1026" type="#_x0000_t32" style="position:absolute;margin-left:134.3pt;margin-top:5.85pt;width:12.9pt;height:0;z-index:25198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50912" behindDoc="0" locked="0" layoutInCell="1" allowOverlap="1" wp14:anchorId="095FFB3D" wp14:editId="42360104">
                <wp:simplePos x="0" y="0"/>
                <wp:positionH relativeFrom="column">
                  <wp:posOffset>8150576</wp:posOffset>
                </wp:positionH>
                <wp:positionV relativeFrom="paragraph">
                  <wp:posOffset>105827</wp:posOffset>
                </wp:positionV>
                <wp:extent cx="1152525" cy="368489"/>
                <wp:effectExtent l="0" t="0" r="28575" b="12700"/>
                <wp:wrapNone/>
                <wp:docPr id="152" name="Прямокутник 152"/>
                <wp:cNvGraphicFramePr/>
                <a:graphic xmlns:a="http://schemas.openxmlformats.org/drawingml/2006/main">
                  <a:graphicData uri="http://schemas.microsoft.com/office/word/2010/wordprocessingShape">
                    <wps:wsp>
                      <wps:cNvSpPr/>
                      <wps:spPr>
                        <a:xfrm>
                          <a:off x="0" y="0"/>
                          <a:ext cx="1152525" cy="368489"/>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Секретар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5FFB3D" id="Прямокутник 152" o:spid="_x0000_s1058" style="position:absolute;left:0;text-align:left;margin-left:641.8pt;margin-top:8.35pt;width:90.75pt;height:29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" fillcolor="window" strokecolor="#7f7f7f" strokeweight="2pt">
                <v:textbo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Секретар</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21888" behindDoc="0" locked="0" layoutInCell="1" allowOverlap="1" wp14:anchorId="2CD1D696" wp14:editId="0922140F">
                <wp:simplePos x="0" y="0"/>
                <wp:positionH relativeFrom="column">
                  <wp:posOffset>-300990</wp:posOffset>
                </wp:positionH>
                <wp:positionV relativeFrom="paragraph">
                  <wp:posOffset>375920</wp:posOffset>
                </wp:positionV>
                <wp:extent cx="1695450" cy="276225"/>
                <wp:effectExtent l="0" t="0" r="19050" b="28575"/>
                <wp:wrapNone/>
                <wp:docPr id="132" name="Прямокутник 132"/>
                <wp:cNvGraphicFramePr/>
                <a:graphic xmlns:a="http://schemas.openxmlformats.org/drawingml/2006/main">
                  <a:graphicData uri="http://schemas.microsoft.com/office/word/2010/wordprocessingShape">
                    <wps:wsp>
                      <wps:cNvSpPr/>
                      <wps:spPr>
                        <a:xfrm>
                          <a:off x="0" y="0"/>
                          <a:ext cx="1695450" cy="276225"/>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Солодове відділення</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1D696" id="Прямокутник 132" o:spid="_x0000_s1059" style="position:absolute;left:0;text-align:left;margin-left:-23.7pt;margin-top:29.6pt;width:133.5pt;height:21.7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Солодове відділення</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E7062B">
      <w:pPr>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57056" behindDoc="0" locked="0" layoutInCell="1" allowOverlap="1" wp14:anchorId="7B683593" wp14:editId="67DC3618">
                <wp:simplePos x="0" y="0"/>
                <wp:positionH relativeFrom="column">
                  <wp:posOffset>8150576</wp:posOffset>
                </wp:positionH>
                <wp:positionV relativeFrom="paragraph">
                  <wp:posOffset>255905</wp:posOffset>
                </wp:positionV>
                <wp:extent cx="1152525" cy="266700"/>
                <wp:effectExtent l="0" t="0" r="28575" b="19050"/>
                <wp:wrapNone/>
                <wp:docPr id="153" name="Прямокутник 153"/>
                <wp:cNvGraphicFramePr/>
                <a:graphic xmlns:a="http://schemas.openxmlformats.org/drawingml/2006/main">
                  <a:graphicData uri="http://schemas.microsoft.com/office/word/2010/wordprocessingShape">
                    <wps:wsp>
                      <wps:cNvSpPr/>
                      <wps:spPr>
                        <a:xfrm>
                          <a:off x="0" y="0"/>
                          <a:ext cx="1152525" cy="26670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ПАБ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683593" id="Прямокутник 153" o:spid="_x0000_s1060" style="position:absolute;left:0;text-align:left;margin-left:641.8pt;margin-top:20.15pt;width:90.75pt;height:21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" fillcolor="window" strokecolor="#7f7f7f" strokeweight="2pt">
                <v:textbox>
                  <w:txbxContent>
                    <w:p w:rsidR="00172A9C" w:rsidRPr="00964A1A" w:rsidRDefault="00172A9C" w:rsidP="00E7062B">
                      <w:pPr>
                        <w:spacing w:after="100" w:afterAutospacing="1"/>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ПАБ</w:t>
                      </w:r>
                    </w:p>
                  </w:txbxContent>
                </v:textbox>
              </v:rect>
            </w:pict>
          </mc:Fallback>
        </mc:AlternateContent>
      </w:r>
    </w:p>
    <w:p w:rsidR="00E7062B" w:rsidRPr="00FE4C44" w:rsidRDefault="00E7062B" w:rsidP="00E7062B">
      <w:pPr>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noProof/>
          <w:color w:val="000000" w:themeColor="text1"/>
          <w:sz w:val="28"/>
          <w:szCs w:val="28"/>
          <w:lang w:eastAsia="uk-UA"/>
        </w:rPr>
        <mc:AlternateContent>
          <mc:Choice Requires="wps">
            <w:drawing>
              <wp:anchor distT="0" distB="0" distL="114300" distR="114300" simplePos="0" relativeHeight="251824640" behindDoc="0" locked="0" layoutInCell="1" allowOverlap="1" wp14:anchorId="061433EE" wp14:editId="5018D294">
                <wp:simplePos x="0" y="0"/>
                <wp:positionH relativeFrom="column">
                  <wp:posOffset>8027095</wp:posOffset>
                </wp:positionH>
                <wp:positionV relativeFrom="paragraph">
                  <wp:posOffset>42329</wp:posOffset>
                </wp:positionV>
                <wp:extent cx="120386" cy="0"/>
                <wp:effectExtent l="0" t="76200" r="13335" b="95250"/>
                <wp:wrapNone/>
                <wp:docPr id="213" name="Пряма зі стрілкою 213"/>
                <wp:cNvGraphicFramePr/>
                <a:graphic xmlns:a="http://schemas.openxmlformats.org/drawingml/2006/main">
                  <a:graphicData uri="http://schemas.microsoft.com/office/word/2010/wordprocessingShape">
                    <wps:wsp>
                      <wps:cNvCnPr/>
                      <wps:spPr>
                        <a:xfrm>
                          <a:off x="0" y="0"/>
                          <a:ext cx="120386"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FADCE9B" id="Пряма зі стрілкою 213" o:spid="_x0000_s1026" type="#_x0000_t32" style="position:absolute;margin-left:632.05pt;margin-top:3.35pt;width:9.5pt;height:0;z-index:251824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" strokecolor="black [3213]">
                <v:stroke endarrow="block"/>
              </v:shape>
            </w:pict>
          </mc:Fallback>
        </mc:AlternateContent>
      </w:r>
      <w:r w:rsidRPr="00FE4C44">
        <w:rPr>
          <w:rFonts w:ascii="Times New Roman" w:eastAsia="Times New Roman" w:hAnsi="Times New Roman" w:cs="Times New Roman"/>
          <w:noProof/>
          <w:color w:val="000000" w:themeColor="text1"/>
          <w:sz w:val="28"/>
          <w:szCs w:val="28"/>
          <w:lang w:eastAsia="uk-UA"/>
        </w:rPr>
        <mc:AlternateContent>
          <mc:Choice Requires="wps">
            <w:drawing>
              <wp:anchor distT="0" distB="0" distL="114300" distR="114300" simplePos="0" relativeHeight="251941376" behindDoc="0" locked="0" layoutInCell="1" allowOverlap="1" wp14:anchorId="63535C8B" wp14:editId="1012261A">
                <wp:simplePos x="0" y="0"/>
                <wp:positionH relativeFrom="column">
                  <wp:posOffset>-515374</wp:posOffset>
                </wp:positionH>
                <wp:positionV relativeFrom="paragraph">
                  <wp:posOffset>346520</wp:posOffset>
                </wp:positionV>
                <wp:extent cx="218365" cy="0"/>
                <wp:effectExtent l="0" t="0" r="29845" b="19050"/>
                <wp:wrapNone/>
                <wp:docPr id="180" name="Пряма сполучна лінія 180"/>
                <wp:cNvGraphicFramePr/>
                <a:graphic xmlns:a="http://schemas.openxmlformats.org/drawingml/2006/main">
                  <a:graphicData uri="http://schemas.microsoft.com/office/word/2010/wordprocessingShape">
                    <wps:wsp>
                      <wps:cNvCnPr/>
                      <wps:spPr>
                        <a:xfrm>
                          <a:off x="0" y="0"/>
                          <a:ext cx="21836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20E6BD7B" id="Пряма сполучна лінія 180" o:spid="_x0000_s1026" style="position:absolute;z-index:251941376;visibility:visible;mso-wrap-style:square;mso-wrap-distance-left:9pt;mso-wrap-distance-top:0;mso-wrap-distance-right:9pt;mso-wrap-distance-bottom:0;mso-position-horizontal:absolute;mso-position-horizontal-relative:text;mso-position-vertical:absolute;mso-position-vertical-relative:text" from="-40.6pt,27.3pt" to="-23.4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29088" behindDoc="0" locked="0" layoutInCell="1" allowOverlap="1" wp14:anchorId="234C729D" wp14:editId="46D5A93B">
                <wp:simplePos x="0" y="0"/>
                <wp:positionH relativeFrom="column">
                  <wp:posOffset>4789738</wp:posOffset>
                </wp:positionH>
                <wp:positionV relativeFrom="paragraph">
                  <wp:posOffset>481652</wp:posOffset>
                </wp:positionV>
                <wp:extent cx="0" cy="205418"/>
                <wp:effectExtent l="76200" t="38100" r="57150" b="23495"/>
                <wp:wrapNone/>
                <wp:docPr id="178" name="Пряма зі стрілкою 178"/>
                <wp:cNvGraphicFramePr/>
                <a:graphic xmlns:a="http://schemas.openxmlformats.org/drawingml/2006/main">
                  <a:graphicData uri="http://schemas.microsoft.com/office/word/2010/wordprocessingShape">
                    <wps:wsp>
                      <wps:cNvCnPr/>
                      <wps:spPr>
                        <a:xfrm flipV="1">
                          <a:off x="0" y="0"/>
                          <a:ext cx="0" cy="20541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1="http://schemas.microsoft.com/office/drawing/2015/9/8/chartex">
            <w:pict>
              <v:shape w14:anchorId="5840320B" id="Пряма зі стрілкою 178" o:spid="_x0000_s1026" type="#_x0000_t32" style="position:absolute;margin-left:377.15pt;margin-top:37.95pt;width:0;height:16.15pt;flip:y;z-index:251929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" strokecolor="windowText">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22944" behindDoc="0" locked="0" layoutInCell="1" allowOverlap="1" wp14:anchorId="0DCA1F1E" wp14:editId="1E187DD8">
                <wp:simplePos x="0" y="0"/>
                <wp:positionH relativeFrom="column">
                  <wp:posOffset>2664555</wp:posOffset>
                </wp:positionH>
                <wp:positionV relativeFrom="paragraph">
                  <wp:posOffset>469350</wp:posOffset>
                </wp:positionV>
                <wp:extent cx="0" cy="205418"/>
                <wp:effectExtent l="76200" t="38100" r="57150" b="23495"/>
                <wp:wrapNone/>
                <wp:docPr id="177" name="Пряма зі стрілкою 177"/>
                <wp:cNvGraphicFramePr/>
                <a:graphic xmlns:a="http://schemas.openxmlformats.org/drawingml/2006/main">
                  <a:graphicData uri="http://schemas.microsoft.com/office/word/2010/wordprocessingShape">
                    <wps:wsp>
                      <wps:cNvCnPr/>
                      <wps:spPr>
                        <a:xfrm flipV="1">
                          <a:off x="0" y="0"/>
                          <a:ext cx="0" cy="2054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2FF89B1D" id="Пряма зі стрілкою 177" o:spid="_x0000_s1026" type="#_x0000_t32" style="position:absolute;margin-left:209.8pt;margin-top:36.95pt;width:0;height:16.15pt;flip:y;z-index:251922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" strokecolor="black [3213]">
                <v:stroke endarrow="block"/>
              </v:shape>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16800" behindDoc="0" locked="0" layoutInCell="1" allowOverlap="1" wp14:anchorId="2CA086EF" wp14:editId="256552E5">
                <wp:simplePos x="0" y="0"/>
                <wp:positionH relativeFrom="column">
                  <wp:posOffset>453616</wp:posOffset>
                </wp:positionH>
                <wp:positionV relativeFrom="paragraph">
                  <wp:posOffset>674067</wp:posOffset>
                </wp:positionV>
                <wp:extent cx="4339989" cy="0"/>
                <wp:effectExtent l="0" t="0" r="22860" b="19050"/>
                <wp:wrapNone/>
                <wp:docPr id="175" name="Пряма сполучна лінія 175"/>
                <wp:cNvGraphicFramePr/>
                <a:graphic xmlns:a="http://schemas.openxmlformats.org/drawingml/2006/main">
                  <a:graphicData uri="http://schemas.microsoft.com/office/word/2010/wordprocessingShape">
                    <wps:wsp>
                      <wps:cNvCnPr/>
                      <wps:spPr>
                        <a:xfrm>
                          <a:off x="0" y="0"/>
                          <a:ext cx="433998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1="http://schemas.microsoft.com/office/drawing/2015/9/8/chartex">
            <w:pict>
              <v:line w14:anchorId="2E3CD74E" id="Пряма сполучна лінія 175" o:spid="_x0000_s1026" style="position:absolute;z-index:251916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pt,53.1pt" to="377.45pt,5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1760" behindDoc="0" locked="0" layoutInCell="1" allowOverlap="1" wp14:anchorId="3B29ED63" wp14:editId="5284D2C5">
                <wp:simplePos x="0" y="0"/>
                <wp:positionH relativeFrom="column">
                  <wp:posOffset>3756376</wp:posOffset>
                </wp:positionH>
                <wp:positionV relativeFrom="paragraph">
                  <wp:posOffset>182747</wp:posOffset>
                </wp:positionV>
                <wp:extent cx="2088107" cy="300251"/>
                <wp:effectExtent l="0" t="0" r="26670" b="24130"/>
                <wp:wrapNone/>
                <wp:docPr id="145" name="Прямокутник 145"/>
                <wp:cNvGraphicFramePr/>
                <a:graphic xmlns:a="http://schemas.openxmlformats.org/drawingml/2006/main">
                  <a:graphicData uri="http://schemas.microsoft.com/office/word/2010/wordprocessingShape">
                    <wps:wsp>
                      <wps:cNvSpPr/>
                      <wps:spPr>
                        <a:xfrm>
                          <a:off x="0" y="0"/>
                          <a:ext cx="2088107" cy="300251"/>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Бродильно-лагерне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29ED63" id="Прямокутник 145" o:spid="_x0000_s1061" style="position:absolute;left:0;text-align:left;margin-left:295.8pt;margin-top:14.4pt;width:164.4pt;height:23.6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Бродильно-лагерне відділення</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1040" behindDoc="0" locked="0" layoutInCell="1" allowOverlap="1" wp14:anchorId="4C96A74F" wp14:editId="4A9D5013">
                <wp:simplePos x="0" y="0"/>
                <wp:positionH relativeFrom="column">
                  <wp:posOffset>1763803</wp:posOffset>
                </wp:positionH>
                <wp:positionV relativeFrom="paragraph">
                  <wp:posOffset>182747</wp:posOffset>
                </wp:positionV>
                <wp:extent cx="1746553" cy="300251"/>
                <wp:effectExtent l="0" t="0" r="25400" b="24130"/>
                <wp:wrapNone/>
                <wp:docPr id="140" name="Прямокутник 140"/>
                <wp:cNvGraphicFramePr/>
                <a:graphic xmlns:a="http://schemas.openxmlformats.org/drawingml/2006/main">
                  <a:graphicData uri="http://schemas.microsoft.com/office/word/2010/wordprocessingShape">
                    <wps:wsp>
                      <wps:cNvSpPr/>
                      <wps:spPr>
                        <a:xfrm>
                          <a:off x="0" y="0"/>
                          <a:ext cx="1746553" cy="300251"/>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Варильне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6A74F" id="Прямокутник 140" o:spid="_x0000_s1062" style="position:absolute;left:0;text-align:left;margin-left:138.9pt;margin-top:14.4pt;width:137.5pt;height:23.6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" fillcolor="window" strokecolor="#7f7f7f" strokeweight="2pt">
                <v:textbox>
                  <w:txbxContent>
                    <w:p w:rsidR="00172A9C" w:rsidRPr="0004284B"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Варильне відділення</w:t>
                      </w:r>
                    </w:p>
                  </w:txbxContent>
                </v:textbox>
              </v:rect>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910656" behindDoc="0" locked="0" layoutInCell="1" allowOverlap="1" wp14:anchorId="1015C298" wp14:editId="2DD704F5">
                <wp:simplePos x="0" y="0"/>
                <wp:positionH relativeFrom="column">
                  <wp:posOffset>453617</wp:posOffset>
                </wp:positionH>
                <wp:positionV relativeFrom="paragraph">
                  <wp:posOffset>476743</wp:posOffset>
                </wp:positionV>
                <wp:extent cx="0" cy="191779"/>
                <wp:effectExtent l="0" t="0" r="19050" b="36830"/>
                <wp:wrapNone/>
                <wp:docPr id="174" name="Пряма сполучна лінія 174"/>
                <wp:cNvGraphicFramePr/>
                <a:graphic xmlns:a="http://schemas.openxmlformats.org/drawingml/2006/main">
                  <a:graphicData uri="http://schemas.microsoft.com/office/word/2010/wordprocessingShape">
                    <wps:wsp>
                      <wps:cNvCnPr/>
                      <wps:spPr>
                        <a:xfrm>
                          <a:off x="0" y="0"/>
                          <a:ext cx="0" cy="19177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7789AFC0" id="Пряма сполучна лінія 174" o:spid="_x0000_s1026" style="position:absolute;z-index:251910656;visibility:visible;mso-wrap-style:square;mso-wrap-distance-left:9pt;mso-wrap-distance-top:0;mso-wrap-distance-right:9pt;mso-wrap-distance-bottom:0;mso-position-horizontal:absolute;mso-position-horizontal-relative:text;mso-position-vertical:absolute;mso-position-vertical-relative:text" from="35.7pt,37.55pt" to="35.7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" strokecolor="black [3213]"/>
            </w:pict>
          </mc:Fallback>
        </mc:AlternateContent>
      </w:r>
      <w:r w:rsidRPr="00FE4C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28032" behindDoc="0" locked="0" layoutInCell="1" allowOverlap="1" wp14:anchorId="2CE5E646" wp14:editId="0ABFD8E9">
                <wp:simplePos x="0" y="0"/>
                <wp:positionH relativeFrom="column">
                  <wp:posOffset>-300952</wp:posOffset>
                </wp:positionH>
                <wp:positionV relativeFrom="paragraph">
                  <wp:posOffset>216582</wp:posOffset>
                </wp:positionV>
                <wp:extent cx="1695450" cy="266700"/>
                <wp:effectExtent l="0" t="0" r="19050" b="19050"/>
                <wp:wrapNone/>
                <wp:docPr id="133" name="Прямокутник 133"/>
                <wp:cNvGraphicFramePr/>
                <a:graphic xmlns:a="http://schemas.openxmlformats.org/drawingml/2006/main">
                  <a:graphicData uri="http://schemas.microsoft.com/office/word/2010/wordprocessingShape">
                    <wps:wsp>
                      <wps:cNvSpPr/>
                      <wps:spPr>
                        <a:xfrm>
                          <a:off x="0" y="0"/>
                          <a:ext cx="1695450" cy="266700"/>
                        </a:xfrm>
                        <a:prstGeom prst="rect">
                          <a:avLst/>
                        </a:prstGeom>
                        <a:solidFill>
                          <a:sysClr val="window" lastClr="FFFFFF"/>
                        </a:solidFill>
                        <a:ln w="25400" cap="flat" cmpd="sng" algn="ctr">
                          <a:solidFill>
                            <a:sysClr val="window" lastClr="FFFFFF">
                              <a:lumMod val="50000"/>
                            </a:sysClr>
                          </a:solidFill>
                          <a:prstDash val="solid"/>
                        </a:ln>
                        <a:effectLst/>
                      </wps:spPr>
                      <wps:txb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технолог</w:t>
                            </w:r>
                            <w:r w:rsidRPr="00A35A85">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E5E646" id="Прямокутник 133" o:spid="_x0000_s1063" style="position:absolute;left:0;text-align:left;margin-left:-23.7pt;margin-top:17.05pt;width:133.5pt;height:21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" fillcolor="window" strokecolor="#7f7f7f" strokeweight="2pt">
                <v:textbox>
                  <w:txbxContent>
                    <w:p w:rsidR="00172A9C" w:rsidRPr="00A35A85" w:rsidRDefault="00172A9C" w:rsidP="00E7062B">
                      <w:pPr>
                        <w:spacing w:after="100" w:afterAutospacing="1"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Інженер технолог</w:t>
                      </w:r>
                      <w:r w:rsidRPr="00A35A85">
                        <w:rPr>
                          <w:rFonts w:ascii="Times New Roman" w:hAnsi="Times New Roman" w:cs="Times New Roman"/>
                          <w:color w:val="000000" w:themeColor="text1"/>
                        </w:rPr>
                        <w:t xml:space="preserve"> </w:t>
                      </w:r>
                    </w:p>
                  </w:txbxContent>
                </v:textbox>
              </v:rect>
            </w:pict>
          </mc:Fallback>
        </mc:AlternateContent>
      </w:r>
    </w:p>
    <w:p w:rsidR="00E7062B" w:rsidRPr="00FE4C44" w:rsidRDefault="00E7062B" w:rsidP="00DF62D5">
      <w:pPr>
        <w:spacing w:after="0" w:line="360" w:lineRule="auto"/>
        <w:ind w:firstLine="708"/>
        <w:jc w:val="both"/>
        <w:rPr>
          <w:rFonts w:ascii="Times New Roman" w:hAnsi="Times New Roman" w:cs="Times New Roman"/>
          <w:sz w:val="28"/>
          <w:szCs w:val="28"/>
        </w:rPr>
      </w:pPr>
    </w:p>
    <w:p w:rsidR="00FF4562" w:rsidRPr="00FE4C44" w:rsidRDefault="00FF4562" w:rsidP="000F1210">
      <w:pPr>
        <w:spacing w:after="0" w:line="360" w:lineRule="auto"/>
        <w:ind w:firstLine="851"/>
        <w:jc w:val="both"/>
        <w:rPr>
          <w:rFonts w:ascii="Times New Roman" w:eastAsia="Times New Roman" w:hAnsi="Times New Roman" w:cs="Times New Roman"/>
          <w:color w:val="000000"/>
          <w:sz w:val="28"/>
          <w:szCs w:val="28"/>
          <w:lang w:eastAsia="uk-UA"/>
        </w:rPr>
      </w:pPr>
    </w:p>
    <w:p w:rsidR="0089157B" w:rsidRPr="00FE4C44" w:rsidRDefault="0089157B" w:rsidP="0089157B">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 xml:space="preserve">Рис 2.3 Організаційно-управлінська структура </w:t>
      </w:r>
      <w:r w:rsidR="00D462FF" w:rsidRPr="00FE4C44">
        <w:rPr>
          <w:rFonts w:ascii="Times New Roman" w:hAnsi="Times New Roman" w:cs="Times New Roman"/>
          <w:b/>
          <w:sz w:val="28"/>
          <w:szCs w:val="28"/>
        </w:rPr>
        <w:t>ТОВ «Пивоварня</w:t>
      </w:r>
      <w:r w:rsidRPr="00FE4C44">
        <w:rPr>
          <w:rFonts w:ascii="Times New Roman" w:hAnsi="Times New Roman" w:cs="Times New Roman"/>
          <w:b/>
          <w:sz w:val="28"/>
          <w:szCs w:val="28"/>
        </w:rPr>
        <w:t xml:space="preserve"> «Опілля»</w:t>
      </w:r>
    </w:p>
    <w:p w:rsidR="0089157B" w:rsidRPr="00FE4C44" w:rsidRDefault="0089157B" w:rsidP="0089157B">
      <w:pPr>
        <w:spacing w:after="0" w:line="360" w:lineRule="auto"/>
        <w:ind w:firstLine="851"/>
        <w:jc w:val="both"/>
        <w:rPr>
          <w:rFonts w:ascii="Times New Roman" w:hAnsi="Times New Roman" w:cs="Times New Roman"/>
          <w:sz w:val="28"/>
          <w:szCs w:val="28"/>
        </w:rPr>
        <w:sectPr w:rsidR="0089157B" w:rsidRPr="00FE4C44" w:rsidSect="0089157B">
          <w:pgSz w:w="16838" w:h="11906" w:orient="landscape"/>
          <w:pgMar w:top="1417" w:right="850" w:bottom="850" w:left="850" w:header="708" w:footer="708" w:gutter="0"/>
          <w:cols w:space="708"/>
          <w:docGrid w:linePitch="360"/>
        </w:sectPr>
      </w:pPr>
    </w:p>
    <w:p w:rsidR="0089157B" w:rsidRPr="00FE4C44" w:rsidRDefault="004903BD" w:rsidP="0089157B">
      <w:pPr>
        <w:spacing w:after="0" w:line="360" w:lineRule="auto"/>
        <w:ind w:firstLine="708"/>
        <w:jc w:val="both"/>
        <w:rPr>
          <w:rFonts w:ascii="Times New Roman" w:eastAsia="Times New Roman" w:hAnsi="Times New Roman" w:cs="Times New Roman"/>
          <w:sz w:val="28"/>
          <w:szCs w:val="28"/>
          <w:lang w:eastAsia="ru-RU"/>
        </w:rPr>
      </w:pPr>
      <w:r w:rsidRPr="00FE4C44">
        <w:rPr>
          <w:rFonts w:ascii="Times New Roman" w:hAnsi="Times New Roman" w:cs="Times New Roman"/>
          <w:sz w:val="28"/>
          <w:szCs w:val="28"/>
        </w:rPr>
        <w:lastRenderedPageBreak/>
        <w:t>Організаційно-управлінська структура</w:t>
      </w:r>
      <w:r w:rsidR="0089157B" w:rsidRPr="00FE4C44">
        <w:rPr>
          <w:rFonts w:ascii="Times New Roman" w:hAnsi="Times New Roman" w:cs="Times New Roman"/>
          <w:sz w:val="28"/>
          <w:szCs w:val="28"/>
        </w:rPr>
        <w:t xml:space="preserve"> визначається числом органів керівництва, їх </w:t>
      </w:r>
      <w:r w:rsidR="00156872" w:rsidRPr="00FE4C44">
        <w:rPr>
          <w:rFonts w:ascii="Times New Roman" w:hAnsi="Times New Roman" w:cs="Times New Roman"/>
          <w:sz w:val="28"/>
          <w:szCs w:val="28"/>
        </w:rPr>
        <w:t>співдією</w:t>
      </w:r>
      <w:r w:rsidR="0089157B" w:rsidRPr="00FE4C44">
        <w:rPr>
          <w:rFonts w:ascii="Times New Roman" w:hAnsi="Times New Roman" w:cs="Times New Roman"/>
          <w:sz w:val="28"/>
          <w:szCs w:val="28"/>
        </w:rPr>
        <w:t xml:space="preserve"> та виконуваними функціями. </w:t>
      </w:r>
      <w:r w:rsidR="009171C5" w:rsidRPr="00FE4C44">
        <w:rPr>
          <w:rFonts w:ascii="Times New Roman" w:hAnsi="Times New Roman" w:cs="Times New Roman"/>
          <w:sz w:val="28"/>
          <w:szCs w:val="28"/>
        </w:rPr>
        <w:t>Провідн</w:t>
      </w:r>
      <w:r w:rsidR="001251AC" w:rsidRPr="00FE4C44">
        <w:rPr>
          <w:rFonts w:ascii="Times New Roman" w:hAnsi="Times New Roman" w:cs="Times New Roman"/>
          <w:sz w:val="28"/>
          <w:szCs w:val="28"/>
        </w:rPr>
        <w:t>а</w:t>
      </w:r>
      <w:r w:rsidR="0089157B" w:rsidRPr="00FE4C44">
        <w:rPr>
          <w:rFonts w:ascii="Times New Roman" w:hAnsi="Times New Roman" w:cs="Times New Roman"/>
          <w:sz w:val="28"/>
          <w:szCs w:val="28"/>
        </w:rPr>
        <w:t xml:space="preserve"> мет</w:t>
      </w:r>
      <w:r w:rsidR="001251AC" w:rsidRPr="00FE4C44">
        <w:rPr>
          <w:rFonts w:ascii="Times New Roman" w:hAnsi="Times New Roman" w:cs="Times New Roman"/>
          <w:sz w:val="28"/>
          <w:szCs w:val="28"/>
        </w:rPr>
        <w:t>а</w:t>
      </w:r>
      <w:r w:rsidR="0089157B" w:rsidRPr="00FE4C44">
        <w:rPr>
          <w:rFonts w:ascii="Times New Roman" w:hAnsi="Times New Roman" w:cs="Times New Roman"/>
          <w:sz w:val="28"/>
          <w:szCs w:val="28"/>
        </w:rPr>
        <w:t xml:space="preserve"> цієї структури </w:t>
      </w:r>
      <w:r w:rsidR="001251AC" w:rsidRPr="00FE4C44">
        <w:rPr>
          <w:rFonts w:ascii="Times New Roman" w:hAnsi="Times New Roman" w:cs="Times New Roman"/>
          <w:sz w:val="28"/>
          <w:szCs w:val="28"/>
        </w:rPr>
        <w:t xml:space="preserve">– це </w:t>
      </w:r>
      <w:r w:rsidR="0089157B" w:rsidRPr="00FE4C44">
        <w:rPr>
          <w:rFonts w:ascii="Times New Roman" w:hAnsi="Times New Roman" w:cs="Times New Roman"/>
          <w:sz w:val="28"/>
          <w:szCs w:val="28"/>
        </w:rPr>
        <w:t>за</w:t>
      </w:r>
      <w:r w:rsidR="00F51F16" w:rsidRPr="00FE4C44">
        <w:rPr>
          <w:rFonts w:ascii="Times New Roman" w:hAnsi="Times New Roman" w:cs="Times New Roman"/>
          <w:sz w:val="28"/>
          <w:szCs w:val="28"/>
        </w:rPr>
        <w:t>довол</w:t>
      </w:r>
      <w:r w:rsidR="0089157B" w:rsidRPr="00FE4C44">
        <w:rPr>
          <w:rFonts w:ascii="Times New Roman" w:hAnsi="Times New Roman" w:cs="Times New Roman"/>
          <w:sz w:val="28"/>
          <w:szCs w:val="28"/>
        </w:rPr>
        <w:t xml:space="preserve">ення </w:t>
      </w:r>
      <w:r w:rsidR="001251AC" w:rsidRPr="00FE4C44">
        <w:rPr>
          <w:rFonts w:ascii="Times New Roman" w:hAnsi="Times New Roman" w:cs="Times New Roman"/>
          <w:sz w:val="28"/>
          <w:szCs w:val="28"/>
        </w:rPr>
        <w:t>результативно</w:t>
      </w:r>
      <w:r w:rsidR="0089157B" w:rsidRPr="00FE4C44">
        <w:rPr>
          <w:rFonts w:ascii="Times New Roman" w:hAnsi="Times New Roman" w:cs="Times New Roman"/>
          <w:sz w:val="28"/>
          <w:szCs w:val="28"/>
        </w:rPr>
        <w:t>ї діяльності керівного персоналу.</w:t>
      </w:r>
    </w:p>
    <w:p w:rsidR="0089157B" w:rsidRPr="00FE4C44" w:rsidRDefault="0089157B" w:rsidP="0089157B">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color w:val="000000"/>
          <w:sz w:val="28"/>
          <w:szCs w:val="28"/>
        </w:rPr>
        <w:t xml:space="preserve">На підприємстві </w:t>
      </w:r>
      <w:r w:rsidRPr="00FE4C44">
        <w:rPr>
          <w:rFonts w:ascii="Times New Roman" w:hAnsi="Times New Roman" w:cs="Times New Roman"/>
          <w:sz w:val="28"/>
          <w:szCs w:val="28"/>
        </w:rPr>
        <w:t>спостерігається лінійна структура організації. В</w:t>
      </w:r>
      <w:r w:rsidR="00F51F16" w:rsidRPr="00FE4C44">
        <w:rPr>
          <w:rFonts w:ascii="Times New Roman" w:hAnsi="Times New Roman" w:cs="Times New Roman"/>
          <w:sz w:val="28"/>
          <w:szCs w:val="28"/>
        </w:rPr>
        <w:t>ідзначимо, що</w:t>
      </w:r>
      <w:r w:rsidRPr="00FE4C44">
        <w:rPr>
          <w:rFonts w:ascii="Times New Roman" w:hAnsi="Times New Roman" w:cs="Times New Roman"/>
          <w:sz w:val="28"/>
          <w:szCs w:val="28"/>
        </w:rPr>
        <w:t xml:space="preserve"> структур</w:t>
      </w:r>
      <w:r w:rsidR="00F51F16" w:rsidRPr="00FE4C44">
        <w:rPr>
          <w:rFonts w:ascii="Times New Roman" w:hAnsi="Times New Roman" w:cs="Times New Roman"/>
          <w:sz w:val="28"/>
          <w:szCs w:val="28"/>
        </w:rPr>
        <w:t>а</w:t>
      </w:r>
      <w:r w:rsidRPr="00FE4C44">
        <w:rPr>
          <w:rFonts w:ascii="Times New Roman" w:hAnsi="Times New Roman" w:cs="Times New Roman"/>
          <w:sz w:val="28"/>
          <w:szCs w:val="28"/>
        </w:rPr>
        <w:t xml:space="preserve"> організаці</w:t>
      </w:r>
      <w:r w:rsidR="00F51F16" w:rsidRPr="00FE4C44">
        <w:rPr>
          <w:rFonts w:ascii="Times New Roman" w:hAnsi="Times New Roman" w:cs="Times New Roman"/>
          <w:sz w:val="28"/>
          <w:szCs w:val="28"/>
        </w:rPr>
        <w:t>ї</w:t>
      </w:r>
      <w:r w:rsidRPr="00FE4C44">
        <w:rPr>
          <w:rFonts w:ascii="Times New Roman" w:hAnsi="Times New Roman" w:cs="Times New Roman"/>
          <w:sz w:val="28"/>
          <w:szCs w:val="28"/>
        </w:rPr>
        <w:t xml:space="preserve"> управління </w:t>
      </w:r>
      <w:r w:rsidR="008656A0" w:rsidRPr="00FE4C44">
        <w:rPr>
          <w:rFonts w:ascii="Times New Roman" w:hAnsi="Times New Roman" w:cs="Times New Roman"/>
          <w:sz w:val="28"/>
          <w:szCs w:val="28"/>
        </w:rPr>
        <w:t>зрозуміло</w:t>
      </w:r>
      <w:r w:rsidRPr="00FE4C44">
        <w:rPr>
          <w:rFonts w:ascii="Times New Roman" w:hAnsi="Times New Roman" w:cs="Times New Roman"/>
          <w:sz w:val="28"/>
          <w:szCs w:val="28"/>
        </w:rPr>
        <w:t xml:space="preserve"> виражена</w:t>
      </w:r>
      <w:r w:rsidR="008354C6" w:rsidRPr="00FE4C44">
        <w:rPr>
          <w:rFonts w:ascii="Times New Roman" w:hAnsi="Times New Roman" w:cs="Times New Roman"/>
          <w:sz w:val="28"/>
          <w:szCs w:val="28"/>
        </w:rPr>
        <w:t xml:space="preserve">, і вказує на </w:t>
      </w:r>
      <w:r w:rsidR="003B5815" w:rsidRPr="00FE4C44">
        <w:rPr>
          <w:rFonts w:ascii="Times New Roman" w:hAnsi="Times New Roman" w:cs="Times New Roman"/>
          <w:sz w:val="28"/>
          <w:szCs w:val="28"/>
        </w:rPr>
        <w:t>–</w:t>
      </w:r>
      <w:r w:rsidRPr="00FE4C44">
        <w:rPr>
          <w:rFonts w:ascii="Times New Roman" w:hAnsi="Times New Roman" w:cs="Times New Roman"/>
          <w:sz w:val="28"/>
          <w:szCs w:val="28"/>
        </w:rPr>
        <w:t xml:space="preserve"> підпорядкованість керівництва по вертикалі. </w:t>
      </w:r>
      <w:r w:rsidR="008656A0" w:rsidRPr="00FE4C44">
        <w:rPr>
          <w:rFonts w:ascii="Times New Roman" w:hAnsi="Times New Roman" w:cs="Times New Roman"/>
          <w:sz w:val="28"/>
          <w:szCs w:val="28"/>
        </w:rPr>
        <w:t>Це означає, що</w:t>
      </w:r>
      <w:r w:rsidRPr="00FE4C44">
        <w:rPr>
          <w:rFonts w:ascii="Times New Roman" w:hAnsi="Times New Roman" w:cs="Times New Roman"/>
          <w:sz w:val="28"/>
          <w:szCs w:val="28"/>
        </w:rPr>
        <w:t xml:space="preserve"> роль головного керівника</w:t>
      </w:r>
      <w:r w:rsidR="008656A0" w:rsidRPr="00FE4C44">
        <w:rPr>
          <w:rFonts w:ascii="Times New Roman" w:hAnsi="Times New Roman" w:cs="Times New Roman"/>
          <w:sz w:val="28"/>
          <w:szCs w:val="28"/>
        </w:rPr>
        <w:t xml:space="preserve"> виконує директор</w:t>
      </w:r>
      <w:r w:rsidRPr="00FE4C44">
        <w:rPr>
          <w:rFonts w:ascii="Times New Roman" w:hAnsi="Times New Roman" w:cs="Times New Roman"/>
          <w:sz w:val="28"/>
          <w:szCs w:val="28"/>
        </w:rPr>
        <w:t xml:space="preserve">, а </w:t>
      </w:r>
      <w:r w:rsidR="008656A0" w:rsidRPr="00FE4C44">
        <w:rPr>
          <w:rFonts w:ascii="Times New Roman" w:hAnsi="Times New Roman" w:cs="Times New Roman"/>
          <w:sz w:val="28"/>
          <w:szCs w:val="28"/>
        </w:rPr>
        <w:t>подальші</w:t>
      </w:r>
      <w:r w:rsidRPr="00FE4C44">
        <w:rPr>
          <w:rFonts w:ascii="Times New Roman" w:hAnsi="Times New Roman" w:cs="Times New Roman"/>
          <w:sz w:val="28"/>
          <w:szCs w:val="28"/>
        </w:rPr>
        <w:t xml:space="preserve"> обов’язки розподіляються «зверху-вниз», </w:t>
      </w:r>
      <w:r w:rsidR="00597F1E" w:rsidRPr="00FE4C44">
        <w:rPr>
          <w:rFonts w:ascii="Times New Roman" w:hAnsi="Times New Roman" w:cs="Times New Roman"/>
          <w:sz w:val="28"/>
          <w:szCs w:val="28"/>
        </w:rPr>
        <w:t xml:space="preserve">а відтак, </w:t>
      </w:r>
      <w:r w:rsidRPr="00FE4C44">
        <w:rPr>
          <w:rFonts w:ascii="Times New Roman" w:hAnsi="Times New Roman" w:cs="Times New Roman"/>
          <w:sz w:val="28"/>
          <w:szCs w:val="28"/>
        </w:rPr>
        <w:t xml:space="preserve">не </w:t>
      </w:r>
      <w:r w:rsidR="00597F1E" w:rsidRPr="00FE4C44">
        <w:rPr>
          <w:rFonts w:ascii="Times New Roman" w:hAnsi="Times New Roman" w:cs="Times New Roman"/>
          <w:sz w:val="28"/>
          <w:szCs w:val="28"/>
        </w:rPr>
        <w:t xml:space="preserve">зароджується жодних </w:t>
      </w:r>
      <w:r w:rsidR="00443E99" w:rsidRPr="00FE4C44">
        <w:rPr>
          <w:rFonts w:ascii="Times New Roman" w:hAnsi="Times New Roman" w:cs="Times New Roman"/>
          <w:sz w:val="28"/>
          <w:szCs w:val="28"/>
        </w:rPr>
        <w:t>неузгодженостей</w:t>
      </w:r>
      <w:r w:rsidR="00597F1E" w:rsidRPr="00FE4C44">
        <w:rPr>
          <w:rFonts w:ascii="Times New Roman" w:hAnsi="Times New Roman" w:cs="Times New Roman"/>
          <w:sz w:val="28"/>
          <w:szCs w:val="28"/>
        </w:rPr>
        <w:t>. Варто зазначити, що ц</w:t>
      </w:r>
      <w:r w:rsidRPr="00FE4C44">
        <w:rPr>
          <w:rFonts w:ascii="Times New Roman" w:hAnsi="Times New Roman" w:cs="Times New Roman"/>
          <w:sz w:val="28"/>
          <w:szCs w:val="28"/>
        </w:rPr>
        <w:t>ех виробництва знаходиться під керівництвом безпосередньо директора по виробництву.</w:t>
      </w:r>
      <w:r w:rsidRPr="00FE4C44">
        <w:rPr>
          <w:rFonts w:ascii="Times New Roman" w:hAnsi="Times New Roman" w:cs="Times New Roman"/>
          <w:sz w:val="28"/>
          <w:szCs w:val="28"/>
        </w:rPr>
        <w:tab/>
      </w:r>
    </w:p>
    <w:p w:rsidR="0089157B" w:rsidRPr="00FE4C44" w:rsidRDefault="0089157B" w:rsidP="0089157B">
      <w:pPr>
        <w:pStyle w:val="a3"/>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При формуванні каналів розподілу менеджери намагаються уникати великої кількості оптових посередників, саме тому використовуються нульові, однорівневі (в основному, у Тернопільській області) та дворівневі (на решті території України) канали посередників. Підприємство </w:t>
      </w:r>
      <w:r w:rsidR="005A4E67" w:rsidRPr="00FE4C44">
        <w:rPr>
          <w:rFonts w:ascii="Times New Roman" w:hAnsi="Times New Roman" w:cs="Times New Roman"/>
          <w:sz w:val="28"/>
          <w:szCs w:val="28"/>
        </w:rPr>
        <w:t>безупинно</w:t>
      </w:r>
      <w:r w:rsidRPr="00FE4C44">
        <w:rPr>
          <w:rFonts w:ascii="Times New Roman" w:hAnsi="Times New Roman" w:cs="Times New Roman"/>
          <w:sz w:val="28"/>
          <w:szCs w:val="28"/>
        </w:rPr>
        <w:t xml:space="preserve"> від</w:t>
      </w:r>
      <w:r w:rsidR="005A4E67" w:rsidRPr="00FE4C44">
        <w:rPr>
          <w:rFonts w:ascii="Times New Roman" w:hAnsi="Times New Roman" w:cs="Times New Roman"/>
          <w:sz w:val="28"/>
          <w:szCs w:val="28"/>
        </w:rPr>
        <w:t>слідковує</w:t>
      </w:r>
      <w:r w:rsidRPr="00FE4C44">
        <w:rPr>
          <w:rFonts w:ascii="Times New Roman" w:hAnsi="Times New Roman" w:cs="Times New Roman"/>
          <w:sz w:val="28"/>
          <w:szCs w:val="28"/>
        </w:rPr>
        <w:t xml:space="preserve"> стан</w:t>
      </w:r>
      <w:r w:rsidR="005A4E67" w:rsidRPr="00FE4C44">
        <w:rPr>
          <w:rFonts w:ascii="Times New Roman" w:hAnsi="Times New Roman" w:cs="Times New Roman"/>
          <w:sz w:val="28"/>
          <w:szCs w:val="28"/>
        </w:rPr>
        <w:t>овище</w:t>
      </w:r>
      <w:r w:rsidRPr="00FE4C44">
        <w:rPr>
          <w:rFonts w:ascii="Times New Roman" w:hAnsi="Times New Roman" w:cs="Times New Roman"/>
          <w:sz w:val="28"/>
          <w:szCs w:val="28"/>
        </w:rPr>
        <w:t xml:space="preserve"> каналів </w:t>
      </w:r>
      <w:r w:rsidR="001273C9" w:rsidRPr="00FE4C44">
        <w:rPr>
          <w:rFonts w:ascii="Times New Roman" w:hAnsi="Times New Roman" w:cs="Times New Roman"/>
          <w:sz w:val="28"/>
          <w:szCs w:val="28"/>
        </w:rPr>
        <w:t>поширення</w:t>
      </w:r>
      <w:r w:rsidRPr="00FE4C44">
        <w:rPr>
          <w:rFonts w:ascii="Times New Roman" w:hAnsi="Times New Roman" w:cs="Times New Roman"/>
          <w:sz w:val="28"/>
          <w:szCs w:val="28"/>
        </w:rPr>
        <w:t xml:space="preserve"> товарів, </w:t>
      </w:r>
      <w:r w:rsidR="003A08A3" w:rsidRPr="00FE4C44">
        <w:rPr>
          <w:rFonts w:ascii="Times New Roman" w:hAnsi="Times New Roman" w:cs="Times New Roman"/>
          <w:sz w:val="28"/>
          <w:szCs w:val="28"/>
        </w:rPr>
        <w:t>керу</w:t>
      </w:r>
      <w:r w:rsidRPr="00FE4C44">
        <w:rPr>
          <w:rFonts w:ascii="Times New Roman" w:hAnsi="Times New Roman" w:cs="Times New Roman"/>
          <w:sz w:val="28"/>
          <w:szCs w:val="28"/>
        </w:rPr>
        <w:t xml:space="preserve">є інформацією про кількість рівнів каналів та конкретний склад його учасників, </w:t>
      </w:r>
      <w:r w:rsidR="003A08A3" w:rsidRPr="00FE4C44">
        <w:rPr>
          <w:rFonts w:ascii="Times New Roman" w:hAnsi="Times New Roman" w:cs="Times New Roman"/>
          <w:sz w:val="28"/>
          <w:szCs w:val="28"/>
        </w:rPr>
        <w:t>а це дає змогу</w:t>
      </w:r>
      <w:r w:rsidRPr="00FE4C44">
        <w:rPr>
          <w:rFonts w:ascii="Times New Roman" w:hAnsi="Times New Roman" w:cs="Times New Roman"/>
          <w:sz w:val="28"/>
          <w:szCs w:val="28"/>
        </w:rPr>
        <w:t xml:space="preserve"> оцінити швидкість, час, ефективність руху та </w:t>
      </w:r>
      <w:r w:rsidR="008A486C" w:rsidRPr="00FE4C44">
        <w:rPr>
          <w:rFonts w:ascii="Times New Roman" w:hAnsi="Times New Roman" w:cs="Times New Roman"/>
          <w:sz w:val="28"/>
          <w:szCs w:val="28"/>
        </w:rPr>
        <w:t>неушкодженість</w:t>
      </w:r>
      <w:r w:rsidRPr="00FE4C44">
        <w:rPr>
          <w:rFonts w:ascii="Times New Roman" w:hAnsi="Times New Roman" w:cs="Times New Roman"/>
          <w:sz w:val="28"/>
          <w:szCs w:val="28"/>
        </w:rPr>
        <w:t xml:space="preserve"> товарів під час їх </w:t>
      </w:r>
      <w:r w:rsidR="002716A5" w:rsidRPr="00FE4C44">
        <w:rPr>
          <w:rFonts w:ascii="Times New Roman" w:hAnsi="Times New Roman" w:cs="Times New Roman"/>
          <w:sz w:val="28"/>
          <w:szCs w:val="28"/>
        </w:rPr>
        <w:t xml:space="preserve">постачання </w:t>
      </w:r>
      <w:r w:rsidRPr="00FE4C44">
        <w:rPr>
          <w:rFonts w:ascii="Times New Roman" w:hAnsi="Times New Roman" w:cs="Times New Roman"/>
          <w:sz w:val="28"/>
          <w:szCs w:val="28"/>
        </w:rPr>
        <w:t>від виробника до кінцевого споживача.</w:t>
      </w:r>
    </w:p>
    <w:p w:rsidR="00F05E81" w:rsidRPr="00FE4C44" w:rsidRDefault="00F05E81" w:rsidP="00F05E81">
      <w:pPr>
        <w:spacing w:after="0" w:line="360" w:lineRule="auto"/>
        <w:ind w:firstLine="567"/>
        <w:jc w:val="both"/>
        <w:rPr>
          <w:rFonts w:ascii="Times New Roman" w:eastAsia="Times New Roman" w:hAnsi="Times New Roman" w:cs="Times New Roman"/>
          <w:sz w:val="28"/>
          <w:szCs w:val="28"/>
          <w:lang w:eastAsia="uk-UA"/>
        </w:rPr>
      </w:pPr>
      <w:r w:rsidRPr="00FE4C44">
        <w:rPr>
          <w:rFonts w:ascii="Times New Roman" w:eastAsia="Times New Roman" w:hAnsi="Times New Roman" w:cs="Times New Roman"/>
          <w:sz w:val="28"/>
          <w:szCs w:val="28"/>
          <w:lang w:eastAsia="uk-UA"/>
        </w:rPr>
        <w:t>Загалом, працівників підприємства можна віднести до двох груп</w:t>
      </w:r>
      <w:r w:rsidRPr="00FE4C44">
        <w:rPr>
          <w:rFonts w:ascii="Times New Roman" w:eastAsia="Times New Roman" w:hAnsi="Times New Roman" w:cs="Times New Roman"/>
          <w:sz w:val="28"/>
          <w:szCs w:val="28"/>
          <w:lang w:val="ru-RU" w:eastAsia="uk-UA"/>
        </w:rPr>
        <w:t>:</w:t>
      </w:r>
      <w:r w:rsidRPr="00FE4C44">
        <w:rPr>
          <w:rFonts w:ascii="Times New Roman" w:eastAsia="Times New Roman" w:hAnsi="Times New Roman" w:cs="Times New Roman"/>
          <w:sz w:val="28"/>
          <w:szCs w:val="28"/>
          <w:lang w:eastAsia="uk-UA"/>
        </w:rPr>
        <w:t xml:space="preserve">  </w:t>
      </w:r>
    </w:p>
    <w:p w:rsidR="00F05E81" w:rsidRPr="00FE4C44" w:rsidRDefault="00F05E81" w:rsidP="00F05E81">
      <w:pPr>
        <w:pStyle w:val="a3"/>
        <w:numPr>
          <w:ilvl w:val="0"/>
          <w:numId w:val="43"/>
        </w:numPr>
        <w:tabs>
          <w:tab w:val="left" w:pos="993"/>
        </w:tabs>
        <w:spacing w:after="0" w:line="360" w:lineRule="auto"/>
        <w:ind w:left="0" w:firstLine="567"/>
        <w:jc w:val="both"/>
        <w:rPr>
          <w:rFonts w:ascii="Times New Roman" w:eastAsia="Times New Roman" w:hAnsi="Times New Roman" w:cs="Times New Roman"/>
          <w:sz w:val="28"/>
          <w:szCs w:val="28"/>
          <w:lang w:eastAsia="uk-UA"/>
        </w:rPr>
      </w:pPr>
      <w:r w:rsidRPr="00FE4C44">
        <w:rPr>
          <w:rFonts w:ascii="Times New Roman" w:eastAsia="Times New Roman" w:hAnsi="Times New Roman" w:cs="Times New Roman"/>
          <w:sz w:val="28"/>
          <w:szCs w:val="28"/>
          <w:lang w:eastAsia="uk-UA"/>
        </w:rPr>
        <w:t xml:space="preserve">промислово-виробничий персонал, завданням котрого є  виробництво та його обслуговування (табл. 2.4); </w:t>
      </w:r>
    </w:p>
    <w:p w:rsidR="00F05E81" w:rsidRPr="00FE4C44" w:rsidRDefault="00F05E81" w:rsidP="00F05E81">
      <w:pPr>
        <w:pStyle w:val="a3"/>
        <w:numPr>
          <w:ilvl w:val="0"/>
          <w:numId w:val="43"/>
        </w:numPr>
        <w:tabs>
          <w:tab w:val="left" w:pos="993"/>
        </w:tabs>
        <w:spacing w:after="0" w:line="360" w:lineRule="auto"/>
        <w:ind w:left="0" w:firstLine="567"/>
        <w:jc w:val="both"/>
        <w:rPr>
          <w:rFonts w:ascii="Times New Roman" w:eastAsia="Times New Roman" w:hAnsi="Times New Roman" w:cs="Times New Roman"/>
          <w:sz w:val="28"/>
          <w:szCs w:val="28"/>
          <w:lang w:eastAsia="uk-UA"/>
        </w:rPr>
      </w:pPr>
      <w:r w:rsidRPr="00FE4C44">
        <w:rPr>
          <w:rFonts w:ascii="Times New Roman" w:eastAsia="Times New Roman" w:hAnsi="Times New Roman" w:cs="Times New Roman"/>
          <w:sz w:val="28"/>
          <w:szCs w:val="28"/>
          <w:lang w:eastAsia="uk-UA"/>
        </w:rPr>
        <w:t>непромисловий персонал, який зосереджує увагу на сферах діяльності підприємства.</w:t>
      </w:r>
    </w:p>
    <w:p w:rsidR="005B349E" w:rsidRPr="00FE4C44" w:rsidRDefault="005B349E" w:rsidP="005B349E">
      <w:pPr>
        <w:spacing w:after="0" w:line="360" w:lineRule="auto"/>
        <w:ind w:firstLine="426"/>
        <w:jc w:val="right"/>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Таблиця 2.4</w:t>
      </w:r>
    </w:p>
    <w:p w:rsidR="0054704C" w:rsidRPr="00FE4C44" w:rsidRDefault="005B349E" w:rsidP="0054704C">
      <w:pPr>
        <w:spacing w:after="0" w:line="360" w:lineRule="auto"/>
        <w:ind w:firstLine="426"/>
        <w:jc w:val="center"/>
        <w:rPr>
          <w:rFonts w:ascii="Times New Roman" w:eastAsia="Times New Roman" w:hAnsi="Times New Roman" w:cs="Times New Roman"/>
          <w:b/>
          <w:color w:val="000000"/>
          <w:sz w:val="28"/>
          <w:szCs w:val="28"/>
          <w:lang w:eastAsia="uk-UA"/>
        </w:rPr>
      </w:pPr>
      <w:r w:rsidRPr="00FE4C44">
        <w:rPr>
          <w:rFonts w:ascii="Times New Roman" w:eastAsia="Times New Roman" w:hAnsi="Times New Roman" w:cs="Times New Roman"/>
          <w:b/>
          <w:color w:val="000000"/>
          <w:sz w:val="28"/>
          <w:szCs w:val="28"/>
          <w:lang w:eastAsia="uk-UA"/>
        </w:rPr>
        <w:t xml:space="preserve">Промислово-виробничий персонал за характером </w:t>
      </w:r>
    </w:p>
    <w:p w:rsidR="005B349E" w:rsidRPr="00FE4C44" w:rsidRDefault="005B349E" w:rsidP="0054704C">
      <w:pPr>
        <w:spacing w:after="0" w:line="360" w:lineRule="auto"/>
        <w:ind w:firstLine="426"/>
        <w:jc w:val="center"/>
        <w:rPr>
          <w:rFonts w:ascii="Times New Roman" w:eastAsia="Times New Roman" w:hAnsi="Times New Roman" w:cs="Times New Roman"/>
          <w:b/>
          <w:color w:val="000000"/>
          <w:sz w:val="28"/>
          <w:szCs w:val="28"/>
          <w:lang w:val="ru-RU" w:eastAsia="uk-UA"/>
        </w:rPr>
      </w:pPr>
      <w:r w:rsidRPr="00FE4C44">
        <w:rPr>
          <w:rFonts w:ascii="Times New Roman" w:eastAsia="Times New Roman" w:hAnsi="Times New Roman" w:cs="Times New Roman"/>
          <w:b/>
          <w:color w:val="000000"/>
          <w:sz w:val="28"/>
          <w:szCs w:val="28"/>
          <w:lang w:eastAsia="uk-UA"/>
        </w:rPr>
        <w:t>виконуваних функцій</w:t>
      </w:r>
      <w:r w:rsidRPr="00FE4C44">
        <w:rPr>
          <w:rFonts w:ascii="Times New Roman" w:hAnsi="Times New Roman" w:cs="Times New Roman"/>
          <w:sz w:val="28"/>
          <w:szCs w:val="28"/>
        </w:rPr>
        <w:t>*</w:t>
      </w:r>
    </w:p>
    <w:tbl>
      <w:tblPr>
        <w:tblStyle w:val="ad"/>
        <w:tblW w:w="0" w:type="auto"/>
        <w:tblLook w:val="04A0" w:firstRow="1" w:lastRow="0" w:firstColumn="1" w:lastColumn="0" w:noHBand="0" w:noVBand="1"/>
      </w:tblPr>
      <w:tblGrid>
        <w:gridCol w:w="1814"/>
        <w:gridCol w:w="7815"/>
      </w:tblGrid>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b/>
                <w:color w:val="000000"/>
                <w:sz w:val="24"/>
                <w:szCs w:val="24"/>
                <w:lang w:val="uk-UA" w:eastAsia="uk-UA"/>
              </w:rPr>
            </w:pPr>
            <w:r w:rsidRPr="00FE4C44">
              <w:rPr>
                <w:rFonts w:ascii="Times New Roman" w:eastAsia="Times New Roman" w:hAnsi="Times New Roman" w:cs="Times New Roman"/>
                <w:b/>
                <w:color w:val="000000"/>
                <w:sz w:val="24"/>
                <w:szCs w:val="24"/>
                <w:lang w:val="uk-UA" w:eastAsia="uk-UA"/>
              </w:rPr>
              <w:t>Категорія</w:t>
            </w:r>
          </w:p>
        </w:tc>
        <w:tc>
          <w:tcPr>
            <w:tcW w:w="8041" w:type="dxa"/>
          </w:tcPr>
          <w:p w:rsidR="005107A0" w:rsidRPr="00FE4C44" w:rsidRDefault="005107A0" w:rsidP="00095768">
            <w:pPr>
              <w:jc w:val="both"/>
              <w:rPr>
                <w:rFonts w:ascii="Times New Roman" w:eastAsia="Times New Roman" w:hAnsi="Times New Roman" w:cs="Times New Roman"/>
                <w:b/>
                <w:color w:val="000000"/>
                <w:sz w:val="24"/>
                <w:szCs w:val="24"/>
                <w:lang w:val="uk-UA" w:eastAsia="uk-UA"/>
              </w:rPr>
            </w:pPr>
            <w:r w:rsidRPr="00FE4C44">
              <w:rPr>
                <w:rFonts w:ascii="Times New Roman" w:eastAsia="Times New Roman" w:hAnsi="Times New Roman" w:cs="Times New Roman"/>
                <w:b/>
                <w:color w:val="000000"/>
                <w:sz w:val="24"/>
                <w:szCs w:val="24"/>
                <w:lang w:val="uk-UA" w:eastAsia="uk-UA"/>
              </w:rPr>
              <w:t>Функції</w:t>
            </w:r>
          </w:p>
        </w:tc>
      </w:tr>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Керівники</w:t>
            </w:r>
          </w:p>
        </w:tc>
        <w:tc>
          <w:tcPr>
            <w:tcW w:w="8041"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особи з високим рівнем професійної підготовки, безпосередньо зайняті управлінням виробничими процесами та керівництвом підлеглими працівниками. Вони обіймають керівні посади підприємств і в межах функціональних служб.</w:t>
            </w:r>
          </w:p>
        </w:tc>
      </w:tr>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Фахівці</w:t>
            </w:r>
          </w:p>
        </w:tc>
        <w:tc>
          <w:tcPr>
            <w:tcW w:w="8041" w:type="dxa"/>
          </w:tcPr>
          <w:p w:rsidR="005107A0" w:rsidRPr="00FE4C44" w:rsidRDefault="005107A0" w:rsidP="008F294D">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інженерно-технічні працівники, що в</w:t>
            </w:r>
            <w:r w:rsidR="00CB683D" w:rsidRPr="00FE4C44">
              <w:rPr>
                <w:rFonts w:ascii="Times New Roman" w:eastAsia="Times New Roman" w:hAnsi="Times New Roman" w:cs="Times New Roman"/>
                <w:color w:val="000000"/>
                <w:sz w:val="24"/>
                <w:szCs w:val="24"/>
                <w:lang w:val="uk-UA" w:eastAsia="uk-UA"/>
              </w:rPr>
              <w:t>тілюють</w:t>
            </w:r>
            <w:r w:rsidRPr="00FE4C44">
              <w:rPr>
                <w:rFonts w:ascii="Times New Roman" w:eastAsia="Times New Roman" w:hAnsi="Times New Roman" w:cs="Times New Roman"/>
                <w:color w:val="000000"/>
                <w:sz w:val="24"/>
                <w:szCs w:val="24"/>
                <w:lang w:val="uk-UA" w:eastAsia="uk-UA"/>
              </w:rPr>
              <w:t xml:space="preserve"> відносно нескладні функції управління, здійснюють технічний, організаційний, економічний нагляд </w:t>
            </w:r>
            <w:r w:rsidRPr="00FE4C44">
              <w:rPr>
                <w:rFonts w:ascii="Times New Roman" w:eastAsia="Times New Roman" w:hAnsi="Times New Roman" w:cs="Times New Roman"/>
                <w:color w:val="000000"/>
                <w:sz w:val="24"/>
                <w:szCs w:val="24"/>
                <w:lang w:val="uk-UA" w:eastAsia="uk-UA"/>
              </w:rPr>
              <w:lastRenderedPageBreak/>
              <w:t xml:space="preserve">та керівництво виробничими процесами, а також організовують </w:t>
            </w:r>
            <w:r w:rsidR="002A5209" w:rsidRPr="00FE4C44">
              <w:rPr>
                <w:rFonts w:ascii="Times New Roman" w:eastAsia="Times New Roman" w:hAnsi="Times New Roman" w:cs="Times New Roman"/>
                <w:color w:val="000000"/>
                <w:sz w:val="24"/>
                <w:szCs w:val="24"/>
                <w:lang w:val="uk-UA" w:eastAsia="uk-UA"/>
              </w:rPr>
              <w:t>роботу</w:t>
            </w:r>
            <w:r w:rsidRPr="00FE4C44">
              <w:rPr>
                <w:rFonts w:ascii="Times New Roman" w:eastAsia="Times New Roman" w:hAnsi="Times New Roman" w:cs="Times New Roman"/>
                <w:color w:val="000000"/>
                <w:sz w:val="24"/>
                <w:szCs w:val="24"/>
                <w:lang w:val="uk-UA" w:eastAsia="uk-UA"/>
              </w:rPr>
              <w:t xml:space="preserve"> промислово-виробничого персоналу. </w:t>
            </w:r>
            <w:r w:rsidR="002A5209" w:rsidRPr="00FE4C44">
              <w:rPr>
                <w:rFonts w:ascii="Times New Roman" w:eastAsia="Times New Roman" w:hAnsi="Times New Roman" w:cs="Times New Roman"/>
                <w:color w:val="000000"/>
                <w:sz w:val="24"/>
                <w:szCs w:val="24"/>
                <w:lang w:val="uk-UA" w:eastAsia="uk-UA"/>
              </w:rPr>
              <w:t>Ця категорія</w:t>
            </w:r>
            <w:r w:rsidRPr="00FE4C44">
              <w:rPr>
                <w:rFonts w:ascii="Times New Roman" w:eastAsia="Times New Roman" w:hAnsi="Times New Roman" w:cs="Times New Roman"/>
                <w:color w:val="000000"/>
                <w:sz w:val="24"/>
                <w:szCs w:val="24"/>
                <w:lang w:val="uk-UA" w:eastAsia="uk-UA"/>
              </w:rPr>
              <w:t xml:space="preserve"> в</w:t>
            </w:r>
            <w:r w:rsidR="002A5209" w:rsidRPr="00FE4C44">
              <w:rPr>
                <w:rFonts w:ascii="Times New Roman" w:eastAsia="Times New Roman" w:hAnsi="Times New Roman" w:cs="Times New Roman"/>
                <w:color w:val="000000"/>
                <w:sz w:val="24"/>
                <w:szCs w:val="24"/>
                <w:lang w:val="uk-UA" w:eastAsia="uk-UA"/>
              </w:rPr>
              <w:t>ключає: юрисконсульти,  інженери,</w:t>
            </w:r>
            <w:r w:rsidRPr="00FE4C44">
              <w:rPr>
                <w:rFonts w:ascii="Times New Roman" w:eastAsia="Times New Roman" w:hAnsi="Times New Roman" w:cs="Times New Roman"/>
                <w:color w:val="000000"/>
                <w:sz w:val="24"/>
                <w:szCs w:val="24"/>
                <w:lang w:val="uk-UA" w:eastAsia="uk-UA"/>
              </w:rPr>
              <w:t xml:space="preserve"> бухгалтери, нормувальники,</w:t>
            </w:r>
            <w:r w:rsidR="008F294D" w:rsidRPr="00FE4C44">
              <w:rPr>
                <w:rFonts w:ascii="Times New Roman" w:eastAsia="Times New Roman" w:hAnsi="Times New Roman" w:cs="Times New Roman"/>
                <w:color w:val="000000"/>
                <w:sz w:val="24"/>
                <w:szCs w:val="24"/>
                <w:lang w:val="uk-UA" w:eastAsia="uk-UA"/>
              </w:rPr>
              <w:t xml:space="preserve"> економісти, </w:t>
            </w:r>
            <w:r w:rsidRPr="00FE4C44">
              <w:rPr>
                <w:rFonts w:ascii="Times New Roman" w:eastAsia="Times New Roman" w:hAnsi="Times New Roman" w:cs="Times New Roman"/>
                <w:color w:val="000000"/>
                <w:sz w:val="24"/>
                <w:szCs w:val="24"/>
                <w:lang w:val="uk-UA" w:eastAsia="uk-UA"/>
              </w:rPr>
              <w:t xml:space="preserve"> технологи</w:t>
            </w:r>
            <w:r w:rsidR="008F294D" w:rsidRPr="00FE4C44">
              <w:rPr>
                <w:rFonts w:ascii="Times New Roman" w:eastAsia="Times New Roman" w:hAnsi="Times New Roman" w:cs="Times New Roman"/>
                <w:color w:val="000000"/>
                <w:sz w:val="24"/>
                <w:szCs w:val="24"/>
                <w:lang w:val="uk-UA" w:eastAsia="uk-UA"/>
              </w:rPr>
              <w:t>, соціологи</w:t>
            </w:r>
            <w:r w:rsidRPr="00FE4C44">
              <w:rPr>
                <w:rFonts w:ascii="Times New Roman" w:eastAsia="Times New Roman" w:hAnsi="Times New Roman" w:cs="Times New Roman"/>
                <w:color w:val="000000"/>
                <w:sz w:val="24"/>
                <w:szCs w:val="24"/>
                <w:lang w:val="uk-UA" w:eastAsia="uk-UA"/>
              </w:rPr>
              <w:t xml:space="preserve"> тощо.</w:t>
            </w:r>
          </w:p>
        </w:tc>
      </w:tr>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lastRenderedPageBreak/>
              <w:t>Службовці</w:t>
            </w:r>
          </w:p>
        </w:tc>
        <w:tc>
          <w:tcPr>
            <w:tcW w:w="8041" w:type="dxa"/>
          </w:tcPr>
          <w:p w:rsidR="005107A0" w:rsidRPr="00FE4C44" w:rsidRDefault="005107A0" w:rsidP="009F241B">
            <w:pPr>
              <w:shd w:val="clear" w:color="auto" w:fill="FFFFFF" w:themeFill="background1"/>
              <w:tabs>
                <w:tab w:val="left" w:pos="851"/>
              </w:tabs>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 xml:space="preserve">працівники, що </w:t>
            </w:r>
            <w:r w:rsidR="009F241B" w:rsidRPr="00FE4C44">
              <w:rPr>
                <w:rFonts w:ascii="Times New Roman" w:eastAsia="Times New Roman" w:hAnsi="Times New Roman" w:cs="Times New Roman"/>
                <w:color w:val="000000"/>
                <w:sz w:val="24"/>
                <w:szCs w:val="24"/>
                <w:lang w:val="uk-UA" w:eastAsia="uk-UA"/>
              </w:rPr>
              <w:t>реалізовують</w:t>
            </w:r>
            <w:r w:rsidRPr="00FE4C44">
              <w:rPr>
                <w:rFonts w:ascii="Times New Roman" w:eastAsia="Times New Roman" w:hAnsi="Times New Roman" w:cs="Times New Roman"/>
                <w:color w:val="000000"/>
                <w:sz w:val="24"/>
                <w:szCs w:val="24"/>
                <w:lang w:val="uk-UA" w:eastAsia="uk-UA"/>
              </w:rPr>
              <w:t xml:space="preserve"> підготовку й </w:t>
            </w:r>
            <w:r w:rsidR="00342F0E" w:rsidRPr="00FE4C44">
              <w:rPr>
                <w:rFonts w:ascii="Times New Roman" w:eastAsia="Times New Roman" w:hAnsi="Times New Roman" w:cs="Times New Roman"/>
                <w:color w:val="000000"/>
                <w:sz w:val="24"/>
                <w:szCs w:val="24"/>
                <w:lang w:val="uk-UA" w:eastAsia="uk-UA"/>
              </w:rPr>
              <w:t xml:space="preserve">здійснюють </w:t>
            </w:r>
            <w:r w:rsidRPr="00FE4C44">
              <w:rPr>
                <w:rFonts w:ascii="Times New Roman" w:eastAsia="Times New Roman" w:hAnsi="Times New Roman" w:cs="Times New Roman"/>
                <w:color w:val="000000"/>
                <w:sz w:val="24"/>
                <w:szCs w:val="24"/>
                <w:lang w:val="uk-UA" w:eastAsia="uk-UA"/>
              </w:rPr>
              <w:t>оформлення документів, займаються  адміністративно-господарською, фінансовою, статистичною, обліково-бухгалтерською діяльністю, іншими видами робіт і обслуговування. До цієї категорії відносяться діловоди, секретарі, друкарі, табельники, креслярі, копіювальники, архіваріуси, агенти тощо.</w:t>
            </w:r>
          </w:p>
        </w:tc>
      </w:tr>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Робітники</w:t>
            </w:r>
          </w:p>
        </w:tc>
        <w:tc>
          <w:tcPr>
            <w:tcW w:w="8041" w:type="dxa"/>
          </w:tcPr>
          <w:p w:rsidR="005107A0" w:rsidRPr="00FE4C44" w:rsidRDefault="005107A0" w:rsidP="00302A46">
            <w:pPr>
              <w:jc w:val="both"/>
              <w:rPr>
                <w:rFonts w:ascii="Times New Roman" w:eastAsia="Times New Roman" w:hAnsi="Times New Roman" w:cs="Times New Roman"/>
                <w:color w:val="000000"/>
                <w:sz w:val="24"/>
                <w:szCs w:val="24"/>
                <w:lang w:val="uk-UA" w:eastAsia="uk-UA"/>
              </w:rPr>
            </w:pPr>
            <w:r w:rsidRPr="00FE4C44">
              <w:rPr>
                <w:rFonts w:ascii="Times New Roman" w:eastAsia="Times New Roman" w:hAnsi="Times New Roman" w:cs="Times New Roman"/>
                <w:color w:val="000000"/>
                <w:sz w:val="24"/>
                <w:szCs w:val="24"/>
                <w:lang w:val="uk-UA" w:eastAsia="uk-UA"/>
              </w:rPr>
              <w:t>працівники, які о</w:t>
            </w:r>
            <w:r w:rsidR="009F241B" w:rsidRPr="00FE4C44">
              <w:rPr>
                <w:rFonts w:ascii="Times New Roman" w:eastAsia="Times New Roman" w:hAnsi="Times New Roman" w:cs="Times New Roman"/>
                <w:color w:val="000000"/>
                <w:sz w:val="24"/>
                <w:szCs w:val="24"/>
                <w:lang w:val="uk-UA" w:eastAsia="uk-UA"/>
              </w:rPr>
              <w:t>дночасно</w:t>
            </w:r>
            <w:r w:rsidRPr="00FE4C44">
              <w:rPr>
                <w:rFonts w:ascii="Times New Roman" w:eastAsia="Times New Roman" w:hAnsi="Times New Roman" w:cs="Times New Roman"/>
                <w:color w:val="000000"/>
                <w:sz w:val="24"/>
                <w:szCs w:val="24"/>
                <w:lang w:val="uk-UA" w:eastAsia="uk-UA"/>
              </w:rPr>
              <w:t xml:space="preserve"> зайняті виробництвом продукції (</w:t>
            </w:r>
            <w:r w:rsidR="009F241B" w:rsidRPr="00FE4C44">
              <w:rPr>
                <w:rFonts w:ascii="Times New Roman" w:eastAsia="Times New Roman" w:hAnsi="Times New Roman" w:cs="Times New Roman"/>
                <w:color w:val="000000"/>
                <w:sz w:val="24"/>
                <w:szCs w:val="24"/>
                <w:lang w:val="uk-UA" w:eastAsia="uk-UA"/>
              </w:rPr>
              <w:t xml:space="preserve"> або </w:t>
            </w:r>
            <w:r w:rsidRPr="00FE4C44">
              <w:rPr>
                <w:rFonts w:ascii="Times New Roman" w:eastAsia="Times New Roman" w:hAnsi="Times New Roman" w:cs="Times New Roman"/>
                <w:color w:val="000000"/>
                <w:sz w:val="24"/>
                <w:szCs w:val="24"/>
                <w:lang w:val="uk-UA" w:eastAsia="uk-UA"/>
              </w:rPr>
              <w:t xml:space="preserve">наданням послуг), </w:t>
            </w:r>
            <w:r w:rsidR="009F241B" w:rsidRPr="00FE4C44">
              <w:rPr>
                <w:rFonts w:ascii="Times New Roman" w:eastAsia="Times New Roman" w:hAnsi="Times New Roman" w:cs="Times New Roman"/>
                <w:color w:val="000000"/>
                <w:sz w:val="24"/>
                <w:szCs w:val="24"/>
                <w:lang w:val="uk-UA" w:eastAsia="uk-UA"/>
              </w:rPr>
              <w:t xml:space="preserve">переміщенням вантажів, </w:t>
            </w:r>
            <w:r w:rsidRPr="00FE4C44">
              <w:rPr>
                <w:rFonts w:ascii="Times New Roman" w:eastAsia="Times New Roman" w:hAnsi="Times New Roman" w:cs="Times New Roman"/>
                <w:color w:val="000000"/>
                <w:sz w:val="24"/>
                <w:szCs w:val="24"/>
                <w:lang w:val="uk-UA" w:eastAsia="uk-UA"/>
              </w:rPr>
              <w:t>ремонтом, наглядом за роботою промислових агрегатів, налагодженням та обслуговуванням устаткування. Залежно  від змісту участі у виробничому процесі робітники, зі свого боку, поділяються на основних (</w:t>
            </w:r>
            <w:r w:rsidR="00302A46" w:rsidRPr="00FE4C44">
              <w:rPr>
                <w:rFonts w:ascii="Times New Roman" w:eastAsia="Times New Roman" w:hAnsi="Times New Roman" w:cs="Times New Roman"/>
                <w:color w:val="000000"/>
                <w:sz w:val="24"/>
                <w:szCs w:val="24"/>
                <w:lang w:val="uk-UA" w:eastAsia="uk-UA"/>
              </w:rPr>
              <w:t xml:space="preserve">ті, що </w:t>
            </w:r>
            <w:r w:rsidRPr="00FE4C44">
              <w:rPr>
                <w:rFonts w:ascii="Times New Roman" w:eastAsia="Times New Roman" w:hAnsi="Times New Roman" w:cs="Times New Roman"/>
                <w:color w:val="000000"/>
                <w:sz w:val="24"/>
                <w:szCs w:val="24"/>
                <w:lang w:val="uk-UA" w:eastAsia="uk-UA"/>
              </w:rPr>
              <w:t>виробляю</w:t>
            </w:r>
            <w:r w:rsidR="00302A46" w:rsidRPr="00FE4C44">
              <w:rPr>
                <w:rFonts w:ascii="Times New Roman" w:eastAsia="Times New Roman" w:hAnsi="Times New Roman" w:cs="Times New Roman"/>
                <w:color w:val="000000"/>
                <w:sz w:val="24"/>
                <w:szCs w:val="24"/>
                <w:lang w:val="uk-UA" w:eastAsia="uk-UA"/>
              </w:rPr>
              <w:t>ть</w:t>
            </w:r>
            <w:r w:rsidRPr="00FE4C44">
              <w:rPr>
                <w:rFonts w:ascii="Times New Roman" w:eastAsia="Times New Roman" w:hAnsi="Times New Roman" w:cs="Times New Roman"/>
                <w:color w:val="000000"/>
                <w:sz w:val="24"/>
                <w:szCs w:val="24"/>
                <w:lang w:val="uk-UA" w:eastAsia="uk-UA"/>
              </w:rPr>
              <w:t xml:space="preserve"> продукцію) і допоміжних (</w:t>
            </w:r>
            <w:r w:rsidR="00302A46" w:rsidRPr="00FE4C44">
              <w:rPr>
                <w:rFonts w:ascii="Times New Roman" w:eastAsia="Times New Roman" w:hAnsi="Times New Roman" w:cs="Times New Roman"/>
                <w:color w:val="000000"/>
                <w:sz w:val="24"/>
                <w:szCs w:val="24"/>
                <w:lang w:val="uk-UA" w:eastAsia="uk-UA"/>
              </w:rPr>
              <w:t xml:space="preserve">ті, що </w:t>
            </w:r>
            <w:r w:rsidRPr="00FE4C44">
              <w:rPr>
                <w:rFonts w:ascii="Times New Roman" w:eastAsia="Times New Roman" w:hAnsi="Times New Roman" w:cs="Times New Roman"/>
                <w:color w:val="000000"/>
                <w:sz w:val="24"/>
                <w:szCs w:val="24"/>
                <w:lang w:val="uk-UA" w:eastAsia="uk-UA"/>
              </w:rPr>
              <w:t>обслуговую</w:t>
            </w:r>
            <w:r w:rsidR="00302A46" w:rsidRPr="00FE4C44">
              <w:rPr>
                <w:rFonts w:ascii="Times New Roman" w:eastAsia="Times New Roman" w:hAnsi="Times New Roman" w:cs="Times New Roman"/>
                <w:color w:val="000000"/>
                <w:sz w:val="24"/>
                <w:szCs w:val="24"/>
                <w:lang w:val="uk-UA" w:eastAsia="uk-UA"/>
              </w:rPr>
              <w:t>ть</w:t>
            </w:r>
            <w:r w:rsidRPr="00FE4C44">
              <w:rPr>
                <w:rFonts w:ascii="Times New Roman" w:eastAsia="Times New Roman" w:hAnsi="Times New Roman" w:cs="Times New Roman"/>
                <w:color w:val="000000"/>
                <w:sz w:val="24"/>
                <w:szCs w:val="24"/>
                <w:lang w:val="uk-UA" w:eastAsia="uk-UA"/>
              </w:rPr>
              <w:t xml:space="preserve"> технологічний процес). О</w:t>
            </w:r>
            <w:r w:rsidR="00FB33F5" w:rsidRPr="00FE4C44">
              <w:rPr>
                <w:rFonts w:ascii="Times New Roman" w:eastAsia="Times New Roman" w:hAnsi="Times New Roman" w:cs="Times New Roman"/>
                <w:color w:val="000000"/>
                <w:sz w:val="24"/>
                <w:szCs w:val="24"/>
                <w:lang w:val="uk-UA" w:eastAsia="uk-UA"/>
              </w:rPr>
              <w:t>днак, ще о</w:t>
            </w:r>
            <w:r w:rsidRPr="00FE4C44">
              <w:rPr>
                <w:rFonts w:ascii="Times New Roman" w:eastAsia="Times New Roman" w:hAnsi="Times New Roman" w:cs="Times New Roman"/>
                <w:color w:val="000000"/>
                <w:sz w:val="24"/>
                <w:szCs w:val="24"/>
                <w:lang w:val="uk-UA" w:eastAsia="uk-UA"/>
              </w:rPr>
              <w:t>кремо виділяють черговий та ремонтний персонал.</w:t>
            </w:r>
          </w:p>
        </w:tc>
      </w:tr>
      <w:tr w:rsidR="005107A0" w:rsidRPr="00FE4C44" w:rsidTr="00095768">
        <w:tc>
          <w:tcPr>
            <w:tcW w:w="1814" w:type="dxa"/>
          </w:tcPr>
          <w:p w:rsidR="005107A0" w:rsidRPr="00FE4C44" w:rsidRDefault="005107A0" w:rsidP="00095768">
            <w:pPr>
              <w:jc w:val="both"/>
              <w:rPr>
                <w:rFonts w:ascii="Times New Roman" w:eastAsia="Times New Roman" w:hAnsi="Times New Roman" w:cs="Times New Roman"/>
                <w:color w:val="000000"/>
                <w:sz w:val="24"/>
                <w:szCs w:val="24"/>
                <w:lang w:val="uk-UA" w:eastAsia="uk-UA"/>
              </w:rPr>
            </w:pPr>
            <w:r w:rsidRPr="00FE4C44">
              <w:rPr>
                <w:rFonts w:ascii="Times New Roman" w:hAnsi="Times New Roman" w:cs="Times New Roman"/>
                <w:color w:val="000000"/>
                <w:sz w:val="24"/>
                <w:szCs w:val="24"/>
                <w:shd w:val="clear" w:color="auto" w:fill="FFFFFF" w:themeFill="background1"/>
                <w:lang w:val="uk-UA"/>
              </w:rPr>
              <w:t>Молодший обслуговуючий персонал</w:t>
            </w:r>
          </w:p>
        </w:tc>
        <w:tc>
          <w:tcPr>
            <w:tcW w:w="8041" w:type="dxa"/>
          </w:tcPr>
          <w:p w:rsidR="005107A0" w:rsidRPr="00FE4C44" w:rsidRDefault="005107A0" w:rsidP="00893AB3">
            <w:pPr>
              <w:shd w:val="clear" w:color="auto" w:fill="FFFFFF" w:themeFill="background1"/>
              <w:tabs>
                <w:tab w:val="left" w:pos="851"/>
              </w:tabs>
              <w:jc w:val="both"/>
              <w:rPr>
                <w:rFonts w:ascii="Times New Roman" w:eastAsia="Times New Roman" w:hAnsi="Times New Roman" w:cs="Times New Roman"/>
                <w:color w:val="000000"/>
                <w:sz w:val="24"/>
                <w:szCs w:val="24"/>
                <w:lang w:val="uk-UA" w:eastAsia="uk-UA"/>
              </w:rPr>
            </w:pPr>
            <w:r w:rsidRPr="00FE4C44">
              <w:rPr>
                <w:rFonts w:ascii="Times New Roman" w:hAnsi="Times New Roman" w:cs="Times New Roman"/>
                <w:color w:val="000000"/>
                <w:sz w:val="24"/>
                <w:szCs w:val="24"/>
                <w:shd w:val="clear" w:color="auto" w:fill="FFFFFF" w:themeFill="background1"/>
                <w:lang w:val="uk-UA"/>
              </w:rPr>
              <w:t xml:space="preserve">до цієї категорії відносяться особи, які зайняті обслуговуванням основного парку обладнання та устаткування, а також зайняті </w:t>
            </w:r>
            <w:r w:rsidR="00893AB3" w:rsidRPr="00FE4C44">
              <w:rPr>
                <w:rFonts w:ascii="Times New Roman" w:hAnsi="Times New Roman" w:cs="Times New Roman"/>
                <w:color w:val="000000"/>
                <w:sz w:val="24"/>
                <w:szCs w:val="24"/>
                <w:shd w:val="clear" w:color="auto" w:fill="FFFFFF" w:themeFill="background1"/>
                <w:lang w:val="uk-UA"/>
              </w:rPr>
              <w:t>задоволенням запитів</w:t>
            </w:r>
            <w:r w:rsidRPr="00FE4C44">
              <w:rPr>
                <w:rFonts w:ascii="Times New Roman" w:hAnsi="Times New Roman" w:cs="Times New Roman"/>
                <w:color w:val="000000"/>
                <w:sz w:val="24"/>
                <w:szCs w:val="24"/>
                <w:shd w:val="clear" w:color="auto" w:fill="FFFFFF" w:themeFill="background1"/>
                <w:lang w:val="uk-UA"/>
              </w:rPr>
              <w:t xml:space="preserve"> основних, допоміжних, чергових і ремонтних виробничих працівників. Сюди теж відносять прибиральників, двірників, гардеробників, охоронців, пожежно-вартову службу.</w:t>
            </w:r>
          </w:p>
        </w:tc>
      </w:tr>
    </w:tbl>
    <w:p w:rsidR="005B349E" w:rsidRPr="00FE4C44" w:rsidRDefault="005B349E" w:rsidP="005B349E">
      <w:pPr>
        <w:spacing w:after="0" w:line="360" w:lineRule="auto"/>
        <w:jc w:val="both"/>
        <w:rPr>
          <w:rFonts w:ascii="Times New Roman" w:hAnsi="Times New Roman" w:cs="Times New Roman"/>
          <w:sz w:val="24"/>
          <w:szCs w:val="24"/>
        </w:rPr>
      </w:pPr>
      <w:r w:rsidRPr="00FE4C44">
        <w:rPr>
          <w:rFonts w:ascii="Times New Roman" w:hAnsi="Times New Roman" w:cs="Times New Roman"/>
          <w:sz w:val="24"/>
          <w:szCs w:val="24"/>
        </w:rPr>
        <w:t>*Джерело: [</w:t>
      </w:r>
      <w:r w:rsidR="00FB33F5" w:rsidRPr="00FE4C44">
        <w:rPr>
          <w:rFonts w:ascii="Times New Roman" w:hAnsi="Times New Roman" w:cs="Times New Roman"/>
          <w:sz w:val="24"/>
          <w:szCs w:val="24"/>
        </w:rPr>
        <w:t>3</w:t>
      </w:r>
      <w:r w:rsidR="00137CFA" w:rsidRPr="00FE4C44">
        <w:rPr>
          <w:rFonts w:ascii="Times New Roman" w:hAnsi="Times New Roman" w:cs="Times New Roman"/>
          <w:sz w:val="24"/>
          <w:szCs w:val="24"/>
          <w:lang w:val="ru-RU"/>
        </w:rPr>
        <w:t>,</w:t>
      </w:r>
      <w:r w:rsidR="00137CFA" w:rsidRPr="00FE4C44">
        <w:rPr>
          <w:rFonts w:ascii="Times New Roman" w:hAnsi="Times New Roman" w:cs="Times New Roman"/>
          <w:sz w:val="24"/>
          <w:szCs w:val="24"/>
          <w:lang w:val="en-US"/>
        </w:rPr>
        <w:t xml:space="preserve"> 34</w:t>
      </w:r>
      <w:r w:rsidRPr="00FE4C44">
        <w:rPr>
          <w:rFonts w:ascii="Times New Roman" w:hAnsi="Times New Roman" w:cs="Times New Roman"/>
          <w:sz w:val="24"/>
          <w:szCs w:val="24"/>
        </w:rPr>
        <w:t>].</w:t>
      </w:r>
    </w:p>
    <w:p w:rsidR="005107A0" w:rsidRPr="00FE4C44" w:rsidRDefault="005107A0" w:rsidP="005B349E">
      <w:pPr>
        <w:spacing w:after="0" w:line="360" w:lineRule="auto"/>
        <w:jc w:val="both"/>
        <w:rPr>
          <w:rFonts w:ascii="Times New Roman" w:eastAsia="Times New Roman" w:hAnsi="Times New Roman" w:cs="Times New Roman"/>
          <w:color w:val="000000"/>
          <w:sz w:val="28"/>
          <w:szCs w:val="28"/>
          <w:lang w:eastAsia="uk-UA"/>
        </w:rPr>
      </w:pPr>
    </w:p>
    <w:p w:rsidR="000F1210" w:rsidRPr="00FE4C44" w:rsidRDefault="000F1210" w:rsidP="000F1210">
      <w:pPr>
        <w:shd w:val="clear" w:color="auto" w:fill="FFFFFF" w:themeFill="background1"/>
        <w:spacing w:after="0" w:line="360" w:lineRule="auto"/>
        <w:ind w:firstLine="851"/>
        <w:jc w:val="both"/>
        <w:rPr>
          <w:rFonts w:ascii="Times New Roman" w:eastAsia="Times New Roman" w:hAnsi="Times New Roman" w:cs="Times New Roman"/>
          <w:color w:val="000000"/>
          <w:sz w:val="28"/>
          <w:szCs w:val="28"/>
          <w:lang w:eastAsia="uk-UA"/>
        </w:rPr>
      </w:pPr>
      <w:r w:rsidRPr="00FE4C44">
        <w:rPr>
          <w:rFonts w:ascii="Times New Roman" w:hAnsi="Times New Roman" w:cs="Times New Roman"/>
          <w:sz w:val="28"/>
          <w:szCs w:val="28"/>
        </w:rPr>
        <w:t>Середньообл</w:t>
      </w:r>
      <w:r w:rsidR="00434C51" w:rsidRPr="00FE4C44">
        <w:rPr>
          <w:rFonts w:ascii="Times New Roman" w:hAnsi="Times New Roman" w:cs="Times New Roman"/>
          <w:sz w:val="28"/>
          <w:szCs w:val="28"/>
        </w:rPr>
        <w:t>і</w:t>
      </w:r>
      <w:r w:rsidRPr="00FE4C44">
        <w:rPr>
          <w:rFonts w:ascii="Times New Roman" w:hAnsi="Times New Roman" w:cs="Times New Roman"/>
          <w:sz w:val="28"/>
          <w:szCs w:val="28"/>
        </w:rPr>
        <w:t>кова чисельн</w:t>
      </w:r>
      <w:r w:rsidR="00434C51" w:rsidRPr="00FE4C44">
        <w:rPr>
          <w:rFonts w:ascii="Times New Roman" w:hAnsi="Times New Roman" w:cs="Times New Roman"/>
          <w:sz w:val="28"/>
          <w:szCs w:val="28"/>
        </w:rPr>
        <w:t>і</w:t>
      </w:r>
      <w:r w:rsidR="00137CFA" w:rsidRPr="00FE4C44">
        <w:rPr>
          <w:rFonts w:ascii="Times New Roman" w:hAnsi="Times New Roman" w:cs="Times New Roman"/>
          <w:sz w:val="28"/>
          <w:szCs w:val="28"/>
        </w:rPr>
        <w:t>сть штатних праці</w:t>
      </w:r>
      <w:r w:rsidRPr="00FE4C44">
        <w:rPr>
          <w:rFonts w:ascii="Times New Roman" w:hAnsi="Times New Roman" w:cs="Times New Roman"/>
          <w:sz w:val="28"/>
          <w:szCs w:val="28"/>
        </w:rPr>
        <w:t>вникiв обл</w:t>
      </w:r>
      <w:r w:rsidR="00137CFA" w:rsidRPr="00FE4C44">
        <w:rPr>
          <w:rFonts w:ascii="Times New Roman" w:hAnsi="Times New Roman" w:cs="Times New Roman"/>
          <w:sz w:val="28"/>
          <w:szCs w:val="28"/>
        </w:rPr>
        <w:t>і</w:t>
      </w:r>
      <w:r w:rsidRPr="00FE4C44">
        <w:rPr>
          <w:rFonts w:ascii="Times New Roman" w:hAnsi="Times New Roman" w:cs="Times New Roman"/>
          <w:sz w:val="28"/>
          <w:szCs w:val="28"/>
        </w:rPr>
        <w:t>кового складу (ос</w:t>
      </w:r>
      <w:r w:rsidR="00137CFA" w:rsidRPr="00FE4C44">
        <w:rPr>
          <w:rFonts w:ascii="Times New Roman" w:hAnsi="Times New Roman" w:cs="Times New Roman"/>
          <w:sz w:val="28"/>
          <w:szCs w:val="28"/>
        </w:rPr>
        <w:t>і</w:t>
      </w:r>
      <w:r w:rsidRPr="00FE4C44">
        <w:rPr>
          <w:rFonts w:ascii="Times New Roman" w:hAnsi="Times New Roman" w:cs="Times New Roman"/>
          <w:sz w:val="28"/>
          <w:szCs w:val="28"/>
        </w:rPr>
        <w:t xml:space="preserve">б) </w:t>
      </w:r>
      <w:r w:rsidR="00D462FF"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127, з них робітників 56, керівників 12, фахівців 26, службовці 11, молодший обслуговуючий персонал 22. </w:t>
      </w:r>
      <w:r w:rsidR="00893AB3" w:rsidRPr="00FE4C44">
        <w:rPr>
          <w:rFonts w:ascii="Times New Roman" w:hAnsi="Times New Roman" w:cs="Times New Roman"/>
          <w:sz w:val="28"/>
          <w:szCs w:val="28"/>
        </w:rPr>
        <w:t xml:space="preserve">Проте, </w:t>
      </w:r>
      <w:r w:rsidRPr="00FE4C44">
        <w:rPr>
          <w:rFonts w:ascii="Times New Roman" w:hAnsi="Times New Roman" w:cs="Times New Roman"/>
          <w:sz w:val="28"/>
          <w:szCs w:val="28"/>
        </w:rPr>
        <w:t>прац</w:t>
      </w:r>
      <w:r w:rsidR="000A3AD4" w:rsidRPr="00FE4C44">
        <w:rPr>
          <w:rFonts w:ascii="Times New Roman" w:hAnsi="Times New Roman" w:cs="Times New Roman"/>
          <w:sz w:val="28"/>
          <w:szCs w:val="28"/>
        </w:rPr>
        <w:t>і</w:t>
      </w:r>
      <w:r w:rsidRPr="00FE4C44">
        <w:rPr>
          <w:rFonts w:ascii="Times New Roman" w:hAnsi="Times New Roman" w:cs="Times New Roman"/>
          <w:sz w:val="28"/>
          <w:szCs w:val="28"/>
        </w:rPr>
        <w:t>вник</w:t>
      </w:r>
      <w:r w:rsidR="000A3AD4" w:rsidRPr="00FE4C44">
        <w:rPr>
          <w:rFonts w:ascii="Times New Roman" w:hAnsi="Times New Roman" w:cs="Times New Roman"/>
          <w:sz w:val="28"/>
          <w:szCs w:val="28"/>
        </w:rPr>
        <w:t>і</w:t>
      </w:r>
      <w:r w:rsidRPr="00FE4C44">
        <w:rPr>
          <w:rFonts w:ascii="Times New Roman" w:hAnsi="Times New Roman" w:cs="Times New Roman"/>
          <w:sz w:val="28"/>
          <w:szCs w:val="28"/>
        </w:rPr>
        <w:t>в, як</w:t>
      </w:r>
      <w:r w:rsidR="000A3AD4" w:rsidRPr="00FE4C44">
        <w:rPr>
          <w:rFonts w:ascii="Times New Roman" w:hAnsi="Times New Roman" w:cs="Times New Roman"/>
          <w:sz w:val="28"/>
          <w:szCs w:val="28"/>
        </w:rPr>
        <w:t>і</w:t>
      </w:r>
      <w:r w:rsidRPr="00FE4C44">
        <w:rPr>
          <w:rFonts w:ascii="Times New Roman" w:hAnsi="Times New Roman" w:cs="Times New Roman"/>
          <w:sz w:val="28"/>
          <w:szCs w:val="28"/>
        </w:rPr>
        <w:t xml:space="preserve"> працюють на умовах неповного робочого часу (дня, тижня) (</w:t>
      </w:r>
      <w:r w:rsidR="00046B12" w:rsidRPr="00FE4C44">
        <w:rPr>
          <w:rFonts w:ascii="Times New Roman" w:hAnsi="Times New Roman" w:cs="Times New Roman"/>
          <w:sz w:val="28"/>
          <w:szCs w:val="28"/>
        </w:rPr>
        <w:t xml:space="preserve">кількість </w:t>
      </w:r>
      <w:r w:rsidRPr="00FE4C44">
        <w:rPr>
          <w:rFonts w:ascii="Times New Roman" w:hAnsi="Times New Roman" w:cs="Times New Roman"/>
          <w:sz w:val="28"/>
          <w:szCs w:val="28"/>
        </w:rPr>
        <w:t>осiб): немає. Фонд оплати прац</w:t>
      </w:r>
      <w:r w:rsidR="000A3AD4" w:rsidRPr="00FE4C44">
        <w:rPr>
          <w:rFonts w:ascii="Times New Roman" w:hAnsi="Times New Roman" w:cs="Times New Roman"/>
          <w:sz w:val="28"/>
          <w:szCs w:val="28"/>
        </w:rPr>
        <w:t>і</w:t>
      </w:r>
      <w:r w:rsidRPr="00FE4C44">
        <w:rPr>
          <w:rFonts w:ascii="Times New Roman" w:hAnsi="Times New Roman" w:cs="Times New Roman"/>
          <w:sz w:val="28"/>
          <w:szCs w:val="28"/>
        </w:rPr>
        <w:t>: 36 101 грн.</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 xml:space="preserve">Збільшився </w:t>
      </w:r>
      <w:r w:rsidR="000A3AD4" w:rsidRPr="00FE4C44">
        <w:rPr>
          <w:rFonts w:ascii="Times New Roman" w:hAnsi="Times New Roman" w:cs="Times New Roman"/>
          <w:sz w:val="28"/>
          <w:szCs w:val="28"/>
        </w:rPr>
        <w:t xml:space="preserve">порівняно з </w:t>
      </w:r>
      <w:r w:rsidRPr="00FE4C44">
        <w:rPr>
          <w:rFonts w:ascii="Times New Roman" w:hAnsi="Times New Roman" w:cs="Times New Roman"/>
          <w:sz w:val="28"/>
          <w:szCs w:val="28"/>
        </w:rPr>
        <w:t xml:space="preserve"> попередн</w:t>
      </w:r>
      <w:r w:rsidR="000A3AD4" w:rsidRPr="00FE4C44">
        <w:rPr>
          <w:rFonts w:ascii="Times New Roman" w:hAnsi="Times New Roman" w:cs="Times New Roman"/>
          <w:sz w:val="28"/>
          <w:szCs w:val="28"/>
        </w:rPr>
        <w:t xml:space="preserve">ім </w:t>
      </w:r>
      <w:r w:rsidRPr="00FE4C44">
        <w:rPr>
          <w:rFonts w:ascii="Times New Roman" w:hAnsi="Times New Roman" w:cs="Times New Roman"/>
          <w:sz w:val="28"/>
          <w:szCs w:val="28"/>
        </w:rPr>
        <w:t xml:space="preserve"> рок</w:t>
      </w:r>
      <w:r w:rsidR="000A3AD4" w:rsidRPr="00FE4C44">
        <w:rPr>
          <w:rFonts w:ascii="Times New Roman" w:hAnsi="Times New Roman" w:cs="Times New Roman"/>
          <w:sz w:val="28"/>
          <w:szCs w:val="28"/>
        </w:rPr>
        <w:t>ом</w:t>
      </w:r>
      <w:r w:rsidRPr="00FE4C44">
        <w:rPr>
          <w:rFonts w:ascii="Times New Roman" w:hAnsi="Times New Roman" w:cs="Times New Roman"/>
          <w:sz w:val="28"/>
          <w:szCs w:val="28"/>
        </w:rPr>
        <w:t xml:space="preserve">: 27 685 тис. грн. </w:t>
      </w:r>
    </w:p>
    <w:p w:rsidR="00B41A46" w:rsidRPr="00FE4C44" w:rsidRDefault="005B349E" w:rsidP="00B41A46">
      <w:pPr>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Керівництво </w:t>
      </w:r>
      <w:r w:rsidR="00D462FF" w:rsidRPr="00FE4C44">
        <w:rPr>
          <w:rFonts w:ascii="Times New Roman" w:hAnsi="Times New Roman" w:cs="Times New Roman"/>
          <w:sz w:val="28"/>
          <w:szCs w:val="28"/>
        </w:rPr>
        <w:t>ТОВ «Пивоварня</w:t>
      </w:r>
      <w:r w:rsidR="00B41A46" w:rsidRPr="00FE4C44">
        <w:rPr>
          <w:rFonts w:ascii="Times New Roman" w:hAnsi="Times New Roman" w:cs="Times New Roman"/>
          <w:color w:val="000000" w:themeColor="text1"/>
          <w:sz w:val="28"/>
          <w:szCs w:val="28"/>
          <w:shd w:val="clear" w:color="auto" w:fill="FFFFFF"/>
        </w:rPr>
        <w:t xml:space="preserve"> «Опілля» </w:t>
      </w:r>
      <w:r w:rsidRPr="00FE4C44">
        <w:rPr>
          <w:rFonts w:ascii="Times New Roman" w:hAnsi="Times New Roman" w:cs="Times New Roman"/>
          <w:sz w:val="28"/>
          <w:szCs w:val="28"/>
        </w:rPr>
        <w:t xml:space="preserve">намагається створити працівникам необхідні умови для </w:t>
      </w:r>
      <w:r w:rsidR="00F01E37" w:rsidRPr="00FE4C44">
        <w:rPr>
          <w:rFonts w:ascii="Times New Roman" w:hAnsi="Times New Roman" w:cs="Times New Roman"/>
          <w:sz w:val="28"/>
          <w:szCs w:val="28"/>
        </w:rPr>
        <w:t>зміцнення</w:t>
      </w:r>
      <w:r w:rsidR="00B41A46" w:rsidRPr="00FE4C44">
        <w:rPr>
          <w:rFonts w:ascii="Times New Roman" w:hAnsi="Times New Roman" w:cs="Times New Roman"/>
          <w:sz w:val="28"/>
          <w:szCs w:val="28"/>
        </w:rPr>
        <w:t xml:space="preserve"> професіоналізму працівників, </w:t>
      </w:r>
      <w:r w:rsidR="00CA4906" w:rsidRPr="00FE4C44">
        <w:rPr>
          <w:rFonts w:ascii="Times New Roman" w:hAnsi="Times New Roman" w:cs="Times New Roman"/>
          <w:sz w:val="28"/>
          <w:szCs w:val="28"/>
        </w:rPr>
        <w:t>вдосконалення і самих</w:t>
      </w:r>
      <w:r w:rsidR="00B41A46" w:rsidRPr="00FE4C44">
        <w:rPr>
          <w:rFonts w:ascii="Times New Roman" w:hAnsi="Times New Roman" w:cs="Times New Roman"/>
          <w:sz w:val="28"/>
          <w:szCs w:val="28"/>
        </w:rPr>
        <w:t xml:space="preserve"> умов праці, безпеки виробничих процесів та гарантування їх соціального захисту.</w:t>
      </w:r>
    </w:p>
    <w:p w:rsidR="00B41A46" w:rsidRPr="00FE4C44" w:rsidRDefault="006C6B68" w:rsidP="00B41A46">
      <w:pPr>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Політика винагород </w:t>
      </w:r>
      <w:r w:rsidR="00D462FF" w:rsidRPr="00FE4C44">
        <w:rPr>
          <w:rFonts w:ascii="Times New Roman" w:hAnsi="Times New Roman" w:cs="Times New Roman"/>
          <w:sz w:val="28"/>
          <w:szCs w:val="28"/>
        </w:rPr>
        <w:t>ТОВ «Пивоварня</w:t>
      </w:r>
      <w:r w:rsidR="00B41A46" w:rsidRPr="00FE4C44">
        <w:rPr>
          <w:rFonts w:ascii="Times New Roman" w:hAnsi="Times New Roman" w:cs="Times New Roman"/>
          <w:sz w:val="28"/>
          <w:szCs w:val="28"/>
        </w:rPr>
        <w:t xml:space="preserve"> </w:t>
      </w:r>
      <w:r w:rsidR="00B41A46" w:rsidRPr="00FE4C44">
        <w:rPr>
          <w:rFonts w:ascii="Times New Roman" w:hAnsi="Times New Roman" w:cs="Times New Roman"/>
          <w:color w:val="000000" w:themeColor="text1"/>
          <w:sz w:val="28"/>
          <w:szCs w:val="28"/>
          <w:shd w:val="clear" w:color="auto" w:fill="FFFFFF"/>
        </w:rPr>
        <w:t xml:space="preserve">«Опілля» </w:t>
      </w:r>
      <w:r w:rsidR="00B41A46" w:rsidRPr="00FE4C44">
        <w:rPr>
          <w:rFonts w:ascii="Times New Roman" w:hAnsi="Times New Roman" w:cs="Times New Roman"/>
          <w:sz w:val="28"/>
          <w:szCs w:val="28"/>
        </w:rPr>
        <w:t xml:space="preserve">щодо персоналу </w:t>
      </w:r>
      <w:r w:rsidR="00564381" w:rsidRPr="00FE4C44">
        <w:rPr>
          <w:rFonts w:ascii="Times New Roman" w:hAnsi="Times New Roman" w:cs="Times New Roman"/>
          <w:sz w:val="28"/>
          <w:szCs w:val="28"/>
        </w:rPr>
        <w:t>ціле</w:t>
      </w:r>
      <w:r w:rsidR="00B41A46" w:rsidRPr="00FE4C44">
        <w:rPr>
          <w:rFonts w:ascii="Times New Roman" w:hAnsi="Times New Roman" w:cs="Times New Roman"/>
          <w:sz w:val="28"/>
          <w:szCs w:val="28"/>
        </w:rPr>
        <w:t xml:space="preserve">спрямована на забезпечення </w:t>
      </w:r>
      <w:r w:rsidR="003E50B3" w:rsidRPr="00FE4C44">
        <w:rPr>
          <w:rFonts w:ascii="Times New Roman" w:hAnsi="Times New Roman" w:cs="Times New Roman"/>
          <w:sz w:val="28"/>
          <w:szCs w:val="28"/>
        </w:rPr>
        <w:t>потрібного</w:t>
      </w:r>
      <w:r w:rsidR="00B41A46" w:rsidRPr="00FE4C44">
        <w:rPr>
          <w:rFonts w:ascii="Times New Roman" w:hAnsi="Times New Roman" w:cs="Times New Roman"/>
          <w:sz w:val="28"/>
          <w:szCs w:val="28"/>
        </w:rPr>
        <w:t xml:space="preserve"> рівня </w:t>
      </w:r>
      <w:r w:rsidR="003D5A32" w:rsidRPr="00FE4C44">
        <w:rPr>
          <w:rFonts w:ascii="Times New Roman" w:hAnsi="Times New Roman" w:cs="Times New Roman"/>
          <w:sz w:val="28"/>
          <w:szCs w:val="28"/>
        </w:rPr>
        <w:t>результативності</w:t>
      </w:r>
      <w:r w:rsidR="00B41A46" w:rsidRPr="00FE4C44">
        <w:rPr>
          <w:rFonts w:ascii="Times New Roman" w:hAnsi="Times New Roman" w:cs="Times New Roman"/>
          <w:sz w:val="28"/>
          <w:szCs w:val="28"/>
        </w:rPr>
        <w:t xml:space="preserve"> праці, з</w:t>
      </w:r>
      <w:r w:rsidR="003E50B3" w:rsidRPr="00FE4C44">
        <w:rPr>
          <w:rFonts w:ascii="Times New Roman" w:hAnsi="Times New Roman" w:cs="Times New Roman"/>
          <w:sz w:val="28"/>
          <w:szCs w:val="28"/>
        </w:rPr>
        <w:t xml:space="preserve">ниження </w:t>
      </w:r>
      <w:r w:rsidR="00B41A46" w:rsidRPr="00FE4C44">
        <w:rPr>
          <w:rFonts w:ascii="Times New Roman" w:hAnsi="Times New Roman" w:cs="Times New Roman"/>
          <w:sz w:val="28"/>
          <w:szCs w:val="28"/>
        </w:rPr>
        <w:t xml:space="preserve">плинності кадрів та </w:t>
      </w:r>
      <w:r w:rsidR="003E50B3" w:rsidRPr="00FE4C44">
        <w:rPr>
          <w:rFonts w:ascii="Times New Roman" w:hAnsi="Times New Roman" w:cs="Times New Roman"/>
          <w:sz w:val="28"/>
          <w:szCs w:val="28"/>
        </w:rPr>
        <w:t>вдосконалення</w:t>
      </w:r>
      <w:r w:rsidR="00E701E7" w:rsidRPr="00FE4C44">
        <w:rPr>
          <w:rFonts w:ascii="Times New Roman" w:hAnsi="Times New Roman" w:cs="Times New Roman"/>
          <w:sz w:val="28"/>
          <w:szCs w:val="28"/>
        </w:rPr>
        <w:t xml:space="preserve"> </w:t>
      </w:r>
      <w:r w:rsidR="00B41A46" w:rsidRPr="00FE4C44">
        <w:rPr>
          <w:rFonts w:ascii="Times New Roman" w:hAnsi="Times New Roman" w:cs="Times New Roman"/>
          <w:sz w:val="28"/>
          <w:szCs w:val="28"/>
        </w:rPr>
        <w:t xml:space="preserve"> соціального захисту працівників.</w:t>
      </w:r>
      <w:r w:rsidRPr="00FE4C44">
        <w:rPr>
          <w:rFonts w:ascii="Times New Roman" w:hAnsi="Times New Roman" w:cs="Times New Roman"/>
          <w:sz w:val="28"/>
          <w:szCs w:val="28"/>
        </w:rPr>
        <w:t xml:space="preserve"> Соціальний пакет</w:t>
      </w:r>
      <w:r w:rsidR="00B41A46" w:rsidRPr="00FE4C44">
        <w:rPr>
          <w:rFonts w:ascii="Times New Roman" w:hAnsi="Times New Roman" w:cs="Times New Roman"/>
          <w:sz w:val="28"/>
          <w:szCs w:val="28"/>
        </w:rPr>
        <w:t xml:space="preserve"> включає: разову матеріальну допомогу на оздоровлення, путівки для дітей, грошові премії на свята, матеріальну допомогу при народженні дитини, при виході на пенсію, в разі одруження, в критичних ситуаціях.</w:t>
      </w:r>
    </w:p>
    <w:p w:rsidR="00B41A46" w:rsidRPr="00FE4C44" w:rsidRDefault="00B41A46" w:rsidP="00B41A46">
      <w:pPr>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lastRenderedPageBreak/>
        <w:t xml:space="preserve">Кожен працівник підприємства </w:t>
      </w:r>
      <w:r w:rsidR="00106065" w:rsidRPr="00FE4C44">
        <w:rPr>
          <w:rFonts w:ascii="Times New Roman" w:hAnsi="Times New Roman" w:cs="Times New Roman"/>
          <w:sz w:val="28"/>
          <w:szCs w:val="28"/>
        </w:rPr>
        <w:t>в змозі</w:t>
      </w:r>
      <w:r w:rsidRPr="00FE4C44">
        <w:rPr>
          <w:rFonts w:ascii="Times New Roman" w:hAnsi="Times New Roman" w:cs="Times New Roman"/>
          <w:sz w:val="28"/>
          <w:szCs w:val="28"/>
        </w:rPr>
        <w:t xml:space="preserve"> отримати </w:t>
      </w:r>
      <w:r w:rsidR="000227F7" w:rsidRPr="00FE4C44">
        <w:rPr>
          <w:rFonts w:ascii="Times New Roman" w:hAnsi="Times New Roman" w:cs="Times New Roman"/>
          <w:sz w:val="28"/>
          <w:szCs w:val="28"/>
        </w:rPr>
        <w:t>допо</w:t>
      </w:r>
      <w:r w:rsidR="000E1110" w:rsidRPr="00FE4C44">
        <w:rPr>
          <w:rFonts w:ascii="Times New Roman" w:hAnsi="Times New Roman" w:cs="Times New Roman"/>
          <w:sz w:val="28"/>
          <w:szCs w:val="28"/>
        </w:rPr>
        <w:t>міжну</w:t>
      </w:r>
      <w:r w:rsidRPr="00FE4C44">
        <w:rPr>
          <w:rFonts w:ascii="Times New Roman" w:hAnsi="Times New Roman" w:cs="Times New Roman"/>
          <w:sz w:val="28"/>
          <w:szCs w:val="28"/>
        </w:rPr>
        <w:t xml:space="preserve"> професійну освіту,</w:t>
      </w:r>
      <w:r w:rsidR="00106065" w:rsidRPr="00FE4C44">
        <w:rPr>
          <w:rFonts w:ascii="Times New Roman" w:hAnsi="Times New Roman" w:cs="Times New Roman"/>
          <w:sz w:val="28"/>
          <w:szCs w:val="28"/>
        </w:rPr>
        <w:t xml:space="preserve"> або </w:t>
      </w:r>
      <w:r w:rsidRPr="00FE4C44">
        <w:rPr>
          <w:rFonts w:ascii="Times New Roman" w:hAnsi="Times New Roman" w:cs="Times New Roman"/>
          <w:sz w:val="28"/>
          <w:szCs w:val="28"/>
        </w:rPr>
        <w:t xml:space="preserve"> під</w:t>
      </w:r>
      <w:r w:rsidR="000E1110" w:rsidRPr="00FE4C44">
        <w:rPr>
          <w:rFonts w:ascii="Times New Roman" w:hAnsi="Times New Roman" w:cs="Times New Roman"/>
          <w:sz w:val="28"/>
          <w:szCs w:val="28"/>
        </w:rPr>
        <w:t xml:space="preserve">няти </w:t>
      </w:r>
      <w:r w:rsidRPr="00FE4C44">
        <w:rPr>
          <w:rFonts w:ascii="Times New Roman" w:hAnsi="Times New Roman" w:cs="Times New Roman"/>
          <w:sz w:val="28"/>
          <w:szCs w:val="28"/>
        </w:rPr>
        <w:t xml:space="preserve">кваліфікацію </w:t>
      </w:r>
      <w:r w:rsidR="000E1110" w:rsidRPr="00FE4C44">
        <w:rPr>
          <w:rFonts w:ascii="Times New Roman" w:hAnsi="Times New Roman" w:cs="Times New Roman"/>
          <w:sz w:val="28"/>
          <w:szCs w:val="28"/>
        </w:rPr>
        <w:t>співвідносно</w:t>
      </w:r>
      <w:r w:rsidRPr="00FE4C44">
        <w:rPr>
          <w:rFonts w:ascii="Times New Roman" w:hAnsi="Times New Roman" w:cs="Times New Roman"/>
          <w:sz w:val="28"/>
          <w:szCs w:val="28"/>
        </w:rPr>
        <w:t xml:space="preserve"> до програми розвитку і навчання персоналу. Проводиться постійна професійна підготовка, підвищення кваліфікації та навчання всього персоналу. Для цього проводяться оцінка компетентності персоналу, підготовка та навчання, тренінги, інструктажі тощо.</w:t>
      </w:r>
    </w:p>
    <w:p w:rsidR="00615588" w:rsidRPr="00FE4C44" w:rsidRDefault="00615588" w:rsidP="00615588">
      <w:pPr>
        <w:pStyle w:val="Standard"/>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Компанія також повинна зосередитись на сфері охорони праці, наймаючи на посади в структури управління осіб, які відповідатимуть за безпеку при виконанні робіт з використанням підйомно-транспортних механізмів, беручи до уваги той факт, що сама технологія виробництва пива пов’язана зі значними обсягами вантажно-розвантажувальних робіт.  До обов’язків служби охорони праці на підприємстві відносяться, зокрема, такі: </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забезпечення працівників засобами індивідуального та колективного захисту; </w:t>
      </w:r>
    </w:p>
    <w:p w:rsidR="00615588" w:rsidRPr="00FE4C44" w:rsidRDefault="00F65CB6"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гарантування</w:t>
      </w:r>
      <w:r w:rsidR="00615588" w:rsidRPr="00FE4C44">
        <w:rPr>
          <w:rFonts w:ascii="Times New Roman" w:hAnsi="Times New Roman" w:cs="Times New Roman"/>
          <w:sz w:val="28"/>
          <w:szCs w:val="28"/>
        </w:rPr>
        <w:t xml:space="preserve"> професійної підготовки і </w:t>
      </w:r>
      <w:r w:rsidR="00A603A1" w:rsidRPr="00FE4C44">
        <w:rPr>
          <w:rFonts w:ascii="Times New Roman" w:hAnsi="Times New Roman" w:cs="Times New Roman"/>
          <w:sz w:val="28"/>
          <w:szCs w:val="28"/>
        </w:rPr>
        <w:t>зростанн</w:t>
      </w:r>
      <w:r w:rsidR="00615588" w:rsidRPr="00FE4C44">
        <w:rPr>
          <w:rFonts w:ascii="Times New Roman" w:hAnsi="Times New Roman" w:cs="Times New Roman"/>
          <w:sz w:val="28"/>
          <w:szCs w:val="28"/>
        </w:rPr>
        <w:t xml:space="preserve">я </w:t>
      </w:r>
      <w:r w:rsidR="00A85FD2" w:rsidRPr="00FE4C44">
        <w:rPr>
          <w:rFonts w:ascii="Times New Roman" w:hAnsi="Times New Roman" w:cs="Times New Roman"/>
          <w:sz w:val="28"/>
          <w:szCs w:val="28"/>
        </w:rPr>
        <w:t xml:space="preserve">майстерності </w:t>
      </w:r>
      <w:r w:rsidR="00615588" w:rsidRPr="00FE4C44">
        <w:rPr>
          <w:rFonts w:ascii="Times New Roman" w:hAnsi="Times New Roman" w:cs="Times New Roman"/>
          <w:sz w:val="28"/>
          <w:szCs w:val="28"/>
        </w:rPr>
        <w:t>працівників з питань по</w:t>
      </w:r>
      <w:r w:rsidR="00A85FD2" w:rsidRPr="00FE4C44">
        <w:rPr>
          <w:rFonts w:ascii="Times New Roman" w:hAnsi="Times New Roman" w:cs="Times New Roman"/>
          <w:sz w:val="28"/>
          <w:szCs w:val="28"/>
        </w:rPr>
        <w:t>кращення</w:t>
      </w:r>
      <w:r w:rsidR="00615588" w:rsidRPr="00FE4C44">
        <w:rPr>
          <w:rFonts w:ascii="Times New Roman" w:hAnsi="Times New Roman" w:cs="Times New Roman"/>
          <w:sz w:val="28"/>
          <w:szCs w:val="28"/>
        </w:rPr>
        <w:t xml:space="preserve"> умов праці; </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визначення та вибір оптимальних режимів праці та відпочинку працівників; </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фаховий підбір  виконавців для всіх видів робіт; </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ведення обліку, аналізу нещасних випадків, професійних захворювань і аварій, а також отримання через це можливої шкоди;</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ведення підготовки статистичних звітів підприємства з питань охорони праці;</w:t>
      </w:r>
    </w:p>
    <w:p w:rsidR="00615588" w:rsidRPr="00FE4C44" w:rsidRDefault="00615588" w:rsidP="00615588">
      <w:pPr>
        <w:pStyle w:val="Standard"/>
        <w:numPr>
          <w:ilvl w:val="1"/>
          <w:numId w:val="3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розробка </w:t>
      </w:r>
      <w:r w:rsidR="006E0FE8" w:rsidRPr="00FE4C44">
        <w:rPr>
          <w:rFonts w:ascii="Times New Roman" w:hAnsi="Times New Roman" w:cs="Times New Roman"/>
          <w:sz w:val="28"/>
          <w:szCs w:val="28"/>
        </w:rPr>
        <w:t xml:space="preserve">рентабельних </w:t>
      </w:r>
      <w:r w:rsidRPr="00FE4C44">
        <w:rPr>
          <w:rFonts w:ascii="Times New Roman" w:hAnsi="Times New Roman" w:cs="Times New Roman"/>
          <w:sz w:val="28"/>
          <w:szCs w:val="28"/>
        </w:rPr>
        <w:t xml:space="preserve">та поточних планів роботи </w:t>
      </w:r>
      <w:r w:rsidR="00A603A1" w:rsidRPr="00FE4C44">
        <w:rPr>
          <w:rFonts w:ascii="Times New Roman" w:hAnsi="Times New Roman" w:cs="Times New Roman"/>
          <w:sz w:val="28"/>
          <w:szCs w:val="28"/>
        </w:rPr>
        <w:t>організації</w:t>
      </w:r>
      <w:r w:rsidRPr="00FE4C44">
        <w:rPr>
          <w:rFonts w:ascii="Times New Roman" w:hAnsi="Times New Roman" w:cs="Times New Roman"/>
          <w:sz w:val="28"/>
          <w:szCs w:val="28"/>
        </w:rPr>
        <w:t xml:space="preserve">, спрямованих на  дотримання безпечних і нешкідливих умов праці. </w:t>
      </w:r>
    </w:p>
    <w:p w:rsidR="00615588" w:rsidRPr="00FE4C44" w:rsidRDefault="00615588" w:rsidP="00615588">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Основна мета заходів та засобів сфери охорони праці </w:t>
      </w:r>
      <w:r w:rsidR="00D462FF" w:rsidRPr="00FE4C44">
        <w:rPr>
          <w:rFonts w:ascii="Times New Roman" w:hAnsi="Times New Roman" w:cs="Times New Roman"/>
          <w:sz w:val="28"/>
          <w:szCs w:val="28"/>
        </w:rPr>
        <w:t>ТОВ «Пивоварня</w:t>
      </w:r>
      <w:r w:rsidRPr="00FE4C44">
        <w:rPr>
          <w:rFonts w:ascii="Times New Roman" w:hAnsi="Times New Roman" w:cs="Times New Roman"/>
          <w:color w:val="000000" w:themeColor="text1"/>
          <w:sz w:val="28"/>
          <w:szCs w:val="28"/>
          <w:shd w:val="clear" w:color="auto" w:fill="FFFFFF"/>
        </w:rPr>
        <w:t xml:space="preserve"> «Опілля» </w:t>
      </w:r>
      <w:r w:rsidRPr="00FE4C44">
        <w:rPr>
          <w:rFonts w:ascii="Times New Roman" w:hAnsi="Times New Roman" w:cs="Times New Roman"/>
          <w:sz w:val="28"/>
          <w:szCs w:val="28"/>
        </w:rPr>
        <w:t xml:space="preserve">– це створення для всіх працівників належних, безпечних умов праці, </w:t>
      </w:r>
      <w:r w:rsidR="00F0598A" w:rsidRPr="00FE4C44">
        <w:rPr>
          <w:rFonts w:ascii="Times New Roman" w:hAnsi="Times New Roman" w:cs="Times New Roman"/>
          <w:sz w:val="28"/>
          <w:szCs w:val="28"/>
        </w:rPr>
        <w:t>запобіган</w:t>
      </w:r>
      <w:r w:rsidRPr="00FE4C44">
        <w:rPr>
          <w:rFonts w:ascii="Times New Roman" w:hAnsi="Times New Roman" w:cs="Times New Roman"/>
          <w:sz w:val="28"/>
          <w:szCs w:val="28"/>
        </w:rPr>
        <w:t xml:space="preserve">ня та </w:t>
      </w:r>
      <w:r w:rsidR="00F0598A" w:rsidRPr="00FE4C44">
        <w:rPr>
          <w:rFonts w:ascii="Times New Roman" w:hAnsi="Times New Roman" w:cs="Times New Roman"/>
          <w:sz w:val="28"/>
          <w:szCs w:val="28"/>
        </w:rPr>
        <w:t>уникнення</w:t>
      </w:r>
      <w:r w:rsidRPr="00FE4C44">
        <w:rPr>
          <w:rFonts w:ascii="Times New Roman" w:hAnsi="Times New Roman" w:cs="Times New Roman"/>
          <w:sz w:val="28"/>
          <w:szCs w:val="28"/>
        </w:rPr>
        <w:t xml:space="preserve"> виникнення професійних захворювань, нещасних випадків та аварій, пов'язаних із виробничими і технологічними процесами в галузі виробництва пива, тобто захист працівників від впливу можливих </w:t>
      </w:r>
      <w:r w:rsidRPr="00FE4C44">
        <w:rPr>
          <w:rFonts w:ascii="Times New Roman" w:hAnsi="Times New Roman" w:cs="Times New Roman"/>
          <w:sz w:val="28"/>
          <w:szCs w:val="28"/>
        </w:rPr>
        <w:lastRenderedPageBreak/>
        <w:t xml:space="preserve">шкідливих та небезпечних факторів (чинників) – фізичних, хімічних, біологічних та психофізичних. </w:t>
      </w:r>
    </w:p>
    <w:p w:rsidR="00B41A46" w:rsidRPr="00FE4C44" w:rsidRDefault="00B41A46" w:rsidP="006C6B68">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Вище керівництво </w:t>
      </w:r>
      <w:r w:rsidR="006C6B68" w:rsidRPr="00FE4C44">
        <w:rPr>
          <w:rFonts w:ascii="Times New Roman" w:hAnsi="Times New Roman" w:cs="Times New Roman"/>
          <w:sz w:val="28"/>
          <w:szCs w:val="28"/>
        </w:rPr>
        <w:t>компанії</w:t>
      </w:r>
      <w:r w:rsidRPr="00FE4C44">
        <w:rPr>
          <w:rFonts w:ascii="Times New Roman" w:hAnsi="Times New Roman" w:cs="Times New Roman"/>
          <w:sz w:val="28"/>
          <w:szCs w:val="28"/>
        </w:rPr>
        <w:t xml:space="preserve"> забезпечує функціонування системи управління охороною праці, формує політику у сфері охорони праці, орієнтуючись на передовий досвід інших організацій, що здійснюють діяльність у сфері виробництв, з урахуванням накопиченого досвіду роботи, досягнутих показників діяльності та наявних ресурсів. </w:t>
      </w:r>
      <w:r w:rsidRPr="00FE4C44">
        <w:rPr>
          <w:rFonts w:ascii="Times New Roman" w:hAnsi="Times New Roman" w:cs="Times New Roman"/>
          <w:sz w:val="28"/>
          <w:szCs w:val="28"/>
        </w:rPr>
        <w:tab/>
      </w:r>
    </w:p>
    <w:p w:rsidR="006E11B9" w:rsidRPr="00FE4C44" w:rsidRDefault="006E11B9" w:rsidP="004C5C7D">
      <w:pPr>
        <w:shd w:val="clear" w:color="auto" w:fill="F8F9FA"/>
        <w:spacing w:after="0" w:line="360" w:lineRule="auto"/>
        <w:ind w:firstLine="851"/>
        <w:jc w:val="both"/>
        <w:rPr>
          <w:rFonts w:ascii="Times New Roman" w:hAnsi="Times New Roman" w:cs="Times New Roman"/>
          <w:color w:val="000000"/>
          <w:sz w:val="28"/>
          <w:szCs w:val="28"/>
          <w:shd w:val="clear" w:color="auto" w:fill="F8F9FA"/>
        </w:rPr>
      </w:pPr>
      <w:r w:rsidRPr="00FE4C44">
        <w:rPr>
          <w:rFonts w:ascii="Times New Roman" w:eastAsia="Times New Roman" w:hAnsi="Times New Roman" w:cs="Times New Roman"/>
          <w:color w:val="000000"/>
          <w:sz w:val="28"/>
          <w:szCs w:val="28"/>
          <w:lang w:eastAsia="uk-UA"/>
        </w:rPr>
        <w:t xml:space="preserve">Особливістю організаційної структури управління </w:t>
      </w:r>
      <w:r w:rsidR="00D462FF" w:rsidRPr="00FE4C44">
        <w:rPr>
          <w:rFonts w:ascii="Times New Roman" w:eastAsia="Times New Roman" w:hAnsi="Times New Roman" w:cs="Times New Roman"/>
          <w:color w:val="000000"/>
          <w:sz w:val="28"/>
          <w:szCs w:val="28"/>
          <w:lang w:eastAsia="uk-UA"/>
        </w:rPr>
        <w:t>ТОВ «П</w:t>
      </w:r>
      <w:r w:rsidR="002F2491" w:rsidRPr="00FE4C44">
        <w:rPr>
          <w:rFonts w:ascii="Times New Roman" w:eastAsia="Times New Roman" w:hAnsi="Times New Roman" w:cs="Times New Roman"/>
          <w:color w:val="000000"/>
          <w:sz w:val="28"/>
          <w:szCs w:val="28"/>
          <w:lang w:eastAsia="uk-UA"/>
        </w:rPr>
        <w:t>ивоварня</w:t>
      </w:r>
      <w:r w:rsidRPr="00FE4C44">
        <w:rPr>
          <w:rFonts w:ascii="Times New Roman" w:eastAsia="Times New Roman" w:hAnsi="Times New Roman" w:cs="Times New Roman"/>
          <w:color w:val="000000"/>
          <w:sz w:val="28"/>
          <w:szCs w:val="28"/>
          <w:lang w:eastAsia="uk-UA"/>
        </w:rPr>
        <w:t xml:space="preserve"> «Опілля» є поєднання роботи: зовнішньоекономічної служби підприємства, вітчизняної зовнішньоторгівельної фірми та іноземного посередника. </w:t>
      </w:r>
      <w:r w:rsidRPr="00FE4C44">
        <w:rPr>
          <w:rFonts w:ascii="Times New Roman" w:hAnsi="Times New Roman" w:cs="Times New Roman"/>
          <w:color w:val="000000"/>
          <w:sz w:val="28"/>
          <w:szCs w:val="28"/>
          <w:shd w:val="clear" w:color="auto" w:fill="F8F9FA"/>
        </w:rPr>
        <w:t>Завдання</w:t>
      </w:r>
      <w:r w:rsidR="00AA4198" w:rsidRPr="00FE4C44">
        <w:rPr>
          <w:rFonts w:ascii="Times New Roman" w:hAnsi="Times New Roman" w:cs="Times New Roman"/>
          <w:color w:val="000000"/>
          <w:sz w:val="28"/>
          <w:szCs w:val="28"/>
          <w:shd w:val="clear" w:color="auto" w:fill="F8F9FA"/>
        </w:rPr>
        <w:t xml:space="preserve"> </w:t>
      </w:r>
      <w:r w:rsidRPr="00FE4C44">
        <w:rPr>
          <w:rFonts w:ascii="Times New Roman" w:hAnsi="Times New Roman" w:cs="Times New Roman"/>
          <w:color w:val="000000"/>
          <w:sz w:val="28"/>
          <w:szCs w:val="28"/>
          <w:shd w:val="clear" w:color="auto" w:fill="F8F9FA"/>
        </w:rPr>
        <w:t>зовнішньоторговельної фірми: від </w:t>
      </w:r>
      <w:r w:rsidR="00161BA0" w:rsidRPr="00FE4C44">
        <w:rPr>
          <w:rFonts w:ascii="Times New Roman" w:hAnsi="Times New Roman" w:cs="Times New Roman"/>
          <w:color w:val="000000"/>
          <w:sz w:val="28"/>
          <w:szCs w:val="28"/>
          <w:shd w:val="clear" w:color="auto" w:fill="F8F9FA"/>
        </w:rPr>
        <w:t>вивчення</w:t>
      </w:r>
      <w:r w:rsidRPr="00FE4C44">
        <w:rPr>
          <w:rFonts w:ascii="Times New Roman" w:hAnsi="Times New Roman" w:cs="Times New Roman"/>
          <w:color w:val="000000"/>
          <w:sz w:val="28"/>
          <w:szCs w:val="28"/>
          <w:shd w:val="clear" w:color="auto" w:fill="F8F9FA"/>
        </w:rPr>
        <w:t xml:space="preserve"> закордонних партнерів, </w:t>
      </w:r>
      <w:r w:rsidR="00161BA0" w:rsidRPr="00FE4C44">
        <w:rPr>
          <w:rFonts w:ascii="Times New Roman" w:hAnsi="Times New Roman" w:cs="Times New Roman"/>
          <w:color w:val="000000"/>
          <w:sz w:val="28"/>
          <w:szCs w:val="28"/>
          <w:shd w:val="clear" w:color="auto" w:fill="F8F9FA"/>
        </w:rPr>
        <w:t xml:space="preserve">розробки </w:t>
      </w:r>
      <w:r w:rsidRPr="00FE4C44">
        <w:rPr>
          <w:rFonts w:ascii="Times New Roman" w:hAnsi="Times New Roman" w:cs="Times New Roman"/>
          <w:color w:val="000000"/>
          <w:sz w:val="28"/>
          <w:szCs w:val="28"/>
          <w:shd w:val="clear" w:color="auto" w:fill="F8F9FA"/>
        </w:rPr>
        <w:t xml:space="preserve">рекламної роботи до </w:t>
      </w:r>
      <w:r w:rsidR="004C5C7D" w:rsidRPr="00FE4C44">
        <w:rPr>
          <w:rFonts w:ascii="Times New Roman" w:hAnsi="Times New Roman" w:cs="Times New Roman"/>
          <w:color w:val="000000"/>
          <w:sz w:val="28"/>
          <w:szCs w:val="28"/>
          <w:shd w:val="clear" w:color="auto" w:fill="F8F9FA"/>
        </w:rPr>
        <w:t>реалізації</w:t>
      </w:r>
      <w:r w:rsidRPr="00FE4C44">
        <w:rPr>
          <w:rFonts w:ascii="Times New Roman" w:hAnsi="Times New Roman" w:cs="Times New Roman"/>
          <w:color w:val="000000"/>
          <w:sz w:val="28"/>
          <w:szCs w:val="28"/>
          <w:shd w:val="clear" w:color="auto" w:fill="F8F9FA"/>
        </w:rPr>
        <w:t xml:space="preserve"> митних формальностей. </w:t>
      </w:r>
      <w:r w:rsidR="00EE04E7" w:rsidRPr="00FE4C44">
        <w:rPr>
          <w:rFonts w:ascii="Times New Roman" w:hAnsi="Times New Roman" w:cs="Times New Roman"/>
          <w:color w:val="000000"/>
          <w:sz w:val="28"/>
          <w:szCs w:val="28"/>
          <w:shd w:val="clear" w:color="auto" w:fill="F8F9FA"/>
        </w:rPr>
        <w:t xml:space="preserve">Відтак, через </w:t>
      </w:r>
      <w:r w:rsidRPr="00FE4C44">
        <w:rPr>
          <w:rFonts w:ascii="Times New Roman" w:hAnsi="Times New Roman" w:cs="Times New Roman"/>
          <w:color w:val="000000"/>
          <w:sz w:val="28"/>
          <w:szCs w:val="28"/>
          <w:shd w:val="clear" w:color="auto" w:fill="F8F9FA"/>
        </w:rPr>
        <w:t xml:space="preserve"> </w:t>
      </w:r>
      <w:r w:rsidR="002F2491" w:rsidRPr="00FE4C44">
        <w:rPr>
          <w:rFonts w:ascii="Times New Roman" w:hAnsi="Times New Roman" w:cs="Times New Roman"/>
          <w:color w:val="000000"/>
          <w:sz w:val="28"/>
          <w:szCs w:val="28"/>
          <w:shd w:val="clear" w:color="auto" w:fill="F8F9FA"/>
        </w:rPr>
        <w:t xml:space="preserve">це </w:t>
      </w:r>
      <w:r w:rsidRPr="00FE4C44">
        <w:rPr>
          <w:rFonts w:ascii="Times New Roman" w:hAnsi="Times New Roman" w:cs="Times New Roman"/>
          <w:color w:val="000000"/>
          <w:sz w:val="28"/>
          <w:szCs w:val="28"/>
          <w:shd w:val="clear" w:color="auto" w:fill="F8F9FA"/>
        </w:rPr>
        <w:t xml:space="preserve">особливо зростає </w:t>
      </w:r>
      <w:r w:rsidR="004C5C7D" w:rsidRPr="00FE4C44">
        <w:rPr>
          <w:rFonts w:ascii="Times New Roman" w:hAnsi="Times New Roman" w:cs="Times New Roman"/>
          <w:color w:val="000000"/>
          <w:sz w:val="28"/>
          <w:szCs w:val="28"/>
          <w:shd w:val="clear" w:color="auto" w:fill="F8F9FA"/>
        </w:rPr>
        <w:t xml:space="preserve">функція </w:t>
      </w:r>
      <w:r w:rsidRPr="00FE4C44">
        <w:rPr>
          <w:rFonts w:ascii="Times New Roman" w:hAnsi="Times New Roman" w:cs="Times New Roman"/>
          <w:color w:val="000000"/>
          <w:sz w:val="28"/>
          <w:szCs w:val="28"/>
          <w:shd w:val="clear" w:color="auto" w:fill="F8F9FA"/>
        </w:rPr>
        <w:t>маркетингових, юридичних і фінансових служб. Команда з</w:t>
      </w:r>
      <w:r w:rsidR="00AA4198" w:rsidRPr="00FE4C44">
        <w:rPr>
          <w:rFonts w:ascii="Times New Roman" w:hAnsi="Times New Roman" w:cs="Times New Roman"/>
          <w:color w:val="000000"/>
          <w:sz w:val="28"/>
          <w:szCs w:val="28"/>
          <w:shd w:val="clear" w:color="auto" w:fill="F8F9FA"/>
        </w:rPr>
        <w:t xml:space="preserve"> </w:t>
      </w:r>
      <w:r w:rsidRPr="00FE4C44">
        <w:rPr>
          <w:rFonts w:ascii="Times New Roman" w:hAnsi="Times New Roman" w:cs="Times New Roman"/>
          <w:color w:val="000000"/>
          <w:sz w:val="28"/>
          <w:szCs w:val="28"/>
          <w:shd w:val="clear" w:color="auto" w:fill="F8F9FA"/>
        </w:rPr>
        <w:t>розвитку продаж займається завданнями</w:t>
      </w:r>
      <w:r w:rsidRPr="00FE4C44">
        <w:rPr>
          <w:rFonts w:ascii="Times New Roman" w:hAnsi="Times New Roman" w:cs="Times New Roman"/>
          <w:color w:val="000000"/>
          <w:sz w:val="28"/>
          <w:szCs w:val="28"/>
          <w:shd w:val="clear" w:color="auto" w:fill="F8F9FA"/>
          <w:lang w:val="en-US"/>
        </w:rPr>
        <w:t xml:space="preserve">: </w:t>
      </w:r>
    </w:p>
    <w:p w:rsidR="006E11B9" w:rsidRPr="00FE4C44" w:rsidRDefault="006E11B9" w:rsidP="006C6B68">
      <w:pPr>
        <w:pStyle w:val="a3"/>
        <w:numPr>
          <w:ilvl w:val="0"/>
          <w:numId w:val="38"/>
        </w:numPr>
        <w:shd w:val="clear" w:color="auto" w:fill="F8F9FA"/>
        <w:tabs>
          <w:tab w:val="left" w:pos="1276"/>
        </w:tabs>
        <w:spacing w:after="100" w:afterAutospacing="1" w:line="360" w:lineRule="auto"/>
        <w:ind w:left="0" w:firstLine="851"/>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планування й організація експортно-імпортних</w:t>
      </w:r>
      <w:r w:rsidR="00AA4198" w:rsidRPr="00FE4C44">
        <w:rPr>
          <w:rFonts w:ascii="Times New Roman" w:eastAsia="Times New Roman" w:hAnsi="Times New Roman" w:cs="Times New Roman"/>
          <w:color w:val="000000"/>
          <w:sz w:val="28"/>
          <w:szCs w:val="28"/>
          <w:lang w:eastAsia="uk-UA"/>
        </w:rPr>
        <w:t xml:space="preserve"> </w:t>
      </w:r>
      <w:r w:rsidRPr="00FE4C44">
        <w:rPr>
          <w:rFonts w:ascii="Times New Roman" w:eastAsia="Times New Roman" w:hAnsi="Times New Roman" w:cs="Times New Roman"/>
          <w:color w:val="000000"/>
          <w:sz w:val="28"/>
          <w:szCs w:val="28"/>
          <w:lang w:eastAsia="uk-UA"/>
        </w:rPr>
        <w:t>операцій;</w:t>
      </w:r>
    </w:p>
    <w:p w:rsidR="006E11B9" w:rsidRPr="00FE4C44" w:rsidRDefault="006E11B9" w:rsidP="006C6B68">
      <w:pPr>
        <w:pStyle w:val="a3"/>
        <w:numPr>
          <w:ilvl w:val="0"/>
          <w:numId w:val="38"/>
        </w:numPr>
        <w:shd w:val="clear" w:color="auto" w:fill="F8F9FA"/>
        <w:tabs>
          <w:tab w:val="left" w:pos="1276"/>
        </w:tabs>
        <w:spacing w:after="100" w:afterAutospacing="1" w:line="360" w:lineRule="auto"/>
        <w:ind w:left="0" w:firstLine="851"/>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маркетингова діяльність;</w:t>
      </w:r>
    </w:p>
    <w:p w:rsidR="006E11B9" w:rsidRPr="00FE4C44" w:rsidRDefault="006E11B9" w:rsidP="006C6B68">
      <w:pPr>
        <w:pStyle w:val="a3"/>
        <w:numPr>
          <w:ilvl w:val="0"/>
          <w:numId w:val="38"/>
        </w:numPr>
        <w:shd w:val="clear" w:color="auto" w:fill="F8F9FA"/>
        <w:tabs>
          <w:tab w:val="left" w:pos="1276"/>
        </w:tabs>
        <w:spacing w:after="100" w:afterAutospacing="1" w:line="360" w:lineRule="auto"/>
        <w:ind w:left="0" w:firstLine="851"/>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участь у виставках, ярмарках, презентаціях;</w:t>
      </w:r>
    </w:p>
    <w:p w:rsidR="006E11B9" w:rsidRPr="00FE4C44" w:rsidRDefault="006E11B9" w:rsidP="006C6B68">
      <w:pPr>
        <w:pStyle w:val="a3"/>
        <w:numPr>
          <w:ilvl w:val="0"/>
          <w:numId w:val="38"/>
        </w:numPr>
        <w:shd w:val="clear" w:color="auto" w:fill="F8F9FA"/>
        <w:tabs>
          <w:tab w:val="left" w:pos="1276"/>
        </w:tabs>
        <w:spacing w:after="100" w:afterAutospacing="1" w:line="360" w:lineRule="auto"/>
        <w:ind w:left="0" w:firstLine="851"/>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підготовка і укладання зовнішньоторговельних</w:t>
      </w:r>
      <w:r w:rsidR="00AA4198" w:rsidRPr="00FE4C44">
        <w:rPr>
          <w:rFonts w:ascii="Times New Roman" w:eastAsia="Times New Roman" w:hAnsi="Times New Roman" w:cs="Times New Roman"/>
          <w:color w:val="000000"/>
          <w:sz w:val="28"/>
          <w:szCs w:val="28"/>
          <w:lang w:eastAsia="uk-UA"/>
        </w:rPr>
        <w:t xml:space="preserve"> </w:t>
      </w:r>
      <w:r w:rsidRPr="00FE4C44">
        <w:rPr>
          <w:rFonts w:ascii="Times New Roman" w:eastAsia="Times New Roman" w:hAnsi="Times New Roman" w:cs="Times New Roman"/>
          <w:color w:val="000000"/>
          <w:sz w:val="28"/>
          <w:szCs w:val="28"/>
          <w:lang w:eastAsia="uk-UA"/>
        </w:rPr>
        <w:t>контрактів;</w:t>
      </w:r>
    </w:p>
    <w:p w:rsidR="006E11B9" w:rsidRPr="00FE4C44" w:rsidRDefault="006E11B9" w:rsidP="006C6B68">
      <w:pPr>
        <w:pStyle w:val="a3"/>
        <w:numPr>
          <w:ilvl w:val="0"/>
          <w:numId w:val="38"/>
        </w:numPr>
        <w:shd w:val="clear" w:color="auto" w:fill="F8F9FA"/>
        <w:tabs>
          <w:tab w:val="left" w:pos="1276"/>
        </w:tabs>
        <w:spacing w:after="0" w:line="360" w:lineRule="auto"/>
        <w:ind w:left="0" w:firstLine="851"/>
        <w:jc w:val="both"/>
        <w:rPr>
          <w:rFonts w:ascii="Times New Roman" w:eastAsia="Times New Roman" w:hAnsi="Times New Roman" w:cs="Times New Roman"/>
          <w:color w:val="000000"/>
          <w:sz w:val="28"/>
          <w:szCs w:val="28"/>
          <w:lang w:eastAsia="uk-UA"/>
        </w:rPr>
      </w:pPr>
      <w:r w:rsidRPr="00FE4C44">
        <w:rPr>
          <w:rFonts w:ascii="Times New Roman" w:eastAsia="Times New Roman" w:hAnsi="Times New Roman" w:cs="Times New Roman"/>
          <w:color w:val="000000"/>
          <w:sz w:val="28"/>
          <w:szCs w:val="28"/>
          <w:lang w:eastAsia="uk-UA"/>
        </w:rPr>
        <w:t>прийом іноземних партнерів і</w:t>
      </w:r>
      <w:r w:rsidR="00AA4198" w:rsidRPr="00FE4C44">
        <w:rPr>
          <w:rFonts w:ascii="Times New Roman" w:eastAsia="Times New Roman" w:hAnsi="Times New Roman" w:cs="Times New Roman"/>
          <w:color w:val="000000"/>
          <w:sz w:val="28"/>
          <w:szCs w:val="28"/>
          <w:lang w:eastAsia="uk-UA"/>
        </w:rPr>
        <w:t xml:space="preserve"> </w:t>
      </w:r>
      <w:r w:rsidRPr="00FE4C44">
        <w:rPr>
          <w:rFonts w:ascii="Times New Roman" w:eastAsia="Times New Roman" w:hAnsi="Times New Roman" w:cs="Times New Roman"/>
          <w:color w:val="000000"/>
          <w:sz w:val="28"/>
          <w:szCs w:val="28"/>
          <w:lang w:eastAsia="uk-UA"/>
        </w:rPr>
        <w:t>відрядження власних спеціалістів за кордон і т. д</w:t>
      </w:r>
      <w:r w:rsidR="00EE04E7" w:rsidRPr="00FE4C44">
        <w:rPr>
          <w:rFonts w:ascii="Times New Roman" w:eastAsia="Times New Roman" w:hAnsi="Times New Roman" w:cs="Times New Roman"/>
          <w:color w:val="000000"/>
          <w:sz w:val="28"/>
          <w:szCs w:val="28"/>
          <w:lang w:eastAsia="uk-UA"/>
        </w:rPr>
        <w:t xml:space="preserve"> </w:t>
      </w:r>
      <w:r w:rsidR="00EE04E7" w:rsidRPr="00FE4C44">
        <w:rPr>
          <w:rFonts w:ascii="Times New Roman" w:eastAsia="Times New Roman" w:hAnsi="Times New Roman" w:cs="Times New Roman"/>
          <w:color w:val="000000"/>
          <w:sz w:val="28"/>
          <w:szCs w:val="28"/>
          <w:lang w:val="en-US" w:eastAsia="uk-UA"/>
        </w:rPr>
        <w:t>[35]</w:t>
      </w:r>
      <w:r w:rsidRPr="00FE4C44">
        <w:rPr>
          <w:rFonts w:ascii="Times New Roman" w:eastAsia="Times New Roman" w:hAnsi="Times New Roman" w:cs="Times New Roman"/>
          <w:color w:val="000000"/>
          <w:sz w:val="28"/>
          <w:szCs w:val="28"/>
          <w:lang w:eastAsia="uk-UA"/>
        </w:rPr>
        <w:t>.</w:t>
      </w:r>
    </w:p>
    <w:p w:rsidR="006E11B9" w:rsidRPr="00FE4C44" w:rsidRDefault="006E11B9" w:rsidP="006C6B68">
      <w:pPr>
        <w:shd w:val="clear" w:color="auto" w:fill="F8F9FA"/>
        <w:spacing w:after="0" w:line="360" w:lineRule="auto"/>
        <w:ind w:firstLine="851"/>
        <w:jc w:val="both"/>
        <w:rPr>
          <w:rFonts w:ascii="Times New Roman" w:hAnsi="Times New Roman" w:cs="Times New Roman"/>
          <w:color w:val="000000"/>
          <w:sz w:val="28"/>
          <w:szCs w:val="28"/>
          <w:shd w:val="clear" w:color="auto" w:fill="F8F9FA"/>
        </w:rPr>
      </w:pPr>
      <w:r w:rsidRPr="00FE4C44">
        <w:rPr>
          <w:rFonts w:ascii="Times New Roman" w:hAnsi="Times New Roman" w:cs="Times New Roman"/>
          <w:color w:val="000000"/>
          <w:sz w:val="28"/>
          <w:szCs w:val="28"/>
          <w:shd w:val="clear" w:color="auto" w:fill="F8F9FA"/>
        </w:rPr>
        <w:t>Перелік за</w:t>
      </w:r>
      <w:r w:rsidR="006C6B68" w:rsidRPr="00FE4C44">
        <w:rPr>
          <w:rFonts w:ascii="Times New Roman" w:hAnsi="Times New Roman" w:cs="Times New Roman"/>
          <w:color w:val="000000"/>
          <w:sz w:val="28"/>
          <w:szCs w:val="28"/>
          <w:shd w:val="clear" w:color="auto" w:fill="F8F9FA"/>
        </w:rPr>
        <w:t>вдань</w:t>
      </w:r>
      <w:r w:rsidR="00AA4198" w:rsidRPr="00FE4C44">
        <w:rPr>
          <w:rFonts w:ascii="Times New Roman" w:hAnsi="Times New Roman" w:cs="Times New Roman"/>
          <w:color w:val="000000"/>
          <w:sz w:val="28"/>
          <w:szCs w:val="28"/>
          <w:shd w:val="clear" w:color="auto" w:fill="F8F9FA"/>
        </w:rPr>
        <w:t xml:space="preserve"> </w:t>
      </w:r>
      <w:r w:rsidRPr="00FE4C44">
        <w:rPr>
          <w:rFonts w:ascii="Times New Roman" w:hAnsi="Times New Roman" w:cs="Times New Roman"/>
          <w:color w:val="000000"/>
          <w:sz w:val="28"/>
          <w:szCs w:val="28"/>
          <w:shd w:val="clear" w:color="auto" w:fill="F8F9FA"/>
        </w:rPr>
        <w:t>відділу збуту пивоварні</w:t>
      </w:r>
      <w:r w:rsidR="00AA4198" w:rsidRPr="00FE4C44">
        <w:rPr>
          <w:rFonts w:ascii="Times New Roman" w:hAnsi="Times New Roman" w:cs="Times New Roman"/>
          <w:color w:val="000000"/>
          <w:sz w:val="28"/>
          <w:szCs w:val="28"/>
          <w:shd w:val="clear" w:color="auto" w:fill="F8F9FA"/>
        </w:rPr>
        <w:t xml:space="preserve"> </w:t>
      </w:r>
      <w:r w:rsidR="00D462FF" w:rsidRPr="00FE4C44">
        <w:rPr>
          <w:rFonts w:ascii="Times New Roman" w:hAnsi="Times New Roman" w:cs="Times New Roman"/>
          <w:color w:val="000000"/>
          <w:sz w:val="28"/>
          <w:szCs w:val="28"/>
          <w:shd w:val="clear" w:color="auto" w:fill="F8F9FA"/>
        </w:rPr>
        <w:t>ТОВ «ПИВОВАРНЯ</w:t>
      </w:r>
      <w:r w:rsidRPr="00FE4C44">
        <w:rPr>
          <w:rFonts w:ascii="Times New Roman" w:hAnsi="Times New Roman" w:cs="Times New Roman"/>
          <w:color w:val="000000"/>
          <w:sz w:val="28"/>
          <w:szCs w:val="28"/>
          <w:shd w:val="clear" w:color="auto" w:fill="F8F9FA"/>
        </w:rPr>
        <w:t xml:space="preserve"> «Опілля», який випускає</w:t>
      </w:r>
      <w:r w:rsidR="006C6B68" w:rsidRPr="00FE4C44">
        <w:rPr>
          <w:rFonts w:ascii="Times New Roman" w:hAnsi="Times New Roman" w:cs="Times New Roman"/>
          <w:color w:val="000000"/>
          <w:sz w:val="28"/>
          <w:szCs w:val="28"/>
          <w:shd w:val="clear" w:color="auto" w:fill="F8F9FA"/>
        </w:rPr>
        <w:t xml:space="preserve"> продукцію на експорт наведено в таблиці 2.5.</w:t>
      </w:r>
    </w:p>
    <w:p w:rsidR="00E36CE1" w:rsidRPr="00FE4C44" w:rsidRDefault="00E36CE1" w:rsidP="00E36CE1">
      <w:pPr>
        <w:shd w:val="clear" w:color="auto" w:fill="F8F9FA"/>
        <w:spacing w:after="0" w:line="360" w:lineRule="auto"/>
        <w:ind w:firstLine="851"/>
        <w:jc w:val="right"/>
        <w:rPr>
          <w:rFonts w:ascii="Times New Roman" w:hAnsi="Times New Roman" w:cs="Times New Roman"/>
          <w:color w:val="000000"/>
          <w:sz w:val="28"/>
          <w:szCs w:val="28"/>
          <w:shd w:val="clear" w:color="auto" w:fill="F8F9FA"/>
        </w:rPr>
      </w:pPr>
      <w:r w:rsidRPr="00FE4C44">
        <w:rPr>
          <w:rFonts w:ascii="Times New Roman" w:hAnsi="Times New Roman" w:cs="Times New Roman"/>
          <w:color w:val="000000"/>
          <w:sz w:val="28"/>
          <w:szCs w:val="28"/>
          <w:shd w:val="clear" w:color="auto" w:fill="F8F9FA"/>
        </w:rPr>
        <w:t>Таблиця 2.5</w:t>
      </w:r>
    </w:p>
    <w:p w:rsidR="00E36CE1" w:rsidRPr="00FE4C44" w:rsidRDefault="00E36CE1" w:rsidP="00E36CE1">
      <w:pPr>
        <w:shd w:val="clear" w:color="auto" w:fill="F8F9FA"/>
        <w:spacing w:after="0" w:line="360" w:lineRule="auto"/>
        <w:jc w:val="center"/>
        <w:rPr>
          <w:rFonts w:ascii="Times New Roman" w:hAnsi="Times New Roman" w:cs="Times New Roman"/>
          <w:b/>
          <w:color w:val="000000"/>
          <w:sz w:val="28"/>
          <w:szCs w:val="28"/>
          <w:shd w:val="clear" w:color="auto" w:fill="F8F9FA"/>
        </w:rPr>
      </w:pPr>
      <w:r w:rsidRPr="00FE4C44">
        <w:rPr>
          <w:rFonts w:ascii="Times New Roman" w:hAnsi="Times New Roman" w:cs="Times New Roman"/>
          <w:b/>
          <w:color w:val="000000"/>
          <w:sz w:val="28"/>
          <w:szCs w:val="28"/>
          <w:shd w:val="clear" w:color="auto" w:fill="F8F9FA"/>
        </w:rPr>
        <w:t xml:space="preserve">Завдання </w:t>
      </w:r>
      <w:r w:rsidR="00664E82" w:rsidRPr="00FE4C44">
        <w:rPr>
          <w:rFonts w:ascii="Times New Roman" w:hAnsi="Times New Roman" w:cs="Times New Roman"/>
          <w:b/>
          <w:color w:val="000000"/>
          <w:sz w:val="28"/>
          <w:szCs w:val="28"/>
          <w:shd w:val="clear" w:color="auto" w:fill="F8F9FA"/>
        </w:rPr>
        <w:t>менеджерів зі збуту</w:t>
      </w:r>
      <w:r w:rsidRPr="00FE4C44">
        <w:rPr>
          <w:rFonts w:ascii="Times New Roman" w:hAnsi="Times New Roman" w:cs="Times New Roman"/>
          <w:b/>
          <w:color w:val="000000"/>
          <w:sz w:val="28"/>
          <w:szCs w:val="28"/>
          <w:shd w:val="clear" w:color="auto" w:fill="F8F9FA"/>
        </w:rPr>
        <w:t xml:space="preserve"> компанії</w:t>
      </w:r>
      <w:r w:rsidRPr="00FE4C44">
        <w:rPr>
          <w:rFonts w:ascii="Times New Roman" w:hAnsi="Times New Roman" w:cs="Times New Roman"/>
          <w:sz w:val="24"/>
          <w:szCs w:val="24"/>
        </w:rPr>
        <w:t>*</w:t>
      </w:r>
    </w:p>
    <w:tbl>
      <w:tblPr>
        <w:tblStyle w:val="ad"/>
        <w:tblW w:w="0" w:type="auto"/>
        <w:tblLook w:val="04A0" w:firstRow="1" w:lastRow="0" w:firstColumn="1" w:lastColumn="0" w:noHBand="0" w:noVBand="1"/>
      </w:tblPr>
      <w:tblGrid>
        <w:gridCol w:w="4817"/>
        <w:gridCol w:w="4812"/>
      </w:tblGrid>
      <w:tr w:rsidR="006C6B68" w:rsidRPr="00FE4C44" w:rsidTr="006C6B68">
        <w:tc>
          <w:tcPr>
            <w:tcW w:w="4927" w:type="dxa"/>
          </w:tcPr>
          <w:p w:rsidR="006C6B68" w:rsidRPr="00FE4C44" w:rsidRDefault="006C6B68" w:rsidP="00E36CE1">
            <w:pPr>
              <w:pStyle w:val="a3"/>
              <w:jc w:val="both"/>
              <w:rPr>
                <w:rFonts w:ascii="Times New Roman" w:hAnsi="Times New Roman" w:cs="Times New Roman"/>
                <w:b/>
                <w:color w:val="000000"/>
                <w:sz w:val="24"/>
                <w:szCs w:val="24"/>
                <w:shd w:val="clear" w:color="auto" w:fill="F8F9FA"/>
              </w:rPr>
            </w:pPr>
            <w:r w:rsidRPr="00FE4C44">
              <w:rPr>
                <w:rFonts w:ascii="Times New Roman" w:hAnsi="Times New Roman" w:cs="Times New Roman"/>
                <w:b/>
                <w:color w:val="000000"/>
                <w:sz w:val="24"/>
                <w:szCs w:val="24"/>
                <w:shd w:val="clear" w:color="auto" w:fill="F8F9FA"/>
              </w:rPr>
              <w:t>Експорт</w:t>
            </w:r>
          </w:p>
        </w:tc>
        <w:tc>
          <w:tcPr>
            <w:tcW w:w="4928" w:type="dxa"/>
          </w:tcPr>
          <w:p w:rsidR="006C6B68" w:rsidRPr="00FE4C44" w:rsidRDefault="006C6B68" w:rsidP="00E36CE1">
            <w:pPr>
              <w:pStyle w:val="a3"/>
              <w:tabs>
                <w:tab w:val="left" w:pos="738"/>
              </w:tabs>
              <w:jc w:val="both"/>
              <w:rPr>
                <w:rFonts w:ascii="Times New Roman" w:hAnsi="Times New Roman" w:cs="Times New Roman"/>
                <w:b/>
                <w:color w:val="000000"/>
                <w:sz w:val="24"/>
                <w:szCs w:val="24"/>
                <w:shd w:val="clear" w:color="auto" w:fill="F8F9FA"/>
              </w:rPr>
            </w:pPr>
            <w:r w:rsidRPr="00FE4C44">
              <w:rPr>
                <w:rFonts w:ascii="Times New Roman" w:hAnsi="Times New Roman" w:cs="Times New Roman"/>
                <w:b/>
                <w:color w:val="000000"/>
                <w:sz w:val="24"/>
                <w:szCs w:val="24"/>
                <w:shd w:val="clear" w:color="auto" w:fill="F8F9FA"/>
              </w:rPr>
              <w:t>Імпорт</w:t>
            </w:r>
          </w:p>
        </w:tc>
      </w:tr>
      <w:tr w:rsidR="006C6B68" w:rsidRPr="00FE4C44" w:rsidTr="006C6B68">
        <w:tc>
          <w:tcPr>
            <w:tcW w:w="4927" w:type="dxa"/>
          </w:tcPr>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збір на заводі інформації про продукцію, готову на експорт (або заплановану на експорт);</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 xml:space="preserve">співвідношення калькуляції цін на експорт продукцію з розрахунком різних умов поставки в крупні залізничні станції, порти України або великі міста інших країн; </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 xml:space="preserve">підготовка рекламних матеріалів, каталогів, проспектів; </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lastRenderedPageBreak/>
              <w:t>˗</w:t>
            </w:r>
            <w:r w:rsidRPr="00FE4C44">
              <w:rPr>
                <w:rFonts w:ascii="Times New Roman" w:hAnsi="Times New Roman" w:cs="Times New Roman"/>
                <w:color w:val="000000"/>
                <w:sz w:val="24"/>
                <w:szCs w:val="24"/>
                <w:shd w:val="clear" w:color="auto" w:fill="F8F9FA"/>
              </w:rPr>
              <w:tab/>
              <w:t>складання приблизного списку потенційних споживачів за групами;</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переписка на рахунок питань, пов’язаних з підписанням контракту;</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переговори за контрактом та його підписання;</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попередня переробка і заключення агентських погоджень;</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забезпечення упаковки і транспортування, а також експортна комісія;</w:t>
            </w:r>
          </w:p>
          <w:p w:rsidR="00E36CE1"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виконання всіх митних формальностей;</w:t>
            </w:r>
          </w:p>
          <w:p w:rsidR="006C6B68" w:rsidRPr="00FE4C44" w:rsidRDefault="00E36CE1" w:rsidP="00E36CE1">
            <w:pPr>
              <w:jc w:val="both"/>
              <w:rPr>
                <w:rFonts w:ascii="Times New Roman" w:hAnsi="Times New Roman" w:cs="Times New Roman"/>
                <w:color w:val="000000"/>
                <w:sz w:val="24"/>
                <w:szCs w:val="24"/>
                <w:shd w:val="clear" w:color="auto" w:fill="F8F9FA"/>
              </w:rPr>
            </w:pPr>
            <w:r w:rsidRPr="00FE4C44">
              <w:rPr>
                <w:rFonts w:ascii="Times New Roman" w:hAnsi="Times New Roman" w:cs="Times New Roman"/>
                <w:color w:val="000000"/>
                <w:sz w:val="24"/>
                <w:szCs w:val="24"/>
                <w:shd w:val="clear" w:color="auto" w:fill="F8F9FA"/>
              </w:rPr>
              <w:t>˗</w:t>
            </w:r>
            <w:r w:rsidRPr="00FE4C44">
              <w:rPr>
                <w:rFonts w:ascii="Times New Roman" w:hAnsi="Times New Roman" w:cs="Times New Roman"/>
                <w:color w:val="000000"/>
                <w:sz w:val="24"/>
                <w:szCs w:val="24"/>
                <w:shd w:val="clear" w:color="auto" w:fill="F8F9FA"/>
              </w:rPr>
              <w:tab/>
              <w:t>забезпечення отримання платежу.</w:t>
            </w:r>
          </w:p>
        </w:tc>
        <w:tc>
          <w:tcPr>
            <w:tcW w:w="4928" w:type="dxa"/>
          </w:tcPr>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lastRenderedPageBreak/>
              <w:t>˗</w:t>
            </w:r>
            <w:r w:rsidRPr="00FE4C44">
              <w:rPr>
                <w:color w:val="000000"/>
              </w:rPr>
              <w:tab/>
              <w:t xml:space="preserve">збір заявок на імпорт обладнання, запчастин і матеріалів; </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 xml:space="preserve">збір інформації про потенційних продавців; </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підготовка і розсилка запитів, аналіз технічних характеристик та цін;</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 xml:space="preserve">підготовка контракту; </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 xml:space="preserve">переговори і підписання контракту; </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lastRenderedPageBreak/>
              <w:t>˗</w:t>
            </w:r>
            <w:r w:rsidRPr="00FE4C44">
              <w:rPr>
                <w:color w:val="000000"/>
              </w:rPr>
              <w:tab/>
              <w:t>попередня переробка і заключення агентських погоджень;</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забезпечення транспортування і виконання митних процедур;</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забезпечення своєчасних платежів;</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урегулювання спірних питань за імпортними контрактами;</w:t>
            </w:r>
          </w:p>
          <w:p w:rsidR="00E36CE1"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забезпечення гарантійного і післягарантійного обслуговування, закупка запчастин;</w:t>
            </w:r>
          </w:p>
          <w:p w:rsidR="006C6B68" w:rsidRPr="00FE4C44" w:rsidRDefault="00E36CE1" w:rsidP="00E36CE1">
            <w:pPr>
              <w:pStyle w:val="ab"/>
              <w:shd w:val="clear" w:color="auto" w:fill="F8F9FA"/>
              <w:tabs>
                <w:tab w:val="left" w:pos="738"/>
              </w:tabs>
              <w:spacing w:before="0" w:beforeAutospacing="0" w:after="0" w:afterAutospacing="0"/>
              <w:rPr>
                <w:color w:val="000000"/>
              </w:rPr>
            </w:pPr>
            <w:r w:rsidRPr="00FE4C44">
              <w:rPr>
                <w:color w:val="000000"/>
              </w:rPr>
              <w:t>˗</w:t>
            </w:r>
            <w:r w:rsidRPr="00FE4C44">
              <w:rPr>
                <w:color w:val="000000"/>
              </w:rPr>
              <w:tab/>
              <w:t>збір і аналіз інформації про потенційних продавців за групами: обладнання, виноматеріали, коркова пробка, склотара.</w:t>
            </w:r>
          </w:p>
        </w:tc>
      </w:tr>
    </w:tbl>
    <w:p w:rsidR="00E36CE1" w:rsidRPr="00FE4C44" w:rsidRDefault="00E36CE1" w:rsidP="00E36CE1">
      <w:pPr>
        <w:spacing w:after="0" w:line="360" w:lineRule="auto"/>
        <w:ind w:firstLine="567"/>
        <w:jc w:val="both"/>
        <w:rPr>
          <w:rFonts w:ascii="Times New Roman" w:eastAsia="Times New Roman" w:hAnsi="Times New Roman" w:cs="Times New Roman"/>
          <w:color w:val="000000"/>
          <w:sz w:val="28"/>
          <w:szCs w:val="28"/>
          <w:lang w:eastAsia="uk-UA"/>
        </w:rPr>
      </w:pPr>
      <w:r w:rsidRPr="00FE4C44">
        <w:rPr>
          <w:rFonts w:ascii="Times New Roman" w:hAnsi="Times New Roman" w:cs="Times New Roman"/>
          <w:sz w:val="24"/>
          <w:szCs w:val="24"/>
        </w:rPr>
        <w:lastRenderedPageBreak/>
        <w:t>*Джерело: [</w:t>
      </w:r>
      <w:r w:rsidR="00B2698C" w:rsidRPr="00FE4C44">
        <w:rPr>
          <w:rFonts w:ascii="Times New Roman" w:hAnsi="Times New Roman" w:cs="Times New Roman"/>
          <w:sz w:val="24"/>
          <w:szCs w:val="24"/>
        </w:rPr>
        <w:t>5</w:t>
      </w:r>
      <w:r w:rsidRPr="00FE4C44">
        <w:rPr>
          <w:rFonts w:ascii="Times New Roman" w:hAnsi="Times New Roman" w:cs="Times New Roman"/>
          <w:sz w:val="24"/>
          <w:szCs w:val="24"/>
        </w:rPr>
        <w:t>].</w:t>
      </w:r>
    </w:p>
    <w:p w:rsidR="006C6B68" w:rsidRPr="00FE4C44" w:rsidRDefault="006C6B68" w:rsidP="00920823">
      <w:pPr>
        <w:rPr>
          <w:shd w:val="clear" w:color="auto" w:fill="F8F9FA"/>
        </w:rPr>
      </w:pPr>
    </w:p>
    <w:p w:rsidR="00920823" w:rsidRPr="00FE4C44" w:rsidRDefault="006C6B68" w:rsidP="00695828">
      <w:pPr>
        <w:pStyle w:val="Standard"/>
        <w:spacing w:after="0" w:line="360" w:lineRule="auto"/>
        <w:ind w:firstLine="567"/>
        <w:jc w:val="both"/>
        <w:rPr>
          <w:rFonts w:ascii="Times New Roman" w:hAnsi="Times New Roman" w:cs="Times New Roman"/>
          <w:b/>
          <w:sz w:val="28"/>
          <w:szCs w:val="28"/>
        </w:rPr>
      </w:pPr>
      <w:r w:rsidRPr="00FE4C44">
        <w:rPr>
          <w:rFonts w:ascii="Times New Roman" w:hAnsi="Times New Roman" w:cs="Times New Roman"/>
          <w:sz w:val="28"/>
          <w:szCs w:val="28"/>
        </w:rPr>
        <w:t>Варто відзначити, що на підприємстві створено ефективну маркетингову служб</w:t>
      </w:r>
      <w:r w:rsidR="00695828" w:rsidRPr="00FE4C44">
        <w:rPr>
          <w:rFonts w:ascii="Times New Roman" w:hAnsi="Times New Roman" w:cs="Times New Roman"/>
          <w:sz w:val="28"/>
          <w:szCs w:val="28"/>
        </w:rPr>
        <w:t>у</w:t>
      </w:r>
      <w:r w:rsidRPr="00FE4C44">
        <w:rPr>
          <w:rFonts w:ascii="Times New Roman" w:hAnsi="Times New Roman" w:cs="Times New Roman"/>
          <w:sz w:val="28"/>
          <w:szCs w:val="28"/>
        </w:rPr>
        <w:t xml:space="preserve">, головною функцією якої є дослідження ринку, а отже пошук нових замовників; </w:t>
      </w:r>
      <w:r w:rsidR="00B2698C" w:rsidRPr="00FE4C44">
        <w:rPr>
          <w:rFonts w:ascii="Times New Roman" w:hAnsi="Times New Roman" w:cs="Times New Roman"/>
          <w:sz w:val="28"/>
          <w:szCs w:val="28"/>
        </w:rPr>
        <w:t>за</w:t>
      </w:r>
      <w:r w:rsidRPr="00FE4C44">
        <w:rPr>
          <w:rFonts w:ascii="Times New Roman" w:hAnsi="Times New Roman" w:cs="Times New Roman"/>
          <w:sz w:val="28"/>
          <w:szCs w:val="28"/>
        </w:rPr>
        <w:t xml:space="preserve">провадження режиму </w:t>
      </w:r>
      <w:r w:rsidR="00A46637" w:rsidRPr="00FE4C44">
        <w:rPr>
          <w:rFonts w:ascii="Times New Roman" w:hAnsi="Times New Roman" w:cs="Times New Roman"/>
          <w:sz w:val="28"/>
          <w:szCs w:val="28"/>
        </w:rPr>
        <w:t>винятков</w:t>
      </w:r>
      <w:r w:rsidRPr="00FE4C44">
        <w:rPr>
          <w:rFonts w:ascii="Times New Roman" w:hAnsi="Times New Roman" w:cs="Times New Roman"/>
          <w:sz w:val="28"/>
          <w:szCs w:val="28"/>
        </w:rPr>
        <w:t xml:space="preserve">ої економії матеріальних ресурсів, </w:t>
      </w:r>
      <w:r w:rsidR="00004B71" w:rsidRPr="00FE4C44">
        <w:rPr>
          <w:rFonts w:ascii="Times New Roman" w:hAnsi="Times New Roman" w:cs="Times New Roman"/>
          <w:sz w:val="28"/>
          <w:szCs w:val="28"/>
        </w:rPr>
        <w:t>а особливо –</w:t>
      </w:r>
      <w:r w:rsidRPr="00FE4C44">
        <w:rPr>
          <w:rFonts w:ascii="Times New Roman" w:hAnsi="Times New Roman" w:cs="Times New Roman"/>
          <w:sz w:val="28"/>
          <w:szCs w:val="28"/>
        </w:rPr>
        <w:t xml:space="preserve"> енергетичних, що </w:t>
      </w:r>
      <w:r w:rsidR="00A46637" w:rsidRPr="00FE4C44">
        <w:rPr>
          <w:rFonts w:ascii="Times New Roman" w:hAnsi="Times New Roman" w:cs="Times New Roman"/>
          <w:sz w:val="28"/>
          <w:szCs w:val="28"/>
        </w:rPr>
        <w:t>вводить в дію</w:t>
      </w:r>
      <w:r w:rsidRPr="00FE4C44">
        <w:rPr>
          <w:rFonts w:ascii="Times New Roman" w:hAnsi="Times New Roman" w:cs="Times New Roman"/>
          <w:sz w:val="28"/>
          <w:szCs w:val="28"/>
        </w:rPr>
        <w:t xml:space="preserve"> систему </w:t>
      </w:r>
      <w:r w:rsidR="00695828" w:rsidRPr="00FE4C44">
        <w:rPr>
          <w:rFonts w:ascii="Times New Roman" w:hAnsi="Times New Roman" w:cs="Times New Roman"/>
          <w:sz w:val="28"/>
          <w:szCs w:val="28"/>
        </w:rPr>
        <w:t>ефективнішого</w:t>
      </w:r>
      <w:r w:rsidRPr="00FE4C44">
        <w:rPr>
          <w:rFonts w:ascii="Times New Roman" w:hAnsi="Times New Roman" w:cs="Times New Roman"/>
          <w:sz w:val="28"/>
          <w:szCs w:val="28"/>
        </w:rPr>
        <w:t xml:space="preserve"> використання ресурсів і призведе до зменшення постійних витрат.</w:t>
      </w:r>
      <w:r w:rsidR="00695828" w:rsidRPr="00FE4C44">
        <w:rPr>
          <w:rFonts w:ascii="Times New Roman" w:hAnsi="Times New Roman" w:cs="Times New Roman"/>
          <w:b/>
          <w:sz w:val="28"/>
          <w:szCs w:val="28"/>
        </w:rPr>
        <w:t xml:space="preserve"> </w:t>
      </w:r>
    </w:p>
    <w:p w:rsidR="00920823" w:rsidRPr="00FE4C44" w:rsidRDefault="00920823" w:rsidP="001C56EE">
      <w:pPr>
        <w:pStyle w:val="Standard"/>
        <w:spacing w:after="0" w:line="360" w:lineRule="auto"/>
        <w:ind w:firstLine="851"/>
        <w:jc w:val="both"/>
        <w:rPr>
          <w:rFonts w:ascii="Times New Roman" w:hAnsi="Times New Roman" w:cs="Times New Roman"/>
          <w:b/>
          <w:sz w:val="28"/>
          <w:szCs w:val="28"/>
        </w:rPr>
      </w:pPr>
    </w:p>
    <w:p w:rsidR="006E11B9" w:rsidRPr="00FE4C44" w:rsidRDefault="007B2A19" w:rsidP="001C56EE">
      <w:pPr>
        <w:pStyle w:val="Standard"/>
        <w:spacing w:after="0" w:line="360" w:lineRule="auto"/>
        <w:ind w:firstLine="851"/>
        <w:jc w:val="both"/>
        <w:rPr>
          <w:rFonts w:ascii="Times New Roman" w:hAnsi="Times New Roman" w:cs="Times New Roman"/>
          <w:b/>
          <w:sz w:val="28"/>
          <w:szCs w:val="28"/>
        </w:rPr>
      </w:pPr>
      <w:r w:rsidRPr="00FE4C44">
        <w:rPr>
          <w:rFonts w:ascii="Times New Roman" w:hAnsi="Times New Roman" w:cs="Times New Roman"/>
          <w:b/>
          <w:sz w:val="28"/>
          <w:szCs w:val="28"/>
        </w:rPr>
        <w:t>2.3. Оцінка</w:t>
      </w:r>
      <w:r w:rsidR="004E0332" w:rsidRPr="00FE4C44">
        <w:rPr>
          <w:rFonts w:ascii="Times New Roman" w:hAnsi="Times New Roman" w:cs="Times New Roman"/>
          <w:b/>
          <w:sz w:val="28"/>
          <w:szCs w:val="28"/>
        </w:rPr>
        <w:t xml:space="preserve"> політики винагород на підприємстві</w:t>
      </w:r>
    </w:p>
    <w:p w:rsidR="004E0332" w:rsidRPr="00FE4C44" w:rsidRDefault="004E0332" w:rsidP="001C56EE">
      <w:pPr>
        <w:pStyle w:val="Standard"/>
        <w:spacing w:after="0" w:line="360" w:lineRule="auto"/>
        <w:ind w:firstLine="851"/>
        <w:jc w:val="both"/>
        <w:rPr>
          <w:rFonts w:ascii="Times New Roman" w:hAnsi="Times New Roman" w:cs="Times New Roman"/>
          <w:b/>
          <w:sz w:val="20"/>
          <w:szCs w:val="20"/>
        </w:rPr>
      </w:pPr>
    </w:p>
    <w:p w:rsidR="004E0332" w:rsidRPr="00FE4C44" w:rsidRDefault="004E0332" w:rsidP="001C56EE">
      <w:pPr>
        <w:shd w:val="clear" w:color="auto" w:fill="FFFFFF"/>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Система мотивації праці персоналу </w:t>
      </w:r>
      <w:r w:rsidR="00004B71" w:rsidRPr="00FE4C44">
        <w:rPr>
          <w:rFonts w:ascii="Times New Roman" w:hAnsi="Times New Roman" w:cs="Times New Roman"/>
          <w:sz w:val="28"/>
          <w:szCs w:val="28"/>
        </w:rPr>
        <w:t>орг</w:t>
      </w:r>
      <w:r w:rsidR="00806843">
        <w:rPr>
          <w:rFonts w:ascii="Times New Roman" w:hAnsi="Times New Roman" w:cs="Times New Roman"/>
          <w:sz w:val="28"/>
          <w:szCs w:val="28"/>
        </w:rPr>
        <w:t>а</w:t>
      </w:r>
      <w:r w:rsidR="00004B71" w:rsidRPr="00FE4C44">
        <w:rPr>
          <w:rFonts w:ascii="Times New Roman" w:hAnsi="Times New Roman" w:cs="Times New Roman"/>
          <w:sz w:val="28"/>
          <w:szCs w:val="28"/>
        </w:rPr>
        <w:t>нізації</w:t>
      </w:r>
      <w:r w:rsidRPr="00FE4C44">
        <w:rPr>
          <w:rFonts w:ascii="Times New Roman" w:hAnsi="Times New Roman" w:cs="Times New Roman"/>
          <w:sz w:val="28"/>
          <w:szCs w:val="28"/>
        </w:rPr>
        <w:t xml:space="preserve"> </w:t>
      </w:r>
      <w:r w:rsidR="00806843">
        <w:rPr>
          <w:rFonts w:ascii="Times New Roman" w:hAnsi="Times New Roman" w:cs="Times New Roman"/>
          <w:sz w:val="28"/>
          <w:szCs w:val="28"/>
        </w:rPr>
        <w:t>має</w:t>
      </w:r>
      <w:r w:rsidRPr="00FE4C44">
        <w:rPr>
          <w:rFonts w:ascii="Times New Roman" w:hAnsi="Times New Roman" w:cs="Times New Roman"/>
          <w:sz w:val="28"/>
          <w:szCs w:val="28"/>
        </w:rPr>
        <w:t xml:space="preserve"> спрямов</w:t>
      </w:r>
      <w:r w:rsidR="00394704" w:rsidRPr="00FE4C44">
        <w:rPr>
          <w:rFonts w:ascii="Times New Roman" w:hAnsi="Times New Roman" w:cs="Times New Roman"/>
          <w:sz w:val="28"/>
          <w:szCs w:val="28"/>
        </w:rPr>
        <w:t>уватися</w:t>
      </w:r>
      <w:r w:rsidRPr="00FE4C44">
        <w:rPr>
          <w:rFonts w:ascii="Times New Roman" w:hAnsi="Times New Roman" w:cs="Times New Roman"/>
          <w:sz w:val="28"/>
          <w:szCs w:val="28"/>
        </w:rPr>
        <w:t xml:space="preserve"> на </w:t>
      </w:r>
      <w:r w:rsidR="00394704" w:rsidRPr="00FE4C44">
        <w:rPr>
          <w:rFonts w:ascii="Times New Roman" w:hAnsi="Times New Roman" w:cs="Times New Roman"/>
          <w:sz w:val="28"/>
          <w:szCs w:val="28"/>
        </w:rPr>
        <w:t>нароще</w:t>
      </w:r>
      <w:r w:rsidR="001B0A29" w:rsidRPr="00FE4C44">
        <w:rPr>
          <w:rFonts w:ascii="Times New Roman" w:hAnsi="Times New Roman" w:cs="Times New Roman"/>
          <w:sz w:val="28"/>
          <w:szCs w:val="28"/>
        </w:rPr>
        <w:t>н</w:t>
      </w:r>
      <w:r w:rsidR="00394704" w:rsidRPr="00FE4C44">
        <w:rPr>
          <w:rFonts w:ascii="Times New Roman" w:hAnsi="Times New Roman" w:cs="Times New Roman"/>
          <w:sz w:val="28"/>
          <w:szCs w:val="28"/>
        </w:rPr>
        <w:t>н</w:t>
      </w:r>
      <w:r w:rsidRPr="00FE4C44">
        <w:rPr>
          <w:rFonts w:ascii="Times New Roman" w:hAnsi="Times New Roman" w:cs="Times New Roman"/>
          <w:sz w:val="28"/>
          <w:szCs w:val="28"/>
        </w:rPr>
        <w:t>я доходів і прибутку підприємства, част</w:t>
      </w:r>
      <w:r w:rsidR="00DD15BE">
        <w:rPr>
          <w:rFonts w:ascii="Times New Roman" w:hAnsi="Times New Roman" w:cs="Times New Roman"/>
          <w:sz w:val="28"/>
          <w:szCs w:val="28"/>
        </w:rPr>
        <w:t xml:space="preserve">ина </w:t>
      </w:r>
      <w:r w:rsidRPr="00FE4C44">
        <w:rPr>
          <w:rFonts w:ascii="Times New Roman" w:hAnsi="Times New Roman" w:cs="Times New Roman"/>
          <w:sz w:val="28"/>
          <w:szCs w:val="28"/>
        </w:rPr>
        <w:t>яких йде на з</w:t>
      </w:r>
      <w:r w:rsidR="00394704" w:rsidRPr="00FE4C44">
        <w:rPr>
          <w:rFonts w:ascii="Times New Roman" w:hAnsi="Times New Roman" w:cs="Times New Roman"/>
          <w:sz w:val="28"/>
          <w:szCs w:val="28"/>
        </w:rPr>
        <w:t>роста</w:t>
      </w:r>
      <w:r w:rsidRPr="00FE4C44">
        <w:rPr>
          <w:rFonts w:ascii="Times New Roman" w:hAnsi="Times New Roman" w:cs="Times New Roman"/>
          <w:sz w:val="28"/>
          <w:szCs w:val="28"/>
        </w:rPr>
        <w:t>ння фонду оплати праці</w:t>
      </w:r>
      <w:r w:rsidR="001B0A29" w:rsidRPr="00FE4C44">
        <w:rPr>
          <w:rFonts w:ascii="Times New Roman" w:hAnsi="Times New Roman" w:cs="Times New Roman"/>
          <w:sz w:val="28"/>
          <w:szCs w:val="28"/>
        </w:rPr>
        <w:t>, а також фондів преміювання. В то</w:t>
      </w:r>
      <w:r w:rsidR="00DD15BE">
        <w:rPr>
          <w:rFonts w:ascii="Times New Roman" w:hAnsi="Times New Roman" w:cs="Times New Roman"/>
          <w:sz w:val="28"/>
          <w:szCs w:val="28"/>
        </w:rPr>
        <w:t>й</w:t>
      </w:r>
      <w:r w:rsidR="001B0A29" w:rsidRPr="00FE4C44">
        <w:rPr>
          <w:rFonts w:ascii="Times New Roman" w:hAnsi="Times New Roman" w:cs="Times New Roman"/>
          <w:sz w:val="28"/>
          <w:szCs w:val="28"/>
        </w:rPr>
        <w:t xml:space="preserve"> же час,</w:t>
      </w:r>
      <w:r w:rsidRPr="00FE4C44">
        <w:rPr>
          <w:rFonts w:ascii="Times New Roman" w:hAnsi="Times New Roman" w:cs="Times New Roman"/>
          <w:sz w:val="28"/>
          <w:szCs w:val="28"/>
        </w:rPr>
        <w:t xml:space="preserve"> підприємство </w:t>
      </w:r>
      <w:r w:rsidR="00E54A9E" w:rsidRPr="00FE4C44">
        <w:rPr>
          <w:rFonts w:ascii="Times New Roman" w:hAnsi="Times New Roman" w:cs="Times New Roman"/>
          <w:sz w:val="28"/>
          <w:szCs w:val="28"/>
        </w:rPr>
        <w:t>має право, стимулювати</w:t>
      </w:r>
      <w:r w:rsidRPr="00FE4C44">
        <w:rPr>
          <w:rFonts w:ascii="Times New Roman" w:hAnsi="Times New Roman" w:cs="Times New Roman"/>
          <w:sz w:val="28"/>
          <w:szCs w:val="28"/>
        </w:rPr>
        <w:t xml:space="preserve"> окремих працівників підприємства, що </w:t>
      </w:r>
      <w:r w:rsidR="00E54A9E" w:rsidRPr="00FE4C44">
        <w:rPr>
          <w:rFonts w:ascii="Times New Roman" w:hAnsi="Times New Roman" w:cs="Times New Roman"/>
          <w:sz w:val="28"/>
          <w:szCs w:val="28"/>
        </w:rPr>
        <w:t xml:space="preserve">дозволяє </w:t>
      </w:r>
      <w:r w:rsidRPr="00FE4C44">
        <w:rPr>
          <w:rFonts w:ascii="Times New Roman" w:hAnsi="Times New Roman" w:cs="Times New Roman"/>
          <w:sz w:val="28"/>
          <w:szCs w:val="28"/>
        </w:rPr>
        <w:t xml:space="preserve"> </w:t>
      </w:r>
      <w:r w:rsidR="003B4152" w:rsidRPr="00FE4C44">
        <w:rPr>
          <w:rFonts w:ascii="Times New Roman" w:hAnsi="Times New Roman" w:cs="Times New Roman"/>
          <w:sz w:val="28"/>
          <w:szCs w:val="28"/>
        </w:rPr>
        <w:t xml:space="preserve">пожвавити </w:t>
      </w:r>
      <w:r w:rsidR="000E2DE7">
        <w:rPr>
          <w:rFonts w:ascii="Times New Roman" w:hAnsi="Times New Roman" w:cs="Times New Roman"/>
          <w:sz w:val="28"/>
          <w:szCs w:val="28"/>
        </w:rPr>
        <w:t>класифікацію</w:t>
      </w:r>
      <w:r w:rsidRPr="00FE4C44">
        <w:rPr>
          <w:rFonts w:ascii="Times New Roman" w:hAnsi="Times New Roman" w:cs="Times New Roman"/>
          <w:sz w:val="28"/>
          <w:szCs w:val="28"/>
        </w:rPr>
        <w:t xml:space="preserve"> в оплаті праці. </w:t>
      </w:r>
    </w:p>
    <w:p w:rsidR="004E0332" w:rsidRPr="00FE4C44" w:rsidRDefault="00DF59C9" w:rsidP="001C56EE">
      <w:pPr>
        <w:shd w:val="clear" w:color="auto" w:fill="FFFFFF"/>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w:t>
      </w:r>
      <w:r w:rsidR="004E0332" w:rsidRPr="00FE4C44">
        <w:rPr>
          <w:rFonts w:ascii="Times New Roman" w:hAnsi="Times New Roman" w:cs="Times New Roman"/>
          <w:sz w:val="28"/>
          <w:szCs w:val="28"/>
        </w:rPr>
        <w:t xml:space="preserve">Преміювання – це винагорода за працю, що </w:t>
      </w:r>
      <w:r w:rsidR="007F193C" w:rsidRPr="00FE4C44">
        <w:rPr>
          <w:rFonts w:ascii="Times New Roman" w:hAnsi="Times New Roman" w:cs="Times New Roman"/>
          <w:sz w:val="28"/>
          <w:szCs w:val="28"/>
        </w:rPr>
        <w:t xml:space="preserve">має відношення до </w:t>
      </w:r>
      <w:r w:rsidR="004E0332" w:rsidRPr="00FE4C44">
        <w:rPr>
          <w:rFonts w:ascii="Times New Roman" w:hAnsi="Times New Roman" w:cs="Times New Roman"/>
          <w:sz w:val="28"/>
          <w:szCs w:val="28"/>
        </w:rPr>
        <w:t xml:space="preserve"> додаткового </w:t>
      </w:r>
      <w:r w:rsidR="003B4152" w:rsidRPr="00FE4C44">
        <w:rPr>
          <w:rFonts w:ascii="Times New Roman" w:hAnsi="Times New Roman" w:cs="Times New Roman"/>
          <w:sz w:val="28"/>
          <w:szCs w:val="28"/>
        </w:rPr>
        <w:t>заохочення</w:t>
      </w:r>
      <w:r w:rsidR="004E0332" w:rsidRPr="00FE4C44">
        <w:rPr>
          <w:rFonts w:ascii="Times New Roman" w:hAnsi="Times New Roman" w:cs="Times New Roman"/>
          <w:sz w:val="28"/>
          <w:szCs w:val="28"/>
        </w:rPr>
        <w:t xml:space="preserve"> праці</w:t>
      </w:r>
      <w:r w:rsidRPr="00FE4C44">
        <w:rPr>
          <w:rFonts w:ascii="Times New Roman" w:hAnsi="Times New Roman" w:cs="Times New Roman"/>
          <w:sz w:val="28"/>
          <w:szCs w:val="28"/>
        </w:rPr>
        <w:t>»</w:t>
      </w:r>
      <w:r w:rsidR="004E0332" w:rsidRPr="00FE4C44">
        <w:rPr>
          <w:rFonts w:ascii="Times New Roman" w:hAnsi="Times New Roman" w:cs="Times New Roman"/>
          <w:sz w:val="28"/>
          <w:szCs w:val="28"/>
        </w:rPr>
        <w:t xml:space="preserve"> [2; 7]. Преміювання </w:t>
      </w:r>
      <w:r w:rsidR="007F193C" w:rsidRPr="00FE4C44">
        <w:rPr>
          <w:rFonts w:ascii="Times New Roman" w:hAnsi="Times New Roman" w:cs="Times New Roman"/>
          <w:sz w:val="28"/>
          <w:szCs w:val="28"/>
        </w:rPr>
        <w:t>включене</w:t>
      </w:r>
      <w:r w:rsidR="004E0332" w:rsidRPr="00FE4C44">
        <w:rPr>
          <w:rFonts w:ascii="Times New Roman" w:hAnsi="Times New Roman" w:cs="Times New Roman"/>
          <w:sz w:val="28"/>
          <w:szCs w:val="28"/>
        </w:rPr>
        <w:t xml:space="preserve"> у систему додаткового </w:t>
      </w:r>
      <w:r w:rsidR="00003F1C" w:rsidRPr="00FE4C44">
        <w:rPr>
          <w:rFonts w:ascii="Times New Roman" w:hAnsi="Times New Roman" w:cs="Times New Roman"/>
          <w:sz w:val="28"/>
          <w:szCs w:val="28"/>
        </w:rPr>
        <w:t>заохочення</w:t>
      </w:r>
      <w:r w:rsidR="004E0332" w:rsidRPr="00FE4C44">
        <w:rPr>
          <w:rFonts w:ascii="Times New Roman" w:hAnsi="Times New Roman" w:cs="Times New Roman"/>
          <w:sz w:val="28"/>
          <w:szCs w:val="28"/>
        </w:rPr>
        <w:t xml:space="preserve"> персоналу і функці</w:t>
      </w:r>
      <w:r w:rsidR="007F193C" w:rsidRPr="00FE4C44">
        <w:rPr>
          <w:rFonts w:ascii="Times New Roman" w:hAnsi="Times New Roman" w:cs="Times New Roman"/>
          <w:sz w:val="28"/>
          <w:szCs w:val="28"/>
        </w:rPr>
        <w:t>я його –</w:t>
      </w:r>
      <w:r w:rsidR="004E0332" w:rsidRPr="00FE4C44">
        <w:rPr>
          <w:rFonts w:ascii="Times New Roman" w:hAnsi="Times New Roman" w:cs="Times New Roman"/>
          <w:sz w:val="28"/>
          <w:szCs w:val="28"/>
        </w:rPr>
        <w:t xml:space="preserve"> забезпечення</w:t>
      </w:r>
      <w:r w:rsidR="007F193C" w:rsidRPr="00FE4C44">
        <w:rPr>
          <w:rFonts w:ascii="Times New Roman" w:hAnsi="Times New Roman" w:cs="Times New Roman"/>
          <w:sz w:val="28"/>
          <w:szCs w:val="28"/>
        </w:rPr>
        <w:t xml:space="preserve"> </w:t>
      </w:r>
      <w:r w:rsidR="004E0332" w:rsidRPr="00FE4C44">
        <w:rPr>
          <w:rFonts w:ascii="Times New Roman" w:hAnsi="Times New Roman" w:cs="Times New Roman"/>
          <w:sz w:val="28"/>
          <w:szCs w:val="28"/>
        </w:rPr>
        <w:t xml:space="preserve"> за</w:t>
      </w:r>
      <w:r w:rsidR="009A2097" w:rsidRPr="00FE4C44">
        <w:rPr>
          <w:rFonts w:ascii="Times New Roman" w:hAnsi="Times New Roman" w:cs="Times New Roman"/>
          <w:sz w:val="28"/>
          <w:szCs w:val="28"/>
        </w:rPr>
        <w:t>цікавле</w:t>
      </w:r>
      <w:r w:rsidR="004E0332" w:rsidRPr="00FE4C44">
        <w:rPr>
          <w:rFonts w:ascii="Times New Roman" w:hAnsi="Times New Roman" w:cs="Times New Roman"/>
          <w:sz w:val="28"/>
          <w:szCs w:val="28"/>
        </w:rPr>
        <w:t xml:space="preserve">ності працівників у </w:t>
      </w:r>
      <w:r w:rsidR="009A2097" w:rsidRPr="00FE4C44">
        <w:rPr>
          <w:rFonts w:ascii="Times New Roman" w:hAnsi="Times New Roman" w:cs="Times New Roman"/>
          <w:sz w:val="28"/>
          <w:szCs w:val="28"/>
        </w:rPr>
        <w:t>підсумках</w:t>
      </w:r>
      <w:r w:rsidR="00003F1C" w:rsidRPr="00FE4C44">
        <w:rPr>
          <w:rFonts w:ascii="Times New Roman" w:hAnsi="Times New Roman" w:cs="Times New Roman"/>
          <w:sz w:val="28"/>
          <w:szCs w:val="28"/>
        </w:rPr>
        <w:t xml:space="preserve"> праці. Відтак </w:t>
      </w:r>
      <w:r w:rsidR="004E0332" w:rsidRPr="00FE4C44">
        <w:rPr>
          <w:rFonts w:ascii="Times New Roman" w:hAnsi="Times New Roman" w:cs="Times New Roman"/>
          <w:sz w:val="28"/>
          <w:szCs w:val="28"/>
        </w:rPr>
        <w:t xml:space="preserve">система додаткового </w:t>
      </w:r>
      <w:r w:rsidR="009A2097" w:rsidRPr="00FE4C44">
        <w:rPr>
          <w:rFonts w:ascii="Times New Roman" w:hAnsi="Times New Roman" w:cs="Times New Roman"/>
          <w:sz w:val="28"/>
          <w:szCs w:val="28"/>
        </w:rPr>
        <w:t>заохочення</w:t>
      </w:r>
      <w:r w:rsidR="004E0332" w:rsidRPr="00FE4C44">
        <w:rPr>
          <w:rFonts w:ascii="Times New Roman" w:hAnsi="Times New Roman" w:cs="Times New Roman"/>
          <w:sz w:val="28"/>
          <w:szCs w:val="28"/>
        </w:rPr>
        <w:t xml:space="preserve"> має перспективний </w:t>
      </w:r>
      <w:r w:rsidR="00D511BF" w:rsidRPr="00FE4C44">
        <w:rPr>
          <w:rFonts w:ascii="Times New Roman" w:hAnsi="Times New Roman" w:cs="Times New Roman"/>
          <w:sz w:val="28"/>
          <w:szCs w:val="28"/>
        </w:rPr>
        <w:t>активуючий</w:t>
      </w:r>
      <w:r w:rsidR="004E0332" w:rsidRPr="00FE4C44">
        <w:rPr>
          <w:rFonts w:ascii="Times New Roman" w:hAnsi="Times New Roman" w:cs="Times New Roman"/>
          <w:sz w:val="28"/>
          <w:szCs w:val="28"/>
        </w:rPr>
        <w:t xml:space="preserve"> вплив на працівника. Премії, які виплачуються, </w:t>
      </w:r>
      <w:r w:rsidR="00D511BF" w:rsidRPr="00FE4C44">
        <w:rPr>
          <w:rFonts w:ascii="Times New Roman" w:hAnsi="Times New Roman" w:cs="Times New Roman"/>
          <w:sz w:val="28"/>
          <w:szCs w:val="28"/>
        </w:rPr>
        <w:t>включені</w:t>
      </w:r>
      <w:r w:rsidR="004E0332" w:rsidRPr="00FE4C44">
        <w:rPr>
          <w:rFonts w:ascii="Times New Roman" w:hAnsi="Times New Roman" w:cs="Times New Roman"/>
          <w:sz w:val="28"/>
          <w:szCs w:val="28"/>
        </w:rPr>
        <w:t xml:space="preserve"> до складу додаткової зарплати, а також інших </w:t>
      </w:r>
      <w:r w:rsidR="00D511BF" w:rsidRPr="00FE4C44">
        <w:rPr>
          <w:rFonts w:ascii="Times New Roman" w:hAnsi="Times New Roman" w:cs="Times New Roman"/>
          <w:sz w:val="28"/>
          <w:szCs w:val="28"/>
        </w:rPr>
        <w:t>стимулюючих</w:t>
      </w:r>
      <w:r w:rsidR="004E0332" w:rsidRPr="00FE4C44">
        <w:rPr>
          <w:rFonts w:ascii="Times New Roman" w:hAnsi="Times New Roman" w:cs="Times New Roman"/>
          <w:sz w:val="28"/>
          <w:szCs w:val="28"/>
        </w:rPr>
        <w:t xml:space="preserve"> та </w:t>
      </w:r>
      <w:r w:rsidR="004E0332" w:rsidRPr="00FE4C44">
        <w:rPr>
          <w:rFonts w:ascii="Times New Roman" w:hAnsi="Times New Roman" w:cs="Times New Roman"/>
          <w:sz w:val="28"/>
          <w:szCs w:val="28"/>
        </w:rPr>
        <w:lastRenderedPageBreak/>
        <w:t xml:space="preserve">компенсаційних виплат, ці два види заробітної плати становлять близько 33 % від загальної суми фонду оплати праці на підприємстві. </w:t>
      </w:r>
    </w:p>
    <w:p w:rsidR="004E0332" w:rsidRPr="00FE4C44" w:rsidRDefault="000E2DE7" w:rsidP="001C56EE">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Згодом</w:t>
      </w:r>
      <w:r w:rsidR="00C7169C" w:rsidRPr="00FE4C44">
        <w:rPr>
          <w:rFonts w:ascii="Times New Roman" w:hAnsi="Times New Roman" w:cs="Times New Roman"/>
          <w:sz w:val="28"/>
          <w:szCs w:val="28"/>
        </w:rPr>
        <w:t>, в</w:t>
      </w:r>
      <w:r w:rsidR="004E0332" w:rsidRPr="00FE4C44">
        <w:rPr>
          <w:rFonts w:ascii="Times New Roman" w:hAnsi="Times New Roman" w:cs="Times New Roman"/>
          <w:sz w:val="28"/>
          <w:szCs w:val="28"/>
        </w:rPr>
        <w:t xml:space="preserve"> додаткову заробітну плату </w:t>
      </w:r>
      <w:r w:rsidR="00CF3434" w:rsidRPr="00FE4C44">
        <w:rPr>
          <w:rFonts w:ascii="Times New Roman" w:hAnsi="Times New Roman" w:cs="Times New Roman"/>
          <w:sz w:val="28"/>
          <w:szCs w:val="28"/>
        </w:rPr>
        <w:t>зачисляють</w:t>
      </w:r>
      <w:r w:rsidR="004E0332" w:rsidRPr="00FE4C44">
        <w:rPr>
          <w:rFonts w:ascii="Times New Roman" w:hAnsi="Times New Roman" w:cs="Times New Roman"/>
          <w:sz w:val="28"/>
          <w:szCs w:val="28"/>
        </w:rPr>
        <w:t xml:space="preserve"> види премій, які мають постійний чи п</w:t>
      </w:r>
      <w:r w:rsidR="002F6E34" w:rsidRPr="00FE4C44">
        <w:rPr>
          <w:rFonts w:ascii="Times New Roman" w:hAnsi="Times New Roman" w:cs="Times New Roman"/>
          <w:sz w:val="28"/>
          <w:szCs w:val="28"/>
        </w:rPr>
        <w:t>овторюваний</w:t>
      </w:r>
      <w:r w:rsidR="004E0332" w:rsidRPr="00FE4C44">
        <w:rPr>
          <w:rFonts w:ascii="Times New Roman" w:hAnsi="Times New Roman" w:cs="Times New Roman"/>
          <w:sz w:val="28"/>
          <w:szCs w:val="28"/>
        </w:rPr>
        <w:t xml:space="preserve"> характер, а саме: − преміювання за основні </w:t>
      </w:r>
      <w:r w:rsidR="00C7169C" w:rsidRPr="00FE4C44">
        <w:rPr>
          <w:rFonts w:ascii="Times New Roman" w:hAnsi="Times New Roman" w:cs="Times New Roman"/>
          <w:sz w:val="28"/>
          <w:szCs w:val="28"/>
        </w:rPr>
        <w:t>підсумки</w:t>
      </w:r>
      <w:r w:rsidR="004E0332" w:rsidRPr="00FE4C44">
        <w:rPr>
          <w:rFonts w:ascii="Times New Roman" w:hAnsi="Times New Roman" w:cs="Times New Roman"/>
          <w:sz w:val="28"/>
          <w:szCs w:val="28"/>
        </w:rPr>
        <w:t xml:space="preserve"> діяльності (щомісячне або щоквартальне); − за </w:t>
      </w:r>
      <w:r w:rsidR="00333C9D" w:rsidRPr="00FE4C44">
        <w:rPr>
          <w:rFonts w:ascii="Times New Roman" w:hAnsi="Times New Roman" w:cs="Times New Roman"/>
          <w:sz w:val="28"/>
          <w:szCs w:val="28"/>
        </w:rPr>
        <w:t xml:space="preserve">відмінне </w:t>
      </w:r>
      <w:r w:rsidR="004E0332" w:rsidRPr="00FE4C44">
        <w:rPr>
          <w:rFonts w:ascii="Times New Roman" w:hAnsi="Times New Roman" w:cs="Times New Roman"/>
          <w:sz w:val="28"/>
          <w:szCs w:val="28"/>
        </w:rPr>
        <w:t xml:space="preserve">і </w:t>
      </w:r>
      <w:r w:rsidR="00333C9D" w:rsidRPr="00FE4C44">
        <w:rPr>
          <w:rFonts w:ascii="Times New Roman" w:hAnsi="Times New Roman" w:cs="Times New Roman"/>
          <w:sz w:val="28"/>
          <w:szCs w:val="28"/>
        </w:rPr>
        <w:t>актуальне</w:t>
      </w:r>
      <w:r w:rsidR="004E0332" w:rsidRPr="00FE4C44">
        <w:rPr>
          <w:rFonts w:ascii="Times New Roman" w:hAnsi="Times New Roman" w:cs="Times New Roman"/>
          <w:sz w:val="28"/>
          <w:szCs w:val="28"/>
        </w:rPr>
        <w:t xml:space="preserve"> виконання договорів і окремих етапів планових робіт; − спеціальні системи преміювання за </w:t>
      </w:r>
      <w:r w:rsidR="008A2C69" w:rsidRPr="00FE4C44">
        <w:rPr>
          <w:rFonts w:ascii="Times New Roman" w:hAnsi="Times New Roman" w:cs="Times New Roman"/>
          <w:sz w:val="28"/>
          <w:szCs w:val="28"/>
        </w:rPr>
        <w:t>бережливість до</w:t>
      </w:r>
      <w:r w:rsidR="004E0332" w:rsidRPr="00FE4C44">
        <w:rPr>
          <w:rFonts w:ascii="Times New Roman" w:hAnsi="Times New Roman" w:cs="Times New Roman"/>
          <w:sz w:val="28"/>
          <w:szCs w:val="28"/>
        </w:rPr>
        <w:t xml:space="preserve"> різноманітних видів ресурсів; − преміювання з</w:t>
      </w:r>
      <w:r w:rsidR="008A2C69" w:rsidRPr="00FE4C44">
        <w:rPr>
          <w:rFonts w:ascii="Times New Roman" w:hAnsi="Times New Roman" w:cs="Times New Roman"/>
          <w:sz w:val="28"/>
          <w:szCs w:val="28"/>
        </w:rPr>
        <w:t xml:space="preserve">а виконання робіт з небагаточисленним </w:t>
      </w:r>
      <w:r w:rsidR="004E0332" w:rsidRPr="00FE4C44">
        <w:rPr>
          <w:rFonts w:ascii="Times New Roman" w:hAnsi="Times New Roman" w:cs="Times New Roman"/>
          <w:sz w:val="28"/>
          <w:szCs w:val="28"/>
        </w:rPr>
        <w:t xml:space="preserve">штатом; − премії, що виплачуються у встановленому порядку за спеціальними системами преміювання, виплачені відповідно до рішень уряду. </w:t>
      </w:r>
    </w:p>
    <w:p w:rsidR="004E0332" w:rsidRPr="00FE4C44" w:rsidRDefault="004E0332"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В таблиці 2.3. наведено список професій і посад працівників робота яких пов</w:t>
      </w:r>
      <w:r w:rsidR="00F309CE" w:rsidRPr="00FE4C44">
        <w:rPr>
          <w:rFonts w:ascii="Times New Roman" w:hAnsi="Times New Roman" w:cs="Times New Roman"/>
          <w:sz w:val="28"/>
          <w:szCs w:val="28"/>
        </w:rPr>
        <w:t>’</w:t>
      </w:r>
      <w:r w:rsidRPr="00FE4C44">
        <w:rPr>
          <w:rFonts w:ascii="Times New Roman" w:hAnsi="Times New Roman" w:cs="Times New Roman"/>
          <w:sz w:val="28"/>
          <w:szCs w:val="28"/>
        </w:rPr>
        <w:t>язана з підвищеним нервово-емоційним та інтелектуальним навантаженням та дає право на щорічну додаткову відпустку за особливий характер праці.</w:t>
      </w:r>
    </w:p>
    <w:p w:rsidR="004E0332" w:rsidRPr="00FE4C44" w:rsidRDefault="004E0332" w:rsidP="001C56EE">
      <w:pPr>
        <w:spacing w:after="0" w:line="360" w:lineRule="auto"/>
        <w:ind w:firstLine="708"/>
        <w:jc w:val="right"/>
        <w:rPr>
          <w:rFonts w:ascii="Times New Roman" w:hAnsi="Times New Roman" w:cs="Times New Roman"/>
          <w:sz w:val="28"/>
          <w:szCs w:val="28"/>
        </w:rPr>
      </w:pPr>
      <w:r w:rsidRPr="00FE4C44">
        <w:rPr>
          <w:rFonts w:ascii="Times New Roman" w:hAnsi="Times New Roman" w:cs="Times New Roman"/>
          <w:sz w:val="28"/>
          <w:szCs w:val="28"/>
        </w:rPr>
        <w:t>Таблиця 2.3</w:t>
      </w:r>
    </w:p>
    <w:p w:rsidR="004E0332" w:rsidRPr="00FE4C44" w:rsidRDefault="00DE4967" w:rsidP="001C56EE">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rPr>
        <w:t>Перелік професій та посад з підвищеним інтелектуальним навантаженням, що передбачає право на щорічну додаткову відпустку</w:t>
      </w:r>
      <w:r w:rsidR="00D669F4" w:rsidRPr="00FE4C44">
        <w:rPr>
          <w:rFonts w:ascii="Times New Roman" w:hAnsi="Times New Roman" w:cs="Times New Roman"/>
          <w:sz w:val="24"/>
          <w:szCs w:val="24"/>
        </w:rPr>
        <w:t>*</w:t>
      </w:r>
    </w:p>
    <w:tbl>
      <w:tblPr>
        <w:tblStyle w:val="ad"/>
        <w:tblW w:w="0" w:type="auto"/>
        <w:tblLook w:val="04A0" w:firstRow="1" w:lastRow="0" w:firstColumn="1" w:lastColumn="0" w:noHBand="0" w:noVBand="1"/>
      </w:tblPr>
      <w:tblGrid>
        <w:gridCol w:w="5949"/>
        <w:gridCol w:w="3680"/>
      </w:tblGrid>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b/>
                <w:sz w:val="24"/>
                <w:szCs w:val="24"/>
              </w:rPr>
            </w:pPr>
            <w:r w:rsidRPr="00FE4C44">
              <w:rPr>
                <w:rFonts w:ascii="Times New Roman" w:hAnsi="Times New Roman" w:cs="Times New Roman"/>
                <w:b/>
                <w:sz w:val="24"/>
                <w:szCs w:val="24"/>
              </w:rPr>
              <w:t>Назва професії (посади)</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b/>
                <w:sz w:val="24"/>
                <w:szCs w:val="24"/>
              </w:rPr>
            </w:pPr>
            <w:r w:rsidRPr="00FE4C44">
              <w:rPr>
                <w:rFonts w:ascii="Times New Roman" w:hAnsi="Times New Roman" w:cs="Times New Roman"/>
                <w:b/>
                <w:sz w:val="24"/>
                <w:szCs w:val="24"/>
              </w:rPr>
              <w:t>Тривалість додаткової відпустки, календарні дні</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Адміністративний помічник</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Аналітик комп’ютерних систем</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Аналітик консолідованої інформації</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Апаратник процесу бродіння</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Архіваріус</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Асистент</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Бухгалтер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Директор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Диспетчер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Діловод</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Економіст</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Інженер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Інспектор з кадрів</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Керівник групи</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Комірник відділу продаж</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Консультант</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Майстер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Менеджер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Мікробіолог </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Начальнику відділу</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Начальник дільниці</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Обліковець </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lastRenderedPageBreak/>
              <w:t>Оператор головного пульта керування</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Оператор з обробки інформації та програмного забезпечення</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Оператор з оброблення перевізних документів</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Оператор лінії у виробництві харчової продукції</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Офіс-адміністратор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Помічник керівника підприємства</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Радник </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Секретар </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Сестра медична</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Фахівець</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Фахівець-аналітик з дослідження товарного ринку</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Фельдшер</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r w:rsidR="004E0332" w:rsidRPr="00FE4C44" w:rsidTr="00B2253B">
        <w:tc>
          <w:tcPr>
            <w:tcW w:w="5949"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Юрисконсульт</w:t>
            </w:r>
          </w:p>
        </w:tc>
        <w:tc>
          <w:tcPr>
            <w:tcW w:w="3680" w:type="dxa"/>
            <w:tcBorders>
              <w:top w:val="single" w:sz="4" w:space="0" w:color="auto"/>
              <w:left w:val="single" w:sz="4" w:space="0" w:color="auto"/>
              <w:bottom w:val="single" w:sz="4" w:space="0" w:color="auto"/>
              <w:right w:val="single" w:sz="4" w:space="0" w:color="auto"/>
            </w:tcBorders>
            <w:hideMark/>
          </w:tcPr>
          <w:p w:rsidR="004E0332" w:rsidRPr="00FE4C44" w:rsidRDefault="004E0332" w:rsidP="001C56EE">
            <w:pPr>
              <w:jc w:val="center"/>
              <w:rPr>
                <w:rFonts w:ascii="Times New Roman" w:hAnsi="Times New Roman" w:cs="Times New Roman"/>
                <w:sz w:val="24"/>
                <w:szCs w:val="24"/>
              </w:rPr>
            </w:pPr>
            <w:r w:rsidRPr="00FE4C44">
              <w:rPr>
                <w:rFonts w:ascii="Times New Roman" w:hAnsi="Times New Roman" w:cs="Times New Roman"/>
                <w:sz w:val="24"/>
                <w:szCs w:val="24"/>
              </w:rPr>
              <w:t>1</w:t>
            </w:r>
          </w:p>
        </w:tc>
      </w:tr>
    </w:tbl>
    <w:p w:rsidR="00D669F4" w:rsidRPr="00FE4C44" w:rsidRDefault="00D669F4" w:rsidP="00D669F4">
      <w:pPr>
        <w:ind w:firstLine="708"/>
        <w:rPr>
          <w:rFonts w:ascii="Times New Roman" w:hAnsi="Times New Roman" w:cs="Times New Roman"/>
          <w:sz w:val="24"/>
          <w:szCs w:val="24"/>
        </w:rPr>
      </w:pPr>
      <w:r w:rsidRPr="00FE4C44">
        <w:rPr>
          <w:rFonts w:ascii="Times New Roman" w:hAnsi="Times New Roman" w:cs="Times New Roman"/>
          <w:sz w:val="24"/>
          <w:szCs w:val="24"/>
        </w:rPr>
        <w:t>*Джерело: складено автором на основі аналізу даних підприємства</w:t>
      </w:r>
    </w:p>
    <w:p w:rsidR="004E0332" w:rsidRPr="00FE4C44" w:rsidRDefault="004E0332" w:rsidP="001C56EE">
      <w:pPr>
        <w:shd w:val="clear" w:color="auto" w:fill="FFFFFF"/>
        <w:spacing w:after="0" w:line="360" w:lineRule="auto"/>
        <w:ind w:firstLine="708"/>
        <w:jc w:val="both"/>
        <w:rPr>
          <w:rFonts w:ascii="Times New Roman" w:hAnsi="Times New Roman" w:cs="Times New Roman"/>
          <w:sz w:val="20"/>
          <w:szCs w:val="20"/>
        </w:rPr>
      </w:pPr>
    </w:p>
    <w:p w:rsidR="001C56EE" w:rsidRPr="00FE4C44" w:rsidRDefault="007B2A19"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Місячна система преміювання розповсюджується на посади, які мають безпосередній вплив на місячні показники (виробництво та логістика, відді</w:t>
      </w:r>
      <w:r w:rsidR="00DE4967" w:rsidRPr="00FE4C44">
        <w:rPr>
          <w:rFonts w:ascii="Times New Roman" w:hAnsi="Times New Roman" w:cs="Times New Roman"/>
          <w:sz w:val="28"/>
          <w:szCs w:val="28"/>
        </w:rPr>
        <w:t>л продажу)</w:t>
      </w:r>
      <w:r w:rsidRPr="00FE4C44">
        <w:rPr>
          <w:rFonts w:ascii="Times New Roman" w:hAnsi="Times New Roman" w:cs="Times New Roman"/>
          <w:sz w:val="28"/>
          <w:szCs w:val="28"/>
        </w:rPr>
        <w:t>, отримують короткострокові</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цілі на місця та не беруть участі в річній, пів річній та квартальній системах преміювання</w:t>
      </w:r>
      <w:r w:rsidR="00DE4967" w:rsidRPr="00FE4C44">
        <w:rPr>
          <w:rFonts w:ascii="Times New Roman" w:hAnsi="Times New Roman" w:cs="Times New Roman"/>
          <w:sz w:val="28"/>
          <w:szCs w:val="28"/>
        </w:rPr>
        <w:t xml:space="preserve"> (табл. 2.4)</w:t>
      </w:r>
      <w:r w:rsidRPr="00FE4C44">
        <w:rPr>
          <w:rFonts w:ascii="Times New Roman" w:hAnsi="Times New Roman" w:cs="Times New Roman"/>
          <w:sz w:val="28"/>
          <w:szCs w:val="28"/>
        </w:rPr>
        <w:t xml:space="preserve">. </w:t>
      </w:r>
      <w:r w:rsidRPr="00FE4C44">
        <w:rPr>
          <w:rFonts w:ascii="Times New Roman" w:hAnsi="Times New Roman" w:cs="Times New Roman"/>
          <w:sz w:val="28"/>
          <w:szCs w:val="28"/>
        </w:rPr>
        <w:br/>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Pr="00FE4C44">
        <w:rPr>
          <w:rFonts w:ascii="Times New Roman" w:hAnsi="Times New Roman" w:cs="Times New Roman"/>
          <w:sz w:val="28"/>
          <w:szCs w:val="28"/>
        </w:rPr>
        <w:tab/>
      </w:r>
      <w:r w:rsidR="00AA4198" w:rsidRPr="00FE4C44">
        <w:rPr>
          <w:rFonts w:ascii="Times New Roman" w:hAnsi="Times New Roman" w:cs="Times New Roman"/>
          <w:sz w:val="28"/>
          <w:szCs w:val="28"/>
        </w:rPr>
        <w:t xml:space="preserve">   </w:t>
      </w:r>
    </w:p>
    <w:p w:rsidR="007B2A19" w:rsidRPr="00FE4C44" w:rsidRDefault="00AA4198" w:rsidP="001C56EE">
      <w:pPr>
        <w:spacing w:after="0" w:line="360" w:lineRule="auto"/>
        <w:ind w:firstLine="708"/>
        <w:jc w:val="right"/>
        <w:rPr>
          <w:rFonts w:ascii="Times New Roman" w:hAnsi="Times New Roman" w:cs="Times New Roman"/>
          <w:sz w:val="28"/>
          <w:szCs w:val="28"/>
        </w:rPr>
      </w:pPr>
      <w:r w:rsidRPr="00FE4C44">
        <w:rPr>
          <w:rFonts w:ascii="Times New Roman" w:hAnsi="Times New Roman" w:cs="Times New Roman"/>
          <w:sz w:val="28"/>
          <w:szCs w:val="28"/>
        </w:rPr>
        <w:t xml:space="preserve"> </w:t>
      </w:r>
      <w:r w:rsidR="007B2A19" w:rsidRPr="00FE4C44">
        <w:rPr>
          <w:rFonts w:ascii="Times New Roman" w:hAnsi="Times New Roman" w:cs="Times New Roman"/>
          <w:sz w:val="28"/>
          <w:szCs w:val="28"/>
        </w:rPr>
        <w:t xml:space="preserve">Таблиця </w:t>
      </w:r>
      <w:r w:rsidR="00DE4967" w:rsidRPr="00FE4C44">
        <w:rPr>
          <w:rFonts w:ascii="Times New Roman" w:hAnsi="Times New Roman" w:cs="Times New Roman"/>
          <w:sz w:val="28"/>
          <w:szCs w:val="28"/>
        </w:rPr>
        <w:t>2.</w:t>
      </w:r>
      <w:r w:rsidR="007B2A19" w:rsidRPr="00FE4C44">
        <w:rPr>
          <w:rFonts w:ascii="Times New Roman" w:hAnsi="Times New Roman" w:cs="Times New Roman"/>
          <w:sz w:val="28"/>
          <w:szCs w:val="28"/>
        </w:rPr>
        <w:t>4</w:t>
      </w:r>
    </w:p>
    <w:p w:rsidR="007B2A19" w:rsidRPr="00FE4C44" w:rsidRDefault="007B2A19" w:rsidP="001C56EE">
      <w:pPr>
        <w:spacing w:after="0"/>
        <w:jc w:val="center"/>
        <w:rPr>
          <w:rFonts w:ascii="Times New Roman" w:hAnsi="Times New Roman" w:cs="Times New Roman"/>
          <w:b/>
          <w:sz w:val="28"/>
          <w:szCs w:val="28"/>
        </w:rPr>
      </w:pPr>
      <w:r w:rsidRPr="00FE4C44">
        <w:rPr>
          <w:rFonts w:ascii="Times New Roman" w:hAnsi="Times New Roman" w:cs="Times New Roman"/>
          <w:b/>
          <w:sz w:val="28"/>
          <w:szCs w:val="28"/>
        </w:rPr>
        <w:t>П</w:t>
      </w:r>
      <w:r w:rsidR="00DE4967" w:rsidRPr="00FE4C44">
        <w:rPr>
          <w:rFonts w:ascii="Times New Roman" w:hAnsi="Times New Roman" w:cs="Times New Roman"/>
          <w:b/>
          <w:sz w:val="28"/>
          <w:szCs w:val="28"/>
        </w:rPr>
        <w:t xml:space="preserve">ерелік посад та цільовий % </w:t>
      </w:r>
      <w:r w:rsidR="001C56EE" w:rsidRPr="00FE4C44">
        <w:rPr>
          <w:rFonts w:ascii="Times New Roman" w:hAnsi="Times New Roman" w:cs="Times New Roman"/>
          <w:b/>
          <w:sz w:val="28"/>
          <w:szCs w:val="28"/>
        </w:rPr>
        <w:t>місячної системи преміювання</w:t>
      </w:r>
      <w:r w:rsidRPr="00FE4C44">
        <w:rPr>
          <w:rFonts w:ascii="Times New Roman" w:hAnsi="Times New Roman" w:cs="Times New Roman"/>
          <w:b/>
          <w:sz w:val="28"/>
          <w:szCs w:val="28"/>
        </w:rPr>
        <w:t xml:space="preserve"> </w:t>
      </w:r>
    </w:p>
    <w:tbl>
      <w:tblPr>
        <w:tblStyle w:val="ad"/>
        <w:tblW w:w="0" w:type="auto"/>
        <w:tblLook w:val="04A0" w:firstRow="1" w:lastRow="0" w:firstColumn="1" w:lastColumn="0" w:noHBand="0" w:noVBand="1"/>
      </w:tblPr>
      <w:tblGrid>
        <w:gridCol w:w="6232"/>
        <w:gridCol w:w="1701"/>
        <w:gridCol w:w="1696"/>
      </w:tblGrid>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b/>
                <w:sz w:val="24"/>
                <w:szCs w:val="24"/>
              </w:rPr>
            </w:pPr>
            <w:r w:rsidRPr="00FE4C44">
              <w:rPr>
                <w:rFonts w:ascii="Times New Roman" w:hAnsi="Times New Roman" w:cs="Times New Roman"/>
                <w:b/>
                <w:sz w:val="24"/>
                <w:szCs w:val="24"/>
              </w:rPr>
              <w:t>Назва посади</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b/>
                <w:sz w:val="24"/>
                <w:szCs w:val="24"/>
              </w:rPr>
            </w:pPr>
            <w:r w:rsidRPr="00FE4C44">
              <w:rPr>
                <w:rFonts w:ascii="Times New Roman" w:hAnsi="Times New Roman" w:cs="Times New Roman"/>
                <w:b/>
                <w:sz w:val="24"/>
                <w:szCs w:val="24"/>
              </w:rPr>
              <w:t>Період премії</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b/>
                <w:sz w:val="24"/>
                <w:szCs w:val="24"/>
              </w:rPr>
            </w:pPr>
            <w:r w:rsidRPr="00FE4C44">
              <w:rPr>
                <w:rFonts w:ascii="Times New Roman" w:hAnsi="Times New Roman" w:cs="Times New Roman"/>
                <w:b/>
                <w:sz w:val="24"/>
                <w:szCs w:val="24"/>
              </w:rPr>
              <w:t>Цільовий % премії</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Фахівець з контролю активів</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Фахівець з розміщення активів</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Налагоджувальник КВПтаА</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Технік з експлуатації та ремонту устаткування</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Апаратник процесу бродіння</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Оператор лінні у виробництві харчової продукції</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Приймальник-здавальник харчової продукції</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Фахівець із зовішньоекономічної діяльності</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Диспетчер</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Інженер з охорони праці</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Електромонтер з рем електроустановок</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Водій навантажувача</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Інженер з якості (змінний)</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Інженер-лаборант</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Мікробіолог </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Електрогазозварник </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Комірник</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 xml:space="preserve">Налагоджувальник устат. у виробн. харч. продукції </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Слюсар-ремонтник</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Інженер дільниці із забезпеченням електроресурсами</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lastRenderedPageBreak/>
              <w:t>Оператор котельні</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Машиніст насосних установок</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Апаратник одержання вуглекислоти</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Машиніст холодильних установок</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Апаратник хімводоочищення</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r w:rsidR="007B2A19" w:rsidRPr="00FE4C44" w:rsidTr="007B2A19">
        <w:tc>
          <w:tcPr>
            <w:tcW w:w="6232"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Оператор з оброблення перевізних документів</w:t>
            </w:r>
          </w:p>
        </w:tc>
        <w:tc>
          <w:tcPr>
            <w:tcW w:w="1701"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М</w:t>
            </w:r>
          </w:p>
        </w:tc>
        <w:tc>
          <w:tcPr>
            <w:tcW w:w="1696"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jc w:val="center"/>
              <w:rPr>
                <w:rFonts w:ascii="Times New Roman" w:hAnsi="Times New Roman" w:cs="Times New Roman"/>
                <w:sz w:val="24"/>
                <w:szCs w:val="24"/>
              </w:rPr>
            </w:pPr>
            <w:r w:rsidRPr="00FE4C44">
              <w:rPr>
                <w:rFonts w:ascii="Times New Roman" w:hAnsi="Times New Roman" w:cs="Times New Roman"/>
                <w:sz w:val="24"/>
                <w:szCs w:val="24"/>
              </w:rPr>
              <w:t>10%</w:t>
            </w:r>
          </w:p>
        </w:tc>
      </w:tr>
    </w:tbl>
    <w:p w:rsidR="00D669F4" w:rsidRPr="00FE4C44" w:rsidRDefault="00D669F4" w:rsidP="00D669F4">
      <w:pPr>
        <w:ind w:firstLine="851"/>
        <w:rPr>
          <w:rFonts w:ascii="Times New Roman" w:hAnsi="Times New Roman" w:cs="Times New Roman"/>
          <w:sz w:val="24"/>
          <w:szCs w:val="24"/>
        </w:rPr>
      </w:pPr>
      <w:r w:rsidRPr="00FE4C44">
        <w:rPr>
          <w:rFonts w:ascii="Times New Roman" w:hAnsi="Times New Roman" w:cs="Times New Roman"/>
          <w:sz w:val="24"/>
          <w:szCs w:val="24"/>
        </w:rPr>
        <w:t>*Джерело: складено автором на основі аналізу даних підприємства</w:t>
      </w:r>
    </w:p>
    <w:p w:rsidR="007B2A19" w:rsidRPr="00FE4C44" w:rsidRDefault="007B2A19" w:rsidP="001C56EE">
      <w:pPr>
        <w:spacing w:after="0" w:line="360" w:lineRule="auto"/>
        <w:jc w:val="right"/>
        <w:rPr>
          <w:rFonts w:ascii="Times New Roman" w:hAnsi="Times New Roman" w:cs="Times New Roman"/>
          <w:sz w:val="20"/>
          <w:szCs w:val="20"/>
        </w:rPr>
      </w:pPr>
    </w:p>
    <w:p w:rsidR="00DE4967" w:rsidRPr="00FE4C44" w:rsidRDefault="00DE4967"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Також варто виокремити доплати та надбавки, що можуть бути включені в базу розрахунку виробничої премії, що наведено в таблиці 2.5.</w:t>
      </w:r>
    </w:p>
    <w:p w:rsidR="007B2A19" w:rsidRPr="00FE4C44" w:rsidRDefault="007B2A19" w:rsidP="001C56EE">
      <w:pPr>
        <w:spacing w:after="0"/>
        <w:jc w:val="right"/>
        <w:rPr>
          <w:rFonts w:ascii="Times New Roman" w:hAnsi="Times New Roman" w:cs="Times New Roman"/>
          <w:sz w:val="28"/>
          <w:szCs w:val="28"/>
        </w:rPr>
      </w:pPr>
      <w:r w:rsidRPr="00FE4C44">
        <w:rPr>
          <w:rFonts w:ascii="Times New Roman" w:hAnsi="Times New Roman" w:cs="Times New Roman"/>
          <w:sz w:val="28"/>
          <w:szCs w:val="28"/>
        </w:rPr>
        <w:t xml:space="preserve">Таблиця </w:t>
      </w:r>
      <w:r w:rsidR="00DE4967" w:rsidRPr="00FE4C44">
        <w:rPr>
          <w:rFonts w:ascii="Times New Roman" w:hAnsi="Times New Roman" w:cs="Times New Roman"/>
          <w:sz w:val="28"/>
          <w:szCs w:val="28"/>
        </w:rPr>
        <w:t>2.5.</w:t>
      </w:r>
    </w:p>
    <w:p w:rsidR="001C56EE" w:rsidRPr="00FE4C44" w:rsidRDefault="007B2A19" w:rsidP="001C56EE">
      <w:pPr>
        <w:spacing w:after="0"/>
        <w:jc w:val="center"/>
        <w:rPr>
          <w:rFonts w:ascii="Times New Roman" w:hAnsi="Times New Roman" w:cs="Times New Roman"/>
          <w:b/>
          <w:sz w:val="28"/>
          <w:szCs w:val="28"/>
        </w:rPr>
      </w:pPr>
      <w:r w:rsidRPr="00FE4C44">
        <w:rPr>
          <w:rFonts w:ascii="Times New Roman" w:hAnsi="Times New Roman" w:cs="Times New Roman"/>
          <w:b/>
          <w:sz w:val="28"/>
          <w:szCs w:val="28"/>
        </w:rPr>
        <w:t>Д</w:t>
      </w:r>
      <w:r w:rsidR="001C56EE" w:rsidRPr="00FE4C44">
        <w:rPr>
          <w:rFonts w:ascii="Times New Roman" w:hAnsi="Times New Roman" w:cs="Times New Roman"/>
          <w:b/>
          <w:sz w:val="28"/>
          <w:szCs w:val="28"/>
        </w:rPr>
        <w:t xml:space="preserve">оплати та надбавки, що можуть бути включені </w:t>
      </w:r>
    </w:p>
    <w:p w:rsidR="007B2A19" w:rsidRPr="00FE4C44" w:rsidRDefault="001C56EE" w:rsidP="001C56EE">
      <w:pPr>
        <w:spacing w:after="0"/>
        <w:jc w:val="center"/>
        <w:rPr>
          <w:rFonts w:ascii="Times New Roman" w:hAnsi="Times New Roman" w:cs="Times New Roman"/>
          <w:b/>
          <w:sz w:val="28"/>
          <w:szCs w:val="28"/>
        </w:rPr>
      </w:pPr>
      <w:r w:rsidRPr="00FE4C44">
        <w:rPr>
          <w:rFonts w:ascii="Times New Roman" w:hAnsi="Times New Roman" w:cs="Times New Roman"/>
          <w:b/>
          <w:sz w:val="28"/>
          <w:szCs w:val="28"/>
        </w:rPr>
        <w:t>в базу розрахунку виробничої премії</w:t>
      </w:r>
      <w:r w:rsidR="00D669F4" w:rsidRPr="00FE4C44">
        <w:rPr>
          <w:rFonts w:ascii="Times New Roman" w:hAnsi="Times New Roman" w:cs="Times New Roman"/>
          <w:sz w:val="28"/>
          <w:szCs w:val="28"/>
        </w:rPr>
        <w:t>*</w:t>
      </w:r>
    </w:p>
    <w:tbl>
      <w:tblPr>
        <w:tblStyle w:val="ad"/>
        <w:tblW w:w="0" w:type="auto"/>
        <w:tblLook w:val="04A0" w:firstRow="1" w:lastRow="0" w:firstColumn="1" w:lastColumn="0" w:noHBand="0" w:noVBand="1"/>
      </w:tblPr>
      <w:tblGrid>
        <w:gridCol w:w="9629"/>
      </w:tblGrid>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b/>
                <w:sz w:val="25"/>
                <w:szCs w:val="25"/>
              </w:rPr>
            </w:pPr>
            <w:r w:rsidRPr="00FE4C44">
              <w:rPr>
                <w:rFonts w:ascii="Times New Roman" w:hAnsi="Times New Roman" w:cs="Times New Roman"/>
                <w:b/>
                <w:sz w:val="25"/>
                <w:szCs w:val="25"/>
              </w:rPr>
              <w:t xml:space="preserve">Вид доплат </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Вечірні</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Нічні</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Недільні</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Надбавка за шкідливі умови праці</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 xml:space="preserve">Надбавка за класність </w:t>
            </w:r>
          </w:p>
        </w:tc>
      </w:tr>
      <w:tr w:rsidR="007B2A19" w:rsidRPr="00FE4C44" w:rsidTr="007B2A19">
        <w:tc>
          <w:tcPr>
            <w:tcW w:w="9629" w:type="dxa"/>
            <w:tcBorders>
              <w:top w:val="single" w:sz="4" w:space="0" w:color="auto"/>
              <w:left w:val="single" w:sz="4" w:space="0" w:color="auto"/>
              <w:bottom w:val="single" w:sz="4" w:space="0" w:color="auto"/>
              <w:right w:val="single" w:sz="4" w:space="0" w:color="auto"/>
            </w:tcBorders>
            <w:hideMark/>
          </w:tcPr>
          <w:p w:rsidR="007B2A19" w:rsidRPr="00FE4C44" w:rsidRDefault="007B2A19" w:rsidP="001C56EE">
            <w:pPr>
              <w:rPr>
                <w:rFonts w:ascii="Times New Roman" w:hAnsi="Times New Roman" w:cs="Times New Roman"/>
                <w:sz w:val="25"/>
                <w:szCs w:val="25"/>
              </w:rPr>
            </w:pPr>
            <w:r w:rsidRPr="00FE4C44">
              <w:rPr>
                <w:rFonts w:ascii="Times New Roman" w:hAnsi="Times New Roman" w:cs="Times New Roman"/>
                <w:sz w:val="25"/>
                <w:szCs w:val="25"/>
              </w:rPr>
              <w:t>За суміщення</w:t>
            </w:r>
          </w:p>
        </w:tc>
      </w:tr>
    </w:tbl>
    <w:p w:rsidR="00D669F4" w:rsidRPr="00FE4C44" w:rsidRDefault="00D669F4" w:rsidP="00D669F4">
      <w:pPr>
        <w:ind w:firstLine="851"/>
        <w:rPr>
          <w:rFonts w:ascii="Times New Roman" w:hAnsi="Times New Roman" w:cs="Times New Roman"/>
          <w:sz w:val="24"/>
          <w:szCs w:val="24"/>
        </w:rPr>
      </w:pPr>
      <w:r w:rsidRPr="00FE4C44">
        <w:rPr>
          <w:rFonts w:ascii="Times New Roman" w:hAnsi="Times New Roman" w:cs="Times New Roman"/>
          <w:sz w:val="24"/>
          <w:szCs w:val="24"/>
        </w:rPr>
        <w:t>*Джерело: складено автором на основі аналізу даних підприємства</w:t>
      </w:r>
    </w:p>
    <w:p w:rsidR="00DE4967" w:rsidRPr="00FE4C44" w:rsidRDefault="00DE4967" w:rsidP="001C56EE">
      <w:pPr>
        <w:spacing w:after="0"/>
        <w:ind w:firstLine="708"/>
        <w:jc w:val="both"/>
        <w:rPr>
          <w:rFonts w:ascii="Times New Roman" w:hAnsi="Times New Roman" w:cs="Times New Roman"/>
          <w:b/>
          <w:sz w:val="28"/>
          <w:szCs w:val="28"/>
        </w:rPr>
      </w:pPr>
    </w:p>
    <w:p w:rsidR="00DE4967" w:rsidRPr="00FE4C44" w:rsidRDefault="00DE4967"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b/>
          <w:sz w:val="28"/>
          <w:szCs w:val="28"/>
        </w:rPr>
        <w:t>Розрахунок та розмір премії в розрізі структурних підрозділів.</w:t>
      </w:r>
      <w:r w:rsidRPr="00FE4C44">
        <w:rPr>
          <w:rFonts w:ascii="Times New Roman" w:hAnsi="Times New Roman" w:cs="Times New Roman"/>
          <w:i/>
          <w:sz w:val="28"/>
          <w:szCs w:val="28"/>
          <w:u w:val="single"/>
        </w:rPr>
        <w:t xml:space="preserve"> </w:t>
      </w:r>
      <w:r w:rsidR="007B2A19" w:rsidRPr="00FE4C44">
        <w:rPr>
          <w:rFonts w:ascii="Times New Roman" w:hAnsi="Times New Roman" w:cs="Times New Roman"/>
          <w:sz w:val="28"/>
          <w:szCs w:val="28"/>
        </w:rPr>
        <w:t>Керівник підрозділу або відповідальна особа, призначена директором відділення, надає інформацію про індивідуальні показники виконання цілей кожного працівника виробництва і логістики, у вигляді службової записки, до 10-го робочого дня наступного місяця.</w:t>
      </w:r>
    </w:p>
    <w:p w:rsidR="001C56EE" w:rsidRPr="00FE4C44" w:rsidRDefault="001C56EE"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 </w:t>
      </w:r>
      <w:r w:rsidR="007B2A19" w:rsidRPr="00FE4C44">
        <w:rPr>
          <w:rFonts w:ascii="Times New Roman" w:hAnsi="Times New Roman" w:cs="Times New Roman"/>
          <w:sz w:val="28"/>
          <w:szCs w:val="28"/>
        </w:rPr>
        <w:t>Для працівників виробництва і логістики, що знаходяться на місячній схемі преміювання: фахівець з пільг та компенсацій готує наказ з розміром премії в % співвідношенні за місця на підставі оцінки цілей за обліковий період, до 13-го дня робочого дня наступного місяця та передає в бухгалтерію для нарахування.</w:t>
      </w:r>
    </w:p>
    <w:p w:rsidR="007B2A19" w:rsidRPr="00FE4C44" w:rsidRDefault="007B2A19"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Для співробітників відділу продаж: фахівець з підтримки продажів і розвитку налає інформацію про індивідуальні показники виконання цілей кожного працівника до 25-го календарного дня наступного місця, фахівець зі звітності готує наказ з розміром премії за місяць на підставі оцінки цілей за </w:t>
      </w:r>
      <w:r w:rsidRPr="00FE4C44">
        <w:rPr>
          <w:rFonts w:ascii="Times New Roman" w:hAnsi="Times New Roman" w:cs="Times New Roman"/>
          <w:sz w:val="28"/>
          <w:szCs w:val="28"/>
        </w:rPr>
        <w:lastRenderedPageBreak/>
        <w:t>обліковий період до 27 календарного дня, слідуючого за обліковим та вносить в систему для нарахування.</w:t>
      </w:r>
    </w:p>
    <w:p w:rsidR="007B2A19" w:rsidRPr="00FE4C44" w:rsidRDefault="007B2A19"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Щомісячна премія виплачується в дату виплати заробітньої плати за другу половину місяця, що настає за звітним періодом, але не пізніше 5-го числа другого місяця, слідуючого за обліковим.</w:t>
      </w:r>
    </w:p>
    <w:p w:rsidR="007B2A19" w:rsidRPr="00FE4C44" w:rsidRDefault="007B2A19"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b/>
          <w:sz w:val="28"/>
          <w:szCs w:val="28"/>
        </w:rPr>
        <w:t>Квартальна система преміювання</w:t>
      </w:r>
      <w:r w:rsidRPr="00FE4C44">
        <w:rPr>
          <w:rFonts w:ascii="Times New Roman" w:hAnsi="Times New Roman" w:cs="Times New Roman"/>
          <w:sz w:val="28"/>
          <w:szCs w:val="28"/>
        </w:rPr>
        <w:t xml:space="preserve"> розповсюджується на посади, які мають безпосередній вплив на квартальні показники, отримують короткострокові цілі на період та не беруть участі в інших системах преміювання</w:t>
      </w:r>
      <w:r w:rsidR="00DE4967" w:rsidRPr="00FE4C44">
        <w:rPr>
          <w:rFonts w:ascii="Times New Roman" w:hAnsi="Times New Roman" w:cs="Times New Roman"/>
          <w:sz w:val="28"/>
          <w:szCs w:val="28"/>
        </w:rPr>
        <w:t xml:space="preserve"> (табл. 2.6)</w:t>
      </w:r>
      <w:r w:rsidRPr="00FE4C44">
        <w:rPr>
          <w:rFonts w:ascii="Times New Roman" w:hAnsi="Times New Roman" w:cs="Times New Roman"/>
          <w:sz w:val="28"/>
          <w:szCs w:val="28"/>
        </w:rPr>
        <w:t>.</w:t>
      </w:r>
    </w:p>
    <w:p w:rsidR="007B2A19" w:rsidRPr="00FE4C44" w:rsidRDefault="007B2A19" w:rsidP="007B2A19">
      <w:pPr>
        <w:ind w:firstLine="708"/>
        <w:jc w:val="right"/>
        <w:rPr>
          <w:rFonts w:ascii="Times New Roman" w:hAnsi="Times New Roman" w:cs="Times New Roman"/>
          <w:sz w:val="28"/>
          <w:szCs w:val="28"/>
        </w:rPr>
      </w:pPr>
      <w:r w:rsidRPr="00FE4C44">
        <w:rPr>
          <w:rFonts w:ascii="Times New Roman" w:hAnsi="Times New Roman" w:cs="Times New Roman"/>
          <w:sz w:val="28"/>
          <w:szCs w:val="28"/>
        </w:rPr>
        <w:t xml:space="preserve">Таблиця </w:t>
      </w:r>
      <w:r w:rsidR="00DE4967" w:rsidRPr="00FE4C44">
        <w:rPr>
          <w:rFonts w:ascii="Times New Roman" w:hAnsi="Times New Roman" w:cs="Times New Roman"/>
          <w:sz w:val="28"/>
          <w:szCs w:val="28"/>
        </w:rPr>
        <w:t>2.6</w:t>
      </w:r>
    </w:p>
    <w:p w:rsidR="007B2A19" w:rsidRPr="00FE4C44" w:rsidRDefault="007B2A19" w:rsidP="007B2A19">
      <w:pPr>
        <w:ind w:firstLine="708"/>
        <w:jc w:val="center"/>
        <w:rPr>
          <w:rFonts w:ascii="Times New Roman" w:hAnsi="Times New Roman" w:cs="Times New Roman"/>
          <w:b/>
          <w:sz w:val="26"/>
          <w:szCs w:val="26"/>
        </w:rPr>
      </w:pPr>
      <w:r w:rsidRPr="00FE4C44">
        <w:rPr>
          <w:rFonts w:ascii="Times New Roman" w:hAnsi="Times New Roman" w:cs="Times New Roman"/>
          <w:b/>
          <w:sz w:val="26"/>
          <w:szCs w:val="26"/>
        </w:rPr>
        <w:t>П</w:t>
      </w:r>
      <w:r w:rsidR="00DE4967" w:rsidRPr="00FE4C44">
        <w:rPr>
          <w:rFonts w:ascii="Times New Roman" w:hAnsi="Times New Roman" w:cs="Times New Roman"/>
          <w:b/>
          <w:sz w:val="26"/>
          <w:szCs w:val="26"/>
        </w:rPr>
        <w:t xml:space="preserve">ерелік посад та цільовий </w:t>
      </w:r>
      <w:r w:rsidRPr="00FE4C44">
        <w:rPr>
          <w:rFonts w:ascii="Times New Roman" w:hAnsi="Times New Roman" w:cs="Times New Roman"/>
          <w:b/>
          <w:sz w:val="26"/>
          <w:szCs w:val="26"/>
        </w:rPr>
        <w:t xml:space="preserve">% </w:t>
      </w:r>
      <w:r w:rsidR="00DE4967" w:rsidRPr="00FE4C44">
        <w:rPr>
          <w:rFonts w:ascii="Times New Roman" w:hAnsi="Times New Roman" w:cs="Times New Roman"/>
          <w:b/>
          <w:sz w:val="26"/>
          <w:szCs w:val="26"/>
        </w:rPr>
        <w:t>квартальної системи преміювання</w:t>
      </w:r>
      <w:r w:rsidR="00D669F4" w:rsidRPr="00FE4C44">
        <w:rPr>
          <w:rFonts w:ascii="Times New Roman" w:hAnsi="Times New Roman" w:cs="Times New Roman"/>
          <w:sz w:val="24"/>
          <w:szCs w:val="24"/>
        </w:rPr>
        <w:t>*</w:t>
      </w:r>
    </w:p>
    <w:tbl>
      <w:tblPr>
        <w:tblStyle w:val="ad"/>
        <w:tblW w:w="0" w:type="auto"/>
        <w:tblLook w:val="04A0" w:firstRow="1" w:lastRow="0" w:firstColumn="1" w:lastColumn="0" w:noHBand="0" w:noVBand="1"/>
      </w:tblPr>
      <w:tblGrid>
        <w:gridCol w:w="6991"/>
        <w:gridCol w:w="1207"/>
        <w:gridCol w:w="1431"/>
      </w:tblGrid>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b/>
                <w:sz w:val="25"/>
                <w:szCs w:val="25"/>
              </w:rPr>
            </w:pPr>
            <w:r w:rsidRPr="00FE4C44">
              <w:rPr>
                <w:rFonts w:ascii="Times New Roman" w:hAnsi="Times New Roman" w:cs="Times New Roman"/>
                <w:b/>
                <w:sz w:val="25"/>
                <w:szCs w:val="25"/>
              </w:rPr>
              <w:t>Назва посади</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both"/>
              <w:rPr>
                <w:rFonts w:ascii="Times New Roman" w:hAnsi="Times New Roman" w:cs="Times New Roman"/>
                <w:b/>
                <w:sz w:val="25"/>
                <w:szCs w:val="25"/>
              </w:rPr>
            </w:pPr>
            <w:r w:rsidRPr="00FE4C44">
              <w:rPr>
                <w:rFonts w:ascii="Times New Roman" w:hAnsi="Times New Roman" w:cs="Times New Roman"/>
                <w:b/>
                <w:sz w:val="25"/>
                <w:szCs w:val="25"/>
              </w:rPr>
              <w:t>Період премії</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both"/>
              <w:rPr>
                <w:rFonts w:ascii="Times New Roman" w:hAnsi="Times New Roman" w:cs="Times New Roman"/>
                <w:b/>
                <w:sz w:val="25"/>
                <w:szCs w:val="25"/>
              </w:rPr>
            </w:pPr>
            <w:r w:rsidRPr="00FE4C44">
              <w:rPr>
                <w:rFonts w:ascii="Times New Roman" w:hAnsi="Times New Roman" w:cs="Times New Roman"/>
                <w:b/>
                <w:sz w:val="25"/>
                <w:szCs w:val="25"/>
              </w:rPr>
              <w:t>Цільовий % премії</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Інженер з нагляду за будівлями та спорудами</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Інженер з охорони навколишнього середовища</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Інженер з плануванням ремонтів виробництва</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 xml:space="preserve">Інженер-електронік </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 xml:space="preserve">Майстер </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Майстер дільниці із забезпеч.енергоресурс.</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Майстер дільниці інженерних мереж</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Майстер дільниці з обслуговування пивоварн.вироб.</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lang w:val="uk-UA"/>
              </w:rPr>
            </w:pPr>
            <w:r w:rsidRPr="00FE4C44">
              <w:rPr>
                <w:rFonts w:ascii="Times New Roman" w:hAnsi="Times New Roman" w:cs="Times New Roman"/>
                <w:sz w:val="25"/>
                <w:szCs w:val="25"/>
                <w:lang w:val="uk-UA"/>
              </w:rPr>
              <w:t>Майстер дільниці з обслуговування пакув.виробництва</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 xml:space="preserve">Майстер дільниці з електрозабезпечення </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lang w:val="uk-UA"/>
              </w:rPr>
            </w:pPr>
            <w:r w:rsidRPr="00FE4C44">
              <w:rPr>
                <w:rFonts w:ascii="Times New Roman" w:hAnsi="Times New Roman" w:cs="Times New Roman"/>
                <w:sz w:val="25"/>
                <w:szCs w:val="25"/>
                <w:lang w:val="uk-UA"/>
              </w:rPr>
              <w:t>Майстер дільниці з технічної підтримки</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Майстер зміни</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Майстер зміни пивоварного виробництва</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Старший інженер з планування ремонтів</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r w:rsidR="007B2A19" w:rsidRPr="00FE4C44" w:rsidTr="007B2A19">
        <w:tc>
          <w:tcPr>
            <w:tcW w:w="699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Фахівець з планування та аналізу витрат виробництва та логістики</w:t>
            </w:r>
          </w:p>
        </w:tc>
        <w:tc>
          <w:tcPr>
            <w:tcW w:w="1207"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М</w:t>
            </w:r>
          </w:p>
        </w:tc>
        <w:tc>
          <w:tcPr>
            <w:tcW w:w="1431" w:type="dxa"/>
            <w:tcBorders>
              <w:top w:val="single" w:sz="4" w:space="0" w:color="auto"/>
              <w:left w:val="single" w:sz="4" w:space="0" w:color="auto"/>
              <w:bottom w:val="single" w:sz="4" w:space="0" w:color="auto"/>
              <w:right w:val="single" w:sz="4" w:space="0" w:color="auto"/>
            </w:tcBorders>
            <w:hideMark/>
          </w:tcPr>
          <w:p w:rsidR="007B2A19" w:rsidRPr="00FE4C44" w:rsidRDefault="007B2A19">
            <w:pPr>
              <w:jc w:val="center"/>
              <w:rPr>
                <w:rFonts w:ascii="Times New Roman" w:hAnsi="Times New Roman" w:cs="Times New Roman"/>
                <w:sz w:val="25"/>
                <w:szCs w:val="25"/>
              </w:rPr>
            </w:pPr>
            <w:r w:rsidRPr="00FE4C44">
              <w:rPr>
                <w:rFonts w:ascii="Times New Roman" w:hAnsi="Times New Roman" w:cs="Times New Roman"/>
                <w:sz w:val="25"/>
                <w:szCs w:val="25"/>
              </w:rPr>
              <w:t>15%</w:t>
            </w:r>
          </w:p>
        </w:tc>
      </w:tr>
    </w:tbl>
    <w:p w:rsidR="00D669F4" w:rsidRPr="00FE4C44" w:rsidRDefault="00D669F4" w:rsidP="00D669F4">
      <w:pPr>
        <w:ind w:firstLine="708"/>
        <w:rPr>
          <w:rFonts w:ascii="Times New Roman" w:hAnsi="Times New Roman" w:cs="Times New Roman"/>
          <w:sz w:val="24"/>
          <w:szCs w:val="24"/>
        </w:rPr>
      </w:pPr>
      <w:r w:rsidRPr="00FE4C44">
        <w:rPr>
          <w:rFonts w:ascii="Times New Roman" w:hAnsi="Times New Roman" w:cs="Times New Roman"/>
          <w:sz w:val="24"/>
          <w:szCs w:val="24"/>
        </w:rPr>
        <w:t>*Джерело: складено автором на основі аналізу даних підприємства</w:t>
      </w:r>
    </w:p>
    <w:p w:rsidR="00D669F4" w:rsidRPr="00FE4C44" w:rsidRDefault="00D669F4" w:rsidP="001C56EE">
      <w:pPr>
        <w:spacing w:after="0" w:line="360" w:lineRule="auto"/>
        <w:ind w:firstLine="708"/>
        <w:jc w:val="both"/>
        <w:rPr>
          <w:rFonts w:ascii="Times New Roman" w:hAnsi="Times New Roman" w:cs="Times New Roman"/>
          <w:i/>
          <w:sz w:val="20"/>
          <w:szCs w:val="20"/>
          <w:u w:val="single"/>
        </w:rPr>
      </w:pPr>
    </w:p>
    <w:p w:rsidR="001C56EE" w:rsidRPr="00FE4C44" w:rsidRDefault="007B2A19"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i/>
          <w:sz w:val="28"/>
          <w:szCs w:val="28"/>
          <w:u w:val="single"/>
        </w:rPr>
        <w:t>Виробництво та логістика.</w:t>
      </w:r>
      <w:r w:rsidRPr="00FE4C44">
        <w:rPr>
          <w:rFonts w:ascii="Times New Roman" w:hAnsi="Times New Roman" w:cs="Times New Roman"/>
          <w:sz w:val="28"/>
          <w:szCs w:val="28"/>
        </w:rPr>
        <w:t xml:space="preserve"> Базовий розрахунковий розмір премії, в разі 100% виконання оставлених цілей, становить 15 % від бази розрахунку на кінець облікового періоду.</w:t>
      </w:r>
    </w:p>
    <w:p w:rsidR="001C56EE" w:rsidRPr="00FE4C44" w:rsidRDefault="007B2A19" w:rsidP="001C56EE">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 xml:space="preserve"> </w:t>
      </w:r>
      <w:r w:rsidRPr="00FE4C44">
        <w:rPr>
          <w:rFonts w:ascii="Times New Roman" w:hAnsi="Times New Roman" w:cs="Times New Roman"/>
          <w:sz w:val="28"/>
          <w:szCs w:val="28"/>
        </w:rPr>
        <w:tab/>
      </w:r>
      <w:r w:rsidRPr="00FE4C44">
        <w:rPr>
          <w:rFonts w:ascii="Times New Roman" w:hAnsi="Times New Roman" w:cs="Times New Roman"/>
          <w:i/>
          <w:sz w:val="28"/>
          <w:szCs w:val="28"/>
          <w:u w:val="single"/>
        </w:rPr>
        <w:t>Невиробничі функції.</w:t>
      </w:r>
      <w:r w:rsidRPr="00FE4C44">
        <w:rPr>
          <w:rFonts w:ascii="Times New Roman" w:hAnsi="Times New Roman" w:cs="Times New Roman"/>
          <w:sz w:val="28"/>
          <w:szCs w:val="28"/>
        </w:rPr>
        <w:t xml:space="preserve"> Базовий розрахунковий розмір премії , в разі 100% виконання оставлених цілей, становить 15% від базової місячної зарплати за місяць, на кінець облікового періоду. </w:t>
      </w:r>
    </w:p>
    <w:p w:rsidR="001C56EE" w:rsidRPr="00FE4C44" w:rsidRDefault="007B2A19" w:rsidP="001C56EE">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lastRenderedPageBreak/>
        <w:t xml:space="preserve"> </w:t>
      </w:r>
      <w:r w:rsidRPr="00FE4C44">
        <w:rPr>
          <w:rFonts w:ascii="Times New Roman" w:hAnsi="Times New Roman" w:cs="Times New Roman"/>
          <w:sz w:val="28"/>
          <w:szCs w:val="28"/>
        </w:rPr>
        <w:tab/>
        <w:t>Розмір квартальної премії визначається за наступною формулою:</w:t>
      </w:r>
    </w:p>
    <w:p w:rsidR="001C56EE" w:rsidRPr="00FE4C44" w:rsidRDefault="007B2A19"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Премія кв = 3 * База розрахунку * ПР кв* ЦРП</w:t>
      </w:r>
    </w:p>
    <w:p w:rsidR="001C56EE" w:rsidRPr="00FE4C44" w:rsidRDefault="007B2A19"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Де:</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База розрахунку – БВ міс, включаю доплати та надбавки</w:t>
      </w:r>
      <w:r w:rsidRPr="00FE4C44">
        <w:rPr>
          <w:rFonts w:ascii="Times New Roman" w:hAnsi="Times New Roman" w:cs="Times New Roman"/>
          <w:sz w:val="28"/>
          <w:szCs w:val="28"/>
        </w:rPr>
        <w:br/>
        <w:t>БВ міс – базова винагорода за повний місяць. У разі, якщо працівник працевлаштований на неповний роб.день / неповний роб.тиждень, то БВміс коригується на % зайнятості працівника;</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ПР</w:t>
      </w:r>
      <w:r w:rsidR="001C56EE" w:rsidRPr="00FE4C44">
        <w:rPr>
          <w:rFonts w:ascii="Times New Roman" w:hAnsi="Times New Roman" w:cs="Times New Roman"/>
          <w:sz w:val="28"/>
          <w:szCs w:val="28"/>
        </w:rPr>
        <w:t xml:space="preserve"> кв- підсумки роботи за квартал</w:t>
      </w:r>
      <w:r w:rsidRPr="00FE4C44">
        <w:rPr>
          <w:rFonts w:ascii="Times New Roman" w:hAnsi="Times New Roman" w:cs="Times New Roman"/>
          <w:sz w:val="28"/>
          <w:szCs w:val="28"/>
        </w:rPr>
        <w:t>;</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ЦРП – цільової розмір премії, встановлений в табл. № 7. ЦРП встановлюється у % від базової винагороди.</w:t>
      </w:r>
    </w:p>
    <w:p w:rsidR="001C56EE" w:rsidRPr="00FE4C44" w:rsidRDefault="007B2A19" w:rsidP="001C56EE">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 У разі якщо періоди відсутності працівника, склали більше 1/3 робочих днів за графіком працівника в звітному періоді, розмір квартальної премії визначається за формулою:</w:t>
      </w:r>
    </w:p>
    <w:p w:rsidR="007B2A19" w:rsidRPr="00FE4C44" w:rsidRDefault="007B2A19" w:rsidP="001C56EE">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Премія кв = (КРД кв- КДВГ кв) / КРДП кв * 3 * База розрахунку * ПР кв * ЦРП * %_період_роботи</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де:</w:t>
      </w:r>
    </w:p>
    <w:p w:rsidR="007B2A19" w:rsidRPr="00FE4C44" w:rsidRDefault="007B2A19" w:rsidP="001C56EE">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КРДП кв – кіл-ть роб.днів за графіком працівника на посаді зі звітний період;</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КРД кв – кіл-ть роб.днів за графіком працівника за звітний період;</w:t>
      </w:r>
      <w:r w:rsidRPr="00FE4C44">
        <w:rPr>
          <w:rFonts w:ascii="Times New Roman" w:hAnsi="Times New Roman" w:cs="Times New Roman"/>
          <w:sz w:val="28"/>
          <w:szCs w:val="28"/>
        </w:rPr>
        <w:br/>
        <w:t>КДВГ кв – кіл-ть роб.днів відсутності за графіком працівника за звітний п</w:t>
      </w:r>
      <w:r w:rsidR="001C56EE" w:rsidRPr="00FE4C44">
        <w:rPr>
          <w:rFonts w:ascii="Times New Roman" w:hAnsi="Times New Roman" w:cs="Times New Roman"/>
          <w:sz w:val="28"/>
          <w:szCs w:val="28"/>
        </w:rPr>
        <w:t>еріод;</w:t>
      </w:r>
      <w:r w:rsidR="001C56EE" w:rsidRPr="00FE4C44">
        <w:rPr>
          <w:rFonts w:ascii="Times New Roman" w:hAnsi="Times New Roman" w:cs="Times New Roman"/>
          <w:sz w:val="28"/>
          <w:szCs w:val="28"/>
        </w:rPr>
        <w:br/>
        <w:t>База розрахунку – БВ міс</w:t>
      </w:r>
      <w:r w:rsidRPr="00FE4C44">
        <w:rPr>
          <w:rFonts w:ascii="Times New Roman" w:hAnsi="Times New Roman" w:cs="Times New Roman"/>
          <w:sz w:val="28"/>
          <w:szCs w:val="28"/>
        </w:rPr>
        <w:t>, включаю доплати та надбавки</w:t>
      </w:r>
      <w:r w:rsidRPr="00FE4C44">
        <w:rPr>
          <w:rFonts w:ascii="Times New Roman" w:hAnsi="Times New Roman" w:cs="Times New Roman"/>
          <w:sz w:val="28"/>
          <w:szCs w:val="28"/>
        </w:rPr>
        <w:br/>
        <w:t>БВ міс – базова винагорода за повний місяць;</w:t>
      </w:r>
      <w:r w:rsidR="001C56EE" w:rsidRPr="00FE4C44">
        <w:rPr>
          <w:rFonts w:ascii="Times New Roman" w:hAnsi="Times New Roman" w:cs="Times New Roman"/>
          <w:sz w:val="28"/>
          <w:szCs w:val="28"/>
        </w:rPr>
        <w:t xml:space="preserve"> </w:t>
      </w:r>
      <w:r w:rsidRPr="00FE4C44">
        <w:rPr>
          <w:rFonts w:ascii="Times New Roman" w:hAnsi="Times New Roman" w:cs="Times New Roman"/>
          <w:sz w:val="28"/>
          <w:szCs w:val="28"/>
        </w:rPr>
        <w:t>ПР к</w:t>
      </w:r>
      <w:r w:rsidR="001C56EE" w:rsidRPr="00FE4C44">
        <w:rPr>
          <w:rFonts w:ascii="Times New Roman" w:hAnsi="Times New Roman" w:cs="Times New Roman"/>
          <w:sz w:val="28"/>
          <w:szCs w:val="28"/>
        </w:rPr>
        <w:t xml:space="preserve">в – підсумки роботи за квартал; </w:t>
      </w:r>
      <w:r w:rsidRPr="00FE4C44">
        <w:rPr>
          <w:rFonts w:ascii="Times New Roman" w:hAnsi="Times New Roman" w:cs="Times New Roman"/>
          <w:sz w:val="28"/>
          <w:szCs w:val="28"/>
        </w:rPr>
        <w:t xml:space="preserve">ЦРП – цільової розмір премії, встановлений </w:t>
      </w:r>
      <w:r w:rsidR="001C56EE" w:rsidRPr="00FE4C44">
        <w:rPr>
          <w:rFonts w:ascii="Times New Roman" w:hAnsi="Times New Roman" w:cs="Times New Roman"/>
          <w:sz w:val="28"/>
          <w:szCs w:val="28"/>
        </w:rPr>
        <w:t xml:space="preserve">для даної посади в таблиці № 7; </w:t>
      </w:r>
      <w:r w:rsidRPr="00FE4C44">
        <w:rPr>
          <w:rFonts w:ascii="Times New Roman" w:hAnsi="Times New Roman" w:cs="Times New Roman"/>
          <w:sz w:val="28"/>
          <w:szCs w:val="28"/>
        </w:rPr>
        <w:t>%_період_роботи = кіл-ть днів на посаді / кількість днів у звітному періоді.</w:t>
      </w:r>
      <w:r w:rsidRPr="00FE4C44">
        <w:rPr>
          <w:rFonts w:ascii="Times New Roman" w:hAnsi="Times New Roman" w:cs="Times New Roman"/>
          <w:sz w:val="28"/>
          <w:szCs w:val="28"/>
        </w:rPr>
        <w:br/>
      </w:r>
      <w:r w:rsidRPr="00FE4C44">
        <w:rPr>
          <w:rFonts w:ascii="Times New Roman" w:hAnsi="Times New Roman" w:cs="Times New Roman"/>
          <w:sz w:val="28"/>
          <w:szCs w:val="28"/>
        </w:rPr>
        <w:tab/>
        <w:t>Підстави для ненарахування премії можуть бути такі інциденти:</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при наявності нещасного випадку з втратою працездатності робітника;</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при наявності нещасного випадку з втратою працездатності з працівником підрядної організації;</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при наявності нещасного випадку зі смертельним наслідком зі штатним персоналом або працівником підрядної організації;</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спроба приховати нещасний випадок (підтверджена висновками комісії з розслідування) зі штатним персоналом або працівником підрядної організації;</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порушення правил внутрішнього трудового розпорядку (включаю прогул);</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lastRenderedPageBreak/>
        <w:t>відклику продукції з торгівельної мережі повязаного з претензіями на якість продукції;</w:t>
      </w:r>
    </w:p>
    <w:p w:rsidR="007B2A19" w:rsidRPr="00FE4C44" w:rsidRDefault="007B2A19" w:rsidP="001C56EE">
      <w:pPr>
        <w:pStyle w:val="a3"/>
        <w:numPr>
          <w:ilvl w:val="0"/>
          <w:numId w:val="31"/>
        </w:num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великі фінансові втрати компанії.</w:t>
      </w:r>
    </w:p>
    <w:p w:rsidR="001C56EE" w:rsidRPr="00FE4C44" w:rsidRDefault="007B2A19"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Підставою для нарахування та виплати премії є Наказ, в якому зазначаються всі працівники, яким нараховується премія, та % або розмір премії стосовно кожного з них.</w:t>
      </w:r>
      <w:r w:rsidRPr="00FE4C44">
        <w:rPr>
          <w:rFonts w:ascii="Times New Roman" w:hAnsi="Times New Roman" w:cs="Times New Roman"/>
          <w:sz w:val="28"/>
          <w:szCs w:val="28"/>
        </w:rPr>
        <w:tab/>
      </w:r>
      <w:r w:rsidRPr="00FE4C44">
        <w:rPr>
          <w:rFonts w:ascii="Times New Roman" w:hAnsi="Times New Roman" w:cs="Times New Roman"/>
          <w:sz w:val="28"/>
          <w:szCs w:val="28"/>
        </w:rPr>
        <w:br/>
        <w:t xml:space="preserve"> </w:t>
      </w:r>
      <w:r w:rsidRPr="00FE4C44">
        <w:rPr>
          <w:rFonts w:ascii="Times New Roman" w:hAnsi="Times New Roman" w:cs="Times New Roman"/>
          <w:sz w:val="28"/>
          <w:szCs w:val="28"/>
        </w:rPr>
        <w:tab/>
        <w:t>Працівникам, які порушили трудову дисципліну, внаслідок чого їх було притягнуто до дисциплінарної відповідальності, премія не нараховується. Не нараховується премія протягом всього часу дії дисциплінарного стягнення.</w:t>
      </w:r>
      <w:r w:rsidRPr="00FE4C44">
        <w:rPr>
          <w:rFonts w:ascii="Times New Roman" w:hAnsi="Times New Roman" w:cs="Times New Roman"/>
          <w:sz w:val="28"/>
          <w:szCs w:val="28"/>
        </w:rPr>
        <w:br/>
        <w:t xml:space="preserve"> </w:t>
      </w:r>
      <w:r w:rsidR="001C56EE" w:rsidRPr="00FE4C44">
        <w:rPr>
          <w:rFonts w:ascii="Times New Roman" w:hAnsi="Times New Roman" w:cs="Times New Roman"/>
          <w:sz w:val="28"/>
          <w:szCs w:val="28"/>
        </w:rPr>
        <w:t xml:space="preserve">Положення про преміювання зазвичай переглядають під час укладення нового колективного договору. Це </w:t>
      </w:r>
      <w:r w:rsidR="00BC328C" w:rsidRPr="00FE4C44">
        <w:rPr>
          <w:rFonts w:ascii="Times New Roman" w:hAnsi="Times New Roman" w:cs="Times New Roman"/>
          <w:sz w:val="28"/>
          <w:szCs w:val="28"/>
        </w:rPr>
        <w:t>на</w:t>
      </w:r>
      <w:r w:rsidR="001C56EE" w:rsidRPr="00FE4C44">
        <w:rPr>
          <w:rFonts w:ascii="Times New Roman" w:hAnsi="Times New Roman" w:cs="Times New Roman"/>
          <w:sz w:val="28"/>
          <w:szCs w:val="28"/>
        </w:rPr>
        <w:t xml:space="preserve">дає </w:t>
      </w:r>
      <w:r w:rsidR="00BC328C" w:rsidRPr="00FE4C44">
        <w:rPr>
          <w:rFonts w:ascii="Times New Roman" w:hAnsi="Times New Roman" w:cs="Times New Roman"/>
          <w:sz w:val="28"/>
          <w:szCs w:val="28"/>
        </w:rPr>
        <w:t xml:space="preserve">можливість </w:t>
      </w:r>
      <w:r w:rsidR="00317622" w:rsidRPr="00FE4C44">
        <w:rPr>
          <w:rFonts w:ascii="Times New Roman" w:hAnsi="Times New Roman" w:cs="Times New Roman"/>
          <w:sz w:val="28"/>
          <w:szCs w:val="28"/>
        </w:rPr>
        <w:t>поправити</w:t>
      </w:r>
      <w:r w:rsidR="001C56EE" w:rsidRPr="00FE4C44">
        <w:rPr>
          <w:rFonts w:ascii="Times New Roman" w:hAnsi="Times New Roman" w:cs="Times New Roman"/>
          <w:sz w:val="28"/>
          <w:szCs w:val="28"/>
        </w:rPr>
        <w:t xml:space="preserve"> його </w:t>
      </w:r>
      <w:r w:rsidR="00BC328C" w:rsidRPr="00FE4C44">
        <w:rPr>
          <w:rFonts w:ascii="Times New Roman" w:hAnsi="Times New Roman" w:cs="Times New Roman"/>
          <w:sz w:val="28"/>
          <w:szCs w:val="28"/>
        </w:rPr>
        <w:t>належно</w:t>
      </w:r>
      <w:r w:rsidR="001C56EE" w:rsidRPr="00FE4C44">
        <w:rPr>
          <w:rFonts w:ascii="Times New Roman" w:hAnsi="Times New Roman" w:cs="Times New Roman"/>
          <w:sz w:val="28"/>
          <w:szCs w:val="28"/>
        </w:rPr>
        <w:t xml:space="preserve"> до змін у стратегії та політиці підприємства, виробничій, фінансовій діяльності, зовнішньому середовищі та, зрештою, переконатися в до</w:t>
      </w:r>
      <w:r w:rsidR="00C31727" w:rsidRPr="00FE4C44">
        <w:rPr>
          <w:rFonts w:ascii="Times New Roman" w:hAnsi="Times New Roman" w:cs="Times New Roman"/>
          <w:sz w:val="28"/>
          <w:szCs w:val="28"/>
        </w:rPr>
        <w:t>речності</w:t>
      </w:r>
      <w:r w:rsidR="001C56EE" w:rsidRPr="00FE4C44">
        <w:rPr>
          <w:rFonts w:ascii="Times New Roman" w:hAnsi="Times New Roman" w:cs="Times New Roman"/>
          <w:sz w:val="28"/>
          <w:szCs w:val="28"/>
        </w:rPr>
        <w:t xml:space="preserve"> </w:t>
      </w:r>
      <w:r w:rsidR="00C31727" w:rsidRPr="00FE4C44">
        <w:rPr>
          <w:rFonts w:ascii="Times New Roman" w:hAnsi="Times New Roman" w:cs="Times New Roman"/>
          <w:sz w:val="28"/>
          <w:szCs w:val="28"/>
        </w:rPr>
        <w:t>стимулювання</w:t>
      </w:r>
      <w:r w:rsidR="001C56EE" w:rsidRPr="00FE4C44">
        <w:rPr>
          <w:rFonts w:ascii="Times New Roman" w:hAnsi="Times New Roman" w:cs="Times New Roman"/>
          <w:sz w:val="28"/>
          <w:szCs w:val="28"/>
        </w:rPr>
        <w:t xml:space="preserve"> працівників до по</w:t>
      </w:r>
      <w:r w:rsidR="00C31727" w:rsidRPr="00FE4C44">
        <w:rPr>
          <w:rFonts w:ascii="Times New Roman" w:hAnsi="Times New Roman" w:cs="Times New Roman"/>
          <w:sz w:val="28"/>
          <w:szCs w:val="28"/>
        </w:rPr>
        <w:t>кращення тих чи інш</w:t>
      </w:r>
      <w:r w:rsidR="00514140" w:rsidRPr="00FE4C44">
        <w:rPr>
          <w:rFonts w:ascii="Times New Roman" w:hAnsi="Times New Roman" w:cs="Times New Roman"/>
          <w:sz w:val="28"/>
          <w:szCs w:val="28"/>
        </w:rPr>
        <w:t>и</w:t>
      </w:r>
      <w:r w:rsidR="001C56EE" w:rsidRPr="00FE4C44">
        <w:rPr>
          <w:rFonts w:ascii="Times New Roman" w:hAnsi="Times New Roman" w:cs="Times New Roman"/>
          <w:sz w:val="28"/>
          <w:szCs w:val="28"/>
        </w:rPr>
        <w:t>х результатів праці.</w:t>
      </w:r>
    </w:p>
    <w:p w:rsidR="001C56EE" w:rsidRPr="00FE4C44" w:rsidRDefault="001C56EE" w:rsidP="001C56EE">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Положення про преміювання персоналу, а також зміни та доповнення до нього виносяться на колективн</w:t>
      </w:r>
      <w:r w:rsidR="00225107" w:rsidRPr="00FE4C44">
        <w:rPr>
          <w:rFonts w:ascii="Times New Roman" w:hAnsi="Times New Roman" w:cs="Times New Roman"/>
          <w:sz w:val="28"/>
          <w:szCs w:val="28"/>
        </w:rPr>
        <w:t>их</w:t>
      </w:r>
      <w:r w:rsidRPr="00FE4C44">
        <w:rPr>
          <w:rFonts w:ascii="Times New Roman" w:hAnsi="Times New Roman" w:cs="Times New Roman"/>
          <w:sz w:val="28"/>
          <w:szCs w:val="28"/>
        </w:rPr>
        <w:t xml:space="preserve"> переговор</w:t>
      </w:r>
      <w:r w:rsidR="00225107" w:rsidRPr="00FE4C44">
        <w:rPr>
          <w:rFonts w:ascii="Times New Roman" w:hAnsi="Times New Roman" w:cs="Times New Roman"/>
          <w:sz w:val="28"/>
          <w:szCs w:val="28"/>
        </w:rPr>
        <w:t>ах,</w:t>
      </w:r>
      <w:r w:rsidRPr="00FE4C44">
        <w:rPr>
          <w:rFonts w:ascii="Times New Roman" w:hAnsi="Times New Roman" w:cs="Times New Roman"/>
          <w:sz w:val="28"/>
          <w:szCs w:val="28"/>
        </w:rPr>
        <w:t xml:space="preserve"> </w:t>
      </w:r>
      <w:r w:rsidR="00225107" w:rsidRPr="00FE4C44">
        <w:rPr>
          <w:rFonts w:ascii="Times New Roman" w:hAnsi="Times New Roman" w:cs="Times New Roman"/>
          <w:sz w:val="28"/>
          <w:szCs w:val="28"/>
        </w:rPr>
        <w:t xml:space="preserve">в процесі </w:t>
      </w:r>
      <w:r w:rsidRPr="00FE4C44">
        <w:rPr>
          <w:rFonts w:ascii="Times New Roman" w:hAnsi="Times New Roman" w:cs="Times New Roman"/>
          <w:sz w:val="28"/>
          <w:szCs w:val="28"/>
        </w:rPr>
        <w:t xml:space="preserve"> укладання чи переукладання колективного договору. Порядок </w:t>
      </w:r>
      <w:r w:rsidR="009063F0" w:rsidRPr="00FE4C44">
        <w:rPr>
          <w:rFonts w:ascii="Times New Roman" w:hAnsi="Times New Roman" w:cs="Times New Roman"/>
          <w:sz w:val="28"/>
          <w:szCs w:val="28"/>
        </w:rPr>
        <w:t xml:space="preserve">додавання </w:t>
      </w:r>
      <w:r w:rsidRPr="00FE4C44">
        <w:rPr>
          <w:rFonts w:ascii="Times New Roman" w:hAnsi="Times New Roman" w:cs="Times New Roman"/>
          <w:sz w:val="28"/>
          <w:szCs w:val="28"/>
        </w:rPr>
        <w:t>змін до колективного договору визначено статтею 10 Закону № 3356.</w:t>
      </w:r>
    </w:p>
    <w:p w:rsidR="0014593A" w:rsidRPr="00FE4C44" w:rsidRDefault="001C56EE" w:rsidP="00AB2C60">
      <w:pPr>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У разі фінансово-економічних проблем</w:t>
      </w:r>
      <w:r w:rsidR="009063F0" w:rsidRPr="00FE4C44">
        <w:rPr>
          <w:rFonts w:ascii="Times New Roman" w:hAnsi="Times New Roman" w:cs="Times New Roman"/>
          <w:sz w:val="28"/>
          <w:szCs w:val="28"/>
        </w:rPr>
        <w:t xml:space="preserve">, </w:t>
      </w:r>
      <w:r w:rsidR="00514140" w:rsidRPr="00FE4C44">
        <w:rPr>
          <w:rFonts w:ascii="Times New Roman" w:hAnsi="Times New Roman" w:cs="Times New Roman"/>
          <w:sz w:val="28"/>
          <w:szCs w:val="28"/>
        </w:rPr>
        <w:t xml:space="preserve">досить часто, </w:t>
      </w:r>
      <w:r w:rsidR="009063F0" w:rsidRPr="00FE4C44">
        <w:rPr>
          <w:rFonts w:ascii="Times New Roman" w:hAnsi="Times New Roman" w:cs="Times New Roman"/>
          <w:sz w:val="28"/>
          <w:szCs w:val="28"/>
        </w:rPr>
        <w:t xml:space="preserve">є </w:t>
      </w:r>
      <w:r w:rsidR="00514140" w:rsidRPr="00FE4C44">
        <w:rPr>
          <w:rFonts w:ascii="Times New Roman" w:hAnsi="Times New Roman" w:cs="Times New Roman"/>
          <w:sz w:val="28"/>
          <w:szCs w:val="28"/>
        </w:rPr>
        <w:t>потреба</w:t>
      </w:r>
      <w:r w:rsidR="009063F0" w:rsidRPr="00FE4C44">
        <w:rPr>
          <w:rFonts w:ascii="Times New Roman" w:hAnsi="Times New Roman" w:cs="Times New Roman"/>
          <w:sz w:val="28"/>
          <w:szCs w:val="28"/>
        </w:rPr>
        <w:t>,</w:t>
      </w:r>
      <w:r w:rsidRPr="00FE4C44">
        <w:rPr>
          <w:rFonts w:ascii="Times New Roman" w:hAnsi="Times New Roman" w:cs="Times New Roman"/>
          <w:sz w:val="28"/>
          <w:szCs w:val="28"/>
        </w:rPr>
        <w:t xml:space="preserve"> у внесенні змін до окремих положень щодо преміювання персоналу протягом року. Але варто взяти до уваги те, що роботодавець або вповноважений ним орган не має права без </w:t>
      </w:r>
      <w:r w:rsidR="001F67D8" w:rsidRPr="00FE4C44">
        <w:rPr>
          <w:rFonts w:ascii="Times New Roman" w:hAnsi="Times New Roman" w:cs="Times New Roman"/>
          <w:sz w:val="28"/>
          <w:szCs w:val="28"/>
        </w:rPr>
        <w:t>узгодження</w:t>
      </w:r>
      <w:r w:rsidRPr="00FE4C44">
        <w:rPr>
          <w:rFonts w:ascii="Times New Roman" w:hAnsi="Times New Roman" w:cs="Times New Roman"/>
          <w:sz w:val="28"/>
          <w:szCs w:val="28"/>
        </w:rPr>
        <w:t xml:space="preserve"> з первинною профспіл</w:t>
      </w:r>
      <w:r w:rsidR="001F67D8" w:rsidRPr="00FE4C44">
        <w:rPr>
          <w:rFonts w:ascii="Times New Roman" w:hAnsi="Times New Roman" w:cs="Times New Roman"/>
          <w:sz w:val="28"/>
          <w:szCs w:val="28"/>
        </w:rPr>
        <w:t>ковою організацією вносити будь-</w:t>
      </w:r>
      <w:r w:rsidRPr="00FE4C44">
        <w:rPr>
          <w:rFonts w:ascii="Times New Roman" w:hAnsi="Times New Roman" w:cs="Times New Roman"/>
          <w:sz w:val="28"/>
          <w:szCs w:val="28"/>
        </w:rPr>
        <w:t>які зміни до колективного договору, зокрема й щодо преміювання персоналу. Відповідно до статті 14 Закону № 3356 зміни та доповнення до колективного договору протягом строку його дії може бути внесено лише за взаємною згодою сторін у порядку, визначеному колективним договором</w:t>
      </w:r>
      <w:r w:rsidR="00FD2225" w:rsidRPr="00FE4C44">
        <w:rPr>
          <w:rFonts w:ascii="Times New Roman" w:hAnsi="Times New Roman" w:cs="Times New Roman"/>
          <w:sz w:val="28"/>
          <w:szCs w:val="28"/>
        </w:rPr>
        <w:t xml:space="preserve"> </w:t>
      </w:r>
      <w:r w:rsidR="00FD2225" w:rsidRPr="00FE4C44">
        <w:rPr>
          <w:rFonts w:ascii="Times New Roman" w:hAnsi="Times New Roman" w:cs="Times New Roman"/>
          <w:sz w:val="28"/>
          <w:szCs w:val="28"/>
          <w:lang w:val="en-US"/>
        </w:rPr>
        <w:t>[</w:t>
      </w:r>
      <w:r w:rsidR="006243E9" w:rsidRPr="00FE4C44">
        <w:rPr>
          <w:rFonts w:ascii="Times New Roman" w:hAnsi="Times New Roman" w:cs="Times New Roman"/>
          <w:sz w:val="28"/>
          <w:szCs w:val="28"/>
          <w:lang w:val="en-US"/>
        </w:rPr>
        <w:t>36</w:t>
      </w:r>
      <w:r w:rsidR="00FD2225" w:rsidRPr="00FE4C44">
        <w:rPr>
          <w:rFonts w:ascii="Times New Roman" w:hAnsi="Times New Roman" w:cs="Times New Roman"/>
          <w:sz w:val="28"/>
          <w:szCs w:val="28"/>
          <w:lang w:val="en-US"/>
        </w:rPr>
        <w:t>]</w:t>
      </w:r>
      <w:r w:rsidRPr="00FE4C44">
        <w:rPr>
          <w:rFonts w:ascii="Times New Roman" w:hAnsi="Times New Roman" w:cs="Times New Roman"/>
          <w:sz w:val="28"/>
          <w:szCs w:val="28"/>
        </w:rPr>
        <w:t xml:space="preserve">. </w:t>
      </w:r>
      <w:r w:rsidR="00003EB8" w:rsidRPr="00FE4C44">
        <w:rPr>
          <w:rFonts w:ascii="Times New Roman" w:hAnsi="Times New Roman" w:cs="Times New Roman"/>
          <w:sz w:val="28"/>
          <w:szCs w:val="28"/>
        </w:rPr>
        <w:t>Відзначимо, що ок</w:t>
      </w:r>
      <w:r w:rsidRPr="00FE4C44">
        <w:rPr>
          <w:rFonts w:ascii="Times New Roman" w:hAnsi="Times New Roman" w:cs="Times New Roman"/>
          <w:sz w:val="28"/>
          <w:szCs w:val="28"/>
        </w:rPr>
        <w:t xml:space="preserve">рім того, у статті 103 КЗпП </w:t>
      </w:r>
      <w:r w:rsidR="00003EB8" w:rsidRPr="00FE4C44">
        <w:rPr>
          <w:rFonts w:ascii="Times New Roman" w:hAnsi="Times New Roman" w:cs="Times New Roman"/>
          <w:sz w:val="28"/>
          <w:szCs w:val="28"/>
        </w:rPr>
        <w:t>вказано</w:t>
      </w:r>
      <w:r w:rsidRPr="00FE4C44">
        <w:rPr>
          <w:rFonts w:ascii="Times New Roman" w:hAnsi="Times New Roman" w:cs="Times New Roman"/>
          <w:sz w:val="28"/>
          <w:szCs w:val="28"/>
        </w:rPr>
        <w:t xml:space="preserve">, про нові </w:t>
      </w:r>
      <w:r w:rsidR="00AA129F" w:rsidRPr="00FE4C44">
        <w:rPr>
          <w:rFonts w:ascii="Times New Roman" w:hAnsi="Times New Roman" w:cs="Times New Roman"/>
          <w:sz w:val="28"/>
          <w:szCs w:val="28"/>
        </w:rPr>
        <w:t xml:space="preserve">чи то </w:t>
      </w:r>
      <w:r w:rsidRPr="00FE4C44">
        <w:rPr>
          <w:rFonts w:ascii="Times New Roman" w:hAnsi="Times New Roman" w:cs="Times New Roman"/>
          <w:sz w:val="28"/>
          <w:szCs w:val="28"/>
        </w:rPr>
        <w:t>зміну чинних умов</w:t>
      </w:r>
      <w:r w:rsidR="007E41E3" w:rsidRPr="00FE4C44">
        <w:rPr>
          <w:rFonts w:ascii="Times New Roman" w:hAnsi="Times New Roman" w:cs="Times New Roman"/>
          <w:sz w:val="28"/>
          <w:szCs w:val="28"/>
        </w:rPr>
        <w:t xml:space="preserve"> щодо оплати праці, що прямує до </w:t>
      </w:r>
      <w:r w:rsidRPr="00FE4C44">
        <w:rPr>
          <w:rFonts w:ascii="Times New Roman" w:hAnsi="Times New Roman" w:cs="Times New Roman"/>
          <w:sz w:val="28"/>
          <w:szCs w:val="28"/>
        </w:rPr>
        <w:t>погіршення</w:t>
      </w:r>
      <w:r w:rsidR="007E41E3" w:rsidRPr="00FE4C44">
        <w:rPr>
          <w:rFonts w:ascii="Times New Roman" w:hAnsi="Times New Roman" w:cs="Times New Roman"/>
          <w:sz w:val="28"/>
          <w:szCs w:val="28"/>
        </w:rPr>
        <w:t>,</w:t>
      </w:r>
      <w:r w:rsidRPr="00FE4C44">
        <w:rPr>
          <w:rFonts w:ascii="Times New Roman" w:hAnsi="Times New Roman" w:cs="Times New Roman"/>
          <w:sz w:val="28"/>
          <w:szCs w:val="28"/>
        </w:rPr>
        <w:t xml:space="preserve"> власник або вповноважений ним орган </w:t>
      </w:r>
      <w:r w:rsidR="0041682D" w:rsidRPr="00FE4C44">
        <w:rPr>
          <w:rFonts w:ascii="Times New Roman" w:hAnsi="Times New Roman" w:cs="Times New Roman"/>
          <w:sz w:val="28"/>
          <w:szCs w:val="28"/>
        </w:rPr>
        <w:t>зобов’язаний</w:t>
      </w:r>
      <w:r w:rsidRPr="00FE4C44">
        <w:rPr>
          <w:rFonts w:ascii="Times New Roman" w:hAnsi="Times New Roman" w:cs="Times New Roman"/>
          <w:sz w:val="28"/>
          <w:szCs w:val="28"/>
        </w:rPr>
        <w:t xml:space="preserve"> повідомити працівника </w:t>
      </w:r>
      <w:r w:rsidR="0041682D" w:rsidRPr="00FE4C44">
        <w:rPr>
          <w:rFonts w:ascii="Times New Roman" w:hAnsi="Times New Roman" w:cs="Times New Roman"/>
          <w:sz w:val="28"/>
          <w:szCs w:val="28"/>
        </w:rPr>
        <w:t xml:space="preserve">ніяк </w:t>
      </w:r>
      <w:r w:rsidRPr="00FE4C44">
        <w:rPr>
          <w:rFonts w:ascii="Times New Roman" w:hAnsi="Times New Roman" w:cs="Times New Roman"/>
          <w:sz w:val="28"/>
          <w:szCs w:val="28"/>
        </w:rPr>
        <w:t xml:space="preserve">не пізніше як за два місяці до їх </w:t>
      </w:r>
      <w:r w:rsidR="0041682D" w:rsidRPr="00FE4C44">
        <w:rPr>
          <w:rFonts w:ascii="Times New Roman" w:hAnsi="Times New Roman" w:cs="Times New Roman"/>
          <w:sz w:val="28"/>
          <w:szCs w:val="28"/>
        </w:rPr>
        <w:t>введення</w:t>
      </w:r>
      <w:r w:rsidRPr="00FE4C44">
        <w:rPr>
          <w:rFonts w:ascii="Times New Roman" w:hAnsi="Times New Roman" w:cs="Times New Roman"/>
          <w:sz w:val="28"/>
          <w:szCs w:val="28"/>
        </w:rPr>
        <w:t xml:space="preserve"> або зміни</w:t>
      </w:r>
      <w:r w:rsidR="0014593A" w:rsidRPr="00FE4C44">
        <w:rPr>
          <w:rFonts w:ascii="Times New Roman" w:hAnsi="Times New Roman" w:cs="Times New Roman"/>
          <w:sz w:val="28"/>
          <w:szCs w:val="28"/>
        </w:rPr>
        <w:t>.</w:t>
      </w:r>
    </w:p>
    <w:p w:rsidR="0014593A" w:rsidRPr="00FE4C44" w:rsidRDefault="0014593A" w:rsidP="0014593A">
      <w:pPr>
        <w:spacing w:after="0" w:line="360" w:lineRule="auto"/>
        <w:jc w:val="center"/>
        <w:rPr>
          <w:rFonts w:ascii="Times New Roman" w:hAnsi="Times New Roman" w:cs="Times New Roman"/>
          <w:b/>
          <w:color w:val="000000"/>
          <w:sz w:val="28"/>
          <w:szCs w:val="28"/>
        </w:rPr>
      </w:pPr>
      <w:r w:rsidRPr="00FE4C44">
        <w:rPr>
          <w:rFonts w:ascii="Times New Roman" w:hAnsi="Times New Roman" w:cs="Times New Roman"/>
          <w:b/>
          <w:color w:val="000000"/>
          <w:sz w:val="28"/>
          <w:szCs w:val="28"/>
        </w:rPr>
        <w:lastRenderedPageBreak/>
        <w:t>Висновки до розділу ІІ</w:t>
      </w:r>
    </w:p>
    <w:p w:rsidR="0014593A" w:rsidRPr="00FE4C44" w:rsidRDefault="0014593A" w:rsidP="0014593A">
      <w:pPr>
        <w:spacing w:after="0" w:line="360" w:lineRule="auto"/>
        <w:ind w:firstLine="567"/>
        <w:jc w:val="center"/>
        <w:rPr>
          <w:rFonts w:ascii="Times New Roman" w:hAnsi="Times New Roman" w:cs="Times New Roman"/>
          <w:b/>
          <w:color w:val="000000"/>
          <w:sz w:val="28"/>
          <w:szCs w:val="28"/>
        </w:rPr>
      </w:pPr>
    </w:p>
    <w:p w:rsidR="0014593A" w:rsidRPr="00FE4C44" w:rsidRDefault="0014593A" w:rsidP="0014593A">
      <w:pPr>
        <w:spacing w:after="0" w:line="360" w:lineRule="auto"/>
        <w:ind w:firstLine="567"/>
        <w:jc w:val="both"/>
        <w:rPr>
          <w:rFonts w:ascii="Times New Roman" w:hAnsi="Times New Roman" w:cs="Times New Roman"/>
          <w:color w:val="000000"/>
          <w:sz w:val="28"/>
          <w:szCs w:val="28"/>
          <w:shd w:val="clear" w:color="auto" w:fill="FFFFFF"/>
        </w:rPr>
      </w:pPr>
      <w:r w:rsidRPr="00FE4C44">
        <w:rPr>
          <w:rFonts w:ascii="Times New Roman" w:hAnsi="Times New Roman" w:cs="Times New Roman"/>
          <w:color w:val="000000"/>
          <w:sz w:val="28"/>
          <w:szCs w:val="28"/>
        </w:rPr>
        <w:t xml:space="preserve">Важливість галузі пивоваріння полягає у тому, що вона є бюджетоутворюючою, при цьому останній рік її становище бажає бути кращим. </w:t>
      </w:r>
      <w:r w:rsidRPr="00FE4C44">
        <w:rPr>
          <w:rFonts w:ascii="Times New Roman" w:hAnsi="Times New Roman" w:cs="Times New Roman"/>
          <w:color w:val="000000"/>
          <w:sz w:val="28"/>
          <w:szCs w:val="28"/>
          <w:shd w:val="clear" w:color="auto" w:fill="FFFFFF"/>
        </w:rPr>
        <w:t xml:space="preserve">Це спричинено тим, що 2021 року перервався тривалий період її стабільності. Впродовж восьми місяців 2021 року, як свідчать дані Державного комітету статистики, доволі неочікувано відбулося скорочення ринку на 4,4% всупереч тому, що впродовж сповненого викликів 2020 року справи йшли краще. </w:t>
      </w:r>
      <w:r w:rsidRPr="00FE4C44">
        <w:rPr>
          <w:rFonts w:ascii="Times New Roman" w:hAnsi="Times New Roman" w:cs="Times New Roman"/>
          <w:color w:val="000000"/>
          <w:sz w:val="28"/>
          <w:szCs w:val="28"/>
        </w:rPr>
        <w:t>Такий стан справ був спричинений низкою нових законів, за котрими пиво прирівняли до алкогольного напою, підвищивши акцизну ставку, водночас змінилися умови ліцензування, реклами тощо. Внаслідок цього збільшилось регуляторне та податкове навантаження на виробників галузі пивоваріння, а їхні прибутки зменшились.</w:t>
      </w:r>
    </w:p>
    <w:p w:rsidR="0014593A" w:rsidRPr="00FE4C44" w:rsidRDefault="0014593A" w:rsidP="0014593A">
      <w:pPr>
        <w:pStyle w:val="a3"/>
        <w:shd w:val="clear" w:color="auto" w:fill="FFFFFF"/>
        <w:spacing w:after="0" w:line="360" w:lineRule="auto"/>
        <w:ind w:left="0" w:firstLine="567"/>
        <w:jc w:val="both"/>
        <w:textAlignment w:val="baseline"/>
        <w:rPr>
          <w:rFonts w:ascii="Times New Roman" w:hAnsi="Times New Roman" w:cs="Times New Roman"/>
          <w:sz w:val="28"/>
          <w:szCs w:val="28"/>
        </w:rPr>
      </w:pPr>
      <w:r w:rsidRPr="00FE4C44">
        <w:rPr>
          <w:rFonts w:ascii="Times New Roman" w:hAnsi="Times New Roman" w:cs="Times New Roman"/>
          <w:color w:val="000000"/>
          <w:sz w:val="28"/>
          <w:szCs w:val="28"/>
        </w:rPr>
        <w:t xml:space="preserve">Проведена аналітична робота засвідчує, що </w:t>
      </w:r>
      <w:r w:rsidRPr="00FE4C44">
        <w:rPr>
          <w:rFonts w:ascii="Times New Roman" w:hAnsi="Times New Roman" w:cs="Times New Roman"/>
          <w:sz w:val="28"/>
          <w:szCs w:val="28"/>
        </w:rPr>
        <w:t xml:space="preserve">головні рушійні драйвери, спрямовані на розвиток підприємств пивоварної галузі, зокрема такі: висока якість продукції, доступна ціна продукції та широкий асортимент, що дасть можливість здобути прихильність з боку споживачів і отримати певні переваги перед конкурентами. </w:t>
      </w:r>
    </w:p>
    <w:p w:rsidR="0014593A" w:rsidRPr="00FE4C44" w:rsidRDefault="0014593A" w:rsidP="0014593A">
      <w:pPr>
        <w:pStyle w:val="a3"/>
        <w:shd w:val="clear" w:color="auto" w:fill="FFFFFF"/>
        <w:spacing w:after="0" w:line="360" w:lineRule="auto"/>
        <w:ind w:left="0" w:firstLine="567"/>
        <w:jc w:val="both"/>
        <w:textAlignment w:val="baseline"/>
        <w:rPr>
          <w:rFonts w:ascii="Times New Roman" w:hAnsi="Times New Roman" w:cs="Times New Roman"/>
          <w:sz w:val="28"/>
          <w:szCs w:val="28"/>
        </w:rPr>
      </w:pPr>
      <w:r w:rsidRPr="00FE4C44">
        <w:rPr>
          <w:rFonts w:ascii="Times New Roman" w:hAnsi="Times New Roman" w:cs="Times New Roman"/>
          <w:sz w:val="28"/>
          <w:szCs w:val="28"/>
        </w:rPr>
        <w:t xml:space="preserve">Особливу увагу слід приділяти корпоративному іміджу як важливій складовій зростання корпоративної вартості компаній. Належний рівень корпоративного іміджу підприємства є обов’язковою умовою, завдяки якій його корпоративна вартість на ринку зростає, а цьому сприяють такі чинники: а) зниження чутливості до цін на продукцію підприємства; б) підвищення специфіки та унікальності продукції; в) захист підприємства від атак конкурентів та зміцнення його позиції щодо товарів-замінників; г) полегшення доступу підприємства до ресурсів, зокрема фінансових, інформаційних тощо; д) підвищення лояльності споживачів; — що дозволяє залучати та утримувати талановитих працівників; е) можливість залучення нових партерів та споживачів. </w:t>
      </w:r>
    </w:p>
    <w:p w:rsidR="0014593A" w:rsidRPr="00FE4C44" w:rsidRDefault="00D462FF" w:rsidP="0014593A">
      <w:pPr>
        <w:pStyle w:val="a3"/>
        <w:shd w:val="clear" w:color="auto" w:fill="FFFFFF"/>
        <w:spacing w:after="0" w:line="360" w:lineRule="auto"/>
        <w:ind w:left="0" w:firstLine="567"/>
        <w:jc w:val="both"/>
        <w:textAlignment w:val="baseline"/>
        <w:rPr>
          <w:rFonts w:ascii="Times New Roman" w:hAnsi="Times New Roman" w:cs="Times New Roman"/>
          <w:sz w:val="28"/>
          <w:szCs w:val="28"/>
        </w:rPr>
      </w:pPr>
      <w:r w:rsidRPr="00FE4C44">
        <w:rPr>
          <w:rFonts w:ascii="Times New Roman" w:hAnsi="Times New Roman" w:cs="Times New Roman"/>
          <w:sz w:val="28"/>
          <w:szCs w:val="28"/>
          <w:shd w:val="clear" w:color="auto" w:fill="FFFFFF"/>
        </w:rPr>
        <w:t xml:space="preserve">ТОВ </w:t>
      </w:r>
      <w:r w:rsidR="0014593A" w:rsidRPr="00FE4C44">
        <w:rPr>
          <w:rFonts w:ascii="Times New Roman" w:hAnsi="Times New Roman" w:cs="Times New Roman"/>
          <w:sz w:val="28"/>
          <w:szCs w:val="28"/>
          <w:shd w:val="clear" w:color="auto" w:fill="FFFFFF"/>
        </w:rPr>
        <w:t xml:space="preserve">«Пивоварня Опілля» </w:t>
      </w:r>
      <w:r w:rsidR="0014593A" w:rsidRPr="00FE4C44">
        <w:rPr>
          <w:rFonts w:ascii="Times New Roman" w:hAnsi="Times New Roman" w:cs="Times New Roman"/>
          <w:sz w:val="28"/>
          <w:szCs w:val="28"/>
        </w:rPr>
        <w:t>–</w:t>
      </w:r>
      <w:r w:rsidR="0014593A" w:rsidRPr="00FE4C44">
        <w:rPr>
          <w:rFonts w:ascii="Times New Roman" w:hAnsi="Times New Roman" w:cs="Times New Roman"/>
          <w:sz w:val="28"/>
          <w:szCs w:val="28"/>
          <w:shd w:val="clear" w:color="auto" w:fill="FFFFFF"/>
        </w:rPr>
        <w:t xml:space="preserve"> тернопільський виробник пива та напоїв натурального бродіння, що у 2019 році потрапив до списку ТОП-100 </w:t>
      </w:r>
      <w:r w:rsidR="0014593A" w:rsidRPr="00FE4C44">
        <w:rPr>
          <w:rFonts w:ascii="Times New Roman" w:hAnsi="Times New Roman" w:cs="Times New Roman"/>
          <w:sz w:val="28"/>
          <w:szCs w:val="28"/>
          <w:shd w:val="clear" w:color="auto" w:fill="FFFFFF"/>
        </w:rPr>
        <w:lastRenderedPageBreak/>
        <w:t xml:space="preserve">найдорожчих брендів України. </w:t>
      </w:r>
      <w:r w:rsidR="001D0120" w:rsidRPr="00FE4C44">
        <w:rPr>
          <w:rFonts w:ascii="Times New Roman" w:hAnsi="Times New Roman" w:cs="Times New Roman"/>
          <w:sz w:val="28"/>
          <w:szCs w:val="28"/>
          <w:shd w:val="clear" w:color="auto" w:fill="FFFFFF"/>
        </w:rPr>
        <w:t xml:space="preserve">Відзначу, що </w:t>
      </w:r>
      <w:r w:rsidR="001D0120" w:rsidRPr="00FE4C44">
        <w:rPr>
          <w:rFonts w:ascii="Times New Roman" w:hAnsi="Times New Roman" w:cs="Times New Roman"/>
          <w:sz w:val="28"/>
          <w:szCs w:val="28"/>
        </w:rPr>
        <w:t>в</w:t>
      </w:r>
      <w:r w:rsidR="0014593A" w:rsidRPr="00FE4C44">
        <w:rPr>
          <w:rFonts w:ascii="Times New Roman" w:hAnsi="Times New Roman" w:cs="Times New Roman"/>
          <w:sz w:val="28"/>
          <w:szCs w:val="28"/>
        </w:rPr>
        <w:t xml:space="preserve">ищим органом Компанії є загальні збори акціонерів. </w:t>
      </w:r>
      <w:r w:rsidR="00844A6A" w:rsidRPr="00FE4C44">
        <w:rPr>
          <w:rFonts w:ascii="Times New Roman" w:hAnsi="Times New Roman" w:cs="Times New Roman"/>
          <w:sz w:val="28"/>
          <w:szCs w:val="28"/>
        </w:rPr>
        <w:t>До к</w:t>
      </w:r>
      <w:r w:rsidR="0014593A" w:rsidRPr="00FE4C44">
        <w:rPr>
          <w:rFonts w:ascii="Times New Roman" w:hAnsi="Times New Roman" w:cs="Times New Roman"/>
          <w:sz w:val="28"/>
          <w:szCs w:val="28"/>
        </w:rPr>
        <w:t>омпетенці</w:t>
      </w:r>
      <w:r w:rsidR="00844A6A" w:rsidRPr="00FE4C44">
        <w:rPr>
          <w:rFonts w:ascii="Times New Roman" w:hAnsi="Times New Roman" w:cs="Times New Roman"/>
          <w:sz w:val="28"/>
          <w:szCs w:val="28"/>
        </w:rPr>
        <w:t>ї</w:t>
      </w:r>
      <w:r w:rsidR="0014593A" w:rsidRPr="00FE4C44">
        <w:rPr>
          <w:rFonts w:ascii="Times New Roman" w:hAnsi="Times New Roman" w:cs="Times New Roman"/>
          <w:sz w:val="28"/>
          <w:szCs w:val="28"/>
        </w:rPr>
        <w:t xml:space="preserve"> загальних зборів акціонерів </w:t>
      </w:r>
      <w:r w:rsidR="00844A6A" w:rsidRPr="00FE4C44">
        <w:rPr>
          <w:rFonts w:ascii="Times New Roman" w:hAnsi="Times New Roman" w:cs="Times New Roman"/>
          <w:sz w:val="28"/>
          <w:szCs w:val="28"/>
        </w:rPr>
        <w:t xml:space="preserve">встановлено </w:t>
      </w:r>
      <w:r w:rsidR="0014593A" w:rsidRPr="00FE4C44">
        <w:rPr>
          <w:rFonts w:ascii="Times New Roman" w:hAnsi="Times New Roman" w:cs="Times New Roman"/>
          <w:sz w:val="28"/>
          <w:szCs w:val="28"/>
        </w:rPr>
        <w:t xml:space="preserve"> законодавством України та статутом </w:t>
      </w:r>
      <w:r w:rsidRPr="00FE4C44">
        <w:rPr>
          <w:rFonts w:ascii="Times New Roman" w:hAnsi="Times New Roman" w:cs="Times New Roman"/>
          <w:sz w:val="28"/>
          <w:szCs w:val="28"/>
        </w:rPr>
        <w:t>ТОВ «Пивоварня</w:t>
      </w:r>
      <w:r w:rsidR="0014593A" w:rsidRPr="00FE4C44">
        <w:rPr>
          <w:rFonts w:ascii="Times New Roman" w:hAnsi="Times New Roman" w:cs="Times New Roman"/>
          <w:sz w:val="28"/>
          <w:szCs w:val="28"/>
        </w:rPr>
        <w:t xml:space="preserve"> «Опілля». </w:t>
      </w:r>
      <w:r w:rsidR="00A50C79" w:rsidRPr="00FE4C44">
        <w:rPr>
          <w:rFonts w:ascii="Times New Roman" w:hAnsi="Times New Roman" w:cs="Times New Roman"/>
          <w:sz w:val="28"/>
          <w:szCs w:val="28"/>
        </w:rPr>
        <w:t>Наглядова рада Компанії виступає органом, що здійснює захист прав акціонерів, і в межах своєї дієздатності, визначеної законодавством та статутом, контролює та регулює діяльність виконавчого органу.</w:t>
      </w:r>
      <w:r w:rsidR="0014593A" w:rsidRPr="00FE4C44">
        <w:rPr>
          <w:rFonts w:ascii="Times New Roman" w:hAnsi="Times New Roman" w:cs="Times New Roman"/>
          <w:sz w:val="28"/>
          <w:szCs w:val="28"/>
        </w:rPr>
        <w:t xml:space="preserve"> </w:t>
      </w:r>
      <w:r w:rsidR="00675503" w:rsidRPr="00FE4C44">
        <w:rPr>
          <w:rFonts w:ascii="Times New Roman" w:hAnsi="Times New Roman" w:cs="Times New Roman"/>
          <w:color w:val="000000"/>
          <w:sz w:val="28"/>
          <w:szCs w:val="28"/>
        </w:rPr>
        <w:t>Зазначимо, що н</w:t>
      </w:r>
      <w:r w:rsidR="0014593A" w:rsidRPr="00FE4C44">
        <w:rPr>
          <w:rFonts w:ascii="Times New Roman" w:hAnsi="Times New Roman" w:cs="Times New Roman"/>
          <w:color w:val="000000"/>
          <w:sz w:val="28"/>
          <w:szCs w:val="28"/>
        </w:rPr>
        <w:t xml:space="preserve">а підприємстві </w:t>
      </w:r>
      <w:r w:rsidR="0014593A" w:rsidRPr="00FE4C44">
        <w:rPr>
          <w:rFonts w:ascii="Times New Roman" w:hAnsi="Times New Roman" w:cs="Times New Roman"/>
          <w:sz w:val="28"/>
          <w:szCs w:val="28"/>
        </w:rPr>
        <w:t>спостерігається лінійна структура організації. В структурі організації управління чітко виражена підпорядкованість</w:t>
      </w:r>
      <w:r w:rsidR="00675503" w:rsidRPr="00FE4C44">
        <w:rPr>
          <w:rFonts w:ascii="Times New Roman" w:hAnsi="Times New Roman" w:cs="Times New Roman"/>
          <w:sz w:val="28"/>
          <w:szCs w:val="28"/>
        </w:rPr>
        <w:t xml:space="preserve"> керівництва по вертикалі, це вказує на те, що</w:t>
      </w:r>
      <w:r w:rsidR="0014593A" w:rsidRPr="00FE4C44">
        <w:rPr>
          <w:rFonts w:ascii="Times New Roman" w:hAnsi="Times New Roman" w:cs="Times New Roman"/>
          <w:sz w:val="28"/>
          <w:szCs w:val="28"/>
        </w:rPr>
        <w:t xml:space="preserve"> директор виконує роль головного керівника, а далі обов’язки розподіляються «зверху-вниз», що не викликає жодних протиріч. Цех виробництва знаходиться</w:t>
      </w:r>
      <w:r w:rsidR="00675503" w:rsidRPr="00FE4C44">
        <w:rPr>
          <w:rFonts w:ascii="Times New Roman" w:hAnsi="Times New Roman" w:cs="Times New Roman"/>
          <w:sz w:val="28"/>
          <w:szCs w:val="28"/>
        </w:rPr>
        <w:t xml:space="preserve">, безпосередньо, </w:t>
      </w:r>
      <w:r w:rsidR="0014593A" w:rsidRPr="00FE4C44">
        <w:rPr>
          <w:rFonts w:ascii="Times New Roman" w:hAnsi="Times New Roman" w:cs="Times New Roman"/>
          <w:sz w:val="28"/>
          <w:szCs w:val="28"/>
        </w:rPr>
        <w:t xml:space="preserve"> під керівництвом безпосередньо директора по виробництву. При формуванні каналів розподілу менеджери намагаються уникати великої кількості оптових посередників, саме тому використовуються нульові, однорівневі та дворівневі канали посередників. </w:t>
      </w:r>
    </w:p>
    <w:p w:rsidR="0014593A" w:rsidRPr="00FE4C44" w:rsidRDefault="005F35B3" w:rsidP="005F35B3">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 xml:space="preserve"> </w:t>
      </w:r>
      <w:r w:rsidRPr="00FE4C44">
        <w:rPr>
          <w:rFonts w:ascii="Times New Roman" w:hAnsi="Times New Roman" w:cs="Times New Roman"/>
          <w:sz w:val="28"/>
          <w:szCs w:val="28"/>
        </w:rPr>
        <w:tab/>
      </w:r>
      <w:r w:rsidR="0014593A" w:rsidRPr="00FE4C44">
        <w:rPr>
          <w:rFonts w:ascii="Times New Roman" w:hAnsi="Times New Roman" w:cs="Times New Roman"/>
          <w:sz w:val="28"/>
          <w:szCs w:val="28"/>
        </w:rPr>
        <w:t xml:space="preserve">Політика винагород </w:t>
      </w:r>
      <w:r w:rsidR="00546717" w:rsidRPr="00FE4C44">
        <w:rPr>
          <w:rFonts w:ascii="Times New Roman" w:hAnsi="Times New Roman" w:cs="Times New Roman"/>
          <w:sz w:val="28"/>
          <w:szCs w:val="28"/>
        </w:rPr>
        <w:t>ТОВ «Пивоварня</w:t>
      </w:r>
      <w:r w:rsidR="0014593A" w:rsidRPr="00FE4C44">
        <w:rPr>
          <w:rFonts w:ascii="Times New Roman" w:hAnsi="Times New Roman" w:cs="Times New Roman"/>
          <w:sz w:val="28"/>
          <w:szCs w:val="28"/>
        </w:rPr>
        <w:t xml:space="preserve"> </w:t>
      </w:r>
      <w:r w:rsidR="0014593A" w:rsidRPr="00FE4C44">
        <w:rPr>
          <w:rFonts w:ascii="Times New Roman" w:hAnsi="Times New Roman" w:cs="Times New Roman"/>
          <w:color w:val="000000" w:themeColor="text1"/>
          <w:sz w:val="28"/>
          <w:szCs w:val="28"/>
          <w:shd w:val="clear" w:color="auto" w:fill="FFFFFF"/>
        </w:rPr>
        <w:t xml:space="preserve">«Опілля» </w:t>
      </w:r>
      <w:r w:rsidR="0014593A" w:rsidRPr="00FE4C44">
        <w:rPr>
          <w:rFonts w:ascii="Times New Roman" w:hAnsi="Times New Roman" w:cs="Times New Roman"/>
          <w:sz w:val="28"/>
          <w:szCs w:val="28"/>
        </w:rPr>
        <w:t xml:space="preserve">щодо персоналу </w:t>
      </w:r>
      <w:r w:rsidR="002217F2" w:rsidRPr="00FE4C44">
        <w:rPr>
          <w:rFonts w:ascii="Times New Roman" w:hAnsi="Times New Roman" w:cs="Times New Roman"/>
          <w:sz w:val="28"/>
          <w:szCs w:val="28"/>
        </w:rPr>
        <w:t xml:space="preserve">здійснюється </w:t>
      </w:r>
      <w:r w:rsidR="0014593A" w:rsidRPr="00FE4C44">
        <w:rPr>
          <w:rFonts w:ascii="Times New Roman" w:hAnsi="Times New Roman" w:cs="Times New Roman"/>
          <w:sz w:val="28"/>
          <w:szCs w:val="28"/>
        </w:rPr>
        <w:t>на за</w:t>
      </w:r>
      <w:r w:rsidR="002217F2" w:rsidRPr="00FE4C44">
        <w:rPr>
          <w:rFonts w:ascii="Times New Roman" w:hAnsi="Times New Roman" w:cs="Times New Roman"/>
          <w:sz w:val="28"/>
          <w:szCs w:val="28"/>
        </w:rPr>
        <w:t xml:space="preserve">доволення </w:t>
      </w:r>
      <w:r w:rsidR="0014593A" w:rsidRPr="00FE4C44">
        <w:rPr>
          <w:rFonts w:ascii="Times New Roman" w:hAnsi="Times New Roman" w:cs="Times New Roman"/>
          <w:sz w:val="28"/>
          <w:szCs w:val="28"/>
        </w:rPr>
        <w:t xml:space="preserve">необхідного рівня </w:t>
      </w:r>
      <w:r w:rsidR="003B3128" w:rsidRPr="00FE4C44">
        <w:rPr>
          <w:rFonts w:ascii="Times New Roman" w:hAnsi="Times New Roman" w:cs="Times New Roman"/>
          <w:sz w:val="28"/>
          <w:szCs w:val="28"/>
        </w:rPr>
        <w:t xml:space="preserve">результативності </w:t>
      </w:r>
      <w:r w:rsidR="0014593A" w:rsidRPr="00FE4C44">
        <w:rPr>
          <w:rFonts w:ascii="Times New Roman" w:hAnsi="Times New Roman" w:cs="Times New Roman"/>
          <w:sz w:val="28"/>
          <w:szCs w:val="28"/>
        </w:rPr>
        <w:t xml:space="preserve">праці, </w:t>
      </w:r>
      <w:r w:rsidR="003B3128" w:rsidRPr="00FE4C44">
        <w:rPr>
          <w:rFonts w:ascii="Times New Roman" w:hAnsi="Times New Roman" w:cs="Times New Roman"/>
          <w:sz w:val="28"/>
          <w:szCs w:val="28"/>
        </w:rPr>
        <w:t>уникнення</w:t>
      </w:r>
      <w:r w:rsidR="0014593A" w:rsidRPr="00FE4C44">
        <w:rPr>
          <w:rFonts w:ascii="Times New Roman" w:hAnsi="Times New Roman" w:cs="Times New Roman"/>
          <w:sz w:val="28"/>
          <w:szCs w:val="28"/>
        </w:rPr>
        <w:t xml:space="preserve"> плинності кадрів та </w:t>
      </w:r>
      <w:r w:rsidR="003B3128" w:rsidRPr="00FE4C44">
        <w:rPr>
          <w:rFonts w:ascii="Times New Roman" w:hAnsi="Times New Roman" w:cs="Times New Roman"/>
          <w:sz w:val="28"/>
          <w:szCs w:val="28"/>
        </w:rPr>
        <w:t>зміцнення</w:t>
      </w:r>
      <w:r w:rsidR="0014593A" w:rsidRPr="00FE4C44">
        <w:rPr>
          <w:rFonts w:ascii="Times New Roman" w:hAnsi="Times New Roman" w:cs="Times New Roman"/>
          <w:sz w:val="28"/>
          <w:szCs w:val="28"/>
        </w:rPr>
        <w:t xml:space="preserve"> соціального захисту працівників. Соціальний пакет включає: разову матеріальну допомогу на оздоровлення, путівки для дітей, грошові премії на свята, матеріальну допомогу при народженні дитини, при виході на пенсію, в разі одруження, в критичних ситуаціях. На підприємставі можна виокремити місячну, квартальні та піврічну систему преміювання. </w:t>
      </w:r>
      <w:r w:rsidR="003B3128" w:rsidRPr="00FE4C44">
        <w:rPr>
          <w:rFonts w:ascii="Times New Roman" w:hAnsi="Times New Roman" w:cs="Times New Roman"/>
          <w:sz w:val="28"/>
          <w:szCs w:val="28"/>
        </w:rPr>
        <w:t>Варт зазначити, що п</w:t>
      </w:r>
      <w:r w:rsidR="0014593A" w:rsidRPr="00FE4C44">
        <w:rPr>
          <w:rFonts w:ascii="Times New Roman" w:hAnsi="Times New Roman" w:cs="Times New Roman"/>
          <w:sz w:val="28"/>
          <w:szCs w:val="28"/>
        </w:rPr>
        <w:t>реміювання в</w:t>
      </w:r>
      <w:r w:rsidR="003B3128" w:rsidRPr="00FE4C44">
        <w:rPr>
          <w:rFonts w:ascii="Times New Roman" w:hAnsi="Times New Roman" w:cs="Times New Roman"/>
          <w:sz w:val="28"/>
          <w:szCs w:val="28"/>
        </w:rPr>
        <w:t>ключене</w:t>
      </w:r>
      <w:r w:rsidR="0014593A" w:rsidRPr="00FE4C44">
        <w:rPr>
          <w:rFonts w:ascii="Times New Roman" w:hAnsi="Times New Roman" w:cs="Times New Roman"/>
          <w:sz w:val="28"/>
          <w:szCs w:val="28"/>
        </w:rPr>
        <w:t xml:space="preserve"> у систему додаткового </w:t>
      </w:r>
      <w:r w:rsidR="00E278BA" w:rsidRPr="00FE4C44">
        <w:rPr>
          <w:rFonts w:ascii="Times New Roman" w:hAnsi="Times New Roman" w:cs="Times New Roman"/>
          <w:sz w:val="28"/>
          <w:szCs w:val="28"/>
        </w:rPr>
        <w:t>мотивуванн</w:t>
      </w:r>
      <w:r w:rsidR="0014593A" w:rsidRPr="00FE4C44">
        <w:rPr>
          <w:rFonts w:ascii="Times New Roman" w:hAnsi="Times New Roman" w:cs="Times New Roman"/>
          <w:sz w:val="28"/>
          <w:szCs w:val="28"/>
        </w:rPr>
        <w:t xml:space="preserve">я персоналу і виконує </w:t>
      </w:r>
      <w:r w:rsidR="00E278BA" w:rsidRPr="00FE4C44">
        <w:rPr>
          <w:rFonts w:ascii="Times New Roman" w:hAnsi="Times New Roman" w:cs="Times New Roman"/>
          <w:sz w:val="28"/>
          <w:szCs w:val="28"/>
        </w:rPr>
        <w:t>роль</w:t>
      </w:r>
      <w:r w:rsidR="0014593A" w:rsidRPr="00FE4C44">
        <w:rPr>
          <w:rFonts w:ascii="Times New Roman" w:hAnsi="Times New Roman" w:cs="Times New Roman"/>
          <w:sz w:val="28"/>
          <w:szCs w:val="28"/>
        </w:rPr>
        <w:t xml:space="preserve"> забезпечення за</w:t>
      </w:r>
      <w:r w:rsidR="00E278BA" w:rsidRPr="00FE4C44">
        <w:rPr>
          <w:rFonts w:ascii="Times New Roman" w:hAnsi="Times New Roman" w:cs="Times New Roman"/>
          <w:sz w:val="28"/>
          <w:szCs w:val="28"/>
        </w:rPr>
        <w:t>цікавленост</w:t>
      </w:r>
      <w:r w:rsidR="0014593A" w:rsidRPr="00FE4C44">
        <w:rPr>
          <w:rFonts w:ascii="Times New Roman" w:hAnsi="Times New Roman" w:cs="Times New Roman"/>
          <w:sz w:val="28"/>
          <w:szCs w:val="28"/>
        </w:rPr>
        <w:t xml:space="preserve">і працівників у </w:t>
      </w:r>
      <w:r w:rsidR="00E278BA" w:rsidRPr="00FE4C44">
        <w:rPr>
          <w:rFonts w:ascii="Times New Roman" w:hAnsi="Times New Roman" w:cs="Times New Roman"/>
          <w:sz w:val="28"/>
          <w:szCs w:val="28"/>
        </w:rPr>
        <w:t>підсумках</w:t>
      </w:r>
      <w:r w:rsidR="0014593A" w:rsidRPr="00FE4C44">
        <w:rPr>
          <w:rFonts w:ascii="Times New Roman" w:hAnsi="Times New Roman" w:cs="Times New Roman"/>
          <w:sz w:val="28"/>
          <w:szCs w:val="28"/>
        </w:rPr>
        <w:t xml:space="preserve"> </w:t>
      </w:r>
      <w:r w:rsidR="00E278BA" w:rsidRPr="00FE4C44">
        <w:rPr>
          <w:rFonts w:ascii="Times New Roman" w:hAnsi="Times New Roman" w:cs="Times New Roman"/>
          <w:sz w:val="28"/>
          <w:szCs w:val="28"/>
        </w:rPr>
        <w:t>роботи</w:t>
      </w:r>
      <w:r w:rsidR="0014593A" w:rsidRPr="00FE4C44">
        <w:rPr>
          <w:rFonts w:ascii="Times New Roman" w:hAnsi="Times New Roman" w:cs="Times New Roman"/>
          <w:sz w:val="28"/>
          <w:szCs w:val="28"/>
        </w:rPr>
        <w:t xml:space="preserve">. </w:t>
      </w:r>
      <w:r w:rsidR="00E278BA" w:rsidRPr="00FE4C44">
        <w:rPr>
          <w:rFonts w:ascii="Times New Roman" w:hAnsi="Times New Roman" w:cs="Times New Roman"/>
          <w:sz w:val="28"/>
          <w:szCs w:val="28"/>
        </w:rPr>
        <w:t>Відтак</w:t>
      </w:r>
      <w:r w:rsidR="0014593A" w:rsidRPr="00FE4C44">
        <w:rPr>
          <w:rFonts w:ascii="Times New Roman" w:hAnsi="Times New Roman" w:cs="Times New Roman"/>
          <w:sz w:val="28"/>
          <w:szCs w:val="28"/>
        </w:rPr>
        <w:t xml:space="preserve"> система додаткового стимулювання </w:t>
      </w:r>
      <w:r w:rsidR="0016730C" w:rsidRPr="00FE4C44">
        <w:rPr>
          <w:rFonts w:ascii="Times New Roman" w:hAnsi="Times New Roman" w:cs="Times New Roman"/>
          <w:sz w:val="28"/>
          <w:szCs w:val="28"/>
        </w:rPr>
        <w:t xml:space="preserve">діє на працівника з позитивним </w:t>
      </w:r>
      <w:r w:rsidR="0014593A" w:rsidRPr="00FE4C44">
        <w:rPr>
          <w:rFonts w:ascii="Times New Roman" w:hAnsi="Times New Roman" w:cs="Times New Roman"/>
          <w:sz w:val="28"/>
          <w:szCs w:val="28"/>
        </w:rPr>
        <w:t>мотивуючи</w:t>
      </w:r>
      <w:r w:rsidR="0016730C" w:rsidRPr="00FE4C44">
        <w:rPr>
          <w:rFonts w:ascii="Times New Roman" w:hAnsi="Times New Roman" w:cs="Times New Roman"/>
          <w:sz w:val="28"/>
          <w:szCs w:val="28"/>
        </w:rPr>
        <w:t>м</w:t>
      </w:r>
      <w:r w:rsidR="0014593A" w:rsidRPr="00FE4C44">
        <w:rPr>
          <w:rFonts w:ascii="Times New Roman" w:hAnsi="Times New Roman" w:cs="Times New Roman"/>
          <w:sz w:val="28"/>
          <w:szCs w:val="28"/>
        </w:rPr>
        <w:t xml:space="preserve"> вплив</w:t>
      </w:r>
      <w:r w:rsidR="0016730C" w:rsidRPr="00FE4C44">
        <w:rPr>
          <w:rFonts w:ascii="Times New Roman" w:hAnsi="Times New Roman" w:cs="Times New Roman"/>
          <w:sz w:val="28"/>
          <w:szCs w:val="28"/>
        </w:rPr>
        <w:t>ом. А п</w:t>
      </w:r>
      <w:r w:rsidR="0014593A" w:rsidRPr="00FE4C44">
        <w:rPr>
          <w:rFonts w:ascii="Times New Roman" w:hAnsi="Times New Roman" w:cs="Times New Roman"/>
          <w:sz w:val="28"/>
          <w:szCs w:val="28"/>
        </w:rPr>
        <w:t xml:space="preserve">ремії, </w:t>
      </w:r>
      <w:r w:rsidR="004131CE" w:rsidRPr="00FE4C44">
        <w:rPr>
          <w:rFonts w:ascii="Times New Roman" w:hAnsi="Times New Roman" w:cs="Times New Roman"/>
          <w:sz w:val="28"/>
          <w:szCs w:val="28"/>
        </w:rPr>
        <w:t>що</w:t>
      </w:r>
      <w:r w:rsidR="0014593A" w:rsidRPr="00FE4C44">
        <w:rPr>
          <w:rFonts w:ascii="Times New Roman" w:hAnsi="Times New Roman" w:cs="Times New Roman"/>
          <w:sz w:val="28"/>
          <w:szCs w:val="28"/>
        </w:rPr>
        <w:t xml:space="preserve"> виплачуються, входять до складу додаткової зарплати, а </w:t>
      </w:r>
      <w:r w:rsidR="004131CE" w:rsidRPr="00FE4C44">
        <w:rPr>
          <w:rFonts w:ascii="Times New Roman" w:hAnsi="Times New Roman" w:cs="Times New Roman"/>
          <w:sz w:val="28"/>
          <w:szCs w:val="28"/>
        </w:rPr>
        <w:t>крі того і до</w:t>
      </w:r>
      <w:r w:rsidR="0014593A" w:rsidRPr="00FE4C44">
        <w:rPr>
          <w:rFonts w:ascii="Times New Roman" w:hAnsi="Times New Roman" w:cs="Times New Roman"/>
          <w:sz w:val="28"/>
          <w:szCs w:val="28"/>
        </w:rPr>
        <w:t xml:space="preserve"> інших </w:t>
      </w:r>
      <w:r w:rsidR="00B22FE2" w:rsidRPr="00FE4C44">
        <w:rPr>
          <w:rFonts w:ascii="Times New Roman" w:hAnsi="Times New Roman" w:cs="Times New Roman"/>
          <w:sz w:val="28"/>
          <w:szCs w:val="28"/>
        </w:rPr>
        <w:t>стимулюючих</w:t>
      </w:r>
      <w:r w:rsidR="0014593A" w:rsidRPr="00FE4C44">
        <w:rPr>
          <w:rFonts w:ascii="Times New Roman" w:hAnsi="Times New Roman" w:cs="Times New Roman"/>
          <w:sz w:val="28"/>
          <w:szCs w:val="28"/>
        </w:rPr>
        <w:t xml:space="preserve"> та компенсаційних виплат, </w:t>
      </w:r>
      <w:r w:rsidR="00B22FE2" w:rsidRPr="00FE4C44">
        <w:rPr>
          <w:rFonts w:ascii="Times New Roman" w:hAnsi="Times New Roman" w:cs="Times New Roman"/>
          <w:sz w:val="28"/>
          <w:szCs w:val="28"/>
        </w:rPr>
        <w:t xml:space="preserve">і </w:t>
      </w:r>
      <w:r w:rsidR="0014593A" w:rsidRPr="00FE4C44">
        <w:rPr>
          <w:rFonts w:ascii="Times New Roman" w:hAnsi="Times New Roman" w:cs="Times New Roman"/>
          <w:sz w:val="28"/>
          <w:szCs w:val="28"/>
        </w:rPr>
        <w:t>ці два види заробітної плати становлять близько 33 % від загальної суми фонду оплати праці підприємства.</w:t>
      </w:r>
    </w:p>
    <w:p w:rsidR="00B22FE2" w:rsidRPr="00FE4C44" w:rsidRDefault="00B22FE2" w:rsidP="00BF6BE4">
      <w:pPr>
        <w:pStyle w:val="Standard"/>
        <w:spacing w:after="0" w:line="360" w:lineRule="auto"/>
        <w:jc w:val="both"/>
        <w:rPr>
          <w:rFonts w:ascii="Times New Roman" w:hAnsi="Times New Roman" w:cs="Times New Roman"/>
          <w:sz w:val="28"/>
          <w:szCs w:val="28"/>
        </w:rPr>
      </w:pPr>
    </w:p>
    <w:p w:rsidR="00B22FE2" w:rsidRPr="00FE4C44" w:rsidRDefault="00B22FE2" w:rsidP="00B41A46">
      <w:pPr>
        <w:pStyle w:val="Standard"/>
        <w:spacing w:after="0" w:line="360" w:lineRule="auto"/>
        <w:ind w:firstLine="851"/>
        <w:jc w:val="both"/>
        <w:rPr>
          <w:rFonts w:ascii="Times New Roman" w:hAnsi="Times New Roman" w:cs="Times New Roman"/>
          <w:sz w:val="28"/>
          <w:szCs w:val="28"/>
        </w:rPr>
      </w:pPr>
    </w:p>
    <w:p w:rsidR="001C56EE" w:rsidRPr="00FE4C44" w:rsidRDefault="001C56EE" w:rsidP="008B52E5">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lastRenderedPageBreak/>
        <w:t>РОЗДІЛ 3</w:t>
      </w:r>
    </w:p>
    <w:p w:rsidR="001C56EE" w:rsidRPr="00FE4C44" w:rsidRDefault="001C56EE" w:rsidP="008B52E5">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 xml:space="preserve">ШЛЯХИ ВДОСКОНАЛЕННЯ ПОЛІТИКИ ВИНАГОРОД В СИСТЕМІ КОРПОРАТИВНОГО УПРАВЛІННЯ </w:t>
      </w:r>
      <w:r w:rsidR="00546717" w:rsidRPr="00FE4C44">
        <w:rPr>
          <w:rFonts w:ascii="Times New Roman" w:hAnsi="Times New Roman" w:cs="Times New Roman"/>
          <w:b/>
          <w:sz w:val="28"/>
          <w:szCs w:val="28"/>
        </w:rPr>
        <w:t>ТОВ «Пивоварня</w:t>
      </w:r>
      <w:r w:rsidRPr="00FE4C44">
        <w:rPr>
          <w:rFonts w:ascii="Times New Roman" w:hAnsi="Times New Roman" w:cs="Times New Roman"/>
          <w:b/>
          <w:sz w:val="28"/>
          <w:szCs w:val="28"/>
        </w:rPr>
        <w:t xml:space="preserve"> </w:t>
      </w:r>
      <w:r w:rsidR="0089157B" w:rsidRPr="00FE4C44">
        <w:rPr>
          <w:rFonts w:ascii="Times New Roman" w:hAnsi="Times New Roman" w:cs="Times New Roman"/>
          <w:b/>
          <w:sz w:val="28"/>
          <w:szCs w:val="28"/>
        </w:rPr>
        <w:t>«Опілля»</w:t>
      </w:r>
    </w:p>
    <w:p w:rsidR="0089157B" w:rsidRPr="00FE4C44" w:rsidRDefault="0089157B" w:rsidP="008B52E5">
      <w:pPr>
        <w:spacing w:after="0" w:line="360" w:lineRule="auto"/>
        <w:jc w:val="center"/>
        <w:rPr>
          <w:rFonts w:ascii="Times New Roman" w:hAnsi="Times New Roman" w:cs="Times New Roman"/>
          <w:b/>
          <w:sz w:val="28"/>
          <w:szCs w:val="28"/>
        </w:rPr>
      </w:pPr>
    </w:p>
    <w:p w:rsidR="008B52E5" w:rsidRPr="00FE4C44" w:rsidRDefault="006E11B9" w:rsidP="008B52E5">
      <w:pPr>
        <w:spacing w:after="0" w:line="360" w:lineRule="auto"/>
        <w:jc w:val="center"/>
        <w:rPr>
          <w:rFonts w:ascii="Times New Roman" w:hAnsi="Times New Roman" w:cs="Times New Roman"/>
          <w:b/>
          <w:sz w:val="28"/>
          <w:szCs w:val="28"/>
        </w:rPr>
      </w:pPr>
      <w:r w:rsidRPr="00FE4C44">
        <w:rPr>
          <w:rFonts w:ascii="Times New Roman" w:hAnsi="Times New Roman" w:cs="Times New Roman"/>
          <w:b/>
          <w:sz w:val="28"/>
          <w:szCs w:val="28"/>
        </w:rPr>
        <w:t xml:space="preserve">3.1. Шляхи підвищення ефективності корпоративного управління </w:t>
      </w:r>
      <w:r w:rsidR="00546717" w:rsidRPr="00FE4C44">
        <w:rPr>
          <w:rFonts w:ascii="Times New Roman" w:hAnsi="Times New Roman" w:cs="Times New Roman"/>
          <w:b/>
          <w:sz w:val="28"/>
          <w:szCs w:val="28"/>
        </w:rPr>
        <w:t>ТОВ «Пивоварня</w:t>
      </w:r>
      <w:r w:rsidRPr="00FE4C44">
        <w:rPr>
          <w:rFonts w:ascii="Times New Roman" w:hAnsi="Times New Roman" w:cs="Times New Roman"/>
          <w:b/>
          <w:sz w:val="28"/>
          <w:szCs w:val="28"/>
        </w:rPr>
        <w:t xml:space="preserve"> «Опілля»</w:t>
      </w:r>
    </w:p>
    <w:p w:rsidR="0089157B" w:rsidRPr="00FE4C44" w:rsidRDefault="0089157B" w:rsidP="0089157B">
      <w:pPr>
        <w:pStyle w:val="Standard"/>
        <w:tabs>
          <w:tab w:val="left" w:pos="851"/>
        </w:tabs>
        <w:spacing w:after="0" w:line="360" w:lineRule="auto"/>
        <w:ind w:firstLine="567"/>
        <w:jc w:val="both"/>
        <w:rPr>
          <w:rFonts w:ascii="Times New Roman" w:hAnsi="Times New Roman" w:cs="Times New Roman"/>
          <w:b/>
          <w:sz w:val="28"/>
          <w:szCs w:val="28"/>
        </w:rPr>
      </w:pPr>
    </w:p>
    <w:p w:rsidR="00E7062B" w:rsidRPr="00FE4C44" w:rsidRDefault="00A522F3" w:rsidP="00E7062B">
      <w:pPr>
        <w:pStyle w:val="a3"/>
        <w:tabs>
          <w:tab w:val="left" w:pos="1702"/>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Алгоритм підвищення корпоративного управління</w:t>
      </w:r>
      <w:r w:rsidR="00E7062B" w:rsidRPr="00FE4C44">
        <w:rPr>
          <w:rFonts w:ascii="Times New Roman" w:hAnsi="Times New Roman" w:cs="Times New Roman"/>
          <w:sz w:val="28"/>
          <w:szCs w:val="28"/>
        </w:rPr>
        <w:t xml:space="preserve"> – це складний процес, який має на меті чітко охарактеризувати призначення підприємства, способи існування його у конкурентному середовищі, сприяє розумінню персоналу основної мети. Після визначення місії підприємства можна формувати довго-, середньо- та короткострокові цілі, реалізація яких буде сприяти підприємству до досягнення бажаних результатів. Місія є основою для встановлення цілей всього підприємства, окремих підрозділів і підсистем</w:t>
      </w:r>
      <w:r w:rsidR="00E7062B" w:rsidRPr="00FE4C44">
        <w:rPr>
          <w:rFonts w:ascii="Times New Roman" w:hAnsi="Times New Roman" w:cs="Times New Roman"/>
          <w:color w:val="FF0000"/>
          <w:sz w:val="28"/>
          <w:szCs w:val="28"/>
        </w:rPr>
        <w:t>.</w:t>
      </w:r>
    </w:p>
    <w:p w:rsidR="00E7062B" w:rsidRPr="00FE4C44" w:rsidRDefault="00E7062B" w:rsidP="00E7062B">
      <w:pPr>
        <w:pStyle w:val="ab"/>
        <w:tabs>
          <w:tab w:val="left" w:pos="9354"/>
        </w:tabs>
        <w:spacing w:before="0" w:beforeAutospacing="0" w:after="0" w:afterAutospacing="0" w:line="360" w:lineRule="auto"/>
        <w:ind w:firstLine="709"/>
        <w:jc w:val="both"/>
        <w:rPr>
          <w:color w:val="000000"/>
          <w:sz w:val="28"/>
          <w:szCs w:val="28"/>
        </w:rPr>
      </w:pPr>
      <w:r w:rsidRPr="00FE4C44">
        <w:rPr>
          <w:color w:val="000000"/>
          <w:sz w:val="28"/>
          <w:szCs w:val="28"/>
        </w:rPr>
        <w:t>Місією підприємства є дивіз:</w:t>
      </w:r>
      <w:r w:rsidR="00AA4198" w:rsidRPr="00FE4C44">
        <w:rPr>
          <w:color w:val="000000"/>
          <w:sz w:val="28"/>
          <w:szCs w:val="28"/>
        </w:rPr>
        <w:t xml:space="preserve"> </w:t>
      </w:r>
      <w:r w:rsidRPr="00FE4C44">
        <w:rPr>
          <w:color w:val="000000"/>
          <w:sz w:val="28"/>
          <w:szCs w:val="28"/>
        </w:rPr>
        <w:t>працюємо для забезпечення всіх якісною, екологічно чистою, натуральною продукцією, яка виготовлена у кращих традиціях українського народу</w:t>
      </w:r>
      <w:r w:rsidR="008117D9" w:rsidRPr="00FE4C44">
        <w:rPr>
          <w:color w:val="000000"/>
          <w:sz w:val="28"/>
          <w:szCs w:val="28"/>
          <w:lang w:val="ru-RU"/>
        </w:rPr>
        <w:t xml:space="preserve"> </w:t>
      </w:r>
      <w:r w:rsidR="008117D9" w:rsidRPr="00FE4C44">
        <w:rPr>
          <w:color w:val="000000"/>
          <w:sz w:val="28"/>
          <w:szCs w:val="28"/>
          <w:lang w:val="en-US"/>
        </w:rPr>
        <w:t>[37]</w:t>
      </w:r>
      <w:r w:rsidRPr="00FE4C44">
        <w:rPr>
          <w:color w:val="000000"/>
          <w:sz w:val="28"/>
          <w:szCs w:val="28"/>
        </w:rPr>
        <w:t>.</w:t>
      </w:r>
    </w:p>
    <w:p w:rsidR="00E7062B" w:rsidRPr="00FE4C44" w:rsidRDefault="00E7062B" w:rsidP="00E7062B">
      <w:pPr>
        <w:pStyle w:val="ab"/>
        <w:tabs>
          <w:tab w:val="left" w:pos="9354"/>
        </w:tabs>
        <w:spacing w:before="0" w:beforeAutospacing="0" w:after="0" w:afterAutospacing="0" w:line="360" w:lineRule="auto"/>
        <w:ind w:firstLine="709"/>
        <w:jc w:val="both"/>
        <w:rPr>
          <w:color w:val="000000"/>
          <w:sz w:val="28"/>
          <w:szCs w:val="28"/>
        </w:rPr>
      </w:pPr>
      <w:r w:rsidRPr="00FE4C44">
        <w:rPr>
          <w:color w:val="000000"/>
          <w:sz w:val="28"/>
          <w:szCs w:val="28"/>
        </w:rPr>
        <w:t>Виходячи з цього головними критеріями діяльності підприємства є:</w:t>
      </w:r>
    </w:p>
    <w:p w:rsidR="00E7062B" w:rsidRPr="00FE4C44" w:rsidRDefault="00E7062B" w:rsidP="00A522F3">
      <w:pPr>
        <w:pStyle w:val="ab"/>
        <w:numPr>
          <w:ilvl w:val="0"/>
          <w:numId w:val="40"/>
        </w:numPr>
        <w:tabs>
          <w:tab w:val="left" w:pos="993"/>
          <w:tab w:val="left" w:pos="9354"/>
        </w:tabs>
        <w:spacing w:before="0" w:beforeAutospacing="0" w:after="0" w:afterAutospacing="0" w:line="360" w:lineRule="auto"/>
        <w:ind w:left="0" w:firstLine="709"/>
        <w:jc w:val="both"/>
        <w:rPr>
          <w:color w:val="000000"/>
          <w:sz w:val="28"/>
          <w:szCs w:val="28"/>
        </w:rPr>
      </w:pPr>
      <w:r w:rsidRPr="00FE4C44">
        <w:rPr>
          <w:color w:val="000000"/>
          <w:sz w:val="28"/>
          <w:szCs w:val="28"/>
        </w:rPr>
        <w:t>якість і натуральність продукції;</w:t>
      </w:r>
    </w:p>
    <w:p w:rsidR="00E7062B" w:rsidRPr="00FE4C44" w:rsidRDefault="00E7062B" w:rsidP="00A522F3">
      <w:pPr>
        <w:pStyle w:val="ab"/>
        <w:numPr>
          <w:ilvl w:val="0"/>
          <w:numId w:val="40"/>
        </w:numPr>
        <w:tabs>
          <w:tab w:val="left" w:pos="993"/>
          <w:tab w:val="left" w:pos="9354"/>
        </w:tabs>
        <w:spacing w:before="0" w:beforeAutospacing="0" w:after="0" w:afterAutospacing="0" w:line="360" w:lineRule="auto"/>
        <w:ind w:left="0" w:firstLine="709"/>
        <w:jc w:val="both"/>
        <w:rPr>
          <w:color w:val="000000"/>
          <w:sz w:val="28"/>
          <w:szCs w:val="28"/>
        </w:rPr>
      </w:pPr>
      <w:r w:rsidRPr="00FE4C44">
        <w:rPr>
          <w:color w:val="000000"/>
          <w:sz w:val="28"/>
          <w:szCs w:val="28"/>
        </w:rPr>
        <w:t>повага до очікувань споживача</w:t>
      </w:r>
      <w:r w:rsidRPr="00FE4C44">
        <w:rPr>
          <w:bCs/>
          <w:color w:val="000000"/>
        </w:rPr>
        <w:t xml:space="preserve"> </w:t>
      </w:r>
      <w:r w:rsidRPr="00FE4C44">
        <w:rPr>
          <w:bCs/>
          <w:color w:val="000000"/>
          <w:sz w:val="28"/>
          <w:szCs w:val="28"/>
        </w:rPr>
        <w:t>отримати чисту продукцію;</w:t>
      </w:r>
    </w:p>
    <w:p w:rsidR="00E7062B" w:rsidRPr="00FE4C44" w:rsidRDefault="00E7062B" w:rsidP="00A522F3">
      <w:pPr>
        <w:pStyle w:val="ab"/>
        <w:numPr>
          <w:ilvl w:val="0"/>
          <w:numId w:val="40"/>
        </w:numPr>
        <w:tabs>
          <w:tab w:val="left" w:pos="993"/>
          <w:tab w:val="left" w:pos="9354"/>
        </w:tabs>
        <w:spacing w:before="0" w:beforeAutospacing="0" w:after="0" w:afterAutospacing="0" w:line="360" w:lineRule="auto"/>
        <w:ind w:left="0" w:firstLine="709"/>
        <w:jc w:val="both"/>
        <w:rPr>
          <w:bCs/>
          <w:color w:val="000000"/>
          <w:sz w:val="28"/>
          <w:szCs w:val="28"/>
        </w:rPr>
      </w:pPr>
      <w:r w:rsidRPr="00FE4C44">
        <w:rPr>
          <w:bCs/>
          <w:color w:val="000000"/>
          <w:sz w:val="28"/>
          <w:szCs w:val="28"/>
        </w:rPr>
        <w:t>соціальна відповідальність виробника перед суспільством і довкіллям.</w:t>
      </w:r>
    </w:p>
    <w:p w:rsidR="00E7062B" w:rsidRPr="00FE4C44" w:rsidRDefault="00A522F3" w:rsidP="00A522F3">
      <w:pPr>
        <w:spacing w:after="0" w:line="360" w:lineRule="auto"/>
        <w:ind w:firstLine="708"/>
        <w:jc w:val="both"/>
        <w:rPr>
          <w:rFonts w:ascii="Times New Roman" w:hAnsi="Times New Roman" w:cs="Times New Roman"/>
          <w:b/>
          <w:sz w:val="28"/>
          <w:szCs w:val="28"/>
        </w:rPr>
      </w:pPr>
      <w:r w:rsidRPr="00FE4C44">
        <w:rPr>
          <w:rFonts w:ascii="Times New Roman" w:hAnsi="Times New Roman" w:cs="Times New Roman"/>
          <w:sz w:val="28"/>
          <w:szCs w:val="28"/>
        </w:rPr>
        <w:t xml:space="preserve">Корпоративне управління в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w:t>
      </w:r>
      <w:r w:rsidR="00E7062B" w:rsidRPr="00FE4C44">
        <w:rPr>
          <w:rFonts w:ascii="Times New Roman" w:hAnsi="Times New Roman" w:cs="Times New Roman"/>
          <w:sz w:val="28"/>
          <w:szCs w:val="28"/>
        </w:rPr>
        <w:t xml:space="preserve"> пов’язан</w:t>
      </w:r>
      <w:r w:rsidRPr="00FE4C44">
        <w:rPr>
          <w:rFonts w:ascii="Times New Roman" w:hAnsi="Times New Roman" w:cs="Times New Roman"/>
          <w:sz w:val="28"/>
          <w:szCs w:val="28"/>
        </w:rPr>
        <w:t xml:space="preserve">е </w:t>
      </w:r>
      <w:r w:rsidR="00E7062B" w:rsidRPr="00FE4C44">
        <w:rPr>
          <w:rFonts w:ascii="Times New Roman" w:hAnsi="Times New Roman" w:cs="Times New Roman"/>
          <w:sz w:val="28"/>
          <w:szCs w:val="28"/>
        </w:rPr>
        <w:t xml:space="preserve">з організацією безперервного процесу розробки, </w:t>
      </w:r>
      <w:r w:rsidR="00E7062B" w:rsidRPr="00FE4C44">
        <w:rPr>
          <w:rFonts w:ascii="Times New Roman" w:hAnsi="Times New Roman" w:cs="Times New Roman"/>
          <w:sz w:val="28"/>
          <w:szCs w:val="28"/>
        </w:rPr>
        <w:softHyphen/>
        <w:t>коректування і впровадження набору стратегій на підприємстві задля забезпечення конкурентностійкості,</w:t>
      </w:r>
      <w:r w:rsidR="00AA4198" w:rsidRPr="00FE4C44">
        <w:rPr>
          <w:rFonts w:ascii="Times New Roman" w:hAnsi="Times New Roman" w:cs="Times New Roman"/>
          <w:sz w:val="28"/>
          <w:szCs w:val="28"/>
        </w:rPr>
        <w:t xml:space="preserve"> </w:t>
      </w:r>
      <w:r w:rsidR="00E7062B" w:rsidRPr="00FE4C44">
        <w:rPr>
          <w:rFonts w:ascii="Times New Roman" w:hAnsi="Times New Roman" w:cs="Times New Roman"/>
          <w:sz w:val="28"/>
          <w:szCs w:val="28"/>
        </w:rPr>
        <w:t xml:space="preserve">майбутньої прибутковості та досягнення інших стратегічних цілей в умовах ринкової нестабільності середовища, особливо зовнішнього, </w:t>
      </w:r>
      <w:r w:rsidR="00E7062B" w:rsidRPr="00FE4C44">
        <w:rPr>
          <w:rFonts w:ascii="Times New Roman" w:hAnsi="Times New Roman" w:cs="Times New Roman"/>
          <w:sz w:val="28"/>
          <w:szCs w:val="28"/>
        </w:rPr>
        <w:softHyphen/>
        <w:t>з врахуванням його стрімких змін,</w:t>
      </w:r>
      <w:r w:rsidR="00E7062B" w:rsidRPr="00FE4C44">
        <w:rPr>
          <w:rFonts w:ascii="Times New Roman" w:hAnsi="Times New Roman" w:cs="Times New Roman"/>
          <w:sz w:val="28"/>
          <w:szCs w:val="28"/>
        </w:rPr>
        <w:softHyphen/>
        <w:t xml:space="preserve"> </w:t>
      </w:r>
      <w:r w:rsidR="00A66063" w:rsidRPr="00FE4C44">
        <w:rPr>
          <w:rFonts w:ascii="Times New Roman" w:hAnsi="Times New Roman" w:cs="Times New Roman"/>
          <w:sz w:val="28"/>
          <w:szCs w:val="28"/>
        </w:rPr>
        <w:t>небезпек</w:t>
      </w:r>
      <w:r w:rsidR="00E7062B" w:rsidRPr="00FE4C44">
        <w:rPr>
          <w:rFonts w:ascii="Times New Roman" w:hAnsi="Times New Roman" w:cs="Times New Roman"/>
          <w:sz w:val="28"/>
          <w:szCs w:val="28"/>
        </w:rPr>
        <w:t xml:space="preserve"> і можливостей,</w:t>
      </w:r>
      <w:r w:rsidR="00E7062B" w:rsidRPr="00FE4C44">
        <w:rPr>
          <w:rFonts w:ascii="Times New Roman" w:hAnsi="Times New Roman" w:cs="Times New Roman"/>
          <w:sz w:val="28"/>
          <w:szCs w:val="28"/>
        </w:rPr>
        <w:softHyphen/>
        <w:t xml:space="preserve"> а також сильних і слабких сторін підприємства.</w:t>
      </w:r>
    </w:p>
    <w:p w:rsidR="00E7062B" w:rsidRPr="00FE4C44" w:rsidRDefault="00E7062B" w:rsidP="00E7062B">
      <w:pPr>
        <w:pStyle w:val="a3"/>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Метою </w:t>
      </w:r>
      <w:r w:rsidR="00A522F3" w:rsidRPr="00FE4C44">
        <w:rPr>
          <w:rFonts w:ascii="Times New Roman" w:hAnsi="Times New Roman" w:cs="Times New Roman"/>
          <w:sz w:val="28"/>
          <w:szCs w:val="28"/>
        </w:rPr>
        <w:t>ефективного корпоративного</w:t>
      </w:r>
      <w:r w:rsidRPr="00FE4C44">
        <w:rPr>
          <w:rFonts w:ascii="Times New Roman" w:hAnsi="Times New Roman" w:cs="Times New Roman"/>
          <w:sz w:val="28"/>
          <w:szCs w:val="28"/>
        </w:rPr>
        <w:t xml:space="preserve"> управління є створення такої системи управління, яка в умовах зовнішнього середовища могла швидко </w:t>
      </w:r>
      <w:r w:rsidRPr="00FE4C44">
        <w:rPr>
          <w:rFonts w:ascii="Times New Roman" w:hAnsi="Times New Roman" w:cs="Times New Roman"/>
          <w:sz w:val="28"/>
          <w:szCs w:val="28"/>
        </w:rPr>
        <w:lastRenderedPageBreak/>
        <w:t>розробити і впровадити стратегію, щоб забезпечити конкурентостійкість підприємства і досягти довгострокових стратегічних цілей підприємства</w:t>
      </w:r>
      <w:r w:rsidRPr="00FE4C44">
        <w:rPr>
          <w:rFonts w:ascii="Times New Roman" w:hAnsi="Times New Roman" w:cs="Times New Roman"/>
          <w:color w:val="FF0000"/>
          <w:sz w:val="28"/>
          <w:szCs w:val="28"/>
        </w:rPr>
        <w:t>.</w:t>
      </w:r>
    </w:p>
    <w:p w:rsidR="006E11B9" w:rsidRPr="00FE4C44" w:rsidRDefault="006E11B9" w:rsidP="00A522F3">
      <w:pPr>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Для того, щоб підприємство оцінило своїх конкурентів та їх інтереси необхідно виробити ефективну конкурентну стратегію, яка б забезпечила високу конкурентоздатність та конкуренто стійкість</w:t>
      </w:r>
      <w:r w:rsidRPr="00FE4C44">
        <w:rPr>
          <w:rFonts w:ascii="Times New Roman" w:hAnsi="Times New Roman" w:cs="Times New Roman"/>
          <w:color w:val="FF0000"/>
          <w:sz w:val="28"/>
          <w:szCs w:val="28"/>
        </w:rPr>
        <w:t>.</w:t>
      </w:r>
    </w:p>
    <w:p w:rsidR="006E11B9" w:rsidRPr="00FE4C44" w:rsidRDefault="00A522F3" w:rsidP="00282855">
      <w:pPr>
        <w:spacing w:after="0" w:line="360" w:lineRule="auto"/>
        <w:ind w:firstLine="851"/>
        <w:jc w:val="both"/>
        <w:rPr>
          <w:color w:val="000000" w:themeColor="text1"/>
          <w:sz w:val="28"/>
          <w:szCs w:val="28"/>
        </w:rPr>
      </w:pPr>
      <w:r w:rsidRPr="00FE4C44">
        <w:rPr>
          <w:rFonts w:ascii="Times New Roman" w:hAnsi="Times New Roman" w:cs="Times New Roman"/>
          <w:sz w:val="28"/>
          <w:szCs w:val="28"/>
        </w:rPr>
        <w:t>З метою посилення конкурентноспроможності</w:t>
      </w:r>
      <w:r w:rsidR="006E11B9" w:rsidRPr="00FE4C44">
        <w:rPr>
          <w:rFonts w:ascii="Times New Roman" w:hAnsi="Times New Roman" w:cs="Times New Roman"/>
          <w:sz w:val="28"/>
          <w:szCs w:val="28"/>
        </w:rPr>
        <w:t xml:space="preserve"> необхідно дослідити і дати оцінку сильних </w:t>
      </w:r>
      <w:r w:rsidRPr="00FE4C44">
        <w:rPr>
          <w:rFonts w:ascii="Times New Roman" w:hAnsi="Times New Roman" w:cs="Times New Roman"/>
          <w:sz w:val="28"/>
          <w:szCs w:val="28"/>
        </w:rPr>
        <w:t xml:space="preserve">та слабких сторін підприємства використаєм </w:t>
      </w:r>
      <w:r w:rsidR="006E11B9" w:rsidRPr="00FE4C44">
        <w:rPr>
          <w:rFonts w:ascii="Times New Roman" w:hAnsi="Times New Roman" w:cs="Times New Roman"/>
          <w:sz w:val="28"/>
          <w:szCs w:val="28"/>
          <w:lang w:val="en-US"/>
        </w:rPr>
        <w:t>SWOT</w:t>
      </w:r>
      <w:r w:rsidR="006E11B9" w:rsidRPr="00FE4C44">
        <w:rPr>
          <w:rFonts w:ascii="Times New Roman" w:hAnsi="Times New Roman" w:cs="Times New Roman"/>
          <w:sz w:val="28"/>
          <w:szCs w:val="28"/>
        </w:rPr>
        <w:t xml:space="preserve"> – аналіз</w:t>
      </w:r>
      <w:r w:rsidRPr="00FE4C44">
        <w:rPr>
          <w:rFonts w:ascii="Times New Roman" w:hAnsi="Times New Roman" w:cs="Times New Roman"/>
          <w:sz w:val="28"/>
          <w:szCs w:val="28"/>
        </w:rPr>
        <w:t xml:space="preserve">, що </w:t>
      </w:r>
      <w:r w:rsidR="006E11B9" w:rsidRPr="00FE4C44">
        <w:rPr>
          <w:rFonts w:ascii="Times New Roman" w:hAnsi="Times New Roman" w:cs="Times New Roman"/>
          <w:sz w:val="28"/>
          <w:szCs w:val="28"/>
        </w:rPr>
        <w:t>дозволяє нам зіставити можливі комбі</w:t>
      </w:r>
      <w:r w:rsidR="00282855" w:rsidRPr="00FE4C44">
        <w:rPr>
          <w:rFonts w:ascii="Times New Roman" w:hAnsi="Times New Roman" w:cs="Times New Roman"/>
          <w:sz w:val="28"/>
          <w:szCs w:val="28"/>
        </w:rPr>
        <w:t>нації сильних і слабких сторін (табл. 3.1)</w:t>
      </w:r>
    </w:p>
    <w:p w:rsidR="006E11B9" w:rsidRPr="00FE4C44" w:rsidRDefault="006E11B9" w:rsidP="006E11B9">
      <w:pPr>
        <w:pStyle w:val="ab"/>
        <w:spacing w:before="0" w:beforeAutospacing="0" w:after="0" w:afterAutospacing="0"/>
        <w:jc w:val="right"/>
        <w:rPr>
          <w:color w:val="000000" w:themeColor="text1"/>
          <w:sz w:val="28"/>
          <w:szCs w:val="28"/>
        </w:rPr>
      </w:pPr>
      <w:r w:rsidRPr="00FE4C44">
        <w:rPr>
          <w:color w:val="000000" w:themeColor="text1"/>
          <w:sz w:val="28"/>
          <w:szCs w:val="28"/>
        </w:rPr>
        <w:t xml:space="preserve">Таблиця </w:t>
      </w:r>
      <w:r w:rsidR="00282855" w:rsidRPr="00FE4C44">
        <w:rPr>
          <w:color w:val="000000" w:themeColor="text1"/>
          <w:sz w:val="28"/>
          <w:szCs w:val="28"/>
        </w:rPr>
        <w:t>3</w:t>
      </w:r>
      <w:r w:rsidRPr="00FE4C44">
        <w:rPr>
          <w:color w:val="000000" w:themeColor="text1"/>
          <w:sz w:val="28"/>
          <w:szCs w:val="28"/>
        </w:rPr>
        <w:t>.1</w:t>
      </w:r>
    </w:p>
    <w:p w:rsidR="006E11B9" w:rsidRPr="00FE4C44" w:rsidRDefault="006E11B9" w:rsidP="006E11B9">
      <w:pPr>
        <w:spacing w:after="0"/>
        <w:jc w:val="center"/>
        <w:rPr>
          <w:rFonts w:ascii="Times New Roman" w:hAnsi="Times New Roman" w:cs="Times New Roman"/>
          <w:b/>
          <w:sz w:val="28"/>
          <w:szCs w:val="28"/>
        </w:rPr>
      </w:pPr>
      <w:r w:rsidRPr="00FE4C44">
        <w:rPr>
          <w:rFonts w:ascii="Times New Roman" w:hAnsi="Times New Roman" w:cs="Times New Roman"/>
          <w:b/>
          <w:sz w:val="28"/>
          <w:szCs w:val="28"/>
          <w:lang w:val="en-US"/>
        </w:rPr>
        <w:t>SWOT</w:t>
      </w:r>
      <w:r w:rsidRPr="00FE4C44">
        <w:rPr>
          <w:rFonts w:ascii="Times New Roman" w:hAnsi="Times New Roman" w:cs="Times New Roman"/>
          <w:b/>
          <w:sz w:val="28"/>
          <w:szCs w:val="28"/>
        </w:rPr>
        <w:t xml:space="preserve"> – аналіз </w:t>
      </w:r>
      <w:r w:rsidR="00546717" w:rsidRPr="00FE4C44">
        <w:rPr>
          <w:rFonts w:ascii="Times New Roman" w:hAnsi="Times New Roman" w:cs="Times New Roman"/>
          <w:b/>
          <w:sz w:val="28"/>
          <w:szCs w:val="28"/>
        </w:rPr>
        <w:t>ТОВ «Пивоварня</w:t>
      </w:r>
      <w:r w:rsidRPr="00FE4C44">
        <w:rPr>
          <w:rFonts w:ascii="Times New Roman" w:hAnsi="Times New Roman" w:cs="Times New Roman"/>
          <w:b/>
          <w:sz w:val="28"/>
          <w:szCs w:val="28"/>
        </w:rPr>
        <w:t xml:space="preserve"> «Опілля»</w:t>
      </w:r>
      <w:r w:rsidR="00D669F4" w:rsidRPr="00FE4C44">
        <w:rPr>
          <w:rFonts w:ascii="Times New Roman" w:hAnsi="Times New Roman" w:cs="Times New Roman"/>
          <w:sz w:val="24"/>
          <w:szCs w:val="24"/>
        </w:rPr>
        <w:t>*</w:t>
      </w:r>
    </w:p>
    <w:tbl>
      <w:tblPr>
        <w:tblStyle w:val="ad"/>
        <w:tblW w:w="0" w:type="auto"/>
        <w:tblLook w:val="04A0" w:firstRow="1" w:lastRow="0" w:firstColumn="1" w:lastColumn="0" w:noHBand="0" w:noVBand="1"/>
      </w:tblPr>
      <w:tblGrid>
        <w:gridCol w:w="4785"/>
        <w:gridCol w:w="4785"/>
      </w:tblGrid>
      <w:tr w:rsidR="006E11B9" w:rsidRPr="00FE4C44" w:rsidTr="008B52E5">
        <w:tc>
          <w:tcPr>
            <w:tcW w:w="4785" w:type="dxa"/>
          </w:tcPr>
          <w:p w:rsidR="006E11B9" w:rsidRPr="00FE4C44" w:rsidRDefault="006E11B9" w:rsidP="00A522F3">
            <w:pPr>
              <w:jc w:val="center"/>
              <w:rPr>
                <w:rFonts w:ascii="Times New Roman" w:hAnsi="Times New Roman" w:cs="Times New Roman"/>
                <w:sz w:val="24"/>
                <w:szCs w:val="24"/>
                <w:lang w:val="uk-UA"/>
              </w:rPr>
            </w:pPr>
            <w:r w:rsidRPr="00FE4C44">
              <w:rPr>
                <w:rFonts w:ascii="Times New Roman" w:hAnsi="Times New Roman" w:cs="Times New Roman"/>
                <w:sz w:val="24"/>
                <w:szCs w:val="24"/>
                <w:lang w:val="uk-UA"/>
              </w:rPr>
              <w:t>Сильні сторони</w:t>
            </w:r>
          </w:p>
        </w:tc>
        <w:tc>
          <w:tcPr>
            <w:tcW w:w="4785" w:type="dxa"/>
          </w:tcPr>
          <w:p w:rsidR="006E11B9" w:rsidRPr="00FE4C44" w:rsidRDefault="006E11B9" w:rsidP="00A522F3">
            <w:pPr>
              <w:jc w:val="center"/>
              <w:rPr>
                <w:rFonts w:ascii="Times New Roman" w:hAnsi="Times New Roman" w:cs="Times New Roman"/>
                <w:sz w:val="24"/>
                <w:szCs w:val="24"/>
                <w:lang w:val="uk-UA"/>
              </w:rPr>
            </w:pPr>
            <w:r w:rsidRPr="00FE4C44">
              <w:rPr>
                <w:rFonts w:ascii="Times New Roman" w:hAnsi="Times New Roman" w:cs="Times New Roman"/>
                <w:sz w:val="24"/>
                <w:szCs w:val="24"/>
                <w:lang w:val="uk-UA"/>
              </w:rPr>
              <w:t>Слабкі сторони</w:t>
            </w:r>
          </w:p>
        </w:tc>
      </w:tr>
      <w:tr w:rsidR="006E11B9" w:rsidRPr="00FE4C44" w:rsidTr="008B52E5">
        <w:trPr>
          <w:trHeight w:val="884"/>
        </w:trPr>
        <w:tc>
          <w:tcPr>
            <w:tcW w:w="4785" w:type="dxa"/>
            <w:tcBorders>
              <w:bottom w:val="single" w:sz="4" w:space="0" w:color="auto"/>
            </w:tcBorders>
          </w:tcPr>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rPr>
              <w:t>Висококваліфікований персонал</w:t>
            </w:r>
          </w:p>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 xml:space="preserve">Підприємство має досвід роботи в пивоварній галузі, високий професіоналізм, необхідні навики роботи </w:t>
            </w:r>
          </w:p>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 xml:space="preserve">Постійне оновлення видів продукції </w:t>
            </w:r>
          </w:p>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Реалізація продукції у західні регіони та центральні регіони України</w:t>
            </w:r>
          </w:p>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Розробка рецептур з оригінальними смаковими властивостями</w:t>
            </w:r>
          </w:p>
          <w:p w:rsidR="006E11B9" w:rsidRPr="00FE4C44" w:rsidRDefault="006E11B9" w:rsidP="00A522F3">
            <w:pPr>
              <w:pStyle w:val="a3"/>
              <w:numPr>
                <w:ilvl w:val="0"/>
                <w:numId w:val="21"/>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Наявність власної сировинної бази</w:t>
            </w:r>
          </w:p>
          <w:p w:rsidR="006E11B9" w:rsidRPr="00FE4C44" w:rsidRDefault="006E11B9" w:rsidP="00A522F3">
            <w:pPr>
              <w:ind w:left="426"/>
              <w:jc w:val="both"/>
              <w:rPr>
                <w:rFonts w:ascii="Times New Roman" w:hAnsi="Times New Roman" w:cs="Times New Roman"/>
                <w:sz w:val="24"/>
                <w:szCs w:val="24"/>
                <w:lang w:val="uk-UA"/>
              </w:rPr>
            </w:pPr>
          </w:p>
        </w:tc>
        <w:tc>
          <w:tcPr>
            <w:tcW w:w="4785" w:type="dxa"/>
            <w:tcBorders>
              <w:bottom w:val="single" w:sz="4" w:space="0" w:color="auto"/>
            </w:tcBorders>
          </w:tcPr>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Сезонність виробництва продукції</w:t>
            </w:r>
          </w:p>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Недостатній рівень рекламної діяльності</w:t>
            </w:r>
          </w:p>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Недосконала роздрібно-торгівельна мережа</w:t>
            </w:r>
          </w:p>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Відсутність досвіду молодих спеціалістів, потреба у додатковому навчанні</w:t>
            </w:r>
          </w:p>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rPr>
              <w:t>Низький рівень залучення спеціалізованих фірм у науководослідну роботу</w:t>
            </w:r>
          </w:p>
          <w:p w:rsidR="006E11B9" w:rsidRPr="00FE4C44" w:rsidRDefault="006E11B9" w:rsidP="00A522F3">
            <w:pPr>
              <w:pStyle w:val="a3"/>
              <w:numPr>
                <w:ilvl w:val="0"/>
                <w:numId w:val="22"/>
              </w:numPr>
              <w:ind w:left="426"/>
              <w:rPr>
                <w:rFonts w:ascii="Times New Roman" w:hAnsi="Times New Roman" w:cs="Times New Roman"/>
                <w:sz w:val="24"/>
                <w:szCs w:val="24"/>
                <w:lang w:val="uk-UA"/>
              </w:rPr>
            </w:pPr>
            <w:r w:rsidRPr="00FE4C44">
              <w:rPr>
                <w:rFonts w:ascii="Times New Roman" w:hAnsi="Times New Roman" w:cs="Times New Roman"/>
                <w:sz w:val="24"/>
                <w:szCs w:val="24"/>
              </w:rPr>
              <w:t>Недостатньо розвинена маркетингова діяльність</w:t>
            </w:r>
          </w:p>
        </w:tc>
      </w:tr>
      <w:tr w:rsidR="006E11B9" w:rsidRPr="00FE4C44" w:rsidTr="008B52E5">
        <w:tc>
          <w:tcPr>
            <w:tcW w:w="4785" w:type="dxa"/>
          </w:tcPr>
          <w:p w:rsidR="006E11B9" w:rsidRPr="00FE4C44" w:rsidRDefault="006E11B9" w:rsidP="00A522F3">
            <w:pPr>
              <w:ind w:left="426"/>
              <w:jc w:val="center"/>
              <w:rPr>
                <w:rFonts w:ascii="Times New Roman" w:hAnsi="Times New Roman" w:cs="Times New Roman"/>
                <w:sz w:val="24"/>
                <w:szCs w:val="24"/>
                <w:lang w:val="uk-UA"/>
              </w:rPr>
            </w:pPr>
            <w:r w:rsidRPr="00FE4C44">
              <w:rPr>
                <w:rFonts w:ascii="Times New Roman" w:hAnsi="Times New Roman" w:cs="Times New Roman"/>
                <w:sz w:val="24"/>
                <w:szCs w:val="24"/>
                <w:lang w:val="uk-UA"/>
              </w:rPr>
              <w:t>Можливості</w:t>
            </w:r>
          </w:p>
        </w:tc>
        <w:tc>
          <w:tcPr>
            <w:tcW w:w="4785" w:type="dxa"/>
          </w:tcPr>
          <w:p w:rsidR="006E11B9" w:rsidRPr="00FE4C44" w:rsidRDefault="006E11B9" w:rsidP="00A522F3">
            <w:pPr>
              <w:ind w:left="426"/>
              <w:jc w:val="center"/>
              <w:rPr>
                <w:rFonts w:ascii="Times New Roman" w:hAnsi="Times New Roman" w:cs="Times New Roman"/>
                <w:sz w:val="24"/>
                <w:szCs w:val="24"/>
                <w:lang w:val="uk-UA"/>
              </w:rPr>
            </w:pPr>
            <w:r w:rsidRPr="00FE4C44">
              <w:rPr>
                <w:rFonts w:ascii="Times New Roman" w:hAnsi="Times New Roman" w:cs="Times New Roman"/>
                <w:sz w:val="24"/>
                <w:szCs w:val="24"/>
                <w:lang w:val="uk-UA"/>
              </w:rPr>
              <w:t>Загрози</w:t>
            </w:r>
          </w:p>
        </w:tc>
      </w:tr>
      <w:tr w:rsidR="006E11B9" w:rsidRPr="00FE4C44" w:rsidTr="008B52E5">
        <w:trPr>
          <w:trHeight w:val="2492"/>
        </w:trPr>
        <w:tc>
          <w:tcPr>
            <w:tcW w:w="4785" w:type="dxa"/>
          </w:tcPr>
          <w:p w:rsidR="006E11B9" w:rsidRPr="00FE4C44" w:rsidRDefault="006E11B9" w:rsidP="00A522F3">
            <w:pPr>
              <w:pStyle w:val="a3"/>
              <w:numPr>
                <w:ilvl w:val="0"/>
                <w:numId w:val="23"/>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Наявність потенційних споживачів по всій території України</w:t>
            </w:r>
          </w:p>
          <w:p w:rsidR="006E11B9" w:rsidRPr="00FE4C44" w:rsidRDefault="006E11B9" w:rsidP="00A522F3">
            <w:pPr>
              <w:pStyle w:val="a3"/>
              <w:numPr>
                <w:ilvl w:val="0"/>
                <w:numId w:val="23"/>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Постійне зростання ринків збуту</w:t>
            </w:r>
          </w:p>
          <w:p w:rsidR="006E11B9" w:rsidRPr="00FE4C44" w:rsidRDefault="006E11B9" w:rsidP="00A522F3">
            <w:pPr>
              <w:pStyle w:val="a3"/>
              <w:numPr>
                <w:ilvl w:val="0"/>
                <w:numId w:val="23"/>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Залучення нових груп споживачів</w:t>
            </w:r>
          </w:p>
          <w:p w:rsidR="006E11B9" w:rsidRPr="00FE4C44" w:rsidRDefault="006E11B9" w:rsidP="00A522F3">
            <w:pPr>
              <w:pStyle w:val="a3"/>
              <w:numPr>
                <w:ilvl w:val="0"/>
                <w:numId w:val="23"/>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Вихід на нові європейські ринки</w:t>
            </w:r>
          </w:p>
          <w:p w:rsidR="006E11B9" w:rsidRPr="00FE4C44" w:rsidRDefault="006E11B9" w:rsidP="00A522F3">
            <w:pPr>
              <w:pStyle w:val="a3"/>
              <w:numPr>
                <w:ilvl w:val="0"/>
                <w:numId w:val="23"/>
              </w:numPr>
              <w:ind w:left="426"/>
              <w:jc w:val="both"/>
              <w:rPr>
                <w:rFonts w:ascii="Times New Roman" w:hAnsi="Times New Roman" w:cs="Times New Roman"/>
                <w:sz w:val="24"/>
                <w:szCs w:val="24"/>
                <w:lang w:val="uk-UA"/>
              </w:rPr>
            </w:pPr>
            <w:r w:rsidRPr="00FE4C44">
              <w:rPr>
                <w:rFonts w:ascii="Times New Roman" w:hAnsi="Times New Roman" w:cs="Times New Roman"/>
                <w:sz w:val="24"/>
                <w:szCs w:val="24"/>
                <w:lang w:val="uk-UA"/>
              </w:rPr>
              <w:t>Р</w:t>
            </w:r>
            <w:r w:rsidRPr="00FE4C44">
              <w:rPr>
                <w:rFonts w:ascii="Times New Roman" w:hAnsi="Times New Roman" w:cs="Times New Roman"/>
                <w:sz w:val="24"/>
                <w:szCs w:val="24"/>
              </w:rPr>
              <w:t>озширення асортименту продукції</w:t>
            </w:r>
          </w:p>
        </w:tc>
        <w:tc>
          <w:tcPr>
            <w:tcW w:w="4785" w:type="dxa"/>
          </w:tcPr>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Зростання ставки акцизу на алкоголь</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Низький рівень доходів населення</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Нестабільність національної валюти</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Недосконалість технологічної бази</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З</w:t>
            </w:r>
            <w:r w:rsidRPr="00FE4C44">
              <w:rPr>
                <w:rFonts w:ascii="Times New Roman" w:hAnsi="Times New Roman" w:cs="Times New Roman"/>
                <w:sz w:val="24"/>
                <w:szCs w:val="24"/>
              </w:rPr>
              <w:t>міна потреб і смаків покупців</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Зростання цін на енергоносії</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Велика кількість брендів</w:t>
            </w:r>
            <w:r w:rsidR="00AA4198" w:rsidRPr="00FE4C44">
              <w:rPr>
                <w:rFonts w:ascii="Times New Roman" w:hAnsi="Times New Roman" w:cs="Times New Roman"/>
                <w:sz w:val="24"/>
                <w:szCs w:val="24"/>
                <w:lang w:val="uk-UA"/>
              </w:rPr>
              <w:t xml:space="preserve"> </w:t>
            </w:r>
            <w:r w:rsidRPr="00FE4C44">
              <w:rPr>
                <w:rFonts w:ascii="Times New Roman" w:hAnsi="Times New Roman" w:cs="Times New Roman"/>
                <w:sz w:val="24"/>
                <w:szCs w:val="24"/>
                <w:lang w:val="uk-UA"/>
              </w:rPr>
              <w:t xml:space="preserve">на ринку пива </w:t>
            </w:r>
          </w:p>
          <w:p w:rsidR="006E11B9" w:rsidRPr="00FE4C44" w:rsidRDefault="006E11B9" w:rsidP="00A522F3">
            <w:pPr>
              <w:pStyle w:val="a3"/>
              <w:numPr>
                <w:ilvl w:val="0"/>
                <w:numId w:val="23"/>
              </w:numPr>
              <w:ind w:left="426"/>
              <w:rPr>
                <w:rFonts w:ascii="Times New Roman" w:hAnsi="Times New Roman" w:cs="Times New Roman"/>
                <w:sz w:val="24"/>
                <w:szCs w:val="24"/>
                <w:lang w:val="uk-UA"/>
              </w:rPr>
            </w:pPr>
            <w:r w:rsidRPr="00FE4C44">
              <w:rPr>
                <w:rFonts w:ascii="Times New Roman" w:hAnsi="Times New Roman" w:cs="Times New Roman"/>
                <w:sz w:val="24"/>
                <w:szCs w:val="24"/>
                <w:lang w:val="uk-UA"/>
              </w:rPr>
              <w:t>Нестабільна ситуація в країні, включаючи ведення військових дій</w:t>
            </w:r>
          </w:p>
        </w:tc>
      </w:tr>
    </w:tbl>
    <w:p w:rsidR="006E11B9" w:rsidRPr="00FE4C44" w:rsidRDefault="00D669F4" w:rsidP="006E11B9">
      <w:pPr>
        <w:ind w:firstLine="851"/>
        <w:rPr>
          <w:rFonts w:ascii="Times New Roman" w:hAnsi="Times New Roman" w:cs="Times New Roman"/>
          <w:sz w:val="24"/>
          <w:szCs w:val="24"/>
        </w:rPr>
      </w:pPr>
      <w:r w:rsidRPr="00FE4C44">
        <w:rPr>
          <w:rFonts w:ascii="Times New Roman" w:hAnsi="Times New Roman" w:cs="Times New Roman"/>
          <w:sz w:val="24"/>
          <w:szCs w:val="24"/>
        </w:rPr>
        <w:t>*</w:t>
      </w:r>
      <w:r w:rsidR="006E11B9" w:rsidRPr="00FE4C44">
        <w:rPr>
          <w:rFonts w:ascii="Times New Roman" w:hAnsi="Times New Roman" w:cs="Times New Roman"/>
          <w:sz w:val="24"/>
          <w:szCs w:val="24"/>
        </w:rPr>
        <w:t>Джерело: складено автором на основі аналізу даних підприємства</w:t>
      </w:r>
    </w:p>
    <w:p w:rsidR="00282855" w:rsidRPr="00FE4C44" w:rsidRDefault="00282855" w:rsidP="006E11B9">
      <w:pPr>
        <w:ind w:firstLine="851"/>
        <w:rPr>
          <w:rFonts w:ascii="Times New Roman" w:hAnsi="Times New Roman" w:cs="Times New Roman"/>
          <w:sz w:val="20"/>
          <w:szCs w:val="20"/>
        </w:rPr>
      </w:pPr>
    </w:p>
    <w:p w:rsidR="00615588" w:rsidRPr="00FE4C44" w:rsidRDefault="00615588" w:rsidP="00615588">
      <w:pPr>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Наразі в структурі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сильні складові беруть верх над слабкими, однак низка загроз зовні стають перепоною для використання усіх можливостей підприємства, отож необхідно і доцільно вдатись до таких заходів:</w:t>
      </w:r>
    </w:p>
    <w:p w:rsidR="00615588" w:rsidRPr="00FE4C44" w:rsidRDefault="00615588" w:rsidP="00615588">
      <w:pPr>
        <w:tabs>
          <w:tab w:val="left" w:pos="993"/>
          <w:tab w:val="left" w:pos="1276"/>
        </w:tabs>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lastRenderedPageBreak/>
        <w:t>1. Прагнути максимального використання наявного інноваційно-виробничого потенціалу.</w:t>
      </w:r>
    </w:p>
    <w:p w:rsidR="00615588" w:rsidRPr="00FE4C44" w:rsidRDefault="00615588" w:rsidP="00615588">
      <w:pPr>
        <w:tabs>
          <w:tab w:val="left" w:pos="993"/>
          <w:tab w:val="left" w:pos="1276"/>
        </w:tabs>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2. Опановувати зовнішні ринки з метою зменшення ризиків від діяльності лише в межах України.</w:t>
      </w:r>
    </w:p>
    <w:p w:rsidR="00615588" w:rsidRPr="00FE4C44" w:rsidRDefault="00615588" w:rsidP="00615588">
      <w:pPr>
        <w:tabs>
          <w:tab w:val="left" w:pos="993"/>
          <w:tab w:val="left" w:pos="1276"/>
        </w:tabs>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3. Нарощувати ефективність маркетингу щодо інформаційного забезпечення максимального збуту продукції, зокрема вдосконалювати рекламування продукції на  певних, специфічних сегментах ринку, беручи до уваги демографічні показники споживачів, як от – вік споживачів, рівень їхнього середнього доходу, уподобання того чи іншого виду пива тощо. </w:t>
      </w:r>
    </w:p>
    <w:p w:rsidR="00615588" w:rsidRPr="00FE4C44" w:rsidRDefault="00615588" w:rsidP="00615588">
      <w:pPr>
        <w:pStyle w:val="Standard"/>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 4. Приймати гнучкі та дієві рішення, спрямовані на підвищення ефективності збуту продукції.   </w:t>
      </w:r>
    </w:p>
    <w:p w:rsidR="00282855" w:rsidRPr="00FE4C44" w:rsidRDefault="00E7062B" w:rsidP="00282855">
      <w:pPr>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r>
      <w:r w:rsidR="00282855" w:rsidRPr="00FE4C44">
        <w:rPr>
          <w:rFonts w:ascii="Times New Roman" w:hAnsi="Times New Roman" w:cs="Times New Roman"/>
          <w:sz w:val="28"/>
          <w:szCs w:val="28"/>
        </w:rPr>
        <w:t>П</w:t>
      </w:r>
      <w:r w:rsidRPr="00FE4C44">
        <w:rPr>
          <w:rFonts w:ascii="Times New Roman" w:hAnsi="Times New Roman" w:cs="Times New Roman"/>
          <w:sz w:val="28"/>
          <w:szCs w:val="28"/>
        </w:rPr>
        <w:t>ровед</w:t>
      </w:r>
      <w:r w:rsidR="0071799C" w:rsidRPr="00FE4C44">
        <w:rPr>
          <w:rFonts w:ascii="Times New Roman" w:hAnsi="Times New Roman" w:cs="Times New Roman"/>
          <w:sz w:val="28"/>
          <w:szCs w:val="28"/>
        </w:rPr>
        <w:t>ен</w:t>
      </w:r>
      <w:r w:rsidR="00282855" w:rsidRPr="00FE4C44">
        <w:rPr>
          <w:rFonts w:ascii="Times New Roman" w:hAnsi="Times New Roman" w:cs="Times New Roman"/>
          <w:sz w:val="28"/>
          <w:szCs w:val="28"/>
        </w:rPr>
        <w:t>ий</w:t>
      </w:r>
      <w:r w:rsidRPr="00FE4C44">
        <w:rPr>
          <w:rFonts w:ascii="Times New Roman" w:hAnsi="Times New Roman" w:cs="Times New Roman"/>
          <w:sz w:val="28"/>
          <w:szCs w:val="28"/>
        </w:rPr>
        <w:t xml:space="preserve"> а</w:t>
      </w:r>
      <w:r w:rsidR="00282855" w:rsidRPr="00FE4C44">
        <w:rPr>
          <w:rFonts w:ascii="Times New Roman" w:hAnsi="Times New Roman" w:cs="Times New Roman"/>
          <w:sz w:val="28"/>
          <w:szCs w:val="28"/>
        </w:rPr>
        <w:t>наліз</w:t>
      </w:r>
      <w:r w:rsidRPr="00FE4C44">
        <w:rPr>
          <w:rFonts w:ascii="Times New Roman" w:hAnsi="Times New Roman" w:cs="Times New Roman"/>
          <w:sz w:val="28"/>
          <w:szCs w:val="28"/>
        </w:rPr>
        <w:t xml:space="preserve"> факторів впливу зовнішнього середовища </w:t>
      </w:r>
      <w:r w:rsidR="00282855" w:rsidRPr="00FE4C44">
        <w:rPr>
          <w:rFonts w:ascii="Times New Roman" w:hAnsi="Times New Roman" w:cs="Times New Roman"/>
          <w:sz w:val="28"/>
          <w:szCs w:val="28"/>
        </w:rPr>
        <w:t>дозволяє розробити план</w:t>
      </w:r>
      <w:r w:rsidRPr="00FE4C44">
        <w:rPr>
          <w:rFonts w:ascii="Times New Roman" w:hAnsi="Times New Roman" w:cs="Times New Roman"/>
          <w:sz w:val="28"/>
          <w:szCs w:val="28"/>
        </w:rPr>
        <w:t xml:space="preserve"> дій на </w:t>
      </w:r>
      <w:r w:rsidR="0071799C" w:rsidRPr="00FE4C44">
        <w:rPr>
          <w:rFonts w:ascii="Times New Roman" w:hAnsi="Times New Roman" w:cs="Times New Roman"/>
          <w:sz w:val="28"/>
          <w:szCs w:val="28"/>
        </w:rPr>
        <w:t xml:space="preserve">інциденти </w:t>
      </w:r>
      <w:r w:rsidRPr="00FE4C44">
        <w:rPr>
          <w:rFonts w:ascii="Times New Roman" w:hAnsi="Times New Roman" w:cs="Times New Roman"/>
          <w:sz w:val="28"/>
          <w:szCs w:val="28"/>
        </w:rPr>
        <w:t>не</w:t>
      </w:r>
      <w:r w:rsidR="0071799C" w:rsidRPr="00FE4C44">
        <w:rPr>
          <w:rFonts w:ascii="Times New Roman" w:hAnsi="Times New Roman" w:cs="Times New Roman"/>
          <w:sz w:val="28"/>
          <w:szCs w:val="28"/>
        </w:rPr>
        <w:t>сподіва</w:t>
      </w:r>
      <w:r w:rsidRPr="00FE4C44">
        <w:rPr>
          <w:rFonts w:ascii="Times New Roman" w:hAnsi="Times New Roman" w:cs="Times New Roman"/>
          <w:sz w:val="28"/>
          <w:szCs w:val="28"/>
        </w:rPr>
        <w:t xml:space="preserve">них </w:t>
      </w:r>
      <w:r w:rsidR="0071799C" w:rsidRPr="00FE4C44">
        <w:rPr>
          <w:rFonts w:ascii="Times New Roman" w:hAnsi="Times New Roman" w:cs="Times New Roman"/>
          <w:sz w:val="28"/>
          <w:szCs w:val="28"/>
        </w:rPr>
        <w:t>ситуацій</w:t>
      </w:r>
      <w:r w:rsidRPr="00FE4C44">
        <w:rPr>
          <w:rFonts w:ascii="Times New Roman" w:hAnsi="Times New Roman" w:cs="Times New Roman"/>
          <w:sz w:val="28"/>
          <w:szCs w:val="28"/>
        </w:rPr>
        <w:t xml:space="preserve">, </w:t>
      </w:r>
      <w:r w:rsidR="0071799C" w:rsidRPr="00FE4C44">
        <w:rPr>
          <w:rFonts w:ascii="Times New Roman" w:hAnsi="Times New Roman" w:cs="Times New Roman"/>
          <w:sz w:val="28"/>
          <w:szCs w:val="28"/>
        </w:rPr>
        <w:t>опрацювання</w:t>
      </w:r>
      <w:r w:rsidRPr="00FE4C44">
        <w:rPr>
          <w:rFonts w:ascii="Times New Roman" w:hAnsi="Times New Roman" w:cs="Times New Roman"/>
          <w:sz w:val="28"/>
          <w:szCs w:val="28"/>
        </w:rPr>
        <w:t xml:space="preserve"> таких стратегій, які дозволять </w:t>
      </w:r>
      <w:r w:rsidR="00653493" w:rsidRPr="00FE4C44">
        <w:rPr>
          <w:rFonts w:ascii="Times New Roman" w:hAnsi="Times New Roman" w:cs="Times New Roman"/>
          <w:sz w:val="28"/>
          <w:szCs w:val="28"/>
        </w:rPr>
        <w:t>трансформувати</w:t>
      </w:r>
      <w:r w:rsidRPr="00FE4C44">
        <w:rPr>
          <w:rFonts w:ascii="Times New Roman" w:hAnsi="Times New Roman" w:cs="Times New Roman"/>
          <w:sz w:val="28"/>
          <w:szCs w:val="28"/>
        </w:rPr>
        <w:t xml:space="preserve"> загрози на будь</w:t>
      </w:r>
      <w:r w:rsidR="00653493" w:rsidRPr="00FE4C44">
        <w:rPr>
          <w:rFonts w:ascii="Times New Roman" w:hAnsi="Times New Roman" w:cs="Times New Roman"/>
          <w:sz w:val="28"/>
          <w:szCs w:val="28"/>
        </w:rPr>
        <w:t>-</w:t>
      </w:r>
      <w:r w:rsidRPr="00FE4C44">
        <w:rPr>
          <w:rFonts w:ascii="Times New Roman" w:hAnsi="Times New Roman" w:cs="Times New Roman"/>
          <w:sz w:val="28"/>
          <w:szCs w:val="28"/>
        </w:rPr>
        <w:t xml:space="preserve">які </w:t>
      </w:r>
      <w:r w:rsidR="00C512BD" w:rsidRPr="00FE4C44">
        <w:rPr>
          <w:rFonts w:ascii="Times New Roman" w:hAnsi="Times New Roman" w:cs="Times New Roman"/>
          <w:sz w:val="28"/>
          <w:szCs w:val="28"/>
        </w:rPr>
        <w:t xml:space="preserve">корисні </w:t>
      </w:r>
      <w:r w:rsidRPr="00FE4C44">
        <w:rPr>
          <w:rFonts w:ascii="Times New Roman" w:hAnsi="Times New Roman" w:cs="Times New Roman"/>
          <w:sz w:val="28"/>
          <w:szCs w:val="28"/>
        </w:rPr>
        <w:t>можливості</w:t>
      </w:r>
      <w:r w:rsidR="00282855" w:rsidRPr="00FE4C44">
        <w:rPr>
          <w:rFonts w:ascii="Times New Roman" w:hAnsi="Times New Roman" w:cs="Times New Roman"/>
          <w:sz w:val="28"/>
          <w:szCs w:val="28"/>
        </w:rPr>
        <w:t xml:space="preserve"> (табл. 3.2)</w:t>
      </w:r>
      <w:r w:rsidRPr="00FE4C44">
        <w:rPr>
          <w:rFonts w:ascii="Times New Roman" w:hAnsi="Times New Roman" w:cs="Times New Roman"/>
          <w:sz w:val="28"/>
          <w:szCs w:val="28"/>
        </w:rPr>
        <w:t>.</w:t>
      </w:r>
    </w:p>
    <w:p w:rsidR="00E7062B" w:rsidRPr="00FE4C44" w:rsidRDefault="00E7062B" w:rsidP="00282855">
      <w:pPr>
        <w:spacing w:after="0" w:line="360" w:lineRule="auto"/>
        <w:jc w:val="right"/>
        <w:rPr>
          <w:rFonts w:ascii="Times New Roman" w:hAnsi="Times New Roman" w:cs="Times New Roman"/>
          <w:sz w:val="28"/>
          <w:szCs w:val="28"/>
        </w:rPr>
      </w:pPr>
      <w:r w:rsidRPr="00FE4C44">
        <w:rPr>
          <w:rFonts w:ascii="Times New Roman" w:hAnsi="Times New Roman" w:cs="Times New Roman"/>
          <w:sz w:val="28"/>
          <w:szCs w:val="28"/>
        </w:rPr>
        <w:t xml:space="preserve"> </w:t>
      </w:r>
      <w:r w:rsidRPr="00FE4C44">
        <w:rPr>
          <w:rFonts w:ascii="Times New Roman" w:hAnsi="Times New Roman" w:cs="Times New Roman"/>
          <w:sz w:val="28"/>
          <w:szCs w:val="28"/>
        </w:rPr>
        <w:tab/>
        <w:t>Таблиця</w:t>
      </w:r>
      <w:r w:rsidR="00282855" w:rsidRPr="00FE4C44">
        <w:rPr>
          <w:rFonts w:ascii="Times New Roman" w:hAnsi="Times New Roman" w:cs="Times New Roman"/>
          <w:sz w:val="28"/>
          <w:szCs w:val="28"/>
        </w:rPr>
        <w:t xml:space="preserve"> 3</w:t>
      </w:r>
      <w:r w:rsidRPr="00FE4C44">
        <w:rPr>
          <w:rFonts w:ascii="Times New Roman" w:hAnsi="Times New Roman" w:cs="Times New Roman"/>
          <w:sz w:val="28"/>
          <w:szCs w:val="28"/>
        </w:rPr>
        <w:t>.</w:t>
      </w:r>
      <w:r w:rsidR="00282855" w:rsidRPr="00FE4C44">
        <w:rPr>
          <w:rFonts w:ascii="Times New Roman" w:hAnsi="Times New Roman" w:cs="Times New Roman"/>
          <w:sz w:val="28"/>
          <w:szCs w:val="28"/>
        </w:rPr>
        <w:t>2</w:t>
      </w:r>
    </w:p>
    <w:p w:rsidR="00E7062B" w:rsidRPr="00FE4C44" w:rsidRDefault="00E7062B" w:rsidP="00E7062B">
      <w:pPr>
        <w:pStyle w:val="ab"/>
        <w:tabs>
          <w:tab w:val="left" w:pos="9354"/>
        </w:tabs>
        <w:spacing w:before="0" w:beforeAutospacing="0" w:after="0" w:afterAutospacing="0" w:line="360" w:lineRule="auto"/>
        <w:ind w:firstLine="851"/>
        <w:jc w:val="center"/>
        <w:rPr>
          <w:b/>
          <w:sz w:val="28"/>
          <w:szCs w:val="28"/>
        </w:rPr>
      </w:pPr>
      <w:r w:rsidRPr="00FE4C44">
        <w:rPr>
          <w:b/>
          <w:sz w:val="28"/>
          <w:szCs w:val="28"/>
        </w:rPr>
        <w:t xml:space="preserve">Вплив можливостей на діяльність </w:t>
      </w:r>
      <w:r w:rsidR="00546717" w:rsidRPr="00FE4C44">
        <w:rPr>
          <w:b/>
          <w:sz w:val="28"/>
          <w:szCs w:val="28"/>
        </w:rPr>
        <w:t>ТОВ «Пивоварня</w:t>
      </w:r>
      <w:r w:rsidRPr="00FE4C44">
        <w:rPr>
          <w:b/>
          <w:sz w:val="28"/>
          <w:szCs w:val="28"/>
        </w:rPr>
        <w:t xml:space="preserve"> «Опілля»</w:t>
      </w:r>
      <w:r w:rsidR="00683957" w:rsidRPr="00FE4C44">
        <w:t>*</w:t>
      </w:r>
    </w:p>
    <w:tbl>
      <w:tblPr>
        <w:tblStyle w:val="ad"/>
        <w:tblW w:w="0" w:type="auto"/>
        <w:tblLook w:val="04A0" w:firstRow="1" w:lastRow="0" w:firstColumn="1" w:lastColumn="0" w:noHBand="0" w:noVBand="1"/>
      </w:tblPr>
      <w:tblGrid>
        <w:gridCol w:w="2392"/>
        <w:gridCol w:w="2393"/>
        <w:gridCol w:w="2393"/>
        <w:gridCol w:w="2393"/>
      </w:tblGrid>
      <w:tr w:rsidR="00E7062B" w:rsidRPr="00FE4C44" w:rsidTr="00AA4198">
        <w:tc>
          <w:tcPr>
            <w:tcW w:w="2392" w:type="dxa"/>
            <w:vMerge w:val="restart"/>
          </w:tcPr>
          <w:p w:rsidR="00E7062B" w:rsidRPr="00FE4C44" w:rsidRDefault="00E7062B" w:rsidP="00282855">
            <w:pPr>
              <w:pStyle w:val="ab"/>
              <w:tabs>
                <w:tab w:val="left" w:pos="9354"/>
              </w:tabs>
              <w:spacing w:before="0" w:beforeAutospacing="0" w:after="0" w:afterAutospacing="0"/>
              <w:jc w:val="center"/>
              <w:rPr>
                <w:bCs/>
                <w:color w:val="000000"/>
                <w:lang w:val="uk-UA"/>
              </w:rPr>
            </w:pPr>
            <w:r w:rsidRPr="00FE4C44">
              <w:t>Імовірність використання можливості</w:t>
            </w:r>
          </w:p>
        </w:tc>
        <w:tc>
          <w:tcPr>
            <w:tcW w:w="7179" w:type="dxa"/>
            <w:gridSpan w:val="3"/>
          </w:tcPr>
          <w:p w:rsidR="00E7062B" w:rsidRPr="00FE4C44" w:rsidRDefault="00E7062B" w:rsidP="00282855">
            <w:pPr>
              <w:pStyle w:val="ab"/>
              <w:tabs>
                <w:tab w:val="left" w:pos="9354"/>
              </w:tabs>
              <w:spacing w:before="0" w:beforeAutospacing="0" w:after="0" w:afterAutospacing="0"/>
              <w:jc w:val="center"/>
              <w:rPr>
                <w:bCs/>
                <w:color w:val="000000"/>
                <w:lang w:val="uk-UA"/>
              </w:rPr>
            </w:pPr>
            <w:r w:rsidRPr="00FE4C44">
              <w:t>Вплив на підприємство</w:t>
            </w:r>
          </w:p>
        </w:tc>
      </w:tr>
      <w:tr w:rsidR="00E7062B" w:rsidRPr="00FE4C44" w:rsidTr="00AA4198">
        <w:tc>
          <w:tcPr>
            <w:tcW w:w="2392" w:type="dxa"/>
            <w:vMerge/>
          </w:tcPr>
          <w:p w:rsidR="00E7062B" w:rsidRPr="00FE4C44" w:rsidRDefault="00E7062B" w:rsidP="00282855">
            <w:pPr>
              <w:pStyle w:val="ab"/>
              <w:tabs>
                <w:tab w:val="left" w:pos="9354"/>
              </w:tabs>
              <w:spacing w:before="0" w:beforeAutospacing="0" w:after="0" w:afterAutospacing="0"/>
              <w:jc w:val="center"/>
              <w:rPr>
                <w:bCs/>
                <w:color w:val="000000"/>
                <w:lang w:val="uk-UA"/>
              </w:rPr>
            </w:pPr>
          </w:p>
        </w:tc>
        <w:tc>
          <w:tcPr>
            <w:tcW w:w="2393" w:type="dxa"/>
          </w:tcPr>
          <w:p w:rsidR="00E7062B" w:rsidRPr="00FE4C44" w:rsidRDefault="00E7062B" w:rsidP="00282855">
            <w:pPr>
              <w:pStyle w:val="ab"/>
              <w:tabs>
                <w:tab w:val="left" w:pos="9354"/>
              </w:tabs>
              <w:spacing w:before="0" w:beforeAutospacing="0" w:after="0" w:afterAutospacing="0"/>
              <w:jc w:val="center"/>
              <w:rPr>
                <w:bCs/>
                <w:color w:val="000000"/>
                <w:lang w:val="uk-UA"/>
              </w:rPr>
            </w:pPr>
            <w:r w:rsidRPr="00FE4C44">
              <w:t>Сильний вплив</w:t>
            </w:r>
          </w:p>
        </w:tc>
        <w:tc>
          <w:tcPr>
            <w:tcW w:w="2393" w:type="dxa"/>
          </w:tcPr>
          <w:p w:rsidR="00E7062B" w:rsidRPr="00FE4C44" w:rsidRDefault="00E7062B" w:rsidP="00282855">
            <w:pPr>
              <w:pStyle w:val="ab"/>
              <w:tabs>
                <w:tab w:val="left" w:pos="9354"/>
              </w:tabs>
              <w:spacing w:before="0" w:beforeAutospacing="0" w:after="0" w:afterAutospacing="0"/>
              <w:jc w:val="center"/>
              <w:rPr>
                <w:bCs/>
                <w:color w:val="000000"/>
                <w:lang w:val="uk-UA"/>
              </w:rPr>
            </w:pPr>
            <w:r w:rsidRPr="00FE4C44">
              <w:t>Помірний вплив</w:t>
            </w:r>
          </w:p>
        </w:tc>
        <w:tc>
          <w:tcPr>
            <w:tcW w:w="2393" w:type="dxa"/>
          </w:tcPr>
          <w:p w:rsidR="00E7062B" w:rsidRPr="00FE4C44" w:rsidRDefault="00E7062B" w:rsidP="00282855">
            <w:pPr>
              <w:pStyle w:val="ab"/>
              <w:tabs>
                <w:tab w:val="left" w:pos="9354"/>
              </w:tabs>
              <w:spacing w:before="0" w:beforeAutospacing="0" w:after="0" w:afterAutospacing="0"/>
              <w:jc w:val="center"/>
              <w:rPr>
                <w:bCs/>
                <w:color w:val="000000"/>
                <w:lang w:val="uk-UA"/>
              </w:rPr>
            </w:pPr>
            <w:r w:rsidRPr="00FE4C44">
              <w:t>Низький вплив</w:t>
            </w:r>
          </w:p>
        </w:tc>
      </w:tr>
      <w:tr w:rsidR="00E7062B" w:rsidRPr="00FE4C44" w:rsidTr="00AA4198">
        <w:tc>
          <w:tcPr>
            <w:tcW w:w="2392"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Висока імовірність</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ВС: розширення асортименту продукції</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ВП:проведення модернізації технологічного устаткування</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ВН:розширення дилерської мережі</w:t>
            </w:r>
          </w:p>
        </w:tc>
      </w:tr>
      <w:tr w:rsidR="00E7062B" w:rsidRPr="00FE4C44" w:rsidTr="00AA4198">
        <w:tc>
          <w:tcPr>
            <w:tcW w:w="2392"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Середня імовірність</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СС:збільшення прибутковості діяльності</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СП:підвищення рівня професійності кадрів</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CН: створення організаційної культури на підприємств</w:t>
            </w:r>
          </w:p>
        </w:tc>
      </w:tr>
      <w:tr w:rsidR="00E7062B" w:rsidRPr="00FE4C44" w:rsidTr="00AA4198">
        <w:tc>
          <w:tcPr>
            <w:tcW w:w="2392"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Низька імовірність</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НС: експорт продукції в країни близького та далекого зарубіжжя</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НП:економія на масштабах виробництва</w:t>
            </w:r>
          </w:p>
        </w:tc>
        <w:tc>
          <w:tcPr>
            <w:tcW w:w="2393" w:type="dxa"/>
          </w:tcPr>
          <w:p w:rsidR="00E7062B" w:rsidRPr="00FE4C44" w:rsidRDefault="00E7062B" w:rsidP="00282855">
            <w:pPr>
              <w:pStyle w:val="ab"/>
              <w:tabs>
                <w:tab w:val="left" w:pos="9354"/>
              </w:tabs>
              <w:spacing w:before="0" w:beforeAutospacing="0" w:after="0" w:afterAutospacing="0"/>
              <w:rPr>
                <w:bCs/>
                <w:color w:val="000000"/>
                <w:lang w:val="uk-UA"/>
              </w:rPr>
            </w:pPr>
            <w:r w:rsidRPr="00FE4C44">
              <w:t>НН: прискорення зростання ринку</w:t>
            </w:r>
          </w:p>
        </w:tc>
      </w:tr>
    </w:tbl>
    <w:p w:rsidR="00E7062B" w:rsidRPr="00FE4C44" w:rsidRDefault="00282855" w:rsidP="00E7062B">
      <w:pPr>
        <w:pStyle w:val="ab"/>
        <w:tabs>
          <w:tab w:val="left" w:pos="9354"/>
        </w:tabs>
        <w:spacing w:before="0" w:beforeAutospacing="0" w:after="0" w:afterAutospacing="0" w:line="360" w:lineRule="auto"/>
        <w:ind w:firstLine="851"/>
      </w:pPr>
      <w:r w:rsidRPr="00FE4C44">
        <w:t xml:space="preserve">* </w:t>
      </w:r>
      <w:r w:rsidR="00E7062B" w:rsidRPr="00FE4C44">
        <w:t>Джерело</w:t>
      </w:r>
      <w:r w:rsidRPr="00FE4C44">
        <w:rPr>
          <w:lang w:val="ru-RU"/>
        </w:rPr>
        <w:t xml:space="preserve">: </w:t>
      </w:r>
      <w:r w:rsidR="00E7062B" w:rsidRPr="00FE4C44">
        <w:t xml:space="preserve">розроблено автором на основі </w:t>
      </w:r>
      <w:r w:rsidR="00E7062B" w:rsidRPr="00FE4C44">
        <w:rPr>
          <w:color w:val="000000" w:themeColor="text1"/>
        </w:rPr>
        <w:t xml:space="preserve">джерела </w:t>
      </w:r>
      <w:r w:rsidR="00E7062B" w:rsidRPr="00FE4C44">
        <w:rPr>
          <w:color w:val="FF0000"/>
        </w:rPr>
        <w:t>[5]</w:t>
      </w:r>
    </w:p>
    <w:p w:rsidR="00282855" w:rsidRPr="00FE4C44" w:rsidRDefault="00282855" w:rsidP="00E7062B">
      <w:pPr>
        <w:pStyle w:val="ab"/>
        <w:tabs>
          <w:tab w:val="left" w:pos="9354"/>
        </w:tabs>
        <w:spacing w:before="0" w:beforeAutospacing="0" w:after="0" w:afterAutospacing="0" w:line="360" w:lineRule="auto"/>
        <w:ind w:firstLine="851"/>
        <w:jc w:val="both"/>
        <w:rPr>
          <w:sz w:val="28"/>
          <w:szCs w:val="28"/>
        </w:rPr>
      </w:pPr>
    </w:p>
    <w:p w:rsidR="00282855" w:rsidRPr="00FE4C44" w:rsidRDefault="00C512BD" w:rsidP="00282855">
      <w:pPr>
        <w:pStyle w:val="ab"/>
        <w:tabs>
          <w:tab w:val="left" w:pos="9354"/>
        </w:tabs>
        <w:spacing w:before="0" w:beforeAutospacing="0" w:after="0" w:afterAutospacing="0" w:line="360" w:lineRule="auto"/>
        <w:ind w:firstLine="567"/>
        <w:jc w:val="both"/>
        <w:rPr>
          <w:sz w:val="28"/>
          <w:szCs w:val="28"/>
        </w:rPr>
      </w:pPr>
      <w:r w:rsidRPr="00FE4C44">
        <w:rPr>
          <w:sz w:val="28"/>
          <w:szCs w:val="28"/>
        </w:rPr>
        <w:t>Перед керівництвом</w:t>
      </w:r>
      <w:r w:rsidR="00E7062B" w:rsidRPr="00FE4C44">
        <w:rPr>
          <w:sz w:val="28"/>
          <w:szCs w:val="28"/>
        </w:rPr>
        <w:t xml:space="preserve"> </w:t>
      </w:r>
      <w:r w:rsidR="00546717" w:rsidRPr="00FE4C44">
        <w:rPr>
          <w:sz w:val="28"/>
          <w:szCs w:val="28"/>
        </w:rPr>
        <w:t>ТОВ «Пивоварня</w:t>
      </w:r>
      <w:r w:rsidR="00E7062B" w:rsidRPr="00FE4C44">
        <w:rPr>
          <w:sz w:val="28"/>
          <w:szCs w:val="28"/>
        </w:rPr>
        <w:t xml:space="preserve"> «Опілля» </w:t>
      </w:r>
      <w:r w:rsidR="00447C6A" w:rsidRPr="00FE4C44">
        <w:rPr>
          <w:sz w:val="28"/>
          <w:szCs w:val="28"/>
        </w:rPr>
        <w:t>постає завдання застосов</w:t>
      </w:r>
      <w:r w:rsidRPr="00FE4C44">
        <w:rPr>
          <w:sz w:val="28"/>
          <w:szCs w:val="28"/>
        </w:rPr>
        <w:t>увати</w:t>
      </w:r>
      <w:r w:rsidR="00E7062B" w:rsidRPr="00FE4C44">
        <w:rPr>
          <w:sz w:val="28"/>
          <w:szCs w:val="28"/>
        </w:rPr>
        <w:t xml:space="preserve"> і </w:t>
      </w:r>
      <w:r w:rsidR="00447C6A" w:rsidRPr="00FE4C44">
        <w:rPr>
          <w:sz w:val="28"/>
          <w:szCs w:val="28"/>
        </w:rPr>
        <w:t>приймати</w:t>
      </w:r>
      <w:r w:rsidR="00E7062B" w:rsidRPr="00FE4C44">
        <w:rPr>
          <w:sz w:val="28"/>
          <w:szCs w:val="28"/>
        </w:rPr>
        <w:t xml:space="preserve"> до уваги такі можливості як: </w:t>
      </w:r>
      <w:r w:rsidR="00447C6A" w:rsidRPr="00FE4C44">
        <w:rPr>
          <w:sz w:val="28"/>
          <w:szCs w:val="28"/>
        </w:rPr>
        <w:t xml:space="preserve">збільшення та </w:t>
      </w:r>
      <w:r w:rsidR="00E7062B" w:rsidRPr="00FE4C44">
        <w:rPr>
          <w:sz w:val="28"/>
          <w:szCs w:val="28"/>
        </w:rPr>
        <w:t xml:space="preserve">розширення асортименту продукції, проведення модернізації технологічного </w:t>
      </w:r>
      <w:r w:rsidR="00E7062B" w:rsidRPr="00FE4C44">
        <w:rPr>
          <w:sz w:val="28"/>
          <w:szCs w:val="28"/>
        </w:rPr>
        <w:lastRenderedPageBreak/>
        <w:t>устаткування, з</w:t>
      </w:r>
      <w:r w:rsidR="00447C6A" w:rsidRPr="00FE4C44">
        <w:rPr>
          <w:sz w:val="28"/>
          <w:szCs w:val="28"/>
        </w:rPr>
        <w:t>ростання</w:t>
      </w:r>
      <w:r w:rsidR="00E7062B" w:rsidRPr="00FE4C44">
        <w:rPr>
          <w:sz w:val="28"/>
          <w:szCs w:val="28"/>
        </w:rPr>
        <w:t xml:space="preserve"> прибутковості діяльності, для </w:t>
      </w:r>
      <w:r w:rsidR="00447C6A" w:rsidRPr="00FE4C44">
        <w:rPr>
          <w:sz w:val="28"/>
          <w:szCs w:val="28"/>
        </w:rPr>
        <w:t>удосконалення</w:t>
      </w:r>
      <w:r w:rsidR="00E7062B" w:rsidRPr="00FE4C44">
        <w:rPr>
          <w:sz w:val="28"/>
          <w:szCs w:val="28"/>
        </w:rPr>
        <w:t xml:space="preserve"> діяльності </w:t>
      </w:r>
      <w:r w:rsidR="00C43BA4" w:rsidRPr="00FE4C44">
        <w:rPr>
          <w:sz w:val="28"/>
          <w:szCs w:val="28"/>
        </w:rPr>
        <w:t>товариства</w:t>
      </w:r>
      <w:r w:rsidR="00E7062B" w:rsidRPr="00FE4C44">
        <w:rPr>
          <w:sz w:val="28"/>
          <w:szCs w:val="28"/>
        </w:rPr>
        <w:t>.</w:t>
      </w:r>
      <w:r w:rsidR="00282855" w:rsidRPr="00FE4C44">
        <w:rPr>
          <w:sz w:val="28"/>
          <w:szCs w:val="28"/>
        </w:rPr>
        <w:t xml:space="preserve"> </w:t>
      </w:r>
    </w:p>
    <w:p w:rsidR="00E7062B" w:rsidRPr="00FE4C44" w:rsidRDefault="00E7062B" w:rsidP="00282855">
      <w:pPr>
        <w:pStyle w:val="ab"/>
        <w:tabs>
          <w:tab w:val="left" w:pos="9354"/>
        </w:tabs>
        <w:spacing w:before="0" w:beforeAutospacing="0" w:after="0" w:afterAutospacing="0" w:line="360" w:lineRule="auto"/>
        <w:ind w:firstLine="567"/>
        <w:jc w:val="both"/>
        <w:rPr>
          <w:sz w:val="28"/>
          <w:szCs w:val="28"/>
        </w:rPr>
      </w:pPr>
      <w:r w:rsidRPr="00FE4C44">
        <w:rPr>
          <w:sz w:val="28"/>
          <w:szCs w:val="28"/>
        </w:rPr>
        <w:t>Становище підприємства в умовах негативних тенденцій на ринках визначається насамперед активністю керівника та реального власника бізнесу в адаптації організації до нових умов. Перш за все це перерозподіл обов’язків вищого керівництва через створення групи оперативного реагування управлінських працівників.</w:t>
      </w:r>
      <w:r w:rsidR="00C43BA4" w:rsidRPr="00FE4C44">
        <w:rPr>
          <w:noProof/>
        </w:rPr>
        <w:t xml:space="preserve"> </w:t>
      </w:r>
    </w:p>
    <w:p w:rsidR="00683957" w:rsidRPr="00FE4C44" w:rsidRDefault="00240D77" w:rsidP="00240D77">
      <w:pPr>
        <w:pStyle w:val="ab"/>
        <w:tabs>
          <w:tab w:val="left" w:pos="9354"/>
        </w:tabs>
        <w:spacing w:before="0" w:beforeAutospacing="0" w:after="0" w:afterAutospacing="0" w:line="360" w:lineRule="auto"/>
        <w:ind w:firstLine="567"/>
        <w:jc w:val="both"/>
        <w:rPr>
          <w:sz w:val="28"/>
          <w:szCs w:val="28"/>
        </w:rPr>
      </w:pPr>
      <w:r w:rsidRPr="00FE4C44">
        <w:rPr>
          <w:noProof/>
        </w:rPr>
        <w:drawing>
          <wp:inline distT="0" distB="0" distL="0" distR="0" wp14:anchorId="33E8B57F" wp14:editId="01879DD9">
            <wp:extent cx="5437736" cy="4585854"/>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842" t="21528" r="26662" b="10262"/>
                    <a:stretch/>
                  </pic:blipFill>
                  <pic:spPr bwMode="auto">
                    <a:xfrm>
                      <a:off x="0" y="0"/>
                      <a:ext cx="5463885" cy="4607906"/>
                    </a:xfrm>
                    <a:prstGeom prst="rect">
                      <a:avLst/>
                    </a:prstGeom>
                    <a:ln>
                      <a:noFill/>
                    </a:ln>
                    <a:extLst>
                      <a:ext uri="{53640926-AAD7-44D8-BBD7-CCE9431645EC}">
                        <a14:shadowObscured xmlns:a14="http://schemas.microsoft.com/office/drawing/2010/main"/>
                      </a:ext>
                    </a:extLst>
                  </pic:spPr>
                </pic:pic>
              </a:graphicData>
            </a:graphic>
          </wp:inline>
        </w:drawing>
      </w:r>
      <w:r w:rsidR="00E7062B" w:rsidRPr="00FE4C44">
        <w:rPr>
          <w:sz w:val="28"/>
          <w:szCs w:val="28"/>
        </w:rPr>
        <w:br/>
      </w:r>
      <w:r w:rsidR="00E7062B" w:rsidRPr="00FE4C44">
        <w:rPr>
          <w:b/>
          <w:sz w:val="28"/>
          <w:szCs w:val="28"/>
        </w:rPr>
        <w:t xml:space="preserve">Рис. </w:t>
      </w:r>
      <w:r w:rsidR="00282855" w:rsidRPr="00FE4C44">
        <w:rPr>
          <w:b/>
          <w:sz w:val="28"/>
          <w:szCs w:val="28"/>
        </w:rPr>
        <w:t>3</w:t>
      </w:r>
      <w:r w:rsidR="00E7062B" w:rsidRPr="00FE4C44">
        <w:rPr>
          <w:b/>
          <w:sz w:val="28"/>
          <w:szCs w:val="28"/>
        </w:rPr>
        <w:t>.</w:t>
      </w:r>
      <w:r w:rsidR="00282855" w:rsidRPr="00FE4C44">
        <w:rPr>
          <w:b/>
          <w:sz w:val="28"/>
          <w:szCs w:val="28"/>
        </w:rPr>
        <w:t>2</w:t>
      </w:r>
      <w:r w:rsidR="00E7062B" w:rsidRPr="00FE4C44">
        <w:rPr>
          <w:b/>
          <w:sz w:val="28"/>
          <w:szCs w:val="28"/>
        </w:rPr>
        <w:t xml:space="preserve"> </w:t>
      </w:r>
      <w:r w:rsidR="00683957" w:rsidRPr="00FE4C44">
        <w:rPr>
          <w:b/>
          <w:sz w:val="28"/>
          <w:szCs w:val="28"/>
        </w:rPr>
        <w:t>Вектори активностей</w:t>
      </w:r>
      <w:r w:rsidR="00282855" w:rsidRPr="00FE4C44">
        <w:rPr>
          <w:b/>
          <w:sz w:val="28"/>
          <w:szCs w:val="28"/>
        </w:rPr>
        <w:t xml:space="preserve"> топменеджменту </w:t>
      </w:r>
      <w:r w:rsidR="00683957" w:rsidRPr="00FE4C44">
        <w:rPr>
          <w:b/>
          <w:sz w:val="28"/>
          <w:szCs w:val="28"/>
        </w:rPr>
        <w:t>щодо</w:t>
      </w:r>
      <w:r w:rsidR="00E7062B" w:rsidRPr="00FE4C44">
        <w:rPr>
          <w:b/>
          <w:sz w:val="28"/>
          <w:szCs w:val="28"/>
        </w:rPr>
        <w:t xml:space="preserve"> адаптації </w:t>
      </w:r>
    </w:p>
    <w:p w:rsidR="00E7062B" w:rsidRPr="00FE4C44" w:rsidRDefault="00E7062B" w:rsidP="00683957">
      <w:pPr>
        <w:spacing w:after="0" w:line="360" w:lineRule="auto"/>
        <w:ind w:firstLine="567"/>
        <w:jc w:val="center"/>
        <w:rPr>
          <w:rFonts w:ascii="Times New Roman" w:hAnsi="Times New Roman" w:cs="Times New Roman"/>
          <w:b/>
          <w:sz w:val="28"/>
          <w:szCs w:val="28"/>
        </w:rPr>
      </w:pPr>
      <w:r w:rsidRPr="00FE4C44">
        <w:rPr>
          <w:rFonts w:ascii="Times New Roman" w:hAnsi="Times New Roman" w:cs="Times New Roman"/>
          <w:b/>
          <w:sz w:val="28"/>
          <w:szCs w:val="28"/>
        </w:rPr>
        <w:t xml:space="preserve">до ринкових змін </w:t>
      </w:r>
      <w:r w:rsidR="00683957" w:rsidRPr="00FE4C44">
        <w:rPr>
          <w:rFonts w:ascii="Times New Roman" w:hAnsi="Times New Roman" w:cs="Times New Roman"/>
          <w:b/>
          <w:sz w:val="28"/>
          <w:szCs w:val="28"/>
        </w:rPr>
        <w:t>підприємства</w:t>
      </w:r>
    </w:p>
    <w:p w:rsidR="00E7062B" w:rsidRPr="00FE4C44" w:rsidRDefault="00683957" w:rsidP="00E7062B">
      <w:pPr>
        <w:spacing w:line="360" w:lineRule="auto"/>
        <w:ind w:firstLine="567"/>
        <w:jc w:val="both"/>
        <w:rPr>
          <w:rFonts w:ascii="Times New Roman" w:hAnsi="Times New Roman" w:cs="Times New Roman"/>
          <w:sz w:val="24"/>
          <w:szCs w:val="24"/>
        </w:rPr>
      </w:pPr>
      <w:r w:rsidRPr="00FE4C44">
        <w:rPr>
          <w:rFonts w:ascii="Times New Roman" w:hAnsi="Times New Roman" w:cs="Times New Roman"/>
          <w:sz w:val="24"/>
          <w:szCs w:val="24"/>
        </w:rPr>
        <w:t>* Джерело</w:t>
      </w:r>
      <w:r w:rsidRPr="00FE4C44">
        <w:rPr>
          <w:rFonts w:ascii="Times New Roman" w:hAnsi="Times New Roman" w:cs="Times New Roman"/>
          <w:sz w:val="24"/>
          <w:szCs w:val="24"/>
          <w:lang w:val="ru-RU"/>
        </w:rPr>
        <w:t xml:space="preserve">: </w:t>
      </w:r>
      <w:r w:rsidRPr="00FE4C44">
        <w:rPr>
          <w:rFonts w:ascii="Times New Roman" w:hAnsi="Times New Roman" w:cs="Times New Roman"/>
          <w:sz w:val="24"/>
          <w:szCs w:val="24"/>
        </w:rPr>
        <w:t>с</w:t>
      </w:r>
      <w:r w:rsidR="00E7062B" w:rsidRPr="00FE4C44">
        <w:rPr>
          <w:rFonts w:ascii="Times New Roman" w:hAnsi="Times New Roman" w:cs="Times New Roman"/>
          <w:sz w:val="24"/>
          <w:szCs w:val="24"/>
        </w:rPr>
        <w:t>формовано автором на сонові [</w:t>
      </w:r>
      <w:r w:rsidR="00B02242" w:rsidRPr="00FE4C44">
        <w:rPr>
          <w:rFonts w:ascii="Times New Roman" w:hAnsi="Times New Roman" w:cs="Times New Roman"/>
          <w:sz w:val="24"/>
          <w:szCs w:val="24"/>
        </w:rPr>
        <w:t>5; 7</w:t>
      </w:r>
      <w:r w:rsidRPr="00FE4C44">
        <w:rPr>
          <w:rFonts w:ascii="Times New Roman" w:hAnsi="Times New Roman" w:cs="Times New Roman"/>
          <w:sz w:val="24"/>
          <w:szCs w:val="24"/>
        </w:rPr>
        <w:t xml:space="preserve"> </w:t>
      </w:r>
      <w:r w:rsidR="00E7062B" w:rsidRPr="00FE4C44">
        <w:rPr>
          <w:rFonts w:ascii="Times New Roman" w:hAnsi="Times New Roman" w:cs="Times New Roman"/>
          <w:color w:val="FF0000"/>
          <w:sz w:val="24"/>
          <w:szCs w:val="24"/>
        </w:rPr>
        <w:t>].</w:t>
      </w:r>
    </w:p>
    <w:p w:rsidR="00E7062B" w:rsidRPr="00FE4C44" w:rsidRDefault="004802B2" w:rsidP="00683957">
      <w:pPr>
        <w:pStyle w:val="ab"/>
        <w:spacing w:before="0" w:beforeAutospacing="0" w:after="0" w:afterAutospacing="0" w:line="360" w:lineRule="auto"/>
        <w:ind w:firstLine="851"/>
        <w:jc w:val="both"/>
        <w:rPr>
          <w:sz w:val="28"/>
          <w:szCs w:val="28"/>
          <w:shd w:val="clear" w:color="auto" w:fill="FFFFFF"/>
        </w:rPr>
      </w:pPr>
      <w:r w:rsidRPr="00FE4C44">
        <w:rPr>
          <w:sz w:val="28"/>
          <w:szCs w:val="28"/>
          <w:shd w:val="clear" w:color="auto" w:fill="FFFFFF"/>
        </w:rPr>
        <w:t>Серед ряду завдань</w:t>
      </w:r>
      <w:r w:rsidR="00B02242" w:rsidRPr="00FE4C44">
        <w:rPr>
          <w:sz w:val="28"/>
          <w:szCs w:val="28"/>
          <w:shd w:val="clear" w:color="auto" w:fill="FFFFFF"/>
        </w:rPr>
        <w:t xml:space="preserve"> </w:t>
      </w:r>
      <w:r w:rsidR="00B02242" w:rsidRPr="00FE4C44">
        <w:rPr>
          <w:sz w:val="28"/>
          <w:szCs w:val="28"/>
        </w:rPr>
        <w:t>зростання</w:t>
      </w:r>
      <w:r w:rsidR="00683957" w:rsidRPr="00FE4C44">
        <w:rPr>
          <w:sz w:val="28"/>
          <w:szCs w:val="28"/>
        </w:rPr>
        <w:t xml:space="preserve"> </w:t>
      </w:r>
      <w:r w:rsidR="00B02242" w:rsidRPr="00FE4C44">
        <w:rPr>
          <w:sz w:val="28"/>
          <w:szCs w:val="28"/>
        </w:rPr>
        <w:t>результа</w:t>
      </w:r>
      <w:r w:rsidR="00683957" w:rsidRPr="00FE4C44">
        <w:rPr>
          <w:sz w:val="28"/>
          <w:szCs w:val="28"/>
        </w:rPr>
        <w:t>тивності корпоративного управління</w:t>
      </w:r>
      <w:r w:rsidR="00E7062B" w:rsidRPr="00FE4C44">
        <w:rPr>
          <w:sz w:val="28"/>
          <w:szCs w:val="28"/>
          <w:shd w:val="clear" w:color="auto" w:fill="FFFFFF"/>
        </w:rPr>
        <w:t xml:space="preserve"> </w:t>
      </w:r>
      <w:r w:rsidR="00B02242" w:rsidRPr="00FE4C44">
        <w:rPr>
          <w:sz w:val="28"/>
          <w:szCs w:val="28"/>
          <w:shd w:val="clear" w:color="auto" w:fill="FFFFFF"/>
        </w:rPr>
        <w:t xml:space="preserve">, головним виступає – </w:t>
      </w:r>
      <w:r w:rsidR="00E7062B" w:rsidRPr="00FE4C44">
        <w:rPr>
          <w:sz w:val="28"/>
          <w:szCs w:val="28"/>
          <w:shd w:val="clear" w:color="auto" w:fill="FFFFFF"/>
        </w:rPr>
        <w:t xml:space="preserve"> мінімізація ризиків управлінських рішень, </w:t>
      </w:r>
      <w:r w:rsidR="00D32732" w:rsidRPr="00FE4C44">
        <w:rPr>
          <w:sz w:val="28"/>
          <w:szCs w:val="28"/>
          <w:shd w:val="clear" w:color="auto" w:fill="FFFFFF"/>
        </w:rPr>
        <w:t>що дозволило б досягти поставле</w:t>
      </w:r>
      <w:r w:rsidR="00E7062B" w:rsidRPr="00FE4C44">
        <w:rPr>
          <w:sz w:val="28"/>
          <w:szCs w:val="28"/>
          <w:shd w:val="clear" w:color="auto" w:fill="FFFFFF"/>
        </w:rPr>
        <w:t>н</w:t>
      </w:r>
      <w:r w:rsidR="00D32732" w:rsidRPr="00FE4C44">
        <w:rPr>
          <w:sz w:val="28"/>
          <w:szCs w:val="28"/>
          <w:shd w:val="clear" w:color="auto" w:fill="FFFFFF"/>
        </w:rPr>
        <w:t>у</w:t>
      </w:r>
      <w:r w:rsidR="00E7062B" w:rsidRPr="00FE4C44">
        <w:rPr>
          <w:sz w:val="28"/>
          <w:szCs w:val="28"/>
          <w:shd w:val="clear" w:color="auto" w:fill="FFFFFF"/>
        </w:rPr>
        <w:t xml:space="preserve"> мет</w:t>
      </w:r>
      <w:r w:rsidR="00D32732" w:rsidRPr="00FE4C44">
        <w:rPr>
          <w:sz w:val="28"/>
          <w:szCs w:val="28"/>
          <w:shd w:val="clear" w:color="auto" w:fill="FFFFFF"/>
        </w:rPr>
        <w:t xml:space="preserve">у </w:t>
      </w:r>
      <w:r w:rsidR="00E7062B" w:rsidRPr="00FE4C44">
        <w:rPr>
          <w:sz w:val="28"/>
          <w:szCs w:val="28"/>
          <w:shd w:val="clear" w:color="auto" w:fill="FFFFFF"/>
        </w:rPr>
        <w:t xml:space="preserve">і результат за </w:t>
      </w:r>
      <w:r w:rsidR="00D32732" w:rsidRPr="00FE4C44">
        <w:rPr>
          <w:sz w:val="28"/>
          <w:szCs w:val="28"/>
          <w:shd w:val="clear" w:color="auto" w:fill="FFFFFF"/>
        </w:rPr>
        <w:t>якомога менше</w:t>
      </w:r>
      <w:r w:rsidR="00E7062B" w:rsidRPr="00FE4C44">
        <w:rPr>
          <w:sz w:val="28"/>
          <w:szCs w:val="28"/>
          <w:shd w:val="clear" w:color="auto" w:fill="FFFFFF"/>
        </w:rPr>
        <w:t xml:space="preserve"> додаткових засобів і за мінімальних негативних наслідків, а також </w:t>
      </w:r>
      <w:r w:rsidR="00D32732" w:rsidRPr="00FE4C44">
        <w:rPr>
          <w:sz w:val="28"/>
          <w:szCs w:val="28"/>
          <w:shd w:val="clear" w:color="auto" w:fill="FFFFFF"/>
        </w:rPr>
        <w:t>унеможливити</w:t>
      </w:r>
      <w:r w:rsidR="00E7062B" w:rsidRPr="00FE4C44">
        <w:rPr>
          <w:sz w:val="28"/>
          <w:szCs w:val="28"/>
          <w:shd w:val="clear" w:color="auto" w:fill="FFFFFF"/>
        </w:rPr>
        <w:t xml:space="preserve"> </w:t>
      </w:r>
      <w:r w:rsidR="00E7062B" w:rsidRPr="00FE4C44">
        <w:rPr>
          <w:sz w:val="28"/>
          <w:szCs w:val="28"/>
          <w:shd w:val="clear" w:color="auto" w:fill="FFFFFF"/>
        </w:rPr>
        <w:lastRenderedPageBreak/>
        <w:t>ймовірність виникнення кризових ситуацій, під</w:t>
      </w:r>
      <w:r w:rsidR="00C82FD8" w:rsidRPr="00FE4C44">
        <w:rPr>
          <w:sz w:val="28"/>
          <w:szCs w:val="28"/>
          <w:shd w:val="clear" w:color="auto" w:fill="FFFFFF"/>
        </w:rPr>
        <w:t>няти</w:t>
      </w:r>
      <w:r w:rsidR="00E7062B" w:rsidRPr="00FE4C44">
        <w:rPr>
          <w:sz w:val="28"/>
          <w:szCs w:val="28"/>
          <w:shd w:val="clear" w:color="auto" w:fill="FFFFFF"/>
        </w:rPr>
        <w:t xml:space="preserve"> стратегічний потенціал, підсилити адаптаційні можливості підприємства і зміцнити конкурентні позиції.</w:t>
      </w:r>
    </w:p>
    <w:p w:rsidR="00E7062B" w:rsidRPr="00FE4C44" w:rsidRDefault="00E7062B" w:rsidP="00683957">
      <w:pPr>
        <w:spacing w:after="0" w:line="360" w:lineRule="auto"/>
        <w:ind w:firstLine="851"/>
        <w:jc w:val="both"/>
        <w:rPr>
          <w:rFonts w:ascii="Times New Roman" w:hAnsi="Times New Roman" w:cs="Times New Roman"/>
          <w:sz w:val="28"/>
          <w:szCs w:val="28"/>
          <w:shd w:val="clear" w:color="auto" w:fill="FFFFFF"/>
        </w:rPr>
      </w:pPr>
      <w:r w:rsidRPr="00FE4C44">
        <w:rPr>
          <w:rFonts w:ascii="Times New Roman" w:hAnsi="Times New Roman" w:cs="Times New Roman"/>
          <w:sz w:val="28"/>
          <w:szCs w:val="28"/>
          <w:shd w:val="clear" w:color="auto" w:fill="FFFFFF"/>
        </w:rPr>
        <w:t xml:space="preserve">Суб'єктами </w:t>
      </w:r>
      <w:r w:rsidR="00683957" w:rsidRPr="00FE4C44">
        <w:rPr>
          <w:rFonts w:ascii="Times New Roman" w:hAnsi="Times New Roman" w:cs="Times New Roman"/>
          <w:sz w:val="28"/>
          <w:szCs w:val="28"/>
        </w:rPr>
        <w:t>підвищення ефективності корпоративного управління</w:t>
      </w:r>
      <w:r w:rsidRPr="00FE4C44">
        <w:rPr>
          <w:rFonts w:ascii="Times New Roman" w:hAnsi="Times New Roman" w:cs="Times New Roman"/>
          <w:sz w:val="28"/>
          <w:szCs w:val="28"/>
          <w:shd w:val="clear" w:color="auto" w:fill="FFFFFF"/>
        </w:rPr>
        <w:t xml:space="preserve"> підприємством як управляючої підсистеми є </w:t>
      </w:r>
      <w:r w:rsidR="00011AAC" w:rsidRPr="00FE4C44">
        <w:rPr>
          <w:rFonts w:ascii="Times New Roman" w:hAnsi="Times New Roman" w:cs="Times New Roman"/>
          <w:sz w:val="28"/>
          <w:szCs w:val="28"/>
          <w:shd w:val="clear" w:color="auto" w:fill="FFFFFF"/>
        </w:rPr>
        <w:t>визначена кількість осіб</w:t>
      </w:r>
      <w:r w:rsidRPr="00FE4C44">
        <w:rPr>
          <w:rFonts w:ascii="Times New Roman" w:hAnsi="Times New Roman" w:cs="Times New Roman"/>
          <w:sz w:val="28"/>
          <w:szCs w:val="28"/>
          <w:shd w:val="clear" w:color="auto" w:fill="FFFFFF"/>
        </w:rPr>
        <w:t>, що реаліз</w:t>
      </w:r>
      <w:r w:rsidR="00011AAC" w:rsidRPr="00FE4C44">
        <w:rPr>
          <w:rFonts w:ascii="Times New Roman" w:hAnsi="Times New Roman" w:cs="Times New Roman"/>
          <w:sz w:val="28"/>
          <w:szCs w:val="28"/>
          <w:shd w:val="clear" w:color="auto" w:fill="FFFFFF"/>
        </w:rPr>
        <w:t>ову</w:t>
      </w:r>
      <w:r w:rsidRPr="00FE4C44">
        <w:rPr>
          <w:rFonts w:ascii="Times New Roman" w:hAnsi="Times New Roman" w:cs="Times New Roman"/>
          <w:sz w:val="28"/>
          <w:szCs w:val="28"/>
          <w:shd w:val="clear" w:color="auto" w:fill="FFFFFF"/>
        </w:rPr>
        <w:t xml:space="preserve">ють його завдання. </w:t>
      </w:r>
      <w:r w:rsidR="00011AAC" w:rsidRPr="00FE4C44">
        <w:rPr>
          <w:rFonts w:ascii="Times New Roman" w:hAnsi="Times New Roman" w:cs="Times New Roman"/>
          <w:sz w:val="28"/>
          <w:szCs w:val="28"/>
          <w:shd w:val="clear" w:color="auto" w:fill="FFFFFF"/>
        </w:rPr>
        <w:t>П</w:t>
      </w:r>
      <w:r w:rsidRPr="00FE4C44">
        <w:rPr>
          <w:rFonts w:ascii="Times New Roman" w:hAnsi="Times New Roman" w:cs="Times New Roman"/>
          <w:sz w:val="28"/>
          <w:szCs w:val="28"/>
          <w:shd w:val="clear" w:color="auto" w:fill="FFFFFF"/>
        </w:rPr>
        <w:t>рактика</w:t>
      </w:r>
      <w:r w:rsidR="00011AAC" w:rsidRPr="00FE4C44">
        <w:rPr>
          <w:rFonts w:ascii="Times New Roman" w:hAnsi="Times New Roman" w:cs="Times New Roman"/>
          <w:sz w:val="28"/>
          <w:szCs w:val="28"/>
          <w:shd w:val="clear" w:color="auto" w:fill="FFFFFF"/>
        </w:rPr>
        <w:t>, що склалася на даному етапі</w:t>
      </w:r>
      <w:r w:rsidRPr="00FE4C44">
        <w:rPr>
          <w:rFonts w:ascii="Times New Roman" w:hAnsi="Times New Roman" w:cs="Times New Roman"/>
          <w:sz w:val="28"/>
          <w:szCs w:val="28"/>
          <w:shd w:val="clear" w:color="auto" w:fill="FFFFFF"/>
        </w:rPr>
        <w:t xml:space="preserve"> дає </w:t>
      </w:r>
      <w:r w:rsidR="00011AAC" w:rsidRPr="00FE4C44">
        <w:rPr>
          <w:rFonts w:ascii="Times New Roman" w:hAnsi="Times New Roman" w:cs="Times New Roman"/>
          <w:sz w:val="28"/>
          <w:szCs w:val="28"/>
          <w:shd w:val="clear" w:color="auto" w:fill="FFFFFF"/>
        </w:rPr>
        <w:t>перспективи</w:t>
      </w:r>
      <w:r w:rsidRPr="00FE4C44">
        <w:rPr>
          <w:rFonts w:ascii="Times New Roman" w:hAnsi="Times New Roman" w:cs="Times New Roman"/>
          <w:sz w:val="28"/>
          <w:szCs w:val="28"/>
          <w:shd w:val="clear" w:color="auto" w:fill="FFFFFF"/>
        </w:rPr>
        <w:t xml:space="preserve"> ви</w:t>
      </w:r>
      <w:r w:rsidR="00F46A28" w:rsidRPr="00FE4C44">
        <w:rPr>
          <w:rFonts w:ascii="Times New Roman" w:hAnsi="Times New Roman" w:cs="Times New Roman"/>
          <w:sz w:val="28"/>
          <w:szCs w:val="28"/>
          <w:shd w:val="clear" w:color="auto" w:fill="FFFFFF"/>
        </w:rPr>
        <w:t>ділити</w:t>
      </w:r>
      <w:r w:rsidRPr="00FE4C44">
        <w:rPr>
          <w:rFonts w:ascii="Times New Roman" w:hAnsi="Times New Roman" w:cs="Times New Roman"/>
          <w:sz w:val="28"/>
          <w:szCs w:val="28"/>
          <w:shd w:val="clear" w:color="auto" w:fill="FFFFFF"/>
        </w:rPr>
        <w:t xml:space="preserve"> сім груп суб'єктів антикризового процесу (рис. </w:t>
      </w:r>
      <w:r w:rsidR="00683957" w:rsidRPr="00FE4C44">
        <w:rPr>
          <w:rFonts w:ascii="Times New Roman" w:hAnsi="Times New Roman" w:cs="Times New Roman"/>
          <w:sz w:val="28"/>
          <w:szCs w:val="28"/>
          <w:shd w:val="clear" w:color="auto" w:fill="FFFFFF"/>
        </w:rPr>
        <w:t>3</w:t>
      </w:r>
      <w:r w:rsidRPr="00FE4C44">
        <w:rPr>
          <w:rFonts w:ascii="Times New Roman" w:hAnsi="Times New Roman" w:cs="Times New Roman"/>
          <w:sz w:val="28"/>
          <w:szCs w:val="28"/>
          <w:shd w:val="clear" w:color="auto" w:fill="FFFFFF"/>
        </w:rPr>
        <w:t>.3).</w:t>
      </w:r>
    </w:p>
    <w:p w:rsidR="00E7062B" w:rsidRPr="00FE4C44" w:rsidRDefault="00E7062B" w:rsidP="00E7062B">
      <w:pPr>
        <w:spacing w:after="0" w:line="360" w:lineRule="auto"/>
        <w:ind w:firstLine="851"/>
        <w:jc w:val="both"/>
        <w:rPr>
          <w:rFonts w:ascii="Times New Roman" w:hAnsi="Times New Roman" w:cs="Times New Roman"/>
          <w:sz w:val="28"/>
          <w:szCs w:val="28"/>
          <w:shd w:val="clear" w:color="auto" w:fill="FFFFFF"/>
        </w:rPr>
      </w:pPr>
    </w:p>
    <w:p w:rsidR="00E7062B" w:rsidRPr="00FE4C44" w:rsidRDefault="00E7062B" w:rsidP="00E7062B">
      <w:pPr>
        <w:spacing w:after="0" w:line="360" w:lineRule="auto"/>
        <w:ind w:firstLine="851"/>
        <w:jc w:val="center"/>
        <w:rPr>
          <w:rFonts w:ascii="Times New Roman" w:hAnsi="Times New Roman" w:cs="Times New Roman"/>
          <w:sz w:val="28"/>
          <w:szCs w:val="28"/>
          <w:shd w:val="clear" w:color="auto" w:fill="FFFFFF"/>
        </w:rPr>
      </w:pP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54272" behindDoc="0" locked="0" layoutInCell="1" allowOverlap="1" wp14:anchorId="1BBFEE60" wp14:editId="2D288CF4">
                <wp:simplePos x="0" y="0"/>
                <wp:positionH relativeFrom="column">
                  <wp:posOffset>2700655</wp:posOffset>
                </wp:positionH>
                <wp:positionV relativeFrom="paragraph">
                  <wp:posOffset>170815</wp:posOffset>
                </wp:positionV>
                <wp:extent cx="1695450" cy="723900"/>
                <wp:effectExtent l="0" t="0" r="19050" b="19050"/>
                <wp:wrapNone/>
                <wp:docPr id="63" name="Овал 63"/>
                <wp:cNvGraphicFramePr/>
                <a:graphic xmlns:a="http://schemas.openxmlformats.org/drawingml/2006/main">
                  <a:graphicData uri="http://schemas.microsoft.com/office/word/2010/wordprocessingShape">
                    <wps:wsp>
                      <wps:cNvSpPr/>
                      <wps:spPr>
                        <a:xfrm>
                          <a:off x="0" y="0"/>
                          <a:ext cx="1695450" cy="72390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Власник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BFEE60" id="Овал 63" o:spid="_x0000_s1064" style="position:absolute;left:0;text-align:left;margin-left:212.65pt;margin-top:13.45pt;width:133.5pt;height:57pt;z-index:25125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Власник підприємства</w:t>
                      </w:r>
                    </w:p>
                  </w:txbxContent>
                </v:textbox>
              </v:oval>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50176" behindDoc="0" locked="0" layoutInCell="1" allowOverlap="1" wp14:anchorId="07B42956" wp14:editId="25A280AA">
                <wp:simplePos x="0" y="0"/>
                <wp:positionH relativeFrom="column">
                  <wp:posOffset>1005205</wp:posOffset>
                </wp:positionH>
                <wp:positionV relativeFrom="paragraph">
                  <wp:posOffset>170180</wp:posOffset>
                </wp:positionV>
                <wp:extent cx="1628775" cy="809625"/>
                <wp:effectExtent l="0" t="0" r="28575" b="28575"/>
                <wp:wrapNone/>
                <wp:docPr id="64" name="Овал 64"/>
                <wp:cNvGraphicFramePr/>
                <a:graphic xmlns:a="http://schemas.openxmlformats.org/drawingml/2006/main">
                  <a:graphicData uri="http://schemas.microsoft.com/office/word/2010/wordprocessingShape">
                    <wps:wsp>
                      <wps:cNvSpPr/>
                      <wps:spPr>
                        <a:xfrm>
                          <a:off x="0" y="0"/>
                          <a:ext cx="1628775" cy="809625"/>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sidRPr="006E6ED5">
                              <w:rPr>
                                <w:rFonts w:ascii="Times New Roman" w:hAnsi="Times New Roman" w:cs="Times New Roman"/>
                                <w:sz w:val="24"/>
                                <w:szCs w:val="24"/>
                              </w:rPr>
                              <w:t>Фінансовий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B42956" id="Овал 64" o:spid="_x0000_s1065" style="position:absolute;left:0;text-align:left;margin-left:79.15pt;margin-top:13.4pt;width:128.25pt;height:63.75pt;z-index:25125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sidRPr="006E6ED5">
                        <w:rPr>
                          <w:rFonts w:ascii="Times New Roman" w:hAnsi="Times New Roman" w:cs="Times New Roman"/>
                          <w:sz w:val="24"/>
                          <w:szCs w:val="24"/>
                        </w:rPr>
                        <w:t>Фінансовий директор</w:t>
                      </w:r>
                    </w:p>
                  </w:txbxContent>
                </v:textbox>
              </v:oval>
            </w:pict>
          </mc:Fallback>
        </mc:AlternateContent>
      </w:r>
    </w:p>
    <w:p w:rsidR="00E7062B" w:rsidRPr="00FE4C44" w:rsidRDefault="00E7062B" w:rsidP="00E7062B">
      <w:pPr>
        <w:spacing w:after="0" w:line="360" w:lineRule="auto"/>
        <w:ind w:firstLine="851"/>
        <w:jc w:val="center"/>
        <w:rPr>
          <w:rFonts w:ascii="Times New Roman" w:hAnsi="Times New Roman" w:cs="Times New Roman"/>
          <w:color w:val="333333"/>
          <w:sz w:val="28"/>
          <w:szCs w:val="28"/>
          <w:shd w:val="clear" w:color="auto" w:fill="FFFFFF"/>
        </w:rPr>
      </w:pPr>
    </w:p>
    <w:p w:rsidR="00E7062B" w:rsidRPr="00FE4C44" w:rsidRDefault="00E7062B" w:rsidP="00E7062B">
      <w:pPr>
        <w:spacing w:after="0" w:line="360" w:lineRule="auto"/>
        <w:ind w:firstLine="851"/>
        <w:jc w:val="center"/>
        <w:rPr>
          <w:rFonts w:ascii="Times New Roman" w:hAnsi="Times New Roman" w:cs="Times New Roman"/>
          <w:color w:val="333333"/>
          <w:sz w:val="28"/>
          <w:szCs w:val="28"/>
          <w:shd w:val="clear" w:color="auto" w:fill="FFFFFF"/>
        </w:rPr>
      </w:pP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91136" behindDoc="0" locked="0" layoutInCell="1" allowOverlap="1" wp14:anchorId="662ECAFA" wp14:editId="2C2DD521">
                <wp:simplePos x="0" y="0"/>
                <wp:positionH relativeFrom="column">
                  <wp:posOffset>3034030</wp:posOffset>
                </wp:positionH>
                <wp:positionV relativeFrom="paragraph">
                  <wp:posOffset>281305</wp:posOffset>
                </wp:positionV>
                <wp:extent cx="257175" cy="371475"/>
                <wp:effectExtent l="38100" t="38100" r="47625" b="85725"/>
                <wp:wrapNone/>
                <wp:docPr id="65" name="Пряма зі стрілкою 65"/>
                <wp:cNvGraphicFramePr/>
                <a:graphic xmlns:a="http://schemas.openxmlformats.org/drawingml/2006/main">
                  <a:graphicData uri="http://schemas.microsoft.com/office/word/2010/wordprocessingShape">
                    <wps:wsp>
                      <wps:cNvCnPr/>
                      <wps:spPr>
                        <a:xfrm flipV="1">
                          <a:off x="0" y="0"/>
                          <a:ext cx="257175" cy="37147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1="http://schemas.microsoft.com/office/drawing/2015/9/8/chartex">
            <w:pict>
              <v:shape w14:anchorId="1DC281B3" id="Пряма зі стрілкою 65" o:spid="_x0000_s1026" type="#_x0000_t32" style="position:absolute;margin-left:238.9pt;margin-top:22.15pt;width:20.25pt;height:29.25pt;flip:y;z-index:251291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" strokecolor="#4f81bd [3204]" strokeweight="2pt">
                <v:stroke endarrow="open"/>
                <v:shadow on="t" color="black" opacity="24903f" origin=",.5" offset="0,.55556mm"/>
              </v:shape>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58368" behindDoc="0" locked="0" layoutInCell="1" allowOverlap="1" wp14:anchorId="75561393" wp14:editId="0239DE46">
                <wp:simplePos x="0" y="0"/>
                <wp:positionH relativeFrom="column">
                  <wp:posOffset>4110355</wp:posOffset>
                </wp:positionH>
                <wp:positionV relativeFrom="paragraph">
                  <wp:posOffset>128905</wp:posOffset>
                </wp:positionV>
                <wp:extent cx="1695450" cy="685800"/>
                <wp:effectExtent l="0" t="0" r="19050" b="19050"/>
                <wp:wrapNone/>
                <wp:docPr id="66" name="Овал 66"/>
                <wp:cNvGraphicFramePr/>
                <a:graphic xmlns:a="http://schemas.openxmlformats.org/drawingml/2006/main">
                  <a:graphicData uri="http://schemas.microsoft.com/office/word/2010/wordprocessingShape">
                    <wps:wsp>
                      <wps:cNvSpPr/>
                      <wps:spPr>
                        <a:xfrm>
                          <a:off x="0" y="0"/>
                          <a:ext cx="1695450" cy="68580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Арбітражний керуючий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561393" id="Овал 66" o:spid="_x0000_s1066" style="position:absolute;left:0;text-align:left;margin-left:323.65pt;margin-top:10.15pt;width:133.5pt;height:54pt;z-index:25125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Арбітражний керуючий</w:t>
                      </w:r>
                    </w:p>
                  </w:txbxContent>
                </v:textbox>
              </v:oval>
            </w:pict>
          </mc:Fallback>
        </mc:AlternateContent>
      </w:r>
    </w:p>
    <w:p w:rsidR="00E7062B" w:rsidRPr="00FE4C44" w:rsidRDefault="00E7062B" w:rsidP="00E7062B">
      <w:pPr>
        <w:spacing w:after="0" w:line="360" w:lineRule="auto"/>
        <w:ind w:firstLine="851"/>
        <w:jc w:val="center"/>
        <w:rPr>
          <w:rFonts w:ascii="Times New Roman" w:hAnsi="Times New Roman" w:cs="Times New Roman"/>
          <w:color w:val="333333"/>
          <w:sz w:val="28"/>
          <w:szCs w:val="28"/>
          <w:shd w:val="clear" w:color="auto" w:fill="FFFFFF"/>
        </w:rPr>
      </w:pP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74752" behindDoc="0" locked="0" layoutInCell="1" allowOverlap="1" wp14:anchorId="0110DE41" wp14:editId="7F2B0747">
                <wp:simplePos x="0" y="0"/>
                <wp:positionH relativeFrom="column">
                  <wp:posOffset>-373584</wp:posOffset>
                </wp:positionH>
                <wp:positionV relativeFrom="paragraph">
                  <wp:posOffset>127395</wp:posOffset>
                </wp:positionV>
                <wp:extent cx="1970106" cy="1504950"/>
                <wp:effectExtent l="0" t="0" r="11430" b="19050"/>
                <wp:wrapNone/>
                <wp:docPr id="69" name="Овал 69"/>
                <wp:cNvGraphicFramePr/>
                <a:graphic xmlns:a="http://schemas.openxmlformats.org/drawingml/2006/main">
                  <a:graphicData uri="http://schemas.microsoft.com/office/word/2010/wordprocessingShape">
                    <wps:wsp>
                      <wps:cNvSpPr/>
                      <wps:spPr>
                        <a:xfrm>
                          <a:off x="0" y="0"/>
                          <a:ext cx="1970106" cy="150495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Фахівці агенства з питань банкрутства та інших державних органів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10DE41" id="Овал 69" o:spid="_x0000_s1067" style="position:absolute;left:0;text-align:left;margin-left:-29.4pt;margin-top:10.05pt;width:155.15pt;height:118.5pt;z-index:25127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Фахівці агенства з питань банкрутства та інших державних органів</w:t>
                      </w:r>
                    </w:p>
                  </w:txbxContent>
                </v:textbox>
              </v:oval>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87040" behindDoc="0" locked="0" layoutInCell="1" allowOverlap="1" wp14:anchorId="30C33150" wp14:editId="4B47A0C1">
                <wp:simplePos x="0" y="0"/>
                <wp:positionH relativeFrom="column">
                  <wp:posOffset>3629073</wp:posOffset>
                </wp:positionH>
                <wp:positionV relativeFrom="paragraph">
                  <wp:posOffset>196408</wp:posOffset>
                </wp:positionV>
                <wp:extent cx="481641" cy="314324"/>
                <wp:effectExtent l="38100" t="38100" r="52070" b="86360"/>
                <wp:wrapNone/>
                <wp:docPr id="67" name="Пряма зі стрілкою 67"/>
                <wp:cNvGraphicFramePr/>
                <a:graphic xmlns:a="http://schemas.openxmlformats.org/drawingml/2006/main">
                  <a:graphicData uri="http://schemas.microsoft.com/office/word/2010/wordprocessingShape">
                    <wps:wsp>
                      <wps:cNvCnPr/>
                      <wps:spPr>
                        <a:xfrm flipV="1">
                          <a:off x="0" y="0"/>
                          <a:ext cx="481641" cy="314324"/>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B3655E1" id="Пряма зі стрілкою 67" o:spid="_x0000_s1026" type="#_x0000_t32" style="position:absolute;margin-left:285.75pt;margin-top:15.45pt;width:37.9pt;height:24.75pt;flip:y;z-index:25128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" strokecolor="#4f81bd [3204]" strokeweight="2pt">
                <v:stroke endarrow="open"/>
                <v:shadow on="t" color="black" opacity="24903f" origin=",.5" offset="0,.55556mm"/>
              </v:shape>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82944" behindDoc="0" locked="0" layoutInCell="1" allowOverlap="1" wp14:anchorId="15EEEC06" wp14:editId="09E168D7">
                <wp:simplePos x="0" y="0"/>
                <wp:positionH relativeFrom="column">
                  <wp:posOffset>1871980</wp:posOffset>
                </wp:positionH>
                <wp:positionV relativeFrom="paragraph">
                  <wp:posOffset>60325</wp:posOffset>
                </wp:positionV>
                <wp:extent cx="533400" cy="371475"/>
                <wp:effectExtent l="57150" t="38100" r="57150" b="85725"/>
                <wp:wrapNone/>
                <wp:docPr id="68" name="Пряма зі стрілкою 68"/>
                <wp:cNvGraphicFramePr/>
                <a:graphic xmlns:a="http://schemas.openxmlformats.org/drawingml/2006/main">
                  <a:graphicData uri="http://schemas.microsoft.com/office/word/2010/wordprocessingShape">
                    <wps:wsp>
                      <wps:cNvCnPr/>
                      <wps:spPr>
                        <a:xfrm flipH="1" flipV="1">
                          <a:off x="0" y="0"/>
                          <a:ext cx="533400" cy="37147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1="http://schemas.microsoft.com/office/drawing/2015/9/8/chartex">
            <w:pict>
              <v:shape w14:anchorId="4ED807FC" id="Пряма зі стрілкою 68" o:spid="_x0000_s1026" type="#_x0000_t32" style="position:absolute;margin-left:147.4pt;margin-top:4.75pt;width:42pt;height:29.25pt;flip:x y;z-index:251282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" strokecolor="#4f81bd [3204]" strokeweight="2pt">
                <v:stroke endarrow="open"/>
                <v:shadow on="t" color="black" opacity="24903f" origin=",.5" offset="0,.55556mm"/>
              </v:shape>
            </w:pict>
          </mc:Fallback>
        </mc:AlternateContent>
      </w:r>
    </w:p>
    <w:p w:rsidR="00E7062B" w:rsidRPr="00FE4C44" w:rsidRDefault="00E7062B" w:rsidP="00E7062B">
      <w:pPr>
        <w:spacing w:after="0" w:line="360" w:lineRule="auto"/>
        <w:ind w:firstLine="851"/>
        <w:jc w:val="center"/>
        <w:rPr>
          <w:rFonts w:ascii="Times New Roman" w:hAnsi="Times New Roman" w:cs="Times New Roman"/>
          <w:color w:val="333333"/>
          <w:sz w:val="28"/>
          <w:szCs w:val="28"/>
          <w:shd w:val="clear" w:color="auto" w:fill="FFFFFF"/>
        </w:rPr>
      </w:pPr>
      <w:r w:rsidRPr="00FE4C44">
        <w:rPr>
          <w:rFonts w:ascii="Times New Roman" w:hAnsi="Times New Roman" w:cs="Times New Roman"/>
          <w:noProof/>
          <w:color w:val="333333"/>
          <w:sz w:val="28"/>
          <w:szCs w:val="28"/>
          <w:lang w:eastAsia="uk-UA"/>
        </w:rPr>
        <mc:AlternateContent>
          <mc:Choice Requires="wps">
            <w:drawing>
              <wp:anchor distT="0" distB="0" distL="114300" distR="114300" simplePos="0" relativeHeight="251303424" behindDoc="0" locked="0" layoutInCell="1" allowOverlap="1" wp14:anchorId="4BF4B45E" wp14:editId="05B86AB2">
                <wp:simplePos x="0" y="0"/>
                <wp:positionH relativeFrom="column">
                  <wp:posOffset>4015105</wp:posOffset>
                </wp:positionH>
                <wp:positionV relativeFrom="paragraph">
                  <wp:posOffset>648970</wp:posOffset>
                </wp:positionV>
                <wp:extent cx="247650" cy="0"/>
                <wp:effectExtent l="0" t="76200" r="19050" b="152400"/>
                <wp:wrapNone/>
                <wp:docPr id="9" name="Пряма зі стрілкою 9"/>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1="http://schemas.microsoft.com/office/drawing/2015/9/8/chartex">
            <w:pict>
              <v:shape w14:anchorId="515CD328" id="Пряма зі стрілкою 9" o:spid="_x0000_s1026" type="#_x0000_t32" style="position:absolute;margin-left:316.15pt;margin-top:51.1pt;width:19.5pt;height:0;z-index:251303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" strokecolor="#4f81bd [3204]" strokeweight="2pt">
                <v:stroke endarrow="open"/>
                <v:shadow on="t" color="black" opacity="24903f" origin=",.5" offset="0,.55556mm"/>
              </v:shape>
            </w:pict>
          </mc:Fallback>
        </mc:AlternateContent>
      </w:r>
      <w:r w:rsidRPr="00FE4C44">
        <w:rPr>
          <w:rFonts w:ascii="Times New Roman" w:hAnsi="Times New Roman" w:cs="Times New Roman"/>
          <w:noProof/>
          <w:color w:val="333333"/>
          <w:sz w:val="28"/>
          <w:szCs w:val="28"/>
          <w:lang w:eastAsia="uk-UA"/>
        </w:rPr>
        <mc:AlternateContent>
          <mc:Choice Requires="wps">
            <w:drawing>
              <wp:anchor distT="0" distB="0" distL="114300" distR="114300" simplePos="0" relativeHeight="251299328" behindDoc="0" locked="0" layoutInCell="1" allowOverlap="1" wp14:anchorId="0EE1DB66" wp14:editId="09AA9C65">
                <wp:simplePos x="0" y="0"/>
                <wp:positionH relativeFrom="column">
                  <wp:posOffset>3576955</wp:posOffset>
                </wp:positionH>
                <wp:positionV relativeFrom="paragraph">
                  <wp:posOffset>1087120</wp:posOffset>
                </wp:positionV>
                <wp:extent cx="485775" cy="180975"/>
                <wp:effectExtent l="38100" t="38100" r="85725" b="104775"/>
                <wp:wrapNone/>
                <wp:docPr id="10" name="Пряма зі стрілкою 10"/>
                <wp:cNvGraphicFramePr/>
                <a:graphic xmlns:a="http://schemas.openxmlformats.org/drawingml/2006/main">
                  <a:graphicData uri="http://schemas.microsoft.com/office/word/2010/wordprocessingShape">
                    <wps:wsp>
                      <wps:cNvCnPr/>
                      <wps:spPr>
                        <a:xfrm>
                          <a:off x="0" y="0"/>
                          <a:ext cx="485775" cy="18097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6CFC6E67" id="Пряма зі стрілкою 10" o:spid="_x0000_s1026" type="#_x0000_t32" style="position:absolute;margin-left:281.65pt;margin-top:85.6pt;width:38.25pt;height:14.25pt;z-index:25129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" strokecolor="#4f81bd [3204]" strokeweight="2pt">
                <v:stroke endarrow="open"/>
                <v:shadow on="t" color="black" opacity="24903f" origin=",.5" offset="0,.55556mm"/>
              </v:shape>
            </w:pict>
          </mc:Fallback>
        </mc:AlternateContent>
      </w:r>
      <w:r w:rsidRPr="00FE4C44">
        <w:rPr>
          <w:rFonts w:ascii="Times New Roman" w:hAnsi="Times New Roman" w:cs="Times New Roman"/>
          <w:noProof/>
          <w:color w:val="333333"/>
          <w:sz w:val="28"/>
          <w:szCs w:val="28"/>
          <w:lang w:eastAsia="uk-UA"/>
        </w:rPr>
        <mc:AlternateContent>
          <mc:Choice Requires="wps">
            <w:drawing>
              <wp:anchor distT="0" distB="0" distL="114300" distR="114300" simplePos="0" relativeHeight="251295232" behindDoc="0" locked="0" layoutInCell="1" allowOverlap="1" wp14:anchorId="713E74FA" wp14:editId="041A940F">
                <wp:simplePos x="0" y="0"/>
                <wp:positionH relativeFrom="column">
                  <wp:posOffset>2167256</wp:posOffset>
                </wp:positionH>
                <wp:positionV relativeFrom="paragraph">
                  <wp:posOffset>1134745</wp:posOffset>
                </wp:positionV>
                <wp:extent cx="238124" cy="190500"/>
                <wp:effectExtent l="57150" t="19050" r="67310" b="95250"/>
                <wp:wrapNone/>
                <wp:docPr id="74" name="Пряма зі стрілкою 74"/>
                <wp:cNvGraphicFramePr/>
                <a:graphic xmlns:a="http://schemas.openxmlformats.org/drawingml/2006/main">
                  <a:graphicData uri="http://schemas.microsoft.com/office/word/2010/wordprocessingShape">
                    <wps:wsp>
                      <wps:cNvCnPr/>
                      <wps:spPr>
                        <a:xfrm flipH="1">
                          <a:off x="0" y="0"/>
                          <a:ext cx="238124" cy="1905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A0C744B" id="Пряма зі стрілкою 74" o:spid="_x0000_s1026" type="#_x0000_t32" style="position:absolute;margin-left:170.65pt;margin-top:89.35pt;width:18.75pt;height:15pt;flip:x;z-index:25129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" strokecolor="#4f81bd [3204]" strokeweight="2pt">
                <v:stroke endarrow="open"/>
                <v:shadow on="t" color="black" opacity="24903f" origin=",.5" offset="0,.55556mm"/>
              </v:shape>
            </w:pict>
          </mc:Fallback>
        </mc:AlternateContent>
      </w:r>
      <w:r w:rsidRPr="00FE4C44">
        <w:rPr>
          <w:rFonts w:ascii="Times New Roman" w:hAnsi="Times New Roman" w:cs="Times New Roman"/>
          <w:noProof/>
          <w:color w:val="333333"/>
          <w:sz w:val="28"/>
          <w:szCs w:val="28"/>
          <w:lang w:eastAsia="uk-UA"/>
        </w:rPr>
        <mc:AlternateContent>
          <mc:Choice Requires="wps">
            <w:drawing>
              <wp:anchor distT="0" distB="0" distL="114300" distR="114300" simplePos="0" relativeHeight="251278848" behindDoc="0" locked="0" layoutInCell="1" allowOverlap="1" wp14:anchorId="0AAEB308" wp14:editId="6B16FA7E">
                <wp:simplePos x="0" y="0"/>
                <wp:positionH relativeFrom="column">
                  <wp:posOffset>1595755</wp:posOffset>
                </wp:positionH>
                <wp:positionV relativeFrom="paragraph">
                  <wp:posOffset>639445</wp:posOffset>
                </wp:positionV>
                <wp:extent cx="276225" cy="9525"/>
                <wp:effectExtent l="57150" t="76200" r="0" b="142875"/>
                <wp:wrapNone/>
                <wp:docPr id="75" name="Пряма зі стрілкою 75"/>
                <wp:cNvGraphicFramePr/>
                <a:graphic xmlns:a="http://schemas.openxmlformats.org/drawingml/2006/main">
                  <a:graphicData uri="http://schemas.microsoft.com/office/word/2010/wordprocessingShape">
                    <wps:wsp>
                      <wps:cNvCnPr/>
                      <wps:spPr>
                        <a:xfrm flipH="1" flipV="1">
                          <a:off x="0" y="0"/>
                          <a:ext cx="276225" cy="952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1="http://schemas.microsoft.com/office/drawing/2015/9/8/chartex">
            <w:pict>
              <v:shape w14:anchorId="7E20B613" id="Пряма зі стрілкою 75" o:spid="_x0000_s1026" type="#_x0000_t32" style="position:absolute;margin-left:125.65pt;margin-top:50.35pt;width:21.75pt;height:.75pt;flip:x y;z-index:251278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" strokecolor="#4f81bd [3204]" strokeweight="2pt">
                <v:stroke endarrow="open"/>
                <v:shadow on="t" color="black" opacity="24903f" origin=",.5" offset="0,.55556mm"/>
              </v:shape>
            </w:pict>
          </mc:Fallback>
        </mc:AlternateContent>
      </w:r>
      <w:r w:rsidR="00683957" w:rsidRPr="00FE4C44">
        <w:rPr>
          <w:rFonts w:ascii="Times New Roman" w:hAnsi="Times New Roman" w:cs="Times New Roman"/>
          <w:noProof/>
          <w:color w:val="333333"/>
          <w:sz w:val="28"/>
          <w:szCs w:val="28"/>
          <w:lang w:eastAsia="uk-UA"/>
        </w:rPr>
        <mc:AlternateContent>
          <mc:Choice Requires="wps">
            <w:drawing>
              <wp:anchor distT="0" distB="0" distL="114300" distR="114300" simplePos="0" relativeHeight="251246080" behindDoc="0" locked="0" layoutInCell="1" allowOverlap="1" wp14:anchorId="37D13444" wp14:editId="6FCEEFBD">
                <wp:simplePos x="0" y="0"/>
                <wp:positionH relativeFrom="column">
                  <wp:posOffset>1871979</wp:posOffset>
                </wp:positionH>
                <wp:positionV relativeFrom="paragraph">
                  <wp:posOffset>39370</wp:posOffset>
                </wp:positionV>
                <wp:extent cx="2143125" cy="1181100"/>
                <wp:effectExtent l="0" t="0" r="28575" b="19050"/>
                <wp:wrapNone/>
                <wp:docPr id="76" name="Овал 76"/>
                <wp:cNvGraphicFramePr/>
                <a:graphic xmlns:a="http://schemas.openxmlformats.org/drawingml/2006/main">
                  <a:graphicData uri="http://schemas.microsoft.com/office/word/2010/wordprocessingShape">
                    <wps:wsp>
                      <wps:cNvSpPr/>
                      <wps:spPr>
                        <a:xfrm>
                          <a:off x="0" y="0"/>
                          <a:ext cx="2143125" cy="1181100"/>
                        </a:xfrm>
                        <a:prstGeom prst="ellipse">
                          <a:avLst/>
                        </a:prstGeom>
                        <a:ln>
                          <a:solidFill>
                            <a:schemeClr val="accent1"/>
                          </a:solidFill>
                        </a:ln>
                      </wps:spPr>
                      <wps:style>
                        <a:lnRef idx="2">
                          <a:schemeClr val="accent1"/>
                        </a:lnRef>
                        <a:fillRef idx="1">
                          <a:schemeClr val="lt1"/>
                        </a:fillRef>
                        <a:effectRef idx="0">
                          <a:schemeClr val="accent1"/>
                        </a:effectRef>
                        <a:fontRef idx="minor">
                          <a:schemeClr val="dk1"/>
                        </a:fontRef>
                      </wps:style>
                      <wps:txbx>
                        <w:txbxContent>
                          <w:p w:rsidR="00172A9C" w:rsidRPr="00683957" w:rsidRDefault="00172A9C" w:rsidP="00683957">
                            <w:pPr>
                              <w:jc w:val="center"/>
                              <w:rPr>
                                <w:rFonts w:ascii="Times New Roman" w:hAnsi="Times New Roman" w:cs="Times New Roman"/>
                              </w:rPr>
                            </w:pPr>
                            <w:r w:rsidRPr="00683957">
                              <w:rPr>
                                <w:rFonts w:ascii="Times New Roman" w:hAnsi="Times New Roman" w:cs="Times New Roman"/>
                              </w:rPr>
                              <w:t>Суб’єкти підвищення ефективності корпоративного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D13444" id="Овал 76" o:spid="_x0000_s1068" style="position:absolute;left:0;text-align:left;margin-left:147.4pt;margin-top:3.1pt;width:168.75pt;height:93pt;z-index:25124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" fillcolor="white [3201]" strokecolor="#4f81bd [3204]" strokeweight="2pt">
                <v:textbox>
                  <w:txbxContent>
                    <w:p w:rsidR="00172A9C" w:rsidRPr="00683957" w:rsidRDefault="00172A9C" w:rsidP="00683957">
                      <w:pPr>
                        <w:jc w:val="center"/>
                        <w:rPr>
                          <w:rFonts w:ascii="Times New Roman" w:hAnsi="Times New Roman" w:cs="Times New Roman"/>
                        </w:rPr>
                      </w:pPr>
                      <w:r w:rsidRPr="00683957">
                        <w:rPr>
                          <w:rFonts w:ascii="Times New Roman" w:hAnsi="Times New Roman" w:cs="Times New Roman"/>
                        </w:rPr>
                        <w:t>Суб’єкти підвищення ефективності корпоративного управління</w:t>
                      </w:r>
                    </w:p>
                  </w:txbxContent>
                </v:textbox>
              </v:oval>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62464" behindDoc="0" locked="0" layoutInCell="1" allowOverlap="1" wp14:anchorId="5BB4E7BE" wp14:editId="462B48CD">
                <wp:simplePos x="0" y="0"/>
                <wp:positionH relativeFrom="column">
                  <wp:posOffset>4262755</wp:posOffset>
                </wp:positionH>
                <wp:positionV relativeFrom="paragraph">
                  <wp:posOffset>353695</wp:posOffset>
                </wp:positionV>
                <wp:extent cx="1695450" cy="685800"/>
                <wp:effectExtent l="0" t="0" r="19050" b="19050"/>
                <wp:wrapNone/>
                <wp:docPr id="77" name="Овал 77"/>
                <wp:cNvGraphicFramePr/>
                <a:graphic xmlns:a="http://schemas.openxmlformats.org/drawingml/2006/main">
                  <a:graphicData uri="http://schemas.microsoft.com/office/word/2010/wordprocessingShape">
                    <wps:wsp>
                      <wps:cNvSpPr/>
                      <wps:spPr>
                        <a:xfrm>
                          <a:off x="0" y="0"/>
                          <a:ext cx="1695450" cy="68580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Представники кредиторів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B4E7BE" id="Овал 77" o:spid="_x0000_s1069" style="position:absolute;left:0;text-align:left;margin-left:335.65pt;margin-top:27.85pt;width:133.5pt;height:54pt;z-index:25126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Представники кредиторів</w:t>
                      </w:r>
                    </w:p>
                  </w:txbxContent>
                </v:textbox>
              </v:oval>
            </w:pict>
          </mc:Fallback>
        </mc:AlternateContent>
      </w:r>
    </w:p>
    <w:p w:rsidR="00E7062B" w:rsidRPr="00FE4C44" w:rsidRDefault="00E7062B" w:rsidP="00E7062B">
      <w:pPr>
        <w:rPr>
          <w:rFonts w:ascii="Times New Roman" w:hAnsi="Times New Roman" w:cs="Times New Roman"/>
          <w:sz w:val="28"/>
          <w:szCs w:val="28"/>
        </w:rPr>
      </w:pPr>
    </w:p>
    <w:p w:rsidR="00E7062B" w:rsidRPr="00FE4C44" w:rsidRDefault="00E7062B" w:rsidP="00E7062B">
      <w:pPr>
        <w:rPr>
          <w:rFonts w:ascii="Times New Roman" w:hAnsi="Times New Roman" w:cs="Times New Roman"/>
          <w:sz w:val="28"/>
          <w:szCs w:val="28"/>
        </w:rPr>
      </w:pPr>
    </w:p>
    <w:p w:rsidR="00E7062B" w:rsidRPr="00FE4C44" w:rsidRDefault="00E7062B" w:rsidP="00E7062B">
      <w:pPr>
        <w:rPr>
          <w:rFonts w:ascii="Times New Roman" w:hAnsi="Times New Roman" w:cs="Times New Roman"/>
          <w:sz w:val="28"/>
          <w:szCs w:val="28"/>
        </w:rPr>
      </w:pP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66560" behindDoc="0" locked="0" layoutInCell="1" allowOverlap="1" wp14:anchorId="0594C614" wp14:editId="377FAC6E">
                <wp:simplePos x="0" y="0"/>
                <wp:positionH relativeFrom="column">
                  <wp:posOffset>3378835</wp:posOffset>
                </wp:positionH>
                <wp:positionV relativeFrom="paragraph">
                  <wp:posOffset>170180</wp:posOffset>
                </wp:positionV>
                <wp:extent cx="2518410" cy="1352550"/>
                <wp:effectExtent l="0" t="0" r="15240" b="19050"/>
                <wp:wrapNone/>
                <wp:docPr id="71" name="Овал 71"/>
                <wp:cNvGraphicFramePr/>
                <a:graphic xmlns:a="http://schemas.openxmlformats.org/drawingml/2006/main">
                  <a:graphicData uri="http://schemas.microsoft.com/office/word/2010/wordprocessingShape">
                    <wps:wsp>
                      <wps:cNvSpPr/>
                      <wps:spPr>
                        <a:xfrm>
                          <a:off x="0" y="0"/>
                          <a:ext cx="2518410" cy="135255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Функціональний антикризовий менеджер співробітник консалтингової установи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94C614" id="Овал 71" o:spid="_x0000_s1070" style="position:absolute;margin-left:266.05pt;margin-top:13.4pt;width:198.3pt;height:106.5pt;z-index:25126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Функціональний антикризовий менеджер співробітник консалтингової установи</w:t>
                      </w:r>
                    </w:p>
                  </w:txbxContent>
                </v:textbox>
              </v:oval>
            </w:pict>
          </mc:Fallback>
        </mc:AlternateContent>
      </w:r>
      <w:r w:rsidRPr="00FE4C44">
        <w:rPr>
          <w:rFonts w:ascii="Times New Roman" w:hAnsi="Times New Roman" w:cs="Times New Roman"/>
          <w:noProof/>
          <w:sz w:val="28"/>
          <w:szCs w:val="28"/>
          <w:lang w:eastAsia="uk-UA"/>
        </w:rPr>
        <mc:AlternateContent>
          <mc:Choice Requires="wps">
            <w:drawing>
              <wp:anchor distT="0" distB="0" distL="114300" distR="114300" simplePos="0" relativeHeight="251270656" behindDoc="0" locked="0" layoutInCell="1" allowOverlap="1" wp14:anchorId="3806D685" wp14:editId="79608EFE">
                <wp:simplePos x="0" y="0"/>
                <wp:positionH relativeFrom="column">
                  <wp:posOffset>937260</wp:posOffset>
                </wp:positionH>
                <wp:positionV relativeFrom="paragraph">
                  <wp:posOffset>290830</wp:posOffset>
                </wp:positionV>
                <wp:extent cx="2357120" cy="1228725"/>
                <wp:effectExtent l="0" t="0" r="24130" b="28575"/>
                <wp:wrapNone/>
                <wp:docPr id="70" name="Овал 70"/>
                <wp:cNvGraphicFramePr/>
                <a:graphic xmlns:a="http://schemas.openxmlformats.org/drawingml/2006/main">
                  <a:graphicData uri="http://schemas.microsoft.com/office/word/2010/wordprocessingShape">
                    <wps:wsp>
                      <wps:cNvSpPr/>
                      <wps:spPr>
                        <a:xfrm>
                          <a:off x="0" y="0"/>
                          <a:ext cx="2357120" cy="1228725"/>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Функціональний антикризовий менеджер співробітник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06D685" id="Овал 70" o:spid="_x0000_s1071" style="position:absolute;margin-left:73.8pt;margin-top:22.9pt;width:185.6pt;height:96.75pt;z-index:25127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" fillcolor="white [3201]" strokecolor="#4f81bd [3204]" strokeweight="2pt">
                <v:textbox>
                  <w:txbxContent>
                    <w:p w:rsidR="00172A9C" w:rsidRPr="006E6ED5" w:rsidRDefault="00172A9C" w:rsidP="00E7062B">
                      <w:pPr>
                        <w:jc w:val="center"/>
                        <w:rPr>
                          <w:rFonts w:ascii="Times New Roman" w:hAnsi="Times New Roman" w:cs="Times New Roman"/>
                          <w:sz w:val="24"/>
                          <w:szCs w:val="24"/>
                        </w:rPr>
                      </w:pPr>
                      <w:r>
                        <w:rPr>
                          <w:rFonts w:ascii="Times New Roman" w:hAnsi="Times New Roman" w:cs="Times New Roman"/>
                          <w:sz w:val="24"/>
                          <w:szCs w:val="24"/>
                        </w:rPr>
                        <w:t>Функціональний антикризовий менеджер співробітник підприємства</w:t>
                      </w:r>
                    </w:p>
                  </w:txbxContent>
                </v:textbox>
              </v:oval>
            </w:pict>
          </mc:Fallback>
        </mc:AlternateContent>
      </w:r>
    </w:p>
    <w:p w:rsidR="00E7062B" w:rsidRPr="00FE4C44" w:rsidRDefault="00E7062B" w:rsidP="00E7062B">
      <w:pPr>
        <w:rPr>
          <w:rFonts w:ascii="Times New Roman" w:hAnsi="Times New Roman" w:cs="Times New Roman"/>
          <w:sz w:val="28"/>
          <w:szCs w:val="28"/>
        </w:rPr>
      </w:pPr>
    </w:p>
    <w:p w:rsidR="00E7062B" w:rsidRPr="00FE4C44" w:rsidRDefault="00E7062B" w:rsidP="00E7062B">
      <w:pPr>
        <w:rPr>
          <w:rFonts w:ascii="Times New Roman" w:hAnsi="Times New Roman" w:cs="Times New Roman"/>
          <w:sz w:val="28"/>
          <w:szCs w:val="28"/>
        </w:rPr>
      </w:pPr>
    </w:p>
    <w:p w:rsidR="00E7062B" w:rsidRPr="00FE4C44" w:rsidRDefault="00E7062B" w:rsidP="00E7062B">
      <w:pPr>
        <w:rPr>
          <w:rFonts w:ascii="Times New Roman" w:hAnsi="Times New Roman" w:cs="Times New Roman"/>
          <w:sz w:val="28"/>
          <w:szCs w:val="28"/>
        </w:rPr>
      </w:pPr>
    </w:p>
    <w:p w:rsidR="00E7062B" w:rsidRPr="00FE4C44" w:rsidRDefault="00E7062B" w:rsidP="00E7062B">
      <w:pPr>
        <w:rPr>
          <w:rFonts w:ascii="Times New Roman" w:hAnsi="Times New Roman" w:cs="Times New Roman"/>
          <w:sz w:val="28"/>
          <w:szCs w:val="28"/>
        </w:rPr>
      </w:pPr>
    </w:p>
    <w:p w:rsidR="00E7062B" w:rsidRPr="00FE4C44" w:rsidRDefault="00E7062B" w:rsidP="00E7062B">
      <w:pPr>
        <w:tabs>
          <w:tab w:val="left" w:pos="3675"/>
        </w:tabs>
        <w:jc w:val="center"/>
        <w:rPr>
          <w:rFonts w:ascii="Times New Roman" w:hAnsi="Times New Roman" w:cs="Times New Roman"/>
          <w:sz w:val="28"/>
          <w:szCs w:val="28"/>
          <w:shd w:val="clear" w:color="auto" w:fill="FFFFFF"/>
        </w:rPr>
      </w:pPr>
      <w:r w:rsidRPr="00FE4C44">
        <w:rPr>
          <w:rFonts w:ascii="Times New Roman" w:hAnsi="Times New Roman" w:cs="Times New Roman"/>
          <w:b/>
          <w:sz w:val="28"/>
          <w:szCs w:val="28"/>
        </w:rPr>
        <w:t xml:space="preserve">Рис </w:t>
      </w:r>
      <w:r w:rsidR="00683957" w:rsidRPr="00FE4C44">
        <w:rPr>
          <w:rFonts w:ascii="Times New Roman" w:hAnsi="Times New Roman" w:cs="Times New Roman"/>
          <w:b/>
          <w:sz w:val="28"/>
          <w:szCs w:val="28"/>
        </w:rPr>
        <w:t>3</w:t>
      </w:r>
      <w:r w:rsidRPr="00FE4C44">
        <w:rPr>
          <w:rFonts w:ascii="Times New Roman" w:hAnsi="Times New Roman" w:cs="Times New Roman"/>
          <w:b/>
          <w:sz w:val="28"/>
          <w:szCs w:val="28"/>
        </w:rPr>
        <w:t xml:space="preserve">.3. </w:t>
      </w:r>
      <w:r w:rsidRPr="00FE4C44">
        <w:rPr>
          <w:rFonts w:ascii="Times New Roman" w:hAnsi="Times New Roman" w:cs="Times New Roman"/>
          <w:b/>
          <w:sz w:val="28"/>
          <w:szCs w:val="28"/>
          <w:shd w:val="clear" w:color="auto" w:fill="FFFFFF"/>
        </w:rPr>
        <w:t>Суб'єкти</w:t>
      </w:r>
      <w:r w:rsidRPr="00FE4C44">
        <w:rPr>
          <w:rFonts w:ascii="Times New Roman" w:hAnsi="Times New Roman" w:cs="Times New Roman"/>
          <w:sz w:val="28"/>
          <w:szCs w:val="28"/>
          <w:shd w:val="clear" w:color="auto" w:fill="FFFFFF"/>
        </w:rPr>
        <w:t xml:space="preserve"> </w:t>
      </w:r>
      <w:r w:rsidR="00683957" w:rsidRPr="00FE4C44">
        <w:rPr>
          <w:rFonts w:ascii="Times New Roman" w:hAnsi="Times New Roman" w:cs="Times New Roman"/>
          <w:b/>
          <w:sz w:val="28"/>
          <w:szCs w:val="28"/>
        </w:rPr>
        <w:t>підвищення ефективності корпоративного управління</w:t>
      </w:r>
      <w:r w:rsidRPr="00FE4C44">
        <w:rPr>
          <w:rFonts w:ascii="Times New Roman" w:hAnsi="Times New Roman" w:cs="Times New Roman"/>
          <w:sz w:val="28"/>
          <w:szCs w:val="28"/>
          <w:shd w:val="clear" w:color="auto" w:fill="FFFFFF"/>
        </w:rPr>
        <w:t xml:space="preserve"> </w:t>
      </w:r>
    </w:p>
    <w:p w:rsidR="00683957" w:rsidRPr="00FE4C44" w:rsidRDefault="00683957" w:rsidP="00683957">
      <w:pPr>
        <w:spacing w:line="360" w:lineRule="auto"/>
        <w:ind w:firstLine="567"/>
        <w:jc w:val="both"/>
        <w:rPr>
          <w:rFonts w:ascii="Times New Roman" w:hAnsi="Times New Roman" w:cs="Times New Roman"/>
          <w:sz w:val="24"/>
          <w:szCs w:val="24"/>
        </w:rPr>
      </w:pPr>
      <w:r w:rsidRPr="00FE4C44">
        <w:rPr>
          <w:rFonts w:ascii="Times New Roman" w:hAnsi="Times New Roman" w:cs="Times New Roman"/>
          <w:sz w:val="24"/>
          <w:szCs w:val="24"/>
        </w:rPr>
        <w:t>* Джерело</w:t>
      </w:r>
      <w:r w:rsidRPr="00FE4C44">
        <w:rPr>
          <w:rFonts w:ascii="Times New Roman" w:hAnsi="Times New Roman" w:cs="Times New Roman"/>
          <w:sz w:val="24"/>
          <w:szCs w:val="24"/>
          <w:lang w:val="ru-RU"/>
        </w:rPr>
        <w:t xml:space="preserve">: </w:t>
      </w:r>
      <w:r w:rsidRPr="00FE4C44">
        <w:rPr>
          <w:rFonts w:ascii="Times New Roman" w:hAnsi="Times New Roman" w:cs="Times New Roman"/>
          <w:sz w:val="24"/>
          <w:szCs w:val="24"/>
        </w:rPr>
        <w:t>сформовано автором на сонові [</w:t>
      </w:r>
      <w:r w:rsidR="00F46A28" w:rsidRPr="00FE4C44">
        <w:rPr>
          <w:rFonts w:ascii="Times New Roman" w:hAnsi="Times New Roman" w:cs="Times New Roman"/>
          <w:sz w:val="24"/>
          <w:szCs w:val="24"/>
        </w:rPr>
        <w:t>3</w:t>
      </w:r>
      <w:r w:rsidRPr="00FE4C44">
        <w:rPr>
          <w:rFonts w:ascii="Times New Roman" w:hAnsi="Times New Roman" w:cs="Times New Roman"/>
          <w:sz w:val="24"/>
          <w:szCs w:val="24"/>
        </w:rPr>
        <w:t xml:space="preserve"> </w:t>
      </w:r>
      <w:r w:rsidRPr="00FE4C44">
        <w:rPr>
          <w:rFonts w:ascii="Times New Roman" w:hAnsi="Times New Roman" w:cs="Times New Roman"/>
          <w:color w:val="FF0000"/>
          <w:sz w:val="24"/>
          <w:szCs w:val="24"/>
        </w:rPr>
        <w:t>].</w:t>
      </w:r>
    </w:p>
    <w:p w:rsidR="00683957" w:rsidRPr="00FE4C44" w:rsidRDefault="00683957" w:rsidP="00E7062B">
      <w:pPr>
        <w:tabs>
          <w:tab w:val="left" w:pos="851"/>
        </w:tabs>
        <w:spacing w:after="0" w:line="360" w:lineRule="auto"/>
        <w:ind w:firstLine="851"/>
        <w:jc w:val="both"/>
        <w:rPr>
          <w:rFonts w:ascii="Times New Roman" w:hAnsi="Times New Roman" w:cs="Times New Roman"/>
          <w:sz w:val="28"/>
          <w:szCs w:val="28"/>
        </w:rPr>
      </w:pPr>
    </w:p>
    <w:p w:rsidR="00E7062B" w:rsidRPr="00FE4C44" w:rsidRDefault="00E7062B" w:rsidP="00E7062B">
      <w:pPr>
        <w:tabs>
          <w:tab w:val="left" w:pos="851"/>
        </w:tabs>
        <w:spacing w:after="0" w:line="360" w:lineRule="auto"/>
        <w:ind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Процес </w:t>
      </w:r>
      <w:r w:rsidR="00683957" w:rsidRPr="00FE4C44">
        <w:rPr>
          <w:rFonts w:ascii="Times New Roman" w:hAnsi="Times New Roman" w:cs="Times New Roman"/>
          <w:sz w:val="28"/>
          <w:szCs w:val="28"/>
        </w:rPr>
        <w:t>підвищення ефективності корпоративного управління</w:t>
      </w:r>
      <w:r w:rsidRPr="00FE4C44">
        <w:rPr>
          <w:rFonts w:ascii="Times New Roman" w:hAnsi="Times New Roman" w:cs="Times New Roman"/>
          <w:sz w:val="28"/>
          <w:szCs w:val="28"/>
        </w:rPr>
        <w:t xml:space="preserve"> управління являє собою певну послідовність дій антикризового характеру, які мають бути здійснені та які формують управлінський вплив. Ефективність і успішність процесу протидії кризовим явищам значною мірою залежить від виконання функцій і застосування методів антикризового управління, які мають свою специфіку та застосовуються в процесі подолання кризових явищ у соціально-</w:t>
      </w:r>
      <w:r w:rsidRPr="00FE4C44">
        <w:rPr>
          <w:rFonts w:ascii="Times New Roman" w:hAnsi="Times New Roman" w:cs="Times New Roman"/>
          <w:sz w:val="28"/>
          <w:szCs w:val="28"/>
        </w:rPr>
        <w:lastRenderedPageBreak/>
        <w:t>економічній системі. Саме оперативність і своєчасність застосування методів антикризового управління, а також виконання функцій, які забезпечуватимуть реалізацію антикризових дій, сприятимуть швидкому виходу підприємства з кризового стану та відновленню його ефективного функціонування та розвитку, чому будуть присвячені подальші дослідження.</w:t>
      </w:r>
    </w:p>
    <w:p w:rsidR="00E7062B" w:rsidRPr="00FE4C44" w:rsidRDefault="00E7062B" w:rsidP="00E7062B">
      <w:pPr>
        <w:tabs>
          <w:tab w:val="left" w:pos="851"/>
        </w:tabs>
        <w:spacing w:after="0" w:line="360" w:lineRule="auto"/>
        <w:ind w:firstLine="851"/>
        <w:jc w:val="both"/>
        <w:rPr>
          <w:rFonts w:ascii="Times New Roman" w:hAnsi="Times New Roman" w:cs="Times New Roman"/>
          <w:sz w:val="28"/>
          <w:szCs w:val="28"/>
          <w:shd w:val="clear" w:color="auto" w:fill="FFFFFF"/>
        </w:rPr>
      </w:pPr>
      <w:r w:rsidRPr="00FE4C44">
        <w:rPr>
          <w:rFonts w:ascii="Times New Roman" w:hAnsi="Times New Roman" w:cs="Times New Roman"/>
          <w:bCs/>
          <w:sz w:val="28"/>
          <w:szCs w:val="28"/>
          <w:shd w:val="clear" w:color="auto" w:fill="FFFFFF"/>
        </w:rPr>
        <w:t xml:space="preserve">Програма </w:t>
      </w:r>
      <w:r w:rsidR="00683957" w:rsidRPr="00FE4C44">
        <w:rPr>
          <w:rFonts w:ascii="Times New Roman" w:hAnsi="Times New Roman" w:cs="Times New Roman"/>
          <w:sz w:val="28"/>
          <w:szCs w:val="28"/>
        </w:rPr>
        <w:t>підвищення ефективності корпоративного управління</w:t>
      </w:r>
      <w:r w:rsidRPr="00FE4C44">
        <w:rPr>
          <w:rFonts w:ascii="Times New Roman" w:hAnsi="Times New Roman" w:cs="Times New Roman"/>
          <w:bCs/>
          <w:sz w:val="28"/>
          <w:szCs w:val="28"/>
          <w:shd w:val="clear" w:color="auto" w:fill="FFFFFF"/>
        </w:rPr>
        <w:t xml:space="preserve"> – це спеціальним чином п</w:t>
      </w:r>
      <w:r w:rsidR="005132E4" w:rsidRPr="00FE4C44">
        <w:rPr>
          <w:rFonts w:ascii="Times New Roman" w:hAnsi="Times New Roman" w:cs="Times New Roman"/>
          <w:bCs/>
          <w:sz w:val="28"/>
          <w:szCs w:val="28"/>
          <w:shd w:val="clear" w:color="auto" w:fill="FFFFFF"/>
        </w:rPr>
        <w:t>риготовлений</w:t>
      </w:r>
      <w:r w:rsidRPr="00FE4C44">
        <w:rPr>
          <w:rFonts w:ascii="Times New Roman" w:hAnsi="Times New Roman" w:cs="Times New Roman"/>
          <w:bCs/>
          <w:sz w:val="28"/>
          <w:szCs w:val="28"/>
          <w:shd w:val="clear" w:color="auto" w:fill="FFFFFF"/>
        </w:rPr>
        <w:t xml:space="preserve"> та </w:t>
      </w:r>
      <w:r w:rsidR="005132E4" w:rsidRPr="00FE4C44">
        <w:rPr>
          <w:rFonts w:ascii="Times New Roman" w:hAnsi="Times New Roman" w:cs="Times New Roman"/>
          <w:bCs/>
          <w:sz w:val="28"/>
          <w:szCs w:val="28"/>
          <w:shd w:val="clear" w:color="auto" w:fill="FFFFFF"/>
        </w:rPr>
        <w:t>опрацьований</w:t>
      </w:r>
      <w:r w:rsidRPr="00FE4C44">
        <w:rPr>
          <w:rFonts w:ascii="Times New Roman" w:hAnsi="Times New Roman" w:cs="Times New Roman"/>
          <w:bCs/>
          <w:sz w:val="28"/>
          <w:szCs w:val="28"/>
          <w:shd w:val="clear" w:color="auto" w:fill="FFFFFF"/>
        </w:rPr>
        <w:t xml:space="preserve"> внутрішній документ, в якому </w:t>
      </w:r>
      <w:r w:rsidR="005132E4" w:rsidRPr="00FE4C44">
        <w:rPr>
          <w:rFonts w:ascii="Times New Roman" w:hAnsi="Times New Roman" w:cs="Times New Roman"/>
          <w:bCs/>
          <w:sz w:val="28"/>
          <w:szCs w:val="28"/>
          <w:shd w:val="clear" w:color="auto" w:fill="FFFFFF"/>
        </w:rPr>
        <w:t>упорядковано</w:t>
      </w:r>
      <w:r w:rsidRPr="00FE4C44">
        <w:rPr>
          <w:rFonts w:ascii="Times New Roman" w:hAnsi="Times New Roman" w:cs="Times New Roman"/>
          <w:bCs/>
          <w:sz w:val="28"/>
          <w:szCs w:val="28"/>
          <w:shd w:val="clear" w:color="auto" w:fill="FFFFFF"/>
        </w:rPr>
        <w:t xml:space="preserve"> </w:t>
      </w:r>
      <w:r w:rsidR="005132E4" w:rsidRPr="00FE4C44">
        <w:rPr>
          <w:rFonts w:ascii="Times New Roman" w:hAnsi="Times New Roman" w:cs="Times New Roman"/>
          <w:bCs/>
          <w:sz w:val="28"/>
          <w:szCs w:val="28"/>
          <w:shd w:val="clear" w:color="auto" w:fill="FFFFFF"/>
        </w:rPr>
        <w:t>подається</w:t>
      </w:r>
      <w:r w:rsidRPr="00FE4C44">
        <w:rPr>
          <w:rFonts w:ascii="Times New Roman" w:hAnsi="Times New Roman" w:cs="Times New Roman"/>
          <w:bCs/>
          <w:sz w:val="28"/>
          <w:szCs w:val="28"/>
          <w:shd w:val="clear" w:color="auto" w:fill="FFFFFF"/>
        </w:rPr>
        <w:t xml:space="preserve"> перелік основних заходів, що планується </w:t>
      </w:r>
      <w:r w:rsidR="004A22C9" w:rsidRPr="00FE4C44">
        <w:rPr>
          <w:rFonts w:ascii="Times New Roman" w:hAnsi="Times New Roman" w:cs="Times New Roman"/>
          <w:bCs/>
          <w:sz w:val="28"/>
          <w:szCs w:val="28"/>
          <w:shd w:val="clear" w:color="auto" w:fill="FFFFFF"/>
        </w:rPr>
        <w:t>реалізувати</w:t>
      </w:r>
      <w:r w:rsidRPr="00FE4C44">
        <w:rPr>
          <w:rFonts w:ascii="Times New Roman" w:hAnsi="Times New Roman" w:cs="Times New Roman"/>
          <w:bCs/>
          <w:sz w:val="28"/>
          <w:szCs w:val="28"/>
          <w:shd w:val="clear" w:color="auto" w:fill="FFFFFF"/>
        </w:rPr>
        <w:t xml:space="preserve"> в межах </w:t>
      </w:r>
      <w:r w:rsidR="004A22C9" w:rsidRPr="00FE4C44">
        <w:rPr>
          <w:rFonts w:ascii="Times New Roman" w:hAnsi="Times New Roman" w:cs="Times New Roman"/>
          <w:bCs/>
          <w:sz w:val="28"/>
          <w:szCs w:val="28"/>
          <w:shd w:val="clear" w:color="auto" w:fill="FFFFFF"/>
        </w:rPr>
        <w:t>організації</w:t>
      </w:r>
      <w:r w:rsidRPr="00FE4C44">
        <w:rPr>
          <w:rFonts w:ascii="Times New Roman" w:hAnsi="Times New Roman" w:cs="Times New Roman"/>
          <w:bCs/>
          <w:sz w:val="28"/>
          <w:szCs w:val="28"/>
          <w:shd w:val="clear" w:color="auto" w:fill="FFFFFF"/>
        </w:rPr>
        <w:t>, його структурних підрозділів та функціональних служб для досягнення поставленої мети ˗</w:t>
      </w:r>
      <w:r w:rsidR="00AA4198" w:rsidRPr="00FE4C44">
        <w:rPr>
          <w:rFonts w:ascii="Times New Roman" w:hAnsi="Times New Roman" w:cs="Times New Roman"/>
          <w:bCs/>
          <w:sz w:val="28"/>
          <w:szCs w:val="28"/>
          <w:shd w:val="clear" w:color="auto" w:fill="FFFFFF"/>
        </w:rPr>
        <w:t xml:space="preserve"> </w:t>
      </w:r>
      <w:r w:rsidRPr="00FE4C44">
        <w:rPr>
          <w:rFonts w:ascii="Times New Roman" w:hAnsi="Times New Roman" w:cs="Times New Roman"/>
          <w:bCs/>
          <w:sz w:val="28"/>
          <w:szCs w:val="28"/>
          <w:shd w:val="clear" w:color="auto" w:fill="FFFFFF"/>
        </w:rPr>
        <w:t xml:space="preserve">виведення підприємства з кризового стану. </w:t>
      </w:r>
      <w:r w:rsidRPr="00FE4C44">
        <w:rPr>
          <w:rFonts w:ascii="Times New Roman" w:hAnsi="Times New Roman" w:cs="Times New Roman"/>
          <w:sz w:val="28"/>
          <w:szCs w:val="28"/>
          <w:shd w:val="clear" w:color="auto" w:fill="FFFFFF"/>
        </w:rPr>
        <w:t xml:space="preserve">Програма антикризових заходів має бути укрупненою та розроблюватися в цілому по підприємству. Програма антикризових заходів </w:t>
      </w:r>
      <w:r w:rsidR="00D1137D" w:rsidRPr="00FE4C44">
        <w:rPr>
          <w:rFonts w:ascii="Times New Roman" w:hAnsi="Times New Roman" w:cs="Times New Roman"/>
          <w:sz w:val="28"/>
          <w:szCs w:val="28"/>
          <w:shd w:val="clear" w:color="auto" w:fill="FFFFFF"/>
        </w:rPr>
        <w:t>виготовля</w:t>
      </w:r>
      <w:r w:rsidRPr="00FE4C44">
        <w:rPr>
          <w:rFonts w:ascii="Times New Roman" w:hAnsi="Times New Roman" w:cs="Times New Roman"/>
          <w:sz w:val="28"/>
          <w:szCs w:val="28"/>
          <w:shd w:val="clear" w:color="auto" w:fill="FFFFFF"/>
        </w:rPr>
        <w:t xml:space="preserve">ється на підставі проведеної діагностики фінансового стану та загрози банкрутства підприємства, </w:t>
      </w:r>
      <w:r w:rsidR="00D1137D" w:rsidRPr="00FE4C44">
        <w:rPr>
          <w:rFonts w:ascii="Times New Roman" w:hAnsi="Times New Roman" w:cs="Times New Roman"/>
          <w:sz w:val="28"/>
          <w:szCs w:val="28"/>
          <w:shd w:val="clear" w:color="auto" w:fill="FFFFFF"/>
        </w:rPr>
        <w:t>як результат</w:t>
      </w:r>
      <w:r w:rsidRPr="00FE4C44">
        <w:rPr>
          <w:rFonts w:ascii="Times New Roman" w:hAnsi="Times New Roman" w:cs="Times New Roman"/>
          <w:sz w:val="28"/>
          <w:szCs w:val="28"/>
          <w:shd w:val="clear" w:color="auto" w:fill="FFFFFF"/>
        </w:rPr>
        <w:t xml:space="preserve"> виникнення ситуації банкрутства, оцінки можливостей підприємства щодо л</w:t>
      </w:r>
      <w:r w:rsidR="0033678C" w:rsidRPr="00FE4C44">
        <w:rPr>
          <w:rFonts w:ascii="Times New Roman" w:hAnsi="Times New Roman" w:cs="Times New Roman"/>
          <w:sz w:val="28"/>
          <w:szCs w:val="28"/>
          <w:shd w:val="clear" w:color="auto" w:fill="FFFFFF"/>
        </w:rPr>
        <w:t>імі</w:t>
      </w:r>
      <w:r w:rsidR="00B57990" w:rsidRPr="00FE4C44">
        <w:rPr>
          <w:rFonts w:ascii="Times New Roman" w:hAnsi="Times New Roman" w:cs="Times New Roman"/>
          <w:sz w:val="28"/>
          <w:szCs w:val="28"/>
          <w:shd w:val="clear" w:color="auto" w:fill="FFFFFF"/>
        </w:rPr>
        <w:t>т</w:t>
      </w:r>
      <w:r w:rsidR="0033678C" w:rsidRPr="00FE4C44">
        <w:rPr>
          <w:rFonts w:ascii="Times New Roman" w:hAnsi="Times New Roman" w:cs="Times New Roman"/>
          <w:sz w:val="28"/>
          <w:szCs w:val="28"/>
          <w:shd w:val="clear" w:color="auto" w:fill="FFFFFF"/>
        </w:rPr>
        <w:t>ування</w:t>
      </w:r>
      <w:r w:rsidRPr="00FE4C44">
        <w:rPr>
          <w:rFonts w:ascii="Times New Roman" w:hAnsi="Times New Roman" w:cs="Times New Roman"/>
          <w:sz w:val="28"/>
          <w:szCs w:val="28"/>
          <w:shd w:val="clear" w:color="auto" w:fill="FFFFFF"/>
        </w:rPr>
        <w:t xml:space="preserve"> кризи</w:t>
      </w:r>
      <w:r w:rsidRPr="00FE4C44">
        <w:rPr>
          <w:rFonts w:ascii="Times New Roman" w:hAnsi="Times New Roman" w:cs="Times New Roman"/>
          <w:color w:val="FF0000"/>
          <w:sz w:val="28"/>
          <w:szCs w:val="28"/>
          <w:shd w:val="clear" w:color="auto" w:fill="FFFFFF"/>
        </w:rPr>
        <w:t xml:space="preserve">. </w:t>
      </w:r>
    </w:p>
    <w:p w:rsidR="00B2253B" w:rsidRPr="00FE4C44" w:rsidRDefault="005A0E8C" w:rsidP="00443A1B">
      <w:pPr>
        <w:tabs>
          <w:tab w:val="left" w:pos="851"/>
        </w:tabs>
        <w:spacing w:after="0" w:line="360" w:lineRule="auto"/>
        <w:ind w:firstLine="851"/>
        <w:jc w:val="both"/>
        <w:rPr>
          <w:rFonts w:ascii="Times New Roman" w:hAnsi="Times New Roman" w:cs="Times New Roman"/>
          <w:bCs/>
          <w:sz w:val="28"/>
          <w:szCs w:val="28"/>
          <w:shd w:val="clear" w:color="auto" w:fill="FFFFFF"/>
        </w:rPr>
      </w:pPr>
      <w:r w:rsidRPr="00FE4C44">
        <w:rPr>
          <w:rFonts w:ascii="Times New Roman" w:hAnsi="Times New Roman" w:cs="Times New Roman"/>
          <w:bCs/>
          <w:sz w:val="28"/>
          <w:szCs w:val="28"/>
          <w:shd w:val="clear" w:color="auto" w:fill="FFFFFF"/>
        </w:rPr>
        <w:t xml:space="preserve">На основі програми </w:t>
      </w:r>
      <w:r w:rsidRPr="00FE4C44">
        <w:rPr>
          <w:rFonts w:ascii="Times New Roman" w:hAnsi="Times New Roman" w:cs="Times New Roman"/>
          <w:sz w:val="28"/>
          <w:szCs w:val="28"/>
        </w:rPr>
        <w:t>підвищення ефективності корпоративного управління</w:t>
      </w:r>
      <w:r w:rsidRPr="00FE4C44">
        <w:rPr>
          <w:rFonts w:ascii="Times New Roman" w:hAnsi="Times New Roman" w:cs="Times New Roman"/>
          <w:sz w:val="28"/>
          <w:szCs w:val="28"/>
          <w:shd w:val="clear" w:color="auto" w:fill="FFFFFF"/>
        </w:rPr>
        <w:t xml:space="preserve"> необхідно розробити відповідний план, що </w:t>
      </w:r>
      <w:r w:rsidR="00E7062B" w:rsidRPr="00FE4C44">
        <w:rPr>
          <w:rFonts w:ascii="Times New Roman" w:hAnsi="Times New Roman" w:cs="Times New Roman"/>
          <w:sz w:val="28"/>
          <w:szCs w:val="28"/>
          <w:shd w:val="clear" w:color="auto" w:fill="FFFFFF"/>
        </w:rPr>
        <w:t xml:space="preserve">являє собою форму її конкретизації та трансформації в детальний план проведення фінансового оздоровлення підприємства, який </w:t>
      </w:r>
      <w:r w:rsidR="0033678C" w:rsidRPr="00FE4C44">
        <w:rPr>
          <w:rFonts w:ascii="Times New Roman" w:hAnsi="Times New Roman" w:cs="Times New Roman"/>
          <w:sz w:val="28"/>
          <w:szCs w:val="28"/>
          <w:shd w:val="clear" w:color="auto" w:fill="FFFFFF"/>
        </w:rPr>
        <w:t>повинен в собі містити вичерпний</w:t>
      </w:r>
      <w:r w:rsidR="00E7062B" w:rsidRPr="00FE4C44">
        <w:rPr>
          <w:rFonts w:ascii="Times New Roman" w:hAnsi="Times New Roman" w:cs="Times New Roman"/>
          <w:sz w:val="28"/>
          <w:szCs w:val="28"/>
          <w:shd w:val="clear" w:color="auto" w:fill="FFFFFF"/>
        </w:rPr>
        <w:t xml:space="preserve"> </w:t>
      </w:r>
      <w:r w:rsidR="00B57990" w:rsidRPr="00FE4C44">
        <w:rPr>
          <w:rFonts w:ascii="Times New Roman" w:hAnsi="Times New Roman" w:cs="Times New Roman"/>
          <w:sz w:val="28"/>
          <w:szCs w:val="28"/>
          <w:shd w:val="clear" w:color="auto" w:fill="FFFFFF"/>
        </w:rPr>
        <w:t>список щодо здійснення</w:t>
      </w:r>
      <w:r w:rsidR="00E7062B" w:rsidRPr="00FE4C44">
        <w:rPr>
          <w:rFonts w:ascii="Times New Roman" w:hAnsi="Times New Roman" w:cs="Times New Roman"/>
          <w:sz w:val="28"/>
          <w:szCs w:val="28"/>
          <w:shd w:val="clear" w:color="auto" w:fill="FFFFFF"/>
        </w:rPr>
        <w:t xml:space="preserve"> конкретних захо</w:t>
      </w:r>
      <w:r w:rsidR="003D3AF2" w:rsidRPr="00FE4C44">
        <w:rPr>
          <w:rFonts w:ascii="Times New Roman" w:hAnsi="Times New Roman" w:cs="Times New Roman"/>
          <w:sz w:val="28"/>
          <w:szCs w:val="28"/>
          <w:shd w:val="clear" w:color="auto" w:fill="FFFFFF"/>
        </w:rPr>
        <w:t>дів</w:t>
      </w:r>
      <w:r w:rsidR="00E7062B" w:rsidRPr="00FE4C44">
        <w:rPr>
          <w:rFonts w:ascii="Times New Roman" w:hAnsi="Times New Roman" w:cs="Times New Roman"/>
          <w:sz w:val="28"/>
          <w:szCs w:val="28"/>
          <w:shd w:val="clear" w:color="auto" w:fill="FFFFFF"/>
        </w:rPr>
        <w:t xml:space="preserve">, строки початку та закінчення, необхідні ресурси (кошти) та </w:t>
      </w:r>
      <w:r w:rsidR="003D3AF2" w:rsidRPr="00FE4C44">
        <w:rPr>
          <w:rFonts w:ascii="Times New Roman" w:hAnsi="Times New Roman" w:cs="Times New Roman"/>
          <w:sz w:val="28"/>
          <w:szCs w:val="28"/>
          <w:shd w:val="clear" w:color="auto" w:fill="FFFFFF"/>
        </w:rPr>
        <w:t>передбачуваний</w:t>
      </w:r>
      <w:r w:rsidR="00E7062B" w:rsidRPr="00FE4C44">
        <w:rPr>
          <w:rFonts w:ascii="Times New Roman" w:hAnsi="Times New Roman" w:cs="Times New Roman"/>
          <w:sz w:val="28"/>
          <w:szCs w:val="28"/>
          <w:shd w:val="clear" w:color="auto" w:fill="FFFFFF"/>
        </w:rPr>
        <w:t xml:space="preserve"> </w:t>
      </w:r>
      <w:r w:rsidR="003D3AF2" w:rsidRPr="00FE4C44">
        <w:rPr>
          <w:rFonts w:ascii="Times New Roman" w:hAnsi="Times New Roman" w:cs="Times New Roman"/>
          <w:sz w:val="28"/>
          <w:szCs w:val="28"/>
          <w:shd w:val="clear" w:color="auto" w:fill="FFFFFF"/>
        </w:rPr>
        <w:t>наслідок</w:t>
      </w:r>
      <w:r w:rsidR="00E7062B" w:rsidRPr="00FE4C44">
        <w:rPr>
          <w:rFonts w:ascii="Times New Roman" w:hAnsi="Times New Roman" w:cs="Times New Roman"/>
          <w:sz w:val="28"/>
          <w:szCs w:val="28"/>
          <w:shd w:val="clear" w:color="auto" w:fill="FFFFFF"/>
        </w:rPr>
        <w:t xml:space="preserve"> реалізації, а також визначати відповідальну особу та виконавців.</w:t>
      </w:r>
    </w:p>
    <w:p w:rsidR="00B2253B" w:rsidRPr="00FE4C44" w:rsidRDefault="00B2253B" w:rsidP="00DF62D5">
      <w:pPr>
        <w:spacing w:after="0" w:line="360" w:lineRule="auto"/>
        <w:ind w:firstLine="708"/>
        <w:jc w:val="both"/>
        <w:rPr>
          <w:sz w:val="28"/>
          <w:szCs w:val="28"/>
        </w:rPr>
      </w:pPr>
    </w:p>
    <w:p w:rsidR="005A0E8C" w:rsidRPr="00FE4C44" w:rsidRDefault="005A0E8C" w:rsidP="00DF62D5">
      <w:pPr>
        <w:spacing w:after="0" w:line="360" w:lineRule="auto"/>
        <w:ind w:firstLine="708"/>
        <w:jc w:val="both"/>
        <w:rPr>
          <w:rFonts w:ascii="Times New Roman" w:hAnsi="Times New Roman" w:cs="Times New Roman"/>
          <w:b/>
          <w:sz w:val="28"/>
          <w:szCs w:val="28"/>
        </w:rPr>
      </w:pPr>
      <w:r w:rsidRPr="00FE4C44">
        <w:rPr>
          <w:rFonts w:ascii="Times New Roman" w:hAnsi="Times New Roman" w:cs="Times New Roman"/>
          <w:b/>
          <w:sz w:val="28"/>
          <w:szCs w:val="28"/>
        </w:rPr>
        <w:t>3.2 Заходи щодо вдосконалення політики винагород на підприємстві</w:t>
      </w:r>
    </w:p>
    <w:p w:rsidR="00B83C46" w:rsidRPr="00FE4C44" w:rsidRDefault="00B83C46" w:rsidP="00DF62D5">
      <w:pPr>
        <w:spacing w:after="0" w:line="360" w:lineRule="auto"/>
        <w:ind w:firstLine="708"/>
        <w:jc w:val="both"/>
        <w:rPr>
          <w:rFonts w:ascii="Times New Roman" w:hAnsi="Times New Roman" w:cs="Times New Roman"/>
          <w:b/>
          <w:sz w:val="28"/>
          <w:szCs w:val="28"/>
        </w:rPr>
      </w:pPr>
    </w:p>
    <w:p w:rsidR="002F20C3" w:rsidRPr="00FE4C44" w:rsidRDefault="002F20C3" w:rsidP="002F20C3">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hAnsi="Times New Roman" w:cs="Times New Roman"/>
          <w:sz w:val="28"/>
          <w:szCs w:val="28"/>
        </w:rPr>
        <w:t xml:space="preserve">Під час активного розвитку конкуренції на ринку, перед кожною організацією виникає завдання забезпечити максимально можливу продуктивність та якість роботиі свого персоналу. Ключовий фактор, який забезпечить ефективну діяльність компанії це достатньо вмотивовані співробітники. Саме із-за урахування людського фактору в компанії зростає </w:t>
      </w:r>
      <w:r w:rsidRPr="00FE4C44">
        <w:rPr>
          <w:rFonts w:ascii="Times New Roman" w:hAnsi="Times New Roman" w:cs="Times New Roman"/>
          <w:sz w:val="28"/>
          <w:szCs w:val="28"/>
        </w:rPr>
        <w:lastRenderedPageBreak/>
        <w:t xml:space="preserve">ефективність праці. Результативність роботи кожного окремого робітника зумовлює рівень економічної ефективності роботи компанії взагалі. Мотивація працівників є однією із найважливіших функцій менеджменту, що стимулює кожного робітника до діяльності, яка спрямована на досягнення мети компанії та одночасно задоволює їх особисті потреби. Сьогодні в більшості компаній </w:t>
      </w:r>
      <w:r w:rsidRPr="00FE4C44">
        <w:rPr>
          <w:rFonts w:ascii="Times New Roman" w:hAnsi="Times New Roman" w:cs="Times New Roman"/>
          <w:sz w:val="29"/>
          <w:szCs w:val="29"/>
        </w:rPr>
        <w:t>Політика винагород</w:t>
      </w:r>
      <w:r w:rsidRPr="00FE4C44">
        <w:rPr>
          <w:rFonts w:ascii="Times New Roman" w:hAnsi="Times New Roman" w:cs="Times New Roman"/>
          <w:sz w:val="28"/>
          <w:szCs w:val="28"/>
        </w:rPr>
        <w:t xml:space="preserve"> в основному концентрується на матеріальних стимулах мотивації праці, що у цілому робить недостатню й не досконалу структуру мотивації праці. </w:t>
      </w:r>
      <w:r w:rsidRPr="00FE4C44">
        <w:rPr>
          <w:rFonts w:ascii="Times New Roman" w:eastAsia="Times New Roman" w:hAnsi="Times New Roman" w:cs="Times New Roman"/>
          <w:sz w:val="28"/>
          <w:szCs w:val="28"/>
          <w:lang w:eastAsia="ru-RU"/>
        </w:rPr>
        <w:t>Водночас</w:t>
      </w:r>
      <w:r w:rsidR="00F110A5" w:rsidRPr="00FE4C44">
        <w:rPr>
          <w:rFonts w:ascii="Times New Roman" w:eastAsia="Times New Roman" w:hAnsi="Times New Roman" w:cs="Times New Roman"/>
          <w:sz w:val="28"/>
          <w:szCs w:val="28"/>
          <w:lang w:eastAsia="ru-RU"/>
        </w:rPr>
        <w:t xml:space="preserve"> при</w:t>
      </w:r>
      <w:r w:rsidRPr="00FE4C44">
        <w:rPr>
          <w:rFonts w:ascii="Times New Roman" w:eastAsia="Times New Roman" w:hAnsi="Times New Roman" w:cs="Times New Roman"/>
          <w:sz w:val="28"/>
          <w:szCs w:val="28"/>
          <w:lang w:eastAsia="ru-RU"/>
        </w:rPr>
        <w:t xml:space="preserve"> </w:t>
      </w:r>
      <w:r w:rsidR="00443A1B" w:rsidRPr="00FE4C44">
        <w:rPr>
          <w:rFonts w:ascii="Times New Roman" w:eastAsia="Times New Roman" w:hAnsi="Times New Roman" w:cs="Times New Roman"/>
          <w:sz w:val="28"/>
          <w:szCs w:val="28"/>
          <w:lang w:eastAsia="ru-RU"/>
        </w:rPr>
        <w:t>вживанн</w:t>
      </w:r>
      <w:r w:rsidR="00F110A5" w:rsidRPr="00FE4C44">
        <w:rPr>
          <w:rFonts w:ascii="Times New Roman" w:eastAsia="Times New Roman" w:hAnsi="Times New Roman" w:cs="Times New Roman"/>
          <w:sz w:val="28"/>
          <w:szCs w:val="28"/>
          <w:lang w:eastAsia="ru-RU"/>
        </w:rPr>
        <w:t>і</w:t>
      </w:r>
      <w:r w:rsidRPr="00FE4C44">
        <w:rPr>
          <w:rFonts w:ascii="Times New Roman" w:eastAsia="Times New Roman" w:hAnsi="Times New Roman" w:cs="Times New Roman"/>
          <w:sz w:val="28"/>
          <w:szCs w:val="28"/>
          <w:lang w:eastAsia="ru-RU"/>
        </w:rPr>
        <w:t xml:space="preserve"> цього методу</w:t>
      </w:r>
      <w:r w:rsidR="00F110A5" w:rsidRPr="00FE4C44">
        <w:rPr>
          <w:rFonts w:ascii="Times New Roman" w:eastAsia="Times New Roman" w:hAnsi="Times New Roman" w:cs="Times New Roman"/>
          <w:sz w:val="28"/>
          <w:szCs w:val="28"/>
          <w:lang w:eastAsia="ru-RU"/>
        </w:rPr>
        <w:t>,</w:t>
      </w:r>
      <w:r w:rsidR="00F16191" w:rsidRPr="00FE4C44">
        <w:rPr>
          <w:rFonts w:ascii="Times New Roman" w:eastAsia="Times New Roman" w:hAnsi="Times New Roman" w:cs="Times New Roman"/>
          <w:sz w:val="28"/>
          <w:szCs w:val="28"/>
          <w:lang w:eastAsia="ru-RU"/>
        </w:rPr>
        <w:t xml:space="preserve"> він</w:t>
      </w:r>
      <w:r w:rsidR="00F110A5" w:rsidRPr="00FE4C44">
        <w:rPr>
          <w:rFonts w:ascii="Times New Roman" w:eastAsia="Times New Roman" w:hAnsi="Times New Roman" w:cs="Times New Roman"/>
          <w:sz w:val="28"/>
          <w:szCs w:val="28"/>
          <w:lang w:eastAsia="ru-RU"/>
        </w:rPr>
        <w:t xml:space="preserve"> свою</w:t>
      </w:r>
      <w:r w:rsidRPr="00FE4C44">
        <w:rPr>
          <w:rFonts w:ascii="Times New Roman" w:eastAsia="Times New Roman" w:hAnsi="Times New Roman" w:cs="Times New Roman"/>
          <w:sz w:val="28"/>
          <w:szCs w:val="28"/>
          <w:lang w:eastAsia="ru-RU"/>
        </w:rPr>
        <w:t xml:space="preserve"> корис</w:t>
      </w:r>
      <w:r w:rsidR="00F110A5" w:rsidRPr="00FE4C44">
        <w:rPr>
          <w:rFonts w:ascii="Times New Roman" w:eastAsia="Times New Roman" w:hAnsi="Times New Roman" w:cs="Times New Roman"/>
          <w:sz w:val="28"/>
          <w:szCs w:val="28"/>
          <w:lang w:eastAsia="ru-RU"/>
        </w:rPr>
        <w:t>ть</w:t>
      </w:r>
      <w:r w:rsidRPr="00FE4C44">
        <w:rPr>
          <w:rFonts w:ascii="Times New Roman" w:eastAsia="Times New Roman" w:hAnsi="Times New Roman" w:cs="Times New Roman"/>
          <w:sz w:val="28"/>
          <w:szCs w:val="28"/>
          <w:lang w:eastAsia="ru-RU"/>
        </w:rPr>
        <w:t xml:space="preserve"> </w:t>
      </w:r>
      <w:r w:rsidR="00F110A5" w:rsidRPr="00FE4C44">
        <w:rPr>
          <w:rFonts w:ascii="Times New Roman" w:eastAsia="Times New Roman" w:hAnsi="Times New Roman" w:cs="Times New Roman"/>
          <w:sz w:val="28"/>
          <w:szCs w:val="28"/>
          <w:lang w:eastAsia="ru-RU"/>
        </w:rPr>
        <w:t xml:space="preserve">виявляє </w:t>
      </w:r>
      <w:r w:rsidRPr="00FE4C44">
        <w:rPr>
          <w:rFonts w:ascii="Times New Roman" w:eastAsia="Times New Roman" w:hAnsi="Times New Roman" w:cs="Times New Roman"/>
          <w:sz w:val="28"/>
          <w:szCs w:val="28"/>
          <w:lang w:eastAsia="ru-RU"/>
        </w:rPr>
        <w:t xml:space="preserve">для досягнення короткочасних </w:t>
      </w:r>
      <w:r w:rsidR="00F16191" w:rsidRPr="00FE4C44">
        <w:rPr>
          <w:rFonts w:ascii="Times New Roman" w:eastAsia="Times New Roman" w:hAnsi="Times New Roman" w:cs="Times New Roman"/>
          <w:sz w:val="28"/>
          <w:szCs w:val="28"/>
          <w:lang w:eastAsia="ru-RU"/>
        </w:rPr>
        <w:t xml:space="preserve">спалахів </w:t>
      </w:r>
      <w:r w:rsidRPr="00FE4C44">
        <w:rPr>
          <w:rFonts w:ascii="Times New Roman" w:eastAsia="Times New Roman" w:hAnsi="Times New Roman" w:cs="Times New Roman"/>
          <w:sz w:val="28"/>
          <w:szCs w:val="28"/>
          <w:lang w:eastAsia="ru-RU"/>
        </w:rPr>
        <w:t>продуктивності праці.</w:t>
      </w:r>
    </w:p>
    <w:p w:rsidR="002F20C3" w:rsidRPr="00FE4C44" w:rsidRDefault="002F20C3" w:rsidP="002F20C3">
      <w:pPr>
        <w:shd w:val="clear" w:color="auto" w:fill="FFFFFF"/>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Однак</w:t>
      </w:r>
      <w:r w:rsidR="00F16191" w:rsidRPr="00FE4C44">
        <w:rPr>
          <w:rFonts w:ascii="Times New Roman" w:hAnsi="Times New Roman" w:cs="Times New Roman"/>
          <w:sz w:val="28"/>
          <w:szCs w:val="28"/>
        </w:rPr>
        <w:t>,</w:t>
      </w:r>
      <w:r w:rsidRPr="00FE4C44">
        <w:rPr>
          <w:rFonts w:ascii="Times New Roman" w:hAnsi="Times New Roman" w:cs="Times New Roman"/>
          <w:sz w:val="28"/>
          <w:szCs w:val="28"/>
        </w:rPr>
        <w:t xml:space="preserve"> слід пам΄ятати, що люди швидко звикають до гарних речей, й усі бонуси стають відчуватися звичайними. Ось чому як матеріальне так й нематеріальне мотивування персоналу слід удосконалювати. В умовах сучасної економічної кризи, спричиненої коронавірусом мотивація кадрів недостатня кількість мотивації в компанії може виступити стримуючим фактором у зростанні показників ефективності його діяльності. Задля збільшення конкурентоспроможності вітчизняного підприємства треба постійно пристосовуватись до змін, які відбуваються у світовій економіці, тому</w:t>
      </w:r>
      <w:r w:rsidR="001240B3" w:rsidRPr="00FE4C44">
        <w:rPr>
          <w:rFonts w:ascii="Times New Roman" w:hAnsi="Times New Roman" w:cs="Times New Roman"/>
          <w:sz w:val="28"/>
          <w:szCs w:val="28"/>
        </w:rPr>
        <w:t xml:space="preserve"> важливо залучати на українські</w:t>
      </w:r>
      <w:r w:rsidRPr="00FE4C44">
        <w:rPr>
          <w:rFonts w:ascii="Times New Roman" w:hAnsi="Times New Roman" w:cs="Times New Roman"/>
          <w:sz w:val="28"/>
          <w:szCs w:val="28"/>
        </w:rPr>
        <w:t xml:space="preserve"> підприємства нові методи менеджменту персоналу орієнтуючись на досвід зарубіжних компаній. </w:t>
      </w:r>
    </w:p>
    <w:p w:rsidR="002F20C3" w:rsidRPr="00FE4C44" w:rsidRDefault="002F20C3" w:rsidP="002F20C3">
      <w:pPr>
        <w:shd w:val="clear" w:color="auto" w:fill="FFFFFF"/>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Також важливо використовувати як зовнішню так і внутрішню мотивацію співробітників. Зовнішнє мотивування має на увазі вплив на співробітників, як позитивного так і негативного, що приведе до результату. Через досягнення результатів робітники отримують блага чи покарання. Завданням зовнішньої мотивації є стимулювання та розвиток внутрішньої мотивацію кадрів. Досягнути це можна через регулярну оцінку мотивації робітників і використання методів, які відповідають рівню мотивації. Внутрішнє мотивування має на увазі самостійне бажанняння персоналу виконувати певні дії. Виконання цих дій приносить робітникам задоволення. Проте внутрішня мотивація не значить, що кадри не будуть шукати вигоду. Під час внутрішньої мотивації зовнішніх стимулів бажаної вигоди недостатньо. </w:t>
      </w:r>
    </w:p>
    <w:p w:rsidR="002F20C3" w:rsidRPr="00FE4C44" w:rsidRDefault="002F20C3" w:rsidP="002F20C3">
      <w:pPr>
        <w:shd w:val="clear" w:color="auto" w:fill="FFFFFF"/>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lastRenderedPageBreak/>
        <w:t xml:space="preserve">Вважаємо, що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треба використовувати, по-перше, ефективні елементи менеджменту персоналу як: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нейтралізування демотивуючих факторів: страху, недовіри, привселюдної критики, неповаги;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навчання керівництва мотиваційному менеджменту;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повідомлення робітникам важливих речей. Гарно організована інформаційна політика підприємства надає можливість робітнику відчути себе його частиною;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підтримка зворотнього зв’язку із працівниками щодо виконаних завдань та досягнутих цілей, та щодо помилок;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використання не тільки матеріального, а й словесного заохочення. Похвала - безкоштовна, але у той же час надихає робітника на нові звершення;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персоналізування інструментів мотивації на базі цінностей кадрів;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надання персоналу можливості брати участь в виборі методів заохочення, теми і місця корпоративних заходів тощо;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надання кадрам можливості висловлення своїх думок, побажань, пропозицій чи незадоволення. Це можна зробити у вигляді ящику для анонімних листів чи відкритої зустрічі;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заміна тотального контролю на довіру, гнучкість й швидкість ухвалення рішень;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залучення персоналу у вирішення цікавих й нестандартних задач;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допомога у виявлення сильних сторін робітника й ставлення перед ним досяжних цілей, співвідносних з їх можливостями; </w:t>
      </w:r>
    </w:p>
    <w:p w:rsidR="002F20C3" w:rsidRPr="00FE4C44" w:rsidRDefault="002F20C3" w:rsidP="002F20C3">
      <w:pPr>
        <w:pStyle w:val="a3"/>
        <w:numPr>
          <w:ilvl w:val="0"/>
          <w:numId w:val="4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делегування співробітникам не тільки завдань, а й відповідальності. Слід давати їм відчути власну причетність та важливість.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По-друге, слід підвищувати інтелектуальний рівнень </w:t>
      </w:r>
      <w:r w:rsidR="00B83C46" w:rsidRPr="00FE4C44">
        <w:rPr>
          <w:rFonts w:ascii="Times New Roman" w:hAnsi="Times New Roman" w:cs="Times New Roman"/>
          <w:sz w:val="28"/>
          <w:szCs w:val="28"/>
        </w:rPr>
        <w:t>праціників</w:t>
      </w:r>
      <w:r w:rsidRPr="00FE4C44">
        <w:rPr>
          <w:rFonts w:ascii="Times New Roman" w:hAnsi="Times New Roman" w:cs="Times New Roman"/>
          <w:sz w:val="28"/>
          <w:szCs w:val="28"/>
        </w:rPr>
        <w:t xml:space="preserve">. Нові умови господарювання на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які зв′язані з розвитком бізнесу, ростом конкуренції, вимагають вирішувати підприємством ряд задач щодо забезпечення їхнього виживання, та конкурентоспроможності в довготривалій перспективі. При цьому, успішність роботи будь-якого </w:t>
      </w:r>
      <w:r w:rsidRPr="00FE4C44">
        <w:rPr>
          <w:rFonts w:ascii="Times New Roman" w:hAnsi="Times New Roman" w:cs="Times New Roman"/>
          <w:sz w:val="28"/>
          <w:szCs w:val="28"/>
        </w:rPr>
        <w:lastRenderedPageBreak/>
        <w:t xml:space="preserve">підприємства залежить від ефективності роботи його працівників. Тому проблеми, які відносяться до сфери навчання кадрів, в умовах ринкової економіки досить актуальні для більшості підприємств.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Таким чином, розвиток працівників, а саме, їх навчання, це важливий елемент кадрового менеджменту компаній в ринкових умовах. Більш пильна увага даним завданням приділяється на великих підприємствах, які впроваджують в свою діяльність технології західного менеджменту.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Також, велика частина українських підприємств не приділяє достатньої уваги заходам по навчанню персоналу, що обумовлює наявність низки проблем у цій галузі. Важлива проблема у галузі навчання робітників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сьогодні це недостатня управлінська підготовка менеджерів із персоналу. Таким чином, фахівець у галузі управління персоналом повинен володіти знаннями із менеджменту організації, управління персоналом, інноваційного та стратегічного менеджменту, організаційної поведінки, психології управління.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Ці знання допоможуть менеджерові: </w:t>
      </w:r>
    </w:p>
    <w:p w:rsidR="002F20C3" w:rsidRPr="00FE4C44" w:rsidRDefault="002F20C3" w:rsidP="00615588">
      <w:pPr>
        <w:pStyle w:val="a3"/>
        <w:numPr>
          <w:ilvl w:val="0"/>
          <w:numId w:val="41"/>
        </w:numPr>
        <w:shd w:val="clear" w:color="auto" w:fill="FFFFFF"/>
        <w:tabs>
          <w:tab w:val="left" w:pos="567"/>
          <w:tab w:val="left" w:pos="851"/>
        </w:tabs>
        <w:spacing w:after="0" w:line="360" w:lineRule="auto"/>
        <w:ind w:left="0" w:firstLine="567"/>
        <w:jc w:val="both"/>
        <w:rPr>
          <w:rFonts w:ascii="Times New Roman" w:hAnsi="Times New Roman" w:cs="Times New Roman"/>
          <w:sz w:val="28"/>
          <w:szCs w:val="28"/>
        </w:rPr>
      </w:pPr>
      <w:r w:rsidRPr="00FE4C44">
        <w:rPr>
          <w:rFonts w:ascii="Times New Roman" w:hAnsi="Times New Roman" w:cs="Times New Roman"/>
          <w:sz w:val="28"/>
          <w:szCs w:val="28"/>
        </w:rPr>
        <w:t xml:space="preserve">орієнтуватися у діяльності компанії; </w:t>
      </w:r>
    </w:p>
    <w:p w:rsidR="002F20C3" w:rsidRPr="00FE4C44" w:rsidRDefault="002F20C3" w:rsidP="00615588">
      <w:pPr>
        <w:pStyle w:val="a3"/>
        <w:numPr>
          <w:ilvl w:val="0"/>
          <w:numId w:val="41"/>
        </w:numPr>
        <w:shd w:val="clear" w:color="auto" w:fill="FFFFFF"/>
        <w:tabs>
          <w:tab w:val="left" w:pos="567"/>
          <w:tab w:val="left" w:pos="851"/>
        </w:tabs>
        <w:spacing w:after="0" w:line="360" w:lineRule="auto"/>
        <w:ind w:left="0" w:firstLine="567"/>
        <w:jc w:val="both"/>
        <w:rPr>
          <w:rFonts w:ascii="Times New Roman" w:hAnsi="Times New Roman" w:cs="Times New Roman"/>
          <w:sz w:val="28"/>
          <w:szCs w:val="28"/>
        </w:rPr>
      </w:pPr>
      <w:r w:rsidRPr="00FE4C44">
        <w:rPr>
          <w:rFonts w:ascii="Times New Roman" w:hAnsi="Times New Roman" w:cs="Times New Roman"/>
          <w:sz w:val="28"/>
          <w:szCs w:val="28"/>
        </w:rPr>
        <w:t xml:space="preserve">робити прогнози щодо тенденцій розвитку компанії; </w:t>
      </w:r>
    </w:p>
    <w:p w:rsidR="002F20C3" w:rsidRPr="00FE4C44" w:rsidRDefault="002F20C3" w:rsidP="00615588">
      <w:pPr>
        <w:pStyle w:val="a3"/>
        <w:numPr>
          <w:ilvl w:val="0"/>
          <w:numId w:val="41"/>
        </w:numPr>
        <w:shd w:val="clear" w:color="auto" w:fill="FFFFFF"/>
        <w:tabs>
          <w:tab w:val="left" w:pos="567"/>
          <w:tab w:val="left" w:pos="851"/>
        </w:tabs>
        <w:spacing w:after="0" w:line="360" w:lineRule="auto"/>
        <w:ind w:left="0" w:firstLine="567"/>
        <w:jc w:val="both"/>
        <w:rPr>
          <w:rFonts w:ascii="Times New Roman" w:hAnsi="Times New Roman" w:cs="Times New Roman"/>
          <w:sz w:val="28"/>
          <w:szCs w:val="28"/>
        </w:rPr>
      </w:pPr>
      <w:r w:rsidRPr="00FE4C44">
        <w:rPr>
          <w:rFonts w:ascii="Times New Roman" w:hAnsi="Times New Roman" w:cs="Times New Roman"/>
          <w:sz w:val="28"/>
          <w:szCs w:val="28"/>
        </w:rPr>
        <w:t xml:space="preserve">планувати зміни, яким слід відбутися в кількісному й якісному складі трудового колективу; </w:t>
      </w:r>
    </w:p>
    <w:p w:rsidR="002F20C3" w:rsidRPr="00FE4C44" w:rsidRDefault="002F20C3" w:rsidP="00615588">
      <w:pPr>
        <w:pStyle w:val="a3"/>
        <w:numPr>
          <w:ilvl w:val="0"/>
          <w:numId w:val="41"/>
        </w:numPr>
        <w:shd w:val="clear" w:color="auto" w:fill="FFFFFF"/>
        <w:tabs>
          <w:tab w:val="left" w:pos="567"/>
          <w:tab w:val="left" w:pos="993"/>
        </w:tabs>
        <w:spacing w:after="0" w:line="360" w:lineRule="auto"/>
        <w:ind w:left="0" w:firstLine="567"/>
        <w:jc w:val="both"/>
        <w:rPr>
          <w:rFonts w:ascii="Times New Roman" w:hAnsi="Times New Roman" w:cs="Times New Roman"/>
          <w:sz w:val="28"/>
          <w:szCs w:val="28"/>
        </w:rPr>
      </w:pPr>
      <w:r w:rsidRPr="00FE4C44">
        <w:rPr>
          <w:rFonts w:ascii="Times New Roman" w:hAnsi="Times New Roman" w:cs="Times New Roman"/>
          <w:sz w:val="28"/>
          <w:szCs w:val="28"/>
        </w:rPr>
        <w:t xml:space="preserve">виявляти особливості організаційної поведінки робітників й мати вплив на чинники, які її визначають.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tab/>
        <w:t xml:space="preserve">По-третє, важливою є матеріальна мотивація персоналу. Незважаючи на різні види мотивації головним її видом, звісно, залишається матеріальна винагорода оскільки кожний робітник, що приходить на роботу планує отримувати максимально високу винагороду через свою діяльність, тому необхідно вдосконалити систему преміювання працівників у залежності від обсягу прибутку компанії. Така політика забезпечить низку позитивних ефектів зокрема: ріст довіри працівників до підприємства, частковий ріст виробничої потужності, збільшення прибутків, ріст рентабельності підприємства, </w:t>
      </w:r>
      <w:r w:rsidRPr="00FE4C44">
        <w:rPr>
          <w:rFonts w:ascii="Times New Roman" w:hAnsi="Times New Roman" w:cs="Times New Roman"/>
          <w:sz w:val="28"/>
          <w:szCs w:val="28"/>
        </w:rPr>
        <w:lastRenderedPageBreak/>
        <w:t xml:space="preserve">зменшення плинності кадрів та збільшення їх лояльності, зменшеннч витрат на навчання нових кадрів, зменшення ризику відтоку персоналу із підприємства, задоволеність очікуванням працівників, ріст ініціативи працівників, збільшення конкуренції на ринку праці міст, де розташовані виробництва корпорації, ріст інтересів серед шукачів роботи поміж яких можна буде вибрати дійсно гарних працівників. </w:t>
      </w:r>
    </w:p>
    <w:p w:rsidR="00615588" w:rsidRPr="00FE4C44" w:rsidRDefault="00615588" w:rsidP="00615588">
      <w:pPr>
        <w:shd w:val="clear" w:color="auto" w:fill="FFFFFF"/>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sz w:val="28"/>
          <w:szCs w:val="28"/>
          <w:lang w:eastAsia="ru-RU"/>
        </w:rPr>
        <w:tab/>
        <w:t xml:space="preserve">Роль факторів мотивування нематеріального характеру нині дедалі більше зростає. Вони чинять дієвий вплив на продуктивність праці, ефективність процесу виробництва, </w:t>
      </w:r>
      <w:r w:rsidRPr="00FE4C44">
        <w:rPr>
          <w:rFonts w:ascii="Times New Roman" w:hAnsi="Times New Roman" w:cs="Times New Roman"/>
          <w:sz w:val="28"/>
          <w:szCs w:val="28"/>
        </w:rPr>
        <w:t xml:space="preserve">конкурентоспроможність підприємства тощо. </w:t>
      </w:r>
      <w:r w:rsidRPr="00FE4C44">
        <w:rPr>
          <w:rFonts w:ascii="Times New Roman" w:eastAsia="Times New Roman" w:hAnsi="Times New Roman" w:cs="Times New Roman"/>
          <w:sz w:val="28"/>
          <w:szCs w:val="28"/>
          <w:lang w:eastAsia="ru-RU"/>
        </w:rPr>
        <w:t>Серед видів нематеріальної мотивації слід виокремити такі:</w:t>
      </w:r>
    </w:p>
    <w:p w:rsidR="00615588" w:rsidRPr="00FE4C44" w:rsidRDefault="00615588"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різного роду дарунки;</w:t>
      </w:r>
    </w:p>
    <w:p w:rsidR="00615588" w:rsidRPr="00FE4C44" w:rsidRDefault="00615588"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соціальний пакет;</w:t>
      </w:r>
    </w:p>
    <w:p w:rsidR="00615588" w:rsidRPr="00FE4C44" w:rsidRDefault="007464DB"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конкретні поради, рекомендації – навчання</w:t>
      </w:r>
      <w:r w:rsidR="00615588" w:rsidRPr="00FE4C44">
        <w:rPr>
          <w:rFonts w:ascii="Times New Roman" w:eastAsia="Times New Roman" w:hAnsi="Times New Roman" w:cs="Times New Roman"/>
          <w:sz w:val="28"/>
          <w:szCs w:val="28"/>
          <w:lang w:eastAsia="ru-RU"/>
        </w:rPr>
        <w:t>;</w:t>
      </w:r>
    </w:p>
    <w:p w:rsidR="00615588" w:rsidRPr="00FE4C44" w:rsidRDefault="00910AE2"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перемоги – </w:t>
      </w:r>
      <w:r w:rsidR="00615588" w:rsidRPr="00FE4C44">
        <w:rPr>
          <w:rFonts w:ascii="Times New Roman" w:eastAsia="Times New Roman" w:hAnsi="Times New Roman" w:cs="Times New Roman"/>
          <w:sz w:val="28"/>
          <w:szCs w:val="28"/>
          <w:lang w:eastAsia="ru-RU"/>
        </w:rPr>
        <w:t>корпоративні</w:t>
      </w:r>
      <w:r w:rsidRPr="00FE4C44">
        <w:rPr>
          <w:rFonts w:ascii="Times New Roman" w:eastAsia="Times New Roman" w:hAnsi="Times New Roman" w:cs="Times New Roman"/>
          <w:sz w:val="28"/>
          <w:szCs w:val="28"/>
          <w:lang w:eastAsia="ru-RU"/>
        </w:rPr>
        <w:t xml:space="preserve"> </w:t>
      </w:r>
      <w:r w:rsidR="00615588" w:rsidRPr="00FE4C44">
        <w:rPr>
          <w:rFonts w:ascii="Times New Roman" w:eastAsia="Times New Roman" w:hAnsi="Times New Roman" w:cs="Times New Roman"/>
          <w:sz w:val="28"/>
          <w:szCs w:val="28"/>
          <w:lang w:eastAsia="ru-RU"/>
        </w:rPr>
        <w:t>святкування;</w:t>
      </w:r>
    </w:p>
    <w:p w:rsidR="003B787E" w:rsidRPr="00FE4C44" w:rsidRDefault="003B787E"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готовність допомогти, вислухати – відкритість</w:t>
      </w:r>
      <w:r w:rsidR="00615588" w:rsidRPr="00FE4C44">
        <w:rPr>
          <w:rFonts w:ascii="Times New Roman" w:eastAsia="Times New Roman" w:hAnsi="Times New Roman" w:cs="Times New Roman"/>
          <w:sz w:val="28"/>
          <w:szCs w:val="28"/>
          <w:lang w:eastAsia="ru-RU"/>
        </w:rPr>
        <w:t xml:space="preserve"> і постійний діалог керівництва з персоналом; </w:t>
      </w:r>
    </w:p>
    <w:p w:rsidR="00615588" w:rsidRPr="00FE4C44" w:rsidRDefault="00615588" w:rsidP="00615588">
      <w:pPr>
        <w:pStyle w:val="a3"/>
        <w:numPr>
          <w:ilvl w:val="0"/>
          <w:numId w:val="42"/>
        </w:numPr>
        <w:shd w:val="clear" w:color="auto" w:fill="FFFFFF"/>
        <w:tabs>
          <w:tab w:val="left" w:pos="851"/>
        </w:tabs>
        <w:spacing w:after="0" w:line="360" w:lineRule="auto"/>
        <w:ind w:left="0"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інші види мотивації.</w:t>
      </w:r>
    </w:p>
    <w:p w:rsidR="00AB4D20" w:rsidRPr="00FE4C44" w:rsidRDefault="00AB4D20" w:rsidP="00AB4D2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Наразі у </w:t>
      </w:r>
      <w:r w:rsidR="00546717" w:rsidRPr="00FE4C44">
        <w:rPr>
          <w:rFonts w:ascii="Times New Roman" w:eastAsia="Times New Roman" w:hAnsi="Times New Roman" w:cs="Times New Roman"/>
          <w:sz w:val="28"/>
          <w:szCs w:val="28"/>
          <w:lang w:eastAsia="ru-RU"/>
        </w:rPr>
        <w:t>ТОВ «Пивоварня</w:t>
      </w:r>
      <w:r w:rsidRPr="00FE4C44">
        <w:rPr>
          <w:rFonts w:ascii="Times New Roman" w:eastAsia="Times New Roman" w:hAnsi="Times New Roman" w:cs="Times New Roman"/>
          <w:sz w:val="28"/>
          <w:szCs w:val="28"/>
          <w:lang w:eastAsia="ru-RU"/>
        </w:rPr>
        <w:t xml:space="preserve"> «Опілля» наявний соціальний пакет, приділяється увага підвищенню кваліфікації працівників, однак сума коштів, призначених для навчання персоналу недостатня. </w:t>
      </w:r>
    </w:p>
    <w:p w:rsidR="00AB4D20" w:rsidRPr="00FE4C44" w:rsidRDefault="00AB4D20" w:rsidP="00AB4D2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Інший вид мотивації – це соціальні вигоди. До них можна віднести такі заходи:</w:t>
      </w:r>
    </w:p>
    <w:p w:rsidR="00AB4D20" w:rsidRPr="00FE4C44" w:rsidRDefault="00AB4D20" w:rsidP="00AB4D20">
      <w:pPr>
        <w:pStyle w:val="a3"/>
        <w:numPr>
          <w:ilvl w:val="0"/>
          <w:numId w:val="42"/>
        </w:numPr>
        <w:shd w:val="clear" w:color="auto" w:fill="FFFFFF"/>
        <w:spacing w:after="0" w:line="360" w:lineRule="auto"/>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безкоштовні медичні огляди;</w:t>
      </w:r>
    </w:p>
    <w:p w:rsidR="00AB4D20" w:rsidRPr="00FE4C44" w:rsidRDefault="00AB4D20" w:rsidP="00AB4D20">
      <w:pPr>
        <w:pStyle w:val="a3"/>
        <w:numPr>
          <w:ilvl w:val="0"/>
          <w:numId w:val="42"/>
        </w:numPr>
        <w:shd w:val="clear" w:color="auto" w:fill="FFFFFF"/>
        <w:spacing w:after="0" w:line="360" w:lineRule="auto"/>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безкоштовний відпочинок під час використання відпустки;</w:t>
      </w:r>
    </w:p>
    <w:p w:rsidR="00AB4D20" w:rsidRPr="00FE4C44" w:rsidRDefault="00AB4D20" w:rsidP="00AB4D20">
      <w:pPr>
        <w:pStyle w:val="a3"/>
        <w:numPr>
          <w:ilvl w:val="0"/>
          <w:numId w:val="42"/>
        </w:numPr>
        <w:shd w:val="clear" w:color="auto" w:fill="FFFFFF"/>
        <w:spacing w:after="0" w:line="360" w:lineRule="auto"/>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можливості для оздоровлення і заняття спортом.</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Мотивування такого роду пов’язане з відносно невисокими витратами на одного працівника впродовж року, однак завдяки йому позитивний імідж організації в очах працівників покращується, тому що кожен працівник відчуває піклування про себе з боку керівництва. Навіть більше, можливість пройти </w:t>
      </w:r>
      <w:r w:rsidRPr="00FE4C44">
        <w:rPr>
          <w:rFonts w:ascii="Times New Roman" w:eastAsia="Times New Roman" w:hAnsi="Times New Roman" w:cs="Times New Roman"/>
          <w:sz w:val="28"/>
          <w:szCs w:val="28"/>
          <w:lang w:eastAsia="ru-RU"/>
        </w:rPr>
        <w:lastRenderedPageBreak/>
        <w:t xml:space="preserve">медичний огляд уможливлює економію на листках непрацездатності, державних виплатах за інвалідністю.   </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До нематеріальних видів поліпшення мотивування працівників і вдосконалення організації праці належать, зокрема, такі засоби, як формування цілей, розширення трудових функцій, вдосконалення умов праці, належна виробнича та професійна ротація працівників, гнучкий графік роботи, збагачення праці. </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Розширення трудових функцій – це формування різноманіття в роботі персоналу підприємства, іншими словами – збільшення числа операцій, які виконуються одним працівником. Внаслідок цього збільшується робочий цикл  кожного працівника і  зростає інтенсивність його </w:t>
      </w:r>
      <w:r w:rsidR="00CB1782" w:rsidRPr="00FE4C44">
        <w:rPr>
          <w:rFonts w:ascii="Times New Roman" w:eastAsia="Times New Roman" w:hAnsi="Times New Roman" w:cs="Times New Roman"/>
          <w:sz w:val="28"/>
          <w:szCs w:val="28"/>
          <w:lang w:eastAsia="ru-RU"/>
        </w:rPr>
        <w:t>праці.</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Збагачення праці – це пропонування працівникові такої роботи, яка б надавала йому можливість зростати фахово, спонукала б до творчості, відповідальності, самоактуалізації і самореалізації, коли до його обов'язків додаються певні функції планування і контролю за якістю основної, а інколи і суміжної діяльності. </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Ще один вид нематеріального стимулювання – це вдосконалення організаційної культури підприємства шляхом формування позитивної місії організації, визначення засадничих принципів формування стосунків із внутрішнім і зовнішнім оточенням, визначення особових компетенцій і моделей поведінки, стимулювання праці відповідно до внутрішніх мотивів і потреб працівників</w:t>
      </w:r>
      <w:r w:rsidR="00CB1782" w:rsidRPr="00FE4C44">
        <w:rPr>
          <w:rFonts w:ascii="Times New Roman" w:eastAsia="Times New Roman" w:hAnsi="Times New Roman" w:cs="Times New Roman"/>
          <w:sz w:val="28"/>
          <w:szCs w:val="28"/>
          <w:lang w:eastAsia="ru-RU"/>
        </w:rPr>
        <w:t>.</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Одна із важливих складових у системі мотивування працівників – їхнє навчання на рахунок підприємства. Нерідко таке навчання поєднується з відпочинком. Працівник отримує гарну нагоду відволіктись від повсякденної одноманітності, отримати нові фахові знання, дістати додаткову мотивацію для роботи тощо. Позитивну роль при цьому відіграє також неформальне спілкування між працівниками компанії, завдяки якому вони зближуються, відчувають себе єдиним цілим, командою. Зі свого боку, підприємство отримує більш освічених та фахово підготовлених працівників належної </w:t>
      </w:r>
      <w:r w:rsidR="00CB1782" w:rsidRPr="00FE4C44">
        <w:rPr>
          <w:rFonts w:ascii="Times New Roman" w:eastAsia="Times New Roman" w:hAnsi="Times New Roman" w:cs="Times New Roman"/>
          <w:sz w:val="28"/>
          <w:szCs w:val="28"/>
          <w:lang w:eastAsia="ru-RU"/>
        </w:rPr>
        <w:t>майстерності</w:t>
      </w:r>
      <w:r w:rsidRPr="00FE4C44">
        <w:rPr>
          <w:rFonts w:ascii="Times New Roman" w:eastAsia="Times New Roman" w:hAnsi="Times New Roman" w:cs="Times New Roman"/>
          <w:sz w:val="28"/>
          <w:szCs w:val="28"/>
          <w:lang w:eastAsia="ru-RU"/>
        </w:rPr>
        <w:t xml:space="preserve">. </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lastRenderedPageBreak/>
        <w:t xml:space="preserve">Ще одним видом </w:t>
      </w:r>
      <w:r w:rsidR="00CB1782" w:rsidRPr="00FE4C44">
        <w:rPr>
          <w:rFonts w:ascii="Times New Roman" w:eastAsia="Times New Roman" w:hAnsi="Times New Roman" w:cs="Times New Roman"/>
          <w:sz w:val="28"/>
          <w:szCs w:val="28"/>
          <w:lang w:eastAsia="ru-RU"/>
        </w:rPr>
        <w:t>стимулювання працівників</w:t>
      </w:r>
      <w:r w:rsidRPr="00FE4C44">
        <w:rPr>
          <w:rFonts w:ascii="Times New Roman" w:eastAsia="Times New Roman" w:hAnsi="Times New Roman" w:cs="Times New Roman"/>
          <w:sz w:val="28"/>
          <w:szCs w:val="28"/>
          <w:lang w:eastAsia="ru-RU"/>
        </w:rPr>
        <w:t xml:space="preserve"> є </w:t>
      </w:r>
      <w:r w:rsidR="007518E3" w:rsidRPr="00FE4C44">
        <w:rPr>
          <w:rFonts w:ascii="Times New Roman" w:eastAsia="Times New Roman" w:hAnsi="Times New Roman" w:cs="Times New Roman"/>
          <w:sz w:val="28"/>
          <w:szCs w:val="28"/>
          <w:lang w:eastAsia="ru-RU"/>
        </w:rPr>
        <w:t>здійснення</w:t>
      </w:r>
      <w:r w:rsidRPr="00FE4C44">
        <w:rPr>
          <w:rFonts w:ascii="Times New Roman" w:eastAsia="Times New Roman" w:hAnsi="Times New Roman" w:cs="Times New Roman"/>
          <w:sz w:val="28"/>
          <w:szCs w:val="28"/>
          <w:lang w:eastAsia="ru-RU"/>
        </w:rPr>
        <w:t xml:space="preserve"> корпоративних святкувань, під час яких відбувається </w:t>
      </w:r>
      <w:r w:rsidR="007518E3" w:rsidRPr="00FE4C44">
        <w:rPr>
          <w:rFonts w:ascii="Times New Roman" w:eastAsia="Times New Roman" w:hAnsi="Times New Roman" w:cs="Times New Roman"/>
          <w:sz w:val="28"/>
          <w:szCs w:val="28"/>
          <w:lang w:eastAsia="ru-RU"/>
        </w:rPr>
        <w:t>злиття</w:t>
      </w:r>
      <w:r w:rsidRPr="00FE4C44">
        <w:rPr>
          <w:rFonts w:ascii="Times New Roman" w:eastAsia="Times New Roman" w:hAnsi="Times New Roman" w:cs="Times New Roman"/>
          <w:sz w:val="28"/>
          <w:szCs w:val="28"/>
          <w:lang w:eastAsia="ru-RU"/>
        </w:rPr>
        <w:t xml:space="preserve"> трудового колективу. </w:t>
      </w:r>
      <w:r w:rsidR="007518E3" w:rsidRPr="00FE4C44">
        <w:rPr>
          <w:rFonts w:ascii="Times New Roman" w:eastAsia="Times New Roman" w:hAnsi="Times New Roman" w:cs="Times New Roman"/>
          <w:sz w:val="28"/>
          <w:szCs w:val="28"/>
          <w:lang w:eastAsia="ru-RU"/>
        </w:rPr>
        <w:t>Присутність керівництва – головна умова</w:t>
      </w:r>
      <w:r w:rsidR="003A7C38" w:rsidRPr="00FE4C44">
        <w:rPr>
          <w:rFonts w:ascii="Times New Roman" w:eastAsia="Times New Roman" w:hAnsi="Times New Roman" w:cs="Times New Roman"/>
          <w:sz w:val="28"/>
          <w:szCs w:val="28"/>
          <w:lang w:eastAsia="ru-RU"/>
        </w:rPr>
        <w:t>.</w:t>
      </w:r>
      <w:r w:rsidRPr="00FE4C44">
        <w:rPr>
          <w:rFonts w:ascii="Times New Roman" w:eastAsia="Times New Roman" w:hAnsi="Times New Roman" w:cs="Times New Roman"/>
          <w:sz w:val="28"/>
          <w:szCs w:val="28"/>
          <w:lang w:eastAsia="ru-RU"/>
        </w:rPr>
        <w:t xml:space="preserve"> </w:t>
      </w:r>
      <w:r w:rsidR="003A7C38" w:rsidRPr="00FE4C44">
        <w:rPr>
          <w:rFonts w:ascii="Times New Roman" w:eastAsia="Times New Roman" w:hAnsi="Times New Roman" w:cs="Times New Roman"/>
          <w:sz w:val="28"/>
          <w:szCs w:val="28"/>
          <w:lang w:eastAsia="ru-RU"/>
        </w:rPr>
        <w:t xml:space="preserve">Доведено, що неформальна ситуація допомагає легше порозумітися і спілкування відбувається простіше. </w:t>
      </w:r>
      <w:r w:rsidR="00E12CF4" w:rsidRPr="00FE4C44">
        <w:rPr>
          <w:rFonts w:ascii="Times New Roman" w:eastAsia="Times New Roman" w:hAnsi="Times New Roman" w:cs="Times New Roman"/>
          <w:sz w:val="28"/>
          <w:szCs w:val="28"/>
          <w:lang w:eastAsia="ru-RU"/>
        </w:rPr>
        <w:t xml:space="preserve">Керівник і працівник відчувають, що належать до одної команди, а відтак </w:t>
      </w:r>
      <w:r w:rsidR="008322EA" w:rsidRPr="00FE4C44">
        <w:rPr>
          <w:rFonts w:ascii="Times New Roman" w:eastAsia="Times New Roman" w:hAnsi="Times New Roman" w:cs="Times New Roman"/>
          <w:sz w:val="28"/>
          <w:szCs w:val="28"/>
          <w:lang w:eastAsia="ru-RU"/>
        </w:rPr>
        <w:t>вирішення питань, в подальшому, може суттєво змінитись. К</w:t>
      </w:r>
      <w:r w:rsidRPr="00FE4C44">
        <w:rPr>
          <w:rFonts w:ascii="Times New Roman" w:eastAsia="Times New Roman" w:hAnsi="Times New Roman" w:cs="Times New Roman"/>
          <w:sz w:val="28"/>
          <w:szCs w:val="28"/>
          <w:lang w:eastAsia="ru-RU"/>
        </w:rPr>
        <w:t>ерівник</w:t>
      </w:r>
      <w:r w:rsidR="008322EA" w:rsidRPr="00FE4C44">
        <w:rPr>
          <w:rFonts w:ascii="Times New Roman" w:eastAsia="Times New Roman" w:hAnsi="Times New Roman" w:cs="Times New Roman"/>
          <w:sz w:val="28"/>
          <w:szCs w:val="28"/>
          <w:lang w:eastAsia="ru-RU"/>
        </w:rPr>
        <w:t>и</w:t>
      </w:r>
      <w:r w:rsidRPr="00FE4C44">
        <w:rPr>
          <w:rFonts w:ascii="Times New Roman" w:eastAsia="Times New Roman" w:hAnsi="Times New Roman" w:cs="Times New Roman"/>
          <w:sz w:val="28"/>
          <w:szCs w:val="28"/>
          <w:lang w:eastAsia="ru-RU"/>
        </w:rPr>
        <w:t xml:space="preserve"> багатьох фінансових установ України,</w:t>
      </w:r>
      <w:r w:rsidR="008322EA" w:rsidRPr="00FE4C44">
        <w:rPr>
          <w:rFonts w:ascii="Times New Roman" w:eastAsia="Times New Roman" w:hAnsi="Times New Roman" w:cs="Times New Roman"/>
          <w:sz w:val="28"/>
          <w:szCs w:val="28"/>
          <w:lang w:eastAsia="ru-RU"/>
        </w:rPr>
        <w:t xml:space="preserve"> вважають, що</w:t>
      </w:r>
      <w:r w:rsidRPr="00FE4C44">
        <w:rPr>
          <w:rFonts w:ascii="Times New Roman" w:eastAsia="Times New Roman" w:hAnsi="Times New Roman" w:cs="Times New Roman"/>
          <w:sz w:val="28"/>
          <w:szCs w:val="28"/>
          <w:lang w:eastAsia="ru-RU"/>
        </w:rPr>
        <w:t xml:space="preserve"> такі мотиваційні заходи </w:t>
      </w:r>
      <w:r w:rsidR="008322EA" w:rsidRPr="00FE4C44">
        <w:rPr>
          <w:rFonts w:ascii="Times New Roman" w:eastAsia="Times New Roman" w:hAnsi="Times New Roman" w:cs="Times New Roman"/>
          <w:sz w:val="28"/>
          <w:szCs w:val="28"/>
          <w:lang w:eastAsia="ru-RU"/>
        </w:rPr>
        <w:t xml:space="preserve">мають </w:t>
      </w:r>
      <w:r w:rsidRPr="00FE4C44">
        <w:rPr>
          <w:rFonts w:ascii="Times New Roman" w:eastAsia="Times New Roman" w:hAnsi="Times New Roman" w:cs="Times New Roman"/>
          <w:sz w:val="28"/>
          <w:szCs w:val="28"/>
          <w:lang w:eastAsia="ru-RU"/>
        </w:rPr>
        <w:t>найбільш</w:t>
      </w:r>
      <w:r w:rsidR="008322EA" w:rsidRPr="00FE4C44">
        <w:rPr>
          <w:rFonts w:ascii="Times New Roman" w:eastAsia="Times New Roman" w:hAnsi="Times New Roman" w:cs="Times New Roman"/>
          <w:sz w:val="28"/>
          <w:szCs w:val="28"/>
          <w:lang w:eastAsia="ru-RU"/>
        </w:rPr>
        <w:t>ий вплив до зближення</w:t>
      </w:r>
      <w:r w:rsidRPr="00FE4C44">
        <w:rPr>
          <w:rFonts w:ascii="Times New Roman" w:eastAsia="Times New Roman" w:hAnsi="Times New Roman" w:cs="Times New Roman"/>
          <w:sz w:val="28"/>
          <w:szCs w:val="28"/>
          <w:lang w:eastAsia="ru-RU"/>
        </w:rPr>
        <w:t xml:space="preserve"> людей у колективі.</w:t>
      </w:r>
    </w:p>
    <w:p w:rsidR="00AB4D20" w:rsidRPr="00FE4C44" w:rsidRDefault="00AB4D20" w:rsidP="00AB4D2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E4C44">
        <w:rPr>
          <w:rFonts w:ascii="Times New Roman" w:eastAsia="Times New Roman" w:hAnsi="Times New Roman" w:cs="Times New Roman"/>
          <w:sz w:val="28"/>
          <w:szCs w:val="28"/>
          <w:lang w:eastAsia="ru-RU"/>
        </w:rPr>
        <w:t xml:space="preserve">Добрим видом мотивування працівників є також спільні корпоративні святкування, завдяки яким вони можуть краще пізнати одне одного і зблизитись. Важлива участь в таких заходах керівництва підприємства. Неформальне спілкування керівників з працівниками – дуже позитивна річ. Адже в такій ситуації всі відчувають приналежність до однієї команди. Керівники багатьох фінансових установ в Україні переконані, що корпоративні зібрання є дуже дієвими, коли йдеться про максимальне згуртування усіх працівників підприємства. </w:t>
      </w:r>
    </w:p>
    <w:p w:rsidR="002F20C3" w:rsidRPr="00FE4C44" w:rsidRDefault="002F20C3" w:rsidP="002F20C3">
      <w:pPr>
        <w:shd w:val="clear" w:color="auto" w:fill="FFFFFF"/>
        <w:tabs>
          <w:tab w:val="left" w:pos="567"/>
        </w:tabs>
        <w:spacing w:after="0" w:line="360" w:lineRule="auto"/>
        <w:jc w:val="both"/>
        <w:rPr>
          <w:rFonts w:ascii="Times New Roman" w:hAnsi="Times New Roman" w:cs="Times New Roman"/>
          <w:sz w:val="28"/>
          <w:szCs w:val="28"/>
        </w:rPr>
      </w:pPr>
      <w:r w:rsidRPr="00FE4C44">
        <w:rPr>
          <w:rFonts w:ascii="Times New Roman" w:eastAsia="Times New Roman" w:hAnsi="Times New Roman" w:cs="Times New Roman"/>
          <w:sz w:val="28"/>
          <w:szCs w:val="28"/>
          <w:lang w:eastAsia="ru-RU"/>
        </w:rPr>
        <w:tab/>
      </w:r>
      <w:r w:rsidRPr="00FE4C44">
        <w:rPr>
          <w:rFonts w:ascii="Times New Roman" w:hAnsi="Times New Roman" w:cs="Times New Roman"/>
          <w:sz w:val="28"/>
          <w:szCs w:val="28"/>
        </w:rPr>
        <w:t>Успішне виконання стратегічних цілей підприємства великою мірою визначається здатністю кадрів організації до продуктивної, якісної і творчої роботи, генерування й впровадження нових ідей, здобуття нових знань й розробка навичок, які в сукупності дають позитивний ефект і гарантований успіх. Системність в цій діяльності повинна забезпечити відповідний алгоритм провадження нематеріальної мотивації. Процес нематеріального стимулювання повинен відбуватися відповідно встановленим цілям організації, який дасть можливість обґрунтувати певні завдання мотивації</w:t>
      </w:r>
    </w:p>
    <w:p w:rsidR="00B83C46" w:rsidRPr="00FE4C44" w:rsidRDefault="00B83C46" w:rsidP="00D54C30">
      <w:pPr>
        <w:spacing w:after="0" w:line="360" w:lineRule="auto"/>
        <w:jc w:val="both"/>
        <w:rPr>
          <w:rFonts w:ascii="Times New Roman" w:hAnsi="Times New Roman" w:cs="Times New Roman"/>
          <w:b/>
          <w:sz w:val="28"/>
          <w:szCs w:val="28"/>
        </w:rPr>
      </w:pPr>
    </w:p>
    <w:p w:rsidR="00C82137" w:rsidRPr="00FE4C44" w:rsidRDefault="00C82137" w:rsidP="00C82137">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rPr>
        <w:t>Висновки до розділу ІІІ</w:t>
      </w:r>
    </w:p>
    <w:p w:rsidR="00C82137" w:rsidRPr="00FE4C44" w:rsidRDefault="00C82137" w:rsidP="00C82137">
      <w:pPr>
        <w:spacing w:after="0" w:line="360" w:lineRule="auto"/>
        <w:ind w:firstLine="708"/>
        <w:jc w:val="center"/>
        <w:rPr>
          <w:rFonts w:ascii="Times New Roman" w:hAnsi="Times New Roman" w:cs="Times New Roman"/>
          <w:b/>
          <w:sz w:val="28"/>
          <w:szCs w:val="28"/>
        </w:rPr>
      </w:pPr>
    </w:p>
    <w:p w:rsidR="00C82137" w:rsidRPr="00FE4C44" w:rsidRDefault="00C82137" w:rsidP="00C82137">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Корпоративне управління в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пов’язане з організацією безперервного процесу розробки, коректування і впровадження набору стратегій на підприємстві задля забезпечення конкурентностійкості, </w:t>
      </w:r>
      <w:r w:rsidRPr="00FE4C44">
        <w:rPr>
          <w:rFonts w:ascii="Times New Roman" w:hAnsi="Times New Roman" w:cs="Times New Roman"/>
          <w:sz w:val="28"/>
          <w:szCs w:val="28"/>
        </w:rPr>
        <w:lastRenderedPageBreak/>
        <w:t>майбутньої прибутковості та досягнення інших стратегічних цілей в умовах ринкової нестабільності середовища, з врахуванням сильних і слабких сторін підприємства.</w:t>
      </w:r>
    </w:p>
    <w:p w:rsidR="00C82137" w:rsidRPr="00FE4C44" w:rsidRDefault="00C82137" w:rsidP="00C82137">
      <w:pPr>
        <w:spacing w:after="0" w:line="360" w:lineRule="auto"/>
        <w:ind w:firstLine="708"/>
        <w:jc w:val="both"/>
        <w:rPr>
          <w:rFonts w:ascii="Times New Roman" w:hAnsi="Times New Roman" w:cs="Times New Roman"/>
          <w:sz w:val="28"/>
          <w:szCs w:val="28"/>
        </w:rPr>
      </w:pPr>
      <w:r w:rsidRPr="00FE4C44">
        <w:rPr>
          <w:rFonts w:ascii="Times New Roman" w:hAnsi="Times New Roman" w:cs="Times New Roman"/>
          <w:sz w:val="28"/>
          <w:szCs w:val="28"/>
        </w:rPr>
        <w:t xml:space="preserve">Метою ефективного корпоративного управління є створення такої системи управління, яка в умовах зовнішнього середовища могла швидко розробити і впровадити стратегію, щоб забезпечити конкурентостійкість підприємства і досягти довгострокових стратегічних цілей підприємства. З проведеної аналітики слідує, що наразі в структурі </w:t>
      </w:r>
      <w:r w:rsidR="00546717" w:rsidRPr="00FE4C44">
        <w:rPr>
          <w:rFonts w:ascii="Times New Roman" w:hAnsi="Times New Roman" w:cs="Times New Roman"/>
          <w:sz w:val="28"/>
          <w:szCs w:val="28"/>
        </w:rPr>
        <w:t>ТОВ «Пивоварня</w:t>
      </w:r>
      <w:r w:rsidRPr="00FE4C44">
        <w:rPr>
          <w:rFonts w:ascii="Times New Roman" w:hAnsi="Times New Roman" w:cs="Times New Roman"/>
          <w:sz w:val="28"/>
          <w:szCs w:val="28"/>
        </w:rPr>
        <w:t xml:space="preserve"> «Опілля» сильні складові беруть верх над слабкими, однак низка загроз зовні стають перепоною для використання усіх можливостей підприємства, отож необхідно і доцільно вдатись до таких заходів: 1)  прагнути максимального використання наявного інноваційно-виробничого потенціалу; 2) опановувати зовнішні ринки з метою зменшення ризиків від діяльності лише в межах України; 3) нарощувати ефективність маркетингу щодо інформаційного забезпечення максимального збуту продукції, зокрема вдосконалювати рекламування продукції на  певних, специфічних сегментах ринку, беручи до уваги демографічні показники споживачів, як от – вік споживачів, рівень їхнього середнього доходу, уподобання того чи іншого виду пива тощо; 4) приймати гнучкі та дієві рішення, спрямовані на підвищення ефективності збуту продукції.   </w:t>
      </w:r>
    </w:p>
    <w:p w:rsidR="00C82137" w:rsidRPr="00FE4C44" w:rsidRDefault="00C82137" w:rsidP="00C82137">
      <w:pPr>
        <w:pStyle w:val="ab"/>
        <w:tabs>
          <w:tab w:val="left" w:pos="9354"/>
        </w:tabs>
        <w:spacing w:before="0" w:beforeAutospacing="0" w:after="0" w:afterAutospacing="0" w:line="360" w:lineRule="auto"/>
        <w:ind w:firstLine="567"/>
        <w:jc w:val="both"/>
        <w:rPr>
          <w:sz w:val="28"/>
          <w:szCs w:val="28"/>
        </w:rPr>
      </w:pPr>
      <w:r w:rsidRPr="00FE4C44">
        <w:rPr>
          <w:bCs/>
          <w:sz w:val="28"/>
          <w:szCs w:val="28"/>
          <w:shd w:val="clear" w:color="auto" w:fill="FFFFFF"/>
        </w:rPr>
        <w:t xml:space="preserve">Загалом, програма </w:t>
      </w:r>
      <w:r w:rsidRPr="00FE4C44">
        <w:rPr>
          <w:sz w:val="28"/>
          <w:szCs w:val="28"/>
        </w:rPr>
        <w:t>підвищення ефективності корпоративного управління</w:t>
      </w:r>
      <w:r w:rsidRPr="00FE4C44">
        <w:rPr>
          <w:bCs/>
          <w:sz w:val="28"/>
          <w:szCs w:val="28"/>
          <w:shd w:val="clear" w:color="auto" w:fill="FFFFFF"/>
        </w:rPr>
        <w:t xml:space="preserve"> – це </w:t>
      </w:r>
      <w:r w:rsidR="001240B3" w:rsidRPr="00FE4C44">
        <w:rPr>
          <w:bCs/>
          <w:sz w:val="28"/>
          <w:szCs w:val="28"/>
          <w:shd w:val="clear" w:color="auto" w:fill="FFFFFF"/>
        </w:rPr>
        <w:t>особлив</w:t>
      </w:r>
      <w:r w:rsidRPr="00FE4C44">
        <w:rPr>
          <w:bCs/>
          <w:sz w:val="28"/>
          <w:szCs w:val="28"/>
          <w:shd w:val="clear" w:color="auto" w:fill="FFFFFF"/>
        </w:rPr>
        <w:t>им чином п</w:t>
      </w:r>
      <w:r w:rsidR="00297BEE" w:rsidRPr="00FE4C44">
        <w:rPr>
          <w:bCs/>
          <w:sz w:val="28"/>
          <w:szCs w:val="28"/>
          <w:shd w:val="clear" w:color="auto" w:fill="FFFFFF"/>
        </w:rPr>
        <w:t>риг</w:t>
      </w:r>
      <w:r w:rsidRPr="00FE4C44">
        <w:rPr>
          <w:bCs/>
          <w:sz w:val="28"/>
          <w:szCs w:val="28"/>
          <w:shd w:val="clear" w:color="auto" w:fill="FFFFFF"/>
        </w:rPr>
        <w:t xml:space="preserve">отовлений та </w:t>
      </w:r>
      <w:r w:rsidR="00297BEE" w:rsidRPr="00FE4C44">
        <w:rPr>
          <w:bCs/>
          <w:sz w:val="28"/>
          <w:szCs w:val="28"/>
          <w:shd w:val="clear" w:color="auto" w:fill="FFFFFF"/>
        </w:rPr>
        <w:t>опрацьова</w:t>
      </w:r>
      <w:r w:rsidRPr="00FE4C44">
        <w:rPr>
          <w:bCs/>
          <w:sz w:val="28"/>
          <w:szCs w:val="28"/>
          <w:shd w:val="clear" w:color="auto" w:fill="FFFFFF"/>
        </w:rPr>
        <w:t xml:space="preserve">ний внутрішній документ, в якому </w:t>
      </w:r>
      <w:r w:rsidR="00297BEE" w:rsidRPr="00FE4C44">
        <w:rPr>
          <w:bCs/>
          <w:sz w:val="28"/>
          <w:szCs w:val="28"/>
          <w:shd w:val="clear" w:color="auto" w:fill="FFFFFF"/>
        </w:rPr>
        <w:t>упорядк</w:t>
      </w:r>
      <w:r w:rsidRPr="00FE4C44">
        <w:rPr>
          <w:bCs/>
          <w:sz w:val="28"/>
          <w:szCs w:val="28"/>
          <w:shd w:val="clear" w:color="auto" w:fill="FFFFFF"/>
        </w:rPr>
        <w:t xml:space="preserve">овано викладається перелік </w:t>
      </w:r>
      <w:r w:rsidR="006A25A9" w:rsidRPr="00FE4C44">
        <w:rPr>
          <w:bCs/>
          <w:sz w:val="28"/>
          <w:szCs w:val="28"/>
          <w:shd w:val="clear" w:color="auto" w:fill="FFFFFF"/>
        </w:rPr>
        <w:t xml:space="preserve">низки </w:t>
      </w:r>
      <w:r w:rsidRPr="00FE4C44">
        <w:rPr>
          <w:bCs/>
          <w:sz w:val="28"/>
          <w:szCs w:val="28"/>
          <w:shd w:val="clear" w:color="auto" w:fill="FFFFFF"/>
        </w:rPr>
        <w:t xml:space="preserve">основних заходів, що </w:t>
      </w:r>
      <w:r w:rsidR="006A25A9" w:rsidRPr="00FE4C44">
        <w:rPr>
          <w:bCs/>
          <w:sz w:val="28"/>
          <w:szCs w:val="28"/>
          <w:shd w:val="clear" w:color="auto" w:fill="FFFFFF"/>
        </w:rPr>
        <w:t xml:space="preserve">в майбутньому </w:t>
      </w:r>
      <w:r w:rsidRPr="00FE4C44">
        <w:rPr>
          <w:bCs/>
          <w:sz w:val="28"/>
          <w:szCs w:val="28"/>
          <w:shd w:val="clear" w:color="auto" w:fill="FFFFFF"/>
        </w:rPr>
        <w:t xml:space="preserve">планується здійснити в межах </w:t>
      </w:r>
      <w:r w:rsidR="006A25A9" w:rsidRPr="00FE4C44">
        <w:rPr>
          <w:bCs/>
          <w:sz w:val="28"/>
          <w:szCs w:val="28"/>
          <w:shd w:val="clear" w:color="auto" w:fill="FFFFFF"/>
        </w:rPr>
        <w:t>організації</w:t>
      </w:r>
      <w:r w:rsidRPr="00FE4C44">
        <w:rPr>
          <w:bCs/>
          <w:sz w:val="28"/>
          <w:szCs w:val="28"/>
          <w:shd w:val="clear" w:color="auto" w:fill="FFFFFF"/>
        </w:rPr>
        <w:t xml:space="preserve">, його структурних підрозділів та функціональних служб для досягнення поставленої мети ˗ виведення підприємства з кризового стану. </w:t>
      </w:r>
      <w:r w:rsidRPr="00FE4C44">
        <w:rPr>
          <w:sz w:val="28"/>
          <w:szCs w:val="28"/>
          <w:shd w:val="clear" w:color="auto" w:fill="FFFFFF"/>
        </w:rPr>
        <w:t>Програма антикризових заходів має бути укрупненою та розроблюватися в цілому по підприємству. Програм</w:t>
      </w:r>
      <w:r w:rsidR="00141913" w:rsidRPr="00FE4C44">
        <w:rPr>
          <w:sz w:val="28"/>
          <w:szCs w:val="28"/>
          <w:shd w:val="clear" w:color="auto" w:fill="FFFFFF"/>
        </w:rPr>
        <w:t>у</w:t>
      </w:r>
      <w:r w:rsidRPr="00FE4C44">
        <w:rPr>
          <w:sz w:val="28"/>
          <w:szCs w:val="28"/>
          <w:shd w:val="clear" w:color="auto" w:fill="FFFFFF"/>
        </w:rPr>
        <w:t xml:space="preserve"> антикризових заходів розроблю</w:t>
      </w:r>
      <w:r w:rsidR="00141913" w:rsidRPr="00FE4C44">
        <w:rPr>
          <w:sz w:val="28"/>
          <w:szCs w:val="28"/>
          <w:shd w:val="clear" w:color="auto" w:fill="FFFFFF"/>
        </w:rPr>
        <w:t>ють</w:t>
      </w:r>
      <w:r w:rsidRPr="00FE4C44">
        <w:rPr>
          <w:sz w:val="28"/>
          <w:szCs w:val="28"/>
          <w:shd w:val="clear" w:color="auto" w:fill="FFFFFF"/>
        </w:rPr>
        <w:t xml:space="preserve"> на </w:t>
      </w:r>
      <w:r w:rsidR="00141913" w:rsidRPr="00FE4C44">
        <w:rPr>
          <w:sz w:val="28"/>
          <w:szCs w:val="28"/>
          <w:shd w:val="clear" w:color="auto" w:fill="FFFFFF"/>
        </w:rPr>
        <w:t>базі</w:t>
      </w:r>
      <w:r w:rsidRPr="00FE4C44">
        <w:rPr>
          <w:sz w:val="28"/>
          <w:szCs w:val="28"/>
          <w:shd w:val="clear" w:color="auto" w:fill="FFFFFF"/>
        </w:rPr>
        <w:t xml:space="preserve"> проведено</w:t>
      </w:r>
      <w:r w:rsidR="00C163EB" w:rsidRPr="00FE4C44">
        <w:rPr>
          <w:sz w:val="28"/>
          <w:szCs w:val="28"/>
          <w:shd w:val="clear" w:color="auto" w:fill="FFFFFF"/>
        </w:rPr>
        <w:t xml:space="preserve">го аналізу </w:t>
      </w:r>
      <w:r w:rsidRPr="00FE4C44">
        <w:rPr>
          <w:sz w:val="28"/>
          <w:szCs w:val="28"/>
          <w:shd w:val="clear" w:color="auto" w:fill="FFFFFF"/>
        </w:rPr>
        <w:t xml:space="preserve">фінансового стану та загрози банкрутства підприємства, наслідків виникнення ситуації банкрутства, оцінки </w:t>
      </w:r>
      <w:r w:rsidR="00C163EB" w:rsidRPr="00FE4C44">
        <w:rPr>
          <w:sz w:val="28"/>
          <w:szCs w:val="28"/>
          <w:shd w:val="clear" w:color="auto" w:fill="FFFFFF"/>
        </w:rPr>
        <w:t>перспектив</w:t>
      </w:r>
      <w:r w:rsidRPr="00FE4C44">
        <w:rPr>
          <w:sz w:val="28"/>
          <w:szCs w:val="28"/>
          <w:shd w:val="clear" w:color="auto" w:fill="FFFFFF"/>
        </w:rPr>
        <w:t xml:space="preserve"> </w:t>
      </w:r>
      <w:r w:rsidR="00C163EB" w:rsidRPr="00FE4C44">
        <w:rPr>
          <w:sz w:val="28"/>
          <w:szCs w:val="28"/>
          <w:shd w:val="clear" w:color="auto" w:fill="FFFFFF"/>
        </w:rPr>
        <w:t>установи</w:t>
      </w:r>
      <w:r w:rsidRPr="00FE4C44">
        <w:rPr>
          <w:sz w:val="28"/>
          <w:szCs w:val="28"/>
          <w:shd w:val="clear" w:color="auto" w:fill="FFFFFF"/>
        </w:rPr>
        <w:t xml:space="preserve"> щодо локалізації кризи</w:t>
      </w:r>
      <w:r w:rsidR="00C163EB" w:rsidRPr="00FE4C44">
        <w:rPr>
          <w:sz w:val="28"/>
          <w:szCs w:val="28"/>
          <w:shd w:val="clear" w:color="auto" w:fill="FFFFFF"/>
        </w:rPr>
        <w:t>.</w:t>
      </w:r>
      <w:r w:rsidRPr="00FE4C44">
        <w:rPr>
          <w:sz w:val="28"/>
          <w:szCs w:val="28"/>
        </w:rPr>
        <w:t xml:space="preserve"> </w:t>
      </w:r>
    </w:p>
    <w:p w:rsidR="00C82137" w:rsidRPr="00FE4C44" w:rsidRDefault="00C82137" w:rsidP="00C82137">
      <w:pPr>
        <w:tabs>
          <w:tab w:val="left" w:pos="851"/>
        </w:tabs>
        <w:spacing w:after="0" w:line="360" w:lineRule="auto"/>
        <w:ind w:firstLine="851"/>
        <w:jc w:val="both"/>
        <w:rPr>
          <w:rFonts w:ascii="Times New Roman" w:eastAsia="Times New Roman" w:hAnsi="Times New Roman" w:cs="Times New Roman"/>
          <w:sz w:val="28"/>
          <w:szCs w:val="28"/>
          <w:lang w:eastAsia="ru-RU"/>
        </w:rPr>
      </w:pPr>
      <w:r w:rsidRPr="00FE4C44">
        <w:rPr>
          <w:rFonts w:ascii="Times New Roman" w:hAnsi="Times New Roman" w:cs="Times New Roman"/>
          <w:sz w:val="28"/>
          <w:szCs w:val="28"/>
        </w:rPr>
        <w:lastRenderedPageBreak/>
        <w:t xml:space="preserve">Процес підвищення ефективності корпоративного управління управління являє собою певну послідовність дій антикризового характеру, які мають бути здійснені та які формують управлінський вплив. Мотивація працівників є однією із найважливіших </w:t>
      </w:r>
      <w:r w:rsidR="00741A3B" w:rsidRPr="00FE4C44">
        <w:rPr>
          <w:rFonts w:ascii="Times New Roman" w:hAnsi="Times New Roman" w:cs="Times New Roman"/>
          <w:sz w:val="28"/>
          <w:szCs w:val="28"/>
        </w:rPr>
        <w:t>елементів цього процесу</w:t>
      </w:r>
      <w:r w:rsidRPr="00FE4C44">
        <w:rPr>
          <w:rFonts w:ascii="Times New Roman" w:hAnsi="Times New Roman" w:cs="Times New Roman"/>
          <w:sz w:val="28"/>
          <w:szCs w:val="28"/>
        </w:rPr>
        <w:t xml:space="preserve"> позаяк стимулює кожного робітника до діяльності, яка спрямована на досягнення мети компанії. Сьогодні в більшості компаній Політика винагород в основному концентрується на матеріальних стимулах мотивації праці, що у цілому робить недостатню й не досконалу структуру мотивації праці. Однак, </w:t>
      </w:r>
      <w:r w:rsidRPr="00FE4C44">
        <w:rPr>
          <w:rFonts w:ascii="Times New Roman" w:eastAsia="Times New Roman" w:hAnsi="Times New Roman" w:cs="Times New Roman"/>
          <w:sz w:val="28"/>
          <w:szCs w:val="28"/>
          <w:lang w:eastAsia="ru-RU"/>
        </w:rPr>
        <w:t xml:space="preserve">роль факторів мотивування нематеріального характеру нині дедалі більше зростає. Вони чинять дієвий вплив на продуктивність праці, ефективність процесу виробництва, </w:t>
      </w:r>
      <w:r w:rsidRPr="00FE4C44">
        <w:rPr>
          <w:rFonts w:ascii="Times New Roman" w:hAnsi="Times New Roman" w:cs="Times New Roman"/>
          <w:sz w:val="28"/>
          <w:szCs w:val="28"/>
        </w:rPr>
        <w:t xml:space="preserve">конкурентоспроможність підприємства тощо. </w:t>
      </w:r>
      <w:r w:rsidRPr="00FE4C44">
        <w:rPr>
          <w:rFonts w:ascii="Times New Roman" w:eastAsia="Times New Roman" w:hAnsi="Times New Roman" w:cs="Times New Roman"/>
          <w:sz w:val="28"/>
          <w:szCs w:val="28"/>
          <w:lang w:eastAsia="ru-RU"/>
        </w:rPr>
        <w:t xml:space="preserve">Серед видів нематеріальної мотивації слід виокремити такі: 1) різного роду подарунки; 2) соціальний пакет; 3) навчання; 4) корпоративні святкування; 5) відкритість і постійний діалог керівництва з персоналом; 6) інші види мотивації. </w:t>
      </w:r>
      <w:r w:rsidRPr="00FE4C44">
        <w:rPr>
          <w:rFonts w:ascii="Times New Roman" w:hAnsi="Times New Roman" w:cs="Times New Roman"/>
          <w:sz w:val="28"/>
          <w:szCs w:val="28"/>
        </w:rPr>
        <w:t>Процес нематеріального стимулювання повинен відбуватися відповідно встановленим цілям організації, який дасть можливість обґрунтувати певні завдання мотивації</w:t>
      </w:r>
      <w:r w:rsidR="00256565">
        <w:rPr>
          <w:rFonts w:ascii="Times New Roman" w:hAnsi="Times New Roman" w:cs="Times New Roman"/>
          <w:sz w:val="28"/>
          <w:szCs w:val="28"/>
        </w:rPr>
        <w:t>.</w:t>
      </w:r>
    </w:p>
    <w:p w:rsidR="00C82137" w:rsidRPr="00FE4C44" w:rsidRDefault="00C82137" w:rsidP="00C82137">
      <w:pPr>
        <w:shd w:val="clear" w:color="auto" w:fill="FFFFFF"/>
        <w:spacing w:after="0" w:line="360" w:lineRule="auto"/>
        <w:ind w:firstLine="709"/>
        <w:jc w:val="both"/>
        <w:rPr>
          <w:rFonts w:ascii="Times New Roman" w:hAnsi="Times New Roman" w:cs="Times New Roman"/>
          <w:sz w:val="28"/>
          <w:szCs w:val="28"/>
        </w:rPr>
      </w:pPr>
      <w:r w:rsidRPr="00FE4C44">
        <w:rPr>
          <w:rFonts w:ascii="Times New Roman" w:hAnsi="Times New Roman" w:cs="Times New Roman"/>
          <w:sz w:val="28"/>
          <w:szCs w:val="28"/>
        </w:rPr>
        <w:t>Задля збільшення конкурентоспроможності вітчизняного підприємства треба постійно пристосовуватись до змін, які відбуваються у світовій економіці, том</w:t>
      </w:r>
      <w:r w:rsidR="00256565">
        <w:rPr>
          <w:rFonts w:ascii="Times New Roman" w:hAnsi="Times New Roman" w:cs="Times New Roman"/>
          <w:sz w:val="28"/>
          <w:szCs w:val="28"/>
        </w:rPr>
        <w:t>у важливо залучати на українськ</w:t>
      </w:r>
      <w:r w:rsidRPr="00FE4C44">
        <w:rPr>
          <w:rFonts w:ascii="Times New Roman" w:hAnsi="Times New Roman" w:cs="Times New Roman"/>
          <w:sz w:val="28"/>
          <w:szCs w:val="28"/>
        </w:rPr>
        <w:t xml:space="preserve">і підприємства нові методи менеджменту персоналу орієнтуючись на досвід зарубіжних компаній. </w:t>
      </w: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82137" w:rsidRPr="00FE4C44" w:rsidRDefault="00C82137" w:rsidP="00B83C46">
      <w:pPr>
        <w:spacing w:after="0" w:line="360" w:lineRule="auto"/>
        <w:ind w:firstLine="708"/>
        <w:jc w:val="center"/>
        <w:rPr>
          <w:rFonts w:ascii="Times New Roman" w:hAnsi="Times New Roman" w:cs="Times New Roman"/>
          <w:b/>
          <w:sz w:val="28"/>
          <w:szCs w:val="28"/>
        </w:rPr>
      </w:pPr>
    </w:p>
    <w:p w:rsidR="00C163EB" w:rsidRPr="00FE4C44" w:rsidRDefault="00C163EB" w:rsidP="00B83C46">
      <w:pPr>
        <w:spacing w:after="0" w:line="360" w:lineRule="auto"/>
        <w:ind w:firstLine="708"/>
        <w:jc w:val="center"/>
        <w:rPr>
          <w:rFonts w:ascii="Times New Roman" w:hAnsi="Times New Roman" w:cs="Times New Roman"/>
          <w:b/>
          <w:sz w:val="28"/>
          <w:szCs w:val="28"/>
        </w:rPr>
      </w:pPr>
    </w:p>
    <w:p w:rsidR="00C163EB" w:rsidRPr="00FE4C44" w:rsidRDefault="00C163EB" w:rsidP="00B83C46">
      <w:pPr>
        <w:spacing w:after="0" w:line="360" w:lineRule="auto"/>
        <w:ind w:firstLine="708"/>
        <w:jc w:val="center"/>
        <w:rPr>
          <w:rFonts w:ascii="Times New Roman" w:hAnsi="Times New Roman" w:cs="Times New Roman"/>
          <w:b/>
          <w:sz w:val="28"/>
          <w:szCs w:val="28"/>
        </w:rPr>
      </w:pPr>
    </w:p>
    <w:p w:rsidR="00DA21DF" w:rsidRPr="00FE4C44" w:rsidRDefault="00DA21DF" w:rsidP="00BF6BE4">
      <w:pPr>
        <w:spacing w:after="0" w:line="360" w:lineRule="auto"/>
        <w:ind w:firstLine="708"/>
        <w:jc w:val="center"/>
        <w:rPr>
          <w:rFonts w:ascii="Times New Roman" w:hAnsi="Times New Roman" w:cs="Times New Roman"/>
          <w:b/>
          <w:sz w:val="28"/>
          <w:szCs w:val="28"/>
        </w:rPr>
      </w:pPr>
    </w:p>
    <w:p w:rsidR="00741A3B" w:rsidRPr="00FE4C44" w:rsidRDefault="00741A3B" w:rsidP="00B83C46">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rPr>
        <w:lastRenderedPageBreak/>
        <w:t>ЗАГАЛЬНІ ВИСНОВКИ</w:t>
      </w:r>
    </w:p>
    <w:p w:rsidR="00C163EB" w:rsidRPr="00FE4C44" w:rsidRDefault="00C163EB" w:rsidP="00514B27">
      <w:pPr>
        <w:spacing w:after="0" w:line="360" w:lineRule="auto"/>
        <w:rPr>
          <w:rFonts w:ascii="Times New Roman" w:hAnsi="Times New Roman" w:cs="Times New Roman"/>
          <w:b/>
          <w:sz w:val="28"/>
          <w:szCs w:val="28"/>
        </w:rPr>
      </w:pPr>
    </w:p>
    <w:p w:rsidR="00C163EB" w:rsidRPr="00FE4C44" w:rsidRDefault="00C163EB" w:rsidP="00C163EB">
      <w:pPr>
        <w:pStyle w:val="docdata"/>
        <w:shd w:val="clear" w:color="auto" w:fill="FFFFFF"/>
        <w:spacing w:before="0" w:beforeAutospacing="0" w:after="0" w:afterAutospacing="0" w:line="360" w:lineRule="auto"/>
        <w:ind w:firstLine="567"/>
        <w:jc w:val="both"/>
      </w:pPr>
      <w:r w:rsidRPr="00FE4C44">
        <w:rPr>
          <w:color w:val="000000"/>
          <w:sz w:val="28"/>
          <w:szCs w:val="28"/>
        </w:rPr>
        <w:t xml:space="preserve">Корпоративне управління впродовж останніх років перебуває в центрі уваги багатьох теоретичних та практичних досліджень. У цій роботі воно проаналізовано у світлі концепції агентських витрат, викликаних поділом функцій власності та управління всередині компанії. </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 xml:space="preserve">Без безпосередньої участі в управлінні, власники компанії (акціонери) передають всі функції управління найманим менеджерам. Це спричиняється до конфлікту інтересів між головними учасниками корпоративних відносин, тобто власниками та менеджерами.  </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Залагодження цього конфлікту вимагає витрат, котрі лягають на плечі акціонерів. Головні складові цих витрат такі: 1) витрати, спричинені різними поглядами акціонерів та менеджерів на добробут акціонерів; 2) витрати, спрямовані на контроль у зв’язку з тим, що акціонери повинні обов’язково розробляти та впроваджувати різні механізми контролю; 3) витрати, якими втілюється затверджена політика винагород для мотивування менеджерів.</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 xml:space="preserve">В умовах різкого зростання конкуренції, нестабільного фінансового становища та кризових явищ недостатній рівень мотивації менеджерів вищої ланки стає серйозною загрозою та викликом для компанії. З огляду на це ефективна політика винагород дуже важлива, оскільки вона є складовою частиною теорії та практики мотивації. </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Багаторівневе регламентування діяльності суб’єктів управління [зокрема якщо йдеться про використання ними (суб’єктами) засобів, методів, інструментів], спрямованих на визначення всієї сукупності винагород, їхнього розміру та порядку надання – всі ці речі є предметом зосередження уваги під час формування політики винагород. Їхнє втілення в життя втілюється поступово, крок за кроком, і водночас формуються (визначаються) відповідні правила, норми, положення, інструкції, рекомендації та процедури. Політика винагород, як категорія мікроекономічна, закладена в основу політики управління персоналом та корпоративної політики підприємств.</w:t>
      </w:r>
      <w:r w:rsidRPr="00FE4C44">
        <w:br/>
      </w:r>
      <w:r w:rsidRPr="00FE4C44">
        <w:lastRenderedPageBreak/>
        <w:t xml:space="preserve"> </w:t>
      </w:r>
      <w:r w:rsidRPr="00FE4C44">
        <w:tab/>
      </w:r>
      <w:r w:rsidRPr="00FE4C44">
        <w:rPr>
          <w:color w:val="000000"/>
          <w:sz w:val="28"/>
          <w:szCs w:val="28"/>
        </w:rPr>
        <w:t xml:space="preserve">Через те, що діяльність топменеджерів важко піддається нормуванню та регламентуванню, важливого значення набуває мотивація керівників вищого управлінського рівня, оскільки ситуація вимагає вирішення специфічних та актуальних проблем. Нині в якості механізму мотивації  широко використовуються компенсації, призначені для керівників корпорацій вищої ланки. Сюди входять, зокрема, посадовий оклад, рідного виду доплати та премії, соціальні виплати, заохочення, опціони, пакети акцій тощо. </w:t>
      </w:r>
    </w:p>
    <w:p w:rsidR="00C163EB" w:rsidRPr="00FE4C44" w:rsidRDefault="00C163EB" w:rsidP="00C163EB">
      <w:pPr>
        <w:pStyle w:val="ab"/>
        <w:tabs>
          <w:tab w:val="left" w:pos="851"/>
          <w:tab w:val="left" w:pos="1134"/>
        </w:tabs>
        <w:spacing w:before="0" w:beforeAutospacing="0" w:after="0" w:afterAutospacing="0" w:line="360" w:lineRule="auto"/>
        <w:ind w:firstLine="567"/>
        <w:jc w:val="both"/>
      </w:pPr>
      <w:r w:rsidRPr="00FE4C44">
        <w:rPr>
          <w:color w:val="000000"/>
          <w:sz w:val="28"/>
          <w:szCs w:val="28"/>
        </w:rPr>
        <w:t xml:space="preserve">У закордонних компаніях практикують виплату винагород топ-менеджерам у вигляді довгострокових виплат, а їхня величина прямо пропорційна збільшенню вартості капіталу компанії (ринковій ціні акцій) і досягненням довгострокових цілей. Різні види соціальних виплат, різнопланові блага та заохочення посідають важливе місце в програмі компенсаційних витрат, яка формується керівництвом. </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 xml:space="preserve">2019 року тернопільський виробник пива </w:t>
      </w:r>
      <w:r w:rsidRPr="00FE4C44">
        <w:rPr>
          <w:color w:val="000000"/>
          <w:sz w:val="28"/>
          <w:szCs w:val="28"/>
          <w:shd w:val="clear" w:color="auto" w:fill="FFFFFF"/>
        </w:rPr>
        <w:t xml:space="preserve">ТОВ «Пивоварня «Опілля» увійшов до списку ста найдорожчих українських брендів. Вищий орган компанії – це загальні збори акціонерів. Їхня компетенція визначається чинним </w:t>
      </w:r>
      <w:r w:rsidRPr="00FE4C44">
        <w:rPr>
          <w:color w:val="000000"/>
          <w:sz w:val="28"/>
          <w:szCs w:val="28"/>
        </w:rPr>
        <w:t>законодавством України та Статутом ТОВ «Пивоварня «Опілля»</w:t>
      </w:r>
      <w:r w:rsidR="00FE4C44" w:rsidRPr="00FE4C44">
        <w:rPr>
          <w:color w:val="000000"/>
          <w:sz w:val="28"/>
          <w:szCs w:val="28"/>
        </w:rPr>
        <w:t>.</w:t>
      </w:r>
    </w:p>
    <w:p w:rsidR="00C163EB" w:rsidRPr="00FE4C44" w:rsidRDefault="00C163EB" w:rsidP="00C163EB">
      <w:pPr>
        <w:pStyle w:val="ab"/>
        <w:shd w:val="clear" w:color="auto" w:fill="FFFFFF"/>
        <w:spacing w:before="0" w:beforeAutospacing="0" w:after="0" w:afterAutospacing="0" w:line="360" w:lineRule="auto"/>
        <w:ind w:firstLine="567"/>
        <w:jc w:val="both"/>
      </w:pPr>
      <w:r w:rsidRPr="00FE4C44">
        <w:rPr>
          <w:color w:val="000000"/>
          <w:sz w:val="28"/>
          <w:szCs w:val="28"/>
        </w:rPr>
        <w:t xml:space="preserve">Органом, який захищає права акціонерів, контролює та регулює діяльність виконавчого органу в межах компетенції, визначеної чинним законодавством та Статутом, є Наглядова рада. Структура організації підприємства – лінійна, згідно з якою діє підпорядкованість керівництва по вертикалі. </w:t>
      </w:r>
    </w:p>
    <w:p w:rsidR="00C163EB" w:rsidRPr="00FE4C44" w:rsidRDefault="00C163EB" w:rsidP="00C163EB">
      <w:pPr>
        <w:pStyle w:val="ab"/>
        <w:spacing w:before="0" w:beforeAutospacing="0" w:after="0" w:afterAutospacing="0" w:line="360" w:lineRule="auto"/>
        <w:ind w:firstLine="567"/>
        <w:jc w:val="both"/>
      </w:pPr>
      <w:r w:rsidRPr="00FE4C44">
        <w:rPr>
          <w:color w:val="000000"/>
          <w:sz w:val="28"/>
          <w:szCs w:val="28"/>
        </w:rPr>
        <w:t xml:space="preserve">Іншими словами, головна роль та керівництво відводиться директору, натомість обов’язки інших осіб розподіляються вертикально «зверху-вниз», що не спричинює жодних протиріч. Директор здійснює керівництво виробничим цехом. Формуючи напрямки та шляхи розподілу, менеджери прагнуть обходитись без надмірної кількості гуртових посередників, з огляду на це діють канали посередників. </w:t>
      </w:r>
    </w:p>
    <w:p w:rsidR="00C163EB" w:rsidRPr="00FE4C44" w:rsidRDefault="00C163EB" w:rsidP="00C163EB">
      <w:pPr>
        <w:pStyle w:val="ab"/>
        <w:spacing w:before="0" w:beforeAutospacing="0" w:after="0" w:afterAutospacing="0" w:line="360" w:lineRule="auto"/>
        <w:ind w:firstLine="567"/>
        <w:jc w:val="both"/>
      </w:pPr>
      <w:r w:rsidRPr="00FE4C44">
        <w:rPr>
          <w:color w:val="000000"/>
          <w:sz w:val="28"/>
          <w:szCs w:val="28"/>
        </w:rPr>
        <w:t>З метою забезпечення належного рівня продуктивності праці, зменшення плинності кадрів та підвищення соціального захисту працівників в ТОВ «Пивоварня  </w:t>
      </w:r>
      <w:r w:rsidRPr="00FE4C44">
        <w:rPr>
          <w:color w:val="000000"/>
          <w:sz w:val="28"/>
          <w:szCs w:val="28"/>
          <w:shd w:val="clear" w:color="auto" w:fill="FFFFFF"/>
        </w:rPr>
        <w:t xml:space="preserve">«Опілля» втілюється відповідна політика виплати винагород для </w:t>
      </w:r>
      <w:r w:rsidRPr="00FE4C44">
        <w:rPr>
          <w:color w:val="000000"/>
          <w:sz w:val="28"/>
          <w:szCs w:val="28"/>
          <w:shd w:val="clear" w:color="auto" w:fill="FFFFFF"/>
        </w:rPr>
        <w:lastRenderedPageBreak/>
        <w:t>персоналу. Працівникам пропонується привабливий соціальний пакет, до якого входять: одно</w:t>
      </w:r>
      <w:r w:rsidRPr="00FE4C44">
        <w:rPr>
          <w:color w:val="000000"/>
          <w:sz w:val="28"/>
          <w:szCs w:val="28"/>
        </w:rPr>
        <w:t>разова матеріальна допомога на оздоровлення, путівки для дітей, грошові премії на свята, матеріальна допомога при народженні дитини, при виході на пенсію, в разі одруження, в критичних ситуаціях тощо.</w:t>
      </w:r>
    </w:p>
    <w:p w:rsidR="00C163EB" w:rsidRPr="00FE4C44" w:rsidRDefault="00C163EB" w:rsidP="00C163EB">
      <w:pPr>
        <w:pStyle w:val="ab"/>
        <w:spacing w:before="0" w:beforeAutospacing="0" w:after="0" w:afterAutospacing="0" w:line="360" w:lineRule="auto"/>
        <w:ind w:firstLine="567"/>
        <w:jc w:val="both"/>
      </w:pPr>
      <w:r w:rsidRPr="00FE4C44">
        <w:rPr>
          <w:color w:val="000000"/>
          <w:sz w:val="28"/>
          <w:szCs w:val="28"/>
        </w:rPr>
        <w:t>Система преміювання передбачає виплати премій – щомісяця, щокварталу, щопівроку. Преміювання є складовою частиною системи додаткового стимулювання персоналу. Завдяки йому забезпечується зацікавленість працівників в результатах їхньої праці. Таким чином, діюча система додаткового стимулювання має добрий потенціал на майбутнє і мотивує працівників.  Всі премії входять як до додаткової зарплати, так і до інших заохочувальних та компенсаційних виплат. Загалом, ці два види заробітної плати становлять близько 33 % від загальної суми фонду оплати праці підприємства.</w:t>
      </w:r>
    </w:p>
    <w:p w:rsidR="00C163EB" w:rsidRPr="00FE4C44" w:rsidRDefault="00C163EB" w:rsidP="00C163EB">
      <w:pPr>
        <w:pStyle w:val="ab"/>
        <w:tabs>
          <w:tab w:val="left" w:pos="851"/>
        </w:tabs>
        <w:spacing w:before="0" w:beforeAutospacing="0" w:after="0" w:afterAutospacing="0" w:line="360" w:lineRule="auto"/>
        <w:ind w:firstLine="851"/>
        <w:jc w:val="both"/>
      </w:pPr>
      <w:r w:rsidRPr="00FE4C44">
        <w:rPr>
          <w:color w:val="000000"/>
          <w:sz w:val="28"/>
          <w:szCs w:val="28"/>
        </w:rPr>
        <w:t>З метою забезпечення конкурентоспроможності, отримання максимальних прибутків у близькій та далекій перспективі та досягнення відповідних стратегічних цілей в обставинах, коли ринку притаманна нестабільність, беручи до уваги сильні і слабкі сторони підприємства, корпоративне управління ТОВ «Пивоварня «Опілля відбувається в поєднанні з належною організацією безперервного процесу розробки, коректування і впровадження на підприємстві низки стратегій. </w:t>
      </w:r>
    </w:p>
    <w:p w:rsidR="00C163EB" w:rsidRPr="00FE4C44" w:rsidRDefault="00C163EB" w:rsidP="00C163EB">
      <w:pPr>
        <w:pStyle w:val="ab"/>
        <w:tabs>
          <w:tab w:val="left" w:pos="851"/>
        </w:tabs>
        <w:spacing w:before="0" w:beforeAutospacing="0" w:after="0" w:afterAutospacing="0" w:line="360" w:lineRule="auto"/>
        <w:ind w:firstLine="851"/>
        <w:jc w:val="both"/>
      </w:pPr>
      <w:r w:rsidRPr="00FE4C44">
        <w:rPr>
          <w:color w:val="000000"/>
          <w:sz w:val="28"/>
          <w:szCs w:val="28"/>
        </w:rPr>
        <w:t xml:space="preserve">Роль та значення управління формується в процесі підвищення ефективності корпоративного управління, тобто відповідній послідовності дій антикризового характеру, котрі мають бути втілені. В цьому процесі мотивація працівників набуває важливого значення, як його невід’ємна складова, котра стимулює як окремих працівників, так і всього колективу до досягнення намічених цілей.  </w:t>
      </w:r>
    </w:p>
    <w:p w:rsidR="00C163EB" w:rsidRPr="00FE4C44" w:rsidRDefault="00C163EB" w:rsidP="00C163EB">
      <w:pPr>
        <w:pStyle w:val="ab"/>
        <w:tabs>
          <w:tab w:val="left" w:pos="851"/>
        </w:tabs>
        <w:spacing w:before="0" w:beforeAutospacing="0" w:after="0" w:afterAutospacing="0" w:line="360" w:lineRule="auto"/>
        <w:ind w:firstLine="851"/>
        <w:jc w:val="both"/>
      </w:pPr>
      <w:r w:rsidRPr="00FE4C44">
        <w:rPr>
          <w:color w:val="000000"/>
          <w:sz w:val="28"/>
          <w:szCs w:val="28"/>
        </w:rPr>
        <w:t xml:space="preserve">В більшості компаній політика винагород, зокрема, зосереджується на матеріальному мотивуванні, котре нині, як таке, вже не достатньо мотивує працівників. Натомість дедалі більшого значення набуває мотивування нематеріальне.  Завдяки йому продуктивність праці, ефективність процесу </w:t>
      </w:r>
      <w:r w:rsidRPr="00FE4C44">
        <w:rPr>
          <w:color w:val="000000"/>
          <w:sz w:val="28"/>
          <w:szCs w:val="28"/>
        </w:rPr>
        <w:lastRenderedPageBreak/>
        <w:t xml:space="preserve">виробництва, конкурентоспроможність підприємства тощо – суттєво покращуються. </w:t>
      </w:r>
    </w:p>
    <w:p w:rsidR="00C163EB" w:rsidRPr="00FE4C44" w:rsidRDefault="00C163EB" w:rsidP="00C163EB">
      <w:pPr>
        <w:pStyle w:val="ab"/>
        <w:tabs>
          <w:tab w:val="left" w:pos="851"/>
        </w:tabs>
        <w:spacing w:before="0" w:beforeAutospacing="0" w:after="0" w:afterAutospacing="0" w:line="360" w:lineRule="auto"/>
        <w:ind w:firstLine="851"/>
        <w:jc w:val="both"/>
      </w:pPr>
      <w:r w:rsidRPr="00FE4C44">
        <w:t xml:space="preserve"> </w:t>
      </w:r>
      <w:r w:rsidRPr="00FE4C44">
        <w:rPr>
          <w:color w:val="000000"/>
          <w:sz w:val="28"/>
          <w:szCs w:val="28"/>
        </w:rPr>
        <w:t>Серед видів нематеріальної мотивації, слід, насамперед, виокремити такі: 1) різноманітні подарунки; 2) привабливий соціальний пакет; 3) навчання; 4) корпоративні святкування; 5) відкритість і постійний відвертий діалог керівництва з персоналом; 6) інші види мотивації. Нематеріальне стимулювання здійснюється згідно з визначеними цілями. Завдяки йому відкривається можливість належного обґрунтувати відповідних завдань мотивації.</w:t>
      </w:r>
    </w:p>
    <w:p w:rsidR="00C163EB" w:rsidRPr="00FE4C44" w:rsidRDefault="00C163EB" w:rsidP="00C163EB">
      <w:pPr>
        <w:spacing w:after="0" w:line="360" w:lineRule="auto"/>
        <w:ind w:firstLine="708"/>
        <w:jc w:val="both"/>
        <w:rPr>
          <w:rFonts w:ascii="Times New Roman" w:hAnsi="Times New Roman" w:cs="Times New Roman"/>
          <w:b/>
          <w:sz w:val="28"/>
          <w:szCs w:val="28"/>
        </w:rPr>
      </w:pPr>
    </w:p>
    <w:p w:rsidR="00C163EB" w:rsidRPr="00FE4C44" w:rsidRDefault="00C163EB" w:rsidP="00B83C46">
      <w:pPr>
        <w:spacing w:after="0" w:line="360" w:lineRule="auto"/>
        <w:ind w:firstLine="708"/>
        <w:jc w:val="center"/>
        <w:rPr>
          <w:rFonts w:ascii="Times New Roman" w:hAnsi="Times New Roman" w:cs="Times New Roman"/>
          <w:b/>
          <w:sz w:val="28"/>
          <w:szCs w:val="28"/>
        </w:rPr>
      </w:pPr>
    </w:p>
    <w:p w:rsidR="00C163EB" w:rsidRPr="00FE4C44" w:rsidRDefault="00C163EB" w:rsidP="00B83C46">
      <w:pPr>
        <w:spacing w:after="0" w:line="360" w:lineRule="auto"/>
        <w:ind w:firstLine="708"/>
        <w:jc w:val="center"/>
        <w:rPr>
          <w:rFonts w:ascii="Times New Roman" w:hAnsi="Times New Roman" w:cs="Times New Roman"/>
          <w:b/>
          <w:sz w:val="28"/>
          <w:szCs w:val="28"/>
        </w:rPr>
      </w:pPr>
    </w:p>
    <w:p w:rsidR="00C163EB" w:rsidRPr="00FE4C44" w:rsidRDefault="00C163EB"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FE4C44" w:rsidRPr="00FE4C44" w:rsidRDefault="00FE4C44" w:rsidP="00B83C46">
      <w:pPr>
        <w:spacing w:after="0" w:line="360" w:lineRule="auto"/>
        <w:ind w:firstLine="708"/>
        <w:jc w:val="center"/>
        <w:rPr>
          <w:rFonts w:ascii="Times New Roman" w:hAnsi="Times New Roman" w:cs="Times New Roman"/>
          <w:b/>
          <w:sz w:val="28"/>
          <w:szCs w:val="28"/>
        </w:rPr>
      </w:pPr>
    </w:p>
    <w:p w:rsidR="00514B27" w:rsidRDefault="00514B27"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BF6BE4" w:rsidRDefault="00BF6BE4" w:rsidP="00791A1E">
      <w:pPr>
        <w:spacing w:after="0" w:line="360" w:lineRule="auto"/>
        <w:rPr>
          <w:rFonts w:ascii="Times New Roman" w:hAnsi="Times New Roman" w:cs="Times New Roman"/>
          <w:b/>
          <w:sz w:val="28"/>
          <w:szCs w:val="28"/>
        </w:rPr>
      </w:pPr>
    </w:p>
    <w:p w:rsidR="00514B27" w:rsidRPr="00FE4C44" w:rsidRDefault="00514B27" w:rsidP="00791A1E">
      <w:pPr>
        <w:spacing w:after="0" w:line="360" w:lineRule="auto"/>
        <w:rPr>
          <w:rFonts w:ascii="Times New Roman" w:hAnsi="Times New Roman" w:cs="Times New Roman"/>
          <w:b/>
          <w:sz w:val="28"/>
          <w:szCs w:val="28"/>
        </w:rPr>
      </w:pPr>
    </w:p>
    <w:p w:rsidR="00B83C46" w:rsidRPr="00FE4C44" w:rsidRDefault="00B83C46" w:rsidP="00B83C46">
      <w:pPr>
        <w:spacing w:after="0" w:line="360" w:lineRule="auto"/>
        <w:ind w:firstLine="708"/>
        <w:jc w:val="center"/>
        <w:rPr>
          <w:rFonts w:ascii="Times New Roman" w:hAnsi="Times New Roman" w:cs="Times New Roman"/>
          <w:b/>
          <w:sz w:val="28"/>
          <w:szCs w:val="28"/>
        </w:rPr>
      </w:pPr>
      <w:r w:rsidRPr="00FE4C44">
        <w:rPr>
          <w:rFonts w:ascii="Times New Roman" w:hAnsi="Times New Roman" w:cs="Times New Roman"/>
          <w:b/>
          <w:sz w:val="28"/>
          <w:szCs w:val="28"/>
        </w:rPr>
        <w:lastRenderedPageBreak/>
        <w:t>СПИСОК ВИКОРИСТАНИХ ДЖЕРЕЛ</w:t>
      </w:r>
    </w:p>
    <w:p w:rsidR="00B83C46" w:rsidRPr="00FE4C44" w:rsidRDefault="00B83C46" w:rsidP="00B83C46">
      <w:pPr>
        <w:spacing w:after="0" w:line="360" w:lineRule="auto"/>
        <w:ind w:firstLine="708"/>
        <w:jc w:val="center"/>
        <w:rPr>
          <w:rFonts w:ascii="Times New Roman" w:hAnsi="Times New Roman" w:cs="Times New Roman"/>
          <w:b/>
          <w:sz w:val="28"/>
          <w:szCs w:val="28"/>
        </w:rPr>
      </w:pPr>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4" w:name="_Ref89331059"/>
      <w:r w:rsidRPr="00FE4C44">
        <w:rPr>
          <w:rFonts w:ascii="Times New Roman" w:hAnsi="Times New Roman" w:cs="Times New Roman"/>
          <w:sz w:val="28"/>
          <w:szCs w:val="28"/>
        </w:rPr>
        <w:t>Воронкова А. Е. Корпорації: управління та культурам: монографія / А. Е. Воронкова, М. М. Баб’як, Е. Н. Коренєв, І. В. Мажура: за заг. ред. д.е.н., професора А. Е. Воронкової. – Дрогобич : Вимір, 2006. –376 с</w:t>
      </w:r>
      <w:r w:rsidRPr="00FE4C44">
        <w:rPr>
          <w:rFonts w:ascii="Times New Roman" w:hAnsi="Times New Roman" w:cs="Times New Roman"/>
          <w:sz w:val="28"/>
          <w:szCs w:val="28"/>
          <w:lang w:val="ru-RU"/>
        </w:rPr>
        <w:t>.</w:t>
      </w:r>
      <w:bookmarkEnd w:id="4"/>
    </w:p>
    <w:p w:rsidR="00CC09FE" w:rsidRPr="00FE4C44" w:rsidRDefault="00CC09FE" w:rsidP="00CC09FE">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5" w:name="_Ref89689635"/>
      <w:r w:rsidRPr="00FE4C44">
        <w:rPr>
          <w:rFonts w:ascii="Times New Roman" w:hAnsi="Times New Roman" w:cs="Times New Roman"/>
          <w:sz w:val="28"/>
          <w:szCs w:val="28"/>
        </w:rPr>
        <w:t>Гриффин Р., Пастей М.</w:t>
      </w:r>
      <w:r w:rsidR="00AA4198" w:rsidRPr="00FE4C44">
        <w:rPr>
          <w:rFonts w:ascii="Times New Roman" w:hAnsi="Times New Roman" w:cs="Times New Roman"/>
          <w:sz w:val="28"/>
          <w:szCs w:val="28"/>
        </w:rPr>
        <w:t xml:space="preserve"> </w:t>
      </w:r>
      <w:r w:rsidRPr="00FE4C44">
        <w:rPr>
          <w:rFonts w:ascii="Times New Roman" w:hAnsi="Times New Roman" w:cs="Times New Roman"/>
          <w:sz w:val="28"/>
          <w:szCs w:val="28"/>
        </w:rPr>
        <w:t>Международный бизнес. 4-е изд. / Пер. с англ. под ред. А. Г. Медведева. –. СПб.: Питер, 2006. – 1088</w:t>
      </w:r>
      <w:bookmarkStart w:id="6" w:name="_Ref89329896"/>
      <w:r w:rsidRPr="00FE4C44">
        <w:rPr>
          <w:rFonts w:ascii="Times New Roman" w:hAnsi="Times New Roman" w:cs="Times New Roman"/>
          <w:sz w:val="28"/>
          <w:szCs w:val="28"/>
          <w:lang w:val="en-US"/>
        </w:rPr>
        <w:t xml:space="preserve"> c.</w:t>
      </w:r>
      <w:bookmarkEnd w:id="5"/>
    </w:p>
    <w:p w:rsidR="004B175E" w:rsidRPr="00FE4C44" w:rsidRDefault="004B175E" w:rsidP="00CC09FE">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Економічна енциклопедія: У трьох томах. Т.3. – К. : Видавничий центр «Академія», 2002. – 952 с</w:t>
      </w:r>
      <w:bookmarkEnd w:id="6"/>
      <w:r w:rsidRPr="00FE4C44">
        <w:rPr>
          <w:rFonts w:ascii="Times New Roman" w:hAnsi="Times New Roman" w:cs="Times New Roman"/>
          <w:sz w:val="28"/>
          <w:szCs w:val="28"/>
          <w:lang w:val="ru-RU"/>
        </w:rPr>
        <w:t>.</w:t>
      </w:r>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7" w:name="_Ref89329903"/>
      <w:r w:rsidRPr="00FE4C44">
        <w:rPr>
          <w:rFonts w:ascii="Times New Roman" w:hAnsi="Times New Roman" w:cs="Times New Roman"/>
          <w:sz w:val="28"/>
          <w:szCs w:val="28"/>
        </w:rPr>
        <w:t>Золотогоров В. Г. Экономика: Энциклопедический словар / В. Г. Золотогоров. – Мн. : Интерпрессервис; Книжный дом, 2003. – 720 с</w:t>
      </w:r>
      <w:bookmarkEnd w:id="7"/>
      <w:r w:rsidRPr="00FE4C44">
        <w:rPr>
          <w:rFonts w:ascii="Times New Roman" w:hAnsi="Times New Roman" w:cs="Times New Roman"/>
          <w:sz w:val="28"/>
          <w:szCs w:val="28"/>
          <w:lang w:val="ru-RU"/>
        </w:rPr>
        <w:t>.</w:t>
      </w:r>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8" w:name="_Ref89331634"/>
      <w:r w:rsidRPr="00FE4C44">
        <w:rPr>
          <w:rFonts w:ascii="Times New Roman" w:hAnsi="Times New Roman" w:cs="Times New Roman"/>
          <w:sz w:val="28"/>
          <w:szCs w:val="28"/>
        </w:rPr>
        <w:t xml:space="preserve">Лаптєв В. І., Іванова О. Ю. Аналіз принципів корпоративного управління як базису ефективного менеджменту акціонерних товариств </w:t>
      </w:r>
      <w:r w:rsidRPr="00FE4C44">
        <w:rPr>
          <w:rFonts w:ascii="Times New Roman" w:hAnsi="Times New Roman" w:cs="Times New Roman"/>
          <w:sz w:val="28"/>
          <w:szCs w:val="28"/>
          <w:lang w:val="ru-RU"/>
        </w:rPr>
        <w:t>//</w:t>
      </w:r>
      <w:r w:rsidRPr="00FE4C44">
        <w:rPr>
          <w:rFonts w:ascii="Times New Roman" w:hAnsi="Times New Roman" w:cs="Times New Roman"/>
          <w:sz w:val="28"/>
          <w:szCs w:val="28"/>
        </w:rPr>
        <w:t xml:space="preserve"> Проблеми економіки. –</w:t>
      </w:r>
      <w:r w:rsidR="007752C9" w:rsidRPr="00FE4C44">
        <w:rPr>
          <w:rFonts w:ascii="Times New Roman" w:hAnsi="Times New Roman" w:cs="Times New Roman"/>
          <w:sz w:val="28"/>
          <w:szCs w:val="28"/>
        </w:rPr>
        <w:t xml:space="preserve"> </w:t>
      </w:r>
      <w:r w:rsidRPr="00FE4C44">
        <w:rPr>
          <w:rFonts w:ascii="Times New Roman" w:hAnsi="Times New Roman" w:cs="Times New Roman"/>
          <w:sz w:val="28"/>
          <w:szCs w:val="28"/>
        </w:rPr>
        <w:t>№1-2010. – c. 59-64.</w:t>
      </w:r>
      <w:bookmarkEnd w:id="8"/>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9" w:name="_Ref89330554"/>
      <w:r w:rsidRPr="00FE4C44">
        <w:rPr>
          <w:rFonts w:ascii="Times New Roman" w:hAnsi="Times New Roman" w:cs="Times New Roman"/>
          <w:sz w:val="28"/>
          <w:szCs w:val="28"/>
        </w:rPr>
        <w:t>Лессер Б., Гайдуцький П., Бондарчук І., Борисенко З., Драгомирецька І. Корпоративне управління в Україні в сучасних умовах / Національна академія держ. управління при Президентові України. Інститут підвищення кваліфікації керівних кадрів / І. Розпутенко (заг. ред.), Б. Лессер (заг. ред.). – К. : К.І.С., 2004. – 306 с.</w:t>
      </w:r>
      <w:bookmarkEnd w:id="9"/>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 xml:space="preserve"> </w:t>
      </w:r>
      <w:bookmarkStart w:id="10" w:name="_Ref89336742"/>
      <w:r w:rsidRPr="00FE4C44">
        <w:rPr>
          <w:rFonts w:ascii="Times New Roman" w:hAnsi="Times New Roman" w:cs="Times New Roman"/>
          <w:sz w:val="28"/>
          <w:szCs w:val="28"/>
        </w:rPr>
        <w:t>Лук’яненко Д. Мотивація топ-менеджменту глобальних корпорацій / Д. Лук’яненко, О. Мозговий, М. Бурмака. // Міжнародна економічна політика. – 2015. – № 2(23). – С. 5–28.</w:t>
      </w:r>
      <w:bookmarkEnd w:id="10"/>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1" w:name="_Ref89330212"/>
      <w:r w:rsidRPr="00FE4C44">
        <w:rPr>
          <w:rFonts w:ascii="Times New Roman" w:hAnsi="Times New Roman" w:cs="Times New Roman"/>
          <w:sz w:val="28"/>
          <w:szCs w:val="28"/>
        </w:rPr>
        <w:t>Райзберг Б. А. Современный экономический словарь / Б. А. Райзберг, Л. Ш. Лозовский, Е. Б. Стародубцева. – М. : ИНФРА–М, 1999. – 480 с</w:t>
      </w:r>
      <w:r w:rsidRPr="00FE4C44">
        <w:rPr>
          <w:rFonts w:ascii="Times New Roman" w:hAnsi="Times New Roman" w:cs="Times New Roman"/>
          <w:sz w:val="28"/>
          <w:szCs w:val="28"/>
          <w:lang w:val="ru-RU"/>
        </w:rPr>
        <w:t>.</w:t>
      </w:r>
      <w:bookmarkEnd w:id="11"/>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2" w:name="_Ref89334780"/>
      <w:r w:rsidRPr="00FE4C44">
        <w:rPr>
          <w:rFonts w:ascii="Times New Roman" w:hAnsi="Times New Roman" w:cs="Times New Roman"/>
          <w:sz w:val="28"/>
          <w:szCs w:val="28"/>
        </w:rPr>
        <w:t>Barry, P. (1994). How to be a good coach. Management development review, 7 (4), p. 24-26.</w:t>
      </w:r>
      <w:bookmarkEnd w:id="12"/>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3" w:name="_Ref89336446"/>
      <w:r w:rsidRPr="00FE4C44">
        <w:rPr>
          <w:rFonts w:ascii="Times New Roman" w:hAnsi="Times New Roman" w:cs="Times New Roman"/>
          <w:sz w:val="28"/>
          <w:szCs w:val="28"/>
        </w:rPr>
        <w:t>Bassett-Jones, N. &amp; Lloyd, G. C. (2005). Does Herberg’s motivation theory have staying power? Journal of management development, 24 (10), p. 929-943.</w:t>
      </w:r>
      <w:bookmarkEnd w:id="13"/>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4" w:name="_Ref89335357"/>
      <w:r w:rsidRPr="00FE4C44">
        <w:rPr>
          <w:rFonts w:ascii="Times New Roman" w:hAnsi="Times New Roman" w:cs="Times New Roman"/>
          <w:sz w:val="28"/>
          <w:szCs w:val="28"/>
        </w:rPr>
        <w:t>Bryan, L. L., Joyce, C. I. &amp; Weiss, L. M. (2006). Making a market in talent. The McKinsey Quarterly, No. 2, p. 99-109.</w:t>
      </w:r>
      <w:bookmarkEnd w:id="14"/>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5" w:name="_Ref89335567"/>
      <w:r w:rsidRPr="00FE4C44">
        <w:rPr>
          <w:rFonts w:ascii="Times New Roman" w:hAnsi="Times New Roman" w:cs="Times New Roman"/>
          <w:sz w:val="28"/>
          <w:szCs w:val="28"/>
        </w:rPr>
        <w:lastRenderedPageBreak/>
        <w:t>Bymes, N. (2006). The art of motivation. Business Week, May, p. 57-62.</w:t>
      </w:r>
      <w:bookmarkEnd w:id="15"/>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6" w:name="_Ref89335159"/>
      <w:r w:rsidRPr="00FE4C44">
        <w:rPr>
          <w:rFonts w:ascii="Times New Roman" w:hAnsi="Times New Roman" w:cs="Times New Roman"/>
          <w:sz w:val="28"/>
          <w:szCs w:val="28"/>
        </w:rPr>
        <w:t>Gaebler Ventures (2006). For entrepreneurs: motivating employees., viewed 22 November 2006, &lt;http://www.gaebler.com&gt;.</w:t>
      </w:r>
      <w:bookmarkEnd w:id="16"/>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7" w:name="_Ref89334747"/>
      <w:r w:rsidRPr="00FE4C44">
        <w:rPr>
          <w:rFonts w:ascii="Times New Roman" w:hAnsi="Times New Roman" w:cs="Times New Roman"/>
          <w:sz w:val="28"/>
          <w:szCs w:val="28"/>
        </w:rPr>
        <w:t>Hiam, A. (2003). Motivational management: inspiring you people for maximum performance. New York: ebrary, Inc.</w:t>
      </w:r>
      <w:bookmarkEnd w:id="17"/>
    </w:p>
    <w:p w:rsidR="004F5F88" w:rsidRPr="00FE4C44" w:rsidRDefault="004F5F88" w:rsidP="004F5F88">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8" w:name="_Ref89688220"/>
      <w:r w:rsidRPr="00FE4C44">
        <w:rPr>
          <w:rFonts w:ascii="Times New Roman" w:hAnsi="Times New Roman" w:cs="Times New Roman"/>
          <w:sz w:val="28"/>
          <w:szCs w:val="28"/>
        </w:rPr>
        <w:t>Jensen M. The American Economic Review Vol. 76, No. 2, Papers and Proceedings of the Ninety-Eighth Annual Meeting of the American Economic Association (May, 1986), pp. 323-329</w:t>
      </w:r>
      <w:bookmarkEnd w:id="18"/>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19" w:name="_Ref89335663"/>
      <w:r w:rsidRPr="00FE4C44">
        <w:rPr>
          <w:rFonts w:ascii="Times New Roman" w:hAnsi="Times New Roman" w:cs="Times New Roman"/>
          <w:sz w:val="28"/>
          <w:szCs w:val="28"/>
        </w:rPr>
        <w:t>Kehr, H. M. (2004). Integrating implicit motives, explicit motives, and perceived abilities: The compensatory model of work motivation and volition. Academy of management review, 29 (3), p. 479-499.</w:t>
      </w:r>
      <w:bookmarkEnd w:id="19"/>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0" w:name="_Ref89335624"/>
      <w:r w:rsidRPr="00FE4C44">
        <w:rPr>
          <w:rFonts w:ascii="Times New Roman" w:hAnsi="Times New Roman" w:cs="Times New Roman"/>
          <w:sz w:val="28"/>
          <w:szCs w:val="28"/>
        </w:rPr>
        <w:t>Kiger, P. J. (2006). Power of the individual. Workforce Management, February, p. 23-27.</w:t>
      </w:r>
      <w:bookmarkEnd w:id="20"/>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1" w:name="_Ref89335078"/>
      <w:r w:rsidRPr="00FE4C44">
        <w:rPr>
          <w:rFonts w:ascii="Times New Roman" w:hAnsi="Times New Roman" w:cs="Times New Roman"/>
          <w:sz w:val="28"/>
          <w:szCs w:val="28"/>
        </w:rPr>
        <w:t>McConnell, J. (2002). Keeping employees, National Federation of Independent Business, viewed 23 November 2006, &lt;http://www.nfib.com/page/home&gt;.</w:t>
      </w:r>
      <w:bookmarkEnd w:id="21"/>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2" w:name="_Ref89335127"/>
      <w:r w:rsidRPr="00FE4C44">
        <w:rPr>
          <w:rFonts w:ascii="Times New Roman" w:hAnsi="Times New Roman" w:cs="Times New Roman"/>
          <w:sz w:val="28"/>
          <w:szCs w:val="28"/>
        </w:rPr>
        <w:t>McMackin, E. (2006). The lure of small, National Federation of Independent Business, viewed 23 November 2006, &lt;http://www.nfib.com/page/home&gt;.</w:t>
      </w:r>
      <w:bookmarkEnd w:id="22"/>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3" w:name="_Ref89334838"/>
      <w:r w:rsidRPr="00FE4C44">
        <w:rPr>
          <w:rFonts w:ascii="Times New Roman" w:hAnsi="Times New Roman" w:cs="Times New Roman"/>
          <w:sz w:val="28"/>
          <w:szCs w:val="28"/>
        </w:rPr>
        <w:t>Meyer, J. P., Becker, T. E. &amp; Vandenberghe, C. (2004). Employee commitment and motivation: A conceptual analysis and integrative model. Journal of applied psychology, 89 (8), p. 991-1007.</w:t>
      </w:r>
      <w:bookmarkEnd w:id="23"/>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4" w:name="_Ref89336369"/>
      <w:r w:rsidRPr="00FE4C44">
        <w:rPr>
          <w:rFonts w:ascii="Times New Roman" w:hAnsi="Times New Roman" w:cs="Times New Roman"/>
          <w:sz w:val="28"/>
          <w:szCs w:val="28"/>
        </w:rPr>
        <w:t>Moses, J. (2002a). Motivating Employees: A Cost-Effective Way To Boost Your Business, National Federation of Independent Business, viewed 23 November 2006, &lt;http://www.nfib.com/page/home&gt;.</w:t>
      </w:r>
      <w:bookmarkEnd w:id="24"/>
    </w:p>
    <w:p w:rsidR="00B2253B" w:rsidRPr="00FE4C44" w:rsidRDefault="00B2253B" w:rsidP="00C725E1">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Piesse. J, Lien. Y, and Filatotchev. I (2004),“Corporate Governance and Performance in Publicly Listed, Familycontrolled Firms: Evidence from Taiwan” , Department of Management , King’s college of London.</w:t>
      </w:r>
    </w:p>
    <w:p w:rsidR="00B2253B" w:rsidRPr="00FE4C44" w:rsidRDefault="00B2253B" w:rsidP="00C725E1">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Pei Sai Fan (2004), “Review Of Literature &amp; Empirical Research on Corporate Governance”, Financial Services</w:t>
      </w:r>
    </w:p>
    <w:p w:rsidR="00B2253B" w:rsidRPr="00FE4C44" w:rsidRDefault="00B2253B" w:rsidP="00B2253B">
      <w:pPr>
        <w:pStyle w:val="a3"/>
        <w:numPr>
          <w:ilvl w:val="1"/>
          <w:numId w:val="7"/>
        </w:numPr>
        <w:tabs>
          <w:tab w:val="left" w:pos="1134"/>
        </w:tabs>
        <w:spacing w:after="0" w:line="360" w:lineRule="auto"/>
        <w:jc w:val="both"/>
        <w:rPr>
          <w:rFonts w:ascii="Times New Roman" w:hAnsi="Times New Roman" w:cs="Times New Roman"/>
          <w:sz w:val="28"/>
          <w:szCs w:val="28"/>
        </w:rPr>
      </w:pPr>
      <w:r w:rsidRPr="00FE4C44">
        <w:rPr>
          <w:rFonts w:ascii="Times New Roman" w:hAnsi="Times New Roman" w:cs="Times New Roman"/>
          <w:sz w:val="28"/>
          <w:szCs w:val="28"/>
        </w:rPr>
        <w:lastRenderedPageBreak/>
        <w:t>Group Training Unit Monetary Authority Of Singapore.</w:t>
      </w:r>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5" w:name="_Ref89334927"/>
      <w:r w:rsidRPr="00FE4C44">
        <w:rPr>
          <w:rFonts w:ascii="Times New Roman" w:hAnsi="Times New Roman" w:cs="Times New Roman"/>
          <w:sz w:val="28"/>
          <w:szCs w:val="28"/>
        </w:rPr>
        <w:t>Phatak, A. V., Bhagat, R. S. &amp; Kashlak, R. J. (2005). International management: managing in a diverse and dynamic global environment. New York: McGraw-Hill/Irwin.</w:t>
      </w:r>
      <w:bookmarkEnd w:id="25"/>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6" w:name="_Ref89335878"/>
      <w:r w:rsidRPr="00FE4C44">
        <w:rPr>
          <w:rFonts w:ascii="Times New Roman" w:hAnsi="Times New Roman" w:cs="Times New Roman"/>
          <w:sz w:val="28"/>
          <w:szCs w:val="28"/>
        </w:rPr>
        <w:t>Quiley, N. R. &amp; Tymon Jr, W. G. (2005). Toward an integrated model of intrinsic motivation and career self-management. Career development international, 11 (6), p. 522-543.</w:t>
      </w:r>
      <w:bookmarkEnd w:id="26"/>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7" w:name="_Ref89336405"/>
      <w:r w:rsidRPr="00FE4C44">
        <w:rPr>
          <w:rFonts w:ascii="Times New Roman" w:hAnsi="Times New Roman" w:cs="Times New Roman"/>
          <w:sz w:val="28"/>
          <w:szCs w:val="28"/>
        </w:rPr>
        <w:t>Reis, D. &amp; Pena, L. (2001). Reengineering the motivation to work. Management Decision, vol. 39 (8), p. 666-675</w:t>
      </w:r>
      <w:bookmarkEnd w:id="27"/>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28" w:name="_Ref89334659"/>
      <w:r w:rsidRPr="00FE4C44">
        <w:rPr>
          <w:rFonts w:ascii="Times New Roman" w:hAnsi="Times New Roman" w:cs="Times New Roman"/>
          <w:sz w:val="28"/>
          <w:szCs w:val="28"/>
        </w:rPr>
        <w:t>Robbins, S. P. (2005). Organizational behavior, 11th ed. New Jersey: Pearson education, Inc.</w:t>
      </w:r>
      <w:bookmarkEnd w:id="28"/>
    </w:p>
    <w:p w:rsidR="00CC09FE" w:rsidRPr="00FE4C44" w:rsidRDefault="00CC09FE" w:rsidP="00CC09FE">
      <w:pPr>
        <w:pStyle w:val="a3"/>
        <w:numPr>
          <w:ilvl w:val="1"/>
          <w:numId w:val="7"/>
        </w:numPr>
        <w:tabs>
          <w:tab w:val="left" w:pos="0"/>
          <w:tab w:val="left" w:pos="1134"/>
        </w:tabs>
        <w:spacing w:after="0" w:line="360" w:lineRule="auto"/>
        <w:ind w:left="142" w:firstLine="709"/>
        <w:jc w:val="both"/>
        <w:rPr>
          <w:rFonts w:ascii="Times New Roman" w:hAnsi="Times New Roman" w:cs="Times New Roman"/>
          <w:sz w:val="28"/>
          <w:szCs w:val="28"/>
        </w:rPr>
      </w:pPr>
      <w:bookmarkStart w:id="29" w:name="_Ref89689198"/>
      <w:r w:rsidRPr="00FE4C44">
        <w:rPr>
          <w:rFonts w:ascii="Times New Roman" w:hAnsi="Times New Roman" w:cs="Times New Roman"/>
          <w:sz w:val="28"/>
          <w:szCs w:val="28"/>
        </w:rPr>
        <w:t>Tirole Jean, The Theory of Corporate Finance, Princeton University Press, January 2006.</w:t>
      </w:r>
      <w:bookmarkEnd w:id="29"/>
    </w:p>
    <w:p w:rsidR="004B175E" w:rsidRPr="00FE4C44" w:rsidRDefault="004B175E" w:rsidP="006B60F5">
      <w:pPr>
        <w:pStyle w:val="a3"/>
        <w:numPr>
          <w:ilvl w:val="1"/>
          <w:numId w:val="7"/>
        </w:numPr>
        <w:tabs>
          <w:tab w:val="left" w:pos="1134"/>
        </w:tabs>
        <w:spacing w:after="0" w:line="360" w:lineRule="auto"/>
        <w:ind w:left="0" w:firstLine="851"/>
        <w:jc w:val="both"/>
        <w:rPr>
          <w:rFonts w:ascii="Times New Roman" w:hAnsi="Times New Roman" w:cs="Times New Roman"/>
          <w:sz w:val="28"/>
          <w:szCs w:val="28"/>
        </w:rPr>
      </w:pPr>
      <w:bookmarkStart w:id="30" w:name="_Ref89334691"/>
      <w:r w:rsidRPr="00FE4C44">
        <w:rPr>
          <w:rFonts w:ascii="Times New Roman" w:hAnsi="Times New Roman" w:cs="Times New Roman"/>
          <w:sz w:val="28"/>
          <w:szCs w:val="28"/>
        </w:rPr>
        <w:t>Thomas, D. C. (2002). Essentials of international management: a cross-cultural perspective. California: Sage Publications, p. 20.</w:t>
      </w:r>
      <w:bookmarkEnd w:id="30"/>
    </w:p>
    <w:p w:rsidR="00ED0943" w:rsidRPr="00FE4C44" w:rsidRDefault="00B07AD4" w:rsidP="00B07AD4">
      <w:pPr>
        <w:pStyle w:val="a3"/>
        <w:numPr>
          <w:ilvl w:val="1"/>
          <w:numId w:val="7"/>
        </w:numPr>
        <w:tabs>
          <w:tab w:val="left" w:pos="851"/>
          <w:tab w:val="left" w:pos="1134"/>
        </w:tabs>
        <w:spacing w:after="0" w:line="360" w:lineRule="auto"/>
        <w:ind w:left="0" w:firstLine="851"/>
        <w:jc w:val="both"/>
        <w:rPr>
          <w:rFonts w:ascii="Times New Roman" w:hAnsi="Times New Roman" w:cs="Times New Roman"/>
          <w:sz w:val="28"/>
          <w:szCs w:val="28"/>
        </w:rPr>
      </w:pPr>
      <w:r w:rsidRPr="00FE4C44">
        <w:rPr>
          <w:rFonts w:ascii="Times New Roman" w:hAnsi="Times New Roman" w:cs="Times New Roman"/>
          <w:sz w:val="28"/>
          <w:szCs w:val="28"/>
        </w:rPr>
        <w:t>Звіт про управління ПрАТ «ОБОЛОНЬ», за результата</w:t>
      </w:r>
      <w:r w:rsidR="00924C7D" w:rsidRPr="00FE4C44">
        <w:rPr>
          <w:rFonts w:ascii="Times New Roman" w:hAnsi="Times New Roman" w:cs="Times New Roman"/>
          <w:sz w:val="28"/>
          <w:szCs w:val="28"/>
        </w:rPr>
        <w:t xml:space="preserve">ми 2020 року </w:t>
      </w:r>
      <w:r w:rsidR="00924C7D" w:rsidRPr="00FE4C44">
        <w:rPr>
          <w:rFonts w:ascii="Times New Roman" w:hAnsi="Times New Roman" w:cs="Times New Roman"/>
          <w:sz w:val="28"/>
          <w:szCs w:val="28"/>
          <w:lang w:val="en-US"/>
        </w:rPr>
        <w:t>URL</w:t>
      </w:r>
      <w:r w:rsidR="00924C7D" w:rsidRPr="00FE4C44">
        <w:rPr>
          <w:rFonts w:ascii="Times New Roman" w:hAnsi="Times New Roman" w:cs="Times New Roman"/>
          <w:sz w:val="28"/>
          <w:szCs w:val="28"/>
        </w:rPr>
        <w:t xml:space="preserve">: </w:t>
      </w:r>
      <w:hyperlink r:id="rId25" w:history="1">
        <w:r w:rsidR="00D97B6E" w:rsidRPr="00FE4C44">
          <w:rPr>
            <w:rStyle w:val="aa"/>
            <w:rFonts w:ascii="Times New Roman" w:hAnsi="Times New Roman" w:cs="Times New Roman"/>
            <w:sz w:val="28"/>
            <w:szCs w:val="28"/>
          </w:rPr>
          <w:t>https://obolon.ua/files/shareholders/023296c9f6e17ab3ae1c5e864b801653.pdf</w:t>
        </w:r>
      </w:hyperlink>
    </w:p>
    <w:p w:rsidR="00D97B6E" w:rsidRPr="00FE4C44" w:rsidRDefault="00D97B6E" w:rsidP="00E92287">
      <w:pPr>
        <w:pStyle w:val="a3"/>
        <w:numPr>
          <w:ilvl w:val="1"/>
          <w:numId w:val="7"/>
        </w:numPr>
        <w:tabs>
          <w:tab w:val="left" w:pos="851"/>
          <w:tab w:val="left" w:pos="1134"/>
        </w:tabs>
        <w:spacing w:after="0" w:line="360" w:lineRule="auto"/>
        <w:ind w:left="0" w:firstLine="698"/>
        <w:jc w:val="both"/>
        <w:rPr>
          <w:rFonts w:ascii="Times New Roman" w:hAnsi="Times New Roman" w:cs="Times New Roman"/>
          <w:sz w:val="28"/>
          <w:szCs w:val="28"/>
        </w:rPr>
      </w:pPr>
      <w:r w:rsidRPr="00FE4C44">
        <w:rPr>
          <w:rFonts w:ascii="Times New Roman" w:hAnsi="Times New Roman" w:cs="Times New Roman"/>
          <w:sz w:val="28"/>
          <w:szCs w:val="28"/>
        </w:rPr>
        <w:t>Принципи (Кодекс) корпо</w:t>
      </w:r>
      <w:r w:rsidR="00E92287" w:rsidRPr="00FE4C44">
        <w:rPr>
          <w:rFonts w:ascii="Times New Roman" w:hAnsi="Times New Roman" w:cs="Times New Roman"/>
          <w:sz w:val="28"/>
          <w:szCs w:val="28"/>
        </w:rPr>
        <w:t xml:space="preserve">ративного управління ПРИВАТНОГО </w:t>
      </w:r>
      <w:r w:rsidRPr="00FE4C44">
        <w:rPr>
          <w:rFonts w:ascii="Times New Roman" w:hAnsi="Times New Roman" w:cs="Times New Roman"/>
          <w:sz w:val="28"/>
          <w:szCs w:val="28"/>
        </w:rPr>
        <w:t xml:space="preserve">АКЦІОНЕРНОГО ТОВАРИСТВА "ОБОЛОНЬ" </w:t>
      </w:r>
      <w:r w:rsidR="00E92287" w:rsidRPr="00FE4C44">
        <w:rPr>
          <w:rFonts w:ascii="Times New Roman" w:hAnsi="Times New Roman" w:cs="Times New Roman"/>
          <w:sz w:val="28"/>
          <w:szCs w:val="28"/>
          <w:lang w:val="en-US"/>
        </w:rPr>
        <w:t>URL</w:t>
      </w:r>
      <w:r w:rsidR="00E92287" w:rsidRPr="00FE4C44">
        <w:rPr>
          <w:rFonts w:ascii="Times New Roman" w:hAnsi="Times New Roman" w:cs="Times New Roman"/>
          <w:sz w:val="28"/>
          <w:szCs w:val="28"/>
        </w:rPr>
        <w:t xml:space="preserve">: </w:t>
      </w:r>
      <w:hyperlink r:id="rId26" w:history="1">
        <w:r w:rsidR="00D54B91" w:rsidRPr="00FE4C44">
          <w:rPr>
            <w:rStyle w:val="aa"/>
            <w:rFonts w:ascii="Times New Roman" w:hAnsi="Times New Roman" w:cs="Times New Roman"/>
            <w:sz w:val="28"/>
            <w:szCs w:val="28"/>
          </w:rPr>
          <w:t>https://obolon.ua/files/shareholders/b3a558ff8e4b8ebb6ade6ad9f340ca12.pdf</w:t>
        </w:r>
      </w:hyperlink>
    </w:p>
    <w:p w:rsidR="00D54B91" w:rsidRPr="00FE4C44" w:rsidRDefault="00D54B91" w:rsidP="00D54B91">
      <w:pPr>
        <w:pStyle w:val="a3"/>
        <w:numPr>
          <w:ilvl w:val="1"/>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«Опілля» відкриває найбільший в Україні фірмовий магазин </w:t>
      </w:r>
      <w:r w:rsidRPr="00FE4C44">
        <w:rPr>
          <w:rFonts w:ascii="Times New Roman" w:hAnsi="Times New Roman" w:cs="Times New Roman"/>
          <w:sz w:val="28"/>
          <w:szCs w:val="28"/>
          <w:lang w:val="en-US"/>
        </w:rPr>
        <w:t>URL</w:t>
      </w:r>
      <w:r w:rsidRPr="00FE4C44">
        <w:rPr>
          <w:rFonts w:ascii="Times New Roman" w:hAnsi="Times New Roman" w:cs="Times New Roman"/>
          <w:sz w:val="28"/>
          <w:szCs w:val="28"/>
        </w:rPr>
        <w:t xml:space="preserve">: </w:t>
      </w:r>
      <w:hyperlink r:id="rId27" w:history="1">
        <w:r w:rsidR="002C603F" w:rsidRPr="00FE4C44">
          <w:rPr>
            <w:rStyle w:val="aa"/>
            <w:rFonts w:ascii="Times New Roman" w:hAnsi="Times New Roman" w:cs="Times New Roman"/>
            <w:sz w:val="28"/>
            <w:szCs w:val="28"/>
          </w:rPr>
          <w:t>https://www.tenews.org.ua/post/view/1535786036-opillya--vidkrivae-naybilshiy-v-ukraini-firmoviy-magazin</w:t>
        </w:r>
      </w:hyperlink>
    </w:p>
    <w:p w:rsidR="002C603F" w:rsidRPr="00FE4C44" w:rsidRDefault="002C603F" w:rsidP="00377480">
      <w:pPr>
        <w:pStyle w:val="a3"/>
        <w:numPr>
          <w:ilvl w:val="1"/>
          <w:numId w:val="7"/>
        </w:numPr>
        <w:tabs>
          <w:tab w:val="left" w:pos="851"/>
          <w:tab w:val="left" w:pos="1134"/>
          <w:tab w:val="left" w:pos="1701"/>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Шаповал </w:t>
      </w:r>
      <w:r w:rsidR="00C401C7" w:rsidRPr="00FE4C44">
        <w:rPr>
          <w:rFonts w:ascii="Times New Roman" w:hAnsi="Times New Roman" w:cs="Times New Roman"/>
          <w:sz w:val="28"/>
          <w:szCs w:val="28"/>
        </w:rPr>
        <w:t>В. М., Гетьман О. О.</w:t>
      </w:r>
      <w:r w:rsidR="005A4B52" w:rsidRPr="00FE4C44">
        <w:rPr>
          <w:rFonts w:ascii="Times New Roman" w:hAnsi="Times New Roman" w:cs="Times New Roman"/>
          <w:sz w:val="28"/>
          <w:szCs w:val="28"/>
        </w:rPr>
        <w:t xml:space="preserve"> Економіка підприємств: навч. посібник. </w:t>
      </w:r>
      <w:r w:rsidR="00EE78B8" w:rsidRPr="00FE4C44">
        <w:rPr>
          <w:rFonts w:ascii="Times New Roman" w:hAnsi="Times New Roman" w:cs="Times New Roman"/>
          <w:sz w:val="28"/>
          <w:szCs w:val="28"/>
        </w:rPr>
        <w:t xml:space="preserve">Вид. 2. </w:t>
      </w:r>
      <w:r w:rsidR="005A4B52" w:rsidRPr="00FE4C44">
        <w:rPr>
          <w:rFonts w:ascii="Times New Roman" w:hAnsi="Times New Roman" w:cs="Times New Roman"/>
          <w:sz w:val="28"/>
          <w:szCs w:val="28"/>
        </w:rPr>
        <w:t xml:space="preserve">Київ: </w:t>
      </w:r>
      <w:r w:rsidR="00EE78B8" w:rsidRPr="00FE4C44">
        <w:rPr>
          <w:rFonts w:ascii="Times New Roman" w:hAnsi="Times New Roman" w:cs="Times New Roman"/>
          <w:sz w:val="28"/>
          <w:szCs w:val="28"/>
        </w:rPr>
        <w:t>Центр учбової літератури,</w:t>
      </w:r>
      <w:r w:rsidR="005A4B52" w:rsidRPr="00FE4C44">
        <w:rPr>
          <w:rFonts w:ascii="Times New Roman" w:hAnsi="Times New Roman" w:cs="Times New Roman"/>
          <w:sz w:val="28"/>
          <w:szCs w:val="28"/>
        </w:rPr>
        <w:t xml:space="preserve"> 2010</w:t>
      </w:r>
      <w:r w:rsidR="00EE78B8" w:rsidRPr="00FE4C44">
        <w:rPr>
          <w:rFonts w:ascii="Times New Roman" w:hAnsi="Times New Roman" w:cs="Times New Roman"/>
          <w:sz w:val="28"/>
          <w:szCs w:val="28"/>
        </w:rPr>
        <w:t>. 488</w:t>
      </w:r>
      <w:r w:rsidR="000239DF" w:rsidRPr="00FE4C44">
        <w:rPr>
          <w:rFonts w:ascii="Times New Roman" w:hAnsi="Times New Roman" w:cs="Times New Roman"/>
          <w:sz w:val="28"/>
          <w:szCs w:val="28"/>
        </w:rPr>
        <w:t xml:space="preserve"> с.</w:t>
      </w:r>
      <w:r w:rsidR="00377480" w:rsidRPr="00FE4C44">
        <w:rPr>
          <w:rFonts w:ascii="Times New Roman" w:hAnsi="Times New Roman" w:cs="Times New Roman"/>
          <w:sz w:val="28"/>
          <w:szCs w:val="28"/>
        </w:rPr>
        <w:t xml:space="preserve"> </w:t>
      </w:r>
      <w:r w:rsidR="00E419A3" w:rsidRPr="00FE4C44">
        <w:rPr>
          <w:rFonts w:ascii="Times New Roman" w:hAnsi="Times New Roman" w:cs="Times New Roman"/>
          <w:sz w:val="28"/>
          <w:szCs w:val="28"/>
          <w:lang w:val="en-US"/>
        </w:rPr>
        <w:t>URL</w:t>
      </w:r>
      <w:r w:rsidR="00E419A3" w:rsidRPr="00FE4C44">
        <w:rPr>
          <w:rFonts w:ascii="Times New Roman" w:hAnsi="Times New Roman" w:cs="Times New Roman"/>
          <w:sz w:val="28"/>
          <w:szCs w:val="28"/>
        </w:rPr>
        <w:t>:</w:t>
      </w:r>
      <w:r w:rsidR="00377480" w:rsidRPr="00FE4C44">
        <w:rPr>
          <w:rFonts w:ascii="Times New Roman" w:hAnsi="Times New Roman" w:cs="Times New Roman"/>
          <w:sz w:val="28"/>
          <w:szCs w:val="28"/>
        </w:rPr>
        <w:br/>
        <w:t>http://biblio.umsf.dp.ua/jspui/bitstream/123456789/2275/1/%D0%93%D0%B5%D1%82%D1%8C%D0%BC%D0%B0%D0%BD%20%D0%9E.%D0%9E.%2C%20%D0%A8%D0%B0%D0%BF%D0%BE%D0%B2%D0%B0%D0%BB%20%D0%92.%D0%9C.%20%D0%95%D0%BA%D0%BE%D0%BD%D0%BE%D0%BC%D0%B</w:t>
      </w:r>
      <w:r w:rsidR="00377480" w:rsidRPr="00FE4C44">
        <w:rPr>
          <w:rFonts w:ascii="Times New Roman" w:hAnsi="Times New Roman" w:cs="Times New Roman"/>
          <w:sz w:val="28"/>
          <w:szCs w:val="28"/>
        </w:rPr>
        <w:lastRenderedPageBreak/>
        <w:t>A%D0%B0%20%D0%BF%D0%B4%D0%BF%D1%80%D0%B8%D0%BC%D1%81%D1%82%D0%B2%D0%B0%20%282009%29.pdf</w:t>
      </w:r>
    </w:p>
    <w:p w:rsidR="00CA641B" w:rsidRPr="00FE4C44" w:rsidRDefault="00441900" w:rsidP="00377480">
      <w:pPr>
        <w:pStyle w:val="a3"/>
        <w:numPr>
          <w:ilvl w:val="1"/>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sz w:val="28"/>
          <w:szCs w:val="28"/>
        </w:rPr>
        <w:t xml:space="preserve"> Охота В. І. Менеджмент зовнішньоекономічної діяльност</w:t>
      </w:r>
      <w:r w:rsidR="00377480" w:rsidRPr="00FE4C44">
        <w:rPr>
          <w:rFonts w:ascii="Times New Roman" w:hAnsi="Times New Roman" w:cs="Times New Roman"/>
          <w:sz w:val="28"/>
          <w:szCs w:val="28"/>
        </w:rPr>
        <w:t xml:space="preserve">і : конспект лекцій. Тернопіль: </w:t>
      </w:r>
      <w:r w:rsidR="00CA641B" w:rsidRPr="00FE4C44">
        <w:rPr>
          <w:rFonts w:ascii="Times New Roman" w:hAnsi="Times New Roman" w:cs="Times New Roman"/>
          <w:sz w:val="28"/>
          <w:szCs w:val="28"/>
        </w:rPr>
        <w:t xml:space="preserve">ТНЕУ, 2013. 178 с. </w:t>
      </w:r>
      <w:r w:rsidR="00CA641B" w:rsidRPr="00FE4C44">
        <w:rPr>
          <w:rFonts w:ascii="Times New Roman" w:hAnsi="Times New Roman" w:cs="Times New Roman"/>
          <w:sz w:val="28"/>
          <w:szCs w:val="28"/>
          <w:lang w:val="en-US"/>
        </w:rPr>
        <w:t>URL</w:t>
      </w:r>
      <w:r w:rsidR="00CA641B" w:rsidRPr="00FE4C44">
        <w:rPr>
          <w:rFonts w:ascii="Times New Roman" w:hAnsi="Times New Roman" w:cs="Times New Roman"/>
          <w:sz w:val="28"/>
          <w:szCs w:val="28"/>
        </w:rPr>
        <w:t>:</w:t>
      </w:r>
      <w:r w:rsidR="00377480" w:rsidRPr="00FE4C44">
        <w:rPr>
          <w:rFonts w:ascii="Times New Roman" w:hAnsi="Times New Roman" w:cs="Times New Roman"/>
          <w:sz w:val="28"/>
          <w:szCs w:val="28"/>
        </w:rPr>
        <w:tab/>
        <w:t xml:space="preserve"> </w:t>
      </w:r>
      <w:r w:rsidR="00CA641B" w:rsidRPr="00FE4C44">
        <w:rPr>
          <w:rFonts w:ascii="Times New Roman" w:hAnsi="Times New Roman" w:cs="Times New Roman"/>
          <w:sz w:val="28"/>
          <w:szCs w:val="28"/>
        </w:rPr>
        <w:br/>
      </w:r>
      <w:hyperlink r:id="rId28" w:history="1">
        <w:r w:rsidR="00E419A3" w:rsidRPr="00FE4C44">
          <w:rPr>
            <w:rStyle w:val="aa"/>
            <w:rFonts w:ascii="Times New Roman" w:hAnsi="Times New Roman" w:cs="Times New Roman"/>
            <w:sz w:val="28"/>
            <w:szCs w:val="28"/>
          </w:rPr>
          <w:t>http://dspace.wunu.edu.ua/bitstream/316497/8728/1/%D0%9B%D0%B5%D0%BA%D1%86%D0%B8%D0%B8%20%D0%97%D0%95%D0%94%20.pdf</w:t>
        </w:r>
      </w:hyperlink>
    </w:p>
    <w:p w:rsidR="008117D9" w:rsidRPr="00FE4C44" w:rsidRDefault="000363F0" w:rsidP="008117D9">
      <w:pPr>
        <w:pStyle w:val="a3"/>
        <w:numPr>
          <w:ilvl w:val="1"/>
          <w:numId w:val="7"/>
        </w:numPr>
        <w:tabs>
          <w:tab w:val="left" w:pos="851"/>
          <w:tab w:val="left" w:pos="1134"/>
        </w:tabs>
        <w:spacing w:after="0" w:line="360" w:lineRule="auto"/>
        <w:ind w:left="0" w:firstLine="709"/>
        <w:jc w:val="both"/>
        <w:rPr>
          <w:rStyle w:val="aa"/>
          <w:rFonts w:ascii="Times New Roman" w:hAnsi="Times New Roman" w:cs="Times New Roman"/>
          <w:color w:val="auto"/>
          <w:sz w:val="28"/>
          <w:szCs w:val="28"/>
          <w:u w:val="none"/>
        </w:rPr>
      </w:pPr>
      <w:r w:rsidRPr="00FE4C44">
        <w:rPr>
          <w:rFonts w:ascii="Times New Roman" w:hAnsi="Times New Roman" w:cs="Times New Roman"/>
          <w:sz w:val="28"/>
          <w:szCs w:val="28"/>
        </w:rPr>
        <w:t xml:space="preserve">Про колективні договори і угоди: Закон України від </w:t>
      </w:r>
      <w:r w:rsidR="00914448" w:rsidRPr="00FE4C44">
        <w:rPr>
          <w:rFonts w:ascii="Times New Roman" w:hAnsi="Times New Roman" w:cs="Times New Roman"/>
          <w:sz w:val="28"/>
          <w:szCs w:val="28"/>
        </w:rPr>
        <w:t>01.07.19</w:t>
      </w:r>
      <w:r w:rsidRPr="00FE4C44">
        <w:rPr>
          <w:rFonts w:ascii="Times New Roman" w:hAnsi="Times New Roman" w:cs="Times New Roman"/>
          <w:sz w:val="28"/>
          <w:szCs w:val="28"/>
        </w:rPr>
        <w:t>93</w:t>
      </w:r>
      <w:r w:rsidR="002B516B" w:rsidRPr="00FE4C44">
        <w:rPr>
          <w:rFonts w:ascii="Times New Roman" w:hAnsi="Times New Roman" w:cs="Times New Roman"/>
          <w:sz w:val="28"/>
          <w:szCs w:val="28"/>
        </w:rPr>
        <w:t xml:space="preserve"> р.</w:t>
      </w:r>
      <w:r w:rsidR="00AA22A4" w:rsidRPr="00FE4C44">
        <w:rPr>
          <w:rFonts w:ascii="Times New Roman" w:hAnsi="Times New Roman" w:cs="Times New Roman"/>
          <w:sz w:val="28"/>
          <w:szCs w:val="28"/>
        </w:rPr>
        <w:t xml:space="preserve"> </w:t>
      </w:r>
      <w:r w:rsidR="00914448" w:rsidRPr="00FE4C44">
        <w:rPr>
          <w:rFonts w:ascii="Times New Roman" w:hAnsi="Times New Roman" w:cs="Times New Roman"/>
          <w:sz w:val="28"/>
          <w:szCs w:val="28"/>
        </w:rPr>
        <w:br/>
      </w:r>
      <w:r w:rsidR="00AA22A4" w:rsidRPr="00FE4C44">
        <w:rPr>
          <w:rFonts w:ascii="Times New Roman" w:hAnsi="Times New Roman" w:cs="Times New Roman"/>
          <w:sz w:val="28"/>
          <w:szCs w:val="28"/>
        </w:rPr>
        <w:t>№ 3357-ХІІ</w:t>
      </w:r>
      <w:r w:rsidR="00914448" w:rsidRPr="00FE4C44">
        <w:rPr>
          <w:rFonts w:ascii="Times New Roman" w:hAnsi="Times New Roman" w:cs="Times New Roman"/>
          <w:sz w:val="28"/>
          <w:szCs w:val="28"/>
        </w:rPr>
        <w:t>.</w:t>
      </w:r>
      <w:r w:rsidR="00AA22A4" w:rsidRPr="00FE4C44">
        <w:rPr>
          <w:rFonts w:ascii="Times New Roman" w:hAnsi="Times New Roman" w:cs="Times New Roman"/>
          <w:sz w:val="28"/>
          <w:szCs w:val="28"/>
        </w:rPr>
        <w:t xml:space="preserve"> </w:t>
      </w:r>
      <w:r w:rsidR="00914448" w:rsidRPr="00FE4C44">
        <w:rPr>
          <w:rFonts w:ascii="Times New Roman" w:hAnsi="Times New Roman" w:cs="Times New Roman"/>
          <w:sz w:val="28"/>
          <w:szCs w:val="28"/>
          <w:lang w:val="en-US"/>
        </w:rPr>
        <w:t>URL</w:t>
      </w:r>
      <w:r w:rsidR="00914448" w:rsidRPr="00FE4C44">
        <w:rPr>
          <w:rFonts w:ascii="Times New Roman" w:hAnsi="Times New Roman" w:cs="Times New Roman"/>
          <w:sz w:val="28"/>
          <w:szCs w:val="28"/>
        </w:rPr>
        <w:t xml:space="preserve">: </w:t>
      </w:r>
      <w:r w:rsidR="00914448" w:rsidRPr="00FE4C44">
        <w:rPr>
          <w:rFonts w:ascii="Times New Roman" w:hAnsi="Times New Roman" w:cs="Times New Roman"/>
          <w:sz w:val="28"/>
          <w:szCs w:val="28"/>
        </w:rPr>
        <w:tab/>
      </w:r>
      <w:r w:rsidR="00914448" w:rsidRPr="00FE4C44">
        <w:rPr>
          <w:rFonts w:ascii="Times New Roman" w:hAnsi="Times New Roman" w:cs="Times New Roman"/>
          <w:sz w:val="28"/>
          <w:szCs w:val="28"/>
        </w:rPr>
        <w:br/>
      </w:r>
      <w:hyperlink r:id="rId29" w:anchor="Text" w:history="1">
        <w:r w:rsidR="005520C0" w:rsidRPr="00FE4C44">
          <w:rPr>
            <w:rStyle w:val="aa"/>
            <w:rFonts w:ascii="Times New Roman" w:hAnsi="Times New Roman" w:cs="Times New Roman"/>
            <w:sz w:val="28"/>
            <w:szCs w:val="28"/>
          </w:rPr>
          <w:t>https://zakon.rada.gov.ua/laws/show/3356-12#Text</w:t>
        </w:r>
      </w:hyperlink>
    </w:p>
    <w:p w:rsidR="005520C0" w:rsidRPr="00FE4C44" w:rsidRDefault="008117D9" w:rsidP="008117D9">
      <w:pPr>
        <w:pStyle w:val="a3"/>
        <w:numPr>
          <w:ilvl w:val="1"/>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FE4C44">
        <w:rPr>
          <w:rFonts w:ascii="Times New Roman" w:hAnsi="Times New Roman" w:cs="Times New Roman"/>
          <w:color w:val="000000" w:themeColor="text1"/>
          <w:sz w:val="28"/>
          <w:szCs w:val="28"/>
        </w:rPr>
        <w:t>Опілля – класика хмільного напою / М. Гамаль</w:t>
      </w:r>
      <w:r w:rsidRPr="00FE4C44">
        <w:rPr>
          <w:rFonts w:ascii="Times New Roman" w:hAnsi="Times New Roman" w:cs="Times New Roman"/>
          <w:color w:val="000000" w:themeColor="text1"/>
          <w:sz w:val="28"/>
          <w:szCs w:val="28"/>
          <w:lang w:val="en-US"/>
        </w:rPr>
        <w:t>. URL</w:t>
      </w:r>
      <w:r w:rsidRPr="00FE4C44">
        <w:rPr>
          <w:rFonts w:ascii="Times New Roman" w:hAnsi="Times New Roman" w:cs="Times New Roman"/>
          <w:color w:val="000000" w:themeColor="text1"/>
          <w:sz w:val="28"/>
          <w:szCs w:val="28"/>
        </w:rPr>
        <w:t xml:space="preserve">: </w:t>
      </w:r>
      <w:hyperlink r:id="rId30" w:history="1">
        <w:r w:rsidRPr="00FE4C44">
          <w:rPr>
            <w:rStyle w:val="aa"/>
            <w:rFonts w:ascii="Times New Roman" w:hAnsi="Times New Roman" w:cs="Times New Roman"/>
            <w:color w:val="000000" w:themeColor="text1"/>
            <w:sz w:val="28"/>
            <w:szCs w:val="28"/>
          </w:rPr>
          <w:t>http://www.harchovyk.com/content/detail/442</w:t>
        </w:r>
      </w:hyperlink>
      <w:r w:rsidRPr="00FE4C44">
        <w:rPr>
          <w:rFonts w:ascii="Times New Roman" w:hAnsi="Times New Roman" w:cs="Times New Roman"/>
          <w:sz w:val="28"/>
          <w:szCs w:val="28"/>
          <w:lang w:val="en-US"/>
        </w:rPr>
        <w:t>.</w:t>
      </w:r>
    </w:p>
    <w:p w:rsidR="008117D9" w:rsidRPr="00FE4C44" w:rsidRDefault="008117D9" w:rsidP="00FE4C44">
      <w:pPr>
        <w:tabs>
          <w:tab w:val="left" w:pos="851"/>
          <w:tab w:val="left" w:pos="1134"/>
        </w:tabs>
        <w:spacing w:after="0" w:line="360" w:lineRule="auto"/>
        <w:jc w:val="both"/>
        <w:rPr>
          <w:rFonts w:ascii="Times New Roman" w:hAnsi="Times New Roman" w:cs="Times New Roman"/>
          <w:sz w:val="28"/>
          <w:szCs w:val="28"/>
        </w:rPr>
      </w:pPr>
    </w:p>
    <w:p w:rsidR="00651A18" w:rsidRPr="009E760D" w:rsidRDefault="00651A18" w:rsidP="006B60F5">
      <w:pPr>
        <w:pStyle w:val="a3"/>
        <w:tabs>
          <w:tab w:val="left" w:pos="1134"/>
        </w:tabs>
        <w:spacing w:after="0" w:line="360" w:lineRule="auto"/>
        <w:ind w:left="0" w:firstLine="851"/>
        <w:jc w:val="both"/>
        <w:rPr>
          <w:rFonts w:ascii="Times New Roman" w:hAnsi="Times New Roman" w:cs="Times New Roman"/>
          <w:sz w:val="28"/>
          <w:szCs w:val="28"/>
        </w:rPr>
      </w:pPr>
    </w:p>
    <w:p w:rsidR="00EF7FDB" w:rsidRPr="00C52B76" w:rsidRDefault="00EF7FDB" w:rsidP="00090733">
      <w:pPr>
        <w:spacing w:after="0" w:line="360" w:lineRule="auto"/>
        <w:ind w:firstLine="708"/>
        <w:jc w:val="both"/>
        <w:rPr>
          <w:rFonts w:ascii="Times New Roman" w:hAnsi="Times New Roman" w:cs="Times New Roman"/>
          <w:sz w:val="28"/>
          <w:szCs w:val="28"/>
        </w:rPr>
      </w:pPr>
    </w:p>
    <w:p w:rsidR="00EF7FDB" w:rsidRDefault="00EF7FDB" w:rsidP="00090733">
      <w:pPr>
        <w:spacing w:after="0" w:line="360" w:lineRule="auto"/>
        <w:ind w:firstLine="708"/>
        <w:jc w:val="both"/>
        <w:rPr>
          <w:rFonts w:ascii="Times New Roman" w:hAnsi="Times New Roman" w:cs="Times New Roman"/>
          <w:sz w:val="28"/>
          <w:szCs w:val="28"/>
        </w:rPr>
      </w:pPr>
    </w:p>
    <w:sectPr w:rsidR="00EF7FDB" w:rsidSect="0089157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078" w:rsidRDefault="00EB1078" w:rsidP="00FD05A3">
      <w:pPr>
        <w:spacing w:after="0" w:line="240" w:lineRule="auto"/>
      </w:pPr>
      <w:r>
        <w:separator/>
      </w:r>
    </w:p>
  </w:endnote>
  <w:endnote w:type="continuationSeparator" w:id="0">
    <w:p w:rsidR="00EB1078" w:rsidRDefault="00EB1078" w:rsidP="00FD05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
    <w:altName w:val="Times New Roman"/>
    <w:charset w:val="00"/>
    <w:family w:val="auto"/>
    <w:pitch w:val="variable"/>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2A9C" w:rsidRDefault="00172A9C">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2A9C" w:rsidRDefault="00172A9C">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2A9C" w:rsidRDefault="00172A9C">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078" w:rsidRDefault="00EB1078" w:rsidP="00FD05A3">
      <w:pPr>
        <w:spacing w:after="0" w:line="240" w:lineRule="auto"/>
      </w:pPr>
      <w:r>
        <w:separator/>
      </w:r>
    </w:p>
  </w:footnote>
  <w:footnote w:type="continuationSeparator" w:id="0">
    <w:p w:rsidR="00EB1078" w:rsidRDefault="00EB1078" w:rsidP="00FD05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488"/>
      <w:gridCol w:w="3487"/>
      <w:gridCol w:w="3485"/>
    </w:tblGrid>
    <w:tr w:rsidR="00172A9C" w:rsidTr="00DA21DF">
      <w:trPr>
        <w:trHeight w:val="170"/>
      </w:trPr>
      <w:tc>
        <w:tcPr>
          <w:tcW w:w="1667" w:type="pct"/>
        </w:tcPr>
        <w:p w:rsidR="00172A9C" w:rsidRDefault="00172A9C">
          <w:pPr>
            <w:pStyle w:val="a6"/>
            <w:rPr>
              <w:color w:val="4F81BD" w:themeColor="accent1"/>
            </w:rPr>
          </w:pPr>
        </w:p>
      </w:tc>
      <w:tc>
        <w:tcPr>
          <w:tcW w:w="1667" w:type="pct"/>
        </w:tcPr>
        <w:p w:rsidR="00172A9C" w:rsidRDefault="00172A9C">
          <w:pPr>
            <w:pStyle w:val="a6"/>
            <w:jc w:val="center"/>
            <w:rPr>
              <w:color w:val="4F81BD" w:themeColor="accent1"/>
            </w:rPr>
          </w:pPr>
        </w:p>
      </w:tc>
      <w:tc>
        <w:tcPr>
          <w:tcW w:w="1666" w:type="pct"/>
        </w:tcPr>
        <w:p w:rsidR="00172A9C" w:rsidRPr="00DA21DF" w:rsidRDefault="00172A9C">
          <w:pPr>
            <w:pStyle w:val="a6"/>
            <w:jc w:val="right"/>
            <w:rPr>
              <w:rFonts w:ascii="Times New Roman" w:hAnsi="Times New Roman" w:cs="Times New Roman"/>
              <w:color w:val="4F81BD" w:themeColor="accent1"/>
            </w:rPr>
          </w:pPr>
          <w:r w:rsidRPr="00DA21DF">
            <w:rPr>
              <w:rFonts w:ascii="Times New Roman" w:hAnsi="Times New Roman" w:cs="Times New Roman"/>
              <w:color w:val="000000" w:themeColor="text1"/>
              <w:sz w:val="24"/>
              <w:szCs w:val="24"/>
            </w:rPr>
            <w:fldChar w:fldCharType="begin"/>
          </w:r>
          <w:r w:rsidRPr="00DA21DF">
            <w:rPr>
              <w:rFonts w:ascii="Times New Roman" w:hAnsi="Times New Roman" w:cs="Times New Roman"/>
              <w:color w:val="000000" w:themeColor="text1"/>
              <w:sz w:val="24"/>
              <w:szCs w:val="24"/>
            </w:rPr>
            <w:instrText>PAGE   \* MERGEFORMAT</w:instrText>
          </w:r>
          <w:r w:rsidRPr="00DA21DF">
            <w:rPr>
              <w:rFonts w:ascii="Times New Roman" w:hAnsi="Times New Roman" w:cs="Times New Roman"/>
              <w:color w:val="000000" w:themeColor="text1"/>
              <w:sz w:val="24"/>
              <w:szCs w:val="24"/>
            </w:rPr>
            <w:fldChar w:fldCharType="separate"/>
          </w:r>
          <w:r w:rsidR="004D14EB" w:rsidRPr="004D14EB">
            <w:rPr>
              <w:rFonts w:ascii="Times New Roman" w:hAnsi="Times New Roman" w:cs="Times New Roman"/>
              <w:noProof/>
              <w:color w:val="000000" w:themeColor="text1"/>
              <w:sz w:val="24"/>
              <w:szCs w:val="24"/>
              <w:lang w:val="ru-RU"/>
            </w:rPr>
            <w:t>1</w:t>
          </w:r>
          <w:r w:rsidRPr="00DA21DF">
            <w:rPr>
              <w:rFonts w:ascii="Times New Roman" w:hAnsi="Times New Roman" w:cs="Times New Roman"/>
              <w:color w:val="000000" w:themeColor="text1"/>
              <w:sz w:val="24"/>
              <w:szCs w:val="24"/>
            </w:rPr>
            <w:fldChar w:fldCharType="end"/>
          </w:r>
        </w:p>
      </w:tc>
    </w:tr>
  </w:tbl>
  <w:p w:rsidR="00172A9C" w:rsidRDefault="00172A9C">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6513778"/>
      <w:docPartObj>
        <w:docPartGallery w:val="Page Numbers (Top of Page)"/>
        <w:docPartUnique/>
      </w:docPartObj>
    </w:sdtPr>
    <w:sdtContent>
      <w:p w:rsidR="00172A9C" w:rsidRDefault="00172A9C">
        <w:pPr>
          <w:pStyle w:val="a6"/>
          <w:jc w:val="right"/>
        </w:pPr>
        <w:r>
          <w:fldChar w:fldCharType="begin"/>
        </w:r>
        <w:r>
          <w:instrText>PAGE   \* MERGEFORMAT</w:instrText>
        </w:r>
        <w:r>
          <w:fldChar w:fldCharType="separate"/>
        </w:r>
        <w:r>
          <w:rPr>
            <w:noProof/>
          </w:rPr>
          <w:t>1</w:t>
        </w:r>
        <w:r>
          <w:fldChar w:fldCharType="end"/>
        </w:r>
      </w:p>
    </w:sdtContent>
  </w:sdt>
  <w:p w:rsidR="00172A9C" w:rsidRDefault="00172A9C">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2A9C" w:rsidRDefault="00172A9C">
    <w:pPr>
      <w:pStyle w:val="a6"/>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56" w:type="pct"/>
      <w:tblCellMar>
        <w:left w:w="0" w:type="dxa"/>
        <w:right w:w="0" w:type="dxa"/>
      </w:tblCellMar>
      <w:tblLook w:val="04A0" w:firstRow="1" w:lastRow="0" w:firstColumn="1" w:lastColumn="0" w:noHBand="0" w:noVBand="1"/>
    </w:tblPr>
    <w:tblGrid>
      <w:gridCol w:w="3249"/>
      <w:gridCol w:w="3249"/>
      <w:gridCol w:w="3247"/>
    </w:tblGrid>
    <w:tr w:rsidR="00172A9C" w:rsidRPr="00EC7A52" w:rsidTr="00615C49">
      <w:trPr>
        <w:trHeight w:val="265"/>
      </w:trPr>
      <w:tc>
        <w:tcPr>
          <w:tcW w:w="1667" w:type="pct"/>
        </w:tcPr>
        <w:p w:rsidR="00172A9C" w:rsidRPr="00EC7A52" w:rsidRDefault="00172A9C">
          <w:pPr>
            <w:pStyle w:val="a6"/>
            <w:rPr>
              <w:rFonts w:ascii="Times New Roman" w:hAnsi="Times New Roman" w:cs="Times New Roman"/>
            </w:rPr>
          </w:pPr>
        </w:p>
      </w:tc>
      <w:tc>
        <w:tcPr>
          <w:tcW w:w="1667" w:type="pct"/>
        </w:tcPr>
        <w:p w:rsidR="00172A9C" w:rsidRPr="00EC7A52" w:rsidRDefault="00172A9C">
          <w:pPr>
            <w:pStyle w:val="a6"/>
            <w:jc w:val="center"/>
            <w:rPr>
              <w:rFonts w:ascii="Times New Roman" w:hAnsi="Times New Roman" w:cs="Times New Roman"/>
            </w:rPr>
          </w:pPr>
        </w:p>
      </w:tc>
      <w:tc>
        <w:tcPr>
          <w:tcW w:w="1666" w:type="pct"/>
        </w:tcPr>
        <w:p w:rsidR="00172A9C" w:rsidRPr="00EC7A52" w:rsidRDefault="00172A9C">
          <w:pPr>
            <w:pStyle w:val="a6"/>
            <w:jc w:val="right"/>
            <w:rPr>
              <w:rFonts w:ascii="Times New Roman" w:hAnsi="Times New Roman" w:cs="Times New Roman"/>
            </w:rPr>
          </w:pPr>
          <w:r w:rsidRPr="00EC7A52">
            <w:rPr>
              <w:rFonts w:ascii="Times New Roman" w:hAnsi="Times New Roman" w:cs="Times New Roman"/>
              <w:sz w:val="24"/>
              <w:szCs w:val="24"/>
            </w:rPr>
            <w:fldChar w:fldCharType="begin"/>
          </w:r>
          <w:r w:rsidRPr="00EC7A52">
            <w:rPr>
              <w:rFonts w:ascii="Times New Roman" w:hAnsi="Times New Roman" w:cs="Times New Roman"/>
              <w:sz w:val="24"/>
              <w:szCs w:val="24"/>
            </w:rPr>
            <w:instrText>PAGE   \* MERGEFORMAT</w:instrText>
          </w:r>
          <w:r w:rsidRPr="00EC7A52">
            <w:rPr>
              <w:rFonts w:ascii="Times New Roman" w:hAnsi="Times New Roman" w:cs="Times New Roman"/>
              <w:sz w:val="24"/>
              <w:szCs w:val="24"/>
            </w:rPr>
            <w:fldChar w:fldCharType="separate"/>
          </w:r>
          <w:r w:rsidR="005E7A14" w:rsidRPr="005E7A14">
            <w:rPr>
              <w:rFonts w:ascii="Times New Roman" w:hAnsi="Times New Roman" w:cs="Times New Roman"/>
              <w:noProof/>
              <w:sz w:val="24"/>
              <w:szCs w:val="24"/>
              <w:lang w:val="ru-RU"/>
            </w:rPr>
            <w:t>2</w:t>
          </w:r>
          <w:r w:rsidRPr="00EC7A52">
            <w:rPr>
              <w:rFonts w:ascii="Times New Roman" w:hAnsi="Times New Roman" w:cs="Times New Roman"/>
              <w:sz w:val="24"/>
              <w:szCs w:val="24"/>
            </w:rPr>
            <w:fldChar w:fldCharType="end"/>
          </w:r>
        </w:p>
      </w:tc>
    </w:tr>
  </w:tbl>
  <w:p w:rsidR="00172A9C" w:rsidRPr="00EC7A52" w:rsidRDefault="00172A9C">
    <w:pPr>
      <w:pStyle w:val="a6"/>
      <w:rPr>
        <w:rFonts w:ascii="Times New Roman" w:hAnsi="Times New Roman" w:cs="Times New Roman"/>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2A9C" w:rsidRDefault="00172A9C">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26A2"/>
    <w:multiLevelType w:val="multilevel"/>
    <w:tmpl w:val="FFEA3DE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6547FDA"/>
    <w:multiLevelType w:val="hybridMultilevel"/>
    <w:tmpl w:val="55D44064"/>
    <w:lvl w:ilvl="0" w:tplc="04220001">
      <w:start w:val="1"/>
      <w:numFmt w:val="bullet"/>
      <w:lvlText w:val=""/>
      <w:lvlJc w:val="left"/>
      <w:pPr>
        <w:ind w:left="1505" w:hanging="360"/>
      </w:pPr>
      <w:rPr>
        <w:rFonts w:ascii="Symbol" w:hAnsi="Symbol" w:hint="default"/>
      </w:rPr>
    </w:lvl>
    <w:lvl w:ilvl="1" w:tplc="04220003" w:tentative="1">
      <w:start w:val="1"/>
      <w:numFmt w:val="bullet"/>
      <w:lvlText w:val="o"/>
      <w:lvlJc w:val="left"/>
      <w:pPr>
        <w:ind w:left="2225" w:hanging="360"/>
      </w:pPr>
      <w:rPr>
        <w:rFonts w:ascii="Courier New" w:hAnsi="Courier New" w:cs="Courier New" w:hint="default"/>
      </w:rPr>
    </w:lvl>
    <w:lvl w:ilvl="2" w:tplc="04220005" w:tentative="1">
      <w:start w:val="1"/>
      <w:numFmt w:val="bullet"/>
      <w:lvlText w:val=""/>
      <w:lvlJc w:val="left"/>
      <w:pPr>
        <w:ind w:left="2945" w:hanging="360"/>
      </w:pPr>
      <w:rPr>
        <w:rFonts w:ascii="Wingdings" w:hAnsi="Wingdings" w:hint="default"/>
      </w:rPr>
    </w:lvl>
    <w:lvl w:ilvl="3" w:tplc="04220001" w:tentative="1">
      <w:start w:val="1"/>
      <w:numFmt w:val="bullet"/>
      <w:lvlText w:val=""/>
      <w:lvlJc w:val="left"/>
      <w:pPr>
        <w:ind w:left="3665" w:hanging="360"/>
      </w:pPr>
      <w:rPr>
        <w:rFonts w:ascii="Symbol" w:hAnsi="Symbol" w:hint="default"/>
      </w:rPr>
    </w:lvl>
    <w:lvl w:ilvl="4" w:tplc="04220003" w:tentative="1">
      <w:start w:val="1"/>
      <w:numFmt w:val="bullet"/>
      <w:lvlText w:val="o"/>
      <w:lvlJc w:val="left"/>
      <w:pPr>
        <w:ind w:left="4385" w:hanging="360"/>
      </w:pPr>
      <w:rPr>
        <w:rFonts w:ascii="Courier New" w:hAnsi="Courier New" w:cs="Courier New" w:hint="default"/>
      </w:rPr>
    </w:lvl>
    <w:lvl w:ilvl="5" w:tplc="04220005" w:tentative="1">
      <w:start w:val="1"/>
      <w:numFmt w:val="bullet"/>
      <w:lvlText w:val=""/>
      <w:lvlJc w:val="left"/>
      <w:pPr>
        <w:ind w:left="5105" w:hanging="360"/>
      </w:pPr>
      <w:rPr>
        <w:rFonts w:ascii="Wingdings" w:hAnsi="Wingdings" w:hint="default"/>
      </w:rPr>
    </w:lvl>
    <w:lvl w:ilvl="6" w:tplc="04220001" w:tentative="1">
      <w:start w:val="1"/>
      <w:numFmt w:val="bullet"/>
      <w:lvlText w:val=""/>
      <w:lvlJc w:val="left"/>
      <w:pPr>
        <w:ind w:left="5825" w:hanging="360"/>
      </w:pPr>
      <w:rPr>
        <w:rFonts w:ascii="Symbol" w:hAnsi="Symbol" w:hint="default"/>
      </w:rPr>
    </w:lvl>
    <w:lvl w:ilvl="7" w:tplc="04220003" w:tentative="1">
      <w:start w:val="1"/>
      <w:numFmt w:val="bullet"/>
      <w:lvlText w:val="o"/>
      <w:lvlJc w:val="left"/>
      <w:pPr>
        <w:ind w:left="6545" w:hanging="360"/>
      </w:pPr>
      <w:rPr>
        <w:rFonts w:ascii="Courier New" w:hAnsi="Courier New" w:cs="Courier New" w:hint="default"/>
      </w:rPr>
    </w:lvl>
    <w:lvl w:ilvl="8" w:tplc="04220005" w:tentative="1">
      <w:start w:val="1"/>
      <w:numFmt w:val="bullet"/>
      <w:lvlText w:val=""/>
      <w:lvlJc w:val="left"/>
      <w:pPr>
        <w:ind w:left="7265" w:hanging="360"/>
      </w:pPr>
      <w:rPr>
        <w:rFonts w:ascii="Wingdings" w:hAnsi="Wingdings" w:hint="default"/>
      </w:rPr>
    </w:lvl>
  </w:abstractNum>
  <w:abstractNum w:abstractNumId="2" w15:restartNumberingAfterBreak="0">
    <w:nsid w:val="08166D06"/>
    <w:multiLevelType w:val="hybridMultilevel"/>
    <w:tmpl w:val="87B472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DE5955"/>
    <w:multiLevelType w:val="hybridMultilevel"/>
    <w:tmpl w:val="92F41884"/>
    <w:lvl w:ilvl="0" w:tplc="88802330">
      <w:numFmt w:val="bullet"/>
      <w:lvlText w:val="-"/>
      <w:lvlJc w:val="left"/>
      <w:pPr>
        <w:ind w:left="1428" w:hanging="360"/>
      </w:pPr>
      <w:rPr>
        <w:rFonts w:ascii="Times New Roman" w:eastAsiaTheme="minorHAnsi" w:hAnsi="Times New Roman" w:cs="Times New Roman"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4" w15:restartNumberingAfterBreak="0">
    <w:nsid w:val="0A4F2F56"/>
    <w:multiLevelType w:val="multilevel"/>
    <w:tmpl w:val="4460A32E"/>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D4D620E"/>
    <w:multiLevelType w:val="hybridMultilevel"/>
    <w:tmpl w:val="6756E442"/>
    <w:lvl w:ilvl="0" w:tplc="0422000B">
      <w:start w:val="1"/>
      <w:numFmt w:val="bullet"/>
      <w:lvlText w:val=""/>
      <w:lvlJc w:val="left"/>
      <w:pPr>
        <w:ind w:left="1428" w:hanging="360"/>
      </w:pPr>
      <w:rPr>
        <w:rFonts w:ascii="Wingdings" w:hAnsi="Wingdings" w:hint="default"/>
      </w:rPr>
    </w:lvl>
    <w:lvl w:ilvl="1" w:tplc="7292D496">
      <w:numFmt w:val="bullet"/>
      <w:lvlText w:val="-"/>
      <w:lvlJc w:val="left"/>
      <w:pPr>
        <w:ind w:left="2148" w:hanging="360"/>
      </w:pPr>
      <w:rPr>
        <w:rFonts w:ascii="Times New Roman" w:eastAsia="Arial Unicode MS" w:hAnsi="Times New Roman" w:cs="Times New Roman"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110927BE"/>
    <w:multiLevelType w:val="hybridMultilevel"/>
    <w:tmpl w:val="04AA517A"/>
    <w:lvl w:ilvl="0" w:tplc="CAA6F7E0">
      <w:numFmt w:val="bullet"/>
      <w:lvlText w:val="•"/>
      <w:lvlJc w:val="left"/>
      <w:pPr>
        <w:ind w:left="1728" w:hanging="102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15:restartNumberingAfterBreak="0">
    <w:nsid w:val="14523CFA"/>
    <w:multiLevelType w:val="hybridMultilevel"/>
    <w:tmpl w:val="1C30BE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B455287"/>
    <w:multiLevelType w:val="multilevel"/>
    <w:tmpl w:val="720A7A2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BDF75C3"/>
    <w:multiLevelType w:val="hybridMultilevel"/>
    <w:tmpl w:val="EA649542"/>
    <w:lvl w:ilvl="0" w:tplc="4E4C108A">
      <w:numFmt w:val="bullet"/>
      <w:lvlText w:val="•"/>
      <w:lvlJc w:val="left"/>
      <w:pPr>
        <w:ind w:left="1608" w:hanging="90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0" w15:restartNumberingAfterBreak="0">
    <w:nsid w:val="25003949"/>
    <w:multiLevelType w:val="hybridMultilevel"/>
    <w:tmpl w:val="D9C297D2"/>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B75647E"/>
    <w:multiLevelType w:val="hybridMultilevel"/>
    <w:tmpl w:val="16DE9B28"/>
    <w:lvl w:ilvl="0" w:tplc="0419000B">
      <w:start w:val="1"/>
      <w:numFmt w:val="bullet"/>
      <w:lvlText w:val=""/>
      <w:lvlJc w:val="left"/>
      <w:pPr>
        <w:ind w:left="578" w:hanging="360"/>
      </w:pPr>
      <w:rPr>
        <w:rFonts w:ascii="Wingdings" w:hAnsi="Wingdings"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2" w15:restartNumberingAfterBreak="0">
    <w:nsid w:val="2F5636B9"/>
    <w:multiLevelType w:val="multilevel"/>
    <w:tmpl w:val="88663BB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2FBA4178"/>
    <w:multiLevelType w:val="hybridMultilevel"/>
    <w:tmpl w:val="94D41B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8A41987"/>
    <w:multiLevelType w:val="hybridMultilevel"/>
    <w:tmpl w:val="20522F9A"/>
    <w:lvl w:ilvl="0" w:tplc="0422000B">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38B25482"/>
    <w:multiLevelType w:val="hybridMultilevel"/>
    <w:tmpl w:val="953A3714"/>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B8352A9"/>
    <w:multiLevelType w:val="hybridMultilevel"/>
    <w:tmpl w:val="D5E8E17E"/>
    <w:lvl w:ilvl="0" w:tplc="AF1447C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E255774"/>
    <w:multiLevelType w:val="hybridMultilevel"/>
    <w:tmpl w:val="2F227732"/>
    <w:lvl w:ilvl="0" w:tplc="88802330">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8" w15:restartNumberingAfterBreak="0">
    <w:nsid w:val="3F2A70F9"/>
    <w:multiLevelType w:val="hybridMultilevel"/>
    <w:tmpl w:val="C25E2D8E"/>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4EF4ACF"/>
    <w:multiLevelType w:val="hybridMultilevel"/>
    <w:tmpl w:val="45880748"/>
    <w:lvl w:ilvl="0" w:tplc="0419000B">
      <w:start w:val="1"/>
      <w:numFmt w:val="bullet"/>
      <w:lvlText w:val=""/>
      <w:lvlJc w:val="left"/>
      <w:pPr>
        <w:ind w:left="1429" w:hanging="360"/>
      </w:pPr>
      <w:rPr>
        <w:rFonts w:ascii="Wingdings" w:hAnsi="Wingding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A9F6873"/>
    <w:multiLevelType w:val="hybridMultilevel"/>
    <w:tmpl w:val="7FBEF8C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4CF521C8"/>
    <w:multiLevelType w:val="hybridMultilevel"/>
    <w:tmpl w:val="4F4EEBF0"/>
    <w:lvl w:ilvl="0" w:tplc="88802330">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2" w15:restartNumberingAfterBreak="0">
    <w:nsid w:val="4D853313"/>
    <w:multiLevelType w:val="hybridMultilevel"/>
    <w:tmpl w:val="6104643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FDB4CEB"/>
    <w:multiLevelType w:val="hybridMultilevel"/>
    <w:tmpl w:val="28B4EE14"/>
    <w:lvl w:ilvl="0" w:tplc="88802330">
      <w:numFmt w:val="bullet"/>
      <w:lvlText w:val="-"/>
      <w:lvlJc w:val="left"/>
      <w:pPr>
        <w:ind w:left="1428" w:hanging="360"/>
      </w:pPr>
      <w:rPr>
        <w:rFonts w:ascii="Times New Roman" w:eastAsiaTheme="minorHAnsi" w:hAnsi="Times New Roman" w:cs="Times New Roman"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24" w15:restartNumberingAfterBreak="0">
    <w:nsid w:val="53BA47D9"/>
    <w:multiLevelType w:val="multilevel"/>
    <w:tmpl w:val="E264984C"/>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56717E9E"/>
    <w:multiLevelType w:val="hybridMultilevel"/>
    <w:tmpl w:val="E3C6B4EA"/>
    <w:lvl w:ilvl="0" w:tplc="38743F4E">
      <w:numFmt w:val="bullet"/>
      <w:lvlText w:val="•"/>
      <w:lvlJc w:val="left"/>
      <w:pPr>
        <w:ind w:left="1773" w:hanging="1065"/>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6" w15:restartNumberingAfterBreak="0">
    <w:nsid w:val="57564F08"/>
    <w:multiLevelType w:val="hybridMultilevel"/>
    <w:tmpl w:val="76D6531C"/>
    <w:lvl w:ilvl="0" w:tplc="0422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7" w15:restartNumberingAfterBreak="0">
    <w:nsid w:val="59A25787"/>
    <w:multiLevelType w:val="multilevel"/>
    <w:tmpl w:val="E264984C"/>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15:restartNumberingAfterBreak="0">
    <w:nsid w:val="61497710"/>
    <w:multiLevelType w:val="hybridMultilevel"/>
    <w:tmpl w:val="008A00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37A1255"/>
    <w:multiLevelType w:val="hybridMultilevel"/>
    <w:tmpl w:val="D102F2DC"/>
    <w:lvl w:ilvl="0" w:tplc="0422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0" w15:restartNumberingAfterBreak="0">
    <w:nsid w:val="657752C1"/>
    <w:multiLevelType w:val="multilevel"/>
    <w:tmpl w:val="09BE31F0"/>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8886F01"/>
    <w:multiLevelType w:val="hybridMultilevel"/>
    <w:tmpl w:val="D5666152"/>
    <w:lvl w:ilvl="0" w:tplc="0422000B">
      <w:start w:val="1"/>
      <w:numFmt w:val="bullet"/>
      <w:lvlText w:val=""/>
      <w:lvlJc w:val="left"/>
      <w:pPr>
        <w:ind w:left="720" w:hanging="360"/>
      </w:pPr>
      <w:rPr>
        <w:rFonts w:ascii="Wingdings" w:hAnsi="Wingdings" w:hint="default"/>
      </w:rPr>
    </w:lvl>
    <w:lvl w:ilvl="1" w:tplc="0422000B">
      <w:start w:val="1"/>
      <w:numFmt w:val="bullet"/>
      <w:lvlText w:val=""/>
      <w:lvlJc w:val="left"/>
      <w:pPr>
        <w:ind w:left="1440" w:hanging="360"/>
      </w:pPr>
      <w:rPr>
        <w:rFonts w:ascii="Wingdings" w:hAnsi="Wingdings"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A742B81"/>
    <w:multiLevelType w:val="hybridMultilevel"/>
    <w:tmpl w:val="5838C1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E3B2150"/>
    <w:multiLevelType w:val="hybridMultilevel"/>
    <w:tmpl w:val="4990AF94"/>
    <w:lvl w:ilvl="0" w:tplc="0419000B">
      <w:start w:val="1"/>
      <w:numFmt w:val="bullet"/>
      <w:lvlText w:val=""/>
      <w:lvlJc w:val="left"/>
      <w:pPr>
        <w:ind w:left="1211" w:hanging="360"/>
      </w:pPr>
      <w:rPr>
        <w:rFonts w:ascii="Wingdings" w:hAnsi="Wingdings" w:hint="default"/>
        <w:sz w:val="22"/>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4" w15:restartNumberingAfterBreak="0">
    <w:nsid w:val="6E3D5E55"/>
    <w:multiLevelType w:val="hybridMultilevel"/>
    <w:tmpl w:val="46D6D284"/>
    <w:lvl w:ilvl="0" w:tplc="0422000B">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5" w15:restartNumberingAfterBreak="0">
    <w:nsid w:val="70C8089A"/>
    <w:multiLevelType w:val="multilevel"/>
    <w:tmpl w:val="776E19B0"/>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75870AA6"/>
    <w:multiLevelType w:val="hybridMultilevel"/>
    <w:tmpl w:val="5D68D9A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5EB77D0"/>
    <w:multiLevelType w:val="hybridMultilevel"/>
    <w:tmpl w:val="34446242"/>
    <w:lvl w:ilvl="0" w:tplc="F91E9FA6">
      <w:numFmt w:val="bullet"/>
      <w:lvlText w:val="-"/>
      <w:lvlJc w:val="left"/>
      <w:pPr>
        <w:ind w:left="1211" w:hanging="360"/>
      </w:pPr>
      <w:rPr>
        <w:rFonts w:ascii="Calibri" w:eastAsia="Arial Unicode MS" w:hAnsi="Calibri" w:cs="Calibri" w:hint="default"/>
        <w:sz w:val="22"/>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8" w15:restartNumberingAfterBreak="0">
    <w:nsid w:val="769501E6"/>
    <w:multiLevelType w:val="hybridMultilevel"/>
    <w:tmpl w:val="2042D15C"/>
    <w:lvl w:ilvl="0" w:tplc="0419000D">
      <w:start w:val="1"/>
      <w:numFmt w:val="bullet"/>
      <w:lvlText w:val=""/>
      <w:lvlJc w:val="left"/>
      <w:pPr>
        <w:ind w:left="720" w:hanging="360"/>
      </w:pPr>
      <w:rPr>
        <w:rFonts w:ascii="Wingdings" w:hAnsi="Wingdings" w:hint="default"/>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82441D6"/>
    <w:multiLevelType w:val="multilevel"/>
    <w:tmpl w:val="720A7A2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0" w15:restartNumberingAfterBreak="0">
    <w:nsid w:val="7C1A3A0C"/>
    <w:multiLevelType w:val="hybridMultilevel"/>
    <w:tmpl w:val="4A32CB44"/>
    <w:lvl w:ilvl="0" w:tplc="88802330">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1" w15:restartNumberingAfterBreak="0">
    <w:nsid w:val="7CDE2A06"/>
    <w:multiLevelType w:val="hybridMultilevel"/>
    <w:tmpl w:val="29D6555C"/>
    <w:lvl w:ilvl="0" w:tplc="429828CC">
      <w:start w:val="1"/>
      <w:numFmt w:val="bullet"/>
      <w:lvlText w:val="o"/>
      <w:lvlJc w:val="left"/>
      <w:pPr>
        <w:ind w:left="1211" w:hanging="360"/>
      </w:pPr>
      <w:rPr>
        <w:rFonts w:ascii="Courier New" w:hAnsi="Courier New" w:cs="Courier New" w:hint="default"/>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2" w15:restartNumberingAfterBreak="0">
    <w:nsid w:val="7CF80ABF"/>
    <w:multiLevelType w:val="hybridMultilevel"/>
    <w:tmpl w:val="54001A3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E224464"/>
    <w:multiLevelType w:val="hybridMultilevel"/>
    <w:tmpl w:val="DDCC777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7"/>
  </w:num>
  <w:num w:numId="4">
    <w:abstractNumId w:val="8"/>
  </w:num>
  <w:num w:numId="5">
    <w:abstractNumId w:val="12"/>
  </w:num>
  <w:num w:numId="6">
    <w:abstractNumId w:val="39"/>
  </w:num>
  <w:num w:numId="7">
    <w:abstractNumId w:val="27"/>
  </w:num>
  <w:num w:numId="8">
    <w:abstractNumId w:val="0"/>
  </w:num>
  <w:num w:numId="9">
    <w:abstractNumId w:val="35"/>
  </w:num>
  <w:num w:numId="10">
    <w:abstractNumId w:val="4"/>
  </w:num>
  <w:num w:numId="11">
    <w:abstractNumId w:val="30"/>
  </w:num>
  <w:num w:numId="12">
    <w:abstractNumId w:val="29"/>
  </w:num>
  <w:num w:numId="13">
    <w:abstractNumId w:val="9"/>
  </w:num>
  <w:num w:numId="14">
    <w:abstractNumId w:val="5"/>
  </w:num>
  <w:num w:numId="15">
    <w:abstractNumId w:val="6"/>
  </w:num>
  <w:num w:numId="16">
    <w:abstractNumId w:val="26"/>
  </w:num>
  <w:num w:numId="17">
    <w:abstractNumId w:val="25"/>
  </w:num>
  <w:num w:numId="18">
    <w:abstractNumId w:val="34"/>
  </w:num>
  <w:num w:numId="19">
    <w:abstractNumId w:val="14"/>
  </w:num>
  <w:num w:numId="20">
    <w:abstractNumId w:val="43"/>
  </w:num>
  <w:num w:numId="21">
    <w:abstractNumId w:val="28"/>
  </w:num>
  <w:num w:numId="22">
    <w:abstractNumId w:val="32"/>
  </w:num>
  <w:num w:numId="23">
    <w:abstractNumId w:val="2"/>
  </w:num>
  <w:num w:numId="24">
    <w:abstractNumId w:val="37"/>
  </w:num>
  <w:num w:numId="25">
    <w:abstractNumId w:val="36"/>
  </w:num>
  <w:num w:numId="26">
    <w:abstractNumId w:val="41"/>
  </w:num>
  <w:num w:numId="27">
    <w:abstractNumId w:val="31"/>
  </w:num>
  <w:num w:numId="28">
    <w:abstractNumId w:val="22"/>
  </w:num>
  <w:num w:numId="29">
    <w:abstractNumId w:val="17"/>
  </w:num>
  <w:num w:numId="30">
    <w:abstractNumId w:val="23"/>
  </w:num>
  <w:num w:numId="31">
    <w:abstractNumId w:val="21"/>
  </w:num>
  <w:num w:numId="32">
    <w:abstractNumId w:val="3"/>
  </w:num>
  <w:num w:numId="33">
    <w:abstractNumId w:val="40"/>
  </w:num>
  <w:num w:numId="34">
    <w:abstractNumId w:val="18"/>
  </w:num>
  <w:num w:numId="35">
    <w:abstractNumId w:val="38"/>
  </w:num>
  <w:num w:numId="36">
    <w:abstractNumId w:val="15"/>
  </w:num>
  <w:num w:numId="37">
    <w:abstractNumId w:val="10"/>
  </w:num>
  <w:num w:numId="38">
    <w:abstractNumId w:val="33"/>
  </w:num>
  <w:num w:numId="39">
    <w:abstractNumId w:val="16"/>
  </w:num>
  <w:num w:numId="40">
    <w:abstractNumId w:val="11"/>
  </w:num>
  <w:num w:numId="41">
    <w:abstractNumId w:val="42"/>
  </w:num>
  <w:num w:numId="42">
    <w:abstractNumId w:val="19"/>
  </w:num>
  <w:num w:numId="43">
    <w:abstractNumId w:val="20"/>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973"/>
    <w:rsid w:val="00003EB8"/>
    <w:rsid w:val="00003F1C"/>
    <w:rsid w:val="00004B71"/>
    <w:rsid w:val="00011AAC"/>
    <w:rsid w:val="000227F7"/>
    <w:rsid w:val="000239DF"/>
    <w:rsid w:val="00034566"/>
    <w:rsid w:val="000363F0"/>
    <w:rsid w:val="00040280"/>
    <w:rsid w:val="0004520B"/>
    <w:rsid w:val="000468C8"/>
    <w:rsid w:val="00046B12"/>
    <w:rsid w:val="000738BF"/>
    <w:rsid w:val="00090733"/>
    <w:rsid w:val="000917B4"/>
    <w:rsid w:val="000926D1"/>
    <w:rsid w:val="00095768"/>
    <w:rsid w:val="000A3AD4"/>
    <w:rsid w:val="000D75B8"/>
    <w:rsid w:val="000E1110"/>
    <w:rsid w:val="000E2DE7"/>
    <w:rsid w:val="000F1210"/>
    <w:rsid w:val="00103ADB"/>
    <w:rsid w:val="00106065"/>
    <w:rsid w:val="00112EE4"/>
    <w:rsid w:val="001240B3"/>
    <w:rsid w:val="001251A2"/>
    <w:rsid w:val="001251AC"/>
    <w:rsid w:val="001273C9"/>
    <w:rsid w:val="00137CFA"/>
    <w:rsid w:val="00141913"/>
    <w:rsid w:val="0014593A"/>
    <w:rsid w:val="00156872"/>
    <w:rsid w:val="00160BB9"/>
    <w:rsid w:val="00161BA0"/>
    <w:rsid w:val="0016730C"/>
    <w:rsid w:val="00172A9C"/>
    <w:rsid w:val="00182CDD"/>
    <w:rsid w:val="001837AD"/>
    <w:rsid w:val="001875D4"/>
    <w:rsid w:val="001B0A29"/>
    <w:rsid w:val="001B543B"/>
    <w:rsid w:val="001C56EE"/>
    <w:rsid w:val="001D0120"/>
    <w:rsid w:val="001E3F8E"/>
    <w:rsid w:val="001F67D8"/>
    <w:rsid w:val="00201FC5"/>
    <w:rsid w:val="002022C9"/>
    <w:rsid w:val="002217F2"/>
    <w:rsid w:val="00225107"/>
    <w:rsid w:val="002270BD"/>
    <w:rsid w:val="002312A0"/>
    <w:rsid w:val="00240D77"/>
    <w:rsid w:val="00245448"/>
    <w:rsid w:val="00254F7C"/>
    <w:rsid w:val="00256565"/>
    <w:rsid w:val="0026416F"/>
    <w:rsid w:val="002716A5"/>
    <w:rsid w:val="00282855"/>
    <w:rsid w:val="00283D30"/>
    <w:rsid w:val="002874E8"/>
    <w:rsid w:val="00297BEE"/>
    <w:rsid w:val="002A5209"/>
    <w:rsid w:val="002B516B"/>
    <w:rsid w:val="002C0159"/>
    <w:rsid w:val="002C2B06"/>
    <w:rsid w:val="002C603F"/>
    <w:rsid w:val="002F20C3"/>
    <w:rsid w:val="002F2491"/>
    <w:rsid w:val="002F3C19"/>
    <w:rsid w:val="002F6E34"/>
    <w:rsid w:val="00302A46"/>
    <w:rsid w:val="003168E6"/>
    <w:rsid w:val="00317622"/>
    <w:rsid w:val="00333C9D"/>
    <w:rsid w:val="0033678C"/>
    <w:rsid w:val="00342F0E"/>
    <w:rsid w:val="00346CC1"/>
    <w:rsid w:val="00371973"/>
    <w:rsid w:val="00377480"/>
    <w:rsid w:val="003866F2"/>
    <w:rsid w:val="00394704"/>
    <w:rsid w:val="003A08A3"/>
    <w:rsid w:val="003A7C38"/>
    <w:rsid w:val="003B3128"/>
    <w:rsid w:val="003B4152"/>
    <w:rsid w:val="003B5815"/>
    <w:rsid w:val="003B787E"/>
    <w:rsid w:val="003C2640"/>
    <w:rsid w:val="003D3AF2"/>
    <w:rsid w:val="003D4AF1"/>
    <w:rsid w:val="003D55A9"/>
    <w:rsid w:val="003D5A32"/>
    <w:rsid w:val="003E2D9F"/>
    <w:rsid w:val="003E50B3"/>
    <w:rsid w:val="003E5C2F"/>
    <w:rsid w:val="00411349"/>
    <w:rsid w:val="004131CE"/>
    <w:rsid w:val="0041682D"/>
    <w:rsid w:val="00434C51"/>
    <w:rsid w:val="00437413"/>
    <w:rsid w:val="00441900"/>
    <w:rsid w:val="00443A1B"/>
    <w:rsid w:val="00443E99"/>
    <w:rsid w:val="00447C6A"/>
    <w:rsid w:val="00453982"/>
    <w:rsid w:val="004661D7"/>
    <w:rsid w:val="004802B2"/>
    <w:rsid w:val="00483CF5"/>
    <w:rsid w:val="004903BD"/>
    <w:rsid w:val="004A22C9"/>
    <w:rsid w:val="004B175E"/>
    <w:rsid w:val="004C0BD2"/>
    <w:rsid w:val="004C5C7D"/>
    <w:rsid w:val="004D14EB"/>
    <w:rsid w:val="004E0332"/>
    <w:rsid w:val="004E4E1B"/>
    <w:rsid w:val="004F087B"/>
    <w:rsid w:val="004F3505"/>
    <w:rsid w:val="004F3870"/>
    <w:rsid w:val="004F5F88"/>
    <w:rsid w:val="005107A0"/>
    <w:rsid w:val="005132E4"/>
    <w:rsid w:val="00514140"/>
    <w:rsid w:val="00514B27"/>
    <w:rsid w:val="0051727E"/>
    <w:rsid w:val="00520B90"/>
    <w:rsid w:val="005450D6"/>
    <w:rsid w:val="00546717"/>
    <w:rsid w:val="0054704C"/>
    <w:rsid w:val="00550E10"/>
    <w:rsid w:val="005520C0"/>
    <w:rsid w:val="00564381"/>
    <w:rsid w:val="005920A0"/>
    <w:rsid w:val="00597F1E"/>
    <w:rsid w:val="005A0E8C"/>
    <w:rsid w:val="005A4B52"/>
    <w:rsid w:val="005A4E67"/>
    <w:rsid w:val="005B349E"/>
    <w:rsid w:val="005C1119"/>
    <w:rsid w:val="005D32E4"/>
    <w:rsid w:val="005E7A14"/>
    <w:rsid w:val="005F35B3"/>
    <w:rsid w:val="006128C1"/>
    <w:rsid w:val="00612A2A"/>
    <w:rsid w:val="00615588"/>
    <w:rsid w:val="00615C49"/>
    <w:rsid w:val="006243E9"/>
    <w:rsid w:val="0063430E"/>
    <w:rsid w:val="00642C65"/>
    <w:rsid w:val="00646D84"/>
    <w:rsid w:val="00651A18"/>
    <w:rsid w:val="00653493"/>
    <w:rsid w:val="00664E82"/>
    <w:rsid w:val="00665622"/>
    <w:rsid w:val="006677DF"/>
    <w:rsid w:val="00675503"/>
    <w:rsid w:val="00683957"/>
    <w:rsid w:val="006932FD"/>
    <w:rsid w:val="00695828"/>
    <w:rsid w:val="006A25A9"/>
    <w:rsid w:val="006A36A7"/>
    <w:rsid w:val="006B60F5"/>
    <w:rsid w:val="006C106D"/>
    <w:rsid w:val="006C6B68"/>
    <w:rsid w:val="006E0FE8"/>
    <w:rsid w:val="006E11B9"/>
    <w:rsid w:val="006E1339"/>
    <w:rsid w:val="006F6D5C"/>
    <w:rsid w:val="0071799C"/>
    <w:rsid w:val="00717F4A"/>
    <w:rsid w:val="00741A3B"/>
    <w:rsid w:val="007455FE"/>
    <w:rsid w:val="007464DB"/>
    <w:rsid w:val="007518E3"/>
    <w:rsid w:val="00767086"/>
    <w:rsid w:val="0077020E"/>
    <w:rsid w:val="00770E5E"/>
    <w:rsid w:val="007752C9"/>
    <w:rsid w:val="0078436E"/>
    <w:rsid w:val="00784E8A"/>
    <w:rsid w:val="00785B50"/>
    <w:rsid w:val="00791A1E"/>
    <w:rsid w:val="007A7B91"/>
    <w:rsid w:val="007B2A19"/>
    <w:rsid w:val="007C4DC9"/>
    <w:rsid w:val="007E2866"/>
    <w:rsid w:val="007E41E3"/>
    <w:rsid w:val="007F193C"/>
    <w:rsid w:val="00806843"/>
    <w:rsid w:val="008117D9"/>
    <w:rsid w:val="008137D7"/>
    <w:rsid w:val="0081408F"/>
    <w:rsid w:val="008310D8"/>
    <w:rsid w:val="00831E94"/>
    <w:rsid w:val="008322EA"/>
    <w:rsid w:val="008354C6"/>
    <w:rsid w:val="00844269"/>
    <w:rsid w:val="00844A6A"/>
    <w:rsid w:val="00857EBF"/>
    <w:rsid w:val="008656A0"/>
    <w:rsid w:val="0087484D"/>
    <w:rsid w:val="0089157B"/>
    <w:rsid w:val="00893AB3"/>
    <w:rsid w:val="00894B5C"/>
    <w:rsid w:val="008A2C69"/>
    <w:rsid w:val="008A486C"/>
    <w:rsid w:val="008B52E5"/>
    <w:rsid w:val="008C5D90"/>
    <w:rsid w:val="008F1FC0"/>
    <w:rsid w:val="008F294D"/>
    <w:rsid w:val="009063F0"/>
    <w:rsid w:val="00910AE2"/>
    <w:rsid w:val="0091432F"/>
    <w:rsid w:val="00914448"/>
    <w:rsid w:val="00914D4A"/>
    <w:rsid w:val="009171C5"/>
    <w:rsid w:val="00920823"/>
    <w:rsid w:val="00924C7D"/>
    <w:rsid w:val="00966956"/>
    <w:rsid w:val="00973714"/>
    <w:rsid w:val="00981DD0"/>
    <w:rsid w:val="00984103"/>
    <w:rsid w:val="00993E9D"/>
    <w:rsid w:val="009A2097"/>
    <w:rsid w:val="009B3CCA"/>
    <w:rsid w:val="009D6BB2"/>
    <w:rsid w:val="009E3C62"/>
    <w:rsid w:val="009E760D"/>
    <w:rsid w:val="009F241B"/>
    <w:rsid w:val="00A20C53"/>
    <w:rsid w:val="00A44EAD"/>
    <w:rsid w:val="00A46637"/>
    <w:rsid w:val="00A50C79"/>
    <w:rsid w:val="00A522F3"/>
    <w:rsid w:val="00A603A1"/>
    <w:rsid w:val="00A64B19"/>
    <w:rsid w:val="00A66063"/>
    <w:rsid w:val="00A774FE"/>
    <w:rsid w:val="00A85FD2"/>
    <w:rsid w:val="00A86664"/>
    <w:rsid w:val="00AA129F"/>
    <w:rsid w:val="00AA22A4"/>
    <w:rsid w:val="00AA38D3"/>
    <w:rsid w:val="00AA4198"/>
    <w:rsid w:val="00AB2C60"/>
    <w:rsid w:val="00AB4D20"/>
    <w:rsid w:val="00AC0F3C"/>
    <w:rsid w:val="00AC3050"/>
    <w:rsid w:val="00AC6919"/>
    <w:rsid w:val="00AD1353"/>
    <w:rsid w:val="00B010DA"/>
    <w:rsid w:val="00B02242"/>
    <w:rsid w:val="00B07AD4"/>
    <w:rsid w:val="00B21C2C"/>
    <w:rsid w:val="00B2253B"/>
    <w:rsid w:val="00B22FE2"/>
    <w:rsid w:val="00B2698C"/>
    <w:rsid w:val="00B2711D"/>
    <w:rsid w:val="00B363B8"/>
    <w:rsid w:val="00B372F9"/>
    <w:rsid w:val="00B37DDB"/>
    <w:rsid w:val="00B40E58"/>
    <w:rsid w:val="00B41A46"/>
    <w:rsid w:val="00B42D1F"/>
    <w:rsid w:val="00B5040E"/>
    <w:rsid w:val="00B52373"/>
    <w:rsid w:val="00B57990"/>
    <w:rsid w:val="00B61E6B"/>
    <w:rsid w:val="00B71917"/>
    <w:rsid w:val="00B7590F"/>
    <w:rsid w:val="00B83C46"/>
    <w:rsid w:val="00BA2B5C"/>
    <w:rsid w:val="00BA4A62"/>
    <w:rsid w:val="00BC328C"/>
    <w:rsid w:val="00BE64AA"/>
    <w:rsid w:val="00BF6BE4"/>
    <w:rsid w:val="00C006BE"/>
    <w:rsid w:val="00C163EB"/>
    <w:rsid w:val="00C23E75"/>
    <w:rsid w:val="00C31727"/>
    <w:rsid w:val="00C401C7"/>
    <w:rsid w:val="00C43BA4"/>
    <w:rsid w:val="00C47CCA"/>
    <w:rsid w:val="00C512BD"/>
    <w:rsid w:val="00C7169C"/>
    <w:rsid w:val="00C725E1"/>
    <w:rsid w:val="00C749EE"/>
    <w:rsid w:val="00C8018F"/>
    <w:rsid w:val="00C81475"/>
    <w:rsid w:val="00C82137"/>
    <w:rsid w:val="00C82FD8"/>
    <w:rsid w:val="00C92C82"/>
    <w:rsid w:val="00CA3EA6"/>
    <w:rsid w:val="00CA4906"/>
    <w:rsid w:val="00CA641B"/>
    <w:rsid w:val="00CA7F7D"/>
    <w:rsid w:val="00CB1782"/>
    <w:rsid w:val="00CB683D"/>
    <w:rsid w:val="00CC09FE"/>
    <w:rsid w:val="00CD29AC"/>
    <w:rsid w:val="00CD7578"/>
    <w:rsid w:val="00CF3434"/>
    <w:rsid w:val="00CF34EE"/>
    <w:rsid w:val="00CF3D6A"/>
    <w:rsid w:val="00CF5B2E"/>
    <w:rsid w:val="00D1137D"/>
    <w:rsid w:val="00D32732"/>
    <w:rsid w:val="00D42A8F"/>
    <w:rsid w:val="00D462FF"/>
    <w:rsid w:val="00D511BF"/>
    <w:rsid w:val="00D54B91"/>
    <w:rsid w:val="00D54C30"/>
    <w:rsid w:val="00D60E1D"/>
    <w:rsid w:val="00D669F4"/>
    <w:rsid w:val="00D66EF9"/>
    <w:rsid w:val="00D67E3B"/>
    <w:rsid w:val="00D87EEF"/>
    <w:rsid w:val="00D93C52"/>
    <w:rsid w:val="00D97B6E"/>
    <w:rsid w:val="00DA21DF"/>
    <w:rsid w:val="00DB024C"/>
    <w:rsid w:val="00DB6B38"/>
    <w:rsid w:val="00DD15BE"/>
    <w:rsid w:val="00DE4967"/>
    <w:rsid w:val="00DE4E70"/>
    <w:rsid w:val="00DE6DBF"/>
    <w:rsid w:val="00DF59C9"/>
    <w:rsid w:val="00DF62D5"/>
    <w:rsid w:val="00E00593"/>
    <w:rsid w:val="00E129C5"/>
    <w:rsid w:val="00E12CF4"/>
    <w:rsid w:val="00E15A6C"/>
    <w:rsid w:val="00E22A53"/>
    <w:rsid w:val="00E278BA"/>
    <w:rsid w:val="00E36CE1"/>
    <w:rsid w:val="00E419A3"/>
    <w:rsid w:val="00E46C40"/>
    <w:rsid w:val="00E514B6"/>
    <w:rsid w:val="00E542E6"/>
    <w:rsid w:val="00E54A9E"/>
    <w:rsid w:val="00E6240E"/>
    <w:rsid w:val="00E65EB6"/>
    <w:rsid w:val="00E66F91"/>
    <w:rsid w:val="00E701E7"/>
    <w:rsid w:val="00E7062B"/>
    <w:rsid w:val="00E742D4"/>
    <w:rsid w:val="00E81824"/>
    <w:rsid w:val="00E908F9"/>
    <w:rsid w:val="00E92287"/>
    <w:rsid w:val="00EB1078"/>
    <w:rsid w:val="00EB46BE"/>
    <w:rsid w:val="00EC0F33"/>
    <w:rsid w:val="00EC7A52"/>
    <w:rsid w:val="00ED0943"/>
    <w:rsid w:val="00ED314D"/>
    <w:rsid w:val="00EE04E7"/>
    <w:rsid w:val="00EE78B8"/>
    <w:rsid w:val="00EF07DB"/>
    <w:rsid w:val="00EF7FDB"/>
    <w:rsid w:val="00F01E37"/>
    <w:rsid w:val="00F05743"/>
    <w:rsid w:val="00F0598A"/>
    <w:rsid w:val="00F05E81"/>
    <w:rsid w:val="00F110A5"/>
    <w:rsid w:val="00F16191"/>
    <w:rsid w:val="00F309CE"/>
    <w:rsid w:val="00F46A28"/>
    <w:rsid w:val="00F51F16"/>
    <w:rsid w:val="00F65CB6"/>
    <w:rsid w:val="00F92FFB"/>
    <w:rsid w:val="00FA0A6C"/>
    <w:rsid w:val="00FB33F5"/>
    <w:rsid w:val="00FD05A3"/>
    <w:rsid w:val="00FD2225"/>
    <w:rsid w:val="00FD6A3B"/>
    <w:rsid w:val="00FE4C44"/>
    <w:rsid w:val="00FF45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805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D669F4"/>
    <w:pPr>
      <w:widowControl w:val="0"/>
      <w:autoSpaceDE w:val="0"/>
      <w:autoSpaceDN w:val="0"/>
      <w:spacing w:before="74" w:after="0" w:line="240" w:lineRule="auto"/>
      <w:ind w:left="530"/>
      <w:jc w:val="center"/>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74E8"/>
    <w:pPr>
      <w:ind w:left="720"/>
      <w:contextualSpacing/>
    </w:pPr>
  </w:style>
  <w:style w:type="paragraph" w:styleId="a4">
    <w:name w:val="Balloon Text"/>
    <w:basedOn w:val="a"/>
    <w:link w:val="a5"/>
    <w:uiPriority w:val="99"/>
    <w:semiHidden/>
    <w:unhideWhenUsed/>
    <w:rsid w:val="006A36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A36A7"/>
    <w:rPr>
      <w:rFonts w:ascii="Tahoma" w:hAnsi="Tahoma" w:cs="Tahoma"/>
      <w:sz w:val="16"/>
      <w:szCs w:val="16"/>
    </w:rPr>
  </w:style>
  <w:style w:type="paragraph" w:styleId="a6">
    <w:name w:val="header"/>
    <w:basedOn w:val="a"/>
    <w:link w:val="a7"/>
    <w:uiPriority w:val="99"/>
    <w:unhideWhenUsed/>
    <w:rsid w:val="00FD05A3"/>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FD05A3"/>
  </w:style>
  <w:style w:type="paragraph" w:styleId="a8">
    <w:name w:val="footer"/>
    <w:basedOn w:val="a"/>
    <w:link w:val="a9"/>
    <w:uiPriority w:val="99"/>
    <w:unhideWhenUsed/>
    <w:rsid w:val="00FD05A3"/>
    <w:pPr>
      <w:tabs>
        <w:tab w:val="center" w:pos="4819"/>
        <w:tab w:val="right" w:pos="9639"/>
      </w:tabs>
      <w:spacing w:after="0" w:line="240" w:lineRule="auto"/>
    </w:pPr>
  </w:style>
  <w:style w:type="character" w:customStyle="1" w:styleId="a9">
    <w:name w:val="Нижний колонтитул Знак"/>
    <w:basedOn w:val="a0"/>
    <w:link w:val="a8"/>
    <w:uiPriority w:val="99"/>
    <w:rsid w:val="00FD05A3"/>
  </w:style>
  <w:style w:type="character" w:styleId="aa">
    <w:name w:val="Hyperlink"/>
    <w:basedOn w:val="a0"/>
    <w:uiPriority w:val="99"/>
    <w:unhideWhenUsed/>
    <w:rsid w:val="00EF7FDB"/>
    <w:rPr>
      <w:color w:val="0000FF"/>
      <w:u w:val="single"/>
    </w:rPr>
  </w:style>
  <w:style w:type="paragraph" w:styleId="ab">
    <w:name w:val="Normal (Web)"/>
    <w:basedOn w:val="a"/>
    <w:link w:val="ac"/>
    <w:uiPriority w:val="99"/>
    <w:unhideWhenUsed/>
    <w:rsid w:val="00D93C5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Standard">
    <w:name w:val="Standard"/>
    <w:rsid w:val="00B41A46"/>
    <w:pPr>
      <w:suppressAutoHyphens/>
      <w:autoSpaceDN w:val="0"/>
      <w:textAlignment w:val="baseline"/>
    </w:pPr>
    <w:rPr>
      <w:rFonts w:ascii="Calibri" w:eastAsia="Arial Unicode MS" w:hAnsi="Calibri" w:cs="F"/>
      <w:kern w:val="3"/>
    </w:rPr>
  </w:style>
  <w:style w:type="table" w:styleId="ad">
    <w:name w:val="Table Grid"/>
    <w:basedOn w:val="a1"/>
    <w:uiPriority w:val="39"/>
    <w:rsid w:val="006E11B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Обычный (веб) Знак"/>
    <w:link w:val="ab"/>
    <w:uiPriority w:val="99"/>
    <w:locked/>
    <w:rsid w:val="006E11B9"/>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1"/>
    <w:rsid w:val="00D669F4"/>
    <w:rPr>
      <w:rFonts w:ascii="Times New Roman" w:eastAsia="Times New Roman" w:hAnsi="Times New Roman" w:cs="Times New Roman"/>
      <w:b/>
      <w:bCs/>
      <w:sz w:val="28"/>
      <w:szCs w:val="28"/>
    </w:rPr>
  </w:style>
  <w:style w:type="paragraph" w:styleId="ae">
    <w:name w:val="Body Text"/>
    <w:basedOn w:val="a"/>
    <w:link w:val="af"/>
    <w:uiPriority w:val="1"/>
    <w:qFormat/>
    <w:rsid w:val="00D669F4"/>
    <w:pPr>
      <w:widowControl w:val="0"/>
      <w:autoSpaceDE w:val="0"/>
      <w:autoSpaceDN w:val="0"/>
      <w:spacing w:after="0" w:line="240" w:lineRule="auto"/>
      <w:ind w:left="113" w:firstLine="720"/>
      <w:jc w:val="both"/>
    </w:pPr>
    <w:rPr>
      <w:rFonts w:ascii="Times New Roman" w:eastAsia="Times New Roman" w:hAnsi="Times New Roman" w:cs="Times New Roman"/>
      <w:sz w:val="28"/>
      <w:szCs w:val="28"/>
    </w:rPr>
  </w:style>
  <w:style w:type="character" w:customStyle="1" w:styleId="af">
    <w:name w:val="Основной текст Знак"/>
    <w:basedOn w:val="a0"/>
    <w:link w:val="ae"/>
    <w:uiPriority w:val="1"/>
    <w:rsid w:val="00D669F4"/>
    <w:rPr>
      <w:rFonts w:ascii="Times New Roman" w:eastAsia="Times New Roman" w:hAnsi="Times New Roman" w:cs="Times New Roman"/>
      <w:sz w:val="28"/>
      <w:szCs w:val="28"/>
    </w:rPr>
  </w:style>
  <w:style w:type="paragraph" w:customStyle="1" w:styleId="docdata">
    <w:name w:val="docdata"/>
    <w:aliases w:val="docy,v5,21794,baiaagaaboqcaaad+j0aaaumuwaaaaaaaaaaaaaaaaaaaaaaaaaaaaaaaaaaaaaaaaaaaaaaaaaaaaaaaaaaaaaaaaaaaaaaaaaaaaaaaaaaaaaaaaaaaaaaaaaaaaaaaaaaaaaaaaaaaaaaaaaaaaaaaaaaaaaaaaaaaaaaaaaaaaaaaaaaaaaaaaaaaaaaaaaaaaaaaaaaaaaaaaaaaaaaaaaaaaaaaaaaaaa"/>
    <w:basedOn w:val="a"/>
    <w:rsid w:val="00C163EB"/>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076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header" Target="header3.xml"/><Relationship Id="rId26" Type="http://schemas.openxmlformats.org/officeDocument/2006/relationships/hyperlink" Target="https://obolon.ua/files/shareholders/b3a558ff8e4b8ebb6ade6ad9f340ca12.pdf"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obolon.ua/files/shareholders/023296c9f6e17ab3ae1c5e864b801653.pdf"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29" Type="http://schemas.openxmlformats.org/officeDocument/2006/relationships/hyperlink" Target="https://zakon.rada.gov.ua/laws/show/3356-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9.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3.xml"/><Relationship Id="rId28" Type="http://schemas.openxmlformats.org/officeDocument/2006/relationships/hyperlink" Target="http://dspace.wunu.edu.ua/bitstream/316497/8728/1/%D0%9B%D0%B5%D0%BA%D1%86%D0%B8%D0%B8%20%D0%97%D0%95%D0%94%20.pdf" TargetMode="External"/><Relationship Id="rId10" Type="http://schemas.openxmlformats.org/officeDocument/2006/relationships/image" Target="media/image1.png"/><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header" Target="header5.xml"/><Relationship Id="rId27" Type="http://schemas.openxmlformats.org/officeDocument/2006/relationships/hyperlink" Target="https://www.tenews.org.ua/post/view/1535786036-opillya--vidkrivae-naybilshiy-v-ukraini-firmoviy-magazin" TargetMode="External"/><Relationship Id="rId30" Type="http://schemas.openxmlformats.org/officeDocument/2006/relationships/hyperlink" Target="http://www.harchovyk.com/content/detail/442"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333D99-294D-4B3F-BCE1-73A6C4BB8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69360</Words>
  <Characters>39536</Characters>
  <Application>Microsoft Office Word</Application>
  <DocSecurity>0</DocSecurity>
  <Lines>329</Lines>
  <Paragraphs>217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LinksUpToDate>false</LinksUpToDate>
  <CharactersWithSpaces>108679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2021-12-15T17:05:00Z</dcterms:created>
  <dcterms:modified xsi:type="dcterms:W3CDTF">2021-12-16T06:22:00Z</dcterms:modified>
</cp:coreProperties>
</file>