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36" w:rsidRDefault="00BD4E36" w:rsidP="00BD4E36">
      <w:pPr>
        <w:spacing w:after="0" w:line="360" w:lineRule="auto"/>
        <w:jc w:val="right"/>
        <w:rPr>
          <w:rFonts w:ascii="Times New Roman" w:hAnsi="Times New Roman"/>
          <w:b/>
          <w:sz w:val="28"/>
          <w:szCs w:val="28"/>
        </w:rPr>
      </w:pPr>
      <w:r>
        <w:rPr>
          <w:rFonts w:ascii="Times New Roman" w:hAnsi="Times New Roman"/>
          <w:b/>
          <w:sz w:val="28"/>
          <w:szCs w:val="28"/>
        </w:rPr>
        <w:t xml:space="preserve">Марія МУДРАК, </w:t>
      </w:r>
    </w:p>
    <w:p w:rsidR="00BD4E36" w:rsidRDefault="00BD4E36" w:rsidP="00BD4E36">
      <w:pPr>
        <w:spacing w:after="0" w:line="360" w:lineRule="auto"/>
        <w:jc w:val="right"/>
        <w:rPr>
          <w:rFonts w:ascii="Times New Roman" w:hAnsi="Times New Roman"/>
          <w:sz w:val="28"/>
          <w:szCs w:val="28"/>
        </w:rPr>
      </w:pPr>
      <w:r>
        <w:rPr>
          <w:rFonts w:ascii="Times New Roman" w:hAnsi="Times New Roman"/>
          <w:sz w:val="28"/>
          <w:szCs w:val="28"/>
        </w:rPr>
        <w:t>кандидат психологічних наук, доцент,</w:t>
      </w:r>
    </w:p>
    <w:p w:rsidR="00BD4E36" w:rsidRDefault="00BD4E36" w:rsidP="00BD4E36">
      <w:pPr>
        <w:spacing w:after="0" w:line="360" w:lineRule="auto"/>
        <w:jc w:val="right"/>
        <w:rPr>
          <w:rFonts w:ascii="Times New Roman" w:hAnsi="Times New Roman"/>
          <w:sz w:val="28"/>
          <w:szCs w:val="28"/>
        </w:rPr>
      </w:pPr>
      <w:r>
        <w:rPr>
          <w:rFonts w:ascii="Times New Roman" w:hAnsi="Times New Roman"/>
          <w:sz w:val="28"/>
          <w:szCs w:val="28"/>
        </w:rPr>
        <w:t xml:space="preserve">Тернопільський національний </w:t>
      </w:r>
    </w:p>
    <w:p w:rsidR="00BD4E36" w:rsidRDefault="00BD4E36" w:rsidP="00BD4E36">
      <w:pPr>
        <w:spacing w:after="0" w:line="360" w:lineRule="auto"/>
        <w:jc w:val="right"/>
        <w:rPr>
          <w:rFonts w:ascii="Times New Roman" w:hAnsi="Times New Roman"/>
          <w:sz w:val="28"/>
          <w:szCs w:val="28"/>
        </w:rPr>
      </w:pPr>
      <w:r>
        <w:rPr>
          <w:rFonts w:ascii="Times New Roman" w:hAnsi="Times New Roman"/>
          <w:sz w:val="28"/>
          <w:szCs w:val="28"/>
        </w:rPr>
        <w:t>економічний університет,</w:t>
      </w:r>
    </w:p>
    <w:p w:rsidR="00A61DE6" w:rsidRDefault="00BD4E36" w:rsidP="00BD4E36">
      <w:pPr>
        <w:spacing w:after="0" w:line="360" w:lineRule="auto"/>
        <w:jc w:val="right"/>
        <w:rPr>
          <w:rFonts w:ascii="Times New Roman" w:hAnsi="Times New Roman"/>
          <w:sz w:val="28"/>
          <w:szCs w:val="28"/>
        </w:rPr>
      </w:pPr>
      <w:r>
        <w:rPr>
          <w:rFonts w:ascii="Times New Roman" w:hAnsi="Times New Roman"/>
          <w:sz w:val="28"/>
          <w:szCs w:val="28"/>
        </w:rPr>
        <w:t>м. Тернопіль</w:t>
      </w:r>
    </w:p>
    <w:p w:rsidR="00BD4E36" w:rsidRDefault="00BD4E36" w:rsidP="00BD4E36">
      <w:pPr>
        <w:spacing w:after="0" w:line="360" w:lineRule="auto"/>
        <w:jc w:val="right"/>
        <w:rPr>
          <w:rFonts w:ascii="Times New Roman" w:hAnsi="Times New Roman"/>
          <w:b/>
          <w:sz w:val="28"/>
          <w:szCs w:val="28"/>
        </w:rPr>
      </w:pPr>
    </w:p>
    <w:p w:rsidR="00A61DE6" w:rsidRPr="00AA2F4B" w:rsidRDefault="00AA2F4B" w:rsidP="00AA2F4B">
      <w:pPr>
        <w:spacing w:after="0" w:line="360" w:lineRule="auto"/>
        <w:jc w:val="center"/>
        <w:rPr>
          <w:rFonts w:ascii="Times New Roman" w:hAnsi="Times New Roman"/>
          <w:b/>
          <w:sz w:val="28"/>
          <w:szCs w:val="28"/>
        </w:rPr>
      </w:pPr>
      <w:r w:rsidRPr="00AA2F4B">
        <w:rPr>
          <w:rFonts w:ascii="Times New Roman" w:hAnsi="Times New Roman"/>
          <w:b/>
          <w:sz w:val="28"/>
          <w:szCs w:val="28"/>
        </w:rPr>
        <w:t>ТЕНДЕНЦІЇ В ГАЛУЗІ ПІДГОТОВКИ ВЧИТЕЛІВ ДЛЯ</w:t>
      </w:r>
      <w:r>
        <w:rPr>
          <w:rFonts w:ascii="Times New Roman" w:hAnsi="Times New Roman"/>
          <w:b/>
          <w:sz w:val="28"/>
          <w:szCs w:val="28"/>
        </w:rPr>
        <w:t xml:space="preserve"> </w:t>
      </w:r>
      <w:r w:rsidRPr="00AA2F4B">
        <w:rPr>
          <w:rFonts w:ascii="Times New Roman" w:hAnsi="Times New Roman"/>
          <w:b/>
          <w:sz w:val="28"/>
          <w:szCs w:val="28"/>
        </w:rPr>
        <w:t>ПРОФЕСІЙНОЇ ТВОРЧОЇ ДІЯЛЬНОСТІ (1985-1991 РР. ХХ СТ.)</w:t>
      </w:r>
    </w:p>
    <w:p w:rsidR="00AA2F4B" w:rsidRDefault="00AA2F4B" w:rsidP="00AA2F4B">
      <w:pPr>
        <w:spacing w:after="0" w:line="360" w:lineRule="auto"/>
        <w:rPr>
          <w:rFonts w:ascii="Times New Roman" w:hAnsi="Times New Roman"/>
          <w:sz w:val="28"/>
          <w:szCs w:val="28"/>
        </w:rPr>
      </w:pPr>
    </w:p>
    <w:p w:rsidR="00AA2F4B" w:rsidRDefault="001D527F" w:rsidP="00AA2F4B">
      <w:pPr>
        <w:spacing w:after="0" w:line="360" w:lineRule="auto"/>
        <w:rPr>
          <w:rFonts w:ascii="Times New Roman" w:hAnsi="Times New Roman"/>
          <w:sz w:val="28"/>
          <w:szCs w:val="28"/>
        </w:rPr>
      </w:pPr>
      <w:r>
        <w:rPr>
          <w:rFonts w:ascii="Times New Roman" w:hAnsi="Times New Roman"/>
          <w:sz w:val="28"/>
          <w:szCs w:val="28"/>
        </w:rPr>
        <w:t xml:space="preserve">В статті проаналізовано </w:t>
      </w:r>
      <w:r w:rsidR="00AA2F4B">
        <w:rPr>
          <w:rFonts w:ascii="Times New Roman" w:hAnsi="Times New Roman"/>
          <w:sz w:val="28"/>
          <w:szCs w:val="28"/>
        </w:rPr>
        <w:t>о</w:t>
      </w:r>
      <w:r w:rsidR="00AA2F4B" w:rsidRPr="00BD4E36">
        <w:rPr>
          <w:rFonts w:ascii="Times New Roman" w:hAnsi="Times New Roman"/>
          <w:sz w:val="28"/>
          <w:szCs w:val="28"/>
        </w:rPr>
        <w:t>рганізаці</w:t>
      </w:r>
      <w:r w:rsidR="00AA2F4B">
        <w:rPr>
          <w:rFonts w:ascii="Times New Roman" w:hAnsi="Times New Roman"/>
          <w:sz w:val="28"/>
          <w:szCs w:val="28"/>
        </w:rPr>
        <w:t>ю</w:t>
      </w:r>
      <w:r w:rsidR="00AA2F4B" w:rsidRPr="00BD4E36">
        <w:rPr>
          <w:rFonts w:ascii="Times New Roman" w:hAnsi="Times New Roman"/>
          <w:sz w:val="28"/>
          <w:szCs w:val="28"/>
        </w:rPr>
        <w:t xml:space="preserve"> навчально</w:t>
      </w:r>
      <w:r w:rsidR="00AA2F4B">
        <w:rPr>
          <w:rFonts w:ascii="Times New Roman" w:hAnsi="Times New Roman"/>
          <w:sz w:val="28"/>
          <w:szCs w:val="28"/>
        </w:rPr>
        <w:t>ї р</w:t>
      </w:r>
      <w:r w:rsidR="00AA2F4B" w:rsidRPr="00BD4E36">
        <w:rPr>
          <w:rFonts w:ascii="Times New Roman" w:hAnsi="Times New Roman"/>
          <w:sz w:val="28"/>
          <w:szCs w:val="28"/>
        </w:rPr>
        <w:t xml:space="preserve">оботи у вищих педагогічних закладах України </w:t>
      </w:r>
      <w:r w:rsidR="00AA2F4B" w:rsidRPr="00AA2F4B">
        <w:rPr>
          <w:rFonts w:ascii="Times New Roman" w:hAnsi="Times New Roman"/>
          <w:sz w:val="28"/>
          <w:szCs w:val="28"/>
        </w:rPr>
        <w:t xml:space="preserve">1985-1991 рр. ХХ </w:t>
      </w:r>
      <w:r w:rsidR="00AA2F4B">
        <w:rPr>
          <w:rFonts w:ascii="Times New Roman" w:hAnsi="Times New Roman"/>
          <w:sz w:val="28"/>
          <w:szCs w:val="28"/>
        </w:rPr>
        <w:t xml:space="preserve">ст. Встановлено, що </w:t>
      </w:r>
      <w:r w:rsidR="00AA2F4B" w:rsidRPr="00BD4E36">
        <w:rPr>
          <w:rFonts w:ascii="Times New Roman" w:hAnsi="Times New Roman"/>
          <w:sz w:val="28"/>
          <w:szCs w:val="28"/>
        </w:rPr>
        <w:t>дан</w:t>
      </w:r>
      <w:r w:rsidR="00AA2F4B">
        <w:rPr>
          <w:rFonts w:ascii="Times New Roman" w:hAnsi="Times New Roman"/>
          <w:sz w:val="28"/>
          <w:szCs w:val="28"/>
        </w:rPr>
        <w:t xml:space="preserve">ий </w:t>
      </w:r>
      <w:r w:rsidR="00AA2F4B" w:rsidRPr="00BD4E36">
        <w:rPr>
          <w:rFonts w:ascii="Times New Roman" w:hAnsi="Times New Roman"/>
          <w:sz w:val="28"/>
          <w:szCs w:val="28"/>
        </w:rPr>
        <w:t xml:space="preserve"> етап </w:t>
      </w:r>
      <w:r w:rsidR="00AA2F4B">
        <w:rPr>
          <w:rFonts w:ascii="Times New Roman" w:hAnsi="Times New Roman"/>
          <w:sz w:val="28"/>
          <w:szCs w:val="28"/>
        </w:rPr>
        <w:t xml:space="preserve">характеризується </w:t>
      </w:r>
      <w:r w:rsidR="00AA2F4B" w:rsidRPr="00BD4E36">
        <w:rPr>
          <w:rFonts w:ascii="Times New Roman" w:hAnsi="Times New Roman"/>
          <w:sz w:val="28"/>
          <w:szCs w:val="28"/>
        </w:rPr>
        <w:t>переходом від концепцій авторитаризму до формування елементів демократизму, підтримки і стимулювання пізнавальної активності суб’єкта навчання, створення умов для творчості.</w:t>
      </w:r>
    </w:p>
    <w:p w:rsidR="00557279" w:rsidRPr="00BD4E36" w:rsidRDefault="00557279" w:rsidP="00AA2F4B">
      <w:pPr>
        <w:spacing w:after="0" w:line="360" w:lineRule="auto"/>
        <w:rPr>
          <w:rFonts w:ascii="Times New Roman" w:hAnsi="Times New Roman"/>
          <w:sz w:val="28"/>
          <w:szCs w:val="28"/>
        </w:rPr>
      </w:pPr>
      <w:r w:rsidRPr="00557279">
        <w:rPr>
          <w:rFonts w:ascii="Times New Roman" w:hAnsi="Times New Roman"/>
          <w:b/>
          <w:sz w:val="28"/>
          <w:szCs w:val="28"/>
        </w:rPr>
        <w:t>Ключові слова:</w:t>
      </w:r>
      <w:r>
        <w:rPr>
          <w:rFonts w:ascii="Times New Roman" w:hAnsi="Times New Roman"/>
          <w:sz w:val="28"/>
          <w:szCs w:val="28"/>
        </w:rPr>
        <w:t xml:space="preserve"> творча діяльність, творчий потенціал, концепція перебудови педагогічної освіти, перебудова вищої освіти.</w:t>
      </w:r>
    </w:p>
    <w:p w:rsidR="001D527F" w:rsidRDefault="001D527F" w:rsidP="00A61DE6">
      <w:pPr>
        <w:spacing w:after="0" w:line="360" w:lineRule="auto"/>
        <w:rPr>
          <w:rFonts w:ascii="Times New Roman" w:hAnsi="Times New Roman"/>
          <w:sz w:val="28"/>
          <w:szCs w:val="28"/>
        </w:rPr>
      </w:pPr>
    </w:p>
    <w:p w:rsidR="008B4557" w:rsidRPr="008B4557" w:rsidRDefault="008B4557" w:rsidP="008B4557">
      <w:pPr>
        <w:spacing w:after="0" w:line="360" w:lineRule="auto"/>
        <w:rPr>
          <w:rFonts w:ascii="Times New Roman" w:hAnsi="Times New Roman"/>
          <w:sz w:val="28"/>
          <w:szCs w:val="28"/>
        </w:rPr>
      </w:pPr>
      <w:r w:rsidRPr="008B4557">
        <w:rPr>
          <w:rFonts w:ascii="Times New Roman" w:hAnsi="Times New Roman"/>
          <w:sz w:val="28"/>
          <w:szCs w:val="28"/>
        </w:rPr>
        <w:t>В статье проанализирован</w:t>
      </w:r>
      <w:r w:rsidR="001E7033">
        <w:rPr>
          <w:rFonts w:ascii="Times New Roman" w:hAnsi="Times New Roman"/>
          <w:sz w:val="28"/>
          <w:szCs w:val="28"/>
        </w:rPr>
        <w:t>а</w:t>
      </w:r>
      <w:r w:rsidRPr="008B4557">
        <w:rPr>
          <w:rFonts w:ascii="Times New Roman" w:hAnsi="Times New Roman"/>
          <w:sz w:val="28"/>
          <w:szCs w:val="28"/>
        </w:rPr>
        <w:t xml:space="preserve"> организаци</w:t>
      </w:r>
      <w:r w:rsidR="001E7033">
        <w:rPr>
          <w:rFonts w:ascii="Times New Roman" w:hAnsi="Times New Roman"/>
          <w:sz w:val="28"/>
          <w:szCs w:val="28"/>
        </w:rPr>
        <w:t>я</w:t>
      </w:r>
      <w:r w:rsidRPr="008B4557">
        <w:rPr>
          <w:rFonts w:ascii="Times New Roman" w:hAnsi="Times New Roman"/>
          <w:sz w:val="28"/>
          <w:szCs w:val="28"/>
        </w:rPr>
        <w:t xml:space="preserve"> учебной работы в высших педагогических заведениях Украины 1985-1991 гг. ХХ в. Установлено, что данный этап характеризуется переходом от концепций авторитаризма к формированию элементов демократии, поддержки и стимулирования познавательной активности субъекта обучения, создание условий для творчества.</w:t>
      </w:r>
    </w:p>
    <w:p w:rsidR="003B20C2" w:rsidRPr="008B4557" w:rsidRDefault="008B4557" w:rsidP="008B4557">
      <w:pPr>
        <w:spacing w:after="0" w:line="360" w:lineRule="auto"/>
        <w:rPr>
          <w:rFonts w:ascii="Times New Roman" w:hAnsi="Times New Roman"/>
          <w:sz w:val="28"/>
          <w:szCs w:val="28"/>
        </w:rPr>
      </w:pPr>
      <w:r w:rsidRPr="008B4557">
        <w:rPr>
          <w:rFonts w:ascii="Times New Roman" w:hAnsi="Times New Roman"/>
          <w:b/>
          <w:sz w:val="28"/>
          <w:szCs w:val="28"/>
        </w:rPr>
        <w:t>Ключевые слова:</w:t>
      </w:r>
      <w:r w:rsidRPr="008B4557">
        <w:rPr>
          <w:rFonts w:ascii="Times New Roman" w:hAnsi="Times New Roman"/>
          <w:sz w:val="28"/>
          <w:szCs w:val="28"/>
        </w:rPr>
        <w:t xml:space="preserve"> творческая деятельность, творческий потенциал, концепция перестройки педагогического образования, перестройка высшего образования.</w:t>
      </w:r>
    </w:p>
    <w:p w:rsidR="003B20C2" w:rsidRDefault="003B20C2" w:rsidP="004D21F6">
      <w:pPr>
        <w:spacing w:after="0" w:line="360" w:lineRule="auto"/>
        <w:rPr>
          <w:rFonts w:ascii="Times New Roman" w:hAnsi="Times New Roman"/>
          <w:b/>
          <w:sz w:val="28"/>
          <w:szCs w:val="28"/>
        </w:rPr>
      </w:pPr>
    </w:p>
    <w:p w:rsidR="008B4557" w:rsidRPr="008B4557" w:rsidRDefault="008B4557" w:rsidP="008B4557">
      <w:pPr>
        <w:spacing w:after="0" w:line="360" w:lineRule="auto"/>
        <w:rPr>
          <w:rFonts w:ascii="Times New Roman" w:hAnsi="Times New Roman"/>
          <w:sz w:val="28"/>
          <w:szCs w:val="28"/>
        </w:rPr>
      </w:pPr>
      <w:r w:rsidRPr="008B4557">
        <w:rPr>
          <w:rFonts w:ascii="Times New Roman" w:hAnsi="Times New Roman"/>
          <w:sz w:val="28"/>
          <w:szCs w:val="28"/>
        </w:rPr>
        <w:t>The article analyzes the organization of training activities in higher educational institutions of Ukraine</w:t>
      </w:r>
      <w:r>
        <w:rPr>
          <w:rFonts w:ascii="Times New Roman" w:hAnsi="Times New Roman"/>
          <w:sz w:val="28"/>
          <w:szCs w:val="28"/>
        </w:rPr>
        <w:t xml:space="preserve"> in 1985-1991 years</w:t>
      </w:r>
      <w:r>
        <w:rPr>
          <w:rFonts w:ascii="Times New Roman" w:hAnsi="Times New Roman"/>
          <w:sz w:val="28"/>
          <w:szCs w:val="28"/>
          <w:lang w:val="en-US"/>
        </w:rPr>
        <w:t xml:space="preserve"> of</w:t>
      </w:r>
      <w:r w:rsidRPr="008B4557">
        <w:rPr>
          <w:rFonts w:ascii="Times New Roman" w:hAnsi="Times New Roman"/>
          <w:sz w:val="28"/>
          <w:szCs w:val="28"/>
        </w:rPr>
        <w:t xml:space="preserve"> XX century. It was established that this stage is characterized by the transition from </w:t>
      </w:r>
      <w:r w:rsidRPr="008B4557">
        <w:rPr>
          <w:rFonts w:ascii="Times New Roman" w:hAnsi="Times New Roman"/>
          <w:sz w:val="28"/>
          <w:szCs w:val="28"/>
        </w:rPr>
        <w:lastRenderedPageBreak/>
        <w:t>authoritarianism to concepts forming the elements of democracy, support and stimulate cognitive activity of the subject training, and opportunities for creativity.</w:t>
      </w:r>
    </w:p>
    <w:p w:rsidR="003B20C2" w:rsidRDefault="008B4557" w:rsidP="001E7033">
      <w:pPr>
        <w:spacing w:after="0" w:line="360" w:lineRule="auto"/>
        <w:rPr>
          <w:rFonts w:ascii="Times New Roman" w:hAnsi="Times New Roman"/>
          <w:sz w:val="28"/>
          <w:szCs w:val="28"/>
        </w:rPr>
      </w:pPr>
      <w:r w:rsidRPr="008B4557">
        <w:rPr>
          <w:rFonts w:ascii="Times New Roman" w:hAnsi="Times New Roman"/>
          <w:b/>
          <w:sz w:val="28"/>
          <w:szCs w:val="28"/>
        </w:rPr>
        <w:t>Key words:</w:t>
      </w:r>
      <w:r w:rsidRPr="008B4557">
        <w:rPr>
          <w:rFonts w:ascii="Times New Roman" w:hAnsi="Times New Roman"/>
          <w:sz w:val="28"/>
          <w:szCs w:val="28"/>
        </w:rPr>
        <w:t xml:space="preserve"> creativity, creativity, concept of restructuring teacher education, restructuring of higher education.</w:t>
      </w:r>
    </w:p>
    <w:p w:rsidR="001E7033" w:rsidRPr="008B4557" w:rsidRDefault="001E7033" w:rsidP="001E7033">
      <w:pPr>
        <w:spacing w:after="0" w:line="360" w:lineRule="auto"/>
        <w:rPr>
          <w:rFonts w:ascii="Times New Roman" w:hAnsi="Times New Roman"/>
          <w:sz w:val="28"/>
          <w:szCs w:val="28"/>
        </w:rPr>
      </w:pPr>
    </w:p>
    <w:p w:rsidR="001E7033" w:rsidRPr="00E319CB" w:rsidRDefault="001E7033" w:rsidP="001E7033">
      <w:pPr>
        <w:spacing w:after="0" w:line="360" w:lineRule="auto"/>
        <w:rPr>
          <w:rFonts w:ascii="Times New Roman" w:hAnsi="Times New Roman"/>
          <w:sz w:val="28"/>
          <w:szCs w:val="28"/>
        </w:rPr>
      </w:pPr>
      <w:r w:rsidRPr="00982105">
        <w:rPr>
          <w:rFonts w:ascii="Times New Roman" w:hAnsi="Times New Roman"/>
          <w:b/>
          <w:sz w:val="28"/>
          <w:szCs w:val="28"/>
        </w:rPr>
        <w:t>Постановка проблеми.</w:t>
      </w:r>
      <w:r>
        <w:rPr>
          <w:rFonts w:ascii="Times New Roman" w:hAnsi="Times New Roman"/>
          <w:sz w:val="28"/>
          <w:szCs w:val="28"/>
        </w:rPr>
        <w:t xml:space="preserve"> </w:t>
      </w:r>
      <w:r w:rsidRPr="00E319CB">
        <w:rPr>
          <w:rFonts w:ascii="Times New Roman" w:hAnsi="Times New Roman"/>
          <w:sz w:val="28"/>
          <w:szCs w:val="28"/>
        </w:rPr>
        <w:t>Вища педагогічна школа повинна створювати умови для розвитку і професійного становлення фахівця, а також, як вказано у “Концептуальних засадах розвитку педагогічної освіти України та її інтеграції в європейський освітній простір”, формувати педагога, здатного “здійснювати професійну діяльність на демократичних та гуманістичних засадах, реалізовувати освітню політику як пріоритетну функцію держави, що спрямовується на розвиток та самореалізацію особистості, задоволення її освітніх і духовно-культурних потреб” [</w:t>
      </w:r>
      <w:r w:rsidR="001D37FE" w:rsidRPr="001D37FE">
        <w:rPr>
          <w:rFonts w:ascii="Times New Roman" w:hAnsi="Times New Roman"/>
          <w:sz w:val="28"/>
          <w:szCs w:val="28"/>
        </w:rPr>
        <w:t>10</w:t>
      </w:r>
      <w:r w:rsidRPr="00E319CB">
        <w:rPr>
          <w:rFonts w:ascii="Times New Roman" w:hAnsi="Times New Roman"/>
          <w:sz w:val="28"/>
          <w:szCs w:val="28"/>
        </w:rPr>
        <w:t xml:space="preserve">, </w:t>
      </w:r>
      <w:r w:rsidR="00400006">
        <w:rPr>
          <w:rFonts w:ascii="Times New Roman" w:hAnsi="Times New Roman"/>
          <w:sz w:val="28"/>
          <w:szCs w:val="28"/>
        </w:rPr>
        <w:t xml:space="preserve">с. </w:t>
      </w:r>
      <w:r w:rsidRPr="00E319CB">
        <w:rPr>
          <w:rFonts w:ascii="Times New Roman" w:hAnsi="Times New Roman"/>
          <w:sz w:val="28"/>
          <w:szCs w:val="28"/>
        </w:rPr>
        <w:t>2]. Від якості функціонування цієї ланки освіти залежить розкриття творчого потенціалу та успішність професійно-педагогічної діяльності майбутнього вчителя.</w:t>
      </w:r>
    </w:p>
    <w:p w:rsidR="001E7033" w:rsidRPr="00E319CB" w:rsidRDefault="001E7033" w:rsidP="001E7033">
      <w:pPr>
        <w:spacing w:after="0" w:line="360" w:lineRule="auto"/>
        <w:rPr>
          <w:rFonts w:ascii="Times New Roman" w:hAnsi="Times New Roman"/>
          <w:sz w:val="28"/>
          <w:szCs w:val="28"/>
        </w:rPr>
      </w:pPr>
      <w:r w:rsidRPr="00E319CB">
        <w:rPr>
          <w:rFonts w:ascii="Times New Roman" w:hAnsi="Times New Roman"/>
          <w:sz w:val="28"/>
          <w:szCs w:val="28"/>
        </w:rPr>
        <w:t>Удосконалення підготовки вчителів насамперед потрібно розглядати з урахуванням досвіду роботи вищих педагогічних навчальних закладів. Важливим є звернення до історії, переоцінка фактів діяльності педагогічних ВНЗ, що дасть змогу по-новому осягнути здобутки педагогічної науки та скористатися ними для розуміння тенденцій і напрямів розвитку педагогічної освіти сьогодні.</w:t>
      </w:r>
    </w:p>
    <w:p w:rsidR="001E7033" w:rsidRPr="00E319CB" w:rsidRDefault="001E7033" w:rsidP="001E7033">
      <w:pPr>
        <w:spacing w:after="0" w:line="360" w:lineRule="auto"/>
        <w:rPr>
          <w:rFonts w:ascii="Times New Roman" w:hAnsi="Times New Roman"/>
          <w:sz w:val="28"/>
          <w:szCs w:val="28"/>
        </w:rPr>
      </w:pPr>
      <w:r w:rsidRPr="00982105">
        <w:rPr>
          <w:rFonts w:ascii="Times New Roman" w:hAnsi="Times New Roman"/>
          <w:b/>
          <w:sz w:val="28"/>
          <w:szCs w:val="28"/>
        </w:rPr>
        <w:t>Аналіз окремих досліджень.</w:t>
      </w:r>
      <w:r>
        <w:rPr>
          <w:rFonts w:ascii="Times New Roman" w:hAnsi="Times New Roman"/>
          <w:sz w:val="28"/>
          <w:szCs w:val="28"/>
        </w:rPr>
        <w:t xml:space="preserve"> </w:t>
      </w:r>
      <w:r w:rsidRPr="00E319CB">
        <w:rPr>
          <w:rFonts w:ascii="Times New Roman" w:hAnsi="Times New Roman"/>
          <w:sz w:val="28"/>
          <w:szCs w:val="28"/>
        </w:rPr>
        <w:t>Проблеми становлення вищої школи в Україні на різних історичних етапах досліджували Л. Архипенко [1], Н. Дем’яненко [</w:t>
      </w:r>
      <w:r w:rsidR="00FD58A0">
        <w:rPr>
          <w:rFonts w:ascii="Times New Roman" w:hAnsi="Times New Roman"/>
          <w:sz w:val="28"/>
          <w:szCs w:val="28"/>
        </w:rPr>
        <w:t>3</w:t>
      </w:r>
      <w:r w:rsidRPr="00E319CB">
        <w:rPr>
          <w:rFonts w:ascii="Times New Roman" w:hAnsi="Times New Roman"/>
          <w:sz w:val="28"/>
          <w:szCs w:val="28"/>
        </w:rPr>
        <w:t>], В. Луговий [</w:t>
      </w:r>
      <w:r w:rsidR="00FD58A0">
        <w:rPr>
          <w:rFonts w:ascii="Times New Roman" w:hAnsi="Times New Roman"/>
          <w:sz w:val="28"/>
          <w:szCs w:val="28"/>
        </w:rPr>
        <w:t>5</w:t>
      </w:r>
      <w:r w:rsidRPr="00E319CB">
        <w:rPr>
          <w:rFonts w:ascii="Times New Roman" w:hAnsi="Times New Roman"/>
          <w:sz w:val="28"/>
          <w:szCs w:val="28"/>
        </w:rPr>
        <w:t>], В. Майборода [7], Л. Прокопів [11], О. Романовський [12], О. Сергійчук [13], О. Янкович [1</w:t>
      </w:r>
      <w:r w:rsidR="00FD58A0">
        <w:rPr>
          <w:rFonts w:ascii="Times New Roman" w:hAnsi="Times New Roman"/>
          <w:sz w:val="28"/>
          <w:szCs w:val="28"/>
        </w:rPr>
        <w:t>4</w:t>
      </w:r>
      <w:r w:rsidRPr="00E319CB">
        <w:rPr>
          <w:rFonts w:ascii="Times New Roman" w:hAnsi="Times New Roman"/>
          <w:sz w:val="28"/>
          <w:szCs w:val="28"/>
        </w:rPr>
        <w:t>] та ін. Автори акцентують увагу на питаннях стану та розвитку педагогічної освіти, організації навчально-виховного процесу у вищих навчальних закладах України.</w:t>
      </w:r>
    </w:p>
    <w:p w:rsidR="00EE6DDC" w:rsidRDefault="001E7033" w:rsidP="00EE6DDC">
      <w:pPr>
        <w:spacing w:after="0" w:line="360" w:lineRule="auto"/>
        <w:rPr>
          <w:rFonts w:ascii="Times New Roman" w:hAnsi="Times New Roman"/>
          <w:sz w:val="28"/>
          <w:szCs w:val="28"/>
        </w:rPr>
      </w:pPr>
      <w:r w:rsidRPr="005473A9">
        <w:rPr>
          <w:rFonts w:ascii="Times New Roman" w:hAnsi="Times New Roman"/>
          <w:sz w:val="28"/>
          <w:szCs w:val="28"/>
        </w:rPr>
        <w:lastRenderedPageBreak/>
        <w:t xml:space="preserve">Окремі підходи до виховання обдарованих студентів ВНЗ розкрито в дослідженнях О. Антонової, В. Галузинського, </w:t>
      </w:r>
      <w:r w:rsidR="00EA04BD">
        <w:rPr>
          <w:rFonts w:ascii="Times New Roman" w:hAnsi="Times New Roman"/>
          <w:sz w:val="28"/>
          <w:szCs w:val="28"/>
        </w:rPr>
        <w:t xml:space="preserve">О. Коваль, </w:t>
      </w:r>
      <w:r w:rsidRPr="005473A9">
        <w:rPr>
          <w:rFonts w:ascii="Times New Roman" w:hAnsi="Times New Roman"/>
          <w:sz w:val="28"/>
          <w:szCs w:val="28"/>
        </w:rPr>
        <w:t>М. Сметанського, Е. Спіцина</w:t>
      </w:r>
      <w:r w:rsidR="00EA04BD">
        <w:rPr>
          <w:rFonts w:ascii="Times New Roman" w:hAnsi="Times New Roman"/>
          <w:sz w:val="28"/>
          <w:szCs w:val="28"/>
        </w:rPr>
        <w:t xml:space="preserve"> </w:t>
      </w:r>
      <w:r w:rsidRPr="005473A9">
        <w:rPr>
          <w:rFonts w:ascii="Times New Roman" w:hAnsi="Times New Roman"/>
          <w:sz w:val="28"/>
          <w:szCs w:val="28"/>
        </w:rPr>
        <w:t>та ін.</w:t>
      </w:r>
      <w:r w:rsidR="001D37FE">
        <w:rPr>
          <w:rFonts w:ascii="Times New Roman" w:hAnsi="Times New Roman"/>
          <w:sz w:val="28"/>
          <w:szCs w:val="28"/>
          <w:lang w:val="ru-RU"/>
        </w:rPr>
        <w:t xml:space="preserve"> </w:t>
      </w:r>
      <w:r w:rsidR="001D37FE" w:rsidRPr="001D37FE">
        <w:rPr>
          <w:rFonts w:ascii="Times New Roman" w:hAnsi="Times New Roman"/>
          <w:sz w:val="28"/>
          <w:szCs w:val="28"/>
          <w:lang w:val="ru-RU"/>
        </w:rPr>
        <w:t>[</w:t>
      </w:r>
      <w:r w:rsidR="00FD58A0">
        <w:rPr>
          <w:rFonts w:ascii="Times New Roman" w:hAnsi="Times New Roman"/>
          <w:sz w:val="28"/>
          <w:szCs w:val="28"/>
          <w:lang w:val="ru-RU"/>
        </w:rPr>
        <w:t>4</w:t>
      </w:r>
      <w:r w:rsidR="001D37FE" w:rsidRPr="001D37FE">
        <w:rPr>
          <w:rFonts w:ascii="Times New Roman" w:hAnsi="Times New Roman"/>
          <w:sz w:val="28"/>
          <w:szCs w:val="28"/>
          <w:lang w:val="ru-RU"/>
        </w:rPr>
        <w:t>].</w:t>
      </w:r>
      <w:r w:rsidR="001D37FE">
        <w:rPr>
          <w:rFonts w:ascii="Times New Roman" w:hAnsi="Times New Roman"/>
          <w:sz w:val="28"/>
          <w:szCs w:val="28"/>
          <w:lang w:val="ru-RU"/>
        </w:rPr>
        <w:t xml:space="preserve"> </w:t>
      </w:r>
      <w:r w:rsidRPr="005473A9">
        <w:rPr>
          <w:rFonts w:ascii="Times New Roman" w:hAnsi="Times New Roman"/>
          <w:sz w:val="28"/>
          <w:szCs w:val="28"/>
        </w:rPr>
        <w:t xml:space="preserve">Однак цілісної наукової інтерпретації </w:t>
      </w:r>
      <w:r>
        <w:rPr>
          <w:rFonts w:ascii="Times New Roman" w:hAnsi="Times New Roman"/>
          <w:sz w:val="28"/>
          <w:szCs w:val="28"/>
        </w:rPr>
        <w:t xml:space="preserve">розвитку творчих здібностей </w:t>
      </w:r>
      <w:r w:rsidRPr="005473A9">
        <w:rPr>
          <w:rFonts w:ascii="Times New Roman" w:hAnsi="Times New Roman"/>
          <w:sz w:val="28"/>
          <w:szCs w:val="28"/>
        </w:rPr>
        <w:t>у вищих педагогічних закладах (ВПЗ) України наразі немає.</w:t>
      </w:r>
      <w:r w:rsidR="00C4763E">
        <w:rPr>
          <w:rFonts w:ascii="Times New Roman" w:hAnsi="Times New Roman"/>
          <w:sz w:val="28"/>
          <w:szCs w:val="28"/>
        </w:rPr>
        <w:t xml:space="preserve"> </w:t>
      </w:r>
      <w:r w:rsidR="00EE6DDC">
        <w:rPr>
          <w:rFonts w:ascii="Times New Roman" w:hAnsi="Times New Roman"/>
          <w:sz w:val="28"/>
          <w:szCs w:val="28"/>
        </w:rPr>
        <w:t xml:space="preserve">Автором </w:t>
      </w:r>
      <w:r w:rsidR="00D20B29">
        <w:rPr>
          <w:rFonts w:ascii="Times New Roman" w:hAnsi="Times New Roman"/>
          <w:sz w:val="28"/>
          <w:szCs w:val="28"/>
        </w:rPr>
        <w:t>вже здійснювалися сп</w:t>
      </w:r>
      <w:r w:rsidR="00EE6DDC">
        <w:rPr>
          <w:rFonts w:ascii="Times New Roman" w:hAnsi="Times New Roman"/>
          <w:sz w:val="28"/>
          <w:szCs w:val="28"/>
        </w:rPr>
        <w:t>ро</w:t>
      </w:r>
      <w:r w:rsidR="00D20B29">
        <w:rPr>
          <w:rFonts w:ascii="Times New Roman" w:hAnsi="Times New Roman"/>
          <w:sz w:val="28"/>
          <w:szCs w:val="28"/>
        </w:rPr>
        <w:t xml:space="preserve">би </w:t>
      </w:r>
      <w:r w:rsidR="00EE6DDC" w:rsidRPr="00D20B29">
        <w:rPr>
          <w:rFonts w:ascii="Times New Roman" w:hAnsi="Times New Roman"/>
          <w:sz w:val="28"/>
          <w:szCs w:val="28"/>
        </w:rPr>
        <w:t>аналіз</w:t>
      </w:r>
      <w:r w:rsidR="00D20B29">
        <w:rPr>
          <w:rFonts w:ascii="Times New Roman" w:hAnsi="Times New Roman"/>
          <w:sz w:val="28"/>
          <w:szCs w:val="28"/>
        </w:rPr>
        <w:t>у</w:t>
      </w:r>
      <w:r w:rsidR="00EE6DDC">
        <w:rPr>
          <w:rFonts w:ascii="Times New Roman" w:hAnsi="Times New Roman"/>
          <w:sz w:val="28"/>
          <w:szCs w:val="28"/>
        </w:rPr>
        <w:t xml:space="preserve"> </w:t>
      </w:r>
      <w:r w:rsidR="00EE6DDC" w:rsidRPr="00D20B29">
        <w:rPr>
          <w:rFonts w:ascii="Times New Roman" w:hAnsi="Times New Roman"/>
          <w:sz w:val="28"/>
          <w:szCs w:val="28"/>
        </w:rPr>
        <w:t>теоретичн</w:t>
      </w:r>
      <w:r w:rsidR="00D20B29">
        <w:rPr>
          <w:rFonts w:ascii="Times New Roman" w:hAnsi="Times New Roman"/>
          <w:sz w:val="28"/>
          <w:szCs w:val="28"/>
        </w:rPr>
        <w:t>их</w:t>
      </w:r>
      <w:r w:rsidR="00EE6DDC" w:rsidRPr="00D20B29">
        <w:rPr>
          <w:rFonts w:ascii="Times New Roman" w:hAnsi="Times New Roman"/>
          <w:sz w:val="28"/>
          <w:szCs w:val="28"/>
        </w:rPr>
        <w:t xml:space="preserve"> основ дослідження проблеми підвищення рівня педагогічної підготовки в Україні </w:t>
      </w:r>
      <w:r w:rsidR="00EE6DDC">
        <w:rPr>
          <w:rFonts w:ascii="Times New Roman" w:hAnsi="Times New Roman"/>
          <w:sz w:val="28"/>
          <w:szCs w:val="28"/>
        </w:rPr>
        <w:t>в 1</w:t>
      </w:r>
      <w:r w:rsidR="00EE6DDC" w:rsidRPr="00D20B29">
        <w:rPr>
          <w:rFonts w:ascii="Times New Roman" w:hAnsi="Times New Roman"/>
          <w:sz w:val="28"/>
          <w:szCs w:val="28"/>
        </w:rPr>
        <w:t>981-1991 рок</w:t>
      </w:r>
      <w:r w:rsidR="00EE6DDC">
        <w:rPr>
          <w:rFonts w:ascii="Times New Roman" w:hAnsi="Times New Roman"/>
          <w:sz w:val="28"/>
          <w:szCs w:val="28"/>
        </w:rPr>
        <w:t>ах ХХ ст</w:t>
      </w:r>
      <w:r w:rsidR="00EE6DDC" w:rsidRPr="00D20B29">
        <w:rPr>
          <w:rFonts w:ascii="Times New Roman" w:hAnsi="Times New Roman"/>
          <w:sz w:val="28"/>
          <w:szCs w:val="28"/>
        </w:rPr>
        <w:t>.</w:t>
      </w:r>
      <w:r w:rsidR="00D20B29">
        <w:rPr>
          <w:rFonts w:ascii="Times New Roman" w:hAnsi="Times New Roman"/>
          <w:sz w:val="28"/>
          <w:szCs w:val="28"/>
        </w:rPr>
        <w:t xml:space="preserve">, зокрема були розглянуті питання </w:t>
      </w:r>
      <w:r w:rsidR="00EE6DDC" w:rsidRPr="00D20B29">
        <w:rPr>
          <w:rFonts w:ascii="Times New Roman" w:hAnsi="Times New Roman"/>
          <w:sz w:val="28"/>
          <w:szCs w:val="28"/>
        </w:rPr>
        <w:t>модерніз</w:t>
      </w:r>
      <w:r w:rsidR="00EE6DDC">
        <w:rPr>
          <w:rFonts w:ascii="Times New Roman" w:hAnsi="Times New Roman"/>
          <w:sz w:val="28"/>
          <w:szCs w:val="28"/>
        </w:rPr>
        <w:t>ації педосвіти в умовах застою у 1</w:t>
      </w:r>
      <w:r w:rsidR="00EE6DDC" w:rsidRPr="00D20B29">
        <w:rPr>
          <w:rFonts w:ascii="Times New Roman" w:hAnsi="Times New Roman"/>
          <w:sz w:val="28"/>
          <w:szCs w:val="28"/>
        </w:rPr>
        <w:t>984-1985</w:t>
      </w:r>
      <w:r w:rsidR="00EE6DDC">
        <w:rPr>
          <w:rFonts w:ascii="Times New Roman" w:hAnsi="Times New Roman"/>
          <w:sz w:val="28"/>
          <w:szCs w:val="28"/>
        </w:rPr>
        <w:t xml:space="preserve"> роках </w:t>
      </w:r>
      <w:r w:rsidR="00EE6DDC" w:rsidRPr="00D20B29">
        <w:rPr>
          <w:rFonts w:ascii="Times New Roman" w:hAnsi="Times New Roman"/>
          <w:sz w:val="28"/>
          <w:szCs w:val="28"/>
        </w:rPr>
        <w:t>відповідно</w:t>
      </w:r>
      <w:r w:rsidR="00EE6DDC">
        <w:rPr>
          <w:rFonts w:ascii="Times New Roman" w:hAnsi="Times New Roman"/>
          <w:sz w:val="28"/>
          <w:szCs w:val="28"/>
        </w:rPr>
        <w:t xml:space="preserve"> до </w:t>
      </w:r>
      <w:r w:rsidR="00EE6DDC" w:rsidRPr="00D20B29">
        <w:rPr>
          <w:rFonts w:ascii="Times New Roman" w:hAnsi="Times New Roman"/>
          <w:sz w:val="28"/>
          <w:szCs w:val="28"/>
        </w:rPr>
        <w:t>основних напрямів реформ</w:t>
      </w:r>
      <w:r w:rsidR="00EE6DDC">
        <w:rPr>
          <w:rFonts w:ascii="Times New Roman" w:hAnsi="Times New Roman"/>
          <w:sz w:val="28"/>
          <w:szCs w:val="28"/>
        </w:rPr>
        <w:t>и загальноосвітньої та професійної школи</w:t>
      </w:r>
      <w:r w:rsidR="00D20B29">
        <w:rPr>
          <w:rFonts w:ascii="Times New Roman" w:hAnsi="Times New Roman"/>
          <w:sz w:val="28"/>
          <w:szCs w:val="28"/>
        </w:rPr>
        <w:t xml:space="preserve"> </w:t>
      </w:r>
      <w:r w:rsidR="00D20B29" w:rsidRPr="00D20B29">
        <w:rPr>
          <w:rFonts w:ascii="Times New Roman" w:hAnsi="Times New Roman"/>
          <w:sz w:val="28"/>
          <w:szCs w:val="28"/>
        </w:rPr>
        <w:t>[</w:t>
      </w:r>
      <w:r w:rsidR="00FD58A0">
        <w:rPr>
          <w:rFonts w:ascii="Times New Roman" w:hAnsi="Times New Roman"/>
          <w:sz w:val="28"/>
          <w:szCs w:val="28"/>
        </w:rPr>
        <w:t>8</w:t>
      </w:r>
      <w:r w:rsidR="00D20B29" w:rsidRPr="00D20B29">
        <w:rPr>
          <w:rFonts w:ascii="Times New Roman" w:hAnsi="Times New Roman"/>
          <w:sz w:val="28"/>
          <w:szCs w:val="28"/>
        </w:rPr>
        <w:t>]</w:t>
      </w:r>
      <w:r w:rsidR="00EE6DDC">
        <w:rPr>
          <w:rFonts w:ascii="Times New Roman" w:hAnsi="Times New Roman"/>
          <w:sz w:val="28"/>
          <w:szCs w:val="28"/>
        </w:rPr>
        <w:t xml:space="preserve">. </w:t>
      </w:r>
    </w:p>
    <w:p w:rsidR="001E7033" w:rsidRDefault="001E7033" w:rsidP="001E7033">
      <w:pPr>
        <w:spacing w:after="0" w:line="360" w:lineRule="auto"/>
        <w:rPr>
          <w:rFonts w:ascii="Times New Roman" w:hAnsi="Times New Roman"/>
          <w:sz w:val="28"/>
          <w:szCs w:val="28"/>
        </w:rPr>
      </w:pPr>
      <w:r w:rsidRPr="00982105">
        <w:rPr>
          <w:rFonts w:ascii="Times New Roman" w:hAnsi="Times New Roman"/>
          <w:b/>
          <w:sz w:val="28"/>
          <w:szCs w:val="28"/>
        </w:rPr>
        <w:t>Мета статті:</w:t>
      </w:r>
      <w:r w:rsidRPr="007A559A">
        <w:rPr>
          <w:rFonts w:ascii="Times New Roman" w:hAnsi="Times New Roman"/>
          <w:sz w:val="28"/>
          <w:szCs w:val="28"/>
        </w:rPr>
        <w:t xml:space="preserve"> проаналізувати теоретичні засади і практичний досвід організації </w:t>
      </w:r>
      <w:r w:rsidR="00C4763E" w:rsidRPr="00BD4E36">
        <w:rPr>
          <w:rFonts w:ascii="Times New Roman" w:hAnsi="Times New Roman"/>
          <w:sz w:val="28"/>
          <w:szCs w:val="28"/>
        </w:rPr>
        <w:t>навчально</w:t>
      </w:r>
      <w:r w:rsidR="00C4763E">
        <w:rPr>
          <w:rFonts w:ascii="Times New Roman" w:hAnsi="Times New Roman"/>
          <w:sz w:val="28"/>
          <w:szCs w:val="28"/>
        </w:rPr>
        <w:t>ї ро</w:t>
      </w:r>
      <w:r w:rsidR="00C4763E" w:rsidRPr="00BD4E36">
        <w:rPr>
          <w:rFonts w:ascii="Times New Roman" w:hAnsi="Times New Roman"/>
          <w:sz w:val="28"/>
          <w:szCs w:val="28"/>
        </w:rPr>
        <w:t xml:space="preserve">боти у вищих педагогічних закладах України </w:t>
      </w:r>
      <w:r w:rsidR="00C4763E" w:rsidRPr="00AA2F4B">
        <w:rPr>
          <w:rFonts w:ascii="Times New Roman" w:hAnsi="Times New Roman"/>
          <w:sz w:val="28"/>
          <w:szCs w:val="28"/>
        </w:rPr>
        <w:t xml:space="preserve">1985-1991 рр. ХХ </w:t>
      </w:r>
      <w:r w:rsidR="00C4763E">
        <w:rPr>
          <w:rFonts w:ascii="Times New Roman" w:hAnsi="Times New Roman"/>
          <w:sz w:val="28"/>
          <w:szCs w:val="28"/>
        </w:rPr>
        <w:t xml:space="preserve">ст. </w:t>
      </w:r>
      <w:r w:rsidRPr="007A559A">
        <w:rPr>
          <w:rFonts w:ascii="Times New Roman" w:hAnsi="Times New Roman"/>
          <w:sz w:val="28"/>
          <w:szCs w:val="28"/>
        </w:rPr>
        <w:t>задля його врахування і творчого використання в сучасних умовах.</w:t>
      </w:r>
    </w:p>
    <w:p w:rsidR="004D21F6" w:rsidRDefault="001E7033" w:rsidP="004D21F6">
      <w:pPr>
        <w:spacing w:after="0" w:line="360" w:lineRule="auto"/>
        <w:rPr>
          <w:rFonts w:ascii="Times New Roman" w:hAnsi="Times New Roman"/>
          <w:sz w:val="28"/>
          <w:szCs w:val="28"/>
        </w:rPr>
      </w:pPr>
      <w:r w:rsidRPr="00982105">
        <w:rPr>
          <w:rFonts w:ascii="Times New Roman" w:hAnsi="Times New Roman"/>
          <w:b/>
          <w:sz w:val="28"/>
          <w:szCs w:val="28"/>
        </w:rPr>
        <w:t>Виклад основного матеріалу дослідження.</w:t>
      </w:r>
      <w:r>
        <w:rPr>
          <w:rFonts w:ascii="Times New Roman" w:hAnsi="Times New Roman"/>
          <w:b/>
          <w:sz w:val="28"/>
          <w:szCs w:val="28"/>
        </w:rPr>
        <w:t xml:space="preserve"> </w:t>
      </w:r>
      <w:r w:rsidR="004D21F6" w:rsidRPr="001E7033">
        <w:rPr>
          <w:rFonts w:ascii="Times New Roman" w:hAnsi="Times New Roman"/>
          <w:sz w:val="28"/>
          <w:szCs w:val="28"/>
        </w:rPr>
        <w:t>Після 1985 р.</w:t>
      </w:r>
      <w:r>
        <w:rPr>
          <w:rFonts w:ascii="Times New Roman" w:hAnsi="Times New Roman"/>
          <w:sz w:val="28"/>
          <w:szCs w:val="28"/>
        </w:rPr>
        <w:t xml:space="preserve"> </w:t>
      </w:r>
      <w:r w:rsidR="004D21F6">
        <w:rPr>
          <w:rFonts w:ascii="Times New Roman" w:hAnsi="Times New Roman"/>
          <w:sz w:val="28"/>
          <w:szCs w:val="28"/>
        </w:rPr>
        <w:t>актуалізувався процес інтеграції середніх та вищих педагогічних освітніх закладів у навчально-методичні комплекси, спочатку для освіти без відриву від трудової діяльності, а потім і для стаціонарних форм навчання. Зрослі можливості прояву ініціативи активізували діяльність щодо створення та експериментальної апробації концепцій педагогічної освіти. На базі Полтавського педінституту було організоване навчально-методичне об’єднання педагогічних вузів країни по підготовці вчителів для малокомплектної школи.</w:t>
      </w:r>
    </w:p>
    <w:p w:rsidR="004D21F6" w:rsidRDefault="00EA04BD" w:rsidP="004D21F6">
      <w:pPr>
        <w:spacing w:after="0" w:line="360" w:lineRule="auto"/>
        <w:rPr>
          <w:rFonts w:ascii="Times New Roman" w:hAnsi="Times New Roman"/>
          <w:sz w:val="28"/>
          <w:szCs w:val="28"/>
        </w:rPr>
      </w:pPr>
      <w:r>
        <w:rPr>
          <w:rFonts w:ascii="Times New Roman" w:hAnsi="Times New Roman"/>
          <w:sz w:val="28"/>
          <w:szCs w:val="28"/>
        </w:rPr>
        <w:t>Колектив Київського педінституту імені М.П. Драгоманова на чолі з академіком М.І. Шкілем</w:t>
      </w:r>
      <w:r w:rsidR="004D21F6">
        <w:rPr>
          <w:rFonts w:ascii="Times New Roman" w:hAnsi="Times New Roman"/>
          <w:sz w:val="28"/>
          <w:szCs w:val="28"/>
        </w:rPr>
        <w:t xml:space="preserve"> приступив до експерименту щодо створення системи “Педагогічна творчість: школа</w:t>
      </w:r>
      <w:r w:rsidR="003942F0" w:rsidRPr="003942F0">
        <w:rPr>
          <w:rFonts w:ascii="Times New Roman" w:hAnsi="Times New Roman"/>
          <w:sz w:val="28"/>
          <w:szCs w:val="28"/>
          <w:lang w:val="ru-RU"/>
        </w:rPr>
        <w:t xml:space="preserve"> </w:t>
      </w:r>
      <w:r w:rsidR="003942F0">
        <w:rPr>
          <w:rFonts w:ascii="Times New Roman" w:hAnsi="Times New Roman"/>
          <w:sz w:val="28"/>
          <w:szCs w:val="28"/>
        </w:rPr>
        <w:t>–</w:t>
      </w:r>
      <w:r w:rsidR="003942F0" w:rsidRPr="003942F0">
        <w:rPr>
          <w:rFonts w:ascii="Times New Roman" w:hAnsi="Times New Roman"/>
          <w:sz w:val="28"/>
          <w:szCs w:val="28"/>
          <w:lang w:val="ru-RU"/>
        </w:rPr>
        <w:t xml:space="preserve"> </w:t>
      </w:r>
      <w:r w:rsidR="004D21F6">
        <w:rPr>
          <w:rFonts w:ascii="Times New Roman" w:hAnsi="Times New Roman"/>
          <w:sz w:val="28"/>
          <w:szCs w:val="28"/>
        </w:rPr>
        <w:t>педвуз</w:t>
      </w:r>
      <w:r w:rsidR="003942F0" w:rsidRPr="003942F0">
        <w:rPr>
          <w:rFonts w:ascii="Times New Roman" w:hAnsi="Times New Roman"/>
          <w:sz w:val="28"/>
          <w:szCs w:val="28"/>
          <w:lang w:val="ru-RU"/>
        </w:rPr>
        <w:t xml:space="preserve"> </w:t>
      </w:r>
      <w:r w:rsidR="004D21F6">
        <w:rPr>
          <w:rFonts w:ascii="Times New Roman" w:hAnsi="Times New Roman"/>
          <w:sz w:val="28"/>
          <w:szCs w:val="28"/>
        </w:rPr>
        <w:t>-</w:t>
      </w:r>
      <w:r w:rsidR="003942F0" w:rsidRPr="003942F0">
        <w:rPr>
          <w:rFonts w:ascii="Times New Roman" w:hAnsi="Times New Roman"/>
          <w:sz w:val="28"/>
          <w:szCs w:val="28"/>
          <w:lang w:val="ru-RU"/>
        </w:rPr>
        <w:t xml:space="preserve"> </w:t>
      </w:r>
      <w:r w:rsidR="004D21F6">
        <w:rPr>
          <w:rFonts w:ascii="Times New Roman" w:hAnsi="Times New Roman"/>
          <w:sz w:val="28"/>
          <w:szCs w:val="28"/>
        </w:rPr>
        <w:t>школа”. В цьому педінституті була організована перша в Україні кафедра педагогічної творчості.</w:t>
      </w:r>
    </w:p>
    <w:p w:rsidR="00EA04BD" w:rsidRDefault="004D21F6" w:rsidP="004D21F6">
      <w:pPr>
        <w:spacing w:after="0" w:line="360" w:lineRule="auto"/>
        <w:rPr>
          <w:rFonts w:ascii="Times New Roman" w:hAnsi="Times New Roman"/>
          <w:sz w:val="28"/>
          <w:szCs w:val="28"/>
        </w:rPr>
      </w:pPr>
      <w:r>
        <w:rPr>
          <w:rFonts w:ascii="Times New Roman" w:hAnsi="Times New Roman"/>
          <w:sz w:val="28"/>
          <w:szCs w:val="28"/>
        </w:rPr>
        <w:t xml:space="preserve">На центральному рівні до Всесоюзного з’їзду працівників народної освіти (грудень 1988 р.) офіційно готувались дві альтернативні концепції </w:t>
      </w:r>
      <w:r w:rsidR="00BF3154">
        <w:rPr>
          <w:rFonts w:ascii="Times New Roman" w:hAnsi="Times New Roman"/>
          <w:sz w:val="28"/>
          <w:szCs w:val="28"/>
        </w:rPr>
        <w:lastRenderedPageBreak/>
        <w:t>п</w:t>
      </w:r>
      <w:r>
        <w:rPr>
          <w:rFonts w:ascii="Times New Roman" w:hAnsi="Times New Roman"/>
          <w:sz w:val="28"/>
          <w:szCs w:val="28"/>
        </w:rPr>
        <w:t xml:space="preserve">едосвіти. Перша з них створювалась переважно силами Московського та Ленінградського педінститутів, на базі котрих функціонувало навчально-методичне об’єднання педвузів з проблеми “підготовки вчителя в умовах реалізації цілісної концепції педагогічної освіти”, Московського заочного педінституту, який був базовим для навчально-методичного об’єднання щодо “підготовки вчителя без відриву від роботи”, та АПН СРСР. </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Друга концепція належала Тимчасовому науково-дослідному колективу “Школа”. Ці дві концепції значною мірою відображували та визначали педагогічне життя кінця унітарного періоду і тому заслуговують на спеціальний розгляд.</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 xml:space="preserve">Зазначимо, що в обох концепціях було чимало спільного як відносну вихідних позицій, так і стосовно шляхів реалізації перебудовчих принципів в педосвіті. Обидва авторські колективи виходили з необхідності її демократизації та гуманізації, неспроможності існуючої системи освіти педагогів формувати їх на рівні нових вимог, важливості пріоритетного розвитку особистості педагога, професіоналізації і більшої практичної орієнтації його підготовки, удосконалення відбору молоді на педспеціальності </w:t>
      </w:r>
      <w:r w:rsidR="00E74455" w:rsidRPr="00E74455">
        <w:rPr>
          <w:rFonts w:ascii="Times New Roman" w:hAnsi="Times New Roman"/>
          <w:sz w:val="28"/>
          <w:szCs w:val="28"/>
        </w:rPr>
        <w:t>[</w:t>
      </w:r>
      <w:r w:rsidR="00FD58A0">
        <w:rPr>
          <w:rFonts w:ascii="Times New Roman" w:hAnsi="Times New Roman"/>
          <w:sz w:val="28"/>
          <w:szCs w:val="28"/>
        </w:rPr>
        <w:t>9</w:t>
      </w:r>
      <w:r w:rsidR="00E74455" w:rsidRPr="00E74455">
        <w:rPr>
          <w:rFonts w:ascii="Times New Roman" w:hAnsi="Times New Roman"/>
          <w:sz w:val="28"/>
          <w:szCs w:val="28"/>
        </w:rPr>
        <w:t>]</w:t>
      </w:r>
      <w:r>
        <w:rPr>
          <w:rFonts w:ascii="Times New Roman" w:hAnsi="Times New Roman"/>
          <w:sz w:val="28"/>
          <w:szCs w:val="28"/>
        </w:rPr>
        <w:t>.</w:t>
      </w:r>
    </w:p>
    <w:p w:rsidR="004D21F6" w:rsidRDefault="000B2620" w:rsidP="004D21F6">
      <w:pPr>
        <w:spacing w:after="0" w:line="360" w:lineRule="auto"/>
        <w:rPr>
          <w:rFonts w:ascii="Times New Roman" w:hAnsi="Times New Roman"/>
          <w:sz w:val="28"/>
          <w:szCs w:val="28"/>
        </w:rPr>
      </w:pPr>
      <w:r>
        <w:rPr>
          <w:rFonts w:ascii="Times New Roman" w:hAnsi="Times New Roman"/>
          <w:sz w:val="28"/>
          <w:szCs w:val="28"/>
        </w:rPr>
        <w:t>Однак, о</w:t>
      </w:r>
      <w:r w:rsidR="004D21F6">
        <w:rPr>
          <w:rFonts w:ascii="Times New Roman" w:hAnsi="Times New Roman"/>
          <w:sz w:val="28"/>
          <w:szCs w:val="28"/>
        </w:rPr>
        <w:t xml:space="preserve">скільки жодна з них не давала системного розв’язку проблеми підготовки педагогів відповідно до перебудови освіти на засадах гуманізації та демократизації, гармонійного розвитку особистості, а, навпаки, обидві вони страждали однобокістю, емпіризмом та декларативністю умовиводів, остільки вбачається правильним висновок </w:t>
      </w:r>
      <w:r w:rsidR="006B2D1B">
        <w:rPr>
          <w:rFonts w:ascii="Times New Roman" w:hAnsi="Times New Roman"/>
          <w:sz w:val="28"/>
          <w:szCs w:val="28"/>
        </w:rPr>
        <w:t>з’їзду</w:t>
      </w:r>
      <w:r w:rsidR="004D21F6">
        <w:rPr>
          <w:rFonts w:ascii="Times New Roman" w:hAnsi="Times New Roman"/>
          <w:sz w:val="28"/>
          <w:szCs w:val="28"/>
        </w:rPr>
        <w:t xml:space="preserve">: “При доробці документів усунути протиріччя, що містяться в них, та забезпечити єдність підходів на основі концепції неперервної освіти” </w:t>
      </w:r>
      <w:r w:rsidR="00F73C70" w:rsidRPr="00F73C70">
        <w:rPr>
          <w:rFonts w:ascii="Times New Roman" w:hAnsi="Times New Roman"/>
          <w:sz w:val="28"/>
          <w:szCs w:val="28"/>
        </w:rPr>
        <w:t>[</w:t>
      </w:r>
      <w:r w:rsidR="004D21F6">
        <w:rPr>
          <w:rFonts w:ascii="Times New Roman" w:hAnsi="Times New Roman"/>
          <w:sz w:val="28"/>
          <w:szCs w:val="28"/>
        </w:rPr>
        <w:t xml:space="preserve">2, </w:t>
      </w:r>
      <w:r w:rsidR="00EA04BD">
        <w:rPr>
          <w:rFonts w:ascii="Times New Roman" w:hAnsi="Times New Roman"/>
          <w:sz w:val="28"/>
          <w:szCs w:val="28"/>
        </w:rPr>
        <w:t xml:space="preserve">с. </w:t>
      </w:r>
      <w:r w:rsidR="004D21F6">
        <w:rPr>
          <w:rFonts w:ascii="Times New Roman" w:hAnsi="Times New Roman"/>
          <w:sz w:val="28"/>
          <w:szCs w:val="28"/>
        </w:rPr>
        <w:t>270</w:t>
      </w:r>
      <w:r w:rsidR="00F73C70" w:rsidRPr="00F73C70">
        <w:rPr>
          <w:rFonts w:ascii="Times New Roman" w:hAnsi="Times New Roman"/>
          <w:sz w:val="28"/>
          <w:szCs w:val="28"/>
        </w:rPr>
        <w:t>]</w:t>
      </w:r>
      <w:r w:rsidR="004D21F6">
        <w:rPr>
          <w:rFonts w:ascii="Times New Roman" w:hAnsi="Times New Roman"/>
          <w:sz w:val="28"/>
          <w:szCs w:val="28"/>
        </w:rPr>
        <w:t>. Це рішення не було реалізоване. Питання концепції педосвіти залишилось відкритим.</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У ситуації, що склалася, розпочалася ще одна централізована спроба сформувати програму розвитку педосвіти в країні.</w:t>
      </w:r>
      <w:r w:rsidR="00FD58A0">
        <w:rPr>
          <w:rFonts w:ascii="Times New Roman" w:hAnsi="Times New Roman"/>
          <w:sz w:val="28"/>
          <w:szCs w:val="28"/>
        </w:rPr>
        <w:t xml:space="preserve"> </w:t>
      </w:r>
      <w:r>
        <w:rPr>
          <w:rFonts w:ascii="Times New Roman" w:hAnsi="Times New Roman"/>
          <w:sz w:val="28"/>
          <w:szCs w:val="28"/>
        </w:rPr>
        <w:t xml:space="preserve">Така цільова комплексна програма на 1990-1995 роки була розроблена у 1990 році. </w:t>
      </w:r>
      <w:r>
        <w:rPr>
          <w:rFonts w:ascii="Times New Roman" w:hAnsi="Times New Roman"/>
          <w:sz w:val="28"/>
          <w:szCs w:val="28"/>
        </w:rPr>
        <w:lastRenderedPageBreak/>
        <w:t>Проте й ця програма через відсутність фінансування та наступний розпад Союзу практично не здійснилась. Вона була останньою крупною акцією центру щодо управління розвитком педагогічної освіти в умовах унітарної держави. З проголошенням Верховною Радою Української держави влітку 1990 р. Декларації про державний суверенітет України ініціатива у перебудові освіти і педосвіти перейшла в республіку, узгодження з центром реформаторських дій стало формальним.</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До речі, певна свобода у самостійному проведенні політики в галузі педагогічної освіти вже появилась у другій половині 1989 -  першій половині 1990 років, хоча ряд ключових важелів управління освітою і педосвітою у цей період ще міцно утримувався центром. Останнє насамперед стосувалось створення вищих та прирівнених до них навчальних закладів, відкриття аспірантури (навіть з україномовних спеціальностей) та докторантури, введення нових напрямів підготовки, затвердження навчальних планів і т.д.</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Проте не очікуючи, коли з центру будуть спущені чергові загальносоюзні навчальні плани для педінститутів і педучилищ, Міносвіти України у липні 1989 р. розробило і запровадило нове покоління своїх національних планів з усіх педагогічних спеціальностей. Цими планами розширювалась загальноосвітня</w:t>
      </w:r>
      <w:r w:rsidR="00BF3154">
        <w:rPr>
          <w:rFonts w:ascii="Times New Roman" w:hAnsi="Times New Roman"/>
          <w:sz w:val="28"/>
          <w:szCs w:val="28"/>
        </w:rPr>
        <w:t xml:space="preserve"> (30 %) </w:t>
      </w:r>
      <w:r>
        <w:rPr>
          <w:rFonts w:ascii="Times New Roman" w:hAnsi="Times New Roman"/>
          <w:sz w:val="28"/>
          <w:szCs w:val="28"/>
        </w:rPr>
        <w:t>та спеціально-професійна</w:t>
      </w:r>
      <w:r w:rsidR="00BF3154">
        <w:rPr>
          <w:rFonts w:ascii="Times New Roman" w:hAnsi="Times New Roman"/>
          <w:sz w:val="28"/>
          <w:szCs w:val="28"/>
        </w:rPr>
        <w:t xml:space="preserve"> (37-38 %) </w:t>
      </w:r>
      <w:r>
        <w:rPr>
          <w:rFonts w:ascii="Times New Roman" w:hAnsi="Times New Roman"/>
          <w:sz w:val="28"/>
          <w:szCs w:val="28"/>
        </w:rPr>
        <w:t xml:space="preserve">і скорочувалась спеціально-предметна підготовка майбутніх педагогів, посилювався практичний компонент педосвіти, її національно-культурні основи </w:t>
      </w:r>
      <w:r w:rsidR="00F73C70" w:rsidRPr="00F73C70">
        <w:rPr>
          <w:rFonts w:ascii="Times New Roman" w:hAnsi="Times New Roman"/>
          <w:sz w:val="28"/>
          <w:szCs w:val="28"/>
          <w:lang w:val="ru-RU"/>
        </w:rPr>
        <w:t>[</w:t>
      </w:r>
      <w:r>
        <w:rPr>
          <w:rFonts w:ascii="Times New Roman" w:hAnsi="Times New Roman"/>
          <w:sz w:val="28"/>
          <w:szCs w:val="28"/>
        </w:rPr>
        <w:t xml:space="preserve">6, </w:t>
      </w:r>
      <w:r w:rsidR="004B64D8">
        <w:rPr>
          <w:rFonts w:ascii="Times New Roman" w:hAnsi="Times New Roman"/>
          <w:sz w:val="28"/>
          <w:szCs w:val="28"/>
        </w:rPr>
        <w:t xml:space="preserve">с. </w:t>
      </w:r>
      <w:r>
        <w:rPr>
          <w:rFonts w:ascii="Times New Roman" w:hAnsi="Times New Roman"/>
          <w:sz w:val="28"/>
          <w:szCs w:val="28"/>
        </w:rPr>
        <w:t>24-25</w:t>
      </w:r>
      <w:r w:rsidR="00F73C70" w:rsidRPr="00F73C70">
        <w:rPr>
          <w:rFonts w:ascii="Times New Roman" w:hAnsi="Times New Roman"/>
          <w:sz w:val="28"/>
          <w:szCs w:val="28"/>
          <w:lang w:val="ru-RU"/>
        </w:rPr>
        <w:t>]</w:t>
      </w:r>
      <w:r>
        <w:rPr>
          <w:rFonts w:ascii="Times New Roman" w:hAnsi="Times New Roman"/>
          <w:sz w:val="28"/>
          <w:szCs w:val="28"/>
        </w:rPr>
        <w:t>. На базі даних планів педінститути могли самостійно складати нові плануючі документи для вечірньої та заочної форм освіти.</w:t>
      </w:r>
    </w:p>
    <w:p w:rsidR="00056C12" w:rsidRDefault="004D21F6" w:rsidP="004D21F6">
      <w:pPr>
        <w:spacing w:after="0" w:line="360" w:lineRule="auto"/>
        <w:rPr>
          <w:rFonts w:ascii="Times New Roman" w:hAnsi="Times New Roman"/>
          <w:sz w:val="28"/>
          <w:szCs w:val="28"/>
        </w:rPr>
      </w:pPr>
      <w:r>
        <w:rPr>
          <w:rFonts w:ascii="Times New Roman" w:hAnsi="Times New Roman"/>
          <w:sz w:val="28"/>
          <w:szCs w:val="28"/>
        </w:rPr>
        <w:t xml:space="preserve">Загалом 1989 р. можна назвати переломним у поверненні змісту педосвіти на національний грунт. З вересня цього року в усіх педінститутах разом з новими навчальними планами були введені “Практичний курс української мови” (140 годин) з одночасний зменшенням обсягу вивчення російської мови та курс “Історія Української PCP” (370 годин для історичних і 100 годин для всіх інших </w:t>
      </w:r>
      <w:r>
        <w:rPr>
          <w:rFonts w:ascii="Times New Roman" w:hAnsi="Times New Roman"/>
          <w:sz w:val="28"/>
          <w:szCs w:val="28"/>
        </w:rPr>
        <w:lastRenderedPageBreak/>
        <w:t xml:space="preserve">спеціальностей). Велику роль у перетворенні змісту, структури недосвіти відіграв прийнятий у грудні 1989 р. закон “Про мови в Україні”. </w:t>
      </w:r>
    </w:p>
    <w:p w:rsidR="004B64D8" w:rsidRDefault="004D21F6" w:rsidP="004D21F6">
      <w:pPr>
        <w:spacing w:after="0" w:line="360" w:lineRule="auto"/>
        <w:rPr>
          <w:rFonts w:ascii="Times New Roman" w:hAnsi="Times New Roman"/>
          <w:sz w:val="28"/>
          <w:szCs w:val="28"/>
        </w:rPr>
      </w:pPr>
      <w:r>
        <w:rPr>
          <w:rFonts w:ascii="Times New Roman" w:hAnsi="Times New Roman"/>
          <w:sz w:val="28"/>
          <w:szCs w:val="28"/>
        </w:rPr>
        <w:t xml:space="preserve">Аналізуючи у квітні 1990 р. реалізацію нової концепції викладання соціальних і гуманітарних дисциплін у вищих та середніх спеціальних навчальних закладах республіки, колегія Мінвузу України зазначала необхідність прискорення цієї роботи. </w:t>
      </w:r>
    </w:p>
    <w:p w:rsidR="004B64D8" w:rsidRDefault="004D21F6" w:rsidP="004D21F6">
      <w:pPr>
        <w:spacing w:after="0" w:line="360" w:lineRule="auto"/>
        <w:rPr>
          <w:rFonts w:ascii="Times New Roman" w:hAnsi="Times New Roman"/>
          <w:sz w:val="28"/>
          <w:szCs w:val="28"/>
        </w:rPr>
      </w:pPr>
      <w:r>
        <w:rPr>
          <w:rFonts w:ascii="Times New Roman" w:hAnsi="Times New Roman"/>
          <w:sz w:val="28"/>
          <w:szCs w:val="28"/>
        </w:rPr>
        <w:t xml:space="preserve">Після проголошення суверенітету України усі нормативні документи Держосвіти розглядались як такі, що мають рекомендаційний характер. На практиці ними керувались, оскільки не була ще напрацьована власна нормативно-правова основа для здійснення діяльності освіти і педосвіти, якщо при цьому дані документи, зрозуміло, не суперечили духу Декларації про державний суверенітет. </w:t>
      </w:r>
    </w:p>
    <w:p w:rsidR="004D21F6" w:rsidRDefault="002A4F03" w:rsidP="004D21F6">
      <w:pPr>
        <w:spacing w:after="0" w:line="360" w:lineRule="auto"/>
        <w:rPr>
          <w:rFonts w:ascii="Times New Roman" w:hAnsi="Times New Roman"/>
          <w:sz w:val="28"/>
          <w:szCs w:val="28"/>
        </w:rPr>
      </w:pPr>
      <w:r>
        <w:rPr>
          <w:rFonts w:ascii="Times New Roman" w:hAnsi="Times New Roman"/>
          <w:sz w:val="28"/>
          <w:szCs w:val="28"/>
        </w:rPr>
        <w:t xml:space="preserve"> </w:t>
      </w:r>
      <w:r w:rsidR="004D21F6">
        <w:rPr>
          <w:rFonts w:ascii="Times New Roman" w:hAnsi="Times New Roman"/>
          <w:sz w:val="28"/>
          <w:szCs w:val="28"/>
        </w:rPr>
        <w:t>Проте влітку 1990 р. в Україні активізувався процес самостійного вирішення всіх навчально-виховних питань. На початку навчального року освітяни, громадськість республіки мали можливість ознайомитись з першими проектами Концепції загальноосвітньої національної школи та Закону про освіту. Розроблялись ці документи з позицій незалежної освітньої політики України. Питання відродження національної педосвіти обговорювались у вересні 1990 р. на колегії Міносвіти України та на республіканських нарадах керівників педінститутів і педучилищ та індустріально-педагогічних технікумів.</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 xml:space="preserve">Забезпечення соціально-психологічних умов особистісного розвитку дітей вимагало переходу в масштабах України від поодиноко-епізодичного до системно-широкого використання психологів в освітніх закладах. З цією метою на початку 1991 р. Міносвіти створило в сфері освіти психологічну службу, що складалась з республіканського та регіональних науково-методичних центрів практичної психології та практичних психологів, задіяних безпосередньо в освітніх установах. Цей крок до справжньої гуманізації освіти вимагав значної кількості педагогів-психологів. Дана проблема разом із все зростаючою в умовах культурного </w:t>
      </w:r>
      <w:r>
        <w:rPr>
          <w:rFonts w:ascii="Times New Roman" w:hAnsi="Times New Roman"/>
          <w:sz w:val="28"/>
          <w:szCs w:val="28"/>
        </w:rPr>
        <w:lastRenderedPageBreak/>
        <w:t>відродження потребою в педагогах-україністах далі стимулювали розвиток нової форми педагогічної освіти - організацію педагогічних спецфакультетів, які виявились незамінними за наявності швидкоплинних перебудовчих перетворень у суспільстві, культурі, освіті.</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Педагогічні спецфакультети стали ефективним засобом швидкого реагування на динаміку нових освітніх потреб. Ідея використання спецфакультетів полягала в оволодінні педагогами з вищою освітою додатковою спеціальністю та кваліфікацією протягом одного (денна форма) або одного з половиною (вечірня та очно-заочна форми) років навчання у педвузах. За умови вже здобутої загальноосвітньої та загальнопрофесійної підготовки та практичного досвіду опанування ще однієї спеціальності педагогічного профілю у зазначені строки було цілком реальним. Спецфакультети органічно доповнили інерційну з циклом у 4-5 років звичайну вузівську освіту. У 1991 р. педагогічні кадри вже готували 14 таких факультетів при педінститутах зі спеціальностей “Українська мова і література”, “Практична психологія в системі народної освіти”, “Дефектологія”, “Соціально-політичні дисципліни”, “Менеджер-організатор народної освіти” та інших із загальним прийомом 655 чоловік.</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Посилення тенденції зменшення потреби у педагогах-русистах також використовувалось для оптимізації структури педосвіти шляхом запровадження перехідних навчальних планів: педінститутам рекомендувалось доповнити спеціальності “Російська мова і література” для студентів, що вже навчаються, спеціальностями “Українська мова і література”, “Художня культура”, “Практична психологія” тощо. В цілому двопрофільна педагогічна освіта перетворилась у домінуючо-визначальний напрям підготовки педкадрів, і порівняно з 1986 р. кількість варіантів спарених спеціальностей у педінститутах зросла вдвоє і перевищила 100 комбінацій.</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 xml:space="preserve">Розв’язання питання підготовки педагогів до роботи в національній школі актуалізувало потребу в створенні концепцій педагогічної освіти в </w:t>
      </w:r>
      <w:r>
        <w:rPr>
          <w:rFonts w:ascii="Times New Roman" w:hAnsi="Times New Roman"/>
          <w:sz w:val="28"/>
          <w:szCs w:val="28"/>
        </w:rPr>
        <w:lastRenderedPageBreak/>
        <w:t>Україні, неперервного підвищення кваліфікації та перепідготовки педагогічних кадрів, їх службово-професійної атестації. Розробку нових засад педосвіти відповідно до концепцій розвитку національної вищої та загальноосвітньої школи України в лютому 1991 р. розпочав тимчасовий творчий колектив при Київському педінституті. Сприяти участі в цій роботі широкого кола науковців і практиків мало утворення асоціації педвузів як самоурядової організації та мережі республіканських навчально-методичних об’єднань на базі педінститутів. Оголошувався також конкурс прикладних науково-дослідних робіт за цільовими комплексними програмами “Педагогічна освіта”, “Сільська школа”, “Обдаровані діти”, “Інформатизація освіти”, “Класний керівник, вихователь”.</w:t>
      </w:r>
    </w:p>
    <w:p w:rsidR="004D21F6" w:rsidRDefault="004D21F6" w:rsidP="004D21F6">
      <w:pPr>
        <w:spacing w:after="0" w:line="360" w:lineRule="auto"/>
        <w:rPr>
          <w:rFonts w:ascii="Times New Roman" w:hAnsi="Times New Roman"/>
          <w:sz w:val="28"/>
          <w:szCs w:val="28"/>
        </w:rPr>
      </w:pPr>
      <w:r>
        <w:rPr>
          <w:rFonts w:ascii="Times New Roman" w:hAnsi="Times New Roman"/>
          <w:sz w:val="28"/>
          <w:szCs w:val="28"/>
        </w:rPr>
        <w:t xml:space="preserve">У цей період завершилось концептуальне оформлення єдиної для системи вищої і середньої спеціальної освіти України політики соціально-гуманітарної підготовки студентської молоді. У травні 1991 р. спільна колегія Мінвузу, Міносвіти, Мінкультури, Міністерства охорони здоров’я, Мінторгівлі, Комітету у справах молоді, фізкультури та спорту України затвердила відповідну концепцію викладання гуманітарних та соціально-політичних дисциплін. Передбачалось обов’язкове вивчення на варіантній основі п’яти базових дисциплін з таких напрямків: історичний, філософський, економічний, соціально-політичний, культурологічний. У кожному з цих напрямків вводились також обов’язкові спецкурси з україністики. Статус обов’язкових надавався іноземним мовам і правовим дисциплінам. Крім того, у вузах, які готують студентів з педагогічних спеціальностей, мали вивчатися курси з етики, естетики, логіки, педагогіки, психології, історії релігії та атеїзму, основ екології. Загалом гуманітарні та суспільно-політичні дисципліни мали складати, зокрема, для університетів, педінститутів, вузів культури, мистецтва, фізкультури 30-35 котків від загального обсягу навчального часу (за винятком </w:t>
      </w:r>
      <w:r>
        <w:rPr>
          <w:rFonts w:ascii="Times New Roman" w:hAnsi="Times New Roman"/>
          <w:sz w:val="28"/>
          <w:szCs w:val="28"/>
        </w:rPr>
        <w:lastRenderedPageBreak/>
        <w:t>виробничої практики, самостійної роботи студентів, курсового та дипломного проектування).</w:t>
      </w:r>
    </w:p>
    <w:p w:rsidR="006D5F97" w:rsidRDefault="006B2D1B" w:rsidP="004D21F6">
      <w:pPr>
        <w:spacing w:after="0" w:line="360" w:lineRule="auto"/>
        <w:rPr>
          <w:rFonts w:ascii="Times New Roman" w:hAnsi="Times New Roman"/>
          <w:sz w:val="28"/>
          <w:szCs w:val="28"/>
        </w:rPr>
      </w:pPr>
      <w:r>
        <w:rPr>
          <w:rFonts w:ascii="Times New Roman" w:hAnsi="Times New Roman"/>
          <w:sz w:val="28"/>
          <w:szCs w:val="28"/>
        </w:rPr>
        <w:t xml:space="preserve">Проте запропонованій концепції бракувало </w:t>
      </w:r>
      <w:r w:rsidR="004D21F6">
        <w:rPr>
          <w:rFonts w:ascii="Times New Roman" w:hAnsi="Times New Roman"/>
          <w:sz w:val="28"/>
          <w:szCs w:val="28"/>
        </w:rPr>
        <w:t xml:space="preserve">системності та людиноцентрованості, що передусім втратила головне - людинознавство, загальну антропологію. Щоправда, цього частково уникли педвузи завдяки предметам “психологія” і “педагогіка”. Концепція не долала й іншого скособочення освіти: її редукції до знань, тобто опори на принцип достатності знань для забезпечення повноцінного загального розвитку людини в освіті - хоча обмеженість і хибність даного підходу однозначно спростовувались всією освітньою практикою. </w:t>
      </w:r>
    </w:p>
    <w:p w:rsidR="004D21F6" w:rsidRDefault="00BD4E36" w:rsidP="00FD58A0">
      <w:pPr>
        <w:spacing w:after="0" w:line="360" w:lineRule="auto"/>
        <w:rPr>
          <w:rFonts w:ascii="Times New Roman" w:hAnsi="Times New Roman"/>
          <w:sz w:val="28"/>
          <w:szCs w:val="28"/>
        </w:rPr>
      </w:pPr>
      <w:r w:rsidRPr="001D527F">
        <w:rPr>
          <w:rFonts w:ascii="Times New Roman" w:hAnsi="Times New Roman"/>
          <w:b/>
          <w:sz w:val="28"/>
          <w:szCs w:val="28"/>
        </w:rPr>
        <w:t>Висновки.</w:t>
      </w:r>
      <w:r>
        <w:rPr>
          <w:rFonts w:ascii="Times New Roman" w:hAnsi="Times New Roman"/>
          <w:sz w:val="28"/>
          <w:szCs w:val="28"/>
        </w:rPr>
        <w:t xml:space="preserve"> </w:t>
      </w:r>
      <w:r w:rsidRPr="00BD4E36">
        <w:rPr>
          <w:rFonts w:ascii="Times New Roman" w:hAnsi="Times New Roman"/>
          <w:sz w:val="28"/>
          <w:szCs w:val="28"/>
        </w:rPr>
        <w:t xml:space="preserve">У 1985–1991 рр. відбувалася часткова перебудова вищої освіти (з 1.09. 1985 р. у ВПЗ України запроваджувались нові навчальні плани), створювалися сприятливі умови для розвитку творчої індивідуальності майбутнього фахівця. Поступово розширювалися можливості для розвитку обдарувань студентів. Формувалася нова законодавча база ВНЗ, значно пом’якшився ідеологічний вплив на всю систему освіти, відбувалися процеси її лібералізації. </w:t>
      </w:r>
    </w:p>
    <w:p w:rsidR="001E7033" w:rsidRDefault="001E7033" w:rsidP="001D37FE">
      <w:pPr>
        <w:spacing w:after="0" w:line="360" w:lineRule="auto"/>
        <w:ind w:firstLine="0"/>
        <w:rPr>
          <w:rFonts w:ascii="Times New Roman" w:hAnsi="Times New Roman"/>
          <w:sz w:val="28"/>
          <w:szCs w:val="28"/>
        </w:rPr>
      </w:pPr>
    </w:p>
    <w:p w:rsidR="001E7033" w:rsidRDefault="001E7033" w:rsidP="001D37FE">
      <w:pPr>
        <w:spacing w:after="0" w:line="360" w:lineRule="auto"/>
        <w:ind w:firstLine="0"/>
        <w:rPr>
          <w:rFonts w:ascii="Times New Roman" w:hAnsi="Times New Roman"/>
          <w:b/>
          <w:i/>
          <w:sz w:val="28"/>
          <w:szCs w:val="28"/>
        </w:rPr>
      </w:pPr>
      <w:r w:rsidRPr="006B2D1B">
        <w:rPr>
          <w:rFonts w:ascii="Times New Roman" w:hAnsi="Times New Roman"/>
          <w:b/>
          <w:i/>
          <w:sz w:val="28"/>
          <w:szCs w:val="28"/>
        </w:rPr>
        <w:t>Список використаних джерел:</w:t>
      </w:r>
    </w:p>
    <w:p w:rsidR="00FD58A0" w:rsidRPr="006B2D1B" w:rsidRDefault="00FD58A0" w:rsidP="001D37FE">
      <w:pPr>
        <w:spacing w:after="0" w:line="360" w:lineRule="auto"/>
        <w:ind w:firstLine="0"/>
        <w:rPr>
          <w:rFonts w:ascii="Times New Roman" w:hAnsi="Times New Roman"/>
          <w:b/>
          <w:i/>
          <w:sz w:val="28"/>
          <w:szCs w:val="28"/>
        </w:rPr>
      </w:pPr>
    </w:p>
    <w:p w:rsidR="00DC1E68" w:rsidRPr="006E577A" w:rsidRDefault="00DC1E68" w:rsidP="00FD58A0">
      <w:pPr>
        <w:pStyle w:val="a3"/>
        <w:numPr>
          <w:ilvl w:val="0"/>
          <w:numId w:val="7"/>
        </w:numPr>
        <w:spacing w:line="360" w:lineRule="auto"/>
        <w:ind w:left="0" w:firstLine="0"/>
        <w:jc w:val="both"/>
        <w:rPr>
          <w:lang w:val="uk-UA"/>
        </w:rPr>
      </w:pPr>
      <w:r w:rsidRPr="006E577A">
        <w:rPr>
          <w:lang w:val="uk-UA"/>
        </w:rPr>
        <w:t>Архипенко Л.М. З досвіду роботи парторганізацій України по підготовці учительських кадрів (1976-1980 рр.) / Л.М. Архипенко // Український історичний журнал. - 1988. - № 6. - С. 104-111.</w:t>
      </w:r>
    </w:p>
    <w:p w:rsidR="003942F0" w:rsidRPr="00FD58A0" w:rsidRDefault="003942F0" w:rsidP="00FD58A0">
      <w:pPr>
        <w:pStyle w:val="a3"/>
        <w:widowControl w:val="0"/>
        <w:numPr>
          <w:ilvl w:val="0"/>
          <w:numId w:val="7"/>
        </w:numPr>
        <w:shd w:val="clear" w:color="auto" w:fill="FFFFFF"/>
        <w:tabs>
          <w:tab w:val="left" w:pos="0"/>
          <w:tab w:val="left" w:pos="567"/>
          <w:tab w:val="left" w:pos="993"/>
        </w:tabs>
        <w:autoSpaceDE w:val="0"/>
        <w:autoSpaceDN w:val="0"/>
        <w:adjustRightInd w:val="0"/>
        <w:spacing w:line="360" w:lineRule="auto"/>
        <w:ind w:left="0" w:firstLine="0"/>
        <w:jc w:val="both"/>
      </w:pPr>
      <w:r w:rsidRPr="00FD58A0">
        <w:t>Всесоюзный съезд работников народного образования : Стенографический отчет. 20-22 декабря 1988 г. – М.: Высш. шк.,190. – 414 с.</w:t>
      </w:r>
    </w:p>
    <w:p w:rsidR="003942F0" w:rsidRPr="00FD58A0" w:rsidRDefault="003942F0" w:rsidP="00FD58A0">
      <w:pPr>
        <w:pStyle w:val="a3"/>
        <w:numPr>
          <w:ilvl w:val="0"/>
          <w:numId w:val="7"/>
        </w:numPr>
        <w:spacing w:line="360" w:lineRule="auto"/>
        <w:ind w:left="0" w:firstLine="0"/>
        <w:jc w:val="both"/>
      </w:pPr>
      <w:r w:rsidRPr="00FD58A0">
        <w:t xml:space="preserve">Дем’яненко Н.М. Нова педагогічна свідомість і вітчизняний історико-педагогічний досвід </w:t>
      </w:r>
      <w:r w:rsidR="006E577A">
        <w:rPr>
          <w:lang w:val="uk-UA"/>
        </w:rPr>
        <w:t xml:space="preserve">/ Н.М. </w:t>
      </w:r>
      <w:r w:rsidR="006E577A" w:rsidRPr="00FD58A0">
        <w:t xml:space="preserve">Дем’яненко </w:t>
      </w:r>
      <w:r w:rsidRPr="00FD58A0">
        <w:t>// Педагогіка і психологія. - 2000. - № 2.</w:t>
      </w:r>
      <w:r w:rsidRPr="00FD58A0">
        <w:rPr>
          <w:lang w:val="uk-UA"/>
        </w:rPr>
        <w:t xml:space="preserve"> </w:t>
      </w:r>
      <w:r w:rsidRPr="00FD58A0">
        <w:t>-</w:t>
      </w:r>
      <w:r w:rsidRPr="00FD58A0">
        <w:rPr>
          <w:lang w:val="uk-UA"/>
        </w:rPr>
        <w:t xml:space="preserve"> </w:t>
      </w:r>
      <w:r w:rsidRPr="00FD58A0">
        <w:t>С. 117-123.</w:t>
      </w:r>
    </w:p>
    <w:p w:rsidR="001D37FE" w:rsidRPr="00FD58A0" w:rsidRDefault="001D37FE" w:rsidP="00FD58A0">
      <w:pPr>
        <w:pStyle w:val="a3"/>
        <w:numPr>
          <w:ilvl w:val="0"/>
          <w:numId w:val="7"/>
        </w:numPr>
        <w:spacing w:line="360" w:lineRule="auto"/>
        <w:ind w:left="0" w:firstLine="0"/>
        <w:jc w:val="both"/>
      </w:pPr>
      <w:r w:rsidRPr="00FD58A0">
        <w:t>Коваль О.Є. Розвиток педагогічної майстерності майбутніх викладачів економічних дис</w:t>
      </w:r>
      <w:r w:rsidR="00E6558E">
        <w:t>циплін в умовах аспірантури / О</w:t>
      </w:r>
      <w:r w:rsidR="00E6558E">
        <w:rPr>
          <w:lang w:val="uk-UA"/>
        </w:rPr>
        <w:t>.</w:t>
      </w:r>
      <w:r w:rsidRPr="00FD58A0">
        <w:t xml:space="preserve">Є. Коваль // Науковий вісник Мелітопольського державного педагогічного університету імені Богдана </w:t>
      </w:r>
      <w:r w:rsidRPr="00FD58A0">
        <w:lastRenderedPageBreak/>
        <w:t>Хмельницького. Серія: Педагогіка. – Мелітополь: Видавничий центр МДПУ ім. Б. Хмельницького, 2014. – Випуск XIII. – С. 277–283.</w:t>
      </w:r>
    </w:p>
    <w:p w:rsidR="001D37FE" w:rsidRPr="00FD58A0" w:rsidRDefault="001D37FE" w:rsidP="00FD58A0">
      <w:pPr>
        <w:pStyle w:val="a3"/>
        <w:numPr>
          <w:ilvl w:val="0"/>
          <w:numId w:val="7"/>
        </w:numPr>
        <w:spacing w:line="360" w:lineRule="auto"/>
        <w:ind w:left="0" w:firstLine="0"/>
        <w:jc w:val="both"/>
      </w:pPr>
      <w:r w:rsidRPr="00FD58A0">
        <w:t>Луговий В.І. Педагогічна освіта в Україні: структура, функціонування, тенденції розвитку</w:t>
      </w:r>
      <w:r w:rsidR="003942F0" w:rsidRPr="00FD58A0">
        <w:t xml:space="preserve"> </w:t>
      </w:r>
      <w:r w:rsidR="003942F0" w:rsidRPr="00FD58A0">
        <w:rPr>
          <w:lang w:val="uk-UA"/>
        </w:rPr>
        <w:t xml:space="preserve">/ </w:t>
      </w:r>
      <w:r w:rsidRPr="00FD58A0">
        <w:t>В.І. Луговий. - К.: МАУП, 1994. - 194 с.</w:t>
      </w:r>
    </w:p>
    <w:p w:rsidR="001D37FE" w:rsidRPr="00FD58A0" w:rsidRDefault="001D37FE" w:rsidP="00FD58A0">
      <w:pPr>
        <w:pStyle w:val="a3"/>
        <w:widowControl w:val="0"/>
        <w:numPr>
          <w:ilvl w:val="0"/>
          <w:numId w:val="7"/>
        </w:numPr>
        <w:shd w:val="clear" w:color="auto" w:fill="FFFFFF"/>
        <w:tabs>
          <w:tab w:val="left" w:pos="0"/>
          <w:tab w:val="left" w:pos="567"/>
          <w:tab w:val="left" w:pos="993"/>
        </w:tabs>
        <w:autoSpaceDE w:val="0"/>
        <w:autoSpaceDN w:val="0"/>
        <w:adjustRightInd w:val="0"/>
        <w:spacing w:line="360" w:lineRule="auto"/>
        <w:ind w:left="0" w:firstLine="0"/>
        <w:jc w:val="both"/>
      </w:pPr>
      <w:r w:rsidRPr="00FD58A0">
        <w:t>Луговий В.І. Розвиток освіти в Україні (1990-1991 роки). Доповідь на 43-й сесії Міжнародної конференції з питань освіти (Женева, 1992 р.)</w:t>
      </w:r>
      <w:r w:rsidR="006E577A">
        <w:rPr>
          <w:lang w:val="uk-UA"/>
        </w:rPr>
        <w:t xml:space="preserve"> / Луговий В.І., Єремцова М.Г., Ляшенко О.І. та ін.</w:t>
      </w:r>
      <w:r w:rsidRPr="00FD58A0">
        <w:t xml:space="preserve"> – К.: Компас, Міністерство освіти, 1992. – 92 с.</w:t>
      </w:r>
    </w:p>
    <w:p w:rsidR="001D37FE" w:rsidRPr="00FD58A0" w:rsidRDefault="001D37FE" w:rsidP="00FD58A0">
      <w:pPr>
        <w:pStyle w:val="a3"/>
        <w:numPr>
          <w:ilvl w:val="0"/>
          <w:numId w:val="7"/>
        </w:numPr>
        <w:spacing w:line="360" w:lineRule="auto"/>
        <w:ind w:left="0" w:firstLine="0"/>
        <w:jc w:val="both"/>
      </w:pPr>
      <w:r w:rsidRPr="00FD58A0">
        <w:t>Майборода В.К. Вища педагогічна освіта в Україні: історія, досвід, уроки (1917-1985 р.): Монографія / В.К.</w:t>
      </w:r>
      <w:r w:rsidR="006E577A">
        <w:rPr>
          <w:lang w:val="uk-UA"/>
        </w:rPr>
        <w:t xml:space="preserve"> </w:t>
      </w:r>
      <w:r w:rsidRPr="00FD58A0">
        <w:t>Майборода. - К.: Либідь, 1992. - 195 с.</w:t>
      </w:r>
    </w:p>
    <w:p w:rsidR="001D37FE" w:rsidRPr="00FD58A0" w:rsidRDefault="001D37FE" w:rsidP="00FD58A0">
      <w:pPr>
        <w:pStyle w:val="a3"/>
        <w:widowControl w:val="0"/>
        <w:numPr>
          <w:ilvl w:val="0"/>
          <w:numId w:val="7"/>
        </w:numPr>
        <w:shd w:val="clear" w:color="auto" w:fill="FFFFFF"/>
        <w:tabs>
          <w:tab w:val="left" w:pos="0"/>
          <w:tab w:val="left" w:pos="567"/>
          <w:tab w:val="left" w:pos="993"/>
        </w:tabs>
        <w:autoSpaceDE w:val="0"/>
        <w:autoSpaceDN w:val="0"/>
        <w:adjustRightInd w:val="0"/>
        <w:spacing w:line="360" w:lineRule="auto"/>
        <w:ind w:left="0" w:firstLine="0"/>
        <w:jc w:val="both"/>
      </w:pPr>
      <w:r w:rsidRPr="00FD58A0">
        <w:t>Мудрак М.А. Удосконалення підготовки педагогічних кадрів (1981-1991 рр.) / М.А. Мудрак // Педагогічна теорія і практика в контексті інтеграційних процесів: Матеріали міжн. наук.-практ. конференції (25-26 квітня 2014 р.). – Тернопіль: ТНЕУ. – 2014. – 328 с. – С. 176-184.</w:t>
      </w:r>
    </w:p>
    <w:p w:rsidR="001D37FE" w:rsidRPr="00FD58A0" w:rsidRDefault="001D37FE" w:rsidP="00FD58A0">
      <w:pPr>
        <w:pStyle w:val="a3"/>
        <w:widowControl w:val="0"/>
        <w:numPr>
          <w:ilvl w:val="0"/>
          <w:numId w:val="7"/>
        </w:numPr>
        <w:shd w:val="clear" w:color="auto" w:fill="FFFFFF"/>
        <w:tabs>
          <w:tab w:val="left" w:pos="0"/>
          <w:tab w:val="left" w:pos="567"/>
          <w:tab w:val="left" w:pos="993"/>
        </w:tabs>
        <w:autoSpaceDE w:val="0"/>
        <w:autoSpaceDN w:val="0"/>
        <w:adjustRightInd w:val="0"/>
        <w:spacing w:line="360" w:lineRule="auto"/>
        <w:ind w:left="0" w:firstLine="0"/>
        <w:jc w:val="both"/>
      </w:pPr>
      <w:r w:rsidRPr="00FD58A0">
        <w:t xml:space="preserve">Новичков Б.Б. Два подхода к концепции педагогического образования </w:t>
      </w:r>
      <w:r w:rsidR="006E577A">
        <w:rPr>
          <w:lang w:val="uk-UA"/>
        </w:rPr>
        <w:t xml:space="preserve">/ Б.Б. Новичков </w:t>
      </w:r>
      <w:r w:rsidRPr="00FD58A0">
        <w:t>// Педагогическое образование на современном этапе: содержание, структура, организационные формы. Сб. науч. тр. / Под ред. В.Б. Новичкова. – М.: АПН СССР, 1989. – 106 с.</w:t>
      </w:r>
    </w:p>
    <w:p w:rsidR="001D37FE" w:rsidRPr="00FD58A0" w:rsidRDefault="001D37FE" w:rsidP="00FD58A0">
      <w:pPr>
        <w:pStyle w:val="a3"/>
        <w:numPr>
          <w:ilvl w:val="0"/>
          <w:numId w:val="7"/>
        </w:numPr>
        <w:spacing w:line="360" w:lineRule="auto"/>
        <w:ind w:left="0" w:firstLine="0"/>
        <w:jc w:val="both"/>
      </w:pPr>
      <w:r w:rsidRPr="00FD58A0">
        <w:t>Про затвердження Концептуальних засад розвитку педагогічної освіти в Україні та її інтеграції в європейський освітній простір : наказ МОН України від 31.12.2004 р. № 998 // Освіта. – 2005. – 12-19 січ. [№ 2/3]. – С. 2.</w:t>
      </w:r>
    </w:p>
    <w:p w:rsidR="00DC1E68" w:rsidRPr="00FD58A0" w:rsidRDefault="00DC1E68" w:rsidP="00FD58A0">
      <w:pPr>
        <w:pStyle w:val="a3"/>
        <w:numPr>
          <w:ilvl w:val="0"/>
          <w:numId w:val="7"/>
        </w:numPr>
        <w:spacing w:line="360" w:lineRule="auto"/>
        <w:ind w:left="0" w:firstLine="0"/>
        <w:jc w:val="both"/>
      </w:pPr>
      <w:r w:rsidRPr="00FD58A0">
        <w:t>Прокопів Л.М. Навчально-виховна робота з обдарованою молоддю у вищих педагогічних закладах України (друга половина ХХ ст.) / Л.М. Прокопів. - Івано-Франківськ: Плай, 2005. - 256 с.</w:t>
      </w:r>
    </w:p>
    <w:p w:rsidR="00DC1E68" w:rsidRPr="00FD58A0" w:rsidRDefault="00DC1E68" w:rsidP="00FD58A0">
      <w:pPr>
        <w:pStyle w:val="a3"/>
        <w:numPr>
          <w:ilvl w:val="0"/>
          <w:numId w:val="7"/>
        </w:numPr>
        <w:spacing w:line="360" w:lineRule="auto"/>
        <w:ind w:left="0" w:firstLine="0"/>
        <w:jc w:val="both"/>
      </w:pPr>
      <w:r w:rsidRPr="00FD58A0">
        <w:t>Романовський О.О. Вища освіта на зламі тисячоліть: Монографія / О.О. Романовський. - К. : Деміур, 2000. - 324 с.</w:t>
      </w:r>
    </w:p>
    <w:p w:rsidR="00DC1E68" w:rsidRPr="00FD58A0" w:rsidRDefault="00DC1E68" w:rsidP="00FD58A0">
      <w:pPr>
        <w:pStyle w:val="a3"/>
        <w:numPr>
          <w:ilvl w:val="0"/>
          <w:numId w:val="7"/>
        </w:numPr>
        <w:spacing w:line="360" w:lineRule="auto"/>
        <w:ind w:left="0" w:firstLine="0"/>
        <w:jc w:val="both"/>
      </w:pPr>
      <w:r w:rsidRPr="00FD58A0">
        <w:t>Сергійчук О.М. Вища школа України в умовах лібералізації суспільного життя 1953-1964 рр.: автореф. дис. канд. істор. наук: 7.00.01 / О.М. Сергійчук. - К., 2002. - 17 с.</w:t>
      </w:r>
    </w:p>
    <w:p w:rsidR="00DC1E68" w:rsidRPr="00FD58A0" w:rsidRDefault="00DC1E68" w:rsidP="00FD58A0">
      <w:pPr>
        <w:pStyle w:val="a3"/>
        <w:numPr>
          <w:ilvl w:val="0"/>
          <w:numId w:val="7"/>
        </w:numPr>
        <w:spacing w:line="360" w:lineRule="auto"/>
        <w:ind w:left="0" w:firstLine="0"/>
        <w:jc w:val="both"/>
      </w:pPr>
      <w:r w:rsidRPr="00FD58A0">
        <w:t>Янкович О.І. Проблема підготовки учителів природничо-математичного циклу в системі вищої педагогічної освіти України (1945-1994 рр.): автореф. дис... канд. пед. наук: 13.00.01 / О.І. Янкович. - К., 1995. - 24 с.</w:t>
      </w:r>
    </w:p>
    <w:p w:rsidR="00DC1E68" w:rsidRPr="00FD58A0" w:rsidRDefault="00DC1E68" w:rsidP="00FD58A0">
      <w:pPr>
        <w:spacing w:after="0" w:line="360" w:lineRule="auto"/>
        <w:ind w:firstLine="0"/>
        <w:rPr>
          <w:rFonts w:ascii="Times New Roman" w:hAnsi="Times New Roman"/>
          <w:sz w:val="24"/>
          <w:szCs w:val="24"/>
          <w:lang w:val="ru-RU"/>
        </w:rPr>
      </w:pPr>
    </w:p>
    <w:sectPr w:rsidR="00DC1E68" w:rsidRPr="00FD58A0" w:rsidSect="006D5F97">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7EA" w:rsidRDefault="008A47EA" w:rsidP="00EE7C06">
      <w:pPr>
        <w:spacing w:after="0" w:line="240" w:lineRule="auto"/>
      </w:pPr>
      <w:r>
        <w:separator/>
      </w:r>
    </w:p>
  </w:endnote>
  <w:endnote w:type="continuationSeparator" w:id="0">
    <w:p w:rsidR="008A47EA" w:rsidRDefault="008A47EA" w:rsidP="00EE7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0562"/>
      <w:docPartObj>
        <w:docPartGallery w:val="Page Numbers (Bottom of Page)"/>
        <w:docPartUnique/>
      </w:docPartObj>
    </w:sdtPr>
    <w:sdtEndPr>
      <w:rPr>
        <w:rFonts w:ascii="Times New Roman" w:hAnsi="Times New Roman"/>
        <w:sz w:val="28"/>
        <w:szCs w:val="28"/>
      </w:rPr>
    </w:sdtEndPr>
    <w:sdtContent>
      <w:p w:rsidR="00EE7C06" w:rsidRDefault="00D52632">
        <w:pPr>
          <w:pStyle w:val="a6"/>
          <w:jc w:val="right"/>
        </w:pPr>
        <w:r w:rsidRPr="00EE7C06">
          <w:rPr>
            <w:rFonts w:ascii="Times New Roman" w:hAnsi="Times New Roman"/>
            <w:sz w:val="28"/>
            <w:szCs w:val="28"/>
          </w:rPr>
          <w:fldChar w:fldCharType="begin"/>
        </w:r>
        <w:r w:rsidR="00EE7C06" w:rsidRPr="00EE7C06">
          <w:rPr>
            <w:rFonts w:ascii="Times New Roman" w:hAnsi="Times New Roman"/>
            <w:sz w:val="28"/>
            <w:szCs w:val="28"/>
          </w:rPr>
          <w:instrText xml:space="preserve"> PAGE   \* MERGEFORMAT </w:instrText>
        </w:r>
        <w:r w:rsidRPr="00EE7C06">
          <w:rPr>
            <w:rFonts w:ascii="Times New Roman" w:hAnsi="Times New Roman"/>
            <w:sz w:val="28"/>
            <w:szCs w:val="28"/>
          </w:rPr>
          <w:fldChar w:fldCharType="separate"/>
        </w:r>
        <w:r w:rsidR="00E6558E">
          <w:rPr>
            <w:rFonts w:ascii="Times New Roman" w:hAnsi="Times New Roman"/>
            <w:noProof/>
            <w:sz w:val="28"/>
            <w:szCs w:val="28"/>
          </w:rPr>
          <w:t>9</w:t>
        </w:r>
        <w:r w:rsidRPr="00EE7C06">
          <w:rPr>
            <w:rFonts w:ascii="Times New Roman" w:hAnsi="Times New Roman"/>
            <w:sz w:val="28"/>
            <w:szCs w:val="28"/>
          </w:rPr>
          <w:fldChar w:fldCharType="end"/>
        </w:r>
      </w:p>
    </w:sdtContent>
  </w:sdt>
  <w:p w:rsidR="00EE7C06" w:rsidRDefault="00EE7C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7EA" w:rsidRDefault="008A47EA" w:rsidP="00EE7C06">
      <w:pPr>
        <w:spacing w:after="0" w:line="240" w:lineRule="auto"/>
      </w:pPr>
      <w:r>
        <w:separator/>
      </w:r>
    </w:p>
  </w:footnote>
  <w:footnote w:type="continuationSeparator" w:id="0">
    <w:p w:rsidR="008A47EA" w:rsidRDefault="008A47EA" w:rsidP="00EE7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E49"/>
    <w:multiLevelType w:val="hybridMultilevel"/>
    <w:tmpl w:val="0E042944"/>
    <w:lvl w:ilvl="0" w:tplc="0B5E56DC">
      <w:start w:val="1"/>
      <w:numFmt w:val="decimal"/>
      <w:lvlText w:val="%1."/>
      <w:lvlJc w:val="left"/>
      <w:pPr>
        <w:ind w:left="2409" w:hanging="1416"/>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6455B8D"/>
    <w:multiLevelType w:val="hybridMultilevel"/>
    <w:tmpl w:val="EB802FE6"/>
    <w:lvl w:ilvl="0" w:tplc="0B5E56DC">
      <w:start w:val="1"/>
      <w:numFmt w:val="decimal"/>
      <w:lvlText w:val="%1."/>
      <w:lvlJc w:val="left"/>
      <w:pPr>
        <w:ind w:left="2125" w:hanging="14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243D1"/>
    <w:multiLevelType w:val="hybridMultilevel"/>
    <w:tmpl w:val="F92A5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D23664"/>
    <w:multiLevelType w:val="hybridMultilevel"/>
    <w:tmpl w:val="53A44124"/>
    <w:lvl w:ilvl="0" w:tplc="8FB46518">
      <w:start w:val="1"/>
      <w:numFmt w:val="decimal"/>
      <w:lvlText w:val="%1."/>
      <w:lvlJc w:val="left"/>
      <w:pPr>
        <w:ind w:left="644"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5D1361"/>
    <w:multiLevelType w:val="hybridMultilevel"/>
    <w:tmpl w:val="590ED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C93D5D"/>
    <w:multiLevelType w:val="hybridMultilevel"/>
    <w:tmpl w:val="3154D52C"/>
    <w:lvl w:ilvl="0" w:tplc="0B5E56DC">
      <w:start w:val="1"/>
      <w:numFmt w:val="decimal"/>
      <w:lvlText w:val="%1."/>
      <w:lvlJc w:val="left"/>
      <w:pPr>
        <w:ind w:left="1700" w:hanging="141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21F6"/>
    <w:rsid w:val="00033B9A"/>
    <w:rsid w:val="00056C12"/>
    <w:rsid w:val="0006702C"/>
    <w:rsid w:val="00084CE4"/>
    <w:rsid w:val="000B2620"/>
    <w:rsid w:val="0011000E"/>
    <w:rsid w:val="00117A0D"/>
    <w:rsid w:val="00126E81"/>
    <w:rsid w:val="0014179F"/>
    <w:rsid w:val="0014219E"/>
    <w:rsid w:val="00186DB0"/>
    <w:rsid w:val="001D37FE"/>
    <w:rsid w:val="001D527F"/>
    <w:rsid w:val="001E7033"/>
    <w:rsid w:val="002A4F03"/>
    <w:rsid w:val="002A73DC"/>
    <w:rsid w:val="00326A74"/>
    <w:rsid w:val="0037612D"/>
    <w:rsid w:val="003942F0"/>
    <w:rsid w:val="003B20C2"/>
    <w:rsid w:val="003C0157"/>
    <w:rsid w:val="00400006"/>
    <w:rsid w:val="004018E7"/>
    <w:rsid w:val="00444182"/>
    <w:rsid w:val="004B64D8"/>
    <w:rsid w:val="004D21F6"/>
    <w:rsid w:val="0054172C"/>
    <w:rsid w:val="00557279"/>
    <w:rsid w:val="00597D03"/>
    <w:rsid w:val="005A260F"/>
    <w:rsid w:val="005A348B"/>
    <w:rsid w:val="005E18E5"/>
    <w:rsid w:val="006B2D1B"/>
    <w:rsid w:val="006D5F97"/>
    <w:rsid w:val="006E577A"/>
    <w:rsid w:val="006F41F8"/>
    <w:rsid w:val="008707E5"/>
    <w:rsid w:val="008871D4"/>
    <w:rsid w:val="008A47EA"/>
    <w:rsid w:val="008B4557"/>
    <w:rsid w:val="008F2182"/>
    <w:rsid w:val="00925406"/>
    <w:rsid w:val="009F237A"/>
    <w:rsid w:val="00A2782C"/>
    <w:rsid w:val="00A61DE6"/>
    <w:rsid w:val="00AA2F4B"/>
    <w:rsid w:val="00B53EDB"/>
    <w:rsid w:val="00B650F0"/>
    <w:rsid w:val="00BD40A3"/>
    <w:rsid w:val="00BD4E36"/>
    <w:rsid w:val="00BF3154"/>
    <w:rsid w:val="00C4763E"/>
    <w:rsid w:val="00D20B29"/>
    <w:rsid w:val="00D52632"/>
    <w:rsid w:val="00DC1E68"/>
    <w:rsid w:val="00E41712"/>
    <w:rsid w:val="00E6558E"/>
    <w:rsid w:val="00E74455"/>
    <w:rsid w:val="00EA04BD"/>
    <w:rsid w:val="00ED3211"/>
    <w:rsid w:val="00EE6DDC"/>
    <w:rsid w:val="00EE7C06"/>
    <w:rsid w:val="00F73C70"/>
    <w:rsid w:val="00FD1B03"/>
    <w:rsid w:val="00FD5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0" w:lineRule="atLeas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F6"/>
    <w:pPr>
      <w:spacing w:after="200" w:line="276" w:lineRule="auto"/>
      <w:ind w:firstLine="709"/>
    </w:pPr>
    <w:rPr>
      <w:rFonts w:ascii="Calibri" w:eastAsia="Calibri" w:hAnsi="Calibr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763E"/>
    <w:pPr>
      <w:spacing w:after="0" w:line="240" w:lineRule="auto"/>
      <w:ind w:left="720" w:firstLine="0"/>
      <w:contextualSpacing/>
      <w:jc w:val="left"/>
    </w:pPr>
    <w:rPr>
      <w:rFonts w:ascii="Times New Roman" w:eastAsia="Batang" w:hAnsi="Times New Roman"/>
      <w:sz w:val="24"/>
      <w:szCs w:val="24"/>
      <w:lang w:val="ru-RU" w:eastAsia="ko-KR"/>
    </w:rPr>
  </w:style>
  <w:style w:type="paragraph" w:styleId="a4">
    <w:name w:val="header"/>
    <w:basedOn w:val="a"/>
    <w:link w:val="a5"/>
    <w:uiPriority w:val="99"/>
    <w:semiHidden/>
    <w:unhideWhenUsed/>
    <w:rsid w:val="00EE7C0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E7C06"/>
    <w:rPr>
      <w:rFonts w:ascii="Calibri" w:eastAsia="Calibri" w:hAnsi="Calibri"/>
      <w:sz w:val="22"/>
      <w:szCs w:val="22"/>
      <w:lang w:val="uk-UA"/>
    </w:rPr>
  </w:style>
  <w:style w:type="paragraph" w:styleId="a6">
    <w:name w:val="footer"/>
    <w:basedOn w:val="a"/>
    <w:link w:val="a7"/>
    <w:uiPriority w:val="99"/>
    <w:unhideWhenUsed/>
    <w:rsid w:val="00EE7C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7C06"/>
    <w:rPr>
      <w:rFonts w:ascii="Calibri" w:eastAsia="Calibri" w:hAnsi="Calibri"/>
      <w:sz w:val="22"/>
      <w:szCs w:val="22"/>
      <w:lang w:val="uk-UA"/>
    </w:rPr>
  </w:style>
</w:styles>
</file>

<file path=word/webSettings.xml><?xml version="1.0" encoding="utf-8"?>
<w:webSettings xmlns:r="http://schemas.openxmlformats.org/officeDocument/2006/relationships" xmlns:w="http://schemas.openxmlformats.org/wordprocessingml/2006/main">
  <w:divs>
    <w:div w:id="68768507">
      <w:bodyDiv w:val="1"/>
      <w:marLeft w:val="0"/>
      <w:marRight w:val="0"/>
      <w:marTop w:val="0"/>
      <w:marBottom w:val="0"/>
      <w:divBdr>
        <w:top w:val="none" w:sz="0" w:space="0" w:color="auto"/>
        <w:left w:val="none" w:sz="0" w:space="0" w:color="auto"/>
        <w:bottom w:val="none" w:sz="0" w:space="0" w:color="auto"/>
        <w:right w:val="none" w:sz="0" w:space="0" w:color="auto"/>
      </w:divBdr>
    </w:div>
    <w:div w:id="500236622">
      <w:bodyDiv w:val="1"/>
      <w:marLeft w:val="0"/>
      <w:marRight w:val="0"/>
      <w:marTop w:val="0"/>
      <w:marBottom w:val="0"/>
      <w:divBdr>
        <w:top w:val="none" w:sz="0" w:space="0" w:color="auto"/>
        <w:left w:val="none" w:sz="0" w:space="0" w:color="auto"/>
        <w:bottom w:val="none" w:sz="0" w:space="0" w:color="auto"/>
        <w:right w:val="none" w:sz="0" w:space="0" w:color="auto"/>
      </w:divBdr>
    </w:div>
    <w:div w:id="1577517738">
      <w:bodyDiv w:val="1"/>
      <w:marLeft w:val="0"/>
      <w:marRight w:val="0"/>
      <w:marTop w:val="0"/>
      <w:marBottom w:val="0"/>
      <w:divBdr>
        <w:top w:val="none" w:sz="0" w:space="0" w:color="auto"/>
        <w:left w:val="none" w:sz="0" w:space="0" w:color="auto"/>
        <w:bottom w:val="none" w:sz="0" w:space="0" w:color="auto"/>
        <w:right w:val="none" w:sz="0" w:space="0" w:color="auto"/>
      </w:divBdr>
    </w:div>
    <w:div w:id="172722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4BCC-0DDF-47C4-844D-00712370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2750</Words>
  <Characters>15680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33</cp:revision>
  <dcterms:created xsi:type="dcterms:W3CDTF">2015-02-04T14:14:00Z</dcterms:created>
  <dcterms:modified xsi:type="dcterms:W3CDTF">2015-02-07T18:15:00Z</dcterms:modified>
</cp:coreProperties>
</file>