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5E8" w:rsidRDefault="008A2E69" w:rsidP="008A2E69">
      <w:pPr>
        <w:spacing w:line="360" w:lineRule="auto"/>
        <w:jc w:val="right"/>
        <w:rPr>
          <w:rFonts w:ascii="Times New Roman" w:hAnsi="Times New Roman"/>
          <w:b/>
          <w:sz w:val="28"/>
          <w:szCs w:val="28"/>
        </w:rPr>
      </w:pPr>
      <w:proofErr w:type="spellStart"/>
      <w:r w:rsidRPr="002C55E8">
        <w:rPr>
          <w:rFonts w:ascii="Times New Roman" w:hAnsi="Times New Roman"/>
          <w:b/>
          <w:sz w:val="28"/>
          <w:szCs w:val="28"/>
        </w:rPr>
        <w:t>Чижишин</w:t>
      </w:r>
      <w:proofErr w:type="spellEnd"/>
      <w:r w:rsidRPr="002C55E8">
        <w:rPr>
          <w:rFonts w:ascii="Times New Roman" w:hAnsi="Times New Roman"/>
          <w:b/>
          <w:sz w:val="28"/>
          <w:szCs w:val="28"/>
        </w:rPr>
        <w:t xml:space="preserve"> О</w:t>
      </w:r>
      <w:r w:rsidR="002C55E8">
        <w:rPr>
          <w:rFonts w:ascii="Times New Roman" w:hAnsi="Times New Roman"/>
          <w:b/>
          <w:sz w:val="28"/>
          <w:szCs w:val="28"/>
        </w:rPr>
        <w:t xml:space="preserve">ксана </w:t>
      </w:r>
      <w:r w:rsidRPr="002C55E8">
        <w:rPr>
          <w:rFonts w:ascii="Times New Roman" w:hAnsi="Times New Roman"/>
          <w:b/>
          <w:sz w:val="28"/>
          <w:szCs w:val="28"/>
        </w:rPr>
        <w:t>І</w:t>
      </w:r>
      <w:r w:rsidR="002C55E8">
        <w:rPr>
          <w:rFonts w:ascii="Times New Roman" w:hAnsi="Times New Roman"/>
          <w:b/>
          <w:sz w:val="28"/>
          <w:szCs w:val="28"/>
        </w:rPr>
        <w:t>горівна,</w:t>
      </w:r>
    </w:p>
    <w:p w:rsidR="008A2E69" w:rsidRPr="002C55E8" w:rsidRDefault="008A2E69" w:rsidP="008A2E69">
      <w:pPr>
        <w:spacing w:line="360" w:lineRule="auto"/>
        <w:jc w:val="right"/>
        <w:rPr>
          <w:rFonts w:ascii="Times New Roman" w:hAnsi="Times New Roman"/>
          <w:i/>
          <w:sz w:val="28"/>
          <w:szCs w:val="28"/>
        </w:rPr>
      </w:pPr>
      <w:r w:rsidRPr="002C55E8">
        <w:rPr>
          <w:rFonts w:ascii="Times New Roman" w:hAnsi="Times New Roman"/>
          <w:i/>
          <w:sz w:val="28"/>
          <w:szCs w:val="28"/>
        </w:rPr>
        <w:t xml:space="preserve"> </w:t>
      </w:r>
      <w:proofErr w:type="spellStart"/>
      <w:r w:rsidRPr="002C55E8">
        <w:rPr>
          <w:rFonts w:ascii="Times New Roman" w:hAnsi="Times New Roman"/>
          <w:i/>
          <w:sz w:val="28"/>
          <w:szCs w:val="28"/>
        </w:rPr>
        <w:t>к.е.н</w:t>
      </w:r>
      <w:proofErr w:type="spellEnd"/>
      <w:r w:rsidRPr="002C55E8">
        <w:rPr>
          <w:rFonts w:ascii="Times New Roman" w:hAnsi="Times New Roman"/>
          <w:i/>
          <w:sz w:val="28"/>
          <w:szCs w:val="28"/>
        </w:rPr>
        <w:t>., доцент,</w:t>
      </w:r>
    </w:p>
    <w:p w:rsidR="008A2E69" w:rsidRDefault="002C55E8" w:rsidP="008A2E69">
      <w:pPr>
        <w:spacing w:line="360" w:lineRule="auto"/>
        <w:jc w:val="right"/>
        <w:rPr>
          <w:rFonts w:ascii="Times New Roman" w:hAnsi="Times New Roman"/>
          <w:i/>
          <w:sz w:val="28"/>
          <w:szCs w:val="28"/>
        </w:rPr>
      </w:pPr>
      <w:proofErr w:type="spellStart"/>
      <w:r>
        <w:rPr>
          <w:rFonts w:ascii="Times New Roman" w:hAnsi="Times New Roman"/>
          <w:i/>
          <w:sz w:val="28"/>
          <w:szCs w:val="28"/>
        </w:rPr>
        <w:t>Чортківського</w:t>
      </w:r>
      <w:proofErr w:type="spellEnd"/>
      <w:r>
        <w:rPr>
          <w:rFonts w:ascii="Times New Roman" w:hAnsi="Times New Roman"/>
          <w:i/>
          <w:sz w:val="28"/>
          <w:szCs w:val="28"/>
        </w:rPr>
        <w:t xml:space="preserve"> навчально-наукового </w:t>
      </w:r>
      <w:r w:rsidR="008A2E69">
        <w:rPr>
          <w:rFonts w:ascii="Times New Roman" w:hAnsi="Times New Roman"/>
          <w:i/>
          <w:sz w:val="28"/>
          <w:szCs w:val="28"/>
        </w:rPr>
        <w:t xml:space="preserve"> інститут</w:t>
      </w:r>
      <w:r>
        <w:rPr>
          <w:rFonts w:ascii="Times New Roman" w:hAnsi="Times New Roman"/>
          <w:i/>
          <w:sz w:val="28"/>
          <w:szCs w:val="28"/>
        </w:rPr>
        <w:t>у</w:t>
      </w:r>
      <w:r w:rsidR="008A2E69">
        <w:rPr>
          <w:rFonts w:ascii="Times New Roman" w:hAnsi="Times New Roman"/>
          <w:i/>
          <w:sz w:val="28"/>
          <w:szCs w:val="28"/>
        </w:rPr>
        <w:t xml:space="preserve"> </w:t>
      </w:r>
    </w:p>
    <w:p w:rsidR="002C55E8" w:rsidRDefault="008A2E69" w:rsidP="008A2E69">
      <w:pPr>
        <w:spacing w:line="360" w:lineRule="auto"/>
        <w:jc w:val="right"/>
        <w:rPr>
          <w:rFonts w:ascii="Times New Roman" w:hAnsi="Times New Roman"/>
          <w:i/>
          <w:sz w:val="28"/>
          <w:szCs w:val="28"/>
        </w:rPr>
      </w:pPr>
      <w:r>
        <w:rPr>
          <w:rFonts w:ascii="Times New Roman" w:hAnsi="Times New Roman"/>
          <w:i/>
          <w:sz w:val="28"/>
          <w:szCs w:val="28"/>
        </w:rPr>
        <w:t xml:space="preserve">підприємництва і бізнесу </w:t>
      </w:r>
    </w:p>
    <w:p w:rsidR="008A2E69" w:rsidRDefault="008A2E69" w:rsidP="008A2E69">
      <w:pPr>
        <w:spacing w:line="360" w:lineRule="auto"/>
        <w:jc w:val="right"/>
        <w:rPr>
          <w:rFonts w:ascii="Times New Roman" w:hAnsi="Times New Roman"/>
          <w:i/>
          <w:sz w:val="28"/>
          <w:szCs w:val="28"/>
        </w:rPr>
      </w:pPr>
      <w:r>
        <w:rPr>
          <w:rFonts w:ascii="Times New Roman" w:hAnsi="Times New Roman"/>
          <w:i/>
          <w:sz w:val="28"/>
          <w:szCs w:val="28"/>
        </w:rPr>
        <w:t>Т</w:t>
      </w:r>
      <w:r w:rsidR="002C55E8">
        <w:rPr>
          <w:rFonts w:ascii="Times New Roman" w:hAnsi="Times New Roman"/>
          <w:i/>
          <w:sz w:val="28"/>
          <w:szCs w:val="28"/>
        </w:rPr>
        <w:t>ернопільський  національний економічний університет</w:t>
      </w:r>
    </w:p>
    <w:p w:rsidR="00A83E68" w:rsidRPr="00A10848" w:rsidRDefault="00A83E68" w:rsidP="00A83E68">
      <w:pPr>
        <w:pStyle w:val="a3"/>
        <w:shd w:val="clear" w:color="auto" w:fill="FFFFFF"/>
        <w:spacing w:before="0" w:beforeAutospacing="0" w:after="0" w:afterAutospacing="0" w:line="360" w:lineRule="auto"/>
        <w:ind w:left="709"/>
        <w:jc w:val="center"/>
        <w:rPr>
          <w:b/>
          <w:color w:val="000000"/>
          <w:sz w:val="28"/>
          <w:szCs w:val="28"/>
        </w:rPr>
      </w:pPr>
      <w:r>
        <w:rPr>
          <w:b/>
          <w:color w:val="000000"/>
          <w:sz w:val="28"/>
          <w:szCs w:val="28"/>
        </w:rPr>
        <w:t>І</w:t>
      </w:r>
      <w:r w:rsidRPr="00A10848">
        <w:rPr>
          <w:b/>
          <w:color w:val="000000"/>
          <w:sz w:val="28"/>
          <w:szCs w:val="28"/>
        </w:rPr>
        <w:t>ННОВАЦІЙН</w:t>
      </w:r>
      <w:r>
        <w:rPr>
          <w:b/>
          <w:color w:val="000000"/>
          <w:sz w:val="28"/>
          <w:szCs w:val="28"/>
        </w:rPr>
        <w:t>І ЧИННИКИ</w:t>
      </w:r>
      <w:r w:rsidRPr="00A10848">
        <w:rPr>
          <w:b/>
          <w:color w:val="000000"/>
          <w:sz w:val="28"/>
          <w:szCs w:val="28"/>
        </w:rPr>
        <w:t xml:space="preserve"> СТРУКТУРНОЇ ПЕРЕБУДОВИ ТА ЗРОСТАННЯ ЕКОНОМІКИ УКРАЇНИ</w:t>
      </w:r>
    </w:p>
    <w:p w:rsidR="00A83E68" w:rsidRDefault="00A83E68" w:rsidP="00A83E68">
      <w:pPr>
        <w:pStyle w:val="a3"/>
        <w:shd w:val="clear" w:color="auto" w:fill="FFFFFF"/>
        <w:spacing w:before="0" w:beforeAutospacing="0" w:after="0" w:afterAutospacing="0" w:line="360" w:lineRule="auto"/>
        <w:ind w:firstLine="709"/>
        <w:jc w:val="both"/>
        <w:rPr>
          <w:color w:val="000000"/>
          <w:sz w:val="28"/>
          <w:szCs w:val="28"/>
        </w:rPr>
      </w:pPr>
    </w:p>
    <w:p w:rsidR="00A83E68" w:rsidRPr="00C80422" w:rsidRDefault="00A83E68" w:rsidP="00A83E68">
      <w:pPr>
        <w:shd w:val="clear" w:color="auto" w:fill="FFFFFF"/>
        <w:spacing w:after="0" w:line="360" w:lineRule="auto"/>
        <w:ind w:firstLine="709"/>
        <w:jc w:val="both"/>
        <w:rPr>
          <w:rFonts w:ascii="Times New Roman" w:hAnsi="Times New Roman"/>
          <w:sz w:val="28"/>
          <w:szCs w:val="28"/>
        </w:rPr>
      </w:pPr>
      <w:r w:rsidRPr="00C80422">
        <w:rPr>
          <w:rFonts w:ascii="Times New Roman" w:hAnsi="Times New Roman"/>
          <w:sz w:val="28"/>
          <w:szCs w:val="28"/>
        </w:rPr>
        <w:t>Прагнення України стати повноцінним членом міжнародної торгової системи вимагає відповідності світовим вимогам і стандартам. Зрозуміло, що необхідність інноваційного шляху розвитку в Україні не підлягає сумніву. При чому, вже зроблено вагомі кроки: розроблено і прийнято відповідну законодавчу базу, створено законодавчі передумови для функціонування ринку венчурного капіталу, розвивається мережа інноваційних структур, діють численні програми підтримки окремих проектів. Тим не менш інновації ще не стали визначним фактором вітчизняної економіки</w:t>
      </w:r>
    </w:p>
    <w:p w:rsidR="00A83E68" w:rsidRPr="00C80422" w:rsidRDefault="00A83E68" w:rsidP="00A83E68">
      <w:pPr>
        <w:pStyle w:val="a3"/>
        <w:shd w:val="clear" w:color="auto" w:fill="FFFFFF"/>
        <w:spacing w:before="0" w:beforeAutospacing="0" w:after="0" w:afterAutospacing="0" w:line="360" w:lineRule="auto"/>
        <w:ind w:firstLine="709"/>
        <w:jc w:val="both"/>
        <w:rPr>
          <w:color w:val="000000"/>
          <w:sz w:val="28"/>
          <w:szCs w:val="28"/>
        </w:rPr>
      </w:pPr>
      <w:r w:rsidRPr="00C80422">
        <w:rPr>
          <w:color w:val="000000"/>
          <w:sz w:val="28"/>
          <w:szCs w:val="28"/>
        </w:rPr>
        <w:t xml:space="preserve">Очевидним і зрозумілим є те, що вирішення проблем активізації інноваційної діяльності підприємств </w:t>
      </w:r>
      <w:r>
        <w:rPr>
          <w:color w:val="000000"/>
          <w:sz w:val="28"/>
          <w:szCs w:val="28"/>
        </w:rPr>
        <w:sym w:font="Symbol" w:char="F02D"/>
      </w:r>
      <w:r w:rsidRPr="00C80422">
        <w:rPr>
          <w:color w:val="000000"/>
          <w:sz w:val="28"/>
          <w:szCs w:val="28"/>
        </w:rPr>
        <w:t xml:space="preserve"> головна запорука здійснення успішних ринкових реформ. Крім того, досвід розвинутих країн свідчить, що вихід з економічної кризи неможливий без активізації інноваційної діяльності. Стан економіки держави, а отже, її майбутнє визначають високотехнологічні підприємства, які створюють нові продукти й послуги. Основою стратегічного курсу України, його базовим принципом має стати реалізація державної політики, спрямованої на запровадження інноваційної моделі структурної перебудови та зростання економіки. Наявний інтелектуальний та науково-технічний потенціал дає підстави на це розраховувати.</w:t>
      </w:r>
    </w:p>
    <w:p w:rsidR="00A83E68" w:rsidRPr="0067362F" w:rsidRDefault="00A83E68" w:rsidP="00A83E68">
      <w:pPr>
        <w:pStyle w:val="a3"/>
        <w:shd w:val="clear" w:color="auto" w:fill="FFFFFF"/>
        <w:spacing w:before="0" w:beforeAutospacing="0" w:after="0" w:afterAutospacing="0" w:line="360" w:lineRule="auto"/>
        <w:ind w:firstLine="709"/>
        <w:jc w:val="both"/>
        <w:rPr>
          <w:sz w:val="28"/>
          <w:szCs w:val="28"/>
        </w:rPr>
      </w:pPr>
      <w:r w:rsidRPr="00C80422">
        <w:rPr>
          <w:color w:val="000000"/>
          <w:sz w:val="28"/>
          <w:szCs w:val="28"/>
        </w:rPr>
        <w:t xml:space="preserve">Вплив інноваційного чинника на виробництво сьогодні є радикальним і комплексним. Надзвичайно велика вигода провідних фірм від інноваційної </w:t>
      </w:r>
      <w:r w:rsidRPr="00C80422">
        <w:rPr>
          <w:color w:val="000000"/>
          <w:sz w:val="28"/>
          <w:szCs w:val="28"/>
        </w:rPr>
        <w:lastRenderedPageBreak/>
        <w:t xml:space="preserve">діяльності обумовлена тим, що вони під гаслом експорту новітніх технологій насправді передають тільки не дуже ефективні та застарілі технології. Справді, інновації, а значить і наука, що їх продукує, сьогодні набагато менш доступні, ніж найцінніші природні ресурси. Причиною є те, що ними володіють лише </w:t>
      </w:r>
      <w:proofErr w:type="spellStart"/>
      <w:r w:rsidRPr="00C80422">
        <w:rPr>
          <w:color w:val="000000"/>
          <w:sz w:val="28"/>
          <w:szCs w:val="28"/>
        </w:rPr>
        <w:t>високорозвинуті</w:t>
      </w:r>
      <w:proofErr w:type="spellEnd"/>
      <w:r w:rsidRPr="00C80422">
        <w:rPr>
          <w:color w:val="000000"/>
          <w:sz w:val="28"/>
          <w:szCs w:val="28"/>
        </w:rPr>
        <w:t xml:space="preserve"> країни, що дає змогу їм, по суті, утримувати монопольне становище і, таким чином, привласнювати надприбуток. Варто наголосити, що саме володіння інноваціями, котрі є стимуляторами розвитку підприємства, забезпечує перемогу у конкурентній боротьбі[</w:t>
      </w:r>
      <w:r w:rsidR="008A2E69">
        <w:rPr>
          <w:color w:val="000000"/>
          <w:sz w:val="28"/>
          <w:szCs w:val="28"/>
        </w:rPr>
        <w:t>1</w:t>
      </w:r>
      <w:r w:rsidRPr="0067362F">
        <w:rPr>
          <w:sz w:val="28"/>
          <w:szCs w:val="28"/>
        </w:rPr>
        <w:t xml:space="preserve">, ст. </w:t>
      </w:r>
      <w:r>
        <w:rPr>
          <w:sz w:val="28"/>
          <w:szCs w:val="28"/>
        </w:rPr>
        <w:t>10</w:t>
      </w:r>
      <w:r w:rsidRPr="0067362F">
        <w:rPr>
          <w:sz w:val="28"/>
          <w:szCs w:val="28"/>
        </w:rPr>
        <w:t>3].</w:t>
      </w:r>
    </w:p>
    <w:p w:rsidR="00A83E68" w:rsidRPr="00C80422" w:rsidRDefault="00A83E68" w:rsidP="00A83E68">
      <w:pPr>
        <w:pStyle w:val="a3"/>
        <w:shd w:val="clear" w:color="auto" w:fill="FFFFFF"/>
        <w:spacing w:before="0" w:beforeAutospacing="0" w:after="0" w:afterAutospacing="0" w:line="360" w:lineRule="auto"/>
        <w:ind w:firstLine="709"/>
        <w:jc w:val="both"/>
        <w:rPr>
          <w:color w:val="000000"/>
          <w:sz w:val="28"/>
          <w:szCs w:val="28"/>
        </w:rPr>
      </w:pPr>
      <w:r w:rsidRPr="00C80422">
        <w:rPr>
          <w:color w:val="000000"/>
          <w:sz w:val="28"/>
          <w:szCs w:val="28"/>
        </w:rPr>
        <w:t>Методологічні та практичні засади інноваційної діяльності промислових підприємств в умовах перехідного періоду потребують детального опрацювання, оскільки зарубіжний досвід у цій сфері не може бути адаптований в Україні без урахування особливостей розвитку вітчизняної економіки.</w:t>
      </w:r>
    </w:p>
    <w:p w:rsidR="00A83E68" w:rsidRPr="0067362F" w:rsidRDefault="00A83E68" w:rsidP="00A83E68">
      <w:pPr>
        <w:pStyle w:val="a3"/>
        <w:shd w:val="clear" w:color="auto" w:fill="FFFFFF"/>
        <w:spacing w:before="0" w:beforeAutospacing="0" w:after="0" w:afterAutospacing="0" w:line="360" w:lineRule="auto"/>
        <w:ind w:firstLine="709"/>
        <w:jc w:val="both"/>
        <w:rPr>
          <w:sz w:val="28"/>
          <w:szCs w:val="28"/>
        </w:rPr>
      </w:pPr>
      <w:r w:rsidRPr="00C80422">
        <w:rPr>
          <w:color w:val="000000"/>
          <w:sz w:val="28"/>
          <w:szCs w:val="28"/>
        </w:rPr>
        <w:t xml:space="preserve">Відповідно до Закону України </w:t>
      </w:r>
      <w:r>
        <w:rPr>
          <w:color w:val="000000"/>
          <w:sz w:val="28"/>
          <w:szCs w:val="28"/>
        </w:rPr>
        <w:t xml:space="preserve">„ </w:t>
      </w:r>
      <w:r w:rsidRPr="00C80422">
        <w:rPr>
          <w:color w:val="000000"/>
          <w:sz w:val="28"/>
          <w:szCs w:val="28"/>
        </w:rPr>
        <w:t xml:space="preserve">Про інноваційну </w:t>
      </w:r>
      <w:proofErr w:type="spellStart"/>
      <w:r w:rsidRPr="00C80422">
        <w:rPr>
          <w:color w:val="000000"/>
          <w:sz w:val="28"/>
          <w:szCs w:val="28"/>
        </w:rPr>
        <w:t>діяльність</w:t>
      </w:r>
      <w:r>
        <w:rPr>
          <w:color w:val="000000"/>
          <w:sz w:val="28"/>
          <w:szCs w:val="28"/>
        </w:rPr>
        <w:t>”</w:t>
      </w:r>
      <w:proofErr w:type="spellEnd"/>
      <w:r w:rsidRPr="00C80422">
        <w:rPr>
          <w:color w:val="000000"/>
          <w:sz w:val="28"/>
          <w:szCs w:val="28"/>
        </w:rPr>
        <w:t xml:space="preserve">, інновації </w:t>
      </w:r>
      <w:r>
        <w:rPr>
          <w:color w:val="000000"/>
          <w:sz w:val="28"/>
          <w:szCs w:val="28"/>
        </w:rPr>
        <w:sym w:font="Symbol" w:char="F02D"/>
      </w:r>
      <w:r w:rsidRPr="00C80422">
        <w:rPr>
          <w:color w:val="000000"/>
          <w:sz w:val="28"/>
          <w:szCs w:val="28"/>
        </w:rPr>
        <w:t xml:space="preserve"> це новостворені і (або) вдосконалені конкурентоздатні технології, продукція або послуги, а також організаційно-технічні рішення виробничого, адміністративного, комерційного або іншого характеру, що істотно поліпшують структуру та якість виробництва і (або) соціальної сфери, забезпечують економію витрат чи створюють умови для такої </w:t>
      </w:r>
      <w:r w:rsidRPr="0067362F">
        <w:rPr>
          <w:sz w:val="28"/>
          <w:szCs w:val="28"/>
        </w:rPr>
        <w:t>економії [</w:t>
      </w:r>
      <w:r>
        <w:rPr>
          <w:sz w:val="28"/>
          <w:szCs w:val="28"/>
        </w:rPr>
        <w:t>2</w:t>
      </w:r>
      <w:r w:rsidRPr="0067362F">
        <w:rPr>
          <w:sz w:val="28"/>
          <w:szCs w:val="28"/>
        </w:rPr>
        <w:t>].</w:t>
      </w:r>
    </w:p>
    <w:p w:rsidR="00A83E68" w:rsidRPr="00C80422" w:rsidRDefault="00A83E68" w:rsidP="00A83E68">
      <w:pPr>
        <w:pStyle w:val="a3"/>
        <w:shd w:val="clear" w:color="auto" w:fill="FFFFFF"/>
        <w:spacing w:before="0" w:beforeAutospacing="0" w:after="0" w:afterAutospacing="0" w:line="360" w:lineRule="auto"/>
        <w:ind w:firstLine="709"/>
        <w:jc w:val="both"/>
        <w:rPr>
          <w:color w:val="000000"/>
          <w:sz w:val="28"/>
          <w:szCs w:val="28"/>
        </w:rPr>
      </w:pPr>
      <w:r w:rsidRPr="00C80422">
        <w:rPr>
          <w:color w:val="000000"/>
          <w:sz w:val="28"/>
          <w:szCs w:val="28"/>
        </w:rPr>
        <w:t> Інновації є основним об</w:t>
      </w:r>
      <w:r>
        <w:rPr>
          <w:color w:val="000000"/>
          <w:sz w:val="28"/>
          <w:szCs w:val="28"/>
        </w:rPr>
        <w:t>’</w:t>
      </w:r>
      <w:r w:rsidRPr="00C80422">
        <w:rPr>
          <w:color w:val="000000"/>
          <w:sz w:val="28"/>
          <w:szCs w:val="28"/>
        </w:rPr>
        <w:t>єктом інноваційної діяльності, що представляє собою діяльність, що спрямована на використання і комерціалізацію результатів наукових досліджень та розробок і зумовлює випуск на ринок нових конкурентоздатних товарів і послуг.</w:t>
      </w:r>
    </w:p>
    <w:p w:rsidR="00A83E68" w:rsidRPr="00C80422" w:rsidRDefault="00A83E68" w:rsidP="00A83E68">
      <w:pPr>
        <w:pStyle w:val="a3"/>
        <w:shd w:val="clear" w:color="auto" w:fill="FFFFFF"/>
        <w:spacing w:before="0" w:beforeAutospacing="0" w:after="0" w:afterAutospacing="0" w:line="360" w:lineRule="auto"/>
        <w:ind w:firstLine="709"/>
        <w:jc w:val="both"/>
        <w:rPr>
          <w:color w:val="000000"/>
          <w:sz w:val="28"/>
          <w:szCs w:val="28"/>
        </w:rPr>
      </w:pPr>
      <w:r w:rsidRPr="00C80422">
        <w:rPr>
          <w:color w:val="000000"/>
          <w:sz w:val="28"/>
          <w:szCs w:val="28"/>
        </w:rPr>
        <w:t>Особливість інноваційної діяльності як одного з різновидів підприємницької діяльності полягає в тому, що вона є діяльністю підвищеного ризику порівняно зі звичайним підприємництвом. Такий ризик обумовлений новизною, творчим характером науково-технічної роботи, можливістю отримання як позитивного, так і негативного результату.</w:t>
      </w:r>
    </w:p>
    <w:p w:rsidR="00A83E68" w:rsidRPr="00C80422" w:rsidRDefault="00A83E68" w:rsidP="00A83E68">
      <w:pPr>
        <w:pStyle w:val="a3"/>
        <w:shd w:val="clear" w:color="auto" w:fill="FFFFFF"/>
        <w:spacing w:before="0" w:beforeAutospacing="0" w:after="0" w:afterAutospacing="0" w:line="360" w:lineRule="auto"/>
        <w:ind w:firstLine="709"/>
        <w:jc w:val="both"/>
        <w:rPr>
          <w:color w:val="000000"/>
          <w:sz w:val="28"/>
          <w:szCs w:val="28"/>
        </w:rPr>
      </w:pPr>
      <w:r w:rsidRPr="00C80422">
        <w:rPr>
          <w:color w:val="000000"/>
          <w:sz w:val="28"/>
          <w:szCs w:val="28"/>
        </w:rPr>
        <w:t>Незважаючи на створений у минулому потужний науково-технічний потенціал, розповсюдження новин в Україні в умовах адміністративної си</w:t>
      </w:r>
      <w:r w:rsidRPr="00C80422">
        <w:rPr>
          <w:color w:val="000000"/>
          <w:sz w:val="28"/>
          <w:szCs w:val="28"/>
        </w:rPr>
        <w:softHyphen/>
        <w:t xml:space="preserve">стеми господарювання гальмувалося відсутністю ефективної мотивації, яку створює </w:t>
      </w:r>
      <w:r w:rsidRPr="00C80422">
        <w:rPr>
          <w:color w:val="000000"/>
          <w:sz w:val="28"/>
          <w:szCs w:val="28"/>
        </w:rPr>
        <w:lastRenderedPageBreak/>
        <w:t>лише ринкова конкуренція. За кордоном фірми купують науково-технічні розробки (НТР) в комплексі з відповідними технологіями; устат</w:t>
      </w:r>
      <w:r w:rsidRPr="00C80422">
        <w:rPr>
          <w:color w:val="000000"/>
          <w:sz w:val="28"/>
          <w:szCs w:val="28"/>
        </w:rPr>
        <w:softHyphen/>
        <w:t xml:space="preserve">куванням, </w:t>
      </w:r>
      <w:proofErr w:type="spellStart"/>
      <w:r>
        <w:rPr>
          <w:color w:val="000000"/>
          <w:sz w:val="28"/>
          <w:szCs w:val="28"/>
        </w:rPr>
        <w:t>„</w:t>
      </w:r>
      <w:r w:rsidRPr="00C80422">
        <w:rPr>
          <w:color w:val="000000"/>
          <w:sz w:val="28"/>
          <w:szCs w:val="28"/>
        </w:rPr>
        <w:t>ноу-хау</w:t>
      </w:r>
      <w:r>
        <w:rPr>
          <w:color w:val="000000"/>
          <w:sz w:val="28"/>
          <w:szCs w:val="28"/>
        </w:rPr>
        <w:t>”</w:t>
      </w:r>
      <w:proofErr w:type="spellEnd"/>
      <w:r w:rsidRPr="00C80422">
        <w:rPr>
          <w:color w:val="000000"/>
          <w:sz w:val="28"/>
          <w:szCs w:val="28"/>
        </w:rPr>
        <w:t>, матеріалами та інжиніринговими послугами. Вітчиз</w:t>
      </w:r>
      <w:r w:rsidRPr="00C80422">
        <w:rPr>
          <w:color w:val="000000"/>
          <w:sz w:val="28"/>
          <w:szCs w:val="28"/>
        </w:rPr>
        <w:softHyphen/>
        <w:t>няні науково-дослідні установи (НДУ) поки що не мають достатньої мате</w:t>
      </w:r>
      <w:r w:rsidRPr="00C80422">
        <w:rPr>
          <w:color w:val="000000"/>
          <w:sz w:val="28"/>
          <w:szCs w:val="28"/>
        </w:rPr>
        <w:softHyphen/>
        <w:t>ріально-технічної бази і досвіду комерційної взаємодії з виробництвом для обслуговування всього інноваційного циклу від ідеї до її комерційного вті</w:t>
      </w:r>
      <w:r w:rsidRPr="00C80422">
        <w:rPr>
          <w:color w:val="000000"/>
          <w:sz w:val="28"/>
          <w:szCs w:val="28"/>
        </w:rPr>
        <w:softHyphen/>
        <w:t>лення. Тому підприємства змушені купувати на внутрішньому ринку нау</w:t>
      </w:r>
      <w:r w:rsidRPr="00C80422">
        <w:rPr>
          <w:color w:val="000000"/>
          <w:sz w:val="28"/>
          <w:szCs w:val="28"/>
        </w:rPr>
        <w:softHyphen/>
        <w:t>ково-технічної продукції лише ідеї, а потім розробляти технологію, проек</w:t>
      </w:r>
      <w:r w:rsidRPr="00C80422">
        <w:rPr>
          <w:color w:val="000000"/>
          <w:sz w:val="28"/>
          <w:szCs w:val="28"/>
        </w:rPr>
        <w:softHyphen/>
        <w:t>тувати або купувати відповідне устаткування, освоювати виробництво но</w:t>
      </w:r>
      <w:r w:rsidRPr="00C80422">
        <w:rPr>
          <w:color w:val="000000"/>
          <w:sz w:val="28"/>
          <w:szCs w:val="28"/>
        </w:rPr>
        <w:softHyphen/>
        <w:t>вої продукції Це значно збільшує тривалість нововведень і гальмує науко</w:t>
      </w:r>
      <w:r w:rsidRPr="00C80422">
        <w:rPr>
          <w:color w:val="000000"/>
          <w:sz w:val="28"/>
          <w:szCs w:val="28"/>
        </w:rPr>
        <w:softHyphen/>
        <w:t>во-технічний прогрес[</w:t>
      </w:r>
      <w:r w:rsidR="008A2E69">
        <w:rPr>
          <w:color w:val="000000"/>
          <w:sz w:val="28"/>
          <w:szCs w:val="28"/>
        </w:rPr>
        <w:t>3</w:t>
      </w:r>
      <w:r w:rsidRPr="0067362F">
        <w:rPr>
          <w:sz w:val="28"/>
          <w:szCs w:val="28"/>
        </w:rPr>
        <w:t xml:space="preserve">, с. </w:t>
      </w:r>
      <w:r>
        <w:rPr>
          <w:sz w:val="28"/>
          <w:szCs w:val="28"/>
        </w:rPr>
        <w:t>1</w:t>
      </w:r>
      <w:r w:rsidRPr="0067362F">
        <w:rPr>
          <w:sz w:val="28"/>
          <w:szCs w:val="28"/>
        </w:rPr>
        <w:t>9</w:t>
      </w:r>
      <w:r w:rsidRPr="00C80422">
        <w:rPr>
          <w:color w:val="000000"/>
          <w:sz w:val="28"/>
          <w:szCs w:val="28"/>
        </w:rPr>
        <w:t>].</w:t>
      </w:r>
    </w:p>
    <w:p w:rsidR="00A83E68" w:rsidRPr="00C80422" w:rsidRDefault="00A83E68" w:rsidP="00A83E68">
      <w:pPr>
        <w:pStyle w:val="a3"/>
        <w:shd w:val="clear" w:color="auto" w:fill="FFFFFF"/>
        <w:spacing w:before="0" w:beforeAutospacing="0" w:after="0" w:afterAutospacing="0" w:line="360" w:lineRule="auto"/>
        <w:ind w:firstLine="709"/>
        <w:jc w:val="both"/>
        <w:rPr>
          <w:color w:val="000000"/>
          <w:sz w:val="28"/>
          <w:szCs w:val="28"/>
        </w:rPr>
      </w:pPr>
      <w:r w:rsidRPr="00C80422">
        <w:rPr>
          <w:color w:val="000000"/>
          <w:sz w:val="28"/>
          <w:szCs w:val="28"/>
        </w:rPr>
        <w:t>В умовах розбудови відкритої економіки чітко виявилося, що низький техніко-технологічний рівень обмежує можливості інтеграції національної економіки у світову економіку. Тому зростає акту</w:t>
      </w:r>
      <w:r w:rsidRPr="00C80422">
        <w:rPr>
          <w:color w:val="000000"/>
          <w:sz w:val="28"/>
          <w:szCs w:val="28"/>
        </w:rPr>
        <w:softHyphen/>
        <w:t>альність проблем, пов'язаних із формуванням ефективної інноваційної політики і раціонального інноваційного механізму на всіх рівнях управління національною економікою.</w:t>
      </w:r>
    </w:p>
    <w:p w:rsidR="00A83E68" w:rsidRPr="00C80422" w:rsidRDefault="00A83E68" w:rsidP="00A83E68">
      <w:pPr>
        <w:pStyle w:val="a3"/>
        <w:shd w:val="clear" w:color="auto" w:fill="FFFFFF"/>
        <w:spacing w:before="0" w:beforeAutospacing="0" w:after="0" w:afterAutospacing="0" w:line="360" w:lineRule="auto"/>
        <w:ind w:firstLine="709"/>
        <w:jc w:val="both"/>
        <w:rPr>
          <w:color w:val="000000"/>
          <w:sz w:val="28"/>
          <w:szCs w:val="28"/>
        </w:rPr>
      </w:pPr>
      <w:r w:rsidRPr="00C80422">
        <w:rPr>
          <w:color w:val="000000"/>
          <w:sz w:val="28"/>
          <w:szCs w:val="28"/>
        </w:rPr>
        <w:t>Підприємці повинні усвідомлювати, що управління нововведеннями є серцевиною підприємни</w:t>
      </w:r>
      <w:r w:rsidRPr="00C80422">
        <w:rPr>
          <w:color w:val="000000"/>
          <w:sz w:val="28"/>
          <w:szCs w:val="28"/>
        </w:rPr>
        <w:softHyphen/>
        <w:t>цької діяльності, необхідною умовою успішного бізнесу, тому що саме но</w:t>
      </w:r>
      <w:r w:rsidRPr="00C80422">
        <w:rPr>
          <w:color w:val="000000"/>
          <w:sz w:val="28"/>
          <w:szCs w:val="28"/>
        </w:rPr>
        <w:softHyphen/>
        <w:t>вовведення сприяють підвищенню якості і зниженню собівартості продук</w:t>
      </w:r>
      <w:r w:rsidRPr="00C80422">
        <w:rPr>
          <w:color w:val="000000"/>
          <w:sz w:val="28"/>
          <w:szCs w:val="28"/>
        </w:rPr>
        <w:softHyphen/>
        <w:t>ції, забезпечують її конкурентоспроможність, а відтак й ефективну присут</w:t>
      </w:r>
      <w:r w:rsidRPr="00C80422">
        <w:rPr>
          <w:color w:val="000000"/>
          <w:sz w:val="28"/>
          <w:szCs w:val="28"/>
        </w:rPr>
        <w:softHyphen/>
        <w:t>ність підприємств та організацій на ринку товарів і послуг. Актуальність формування та постійного вдосконалення національних системи управління нововведеннями зумовлена місцем, яке посідає НТП у житті суспільства, особливо в період економічних трансформацій</w:t>
      </w:r>
    </w:p>
    <w:p w:rsidR="00A83E68" w:rsidRDefault="00A83E68" w:rsidP="00A83E68">
      <w:pPr>
        <w:shd w:val="clear" w:color="auto" w:fill="FFFFFF"/>
        <w:spacing w:after="0" w:line="360" w:lineRule="auto"/>
        <w:ind w:firstLine="709"/>
        <w:jc w:val="both"/>
        <w:rPr>
          <w:rFonts w:ascii="Times New Roman" w:hAnsi="Times New Roman"/>
          <w:sz w:val="28"/>
          <w:szCs w:val="28"/>
        </w:rPr>
      </w:pPr>
      <w:r w:rsidRPr="00C80422">
        <w:rPr>
          <w:rFonts w:ascii="Times New Roman" w:hAnsi="Times New Roman"/>
          <w:sz w:val="28"/>
          <w:szCs w:val="28"/>
        </w:rPr>
        <w:t xml:space="preserve">Участь підприємств у здійсненні інновацій може приймати різні форми: придбання прогресивних машин, обладнання та програмного забезпечення; виконання внутрішніх досліджень і розробок – внутрішні дослідження і розробки, які ще називають власними, є творчою роботою, яка здійснюється всередині підприємства для створення ним основних знань і їх використання для розробки нових або значно удосконалених продуктів і процесів; навчання та підготовку персоналу як на власному підприємстві, так і за його межами, здійснення </w:t>
      </w:r>
      <w:r w:rsidRPr="00C80422">
        <w:rPr>
          <w:rFonts w:ascii="Times New Roman" w:hAnsi="Times New Roman"/>
          <w:sz w:val="28"/>
          <w:szCs w:val="28"/>
        </w:rPr>
        <w:lastRenderedPageBreak/>
        <w:t xml:space="preserve">процедур та технічної підготовки до запровадження нових або значно удосконалених продуктів і процесів, які ще не були ніде представлені; ринкове запровадження інноваційних продуктів та послуг, придбанням зовнішніх знань, результатів їх виконання у інших компаній придбання або ліцензування патентів і не патентованих винаходів, ноу-хау у інших організацій. Будь-який з обраних підприємством інноваційних шляхів розвитку потребують вкладання капіталу, але ні держава, ні вітчизняні підприємці не здатні забезпечити належний рівень фінансування. Крім того, якщо запровадження будь-яких інноваційних технологій і веде до збільшення прибутку конкретного підприємства, то незадовільним залишається обернений зв’язок – немає залежності між збільшенням обсягу продажу приватними компаніями і зростанням фінансування здійснюваних ними досліджень і розробок. </w:t>
      </w:r>
    </w:p>
    <w:p w:rsidR="00A83E68" w:rsidRDefault="002C55E8" w:rsidP="00A83E68">
      <w:pPr>
        <w:jc w:val="center"/>
        <w:rPr>
          <w:rFonts w:ascii="Times New Roman" w:hAnsi="Times New Roman"/>
          <w:b/>
          <w:sz w:val="28"/>
          <w:szCs w:val="28"/>
        </w:rPr>
      </w:pPr>
      <w:r>
        <w:rPr>
          <w:rFonts w:ascii="Times New Roman" w:hAnsi="Times New Roman"/>
          <w:b/>
          <w:sz w:val="28"/>
          <w:szCs w:val="28"/>
        </w:rPr>
        <w:t>Література:</w:t>
      </w:r>
    </w:p>
    <w:p w:rsidR="00A83E68" w:rsidRPr="00FE6CC4" w:rsidRDefault="00A83E68" w:rsidP="00A83E68">
      <w:pPr>
        <w:pStyle w:val="a4"/>
        <w:numPr>
          <w:ilvl w:val="0"/>
          <w:numId w:val="1"/>
        </w:numPr>
        <w:shd w:val="clear" w:color="auto" w:fill="FFFFFF"/>
        <w:spacing w:after="0" w:line="360" w:lineRule="auto"/>
        <w:ind w:left="426" w:hanging="426"/>
        <w:jc w:val="both"/>
        <w:rPr>
          <w:rFonts w:ascii="Times New Roman" w:hAnsi="Times New Roman"/>
          <w:sz w:val="28"/>
          <w:szCs w:val="28"/>
        </w:rPr>
      </w:pPr>
      <w:proofErr w:type="spellStart"/>
      <w:r w:rsidRPr="00FE6CC4">
        <w:rPr>
          <w:rFonts w:ascii="Times New Roman" w:hAnsi="Times New Roman"/>
          <w:sz w:val="28"/>
          <w:szCs w:val="28"/>
        </w:rPr>
        <w:t>Михайловська</w:t>
      </w:r>
      <w:proofErr w:type="spellEnd"/>
      <w:r w:rsidRPr="00FE6CC4">
        <w:rPr>
          <w:rFonts w:ascii="Times New Roman" w:hAnsi="Times New Roman"/>
          <w:sz w:val="28"/>
          <w:szCs w:val="28"/>
        </w:rPr>
        <w:t xml:space="preserve"> О. В. Світовий досвід державної підтримки інноваційних процесів / О. В. </w:t>
      </w:r>
      <w:proofErr w:type="spellStart"/>
      <w:r w:rsidRPr="00FE6CC4">
        <w:rPr>
          <w:rFonts w:ascii="Times New Roman" w:hAnsi="Times New Roman"/>
          <w:sz w:val="28"/>
          <w:szCs w:val="28"/>
        </w:rPr>
        <w:t>Михайловська</w:t>
      </w:r>
      <w:proofErr w:type="spellEnd"/>
      <w:r w:rsidRPr="00FE6CC4">
        <w:rPr>
          <w:rFonts w:ascii="Times New Roman" w:hAnsi="Times New Roman"/>
          <w:sz w:val="28"/>
          <w:szCs w:val="28"/>
        </w:rPr>
        <w:t xml:space="preserve"> // Актуальні проблеми економіки. – № 11. – 2015. – С. 101</w:t>
      </w:r>
      <w:r>
        <w:rPr>
          <w:rFonts w:ascii="Times New Roman" w:hAnsi="Times New Roman"/>
          <w:sz w:val="28"/>
          <w:szCs w:val="28"/>
        </w:rPr>
        <w:t>-</w:t>
      </w:r>
      <w:r w:rsidRPr="00FE6CC4">
        <w:rPr>
          <w:rFonts w:ascii="Times New Roman" w:hAnsi="Times New Roman"/>
          <w:sz w:val="28"/>
          <w:szCs w:val="28"/>
        </w:rPr>
        <w:t>109.</w:t>
      </w:r>
    </w:p>
    <w:p w:rsidR="00A83E68" w:rsidRDefault="00A83E68" w:rsidP="00A83E68">
      <w:pPr>
        <w:pStyle w:val="a4"/>
        <w:numPr>
          <w:ilvl w:val="0"/>
          <w:numId w:val="1"/>
        </w:numPr>
        <w:shd w:val="clear" w:color="auto" w:fill="FFFFFF"/>
        <w:spacing w:after="0" w:line="360" w:lineRule="auto"/>
        <w:ind w:left="426" w:hanging="426"/>
        <w:jc w:val="both"/>
        <w:rPr>
          <w:rFonts w:ascii="Times New Roman" w:hAnsi="Times New Roman"/>
          <w:sz w:val="28"/>
          <w:szCs w:val="28"/>
        </w:rPr>
      </w:pPr>
      <w:r w:rsidRPr="0067016C">
        <w:rPr>
          <w:rFonts w:ascii="Times New Roman" w:hAnsi="Times New Roman"/>
          <w:sz w:val="28"/>
          <w:szCs w:val="28"/>
        </w:rPr>
        <w:t xml:space="preserve">Закон України </w:t>
      </w:r>
      <w:proofErr w:type="spellStart"/>
      <w:r w:rsidRPr="0067016C">
        <w:rPr>
          <w:rFonts w:ascii="Times New Roman" w:hAnsi="Times New Roman"/>
          <w:sz w:val="28"/>
          <w:szCs w:val="28"/>
        </w:rPr>
        <w:t>„Про</w:t>
      </w:r>
      <w:proofErr w:type="spellEnd"/>
      <w:r w:rsidRPr="0067016C">
        <w:rPr>
          <w:rFonts w:ascii="Times New Roman" w:hAnsi="Times New Roman"/>
          <w:sz w:val="28"/>
          <w:szCs w:val="28"/>
        </w:rPr>
        <w:t xml:space="preserve"> інноваційну </w:t>
      </w:r>
      <w:proofErr w:type="spellStart"/>
      <w:r w:rsidRPr="0067016C">
        <w:rPr>
          <w:rFonts w:ascii="Times New Roman" w:hAnsi="Times New Roman"/>
          <w:sz w:val="28"/>
          <w:szCs w:val="28"/>
        </w:rPr>
        <w:t>діяльність”</w:t>
      </w:r>
      <w:proofErr w:type="spellEnd"/>
      <w:r w:rsidRPr="0067016C">
        <w:rPr>
          <w:rFonts w:ascii="Times New Roman" w:hAnsi="Times New Roman"/>
          <w:sz w:val="28"/>
          <w:szCs w:val="28"/>
        </w:rPr>
        <w:t xml:space="preserve"> від 04.07.2002 № 40-ІV у редакції Закону від 08.09.2011 р. № 3715-VI. [Електронний ресурс]. – Режим доступу : </w:t>
      </w:r>
      <w:hyperlink r:id="rId6" w:history="1">
        <w:r w:rsidRPr="0067016C">
          <w:rPr>
            <w:rStyle w:val="a5"/>
            <w:rFonts w:ascii="Times New Roman" w:hAnsi="Times New Roman"/>
            <w:sz w:val="28"/>
            <w:szCs w:val="28"/>
          </w:rPr>
          <w:t>http://zakon.rada.gov.ua</w:t>
        </w:r>
      </w:hyperlink>
      <w:r w:rsidRPr="0067016C">
        <w:rPr>
          <w:rFonts w:ascii="Times New Roman" w:hAnsi="Times New Roman"/>
          <w:sz w:val="28"/>
          <w:szCs w:val="28"/>
        </w:rPr>
        <w:t xml:space="preserve">. </w:t>
      </w:r>
    </w:p>
    <w:p w:rsidR="00A83E68" w:rsidRPr="0067016C" w:rsidRDefault="00A83E68" w:rsidP="00A83E68">
      <w:pPr>
        <w:pStyle w:val="a4"/>
        <w:numPr>
          <w:ilvl w:val="0"/>
          <w:numId w:val="1"/>
        </w:numPr>
        <w:shd w:val="clear" w:color="auto" w:fill="FFFFFF"/>
        <w:spacing w:after="0" w:line="360" w:lineRule="auto"/>
        <w:ind w:left="426" w:hanging="426"/>
        <w:jc w:val="both"/>
        <w:rPr>
          <w:rFonts w:ascii="Times New Roman" w:hAnsi="Times New Roman"/>
          <w:sz w:val="28"/>
          <w:szCs w:val="28"/>
        </w:rPr>
      </w:pPr>
      <w:proofErr w:type="spellStart"/>
      <w:r w:rsidRPr="0067016C">
        <w:rPr>
          <w:rFonts w:ascii="Times New Roman" w:hAnsi="Times New Roman"/>
          <w:sz w:val="28"/>
          <w:szCs w:val="28"/>
        </w:rPr>
        <w:t>Желізняк</w:t>
      </w:r>
      <w:proofErr w:type="spellEnd"/>
      <w:r w:rsidRPr="0067016C">
        <w:rPr>
          <w:rFonts w:ascii="Times New Roman" w:hAnsi="Times New Roman"/>
          <w:sz w:val="28"/>
          <w:szCs w:val="28"/>
        </w:rPr>
        <w:t xml:space="preserve">, Р. Й. Податкове стимулювання інноваційної діяльності підприємств: автореферат </w:t>
      </w:r>
      <w:proofErr w:type="spellStart"/>
      <w:r w:rsidRPr="0067016C">
        <w:rPr>
          <w:rFonts w:ascii="Times New Roman" w:hAnsi="Times New Roman"/>
          <w:sz w:val="28"/>
          <w:szCs w:val="28"/>
        </w:rPr>
        <w:t>дис</w:t>
      </w:r>
      <w:proofErr w:type="spellEnd"/>
      <w:r w:rsidRPr="0067016C">
        <w:rPr>
          <w:rFonts w:ascii="Times New Roman" w:hAnsi="Times New Roman"/>
          <w:sz w:val="28"/>
          <w:szCs w:val="28"/>
        </w:rPr>
        <w:t>…</w:t>
      </w:r>
      <w:proofErr w:type="spellStart"/>
      <w:r w:rsidRPr="0067016C">
        <w:rPr>
          <w:rFonts w:ascii="Times New Roman" w:hAnsi="Times New Roman"/>
          <w:sz w:val="28"/>
          <w:szCs w:val="28"/>
        </w:rPr>
        <w:t>канд.екон.наук</w:t>
      </w:r>
      <w:proofErr w:type="spellEnd"/>
      <w:r w:rsidRPr="0067016C">
        <w:rPr>
          <w:rFonts w:ascii="Times New Roman" w:hAnsi="Times New Roman"/>
          <w:sz w:val="28"/>
          <w:szCs w:val="28"/>
        </w:rPr>
        <w:t xml:space="preserve"> [</w:t>
      </w:r>
      <w:proofErr w:type="spellStart"/>
      <w:r w:rsidRPr="0067016C">
        <w:rPr>
          <w:rFonts w:ascii="Times New Roman" w:hAnsi="Times New Roman"/>
          <w:sz w:val="28"/>
          <w:szCs w:val="28"/>
        </w:rPr>
        <w:t>Електоронний</w:t>
      </w:r>
      <w:proofErr w:type="spellEnd"/>
      <w:r w:rsidRPr="0067016C">
        <w:rPr>
          <w:rFonts w:ascii="Times New Roman" w:hAnsi="Times New Roman"/>
          <w:sz w:val="28"/>
          <w:szCs w:val="28"/>
        </w:rPr>
        <w:t xml:space="preserve"> ресурс] / </w:t>
      </w:r>
      <w:proofErr w:type="spellStart"/>
      <w:r w:rsidRPr="0067016C">
        <w:rPr>
          <w:rFonts w:ascii="Times New Roman" w:hAnsi="Times New Roman"/>
          <w:sz w:val="28"/>
          <w:szCs w:val="28"/>
        </w:rPr>
        <w:t>Желізняк</w:t>
      </w:r>
      <w:proofErr w:type="spellEnd"/>
      <w:r w:rsidRPr="0067016C">
        <w:rPr>
          <w:rFonts w:ascii="Times New Roman" w:hAnsi="Times New Roman"/>
          <w:sz w:val="28"/>
          <w:szCs w:val="28"/>
        </w:rPr>
        <w:t xml:space="preserve"> Р. Й.; 08.00.08- гроші, фінанси і кредит. – Львів: ЛНУ ім. І. Франка, 2015. – 21 с.</w:t>
      </w:r>
    </w:p>
    <w:p w:rsidR="00A83E68" w:rsidRPr="0067016C" w:rsidRDefault="00A83E68" w:rsidP="00A83E68">
      <w:pPr>
        <w:jc w:val="center"/>
        <w:rPr>
          <w:rFonts w:ascii="Times New Roman" w:hAnsi="Times New Roman"/>
          <w:b/>
          <w:sz w:val="28"/>
          <w:szCs w:val="28"/>
        </w:rPr>
      </w:pPr>
    </w:p>
    <w:p w:rsidR="00E02616" w:rsidRDefault="00E02616"/>
    <w:sectPr w:rsidR="00E02616" w:rsidSect="002C55E8">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CE71E1"/>
    <w:multiLevelType w:val="hybridMultilevel"/>
    <w:tmpl w:val="4D567080"/>
    <w:lvl w:ilvl="0" w:tplc="463CC28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83E68"/>
    <w:rsid w:val="00037D42"/>
    <w:rsid w:val="002C55E8"/>
    <w:rsid w:val="003A3972"/>
    <w:rsid w:val="005E107E"/>
    <w:rsid w:val="008A2E69"/>
    <w:rsid w:val="00A82DEE"/>
    <w:rsid w:val="00A83E68"/>
    <w:rsid w:val="00C0246E"/>
    <w:rsid w:val="00E0261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E68"/>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3E68"/>
    <w:pPr>
      <w:spacing w:before="100" w:beforeAutospacing="1" w:after="100" w:afterAutospacing="1" w:line="240" w:lineRule="auto"/>
    </w:pPr>
    <w:rPr>
      <w:rFonts w:ascii="Times New Roman" w:hAnsi="Times New Roman"/>
      <w:sz w:val="24"/>
      <w:szCs w:val="24"/>
    </w:rPr>
  </w:style>
  <w:style w:type="paragraph" w:styleId="a4">
    <w:name w:val="List Paragraph"/>
    <w:basedOn w:val="a"/>
    <w:qFormat/>
    <w:rsid w:val="00A83E68"/>
    <w:pPr>
      <w:ind w:left="720"/>
      <w:contextualSpacing/>
    </w:pPr>
  </w:style>
  <w:style w:type="character" w:styleId="a5">
    <w:name w:val="Hyperlink"/>
    <w:basedOn w:val="a0"/>
    <w:uiPriority w:val="99"/>
    <w:unhideWhenUsed/>
    <w:rsid w:val="00A83E6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rada.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FAA31-8FC6-4816-AE2D-6588769FB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4665</Words>
  <Characters>2660</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2018-03-26T07:48:00Z</dcterms:created>
  <dcterms:modified xsi:type="dcterms:W3CDTF">2018-03-26T07:48:00Z</dcterms:modified>
</cp:coreProperties>
</file>