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81" w:rsidRPr="00C930A8" w:rsidRDefault="002D7181" w:rsidP="002D7181">
      <w:pPr>
        <w:spacing w:after="0" w:line="240" w:lineRule="auto"/>
        <w:ind w:firstLine="709"/>
        <w:jc w:val="center"/>
        <w:rPr>
          <w:rFonts w:ascii="Arial" w:hAnsi="Arial" w:cs="Arial"/>
          <w:sz w:val="28"/>
          <w:szCs w:val="28"/>
        </w:rPr>
      </w:pPr>
    </w:p>
    <w:p w:rsidR="002D7181" w:rsidRPr="00C930A8" w:rsidRDefault="002D7181" w:rsidP="002D7181">
      <w:pPr>
        <w:spacing w:after="0" w:line="240" w:lineRule="auto"/>
        <w:ind w:firstLine="709"/>
        <w:jc w:val="center"/>
        <w:rPr>
          <w:rFonts w:ascii="Arial" w:hAnsi="Arial" w:cs="Arial"/>
          <w:sz w:val="28"/>
          <w:szCs w:val="28"/>
        </w:rPr>
      </w:pPr>
    </w:p>
    <w:p w:rsidR="002D7181" w:rsidRPr="00C930A8" w:rsidRDefault="00F657DC" w:rsidP="002D7181">
      <w:pPr>
        <w:spacing w:after="0" w:line="240" w:lineRule="auto"/>
        <w:ind w:firstLine="709"/>
        <w:jc w:val="center"/>
        <w:rPr>
          <w:rFonts w:ascii="Arial" w:hAnsi="Arial" w:cs="Arial"/>
          <w:b/>
          <w:sz w:val="28"/>
          <w:szCs w:val="28"/>
        </w:rPr>
      </w:pPr>
      <w:r w:rsidRPr="00C930A8">
        <w:rPr>
          <w:rFonts w:ascii="Arial" w:hAnsi="Arial" w:cs="Arial"/>
          <w:b/>
          <w:sz w:val="28"/>
          <w:szCs w:val="28"/>
        </w:rPr>
        <w:t>Кучер Богдана Віталіївна</w:t>
      </w:r>
    </w:p>
    <w:p w:rsidR="002D7181" w:rsidRPr="00C930A8" w:rsidRDefault="002D7181" w:rsidP="002D7181">
      <w:pPr>
        <w:spacing w:after="0" w:line="240" w:lineRule="auto"/>
        <w:ind w:firstLine="709"/>
        <w:jc w:val="center"/>
        <w:rPr>
          <w:rFonts w:ascii="Arial" w:hAnsi="Arial" w:cs="Arial"/>
          <w:b/>
          <w:sz w:val="28"/>
          <w:szCs w:val="28"/>
        </w:rPr>
      </w:pPr>
    </w:p>
    <w:p w:rsidR="00C930A8" w:rsidRDefault="00F657DC" w:rsidP="00264574">
      <w:pPr>
        <w:spacing w:after="0" w:line="240" w:lineRule="auto"/>
        <w:ind w:firstLine="709"/>
        <w:jc w:val="center"/>
        <w:rPr>
          <w:rFonts w:ascii="Arial" w:hAnsi="Arial" w:cs="Arial"/>
          <w:b/>
          <w:sz w:val="28"/>
          <w:szCs w:val="28"/>
        </w:rPr>
      </w:pPr>
      <w:r w:rsidRPr="00C930A8">
        <w:rPr>
          <w:rFonts w:ascii="Arial" w:hAnsi="Arial" w:cs="Arial"/>
          <w:b/>
          <w:sz w:val="28"/>
          <w:szCs w:val="28"/>
        </w:rPr>
        <w:t>Теоретичні та практичні аспекти обліку та оподаткування діяльності фермерських господарств</w:t>
      </w:r>
      <w:r w:rsidR="002D7181" w:rsidRPr="00C930A8">
        <w:rPr>
          <w:rFonts w:ascii="Arial" w:hAnsi="Arial" w:cs="Arial"/>
          <w:b/>
          <w:sz w:val="28"/>
          <w:szCs w:val="28"/>
        </w:rPr>
        <w:t xml:space="preserve"> </w:t>
      </w: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Default="00264574" w:rsidP="00264574">
      <w:pPr>
        <w:spacing w:after="0" w:line="240" w:lineRule="auto"/>
        <w:ind w:firstLine="709"/>
        <w:jc w:val="center"/>
        <w:rPr>
          <w:rFonts w:ascii="Arial" w:hAnsi="Arial" w:cs="Arial"/>
          <w:b/>
          <w:sz w:val="28"/>
          <w:szCs w:val="28"/>
        </w:rPr>
      </w:pPr>
    </w:p>
    <w:p w:rsidR="00264574" w:rsidRPr="00C930A8" w:rsidRDefault="00264574" w:rsidP="00264574">
      <w:pPr>
        <w:spacing w:after="0" w:line="240" w:lineRule="auto"/>
        <w:ind w:firstLine="709"/>
        <w:jc w:val="center"/>
        <w:rPr>
          <w:rFonts w:ascii="Arial" w:hAnsi="Arial" w:cs="Arial"/>
          <w:sz w:val="28"/>
          <w:szCs w:val="28"/>
        </w:rPr>
      </w:pPr>
    </w:p>
    <w:p w:rsidR="00FB5D83" w:rsidRDefault="00FB5D83" w:rsidP="00FB5D8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Зміст</w:t>
      </w:r>
    </w:p>
    <w:p w:rsidR="00FB5D83" w:rsidRDefault="00FB5D83" w:rsidP="00FB5D83">
      <w:pPr>
        <w:spacing w:after="0" w:line="360" w:lineRule="auto"/>
        <w:rPr>
          <w:rFonts w:ascii="Times New Roman" w:hAnsi="Times New Roman" w:cs="Times New Roman"/>
          <w:sz w:val="28"/>
          <w:szCs w:val="28"/>
        </w:rPr>
      </w:pPr>
      <w:r>
        <w:rPr>
          <w:rFonts w:ascii="Times New Roman" w:hAnsi="Times New Roman" w:cs="Times New Roman"/>
          <w:sz w:val="28"/>
          <w:szCs w:val="28"/>
        </w:rPr>
        <w:t>ВСТУП………………………………………………………………………………</w:t>
      </w:r>
      <w:r w:rsidR="0006114E">
        <w:rPr>
          <w:rFonts w:ascii="Times New Roman" w:hAnsi="Times New Roman" w:cs="Times New Roman"/>
          <w:sz w:val="28"/>
          <w:szCs w:val="28"/>
        </w:rPr>
        <w:t>….</w:t>
      </w:r>
      <w:r>
        <w:rPr>
          <w:rFonts w:ascii="Times New Roman" w:hAnsi="Times New Roman" w:cs="Times New Roman"/>
          <w:sz w:val="28"/>
          <w:szCs w:val="28"/>
        </w:rPr>
        <w:t>.3</w:t>
      </w:r>
    </w:p>
    <w:p w:rsidR="00FB5D83" w:rsidRPr="00CB295B" w:rsidRDefault="00FB5D83" w:rsidP="00FB5D83">
      <w:pPr>
        <w:spacing w:after="0" w:line="360" w:lineRule="auto"/>
        <w:rPr>
          <w:rFonts w:ascii="Times New Roman" w:hAnsi="Times New Roman"/>
          <w:color w:val="000000" w:themeColor="text1"/>
          <w:sz w:val="28"/>
        </w:rPr>
      </w:pPr>
      <w:r w:rsidRPr="00CB295B">
        <w:rPr>
          <w:rFonts w:ascii="Times New Roman" w:hAnsi="Times New Roman"/>
          <w:color w:val="000000" w:themeColor="text1"/>
          <w:sz w:val="28"/>
        </w:rPr>
        <w:t>РОЗДІЛ 1 ТЕОРЕТИЧНІ ОСНОВИ ОБЛІКУ ТА ОПОДАТКУВАННЯ ДІЯЛЬНОСТІ ФЕРМЕРСЬКИХ ГОСПОДАРСТВ.</w:t>
      </w:r>
      <w:r w:rsidR="0006114E">
        <w:rPr>
          <w:rFonts w:ascii="Times New Roman" w:hAnsi="Times New Roman"/>
          <w:color w:val="000000" w:themeColor="text1"/>
          <w:sz w:val="28"/>
        </w:rPr>
        <w:t xml:space="preserve"> ………………………………….6</w:t>
      </w:r>
    </w:p>
    <w:p w:rsidR="00FB5D83" w:rsidRDefault="00FB5D83" w:rsidP="00FB5D83">
      <w:pPr>
        <w:spacing w:after="0" w:line="360" w:lineRule="auto"/>
        <w:rPr>
          <w:rFonts w:ascii="Times New Roman" w:hAnsi="Times New Roman" w:cs="Times New Roman"/>
          <w:color w:val="000000" w:themeColor="text1"/>
          <w:sz w:val="28"/>
          <w:szCs w:val="28"/>
        </w:rPr>
      </w:pPr>
      <w:r w:rsidRPr="00CB295B">
        <w:rPr>
          <w:rFonts w:ascii="Times New Roman" w:hAnsi="Times New Roman" w:cs="Times New Roman"/>
          <w:color w:val="000000" w:themeColor="text1"/>
          <w:sz w:val="28"/>
          <w:szCs w:val="28"/>
        </w:rPr>
        <w:t>1.1. Галузеві особливості діяльності фермерських господарств</w:t>
      </w:r>
      <w:r>
        <w:rPr>
          <w:rFonts w:ascii="Times New Roman" w:hAnsi="Times New Roman" w:cs="Times New Roman"/>
          <w:color w:val="000000" w:themeColor="text1"/>
          <w:sz w:val="28"/>
          <w:szCs w:val="28"/>
          <w:lang w:val="ru-RU"/>
        </w:rPr>
        <w:t xml:space="preserve"> та</w:t>
      </w:r>
      <w:r w:rsidR="00C1447E">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влив на систему обліку</w:t>
      </w:r>
      <w:r>
        <w:rPr>
          <w:rFonts w:ascii="Times New Roman" w:hAnsi="Times New Roman" w:cs="Times New Roman"/>
          <w:color w:val="000000" w:themeColor="text1"/>
          <w:sz w:val="28"/>
          <w:szCs w:val="28"/>
        </w:rPr>
        <w:t xml:space="preserve"> та оподаткування.</w:t>
      </w:r>
      <w:r w:rsidRPr="00CB29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06114E">
        <w:rPr>
          <w:rFonts w:ascii="Times New Roman" w:hAnsi="Times New Roman" w:cs="Times New Roman"/>
          <w:color w:val="000000" w:themeColor="text1"/>
          <w:sz w:val="28"/>
          <w:szCs w:val="28"/>
        </w:rPr>
        <w:t>…………………………………………6</w:t>
      </w:r>
    </w:p>
    <w:p w:rsidR="00FB5D83" w:rsidRDefault="00FB5D83" w:rsidP="00FB5D83">
      <w:pPr>
        <w:spacing w:after="0" w:line="360" w:lineRule="auto"/>
        <w:rPr>
          <w:rFonts w:ascii="Times New Roman" w:hAnsi="Times New Roman"/>
          <w:sz w:val="28"/>
        </w:rPr>
      </w:pPr>
      <w:r w:rsidRPr="005B6642">
        <w:rPr>
          <w:rFonts w:ascii="Times New Roman" w:hAnsi="Times New Roman"/>
          <w:sz w:val="28"/>
        </w:rPr>
        <w:t>1.2. Організаційно-правові основи діяльності фермерських господарств</w:t>
      </w:r>
      <w:r w:rsidR="00C1447E">
        <w:rPr>
          <w:rFonts w:ascii="Times New Roman" w:hAnsi="Times New Roman"/>
          <w:sz w:val="28"/>
        </w:rPr>
        <w:t xml:space="preserve"> </w:t>
      </w:r>
      <w:r w:rsidR="0006114E">
        <w:rPr>
          <w:rFonts w:ascii="Times New Roman" w:hAnsi="Times New Roman"/>
          <w:sz w:val="28"/>
        </w:rPr>
        <w:t>...............14</w:t>
      </w:r>
    </w:p>
    <w:p w:rsidR="00FB5D83" w:rsidRDefault="00FB5D83" w:rsidP="00FB5D83">
      <w:pPr>
        <w:spacing w:after="0" w:line="360" w:lineRule="auto"/>
        <w:rPr>
          <w:rFonts w:ascii="Times New Roman" w:hAnsi="Times New Roman"/>
          <w:sz w:val="28"/>
        </w:rPr>
      </w:pPr>
      <w:r w:rsidRPr="001A4812">
        <w:rPr>
          <w:rFonts w:ascii="Times New Roman" w:hAnsi="Times New Roman"/>
          <w:sz w:val="28"/>
        </w:rPr>
        <w:t>1.3. Відносини власності та їх вплив на організацію й ведення бухгалтерського обліку</w:t>
      </w:r>
      <w:r>
        <w:rPr>
          <w:rFonts w:ascii="Times New Roman" w:hAnsi="Times New Roman"/>
          <w:sz w:val="28"/>
        </w:rPr>
        <w:t xml:space="preserve"> в діяльності фермерського господарства.</w:t>
      </w:r>
      <w:r w:rsidRPr="001A4812">
        <w:rPr>
          <w:rFonts w:ascii="Times New Roman" w:hAnsi="Times New Roman"/>
          <w:sz w:val="28"/>
        </w:rPr>
        <w:t xml:space="preserve"> </w:t>
      </w:r>
      <w:r w:rsidR="0006114E">
        <w:rPr>
          <w:rFonts w:ascii="Times New Roman" w:hAnsi="Times New Roman"/>
          <w:sz w:val="28"/>
        </w:rPr>
        <w:t>……………………………….. …19</w:t>
      </w:r>
    </w:p>
    <w:p w:rsidR="00FB5D83" w:rsidRDefault="00FB5D83" w:rsidP="00FB5D83">
      <w:pPr>
        <w:spacing w:after="0" w:line="360" w:lineRule="auto"/>
        <w:rPr>
          <w:rFonts w:ascii="Times New Roman" w:hAnsi="Times New Roman"/>
          <w:sz w:val="28"/>
        </w:rPr>
      </w:pPr>
      <w:r>
        <w:rPr>
          <w:rFonts w:ascii="Times New Roman" w:hAnsi="Times New Roman"/>
          <w:sz w:val="28"/>
        </w:rPr>
        <w:t>Висновки</w:t>
      </w:r>
      <w:r w:rsidR="00C1447E">
        <w:rPr>
          <w:rFonts w:ascii="Times New Roman" w:hAnsi="Times New Roman"/>
          <w:sz w:val="28"/>
        </w:rPr>
        <w:t xml:space="preserve"> </w:t>
      </w:r>
      <w:r>
        <w:rPr>
          <w:rFonts w:ascii="Times New Roman" w:hAnsi="Times New Roman"/>
          <w:sz w:val="28"/>
        </w:rPr>
        <w:t>до розділ</w:t>
      </w:r>
      <w:r w:rsidR="0006114E">
        <w:rPr>
          <w:rFonts w:ascii="Times New Roman" w:hAnsi="Times New Roman"/>
          <w:sz w:val="28"/>
        </w:rPr>
        <w:t>у 1 ………………………………………………………………...24</w:t>
      </w:r>
    </w:p>
    <w:p w:rsidR="00FB5D83" w:rsidRPr="00234291" w:rsidRDefault="00FB5D83" w:rsidP="00FB5D83">
      <w:pPr>
        <w:spacing w:after="0" w:line="360" w:lineRule="auto"/>
        <w:rPr>
          <w:rFonts w:ascii="Times New Roman" w:hAnsi="Times New Roman" w:cs="Times New Roman"/>
          <w:color w:val="000000" w:themeColor="text1"/>
          <w:sz w:val="28"/>
          <w:szCs w:val="28"/>
        </w:rPr>
      </w:pPr>
      <w:r w:rsidRPr="00234291">
        <w:rPr>
          <w:rFonts w:ascii="Times New Roman" w:hAnsi="Times New Roman" w:cs="Times New Roman"/>
          <w:color w:val="000000" w:themeColor="text1"/>
          <w:sz w:val="28"/>
          <w:szCs w:val="28"/>
        </w:rPr>
        <w:t>РОЗДІЛ 2 ОРГАНІЗАЦІЯ ТА МЕТОДИКА ОБЛІКУ В ДІЯЛЬНОСТІ ФЕРМЕРСЬКОГО ГОСПОДАРСТВА «УКРАЇНА»</w:t>
      </w:r>
      <w:r w:rsidR="0006114E">
        <w:rPr>
          <w:rFonts w:ascii="Times New Roman" w:hAnsi="Times New Roman" w:cs="Times New Roman"/>
          <w:color w:val="000000" w:themeColor="text1"/>
          <w:sz w:val="28"/>
          <w:szCs w:val="28"/>
        </w:rPr>
        <w:t xml:space="preserve"> ……………………………….25</w:t>
      </w:r>
    </w:p>
    <w:p w:rsidR="00FB5D83" w:rsidRDefault="00FB5D83" w:rsidP="00FB5D83">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Особливості обліку в діяльності фер</w:t>
      </w:r>
      <w:r w:rsidR="0006114E">
        <w:rPr>
          <w:rFonts w:ascii="Times New Roman" w:hAnsi="Times New Roman" w:cs="Times New Roman"/>
          <w:color w:val="000000" w:themeColor="text1"/>
          <w:sz w:val="28"/>
          <w:szCs w:val="28"/>
        </w:rPr>
        <w:t>мерського господарства ………………...25</w:t>
      </w:r>
    </w:p>
    <w:p w:rsidR="00FB5D83" w:rsidRDefault="00FB5D83" w:rsidP="00FB5D83">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Pr="00234291">
        <w:rPr>
          <w:rFonts w:ascii="Times New Roman" w:hAnsi="Times New Roman" w:cs="Times New Roman"/>
          <w:color w:val="000000" w:themeColor="text1"/>
          <w:sz w:val="28"/>
          <w:szCs w:val="28"/>
        </w:rPr>
        <w:t>. Бухгалтерський обл</w:t>
      </w:r>
      <w:r>
        <w:rPr>
          <w:rFonts w:ascii="Times New Roman" w:hAnsi="Times New Roman" w:cs="Times New Roman"/>
          <w:color w:val="000000" w:themeColor="text1"/>
          <w:sz w:val="28"/>
          <w:szCs w:val="28"/>
        </w:rPr>
        <w:t>ік земельних ділянок фермерського</w:t>
      </w:r>
      <w:r w:rsidRPr="00234291">
        <w:rPr>
          <w:rFonts w:ascii="Times New Roman" w:hAnsi="Times New Roman" w:cs="Times New Roman"/>
          <w:color w:val="000000" w:themeColor="text1"/>
          <w:sz w:val="28"/>
          <w:szCs w:val="28"/>
        </w:rPr>
        <w:t xml:space="preserve"> господарств</w:t>
      </w:r>
      <w:r w:rsidR="0006114E">
        <w:rPr>
          <w:rFonts w:ascii="Times New Roman" w:hAnsi="Times New Roman" w:cs="Times New Roman"/>
          <w:color w:val="000000" w:themeColor="text1"/>
          <w:sz w:val="28"/>
          <w:szCs w:val="28"/>
        </w:rPr>
        <w:t>а ………29</w:t>
      </w:r>
    </w:p>
    <w:p w:rsidR="00FB5D83" w:rsidRDefault="00FB5D83" w:rsidP="00FB5D83">
      <w:pPr>
        <w:spacing w:after="0" w:line="360" w:lineRule="auto"/>
        <w:rPr>
          <w:rFonts w:ascii="Times New Roman" w:hAnsi="Times New Roman"/>
          <w:sz w:val="28"/>
        </w:rPr>
      </w:pPr>
      <w:r>
        <w:rPr>
          <w:rFonts w:ascii="Times New Roman" w:hAnsi="Times New Roman"/>
          <w:sz w:val="28"/>
        </w:rPr>
        <w:t>2.3. Облік біологічних активів фер</w:t>
      </w:r>
      <w:r w:rsidR="0006114E">
        <w:rPr>
          <w:rFonts w:ascii="Times New Roman" w:hAnsi="Times New Roman"/>
          <w:sz w:val="28"/>
        </w:rPr>
        <w:t>мерських господарств……………………….…36</w:t>
      </w:r>
    </w:p>
    <w:p w:rsidR="00FB5D83" w:rsidRDefault="00FB5D83" w:rsidP="00FB5D83">
      <w:pPr>
        <w:suppressAutoHyphens/>
        <w:spacing w:after="0" w:line="360" w:lineRule="auto"/>
        <w:rPr>
          <w:rFonts w:ascii="Times New Roman" w:hAnsi="Times New Roman"/>
          <w:sz w:val="28"/>
        </w:rPr>
      </w:pPr>
      <w:r w:rsidRPr="00B0590B">
        <w:rPr>
          <w:rFonts w:ascii="Times New Roman" w:hAnsi="Times New Roman"/>
          <w:color w:val="000000" w:themeColor="text1"/>
          <w:sz w:val="28"/>
          <w:szCs w:val="28"/>
        </w:rPr>
        <w:t xml:space="preserve">2.4. </w:t>
      </w:r>
      <w:r w:rsidRPr="00B0590B">
        <w:rPr>
          <w:rFonts w:ascii="Times New Roman" w:hAnsi="Times New Roman"/>
          <w:sz w:val="28"/>
        </w:rPr>
        <w:t>Облік виробленої сільськогосподарської продукції</w:t>
      </w:r>
      <w:r w:rsidR="0006114E">
        <w:rPr>
          <w:rFonts w:ascii="Times New Roman" w:hAnsi="Times New Roman"/>
          <w:sz w:val="28"/>
        </w:rPr>
        <w:t xml:space="preserve"> ……………………….......44</w:t>
      </w:r>
    </w:p>
    <w:p w:rsidR="00FB5D83" w:rsidRDefault="00FB5D83" w:rsidP="00FB5D83">
      <w:pPr>
        <w:spacing w:after="0" w:line="360" w:lineRule="auto"/>
        <w:rPr>
          <w:rFonts w:ascii="Times New Roman" w:hAnsi="Times New Roman"/>
          <w:sz w:val="28"/>
        </w:rPr>
      </w:pPr>
      <w:r>
        <w:rPr>
          <w:rFonts w:ascii="Times New Roman" w:hAnsi="Times New Roman"/>
          <w:sz w:val="28"/>
        </w:rPr>
        <w:t>Висновки</w:t>
      </w:r>
      <w:r w:rsidR="00C1447E">
        <w:rPr>
          <w:rFonts w:ascii="Times New Roman" w:hAnsi="Times New Roman"/>
          <w:sz w:val="28"/>
        </w:rPr>
        <w:t xml:space="preserve"> </w:t>
      </w:r>
      <w:r>
        <w:rPr>
          <w:rFonts w:ascii="Times New Roman" w:hAnsi="Times New Roman"/>
          <w:sz w:val="28"/>
        </w:rPr>
        <w:t>до розд</w:t>
      </w:r>
      <w:r w:rsidR="0006114E">
        <w:rPr>
          <w:rFonts w:ascii="Times New Roman" w:hAnsi="Times New Roman"/>
          <w:sz w:val="28"/>
        </w:rPr>
        <w:t>ілу 2 ………………………………………………………………..49</w:t>
      </w:r>
    </w:p>
    <w:p w:rsidR="00FB5D83" w:rsidRDefault="00FB5D83" w:rsidP="00FB5D83">
      <w:pPr>
        <w:spacing w:after="0" w:line="360" w:lineRule="auto"/>
        <w:rPr>
          <w:rFonts w:ascii="Times New Roman" w:hAnsi="Times New Roman" w:cs="Times New Roman"/>
          <w:sz w:val="28"/>
          <w:szCs w:val="28"/>
        </w:rPr>
      </w:pPr>
      <w:r>
        <w:rPr>
          <w:rFonts w:ascii="Times New Roman" w:hAnsi="Times New Roman" w:cs="Times New Roman"/>
          <w:sz w:val="28"/>
          <w:szCs w:val="28"/>
        </w:rPr>
        <w:t>РОЗДІЛ 3 НАПРЯМКИ УДОСКОНАЛЕННЯ ОПОДАТКУВАННЯ ДІЯЛЬНОСТІ ФЕРМЕРСЬ</w:t>
      </w:r>
      <w:r w:rsidR="0006114E">
        <w:rPr>
          <w:rFonts w:ascii="Times New Roman" w:hAnsi="Times New Roman" w:cs="Times New Roman"/>
          <w:sz w:val="28"/>
          <w:szCs w:val="28"/>
        </w:rPr>
        <w:t>КИИХ ГОСПОДАРСТВ ………………………………………………..50</w:t>
      </w:r>
    </w:p>
    <w:p w:rsidR="00FB5D83" w:rsidRDefault="00FB5D83" w:rsidP="00FB5D83">
      <w:pPr>
        <w:spacing w:after="0" w:line="360" w:lineRule="auto"/>
        <w:rPr>
          <w:rFonts w:ascii="Times New Roman" w:hAnsi="Times New Roman" w:cs="Times New Roman"/>
          <w:sz w:val="28"/>
          <w:szCs w:val="28"/>
        </w:rPr>
      </w:pPr>
      <w:r>
        <w:rPr>
          <w:rFonts w:ascii="Times New Roman" w:hAnsi="Times New Roman" w:cs="Times New Roman"/>
          <w:sz w:val="28"/>
          <w:szCs w:val="28"/>
        </w:rPr>
        <w:t>3.1. Облікові аспекти оподаткування діяльнос</w:t>
      </w:r>
      <w:r w:rsidR="0006114E">
        <w:rPr>
          <w:rFonts w:ascii="Times New Roman" w:hAnsi="Times New Roman" w:cs="Times New Roman"/>
          <w:sz w:val="28"/>
          <w:szCs w:val="28"/>
        </w:rPr>
        <w:t>ті фермерських господарств ……..50</w:t>
      </w:r>
    </w:p>
    <w:p w:rsidR="00FB5D83" w:rsidRDefault="00BC639E" w:rsidP="00FB5D83">
      <w:pPr>
        <w:spacing w:after="0" w:line="360" w:lineRule="auto"/>
        <w:rPr>
          <w:rFonts w:ascii="Times New Roman" w:hAnsi="Times New Roman" w:cs="Times New Roman"/>
          <w:sz w:val="28"/>
          <w:szCs w:val="28"/>
        </w:rPr>
      </w:pPr>
      <w:r>
        <w:rPr>
          <w:rFonts w:ascii="Times New Roman" w:hAnsi="Times New Roman" w:cs="Times New Roman"/>
          <w:sz w:val="28"/>
          <w:szCs w:val="28"/>
        </w:rPr>
        <w:t>3.2</w:t>
      </w:r>
      <w:r w:rsidR="00FB5D83">
        <w:rPr>
          <w:rFonts w:ascii="Times New Roman" w:hAnsi="Times New Roman" w:cs="Times New Roman"/>
          <w:sz w:val="28"/>
          <w:szCs w:val="28"/>
        </w:rPr>
        <w:t>. Модернізація системи оподаткування фермерських господарств з врахуванням європейсько</w:t>
      </w:r>
      <w:r w:rsidR="0006114E">
        <w:rPr>
          <w:rFonts w:ascii="Times New Roman" w:hAnsi="Times New Roman" w:cs="Times New Roman"/>
          <w:sz w:val="28"/>
          <w:szCs w:val="28"/>
        </w:rPr>
        <w:t>го досвіду ………………………………………………………………..60</w:t>
      </w:r>
    </w:p>
    <w:p w:rsidR="00FB5D83" w:rsidRDefault="00FB5D83" w:rsidP="00FB5D83">
      <w:pPr>
        <w:spacing w:after="0" w:line="360" w:lineRule="auto"/>
        <w:rPr>
          <w:rFonts w:ascii="Times New Roman" w:hAnsi="Times New Roman" w:cs="Times New Roman"/>
          <w:sz w:val="28"/>
          <w:szCs w:val="28"/>
        </w:rPr>
      </w:pPr>
      <w:r>
        <w:rPr>
          <w:rFonts w:ascii="Times New Roman" w:hAnsi="Times New Roman" w:cs="Times New Roman"/>
          <w:sz w:val="28"/>
          <w:szCs w:val="28"/>
        </w:rPr>
        <w:t>Висновки до розді</w:t>
      </w:r>
      <w:r w:rsidR="0006114E">
        <w:rPr>
          <w:rFonts w:ascii="Times New Roman" w:hAnsi="Times New Roman" w:cs="Times New Roman"/>
          <w:sz w:val="28"/>
          <w:szCs w:val="28"/>
        </w:rPr>
        <w:t>лу 3 ………………………………………………………………...68</w:t>
      </w:r>
      <w:r>
        <w:rPr>
          <w:rFonts w:ascii="Times New Roman" w:hAnsi="Times New Roman" w:cs="Times New Roman"/>
          <w:sz w:val="28"/>
          <w:szCs w:val="28"/>
        </w:rPr>
        <w:t xml:space="preserve"> </w:t>
      </w:r>
    </w:p>
    <w:p w:rsidR="00FB5D83" w:rsidRDefault="00B1543F" w:rsidP="00FB5D83">
      <w:pPr>
        <w:spacing w:after="0" w:line="360" w:lineRule="auto"/>
        <w:rPr>
          <w:rFonts w:ascii="Times New Roman" w:hAnsi="Times New Roman" w:cs="Times New Roman"/>
          <w:sz w:val="28"/>
          <w:szCs w:val="28"/>
        </w:rPr>
      </w:pPr>
      <w:r>
        <w:rPr>
          <w:rFonts w:ascii="Times New Roman" w:hAnsi="Times New Roman" w:cs="Times New Roman"/>
          <w:sz w:val="28"/>
          <w:szCs w:val="28"/>
        </w:rPr>
        <w:t>ВИСНОВКИ ТА ПРОПО</w:t>
      </w:r>
      <w:r w:rsidR="00FB5D83">
        <w:rPr>
          <w:rFonts w:ascii="Times New Roman" w:hAnsi="Times New Roman" w:cs="Times New Roman"/>
          <w:sz w:val="28"/>
          <w:szCs w:val="28"/>
        </w:rPr>
        <w:t>ЗИЦІЇ …………………………</w:t>
      </w:r>
      <w:r>
        <w:rPr>
          <w:rFonts w:ascii="Times New Roman" w:hAnsi="Times New Roman" w:cs="Times New Roman"/>
          <w:sz w:val="28"/>
          <w:szCs w:val="28"/>
        </w:rPr>
        <w:t>..</w:t>
      </w:r>
      <w:r w:rsidR="0006114E">
        <w:rPr>
          <w:rFonts w:ascii="Times New Roman" w:hAnsi="Times New Roman" w:cs="Times New Roman"/>
          <w:sz w:val="28"/>
          <w:szCs w:val="28"/>
        </w:rPr>
        <w:t>………………………….69</w:t>
      </w:r>
    </w:p>
    <w:p w:rsidR="00FB5D83" w:rsidRDefault="00FB5D83" w:rsidP="00FB5D83">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ВИКОРИСТАНИХ ДЖЕРЕЛ…………………………………………</w:t>
      </w:r>
      <w:r w:rsidR="0006114E">
        <w:rPr>
          <w:rFonts w:ascii="Times New Roman" w:hAnsi="Times New Roman" w:cs="Times New Roman"/>
          <w:sz w:val="28"/>
          <w:szCs w:val="28"/>
        </w:rPr>
        <w:t>…..71</w:t>
      </w:r>
    </w:p>
    <w:p w:rsidR="00FB5D83" w:rsidRDefault="00FB5D83" w:rsidP="00FB5D83">
      <w:pPr>
        <w:spacing w:after="0" w:line="360" w:lineRule="auto"/>
        <w:rPr>
          <w:rFonts w:ascii="Times New Roman" w:hAnsi="Times New Roman" w:cs="Times New Roman"/>
          <w:sz w:val="28"/>
          <w:szCs w:val="28"/>
        </w:rPr>
      </w:pPr>
      <w:r>
        <w:rPr>
          <w:rFonts w:ascii="Times New Roman" w:hAnsi="Times New Roman" w:cs="Times New Roman"/>
          <w:sz w:val="28"/>
          <w:szCs w:val="28"/>
        </w:rPr>
        <w:t>ДОДАТКИ………………………………………………………………….………</w:t>
      </w:r>
      <w:r w:rsidR="0006114E">
        <w:rPr>
          <w:rFonts w:ascii="Times New Roman" w:hAnsi="Times New Roman" w:cs="Times New Roman"/>
          <w:sz w:val="28"/>
          <w:szCs w:val="28"/>
        </w:rPr>
        <w:t>…..78</w:t>
      </w:r>
    </w:p>
    <w:p w:rsidR="00BC639E" w:rsidRDefault="00BC639E" w:rsidP="00005CCF">
      <w:pPr>
        <w:ind w:firstLine="709"/>
        <w:jc w:val="center"/>
        <w:rPr>
          <w:rFonts w:ascii="Times New Roman" w:hAnsi="Times New Roman" w:cs="Times New Roman"/>
          <w:sz w:val="28"/>
          <w:szCs w:val="28"/>
        </w:rPr>
      </w:pPr>
    </w:p>
    <w:p w:rsidR="008E50CE" w:rsidRPr="00CB295B" w:rsidRDefault="00005CCF" w:rsidP="00005CCF">
      <w:pPr>
        <w:ind w:firstLine="709"/>
        <w:jc w:val="center"/>
        <w:rPr>
          <w:rFonts w:ascii="Times New Roman" w:hAnsi="Times New Roman" w:cs="Times New Roman"/>
          <w:sz w:val="28"/>
          <w:szCs w:val="28"/>
        </w:rPr>
      </w:pPr>
      <w:r w:rsidRPr="00CB295B">
        <w:rPr>
          <w:rFonts w:ascii="Times New Roman" w:hAnsi="Times New Roman" w:cs="Times New Roman"/>
          <w:sz w:val="28"/>
          <w:szCs w:val="28"/>
        </w:rPr>
        <w:t>ВСТУП</w:t>
      </w:r>
    </w:p>
    <w:p w:rsidR="00005CCF" w:rsidRPr="00CB295B" w:rsidRDefault="00005CCF" w:rsidP="00005CCF">
      <w:pPr>
        <w:spacing w:after="0" w:line="360" w:lineRule="auto"/>
        <w:ind w:firstLine="709"/>
        <w:jc w:val="both"/>
        <w:rPr>
          <w:rFonts w:ascii="Times New Roman" w:hAnsi="Times New Roman"/>
          <w:sz w:val="28"/>
        </w:rPr>
      </w:pPr>
    </w:p>
    <w:p w:rsidR="00350CF1" w:rsidRPr="00CB295B" w:rsidRDefault="00380D21" w:rsidP="00005CCF">
      <w:pPr>
        <w:spacing w:after="0" w:line="360" w:lineRule="auto"/>
        <w:ind w:firstLine="709"/>
        <w:jc w:val="both"/>
        <w:rPr>
          <w:rFonts w:ascii="Times New Roman" w:hAnsi="Times New Roman"/>
          <w:sz w:val="28"/>
        </w:rPr>
      </w:pPr>
      <w:r w:rsidRPr="00CB295B">
        <w:rPr>
          <w:rFonts w:ascii="Times New Roman" w:hAnsi="Times New Roman"/>
          <w:b/>
          <w:sz w:val="28"/>
        </w:rPr>
        <w:t>Актуальність теми.</w:t>
      </w:r>
      <w:r w:rsidRPr="00CB295B">
        <w:rPr>
          <w:rFonts w:ascii="Times New Roman" w:hAnsi="Times New Roman"/>
          <w:sz w:val="28"/>
        </w:rPr>
        <w:t xml:space="preserve"> </w:t>
      </w:r>
      <w:r w:rsidR="00005CCF" w:rsidRPr="00CB295B">
        <w:rPr>
          <w:rFonts w:ascii="Times New Roman" w:hAnsi="Times New Roman"/>
          <w:sz w:val="28"/>
        </w:rPr>
        <w:t>Сучасні процеси трансформації економічних відносин у аграрній сфері вимагають кардинальної зміни форм і методів управління. Для цього на практиці створюються нові організаційно</w:t>
      </w:r>
      <w:r w:rsidR="00350CF1" w:rsidRPr="00CB295B">
        <w:rPr>
          <w:rFonts w:ascii="Times New Roman" w:hAnsi="Times New Roman"/>
          <w:sz w:val="28"/>
        </w:rPr>
        <w:t>-</w:t>
      </w:r>
      <w:r w:rsidR="00005CCF" w:rsidRPr="00CB295B">
        <w:rPr>
          <w:rFonts w:ascii="Times New Roman" w:hAnsi="Times New Roman"/>
          <w:sz w:val="28"/>
        </w:rPr>
        <w:t>правові структури на основі інтеграції сільськогосподарського і промислового капіталів. Одночасно з цим відбувається реформування бухгалтерського обліку</w:t>
      </w:r>
      <w:r w:rsidR="00350CF1" w:rsidRPr="00CB295B">
        <w:rPr>
          <w:rFonts w:ascii="Times New Roman" w:hAnsi="Times New Roman"/>
          <w:sz w:val="28"/>
        </w:rPr>
        <w:t xml:space="preserve"> та системи оподаткування</w:t>
      </w:r>
      <w:r w:rsidR="00005CCF" w:rsidRPr="00CB295B">
        <w:rPr>
          <w:rFonts w:ascii="Times New Roman" w:hAnsi="Times New Roman"/>
          <w:sz w:val="28"/>
        </w:rPr>
        <w:t xml:space="preserve">, впровадження національних стандартів, які повинні задовольнити потреби управління всіх типів підприємств багатоукладної економіки. Виникає необхідність дослідження відповідності якісних характеристик інформації і показників, що формуються системою бухгалтерського обліку, потребам усіх рівнів управління інтегрованих формувань. </w:t>
      </w:r>
    </w:p>
    <w:p w:rsidR="00BC639E" w:rsidRDefault="00005CCF" w:rsidP="00350CF1">
      <w:pPr>
        <w:spacing w:after="0" w:line="360" w:lineRule="auto"/>
        <w:ind w:firstLine="709"/>
        <w:jc w:val="both"/>
        <w:rPr>
          <w:rFonts w:ascii="Times New Roman" w:hAnsi="Times New Roman"/>
          <w:sz w:val="28"/>
        </w:rPr>
      </w:pPr>
      <w:r w:rsidRPr="00CB295B">
        <w:rPr>
          <w:rFonts w:ascii="Times New Roman" w:hAnsi="Times New Roman"/>
          <w:sz w:val="28"/>
        </w:rPr>
        <w:t>Проблеми організації і методики бухгалтерського обліку</w:t>
      </w:r>
      <w:r w:rsidR="00350CF1" w:rsidRPr="00CB295B">
        <w:rPr>
          <w:rFonts w:ascii="Times New Roman" w:hAnsi="Times New Roman"/>
          <w:sz w:val="28"/>
        </w:rPr>
        <w:t xml:space="preserve"> та формування ефективної системи оподаткування фермерських господарств</w:t>
      </w:r>
      <w:r w:rsidRPr="00CB295B">
        <w:rPr>
          <w:rFonts w:ascii="Times New Roman" w:hAnsi="Times New Roman"/>
          <w:sz w:val="28"/>
        </w:rPr>
        <w:t xml:space="preserve"> постійно знаходяться в центрі уваги науковців і економістів усіх країн світу. Серед вітчизняних в</w:t>
      </w:r>
      <w:r w:rsidR="00350CF1" w:rsidRPr="00CB295B">
        <w:rPr>
          <w:rFonts w:ascii="Times New Roman" w:hAnsi="Times New Roman"/>
          <w:sz w:val="28"/>
        </w:rPr>
        <w:t xml:space="preserve">чених вагомий внесок у дослідженні даних проблем </w:t>
      </w:r>
      <w:r w:rsidRPr="00CB295B">
        <w:rPr>
          <w:rFonts w:ascii="Times New Roman" w:hAnsi="Times New Roman"/>
          <w:sz w:val="28"/>
        </w:rPr>
        <w:t>на різних історичних етапах зробили М.Т. Білуха, О.С. Бородкін, Ф.Ф. Бутинець, Ю.А. Веріга, А.М. Галаган, М.Ф. Огійчук, Ю.І. Осадчий, В.М. Пархоменко, П.Т. Саблук, В.В. Сопко, Н.М. Ткаченко, М.Г. Чумаченко, В.Г. Швець, В.О. Шевчук та інші. Серед зарубіжних учених – Д. Мидлтон, М.Ф. Ван Бреда, Д. Мей, Г. Мюллер, В.Ф. Палій, В. Патон, Я.В. Соколов, Д. Форрестер, І. Шер, Е. Шмаленбах. У наукових працях дослідників знайшли відображення різні аспекти бухгалтерського обліку</w:t>
      </w:r>
      <w:r w:rsidR="00350CF1" w:rsidRPr="00CB295B">
        <w:rPr>
          <w:rFonts w:ascii="Times New Roman" w:hAnsi="Times New Roman"/>
          <w:sz w:val="28"/>
        </w:rPr>
        <w:t xml:space="preserve"> та оподаткування фермерських </w:t>
      </w:r>
      <w:r w:rsidR="00BC639E" w:rsidRPr="00CB295B">
        <w:rPr>
          <w:rFonts w:ascii="Times New Roman" w:hAnsi="Times New Roman"/>
          <w:sz w:val="28"/>
        </w:rPr>
        <w:t>господарств</w:t>
      </w:r>
      <w:r w:rsidR="00BC639E">
        <w:rPr>
          <w:rFonts w:ascii="Times New Roman" w:hAnsi="Times New Roman"/>
          <w:sz w:val="28"/>
        </w:rPr>
        <w:t>.</w:t>
      </w:r>
    </w:p>
    <w:p w:rsidR="00350CF1" w:rsidRPr="00CB295B" w:rsidRDefault="00005CCF" w:rsidP="00350CF1">
      <w:pPr>
        <w:spacing w:after="0" w:line="360" w:lineRule="auto"/>
        <w:ind w:firstLine="709"/>
        <w:jc w:val="both"/>
        <w:rPr>
          <w:rFonts w:ascii="Times New Roman" w:hAnsi="Times New Roman"/>
          <w:sz w:val="28"/>
        </w:rPr>
      </w:pPr>
      <w:r w:rsidRPr="00CB295B">
        <w:rPr>
          <w:rFonts w:ascii="Times New Roman" w:hAnsi="Times New Roman"/>
          <w:sz w:val="28"/>
        </w:rPr>
        <w:t xml:space="preserve">Об’єктивна необхідність поглиблення теоретичного обґрунтування принципів побудови бухгалтерського обліку на </w:t>
      </w:r>
      <w:r w:rsidR="00350CF1" w:rsidRPr="00CB295B">
        <w:rPr>
          <w:rFonts w:ascii="Times New Roman" w:hAnsi="Times New Roman"/>
          <w:sz w:val="28"/>
        </w:rPr>
        <w:t>фермерських</w:t>
      </w:r>
      <w:r w:rsidRPr="00CB295B">
        <w:rPr>
          <w:rFonts w:ascii="Times New Roman" w:hAnsi="Times New Roman"/>
          <w:sz w:val="28"/>
        </w:rPr>
        <w:t xml:space="preserve"> як системної суспільно-економічної категорії та підвищення ефективності діяльності суб’єктів </w:t>
      </w:r>
      <w:r w:rsidRPr="00CB295B">
        <w:rPr>
          <w:rFonts w:ascii="Times New Roman" w:hAnsi="Times New Roman"/>
          <w:sz w:val="28"/>
        </w:rPr>
        <w:lastRenderedPageBreak/>
        <w:t>економіки у сферах виробництва матеріальних і суспільних благ для прискорення економічного розвитку обумовила вибір теми роботи, її мету й основні завдання.</w:t>
      </w:r>
    </w:p>
    <w:p w:rsidR="00350CF1" w:rsidRPr="00CB295B" w:rsidRDefault="00005CCF" w:rsidP="00005CCF">
      <w:pPr>
        <w:spacing w:after="0" w:line="360" w:lineRule="auto"/>
        <w:ind w:firstLine="709"/>
        <w:jc w:val="both"/>
        <w:rPr>
          <w:rFonts w:ascii="Times New Roman" w:hAnsi="Times New Roman"/>
          <w:sz w:val="28"/>
        </w:rPr>
      </w:pPr>
      <w:r w:rsidRPr="00CB295B">
        <w:rPr>
          <w:rFonts w:ascii="Times New Roman" w:hAnsi="Times New Roman"/>
          <w:b/>
          <w:sz w:val="28"/>
        </w:rPr>
        <w:t>Мета і завдання дослідження</w:t>
      </w:r>
      <w:r w:rsidRPr="00CB295B">
        <w:rPr>
          <w:rFonts w:ascii="Times New Roman" w:hAnsi="Times New Roman"/>
          <w:sz w:val="28"/>
        </w:rPr>
        <w:t>. Метою роботи є оцінка методичн</w:t>
      </w:r>
      <w:r w:rsidR="00350CF1" w:rsidRPr="00CB295B">
        <w:rPr>
          <w:rFonts w:ascii="Times New Roman" w:hAnsi="Times New Roman"/>
          <w:sz w:val="28"/>
        </w:rPr>
        <w:t>их основ бухгалтерського облік та системи оподаткування фермерських господарств</w:t>
      </w:r>
      <w:r w:rsidRPr="00CB295B">
        <w:rPr>
          <w:rFonts w:ascii="Times New Roman" w:hAnsi="Times New Roman"/>
          <w:sz w:val="28"/>
        </w:rPr>
        <w:t xml:space="preserve">. </w:t>
      </w:r>
    </w:p>
    <w:p w:rsidR="00350CF1" w:rsidRPr="00CB295B" w:rsidRDefault="00005CCF" w:rsidP="00350CF1">
      <w:pPr>
        <w:spacing w:after="0" w:line="360" w:lineRule="auto"/>
        <w:ind w:firstLine="709"/>
        <w:jc w:val="both"/>
        <w:rPr>
          <w:rFonts w:ascii="Times New Roman" w:hAnsi="Times New Roman" w:cs="Times New Roman"/>
          <w:sz w:val="28"/>
          <w:szCs w:val="28"/>
        </w:rPr>
      </w:pPr>
      <w:r w:rsidRPr="00CB295B">
        <w:rPr>
          <w:rFonts w:ascii="Times New Roman" w:hAnsi="Times New Roman" w:cs="Times New Roman"/>
          <w:sz w:val="28"/>
          <w:szCs w:val="28"/>
        </w:rPr>
        <w:t xml:space="preserve">Для досягнення мети було поставлено і вирішено такі теоретичні й практичні </w:t>
      </w:r>
      <w:r w:rsidRPr="00CB295B">
        <w:rPr>
          <w:rFonts w:ascii="Times New Roman" w:hAnsi="Times New Roman" w:cs="Times New Roman"/>
          <w:b/>
          <w:sz w:val="28"/>
          <w:szCs w:val="28"/>
        </w:rPr>
        <w:t>завдання</w:t>
      </w:r>
      <w:r w:rsidRPr="00CB295B">
        <w:rPr>
          <w:rFonts w:ascii="Times New Roman" w:hAnsi="Times New Roman" w:cs="Times New Roman"/>
          <w:sz w:val="28"/>
          <w:szCs w:val="28"/>
        </w:rPr>
        <w:t xml:space="preserve">: </w:t>
      </w:r>
    </w:p>
    <w:p w:rsidR="00350CF1" w:rsidRPr="00CB295B" w:rsidRDefault="00350CF1" w:rsidP="00350CF1">
      <w:pPr>
        <w:spacing w:after="0" w:line="360" w:lineRule="auto"/>
        <w:ind w:firstLine="709"/>
        <w:jc w:val="both"/>
        <w:rPr>
          <w:rFonts w:ascii="Times New Roman" w:hAnsi="Times New Roman" w:cs="Times New Roman"/>
          <w:sz w:val="28"/>
          <w:szCs w:val="28"/>
        </w:rPr>
      </w:pPr>
      <w:r w:rsidRPr="00CB295B">
        <w:rPr>
          <w:rFonts w:ascii="Times New Roman" w:hAnsi="Times New Roman" w:cs="Times New Roman"/>
          <w:sz w:val="28"/>
          <w:szCs w:val="28"/>
        </w:rPr>
        <w:t xml:space="preserve">- дослідити роль і значення фермерських господарств у сучасному розвитку аграрної економіки; </w:t>
      </w:r>
    </w:p>
    <w:p w:rsidR="009B5B2C" w:rsidRPr="00CB295B" w:rsidRDefault="009B5B2C" w:rsidP="00350CF1">
      <w:pPr>
        <w:spacing w:after="0" w:line="360" w:lineRule="auto"/>
        <w:ind w:firstLine="709"/>
        <w:jc w:val="both"/>
        <w:rPr>
          <w:rFonts w:ascii="Times New Roman" w:hAnsi="Times New Roman" w:cs="Times New Roman"/>
          <w:sz w:val="28"/>
          <w:szCs w:val="28"/>
        </w:rPr>
      </w:pPr>
      <w:r>
        <w:rPr>
          <w:rFonts w:ascii="Times New Roman" w:hAnsi="Times New Roman"/>
          <w:color w:val="000000"/>
          <w:sz w:val="28"/>
        </w:rPr>
        <w:t xml:space="preserve">- дослідити нормативно-правову базу </w:t>
      </w:r>
      <w:r w:rsidR="00136552">
        <w:rPr>
          <w:rFonts w:ascii="Times New Roman" w:hAnsi="Times New Roman"/>
          <w:color w:val="000000"/>
          <w:sz w:val="28"/>
        </w:rPr>
        <w:t>обліку та оподаткування</w:t>
      </w:r>
      <w:r>
        <w:rPr>
          <w:rFonts w:ascii="Times New Roman" w:hAnsi="Times New Roman"/>
          <w:color w:val="000000"/>
          <w:sz w:val="28"/>
        </w:rPr>
        <w:t xml:space="preserve"> фермерських господарств</w:t>
      </w:r>
    </w:p>
    <w:p w:rsidR="00350CF1" w:rsidRPr="00CB295B" w:rsidRDefault="00350CF1" w:rsidP="00350CF1">
      <w:pPr>
        <w:spacing w:after="0" w:line="360" w:lineRule="auto"/>
        <w:ind w:firstLine="709"/>
        <w:jc w:val="both"/>
        <w:rPr>
          <w:rFonts w:ascii="Times New Roman" w:hAnsi="Times New Roman"/>
          <w:color w:val="000000"/>
          <w:sz w:val="28"/>
        </w:rPr>
      </w:pPr>
      <w:r w:rsidRPr="00CB295B">
        <w:rPr>
          <w:rFonts w:ascii="Times New Roman" w:hAnsi="Times New Roman" w:cs="Times New Roman"/>
          <w:sz w:val="28"/>
          <w:szCs w:val="28"/>
        </w:rPr>
        <w:t xml:space="preserve">- </w:t>
      </w:r>
      <w:r w:rsidRPr="00CB295B">
        <w:rPr>
          <w:rFonts w:ascii="Times New Roman" w:hAnsi="Times New Roman"/>
          <w:color w:val="000000"/>
          <w:sz w:val="28"/>
        </w:rPr>
        <w:t>виявити особливості оподаткування діяльності фермерських господарств</w:t>
      </w:r>
    </w:p>
    <w:p w:rsidR="00350CF1" w:rsidRPr="00CB295B" w:rsidRDefault="00350CF1" w:rsidP="00350CF1">
      <w:pPr>
        <w:spacing w:after="0" w:line="360" w:lineRule="auto"/>
        <w:ind w:firstLine="709"/>
        <w:jc w:val="both"/>
        <w:rPr>
          <w:rFonts w:ascii="Times New Roman" w:hAnsi="Times New Roman" w:cs="Times New Roman"/>
          <w:sz w:val="28"/>
          <w:szCs w:val="28"/>
        </w:rPr>
      </w:pPr>
      <w:r w:rsidRPr="00CB295B">
        <w:rPr>
          <w:rFonts w:ascii="Times New Roman" w:hAnsi="Times New Roman"/>
          <w:color w:val="000000"/>
          <w:sz w:val="28"/>
        </w:rPr>
        <w:t xml:space="preserve">- визначити </w:t>
      </w:r>
      <w:r w:rsidR="00136552">
        <w:rPr>
          <w:rFonts w:ascii="Times New Roman" w:hAnsi="Times New Roman"/>
          <w:color w:val="000000"/>
          <w:sz w:val="28"/>
        </w:rPr>
        <w:t xml:space="preserve">механізм </w:t>
      </w:r>
      <w:r w:rsidRPr="00CB295B">
        <w:rPr>
          <w:rFonts w:ascii="Times New Roman" w:hAnsi="Times New Roman"/>
          <w:color w:val="000000"/>
          <w:sz w:val="28"/>
        </w:rPr>
        <w:t>документування господарських операцій фермерських господарств;</w:t>
      </w:r>
    </w:p>
    <w:p w:rsidR="00350CF1" w:rsidRPr="00CB295B" w:rsidRDefault="00350CF1" w:rsidP="00350CF1">
      <w:pPr>
        <w:spacing w:after="0" w:line="360" w:lineRule="auto"/>
        <w:ind w:firstLine="709"/>
        <w:jc w:val="both"/>
        <w:rPr>
          <w:rFonts w:ascii="Times New Roman" w:hAnsi="Times New Roman" w:cs="Times New Roman"/>
          <w:sz w:val="28"/>
          <w:szCs w:val="28"/>
        </w:rPr>
      </w:pPr>
      <w:r w:rsidRPr="00CB295B">
        <w:rPr>
          <w:rFonts w:ascii="Times New Roman" w:hAnsi="Times New Roman" w:cs="Times New Roman"/>
          <w:sz w:val="28"/>
          <w:szCs w:val="28"/>
        </w:rPr>
        <w:t xml:space="preserve">- </w:t>
      </w:r>
      <w:r w:rsidR="009B5B2C">
        <w:rPr>
          <w:rFonts w:ascii="Times New Roman" w:hAnsi="Times New Roman"/>
          <w:color w:val="000000"/>
          <w:sz w:val="28"/>
        </w:rPr>
        <w:t>узагальнити методичні засади</w:t>
      </w:r>
      <w:r w:rsidRPr="00CB295B">
        <w:rPr>
          <w:rFonts w:ascii="Times New Roman" w:hAnsi="Times New Roman"/>
          <w:color w:val="000000"/>
          <w:sz w:val="28"/>
        </w:rPr>
        <w:t xml:space="preserve"> відображення</w:t>
      </w:r>
      <w:r w:rsidR="009B5B2C">
        <w:rPr>
          <w:rFonts w:ascii="Times New Roman" w:hAnsi="Times New Roman"/>
          <w:color w:val="000000"/>
          <w:sz w:val="28"/>
        </w:rPr>
        <w:t xml:space="preserve"> в обліку</w:t>
      </w:r>
      <w:r w:rsidRPr="00CB295B">
        <w:rPr>
          <w:rFonts w:ascii="Times New Roman" w:hAnsi="Times New Roman"/>
          <w:color w:val="000000"/>
          <w:sz w:val="28"/>
        </w:rPr>
        <w:t xml:space="preserve"> </w:t>
      </w:r>
      <w:r w:rsidR="009B5B2C">
        <w:rPr>
          <w:rFonts w:ascii="Times New Roman" w:hAnsi="Times New Roman"/>
          <w:color w:val="000000"/>
          <w:sz w:val="28"/>
        </w:rPr>
        <w:t xml:space="preserve">специфічних облікових категорій (земля, біологічні активи, продукція) </w:t>
      </w:r>
    </w:p>
    <w:p w:rsidR="009B5B2C" w:rsidRDefault="00350CF1" w:rsidP="00350CF1">
      <w:pPr>
        <w:spacing w:after="0" w:line="360" w:lineRule="auto"/>
        <w:ind w:firstLine="709"/>
        <w:jc w:val="both"/>
        <w:rPr>
          <w:rFonts w:ascii="Times New Roman" w:hAnsi="Times New Roman"/>
          <w:color w:val="000000"/>
          <w:sz w:val="28"/>
        </w:rPr>
      </w:pPr>
      <w:r w:rsidRPr="00CB295B">
        <w:rPr>
          <w:rFonts w:ascii="Times New Roman" w:hAnsi="Times New Roman" w:cs="Times New Roman"/>
          <w:sz w:val="28"/>
          <w:szCs w:val="28"/>
        </w:rPr>
        <w:t xml:space="preserve">- </w:t>
      </w:r>
      <w:r w:rsidRPr="00CB295B">
        <w:rPr>
          <w:rFonts w:ascii="Times New Roman" w:hAnsi="Times New Roman"/>
          <w:color w:val="000000"/>
          <w:sz w:val="28"/>
        </w:rPr>
        <w:t xml:space="preserve">виявити напрями та механізми удосконалення </w:t>
      </w:r>
      <w:r w:rsidR="009B5B2C">
        <w:rPr>
          <w:rFonts w:ascii="Times New Roman" w:hAnsi="Times New Roman"/>
          <w:color w:val="000000"/>
          <w:sz w:val="28"/>
        </w:rPr>
        <w:t>оподаткування діяльності фермерських господарств з врахуванням міжнародного досвіду</w:t>
      </w:r>
    </w:p>
    <w:p w:rsidR="00350CF1" w:rsidRPr="00CB295B" w:rsidRDefault="00350CF1" w:rsidP="00350CF1">
      <w:pPr>
        <w:tabs>
          <w:tab w:val="left" w:pos="990"/>
        </w:tabs>
        <w:autoSpaceDE w:val="0"/>
        <w:autoSpaceDN w:val="0"/>
        <w:spacing w:after="0" w:line="360" w:lineRule="auto"/>
        <w:ind w:firstLine="709"/>
        <w:jc w:val="both"/>
        <w:rPr>
          <w:rFonts w:ascii="Times New Roman" w:hAnsi="Times New Roman"/>
          <w:color w:val="000000"/>
          <w:sz w:val="28"/>
        </w:rPr>
      </w:pPr>
      <w:r w:rsidRPr="00CB295B">
        <w:rPr>
          <w:rFonts w:ascii="Times New Roman" w:hAnsi="Times New Roman"/>
          <w:b/>
          <w:iCs/>
          <w:color w:val="000000"/>
          <w:sz w:val="28"/>
        </w:rPr>
        <w:t>Об’єктом дослідження</w:t>
      </w:r>
      <w:r w:rsidRPr="00CB295B">
        <w:rPr>
          <w:rFonts w:ascii="Times New Roman" w:hAnsi="Times New Roman"/>
          <w:bCs/>
          <w:color w:val="000000"/>
          <w:sz w:val="28"/>
        </w:rPr>
        <w:t xml:space="preserve"> </w:t>
      </w:r>
      <w:r w:rsidRPr="00CB295B">
        <w:rPr>
          <w:rFonts w:ascii="Times New Roman" w:hAnsi="Times New Roman"/>
          <w:color w:val="000000"/>
          <w:sz w:val="28"/>
        </w:rPr>
        <w:t>є обліково-звітний процес у діяльності фермерського господарства «Україна с. Стара Прилука</w:t>
      </w:r>
      <w:r w:rsidR="00893E15">
        <w:rPr>
          <w:rFonts w:ascii="Times New Roman" w:hAnsi="Times New Roman"/>
          <w:color w:val="000000"/>
          <w:sz w:val="28"/>
        </w:rPr>
        <w:t xml:space="preserve"> </w:t>
      </w:r>
      <w:r w:rsidRPr="00CB295B">
        <w:rPr>
          <w:rFonts w:ascii="Times New Roman" w:hAnsi="Times New Roman"/>
          <w:color w:val="000000"/>
          <w:sz w:val="28"/>
        </w:rPr>
        <w:t>Липовецького району Вінницької області</w:t>
      </w:r>
    </w:p>
    <w:p w:rsidR="00350CF1" w:rsidRPr="00CB295B" w:rsidRDefault="00350CF1" w:rsidP="00350CF1">
      <w:pPr>
        <w:widowControl w:val="0"/>
        <w:spacing w:after="0" w:line="360" w:lineRule="auto"/>
        <w:ind w:firstLine="709"/>
        <w:jc w:val="both"/>
        <w:rPr>
          <w:rFonts w:ascii="Times New Roman" w:hAnsi="Times New Roman"/>
          <w:color w:val="000000"/>
          <w:sz w:val="28"/>
        </w:rPr>
      </w:pPr>
      <w:r w:rsidRPr="00CB295B">
        <w:rPr>
          <w:rFonts w:ascii="Times New Roman" w:hAnsi="Times New Roman"/>
          <w:b/>
          <w:iCs/>
          <w:color w:val="000000"/>
          <w:sz w:val="28"/>
        </w:rPr>
        <w:t>Предметом дослідження</w:t>
      </w:r>
      <w:r w:rsidRPr="00CB295B">
        <w:rPr>
          <w:rFonts w:ascii="Times New Roman" w:hAnsi="Times New Roman"/>
          <w:color w:val="000000"/>
          <w:sz w:val="28"/>
        </w:rPr>
        <w:t xml:space="preserve"> є сукупність теоретичних, організаційно методичних та практичних положень бухгалтерського обліку та оподаткування у фермерських господарствах.</w:t>
      </w:r>
    </w:p>
    <w:p w:rsidR="005658D5" w:rsidRPr="00CB295B" w:rsidRDefault="005658D5" w:rsidP="00350CF1">
      <w:pPr>
        <w:pStyle w:val="a5"/>
        <w:spacing w:line="360" w:lineRule="auto"/>
        <w:ind w:firstLine="709"/>
        <w:rPr>
          <w:sz w:val="28"/>
        </w:rPr>
      </w:pPr>
      <w:r w:rsidRPr="00CB295B">
        <w:rPr>
          <w:b/>
          <w:sz w:val="28"/>
        </w:rPr>
        <w:t>Методи дослідження.</w:t>
      </w:r>
      <w:r w:rsidRPr="00CB295B">
        <w:rPr>
          <w:sz w:val="28"/>
        </w:rPr>
        <w:t xml:space="preserve"> </w:t>
      </w:r>
      <w:r w:rsidR="00350CF1" w:rsidRPr="00CB295B">
        <w:rPr>
          <w:sz w:val="28"/>
        </w:rPr>
        <w:t xml:space="preserve">У процесі дослідження використані методи: логіки, системного аналізу й синтезу – для критичного дослідження положень сучасних економічних та облікових теорій, природи суб’єктів господарювання й організації їх бухгалтерського обліку, ступеня </w:t>
      </w:r>
      <w:r w:rsidR="008F12AD" w:rsidRPr="00CB295B">
        <w:rPr>
          <w:sz w:val="28"/>
        </w:rPr>
        <w:t>релевантної</w:t>
      </w:r>
      <w:r w:rsidR="00350CF1" w:rsidRPr="00CB295B">
        <w:rPr>
          <w:sz w:val="28"/>
        </w:rPr>
        <w:t xml:space="preserve"> та узгодженості законодавчих і </w:t>
      </w:r>
      <w:r w:rsidR="00350CF1" w:rsidRPr="00CB295B">
        <w:rPr>
          <w:sz w:val="28"/>
        </w:rPr>
        <w:lastRenderedPageBreak/>
        <w:t>нормативних актів; кількісного аналізу економічних показників з метою виявлення економічної ефективності діяльності суб’єктів підприємницької діяльності, узагальнення статистичних даних, що характеризують структуру і динаміку розвитку</w:t>
      </w:r>
      <w:r w:rsidRPr="00CB295B">
        <w:rPr>
          <w:sz w:val="28"/>
        </w:rPr>
        <w:t xml:space="preserve"> суб’єктів економічної системи.</w:t>
      </w:r>
    </w:p>
    <w:p w:rsidR="00350CF1" w:rsidRPr="00CB295B" w:rsidRDefault="00350CF1" w:rsidP="005658D5">
      <w:pPr>
        <w:pStyle w:val="a5"/>
        <w:spacing w:line="360" w:lineRule="auto"/>
        <w:ind w:firstLine="709"/>
        <w:rPr>
          <w:iCs/>
          <w:color w:val="000000"/>
          <w:sz w:val="28"/>
        </w:rPr>
      </w:pPr>
      <w:r w:rsidRPr="00CB295B">
        <w:rPr>
          <w:b/>
          <w:sz w:val="28"/>
        </w:rPr>
        <w:t>Інформаційна база дослідження</w:t>
      </w:r>
      <w:r w:rsidRPr="00CB295B">
        <w:rPr>
          <w:sz w:val="28"/>
        </w:rPr>
        <w:t xml:space="preserve"> – правові та нормативні акти Верховної Ради України, Кабінету Міністрів України, Державної податкової адміністрації, Міністерства фінансів України, Фонду державного майна України, Державної комісії з цінних паперів та фондового ринку, Державного комітету статистики України, монографічна й спеціальна література, статистичні матеріали</w:t>
      </w:r>
    </w:p>
    <w:p w:rsidR="00350CF1" w:rsidRPr="00CB295B" w:rsidRDefault="00350CF1" w:rsidP="005658D5">
      <w:pPr>
        <w:spacing w:after="0" w:line="360" w:lineRule="auto"/>
        <w:ind w:firstLine="709"/>
        <w:jc w:val="both"/>
        <w:rPr>
          <w:rFonts w:ascii="Times New Roman" w:hAnsi="Times New Roman"/>
          <w:color w:val="000000"/>
          <w:sz w:val="28"/>
        </w:rPr>
      </w:pPr>
      <w:r w:rsidRPr="00CB295B">
        <w:rPr>
          <w:rFonts w:ascii="Times New Roman" w:hAnsi="Times New Roman"/>
          <w:b/>
          <w:bCs/>
          <w:color w:val="000000"/>
          <w:sz w:val="28"/>
        </w:rPr>
        <w:t>Наукова новизна</w:t>
      </w:r>
      <w:r w:rsidRPr="00CB295B">
        <w:rPr>
          <w:rFonts w:ascii="Times New Roman" w:hAnsi="Times New Roman"/>
          <w:bCs/>
          <w:color w:val="000000"/>
          <w:sz w:val="28"/>
        </w:rPr>
        <w:t xml:space="preserve"> одержаних результатів</w:t>
      </w:r>
      <w:r w:rsidRPr="00CB295B">
        <w:rPr>
          <w:rFonts w:ascii="Times New Roman" w:hAnsi="Times New Roman"/>
          <w:color w:val="000000"/>
          <w:sz w:val="28"/>
        </w:rPr>
        <w:t xml:space="preserve"> полягає в обґрунтуванні теоретичних положень і розробці практичних рекомендацій з удосконалення організаційно забезпечення обліку та </w:t>
      </w:r>
      <w:r w:rsidR="009B5B2C">
        <w:rPr>
          <w:rFonts w:ascii="Times New Roman" w:hAnsi="Times New Roman"/>
          <w:color w:val="000000"/>
          <w:sz w:val="28"/>
        </w:rPr>
        <w:t>оподаткування</w:t>
      </w:r>
      <w:r w:rsidRPr="00CB295B">
        <w:rPr>
          <w:rFonts w:ascii="Times New Roman" w:hAnsi="Times New Roman"/>
          <w:color w:val="000000"/>
          <w:sz w:val="28"/>
        </w:rPr>
        <w:t xml:space="preserve"> фермерських господарств.</w:t>
      </w:r>
    </w:p>
    <w:p w:rsidR="00350CF1" w:rsidRPr="00CB295B" w:rsidRDefault="00350CF1" w:rsidP="005658D5">
      <w:pPr>
        <w:spacing w:after="0" w:line="360" w:lineRule="auto"/>
        <w:ind w:firstLine="709"/>
        <w:jc w:val="both"/>
        <w:rPr>
          <w:rFonts w:ascii="Times New Roman" w:hAnsi="Times New Roman"/>
          <w:color w:val="000000"/>
          <w:sz w:val="28"/>
        </w:rPr>
      </w:pPr>
      <w:r w:rsidRPr="00CB295B">
        <w:rPr>
          <w:rFonts w:ascii="Times New Roman" w:hAnsi="Times New Roman"/>
          <w:b/>
          <w:bCs/>
          <w:color w:val="000000"/>
          <w:sz w:val="28"/>
        </w:rPr>
        <w:t>Практичне значення одержаних результатів.</w:t>
      </w:r>
      <w:r w:rsidRPr="00CB295B">
        <w:rPr>
          <w:rFonts w:ascii="Times New Roman" w:hAnsi="Times New Roman"/>
          <w:bCs/>
          <w:color w:val="000000"/>
          <w:sz w:val="28"/>
        </w:rPr>
        <w:t xml:space="preserve"> </w:t>
      </w:r>
      <w:r w:rsidRPr="00CB295B">
        <w:rPr>
          <w:rFonts w:ascii="Times New Roman" w:hAnsi="Times New Roman"/>
          <w:color w:val="000000"/>
          <w:sz w:val="28"/>
        </w:rPr>
        <w:t xml:space="preserve">Застосування на практиці запропонованих автором рекомендацій сприятиме вдосконаленню організаційно-методичного забезпечення обліку </w:t>
      </w:r>
      <w:r w:rsidR="009B5B2C">
        <w:rPr>
          <w:rFonts w:ascii="Times New Roman" w:hAnsi="Times New Roman"/>
          <w:color w:val="000000"/>
          <w:sz w:val="28"/>
        </w:rPr>
        <w:t>та оподаткування</w:t>
      </w:r>
      <w:r w:rsidRPr="00CB295B">
        <w:rPr>
          <w:rFonts w:ascii="Times New Roman" w:hAnsi="Times New Roman"/>
          <w:color w:val="000000"/>
          <w:sz w:val="28"/>
        </w:rPr>
        <w:t xml:space="preserve"> фермерських господарств. </w:t>
      </w:r>
    </w:p>
    <w:p w:rsidR="00350CF1" w:rsidRPr="00CB295B" w:rsidRDefault="005658D5" w:rsidP="005658D5">
      <w:pPr>
        <w:spacing w:after="0" w:line="360" w:lineRule="auto"/>
        <w:ind w:firstLine="709"/>
        <w:jc w:val="both"/>
        <w:rPr>
          <w:rFonts w:ascii="Times New Roman" w:hAnsi="Times New Roman"/>
          <w:color w:val="000000"/>
          <w:sz w:val="28"/>
        </w:rPr>
      </w:pPr>
      <w:r w:rsidRPr="00CB295B">
        <w:rPr>
          <w:rFonts w:ascii="Times New Roman" w:hAnsi="Times New Roman"/>
          <w:b/>
          <w:color w:val="000000"/>
          <w:sz w:val="28"/>
          <w:szCs w:val="28"/>
        </w:rPr>
        <w:t>Апробація результатів випускної кваліфікаційної роботи</w:t>
      </w:r>
      <w:r w:rsidRPr="00CB295B">
        <w:rPr>
          <w:rFonts w:ascii="Times New Roman" w:hAnsi="Times New Roman"/>
          <w:color w:val="000000"/>
          <w:sz w:val="28"/>
        </w:rPr>
        <w:t xml:space="preserve"> </w:t>
      </w:r>
      <w:r w:rsidR="00350CF1" w:rsidRPr="00CB295B">
        <w:rPr>
          <w:rFonts w:ascii="Times New Roman" w:hAnsi="Times New Roman"/>
          <w:color w:val="000000"/>
          <w:sz w:val="28"/>
        </w:rPr>
        <w:t xml:space="preserve">Результати </w:t>
      </w:r>
      <w:r w:rsidRPr="00CB295B">
        <w:rPr>
          <w:rFonts w:ascii="Times New Roman" w:hAnsi="Times New Roman"/>
          <w:color w:val="000000"/>
          <w:sz w:val="28"/>
        </w:rPr>
        <w:t>дослідження</w:t>
      </w:r>
      <w:r w:rsidR="00350CF1" w:rsidRPr="00CB295B">
        <w:rPr>
          <w:rFonts w:ascii="Times New Roman" w:hAnsi="Times New Roman"/>
          <w:color w:val="000000"/>
          <w:sz w:val="28"/>
        </w:rPr>
        <w:t xml:space="preserve"> впроваджено в господарську практику ФГ «</w:t>
      </w:r>
      <w:r w:rsidRPr="00CB295B">
        <w:rPr>
          <w:rFonts w:ascii="Times New Roman" w:hAnsi="Times New Roman"/>
          <w:color w:val="000000"/>
          <w:sz w:val="28"/>
        </w:rPr>
        <w:t>Україна</w:t>
      </w:r>
      <w:r w:rsidR="00350CF1" w:rsidRPr="00CB295B">
        <w:rPr>
          <w:rFonts w:ascii="Times New Roman" w:hAnsi="Times New Roman"/>
          <w:color w:val="000000"/>
          <w:sz w:val="28"/>
        </w:rPr>
        <w:t>.»</w:t>
      </w:r>
      <w:r w:rsidR="00893E15">
        <w:rPr>
          <w:rFonts w:ascii="Times New Roman" w:hAnsi="Times New Roman"/>
          <w:color w:val="000000"/>
          <w:sz w:val="28"/>
        </w:rPr>
        <w:t xml:space="preserve"> </w:t>
      </w:r>
      <w:r w:rsidRPr="00CB295B">
        <w:rPr>
          <w:rFonts w:ascii="Times New Roman" w:hAnsi="Times New Roman"/>
          <w:color w:val="000000"/>
          <w:sz w:val="28"/>
        </w:rPr>
        <w:t>с. Стара Прилука Вінницької області.</w:t>
      </w:r>
    </w:p>
    <w:p w:rsidR="00350CF1" w:rsidRPr="00B1543F" w:rsidRDefault="00350CF1" w:rsidP="005658D5">
      <w:pPr>
        <w:spacing w:after="0" w:line="360" w:lineRule="auto"/>
        <w:ind w:firstLine="709"/>
        <w:jc w:val="both"/>
        <w:rPr>
          <w:rFonts w:ascii="Times New Roman" w:hAnsi="Times New Roman"/>
          <w:color w:val="000000" w:themeColor="text1"/>
          <w:sz w:val="28"/>
        </w:rPr>
      </w:pPr>
      <w:r w:rsidRPr="00CB295B">
        <w:rPr>
          <w:rFonts w:ascii="Times New Roman" w:hAnsi="Times New Roman"/>
          <w:color w:val="000000"/>
          <w:sz w:val="28"/>
        </w:rPr>
        <w:t xml:space="preserve"> </w:t>
      </w:r>
      <w:r w:rsidRPr="00B1543F">
        <w:rPr>
          <w:rFonts w:ascii="Times New Roman" w:hAnsi="Times New Roman"/>
          <w:b/>
          <w:bCs/>
          <w:color w:val="000000" w:themeColor="text1"/>
          <w:sz w:val="28"/>
        </w:rPr>
        <w:t>Структура та обсяг роботи</w:t>
      </w:r>
      <w:r w:rsidRPr="00B1543F">
        <w:rPr>
          <w:rFonts w:ascii="Times New Roman" w:hAnsi="Times New Roman"/>
          <w:bCs/>
          <w:color w:val="000000" w:themeColor="text1"/>
          <w:sz w:val="28"/>
        </w:rPr>
        <w:t xml:space="preserve">. </w:t>
      </w:r>
      <w:r w:rsidR="005658D5" w:rsidRPr="00B1543F">
        <w:rPr>
          <w:rFonts w:ascii="Times New Roman" w:hAnsi="Times New Roman"/>
          <w:color w:val="000000" w:themeColor="text1"/>
          <w:sz w:val="28"/>
        </w:rPr>
        <w:t>Випускна кваліфікаційна робота</w:t>
      </w:r>
      <w:r w:rsidRPr="00B1543F">
        <w:rPr>
          <w:rFonts w:ascii="Times New Roman" w:hAnsi="Times New Roman"/>
          <w:color w:val="000000" w:themeColor="text1"/>
          <w:sz w:val="28"/>
        </w:rPr>
        <w:t xml:space="preserve"> складається із вступу, трьох розділів, висновків, списку використаних літературних джерел та додатків. Основний зміст викладено н</w:t>
      </w:r>
      <w:r w:rsidR="000C21D6">
        <w:rPr>
          <w:rFonts w:ascii="Times New Roman" w:hAnsi="Times New Roman"/>
          <w:color w:val="000000" w:themeColor="text1"/>
          <w:sz w:val="28"/>
        </w:rPr>
        <w:t>а 70</w:t>
      </w:r>
      <w:r w:rsidRPr="00B1543F">
        <w:rPr>
          <w:rFonts w:ascii="Times New Roman" w:hAnsi="Times New Roman"/>
          <w:color w:val="000000" w:themeColor="text1"/>
          <w:sz w:val="28"/>
        </w:rPr>
        <w:t xml:space="preserve"> сторінках дру</w:t>
      </w:r>
      <w:r w:rsidR="004455B9">
        <w:rPr>
          <w:rFonts w:ascii="Times New Roman" w:hAnsi="Times New Roman"/>
          <w:color w:val="000000" w:themeColor="text1"/>
          <w:sz w:val="28"/>
        </w:rPr>
        <w:t>кованого тексту</w:t>
      </w:r>
      <w:r w:rsidRPr="00B1543F">
        <w:rPr>
          <w:rFonts w:ascii="Times New Roman" w:hAnsi="Times New Roman"/>
          <w:color w:val="000000" w:themeColor="text1"/>
          <w:sz w:val="28"/>
        </w:rPr>
        <w:t>. Списо</w:t>
      </w:r>
      <w:r w:rsidR="00B1543F" w:rsidRPr="00B1543F">
        <w:rPr>
          <w:rFonts w:ascii="Times New Roman" w:hAnsi="Times New Roman"/>
          <w:color w:val="000000" w:themeColor="text1"/>
          <w:sz w:val="28"/>
        </w:rPr>
        <w:t>к літературних джерел налічує 73 найменування</w:t>
      </w:r>
      <w:r w:rsidRPr="00B1543F">
        <w:rPr>
          <w:rFonts w:ascii="Times New Roman" w:hAnsi="Times New Roman"/>
          <w:color w:val="000000" w:themeColor="text1"/>
          <w:sz w:val="28"/>
        </w:rPr>
        <w:t>.</w:t>
      </w:r>
    </w:p>
    <w:p w:rsidR="005658D5" w:rsidRPr="00CB295B" w:rsidRDefault="00F4025B" w:rsidP="00F4025B">
      <w:pPr>
        <w:spacing w:after="0" w:line="360" w:lineRule="auto"/>
        <w:ind w:firstLine="709"/>
        <w:jc w:val="center"/>
        <w:rPr>
          <w:rFonts w:ascii="Times New Roman" w:hAnsi="Times New Roman"/>
          <w:color w:val="000000" w:themeColor="text1"/>
          <w:sz w:val="28"/>
        </w:rPr>
      </w:pPr>
      <w:r w:rsidRPr="00CB295B">
        <w:rPr>
          <w:rFonts w:ascii="Times New Roman" w:hAnsi="Times New Roman"/>
          <w:color w:val="000000" w:themeColor="text1"/>
          <w:sz w:val="28"/>
        </w:rPr>
        <w:t>РОЗДІЛ 1 ТЕОРЕТИЧНІ ОСНОВИ ОБЛІКУ ТА ОПОДАТКУВАННЯ ДІЯЛЬНОСТІ ФЕРМЕРСЬКИХ ГОСПОДАРСТВ.</w:t>
      </w:r>
    </w:p>
    <w:p w:rsidR="00F4025B" w:rsidRPr="00CB295B" w:rsidRDefault="00F4025B" w:rsidP="005658D5">
      <w:pPr>
        <w:spacing w:after="0" w:line="360" w:lineRule="auto"/>
        <w:ind w:firstLine="709"/>
        <w:jc w:val="both"/>
        <w:rPr>
          <w:rFonts w:ascii="Times New Roman" w:hAnsi="Times New Roman"/>
          <w:color w:val="FF0000"/>
          <w:sz w:val="28"/>
        </w:rPr>
      </w:pPr>
    </w:p>
    <w:p w:rsidR="00F4025B" w:rsidRPr="00CB295B" w:rsidRDefault="00F4025B" w:rsidP="005658D5">
      <w:pPr>
        <w:spacing w:after="0" w:line="360" w:lineRule="auto"/>
        <w:ind w:firstLine="709"/>
        <w:jc w:val="both"/>
        <w:rPr>
          <w:rFonts w:ascii="Times New Roman" w:hAnsi="Times New Roman" w:cs="Times New Roman"/>
          <w:color w:val="000000" w:themeColor="text1"/>
          <w:sz w:val="28"/>
          <w:szCs w:val="28"/>
        </w:rPr>
      </w:pPr>
      <w:r w:rsidRPr="00CB295B">
        <w:rPr>
          <w:rFonts w:ascii="Times New Roman" w:hAnsi="Times New Roman" w:cs="Times New Roman"/>
          <w:color w:val="000000" w:themeColor="text1"/>
          <w:sz w:val="28"/>
          <w:szCs w:val="28"/>
        </w:rPr>
        <w:t xml:space="preserve">1.1. </w:t>
      </w:r>
      <w:r w:rsidR="004563D5" w:rsidRPr="00CB295B">
        <w:rPr>
          <w:rFonts w:ascii="Times New Roman" w:hAnsi="Times New Roman" w:cs="Times New Roman"/>
          <w:color w:val="000000" w:themeColor="text1"/>
          <w:sz w:val="28"/>
          <w:szCs w:val="28"/>
        </w:rPr>
        <w:t>Галузеві особливості діяльності фермерських господарств</w:t>
      </w:r>
      <w:r w:rsidR="004110ED">
        <w:rPr>
          <w:rFonts w:ascii="Times New Roman" w:hAnsi="Times New Roman" w:cs="Times New Roman"/>
          <w:color w:val="000000" w:themeColor="text1"/>
          <w:sz w:val="28"/>
          <w:szCs w:val="28"/>
          <w:lang w:val="ru-RU"/>
        </w:rPr>
        <w:t xml:space="preserve"> та їх влив на систему</w:t>
      </w:r>
      <w:r w:rsidR="004110ED">
        <w:rPr>
          <w:rFonts w:ascii="Times New Roman" w:hAnsi="Times New Roman" w:cs="Times New Roman"/>
          <w:color w:val="000000" w:themeColor="text1"/>
          <w:sz w:val="28"/>
          <w:szCs w:val="28"/>
        </w:rPr>
        <w:t xml:space="preserve"> обліку </w:t>
      </w:r>
      <w:r w:rsidR="00BC6C2A">
        <w:rPr>
          <w:rFonts w:ascii="Times New Roman" w:hAnsi="Times New Roman" w:cs="Times New Roman"/>
          <w:color w:val="000000" w:themeColor="text1"/>
          <w:sz w:val="28"/>
          <w:szCs w:val="28"/>
        </w:rPr>
        <w:t>та оподаткування</w:t>
      </w:r>
      <w:r w:rsidR="00A36A2C">
        <w:rPr>
          <w:rFonts w:ascii="Times New Roman" w:hAnsi="Times New Roman" w:cs="Times New Roman"/>
          <w:color w:val="000000" w:themeColor="text1"/>
          <w:sz w:val="28"/>
          <w:szCs w:val="28"/>
        </w:rPr>
        <w:t>.</w:t>
      </w:r>
      <w:r w:rsidRPr="00CB295B">
        <w:rPr>
          <w:rFonts w:ascii="Times New Roman" w:hAnsi="Times New Roman" w:cs="Times New Roman"/>
          <w:color w:val="000000" w:themeColor="text1"/>
          <w:sz w:val="28"/>
          <w:szCs w:val="28"/>
        </w:rPr>
        <w:t xml:space="preserve"> </w:t>
      </w:r>
    </w:p>
    <w:p w:rsidR="00F4025B" w:rsidRPr="00CB295B" w:rsidRDefault="00F4025B" w:rsidP="005658D5">
      <w:pPr>
        <w:spacing w:after="0" w:line="360" w:lineRule="auto"/>
        <w:ind w:firstLine="709"/>
        <w:jc w:val="both"/>
        <w:rPr>
          <w:rFonts w:ascii="Times New Roman" w:hAnsi="Times New Roman" w:cs="Times New Roman"/>
          <w:color w:val="000000" w:themeColor="text1"/>
          <w:sz w:val="28"/>
          <w:szCs w:val="28"/>
        </w:rPr>
      </w:pPr>
    </w:p>
    <w:p w:rsidR="00F51D30" w:rsidRPr="00CB295B" w:rsidRDefault="00F51D30" w:rsidP="005658D5">
      <w:pPr>
        <w:spacing w:after="0" w:line="360" w:lineRule="auto"/>
        <w:ind w:firstLine="709"/>
        <w:jc w:val="both"/>
        <w:rPr>
          <w:rFonts w:ascii="Times New Roman" w:hAnsi="Times New Roman" w:cs="Times New Roman"/>
          <w:sz w:val="28"/>
          <w:szCs w:val="28"/>
        </w:rPr>
      </w:pPr>
      <w:r w:rsidRPr="00CB295B">
        <w:rPr>
          <w:rFonts w:ascii="Times New Roman" w:hAnsi="Times New Roman" w:cs="Times New Roman"/>
          <w:sz w:val="28"/>
          <w:szCs w:val="28"/>
        </w:rPr>
        <w:t xml:space="preserve">Формування та функціонування фермерських господарств зумовлене тим, що сьогодні більшість працездатного сільського населення надає перевагу саме цій формі господарювання і виявляє бажання в них працювати. Розміщення малих форм господарювання агропромислового комплексу України формується під впливом таких основних факторів, як: </w:t>
      </w:r>
    </w:p>
    <w:p w:rsidR="00F51D30" w:rsidRPr="00CB295B" w:rsidRDefault="00F51D30" w:rsidP="005658D5">
      <w:pPr>
        <w:spacing w:after="0" w:line="360" w:lineRule="auto"/>
        <w:ind w:firstLine="709"/>
        <w:jc w:val="both"/>
        <w:rPr>
          <w:rFonts w:ascii="Times New Roman" w:hAnsi="Times New Roman" w:cs="Times New Roman"/>
          <w:sz w:val="28"/>
          <w:szCs w:val="28"/>
        </w:rPr>
      </w:pPr>
      <w:r w:rsidRPr="00CB295B">
        <w:rPr>
          <w:rFonts w:ascii="Times New Roman" w:hAnsi="Times New Roman" w:cs="Times New Roman"/>
          <w:sz w:val="28"/>
          <w:szCs w:val="28"/>
        </w:rPr>
        <w:t xml:space="preserve">- </w:t>
      </w:r>
      <w:r w:rsidR="001A737E">
        <w:rPr>
          <w:rFonts w:ascii="Times New Roman" w:hAnsi="Times New Roman" w:cs="Times New Roman"/>
          <w:sz w:val="28"/>
          <w:szCs w:val="28"/>
        </w:rPr>
        <w:t>«</w:t>
      </w:r>
      <w:r w:rsidR="008F12AD" w:rsidRPr="00CB295B">
        <w:rPr>
          <w:rFonts w:ascii="Times New Roman" w:hAnsi="Times New Roman" w:cs="Times New Roman"/>
          <w:sz w:val="28"/>
          <w:szCs w:val="28"/>
        </w:rPr>
        <w:t>близькість</w:t>
      </w:r>
      <w:r w:rsidRPr="00CB295B">
        <w:rPr>
          <w:rFonts w:ascii="Times New Roman" w:hAnsi="Times New Roman" w:cs="Times New Roman"/>
          <w:sz w:val="28"/>
          <w:szCs w:val="28"/>
        </w:rPr>
        <w:t xml:space="preserve"> великих міст і промислових центрів. Основна причина такого взаємозв’язку полягає в тому, що міста є основними пунктами збуту сільськогосподарської продукції, а їх наближеність до виробника скорочує транспортні витрати; </w:t>
      </w:r>
    </w:p>
    <w:p w:rsidR="00F51D30" w:rsidRPr="00CB295B" w:rsidRDefault="00F51D30" w:rsidP="005658D5">
      <w:pPr>
        <w:spacing w:after="0" w:line="360" w:lineRule="auto"/>
        <w:ind w:firstLine="709"/>
        <w:jc w:val="both"/>
        <w:rPr>
          <w:rFonts w:ascii="Times New Roman" w:hAnsi="Times New Roman" w:cs="Times New Roman"/>
          <w:sz w:val="28"/>
          <w:szCs w:val="28"/>
        </w:rPr>
      </w:pPr>
      <w:r w:rsidRPr="00CB295B">
        <w:rPr>
          <w:rFonts w:ascii="Times New Roman" w:hAnsi="Times New Roman" w:cs="Times New Roman"/>
          <w:sz w:val="28"/>
          <w:szCs w:val="28"/>
        </w:rPr>
        <w:t xml:space="preserve">- сільськогосподарська спеціалізація природно-економічних зон; </w:t>
      </w:r>
    </w:p>
    <w:p w:rsidR="00F51D30" w:rsidRPr="00CB295B" w:rsidRDefault="00F51D30" w:rsidP="005658D5">
      <w:pPr>
        <w:spacing w:after="0" w:line="360" w:lineRule="auto"/>
        <w:ind w:firstLine="709"/>
        <w:jc w:val="both"/>
        <w:rPr>
          <w:rFonts w:ascii="Times New Roman" w:hAnsi="Times New Roman" w:cs="Times New Roman"/>
          <w:sz w:val="28"/>
          <w:szCs w:val="28"/>
        </w:rPr>
      </w:pPr>
      <w:r w:rsidRPr="00CB295B">
        <w:rPr>
          <w:rFonts w:ascii="Times New Roman" w:hAnsi="Times New Roman" w:cs="Times New Roman"/>
          <w:sz w:val="28"/>
          <w:szCs w:val="28"/>
        </w:rPr>
        <w:t xml:space="preserve">- чисельність сільського населення територій; </w:t>
      </w:r>
    </w:p>
    <w:p w:rsidR="00F51D30" w:rsidRPr="00CB295B" w:rsidRDefault="00F51D30" w:rsidP="005658D5">
      <w:pPr>
        <w:spacing w:after="0" w:line="360" w:lineRule="auto"/>
        <w:ind w:firstLine="709"/>
        <w:jc w:val="both"/>
        <w:rPr>
          <w:rFonts w:ascii="Times New Roman" w:hAnsi="Times New Roman" w:cs="Times New Roman"/>
          <w:sz w:val="28"/>
          <w:szCs w:val="28"/>
        </w:rPr>
      </w:pPr>
      <w:r w:rsidRPr="00CB295B">
        <w:rPr>
          <w:rFonts w:ascii="Times New Roman" w:hAnsi="Times New Roman" w:cs="Times New Roman"/>
          <w:sz w:val="28"/>
          <w:szCs w:val="28"/>
        </w:rPr>
        <w:t>- міра реагування районних (місцевих) властей на появу у регіоні суб’</w:t>
      </w:r>
      <w:r w:rsidR="00C1447E">
        <w:rPr>
          <w:rFonts w:ascii="Times New Roman" w:hAnsi="Times New Roman" w:cs="Times New Roman"/>
          <w:sz w:val="28"/>
          <w:szCs w:val="28"/>
        </w:rPr>
        <w:t>єктів малого підприємництва</w:t>
      </w:r>
      <w:r w:rsidR="001A737E">
        <w:rPr>
          <w:rFonts w:ascii="Times New Roman" w:hAnsi="Times New Roman" w:cs="Times New Roman"/>
          <w:sz w:val="28"/>
          <w:szCs w:val="28"/>
        </w:rPr>
        <w:t>»</w:t>
      </w:r>
      <w:r w:rsidR="00C1447E">
        <w:rPr>
          <w:rFonts w:ascii="Times New Roman" w:hAnsi="Times New Roman" w:cs="Times New Roman"/>
          <w:sz w:val="28"/>
          <w:szCs w:val="28"/>
        </w:rPr>
        <w:t xml:space="preserve"> [2,</w:t>
      </w:r>
      <w:r w:rsidR="00C1447E">
        <w:rPr>
          <w:rFonts w:ascii="Times New Roman" w:hAnsi="Times New Roman" w:cs="Times New Roman"/>
          <w:sz w:val="28"/>
          <w:szCs w:val="28"/>
          <w:lang w:val="en-US"/>
        </w:rPr>
        <w:t>c</w:t>
      </w:r>
      <w:r w:rsidR="00C1447E">
        <w:rPr>
          <w:rFonts w:ascii="Times New Roman" w:hAnsi="Times New Roman" w:cs="Times New Roman"/>
          <w:sz w:val="28"/>
          <w:szCs w:val="28"/>
          <w:lang w:val="ru-RU"/>
        </w:rPr>
        <w:t>.</w:t>
      </w:r>
      <w:r w:rsidR="00C1447E" w:rsidRPr="00C1447E">
        <w:rPr>
          <w:rFonts w:ascii="Times New Roman" w:hAnsi="Times New Roman" w:cs="Times New Roman"/>
          <w:sz w:val="28"/>
          <w:szCs w:val="28"/>
          <w:lang w:val="ru-RU"/>
        </w:rPr>
        <w:t xml:space="preserve">57 </w:t>
      </w:r>
      <w:r w:rsidRPr="00CB295B">
        <w:rPr>
          <w:rFonts w:ascii="Times New Roman" w:hAnsi="Times New Roman" w:cs="Times New Roman"/>
          <w:sz w:val="28"/>
          <w:szCs w:val="28"/>
        </w:rPr>
        <w:t xml:space="preserve">]. </w:t>
      </w:r>
    </w:p>
    <w:p w:rsidR="00F51D30" w:rsidRPr="00CB295B" w:rsidRDefault="00F51D30" w:rsidP="005658D5">
      <w:pPr>
        <w:spacing w:after="0" w:line="360" w:lineRule="auto"/>
        <w:ind w:firstLine="709"/>
        <w:jc w:val="both"/>
        <w:rPr>
          <w:rFonts w:ascii="Times New Roman" w:hAnsi="Times New Roman" w:cs="Times New Roman"/>
          <w:sz w:val="28"/>
          <w:szCs w:val="28"/>
        </w:rPr>
      </w:pPr>
      <w:r w:rsidRPr="00CB295B">
        <w:rPr>
          <w:rFonts w:ascii="Times New Roman" w:hAnsi="Times New Roman" w:cs="Times New Roman"/>
          <w:sz w:val="28"/>
          <w:szCs w:val="28"/>
        </w:rPr>
        <w:t>Саме прийняття Закону України «Про фермерське господарство» сприяло позитивному розвит</w:t>
      </w:r>
      <w:r w:rsidR="00C1447E">
        <w:rPr>
          <w:rFonts w:ascii="Times New Roman" w:hAnsi="Times New Roman" w:cs="Times New Roman"/>
          <w:sz w:val="28"/>
          <w:szCs w:val="28"/>
        </w:rPr>
        <w:t>ку цієї форми господарювання [58</w:t>
      </w:r>
      <w:r w:rsidRPr="00CB295B">
        <w:rPr>
          <w:rFonts w:ascii="Times New Roman" w:hAnsi="Times New Roman" w:cs="Times New Roman"/>
          <w:sz w:val="28"/>
          <w:szCs w:val="28"/>
        </w:rPr>
        <w:t xml:space="preserve">]. </w:t>
      </w:r>
      <w:r w:rsidR="00AF0035">
        <w:rPr>
          <w:rFonts w:ascii="Times New Roman" w:hAnsi="Times New Roman" w:cs="Times New Roman"/>
          <w:sz w:val="28"/>
          <w:szCs w:val="28"/>
        </w:rPr>
        <w:t>«</w:t>
      </w:r>
      <w:r w:rsidRPr="00CB295B">
        <w:rPr>
          <w:rFonts w:ascii="Times New Roman" w:hAnsi="Times New Roman" w:cs="Times New Roman"/>
          <w:sz w:val="28"/>
          <w:szCs w:val="28"/>
        </w:rPr>
        <w:t>Фермерське господарство як організаційно-правова форма підприємницької діяльності, за цілим комплексом ознак подібне до інших сільськогосподарських підприємств середнього і великого бізнесу, однак вирізняється меншими обсяг</w:t>
      </w:r>
      <w:r w:rsidR="00C1447E">
        <w:rPr>
          <w:rFonts w:ascii="Times New Roman" w:hAnsi="Times New Roman" w:cs="Times New Roman"/>
          <w:sz w:val="28"/>
          <w:szCs w:val="28"/>
        </w:rPr>
        <w:t>ами господарської діяльності</w:t>
      </w:r>
      <w:r w:rsidR="00AF0035">
        <w:rPr>
          <w:rFonts w:ascii="Times New Roman" w:hAnsi="Times New Roman" w:cs="Times New Roman"/>
          <w:sz w:val="28"/>
          <w:szCs w:val="28"/>
        </w:rPr>
        <w:t>»</w:t>
      </w:r>
      <w:r w:rsidR="00C1447E">
        <w:rPr>
          <w:rFonts w:ascii="Times New Roman" w:hAnsi="Times New Roman" w:cs="Times New Roman"/>
          <w:sz w:val="28"/>
          <w:szCs w:val="28"/>
        </w:rPr>
        <w:t xml:space="preserve"> [70</w:t>
      </w:r>
      <w:r w:rsidR="00C1447E" w:rsidRPr="00C1447E">
        <w:rPr>
          <w:rFonts w:ascii="Times New Roman" w:hAnsi="Times New Roman" w:cs="Times New Roman"/>
          <w:sz w:val="28"/>
          <w:szCs w:val="28"/>
        </w:rPr>
        <w:t>,</w:t>
      </w:r>
      <w:r w:rsidR="00C1447E">
        <w:rPr>
          <w:rFonts w:ascii="Times New Roman" w:hAnsi="Times New Roman" w:cs="Times New Roman"/>
          <w:sz w:val="28"/>
          <w:szCs w:val="28"/>
          <w:lang w:val="en-US"/>
        </w:rPr>
        <w:t>c</w:t>
      </w:r>
      <w:r w:rsidR="00C1447E">
        <w:rPr>
          <w:rFonts w:ascii="Times New Roman" w:hAnsi="Times New Roman" w:cs="Times New Roman"/>
          <w:sz w:val="28"/>
          <w:szCs w:val="28"/>
        </w:rPr>
        <w:t>.</w:t>
      </w:r>
      <w:r w:rsidR="00C1447E" w:rsidRPr="00C1447E">
        <w:rPr>
          <w:rFonts w:ascii="Times New Roman" w:hAnsi="Times New Roman" w:cs="Times New Roman"/>
          <w:sz w:val="28"/>
          <w:szCs w:val="28"/>
        </w:rPr>
        <w:t xml:space="preserve"> 251</w:t>
      </w:r>
      <w:r w:rsidRPr="00CB295B">
        <w:rPr>
          <w:rFonts w:ascii="Times New Roman" w:hAnsi="Times New Roman" w:cs="Times New Roman"/>
          <w:sz w:val="28"/>
          <w:szCs w:val="28"/>
        </w:rPr>
        <w:t xml:space="preserve">]. </w:t>
      </w:r>
    </w:p>
    <w:p w:rsidR="00A36A2C" w:rsidRPr="00CB295B" w:rsidRDefault="00A36A2C" w:rsidP="00204F0E">
      <w:pPr>
        <w:spacing w:after="0" w:line="360" w:lineRule="auto"/>
        <w:ind w:firstLine="709"/>
        <w:jc w:val="both"/>
        <w:rPr>
          <w:rFonts w:ascii="Times New Roman" w:hAnsi="Times New Roman" w:cs="Times New Roman"/>
          <w:sz w:val="28"/>
          <w:szCs w:val="28"/>
        </w:rPr>
      </w:pPr>
    </w:p>
    <w:p w:rsidR="00204F0E" w:rsidRPr="00CB295B" w:rsidRDefault="00CB295B" w:rsidP="00CB295B">
      <w:pPr>
        <w:spacing w:after="0" w:line="360" w:lineRule="auto"/>
        <w:jc w:val="both"/>
        <w:rPr>
          <w:rFonts w:ascii="Times New Roman" w:hAnsi="Times New Roman"/>
          <w:sz w:val="28"/>
        </w:rPr>
      </w:pPr>
      <w:r w:rsidRPr="00CB295B">
        <w:rPr>
          <w:noProof/>
          <w:lang w:eastAsia="uk-UA"/>
        </w:rPr>
        <w:lastRenderedPageBreak/>
        <w:drawing>
          <wp:inline distT="0" distB="0" distL="0" distR="0">
            <wp:extent cx="6178732" cy="3670663"/>
            <wp:effectExtent l="0" t="0" r="12700"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4F0E" w:rsidRPr="00CB295B" w:rsidRDefault="00204F0E" w:rsidP="00204F0E">
      <w:pPr>
        <w:spacing w:after="0" w:line="360" w:lineRule="auto"/>
        <w:ind w:firstLine="709"/>
        <w:jc w:val="both"/>
        <w:rPr>
          <w:rFonts w:ascii="Times New Roman" w:hAnsi="Times New Roman"/>
          <w:sz w:val="28"/>
        </w:rPr>
      </w:pPr>
    </w:p>
    <w:p w:rsidR="00CB295B" w:rsidRPr="005E3FCE" w:rsidRDefault="00CB295B" w:rsidP="00204F0E">
      <w:pPr>
        <w:spacing w:after="0" w:line="360" w:lineRule="auto"/>
        <w:ind w:firstLine="709"/>
        <w:jc w:val="both"/>
        <w:rPr>
          <w:rFonts w:ascii="Times New Roman" w:hAnsi="Times New Roman"/>
          <w:sz w:val="28"/>
          <w:lang w:val="ru-RU"/>
        </w:rPr>
      </w:pPr>
      <w:r w:rsidRPr="00CB295B">
        <w:rPr>
          <w:rFonts w:ascii="Times New Roman" w:hAnsi="Times New Roman"/>
          <w:sz w:val="28"/>
        </w:rPr>
        <w:t>Рис. 1.1. Динаміка фермерських господарств України</w:t>
      </w:r>
      <w:r w:rsidR="00C1447E">
        <w:rPr>
          <w:rFonts w:ascii="Times New Roman" w:hAnsi="Times New Roman"/>
          <w:sz w:val="28"/>
          <w:lang w:val="ru-RU"/>
        </w:rPr>
        <w:t xml:space="preserve"> </w:t>
      </w:r>
      <w:r w:rsidR="00C1447E" w:rsidRPr="005E3FCE">
        <w:rPr>
          <w:rFonts w:ascii="Times New Roman" w:hAnsi="Times New Roman"/>
          <w:sz w:val="28"/>
          <w:lang w:val="ru-RU"/>
        </w:rPr>
        <w:t>[73]</w:t>
      </w:r>
    </w:p>
    <w:p w:rsidR="00CB295B" w:rsidRPr="00CB295B" w:rsidRDefault="00CB295B" w:rsidP="00204F0E">
      <w:pPr>
        <w:spacing w:after="0" w:line="360" w:lineRule="auto"/>
        <w:ind w:firstLine="709"/>
        <w:jc w:val="both"/>
        <w:rPr>
          <w:rFonts w:ascii="Times New Roman" w:hAnsi="Times New Roman"/>
          <w:sz w:val="28"/>
        </w:rPr>
      </w:pPr>
    </w:p>
    <w:p w:rsidR="00AF0035" w:rsidRDefault="00204F0E" w:rsidP="00A36A2C">
      <w:pPr>
        <w:spacing w:after="0" w:line="360" w:lineRule="auto"/>
        <w:ind w:firstLine="709"/>
        <w:jc w:val="both"/>
        <w:rPr>
          <w:rFonts w:ascii="Times New Roman" w:hAnsi="Times New Roman"/>
          <w:sz w:val="28"/>
        </w:rPr>
      </w:pPr>
      <w:r w:rsidRPr="00CB295B">
        <w:rPr>
          <w:rFonts w:ascii="Times New Roman" w:hAnsi="Times New Roman"/>
          <w:sz w:val="28"/>
        </w:rPr>
        <w:t xml:space="preserve">Щодо кількості фермерських господарств Вінницька область займає 7 місце серед областей України. </w:t>
      </w:r>
    </w:p>
    <w:p w:rsidR="00A36A2C" w:rsidRDefault="00204F0E" w:rsidP="00A36A2C">
      <w:pPr>
        <w:spacing w:after="0" w:line="360" w:lineRule="auto"/>
        <w:ind w:firstLine="709"/>
        <w:jc w:val="both"/>
        <w:rPr>
          <w:rFonts w:ascii="Times New Roman" w:hAnsi="Times New Roman"/>
          <w:sz w:val="28"/>
        </w:rPr>
      </w:pPr>
      <w:r w:rsidRPr="00CB295B">
        <w:rPr>
          <w:rFonts w:ascii="Times New Roman" w:hAnsi="Times New Roman"/>
          <w:sz w:val="28"/>
        </w:rPr>
        <w:t xml:space="preserve">Фермери можуть успішно вести своє господарство лише за умови використання найновіших науково-технічних досліджень. Діюча система впровадження наукових досягнень у сільськогосподарське виробництво недосконала у своїй основі і неприйнятна для фермерства. Недостатність вільних фінансових ресурсів у сільськогосподарських підприємствах фермерського типу за сучасних умов господарювання частково компенсується за рахунок системи короткострокового та довгострокового кредитування сільгоспвиробників та відшкодуванням частки відсотків за даними кредитами. </w:t>
      </w:r>
    </w:p>
    <w:p w:rsidR="00A36A2C" w:rsidRDefault="00204F0E" w:rsidP="00A36A2C">
      <w:pPr>
        <w:spacing w:after="0" w:line="360" w:lineRule="auto"/>
        <w:ind w:firstLine="709"/>
        <w:jc w:val="both"/>
        <w:rPr>
          <w:rFonts w:ascii="Times New Roman" w:hAnsi="Times New Roman"/>
          <w:sz w:val="28"/>
        </w:rPr>
      </w:pPr>
      <w:r w:rsidRPr="00CB295B">
        <w:rPr>
          <w:rFonts w:ascii="Times New Roman" w:hAnsi="Times New Roman"/>
          <w:sz w:val="28"/>
        </w:rPr>
        <w:t xml:space="preserve">Домінуюча частина збитків фермерських господарств покривається за рахунок коштів отриманих від страхових компаній, що здійснюють страхування </w:t>
      </w:r>
      <w:r w:rsidRPr="00CB295B">
        <w:rPr>
          <w:rFonts w:ascii="Times New Roman" w:hAnsi="Times New Roman"/>
          <w:sz w:val="28"/>
        </w:rPr>
        <w:lastRenderedPageBreak/>
        <w:t>врожаю сільськогосподарських культур. Виходячи із вищевикладеного та на підставі проведених аналітичних розрахунків стану розвитку фермерського господарства України, можемо окреслити групу факторів, що чинять вплив на економіку сільськогосподарських підприємств фермерського типу за їх вид</w:t>
      </w:r>
      <w:r w:rsidR="00A36A2C">
        <w:rPr>
          <w:rFonts w:ascii="Times New Roman" w:hAnsi="Times New Roman"/>
          <w:sz w:val="28"/>
        </w:rPr>
        <w:t>ами:</w:t>
      </w:r>
    </w:p>
    <w:p w:rsidR="00A36A2C" w:rsidRDefault="00A36A2C" w:rsidP="00A36A2C">
      <w:pPr>
        <w:spacing w:after="0" w:line="360" w:lineRule="auto"/>
        <w:ind w:firstLine="709"/>
        <w:jc w:val="both"/>
        <w:rPr>
          <w:rFonts w:ascii="Times New Roman" w:hAnsi="Times New Roman"/>
          <w:sz w:val="28"/>
        </w:rPr>
      </w:pPr>
      <w:r>
        <w:rPr>
          <w:rFonts w:ascii="Times New Roman" w:hAnsi="Times New Roman"/>
          <w:sz w:val="28"/>
        </w:rPr>
        <w:t xml:space="preserve">- </w:t>
      </w:r>
      <w:r w:rsidR="00204F0E" w:rsidRPr="00CB295B">
        <w:rPr>
          <w:rFonts w:ascii="Times New Roman" w:hAnsi="Times New Roman"/>
          <w:sz w:val="28"/>
        </w:rPr>
        <w:t xml:space="preserve">природні, які залежать від природних умов, стану екологічної ситуації в країні; </w:t>
      </w:r>
    </w:p>
    <w:p w:rsidR="00A36A2C" w:rsidRDefault="00A36A2C" w:rsidP="00A36A2C">
      <w:pPr>
        <w:spacing w:after="0" w:line="360" w:lineRule="auto"/>
        <w:ind w:firstLine="709"/>
        <w:jc w:val="both"/>
        <w:rPr>
          <w:rFonts w:ascii="Times New Roman" w:hAnsi="Times New Roman"/>
          <w:sz w:val="28"/>
        </w:rPr>
      </w:pPr>
      <w:r>
        <w:rPr>
          <w:rFonts w:ascii="Times New Roman" w:hAnsi="Times New Roman"/>
          <w:sz w:val="28"/>
        </w:rPr>
        <w:t xml:space="preserve">- </w:t>
      </w:r>
      <w:r w:rsidR="00204F0E" w:rsidRPr="00CB295B">
        <w:rPr>
          <w:rFonts w:ascii="Times New Roman" w:hAnsi="Times New Roman"/>
          <w:sz w:val="28"/>
        </w:rPr>
        <w:t>організаційні, які вказують на ефективність управління в державі та безпосередньо на підприємстві, сезонність праці, стан безробіття та розвитку ринку продовольства, інтеграційні та кооперативні заходи з мотивації праці, рівень дот</w:t>
      </w:r>
      <w:r>
        <w:rPr>
          <w:rFonts w:ascii="Times New Roman" w:hAnsi="Times New Roman"/>
          <w:sz w:val="28"/>
        </w:rPr>
        <w:t>римання технології виробництва;</w:t>
      </w:r>
    </w:p>
    <w:p w:rsidR="00A36A2C" w:rsidRDefault="00A36A2C" w:rsidP="00A36A2C">
      <w:pPr>
        <w:spacing w:after="0" w:line="360" w:lineRule="auto"/>
        <w:ind w:firstLine="709"/>
        <w:jc w:val="both"/>
        <w:rPr>
          <w:rFonts w:ascii="Times New Roman" w:hAnsi="Times New Roman"/>
          <w:sz w:val="28"/>
        </w:rPr>
      </w:pPr>
      <w:r>
        <w:rPr>
          <w:rFonts w:ascii="Times New Roman" w:hAnsi="Times New Roman"/>
          <w:sz w:val="28"/>
        </w:rPr>
        <w:t xml:space="preserve">- </w:t>
      </w:r>
      <w:r w:rsidR="00204F0E" w:rsidRPr="00CB295B">
        <w:rPr>
          <w:rFonts w:ascii="Times New Roman" w:hAnsi="Times New Roman"/>
          <w:sz w:val="28"/>
        </w:rPr>
        <w:t>матеріально-технічні, які характеризують рівень автоматизації та механізації робіт, стан зносу основних</w:t>
      </w:r>
      <w:r>
        <w:rPr>
          <w:rFonts w:ascii="Times New Roman" w:hAnsi="Times New Roman"/>
          <w:sz w:val="28"/>
        </w:rPr>
        <w:t xml:space="preserve"> виробничих фондів, наявність</w:t>
      </w:r>
      <w:r w:rsidR="00204F0E" w:rsidRPr="00CB295B">
        <w:rPr>
          <w:rFonts w:ascii="Times New Roman" w:hAnsi="Times New Roman"/>
          <w:sz w:val="28"/>
        </w:rPr>
        <w:t xml:space="preserve"> інфраструктури (виробничої, соціальної та інженерної); </w:t>
      </w:r>
    </w:p>
    <w:p w:rsidR="00A36A2C" w:rsidRDefault="00A36A2C" w:rsidP="00A36A2C">
      <w:pPr>
        <w:spacing w:after="0" w:line="360" w:lineRule="auto"/>
        <w:ind w:firstLine="709"/>
        <w:jc w:val="both"/>
        <w:rPr>
          <w:rFonts w:ascii="Times New Roman" w:hAnsi="Times New Roman"/>
          <w:sz w:val="28"/>
        </w:rPr>
      </w:pPr>
      <w:r>
        <w:rPr>
          <w:rFonts w:ascii="Times New Roman" w:hAnsi="Times New Roman"/>
          <w:sz w:val="28"/>
        </w:rPr>
        <w:t xml:space="preserve">- </w:t>
      </w:r>
      <w:r w:rsidR="00204F0E" w:rsidRPr="00CB295B">
        <w:rPr>
          <w:rFonts w:ascii="Times New Roman" w:hAnsi="Times New Roman"/>
          <w:sz w:val="28"/>
        </w:rPr>
        <w:t xml:space="preserve">соціально-економічні, які визначають економічну стійкість підприємства, вікову категорію сільського населення, рівень життя населення, рівень підготовки кадрів, стан та рівень державної підтримки с.-г. виробника, цінову політику. </w:t>
      </w:r>
    </w:p>
    <w:p w:rsidR="00A36A2C" w:rsidRDefault="00204F0E" w:rsidP="00A36A2C">
      <w:pPr>
        <w:spacing w:after="0" w:line="360" w:lineRule="auto"/>
        <w:ind w:firstLine="709"/>
        <w:jc w:val="both"/>
        <w:rPr>
          <w:rFonts w:ascii="Times New Roman" w:hAnsi="Times New Roman"/>
          <w:sz w:val="28"/>
        </w:rPr>
      </w:pPr>
      <w:r w:rsidRPr="00CB295B">
        <w:rPr>
          <w:rFonts w:ascii="Times New Roman" w:hAnsi="Times New Roman"/>
          <w:sz w:val="28"/>
        </w:rPr>
        <w:t xml:space="preserve">Побудова системи бухгалтерського обліку на сільськогосподарських підприємствах, у тому числі і фермерських господарствах, прямим чином залежить від специфічних особливостей технологічних та господарських процесів, які у сільськогосподарському виробництві складаються із: постачання, виробництва та збуту сільськогосподарської продукції. </w:t>
      </w:r>
    </w:p>
    <w:p w:rsidR="00AF0035" w:rsidRDefault="00204F0E" w:rsidP="00A36A2C">
      <w:pPr>
        <w:spacing w:after="0" w:line="360" w:lineRule="auto"/>
        <w:ind w:firstLine="709"/>
        <w:jc w:val="both"/>
        <w:rPr>
          <w:rFonts w:ascii="Times New Roman" w:hAnsi="Times New Roman"/>
          <w:sz w:val="28"/>
        </w:rPr>
      </w:pPr>
      <w:r w:rsidRPr="00CB295B">
        <w:rPr>
          <w:rFonts w:ascii="Times New Roman" w:hAnsi="Times New Roman"/>
          <w:sz w:val="28"/>
        </w:rPr>
        <w:t xml:space="preserve">В свою чергу, ці процеси впливають на особливості документального оформлення господарських операцій, на відображення цієї інформації в облікових регістрах синтетичного та аналітичного обліку, що має безпосередній вплив на формування та визначення кінцевих показників господарської діяльності (прибуток, збиток). </w:t>
      </w:r>
    </w:p>
    <w:p w:rsidR="00A36A2C" w:rsidRPr="00C1447E" w:rsidRDefault="00204F0E" w:rsidP="00A36A2C">
      <w:pPr>
        <w:spacing w:after="0" w:line="360" w:lineRule="auto"/>
        <w:ind w:firstLine="709"/>
        <w:jc w:val="both"/>
        <w:rPr>
          <w:rFonts w:ascii="Times New Roman" w:hAnsi="Times New Roman"/>
          <w:sz w:val="28"/>
        </w:rPr>
      </w:pPr>
      <w:r w:rsidRPr="00CB295B">
        <w:rPr>
          <w:rFonts w:ascii="Times New Roman" w:hAnsi="Times New Roman"/>
          <w:sz w:val="28"/>
        </w:rPr>
        <w:lastRenderedPageBreak/>
        <w:t>В дослідженнях В. К Збарського відзначається, що в даний час вже більше ніж очевидним є той факт, що переважна більшість існуючих сільськогосподарських підприємств, вже відіграли певну роль в соціально</w:t>
      </w:r>
      <w:r w:rsidR="00BC6C2A" w:rsidRPr="00BC6C2A">
        <w:rPr>
          <w:rFonts w:ascii="Times New Roman" w:hAnsi="Times New Roman"/>
          <w:sz w:val="28"/>
        </w:rPr>
        <w:t>-</w:t>
      </w:r>
      <w:r w:rsidRPr="00CB295B">
        <w:rPr>
          <w:rFonts w:ascii="Times New Roman" w:hAnsi="Times New Roman"/>
          <w:sz w:val="28"/>
        </w:rPr>
        <w:t>економічних відносинах на сільських територіях та надалі без істотної перебудови не зможуть існувати, а тому повинні будуть поступитися місцем організаційно-правовим структурам з іншими фо</w:t>
      </w:r>
      <w:r w:rsidR="00C1447E">
        <w:rPr>
          <w:rFonts w:ascii="Times New Roman" w:hAnsi="Times New Roman"/>
          <w:sz w:val="28"/>
        </w:rPr>
        <w:t xml:space="preserve">рмами господарювання. </w:t>
      </w:r>
      <w:r w:rsidRPr="00CB295B">
        <w:rPr>
          <w:rFonts w:ascii="Times New Roman" w:hAnsi="Times New Roman"/>
          <w:sz w:val="28"/>
        </w:rPr>
        <w:t xml:space="preserve">Проте, вчені-аграрники не мають єдиної думки щодо переваг тієї чи іншої форми господарювання. </w:t>
      </w:r>
      <w:r w:rsidR="00C1447E" w:rsidRPr="00C1447E">
        <w:rPr>
          <w:rFonts w:ascii="Times New Roman" w:hAnsi="Times New Roman"/>
          <w:sz w:val="28"/>
        </w:rPr>
        <w:t>[</w:t>
      </w:r>
      <w:r w:rsidR="00C1447E">
        <w:rPr>
          <w:rFonts w:ascii="Times New Roman" w:hAnsi="Times New Roman"/>
          <w:sz w:val="28"/>
        </w:rPr>
        <w:t>19, с. 25</w:t>
      </w:r>
      <w:r w:rsidR="00C1447E" w:rsidRPr="00C1447E">
        <w:rPr>
          <w:rFonts w:ascii="Times New Roman" w:hAnsi="Times New Roman"/>
          <w:sz w:val="28"/>
        </w:rPr>
        <w:t>]</w:t>
      </w:r>
    </w:p>
    <w:p w:rsidR="00BC6C2A" w:rsidRDefault="00204F0E" w:rsidP="00A36A2C">
      <w:pPr>
        <w:spacing w:after="0" w:line="360" w:lineRule="auto"/>
        <w:ind w:firstLine="709"/>
        <w:jc w:val="both"/>
        <w:rPr>
          <w:rFonts w:ascii="Times New Roman" w:hAnsi="Times New Roman"/>
          <w:sz w:val="28"/>
        </w:rPr>
      </w:pPr>
      <w:r w:rsidRPr="00CB295B">
        <w:rPr>
          <w:rFonts w:ascii="Times New Roman" w:hAnsi="Times New Roman"/>
          <w:sz w:val="28"/>
        </w:rPr>
        <w:t>На думку В.С. Гр</w:t>
      </w:r>
      <w:r w:rsidR="00A36A2C">
        <w:rPr>
          <w:rFonts w:ascii="Times New Roman" w:hAnsi="Times New Roman"/>
          <w:sz w:val="28"/>
        </w:rPr>
        <w:t>инчука, який віддає перевагу</w:t>
      </w:r>
      <w:r w:rsidR="00893E15">
        <w:rPr>
          <w:rFonts w:ascii="Times New Roman" w:hAnsi="Times New Roman"/>
          <w:sz w:val="28"/>
        </w:rPr>
        <w:t xml:space="preserve"> </w:t>
      </w:r>
      <w:r w:rsidRPr="00CB295B">
        <w:rPr>
          <w:rFonts w:ascii="Times New Roman" w:hAnsi="Times New Roman"/>
          <w:sz w:val="28"/>
        </w:rPr>
        <w:t>корпоративному шляху реформ, чітко розмежовуються такі поняття як колективна власність і колективна форма господарювання. Автор відзначає, що колективна форма господарювання знайшла своє поширення майже у всіх країнах світу та позитивно впливає на ефективне ведення сільськогосподарського виробництва, а от колективна форма власності має занадто обмежене значення, і використовується в основному,</w:t>
      </w:r>
      <w:r w:rsidR="00C1447E">
        <w:rPr>
          <w:rFonts w:ascii="Times New Roman" w:hAnsi="Times New Roman"/>
          <w:sz w:val="28"/>
        </w:rPr>
        <w:t xml:space="preserve"> в посткомуністичних країнах [11, с. 18</w:t>
      </w:r>
      <w:r w:rsidRPr="00CB295B">
        <w:rPr>
          <w:rFonts w:ascii="Times New Roman" w:hAnsi="Times New Roman"/>
          <w:sz w:val="28"/>
        </w:rPr>
        <w:t xml:space="preserve">]. Однак найважливішою передумовою становлення і розвитку фермерства в європейських країнах була і є відповідна спрямованість державної політики. </w:t>
      </w:r>
    </w:p>
    <w:p w:rsidR="00E91B5D" w:rsidRDefault="00204F0E" w:rsidP="00A36A2C">
      <w:pPr>
        <w:spacing w:after="0" w:line="360" w:lineRule="auto"/>
        <w:ind w:firstLine="709"/>
        <w:jc w:val="both"/>
        <w:rPr>
          <w:rFonts w:ascii="Times New Roman" w:hAnsi="Times New Roman"/>
          <w:sz w:val="28"/>
        </w:rPr>
      </w:pPr>
      <w:r w:rsidRPr="00CB295B">
        <w:rPr>
          <w:rFonts w:ascii="Times New Roman" w:hAnsi="Times New Roman"/>
          <w:sz w:val="28"/>
        </w:rPr>
        <w:t xml:space="preserve">Облік у фермерському господарстві повинен бути налагоджений таким чином, щоб фермер в будь-який момент мав можливість отримати повну і достовірну інформацію про господарські процеси, визначити свій фінансовий стан, виявити ефективність господарських операцій. Необхідність обліку у фермерському господарстві зумовлена наданням йому статусу господарської одиниці. Внаслідок цього він стає юридичною особою і вступає у відносини з постачальниками ресурсів, покупцями продукції, фінансовими органами, банками, страховими компаніями, іншими організаціями. Це накладає на нього певні обов’язки, він набуває юридичної відповідальності за свої дії, а тому такі операції </w:t>
      </w:r>
      <w:r w:rsidRPr="00CB295B">
        <w:rPr>
          <w:rFonts w:ascii="Times New Roman" w:hAnsi="Times New Roman"/>
          <w:sz w:val="28"/>
        </w:rPr>
        <w:lastRenderedPageBreak/>
        <w:t xml:space="preserve">повинні належним чином реєструватися, а господар – мати про них відповідну інформацію. </w:t>
      </w:r>
    </w:p>
    <w:p w:rsidR="00E91B5D" w:rsidRDefault="00204F0E" w:rsidP="00A36A2C">
      <w:pPr>
        <w:spacing w:after="0" w:line="360" w:lineRule="auto"/>
        <w:ind w:firstLine="709"/>
        <w:jc w:val="both"/>
        <w:rPr>
          <w:rFonts w:ascii="Times New Roman" w:hAnsi="Times New Roman"/>
          <w:sz w:val="28"/>
        </w:rPr>
      </w:pPr>
      <w:r w:rsidRPr="00CB295B">
        <w:rPr>
          <w:rFonts w:ascii="Times New Roman" w:hAnsi="Times New Roman"/>
          <w:sz w:val="28"/>
        </w:rPr>
        <w:t>Оскільки метою створення фермерського господарства є забезпечення</w:t>
      </w:r>
      <w:r w:rsidR="00E91B5D">
        <w:rPr>
          <w:rFonts w:ascii="Times New Roman" w:hAnsi="Times New Roman"/>
          <w:sz w:val="28"/>
        </w:rPr>
        <w:t xml:space="preserve"> </w:t>
      </w:r>
      <w:r w:rsidRPr="00CB295B">
        <w:rPr>
          <w:rFonts w:ascii="Times New Roman" w:hAnsi="Times New Roman"/>
          <w:sz w:val="28"/>
        </w:rPr>
        <w:t xml:space="preserve">добробуту селянської сім’ї на основі трудової участі її членів у виробничій і комерційній діяльності та одержання доходу (прибутку), то його </w:t>
      </w:r>
      <w:r w:rsidR="008F12AD" w:rsidRPr="00CB295B">
        <w:rPr>
          <w:rFonts w:ascii="Times New Roman" w:hAnsi="Times New Roman"/>
          <w:sz w:val="28"/>
        </w:rPr>
        <w:t>соціально-економічне</w:t>
      </w:r>
      <w:r w:rsidRPr="00CB295B">
        <w:rPr>
          <w:rFonts w:ascii="Times New Roman" w:hAnsi="Times New Roman"/>
          <w:sz w:val="28"/>
        </w:rPr>
        <w:t xml:space="preserve"> значення визначається його безпосередньою участю у формуванні продовольчого фонду країни шляхом реалізації власної продукції державі та на місцевому ринку. </w:t>
      </w:r>
    </w:p>
    <w:p w:rsidR="00E91B5D" w:rsidRDefault="00204F0E" w:rsidP="00A36A2C">
      <w:pPr>
        <w:spacing w:after="0" w:line="360" w:lineRule="auto"/>
        <w:ind w:firstLine="709"/>
        <w:jc w:val="both"/>
        <w:rPr>
          <w:rFonts w:ascii="Times New Roman" w:hAnsi="Times New Roman"/>
          <w:sz w:val="28"/>
        </w:rPr>
      </w:pPr>
      <w:r w:rsidRPr="00CB295B">
        <w:rPr>
          <w:rFonts w:ascii="Times New Roman" w:hAnsi="Times New Roman"/>
          <w:sz w:val="28"/>
        </w:rPr>
        <w:t xml:space="preserve">В залежності від типу організації виробництва фермерські господарства поділяються на такі категорії: </w:t>
      </w:r>
      <w:r w:rsidRPr="00CB295B">
        <w:rPr>
          <w:rFonts w:ascii="Times New Roman" w:hAnsi="Times New Roman"/>
          <w:sz w:val="28"/>
        </w:rPr>
        <w:sym w:font="Symbol" w:char="F0BE"/>
      </w:r>
      <w:r w:rsidRPr="00CB295B">
        <w:rPr>
          <w:rFonts w:ascii="Times New Roman" w:hAnsi="Times New Roman"/>
          <w:sz w:val="28"/>
        </w:rPr>
        <w:t xml:space="preserve"> сімейні (один двір), власники яких разом із своїми сім’ями займаються господарською діяльністю, вкладають необхідні засоби і виконують всі виробничі операції; </w:t>
      </w:r>
    </w:p>
    <w:p w:rsidR="00E91B5D" w:rsidRDefault="00204F0E" w:rsidP="00A36A2C">
      <w:pPr>
        <w:spacing w:after="0" w:line="360" w:lineRule="auto"/>
        <w:ind w:firstLine="709"/>
        <w:jc w:val="both"/>
        <w:rPr>
          <w:rFonts w:ascii="Times New Roman" w:hAnsi="Times New Roman"/>
          <w:sz w:val="28"/>
        </w:rPr>
      </w:pPr>
      <w:r w:rsidRPr="00CB295B">
        <w:rPr>
          <w:rFonts w:ascii="Times New Roman" w:hAnsi="Times New Roman"/>
          <w:sz w:val="28"/>
        </w:rPr>
        <w:sym w:font="Symbol" w:char="F0BE"/>
      </w:r>
      <w:r w:rsidRPr="00CB295B">
        <w:rPr>
          <w:rFonts w:ascii="Times New Roman" w:hAnsi="Times New Roman"/>
          <w:sz w:val="28"/>
        </w:rPr>
        <w:t xml:space="preserve"> сумісні, утворені із декількох сімей рідних або шляхом об’єднання </w:t>
      </w:r>
      <w:r w:rsidR="00C1447E">
        <w:rPr>
          <w:rFonts w:ascii="Times New Roman" w:hAnsi="Times New Roman"/>
          <w:sz w:val="28"/>
        </w:rPr>
        <w:t>власності двох і більше осіб [ 1, с. 14</w:t>
      </w:r>
      <w:r w:rsidRPr="00CB295B">
        <w:rPr>
          <w:rFonts w:ascii="Times New Roman" w:hAnsi="Times New Roman"/>
          <w:sz w:val="28"/>
        </w:rPr>
        <w:t>].</w:t>
      </w:r>
    </w:p>
    <w:p w:rsidR="00E91B5D" w:rsidRDefault="00204F0E" w:rsidP="00A36A2C">
      <w:pPr>
        <w:spacing w:after="0" w:line="360" w:lineRule="auto"/>
        <w:ind w:firstLine="709"/>
        <w:jc w:val="both"/>
        <w:rPr>
          <w:rFonts w:ascii="Times New Roman" w:hAnsi="Times New Roman"/>
          <w:sz w:val="28"/>
        </w:rPr>
      </w:pPr>
      <w:r w:rsidRPr="00CB295B">
        <w:rPr>
          <w:rFonts w:ascii="Times New Roman" w:hAnsi="Times New Roman"/>
          <w:sz w:val="28"/>
        </w:rPr>
        <w:t xml:space="preserve"> В даний час розповсюдження одержали різні варіанти спільних господарств. Основними видами діяльності фермерського господарства є виробництво і переробка сільськогосподарської продукції, транспортування (перевезення), зберігання, реалізація сільськогосподарської продукції власного виробництва, а також сільський туризм (</w:t>
      </w:r>
      <w:r w:rsidR="008F12AD" w:rsidRPr="00CB295B">
        <w:rPr>
          <w:rFonts w:ascii="Times New Roman" w:hAnsi="Times New Roman"/>
          <w:sz w:val="28"/>
        </w:rPr>
        <w:t>Агро туризм</w:t>
      </w:r>
      <w:r w:rsidRPr="00CB295B">
        <w:rPr>
          <w:rFonts w:ascii="Times New Roman" w:hAnsi="Times New Roman"/>
          <w:sz w:val="28"/>
        </w:rPr>
        <w:t xml:space="preserve">), який останнім часом набуває великої популярності. </w:t>
      </w:r>
    </w:p>
    <w:p w:rsidR="00E91B5D" w:rsidRDefault="00204F0E" w:rsidP="00A36A2C">
      <w:pPr>
        <w:spacing w:after="0" w:line="360" w:lineRule="auto"/>
        <w:ind w:firstLine="709"/>
        <w:jc w:val="both"/>
        <w:rPr>
          <w:rFonts w:ascii="Times New Roman" w:hAnsi="Times New Roman"/>
          <w:sz w:val="28"/>
        </w:rPr>
      </w:pPr>
      <w:r w:rsidRPr="00CB295B">
        <w:rPr>
          <w:rFonts w:ascii="Times New Roman" w:hAnsi="Times New Roman"/>
          <w:sz w:val="28"/>
        </w:rPr>
        <w:t>Фермерське господарство саме визначає напрямок своєї діяльності, обсяги виробництва і форми реалізації продукції, необхідні умови по забезпеченню ефективного використання землі, збереженню і поліпшенню її родючості. Якщо у діяльності фермерського господарства використовується наймана праця, її оплачують по попередньо укладеному договору. Причому розрахунок із залученими працівниками не залежить від</w:t>
      </w:r>
      <w:r w:rsidR="00E91B5D">
        <w:rPr>
          <w:rFonts w:ascii="Times New Roman" w:hAnsi="Times New Roman"/>
          <w:sz w:val="28"/>
        </w:rPr>
        <w:t xml:space="preserve"> підсумків роботи господарства.</w:t>
      </w:r>
    </w:p>
    <w:p w:rsidR="00E91B5D" w:rsidRDefault="00204F0E" w:rsidP="00AF0035">
      <w:pPr>
        <w:spacing w:after="0" w:line="360" w:lineRule="auto"/>
        <w:ind w:firstLine="709"/>
        <w:jc w:val="both"/>
        <w:rPr>
          <w:rFonts w:ascii="Times New Roman" w:hAnsi="Times New Roman"/>
          <w:sz w:val="28"/>
        </w:rPr>
      </w:pPr>
      <w:r w:rsidRPr="00CB295B">
        <w:rPr>
          <w:rFonts w:ascii="Times New Roman" w:hAnsi="Times New Roman"/>
          <w:sz w:val="28"/>
        </w:rPr>
        <w:lastRenderedPageBreak/>
        <w:t>Проведені дослідження показали, що фермерські господарства суттєво відрізняються між собою за змістом діяльності, системою управління та організацією обліку і к</w:t>
      </w:r>
      <w:r w:rsidR="00AF0035">
        <w:rPr>
          <w:rFonts w:ascii="Times New Roman" w:hAnsi="Times New Roman"/>
          <w:sz w:val="28"/>
        </w:rPr>
        <w:t>онтролю</w:t>
      </w:r>
    </w:p>
    <w:p w:rsidR="005B6642" w:rsidRDefault="005B6642" w:rsidP="00A36A2C">
      <w:pPr>
        <w:spacing w:after="0" w:line="360" w:lineRule="auto"/>
        <w:ind w:firstLine="709"/>
        <w:jc w:val="both"/>
        <w:rPr>
          <w:rFonts w:ascii="Times New Roman" w:hAnsi="Times New Roman"/>
          <w:sz w:val="28"/>
        </w:rPr>
      </w:pPr>
    </w:p>
    <w:p w:rsidR="005B6642" w:rsidRDefault="005B6642" w:rsidP="00A36A2C">
      <w:pPr>
        <w:spacing w:after="0" w:line="360" w:lineRule="auto"/>
        <w:ind w:firstLine="709"/>
        <w:jc w:val="both"/>
        <w:rPr>
          <w:rFonts w:ascii="Times New Roman" w:hAnsi="Times New Roman"/>
          <w:sz w:val="28"/>
        </w:rPr>
      </w:pPr>
      <w:r w:rsidRPr="005B6642">
        <w:rPr>
          <w:rFonts w:ascii="Times New Roman" w:hAnsi="Times New Roman"/>
          <w:sz w:val="28"/>
        </w:rPr>
        <w:t xml:space="preserve">1.2. Організаційно-правові основи діяльності та обліку фермерських господарств </w:t>
      </w:r>
    </w:p>
    <w:p w:rsidR="005B6642" w:rsidRDefault="005B6642" w:rsidP="00A36A2C">
      <w:pPr>
        <w:spacing w:after="0" w:line="360" w:lineRule="auto"/>
        <w:ind w:firstLine="709"/>
        <w:jc w:val="both"/>
        <w:rPr>
          <w:rFonts w:ascii="Times New Roman" w:hAnsi="Times New Roman"/>
          <w:sz w:val="28"/>
        </w:rPr>
      </w:pPr>
    </w:p>
    <w:p w:rsidR="005B6642" w:rsidRDefault="005B6642" w:rsidP="005B6642">
      <w:pPr>
        <w:spacing w:after="0" w:line="360" w:lineRule="auto"/>
        <w:ind w:firstLine="709"/>
        <w:jc w:val="both"/>
        <w:rPr>
          <w:rFonts w:ascii="Times New Roman" w:hAnsi="Times New Roman"/>
          <w:sz w:val="28"/>
        </w:rPr>
      </w:pPr>
      <w:r w:rsidRPr="005B6642">
        <w:rPr>
          <w:rFonts w:ascii="Times New Roman" w:hAnsi="Times New Roman"/>
          <w:sz w:val="28"/>
        </w:rPr>
        <w:t xml:space="preserve">Правова основа для створення та припинення діяльності фермерського господарства створюється на двох рівнях. </w:t>
      </w:r>
    </w:p>
    <w:p w:rsidR="004A5EAA" w:rsidRDefault="005B6642" w:rsidP="00A36A2C">
      <w:pPr>
        <w:spacing w:after="0" w:line="360" w:lineRule="auto"/>
        <w:ind w:firstLine="709"/>
        <w:jc w:val="both"/>
        <w:rPr>
          <w:rFonts w:ascii="Times New Roman" w:hAnsi="Times New Roman"/>
          <w:sz w:val="28"/>
        </w:rPr>
      </w:pPr>
      <w:r w:rsidRPr="005B6642">
        <w:rPr>
          <w:rFonts w:ascii="Times New Roman" w:hAnsi="Times New Roman"/>
          <w:sz w:val="28"/>
        </w:rPr>
        <w:t>Щодо загального законодавства, то провідна роль у цьому напрямку належить Конституції України. З її прийняттям було створено доволі чіткий правовий фундамент в напрямку розвитку галузевого та спеціалізованого, зокрема, фермерського законодавства. У зв'язку з тим, що виникнення фермерського господарства, як суб’єкта підприємницької діяльності, пов'язано насампе</w:t>
      </w:r>
      <w:r>
        <w:rPr>
          <w:rFonts w:ascii="Times New Roman" w:hAnsi="Times New Roman"/>
          <w:sz w:val="28"/>
        </w:rPr>
        <w:t>ред з земельними відносинами,</w:t>
      </w:r>
      <w:r w:rsidR="00893E15">
        <w:rPr>
          <w:rFonts w:ascii="Times New Roman" w:hAnsi="Times New Roman"/>
          <w:sz w:val="28"/>
        </w:rPr>
        <w:t xml:space="preserve"> </w:t>
      </w:r>
      <w:r w:rsidRPr="005B6642">
        <w:rPr>
          <w:rFonts w:ascii="Times New Roman" w:hAnsi="Times New Roman"/>
          <w:sz w:val="28"/>
        </w:rPr>
        <w:t>то важливе значення у цьому напрямку</w:t>
      </w:r>
      <w:r w:rsidR="004A5EAA">
        <w:rPr>
          <w:rFonts w:ascii="Times New Roman" w:hAnsi="Times New Roman"/>
          <w:sz w:val="28"/>
        </w:rPr>
        <w:t>.</w:t>
      </w:r>
      <w:r w:rsidRPr="005B6642">
        <w:rPr>
          <w:rFonts w:ascii="Times New Roman" w:hAnsi="Times New Roman"/>
          <w:sz w:val="28"/>
        </w:rPr>
        <w:t xml:space="preserve"> </w:t>
      </w:r>
    </w:p>
    <w:p w:rsidR="005B6642" w:rsidRPr="004A5EAA" w:rsidRDefault="005B6642" w:rsidP="004A5EAA">
      <w:pPr>
        <w:spacing w:after="0" w:line="360" w:lineRule="auto"/>
        <w:ind w:firstLine="709"/>
        <w:jc w:val="both"/>
        <w:rPr>
          <w:rFonts w:ascii="Times New Roman" w:hAnsi="Times New Roman"/>
          <w:sz w:val="28"/>
        </w:rPr>
      </w:pPr>
      <w:r w:rsidRPr="005B6642">
        <w:rPr>
          <w:rFonts w:ascii="Times New Roman" w:hAnsi="Times New Roman"/>
          <w:sz w:val="28"/>
        </w:rPr>
        <w:t xml:space="preserve">Не зважаючи на те, що у самій статті немає такого терміну як «приватна» власність, він резюмується, оскільки у статті 14 йдеться мова </w:t>
      </w:r>
      <w:r w:rsidR="004A5EAA">
        <w:rPr>
          <w:rFonts w:ascii="Times New Roman" w:hAnsi="Times New Roman"/>
          <w:sz w:val="28"/>
        </w:rPr>
        <w:t>«</w:t>
      </w:r>
      <w:r w:rsidRPr="005B6642">
        <w:rPr>
          <w:rFonts w:ascii="Times New Roman" w:hAnsi="Times New Roman"/>
          <w:sz w:val="28"/>
        </w:rPr>
        <w:t xml:space="preserve">про те, що право власності на землю набувається і реалізується громадянами, </w:t>
      </w:r>
      <w:r w:rsidR="004A5EAA">
        <w:rPr>
          <w:rFonts w:ascii="Times New Roman" w:hAnsi="Times New Roman"/>
          <w:sz w:val="28"/>
        </w:rPr>
        <w:t xml:space="preserve">юридичними особами та державою </w:t>
      </w:r>
      <w:r w:rsidRPr="005B6642">
        <w:rPr>
          <w:rFonts w:ascii="Times New Roman" w:hAnsi="Times New Roman"/>
          <w:sz w:val="28"/>
        </w:rPr>
        <w:t>викл</w:t>
      </w:r>
      <w:r w:rsidR="00C1447E">
        <w:rPr>
          <w:rFonts w:ascii="Times New Roman" w:hAnsi="Times New Roman"/>
          <w:sz w:val="28"/>
        </w:rPr>
        <w:t>ючно відповідно до закону»</w:t>
      </w:r>
      <w:r w:rsidR="004A5EAA" w:rsidRPr="004A5EAA">
        <w:t xml:space="preserve"> </w:t>
      </w:r>
      <w:r w:rsidR="004A5EAA" w:rsidRPr="004A5EAA">
        <w:rPr>
          <w:rFonts w:ascii="Times New Roman" w:hAnsi="Times New Roman"/>
          <w:sz w:val="28"/>
        </w:rPr>
        <w:t>[20].</w:t>
      </w:r>
    </w:p>
    <w:p w:rsidR="005B6642" w:rsidRDefault="005B6642" w:rsidP="00A36A2C">
      <w:pPr>
        <w:spacing w:after="0" w:line="360" w:lineRule="auto"/>
        <w:ind w:firstLine="709"/>
        <w:jc w:val="both"/>
        <w:rPr>
          <w:rFonts w:ascii="Times New Roman" w:hAnsi="Times New Roman"/>
          <w:sz w:val="28"/>
        </w:rPr>
      </w:pPr>
      <w:r w:rsidRPr="005B6642">
        <w:rPr>
          <w:rFonts w:ascii="Times New Roman" w:hAnsi="Times New Roman"/>
          <w:sz w:val="28"/>
        </w:rPr>
        <w:t xml:space="preserve"> В частині правового регулювання земельних відносин таким основним законом є Земельний кодекс України, який передбачає </w:t>
      </w:r>
      <w:r w:rsidR="004A5EAA">
        <w:rPr>
          <w:rFonts w:ascii="Times New Roman" w:hAnsi="Times New Roman"/>
          <w:sz w:val="28"/>
        </w:rPr>
        <w:t>«</w:t>
      </w:r>
      <w:r w:rsidRPr="005B6642">
        <w:rPr>
          <w:rFonts w:ascii="Times New Roman" w:hAnsi="Times New Roman"/>
          <w:sz w:val="28"/>
        </w:rPr>
        <w:t>право громадян України одержати у приватну власність земельну ділянку перш за все для веденн</w:t>
      </w:r>
      <w:r w:rsidR="00C1447E">
        <w:rPr>
          <w:rFonts w:ascii="Times New Roman" w:hAnsi="Times New Roman"/>
          <w:sz w:val="28"/>
        </w:rPr>
        <w:t>я фермерського господарства» [20</w:t>
      </w:r>
      <w:r w:rsidRPr="005B6642">
        <w:rPr>
          <w:rFonts w:ascii="Times New Roman" w:hAnsi="Times New Roman"/>
          <w:sz w:val="28"/>
        </w:rPr>
        <w:t xml:space="preserve">]. </w:t>
      </w:r>
    </w:p>
    <w:p w:rsidR="005B6642" w:rsidRDefault="005B6642" w:rsidP="00A36A2C">
      <w:pPr>
        <w:spacing w:after="0" w:line="360" w:lineRule="auto"/>
        <w:ind w:firstLine="709"/>
        <w:jc w:val="both"/>
        <w:rPr>
          <w:rFonts w:ascii="Times New Roman" w:hAnsi="Times New Roman"/>
          <w:sz w:val="28"/>
        </w:rPr>
      </w:pPr>
      <w:r w:rsidRPr="005B6642">
        <w:rPr>
          <w:rFonts w:ascii="Times New Roman" w:hAnsi="Times New Roman"/>
          <w:sz w:val="28"/>
        </w:rPr>
        <w:t xml:space="preserve">Підтвердження даного трактування знаходить своє відображення у 41-й статті Конституції України, яка чітко встановлює норму в частині, що «право приватної власності набувається в порядку, визначеному законом». Важливе значення має визначення правового становища фермерського господарства, яке </w:t>
      </w:r>
      <w:r w:rsidRPr="005B6642">
        <w:rPr>
          <w:rFonts w:ascii="Times New Roman" w:hAnsi="Times New Roman"/>
          <w:sz w:val="28"/>
        </w:rPr>
        <w:lastRenderedPageBreak/>
        <w:t xml:space="preserve">має конституційні норми щодо підприємницької діяльності (стаття 42). Оскільки, фермерство є одним з найяскравіших проявів аграрної підприємницької діяльності, яка згідно з Конституцією повинна знаходитися під державним захистом, оскільки має у цьому напрямку нагальну потребу. </w:t>
      </w:r>
    </w:p>
    <w:p w:rsidR="00037A2D" w:rsidRDefault="005B6642" w:rsidP="00A36A2C">
      <w:pPr>
        <w:spacing w:after="0" w:line="360" w:lineRule="auto"/>
        <w:ind w:firstLine="709"/>
        <w:jc w:val="both"/>
        <w:rPr>
          <w:rFonts w:ascii="Times New Roman" w:hAnsi="Times New Roman"/>
          <w:sz w:val="28"/>
        </w:rPr>
      </w:pPr>
      <w:r w:rsidRPr="005B6642">
        <w:rPr>
          <w:rFonts w:ascii="Times New Roman" w:hAnsi="Times New Roman"/>
          <w:sz w:val="28"/>
        </w:rPr>
        <w:t>У статті 42 Конституції України йдеться мова про те, що держава створює заходи для забезпечення захисту конкуренції у підприємницькій діяльності. Для фермерів це означає створення низки певних пільгових державних умов цієї конкурентної підприємницької діяльності, оскільки початкові стартові її умови, для вже існуючого великого підприємства і малого, щойно створеного фермерського господарства дуже різняться. Практичне втілення це могло б знайти у таких заходах, як: надання фермерам пільгових цільових кредитів, звільнені на більш тривалий термін (хоча б на п'ять років) ві</w:t>
      </w:r>
      <w:r w:rsidR="00037A2D">
        <w:rPr>
          <w:rFonts w:ascii="Times New Roman" w:hAnsi="Times New Roman"/>
          <w:sz w:val="28"/>
        </w:rPr>
        <w:t xml:space="preserve">д сплати податків та зборів. </w:t>
      </w:r>
    </w:p>
    <w:p w:rsidR="00037A2D" w:rsidRDefault="005B6642" w:rsidP="00A36A2C">
      <w:pPr>
        <w:spacing w:after="0" w:line="360" w:lineRule="auto"/>
        <w:ind w:firstLine="709"/>
        <w:jc w:val="both"/>
        <w:rPr>
          <w:rFonts w:ascii="Times New Roman" w:hAnsi="Times New Roman"/>
          <w:sz w:val="28"/>
        </w:rPr>
      </w:pPr>
      <w:r w:rsidRPr="005B6642">
        <w:rPr>
          <w:rFonts w:ascii="Times New Roman" w:hAnsi="Times New Roman"/>
          <w:sz w:val="28"/>
        </w:rPr>
        <w:t xml:space="preserve">З набуттям частиною земель товарного характеру (з появою інституту приватної власності на землю) створюються підстави для регламентації їх правового режиму не лише земельним, а й цивільним законодавством. Однак, земля не є майном у типово цивільному аспекті, так як вона не створюється працею людини, не має бухгалтерської балансової вартості (хоч має унікальну економічну і екологічну цінність), тому у Цивільному кодексі має бути виділено її правовий режим у відокремленні від типового майна (розділ, підрозділ). Цінність земель сільськогосподарського призначення зумовлює нагальну потребу у встановленні в цивільному, земельному та екологічному законодавстві спеціального правового режиму її використання та охорони. В деяких випадках з певним обмеженням прав власника в інтересах суспільства. </w:t>
      </w:r>
    </w:p>
    <w:p w:rsidR="00037A2D" w:rsidRDefault="005B6642" w:rsidP="00A36A2C">
      <w:pPr>
        <w:spacing w:after="0" w:line="360" w:lineRule="auto"/>
        <w:ind w:firstLine="709"/>
        <w:jc w:val="both"/>
        <w:rPr>
          <w:rFonts w:ascii="Times New Roman" w:hAnsi="Times New Roman"/>
          <w:sz w:val="28"/>
        </w:rPr>
      </w:pPr>
      <w:r w:rsidRPr="005B6642">
        <w:rPr>
          <w:rFonts w:ascii="Times New Roman" w:hAnsi="Times New Roman"/>
          <w:sz w:val="28"/>
        </w:rPr>
        <w:t xml:space="preserve">У другій групі (галузевого) законодавства, в частині фермерського господарства, домінуюча роль належить земельному законодавству. Саме даний законодавчий акт створює беззаперечні правові умови для створення самого фермерського господарства та для його функціонування, як землекористувача. І </w:t>
      </w:r>
      <w:r w:rsidRPr="005B6642">
        <w:rPr>
          <w:rFonts w:ascii="Times New Roman" w:hAnsi="Times New Roman"/>
          <w:sz w:val="28"/>
        </w:rPr>
        <w:lastRenderedPageBreak/>
        <w:t xml:space="preserve">саме тому особливе значення в даному напрямку відіграє Земельний кодекс України, в якому чітко окреслено право приватної власності громадян України на землю, яке може бути реалізоване при створенні фермерського господарства. У порівнянні з іншими суб'єктами земельних відносин, Земельний Кодекс України найбільш чітко регламентує систему цих відносини в частині створення та функціонування фермерського господарства. </w:t>
      </w:r>
    </w:p>
    <w:p w:rsidR="00037A2D" w:rsidRDefault="005B6642" w:rsidP="00A36A2C">
      <w:pPr>
        <w:spacing w:after="0" w:line="360" w:lineRule="auto"/>
        <w:ind w:firstLine="709"/>
        <w:jc w:val="both"/>
        <w:rPr>
          <w:rFonts w:ascii="Times New Roman" w:hAnsi="Times New Roman"/>
          <w:sz w:val="28"/>
        </w:rPr>
      </w:pPr>
      <w:r w:rsidRPr="005B6642">
        <w:rPr>
          <w:rFonts w:ascii="Times New Roman" w:hAnsi="Times New Roman"/>
          <w:sz w:val="28"/>
        </w:rPr>
        <w:t xml:space="preserve">У статті 50-55 Земельного Кодексу, встановлено нормативно-правове регулювання умов та порядок надання земель для фермерського господарства, з визначенням розмірів цих земельних ділянок, інші земельні питання щодо них. Цим підкреслено значення розвитку та становлення фермерства в умовах реформування </w:t>
      </w:r>
      <w:r w:rsidR="00C1447E">
        <w:rPr>
          <w:rFonts w:ascii="Times New Roman" w:hAnsi="Times New Roman"/>
          <w:sz w:val="28"/>
        </w:rPr>
        <w:t>земельних відносин в Україні [20</w:t>
      </w:r>
      <w:r w:rsidRPr="005B6642">
        <w:rPr>
          <w:rFonts w:ascii="Times New Roman" w:hAnsi="Times New Roman"/>
          <w:sz w:val="28"/>
        </w:rPr>
        <w:t xml:space="preserve">]. </w:t>
      </w:r>
    </w:p>
    <w:p w:rsidR="00037A2D" w:rsidRDefault="005B6642" w:rsidP="00A36A2C">
      <w:pPr>
        <w:spacing w:after="0" w:line="360" w:lineRule="auto"/>
        <w:ind w:firstLine="709"/>
        <w:jc w:val="both"/>
        <w:rPr>
          <w:rFonts w:ascii="Times New Roman" w:hAnsi="Times New Roman"/>
          <w:sz w:val="28"/>
        </w:rPr>
      </w:pPr>
      <w:r w:rsidRPr="005B6642">
        <w:rPr>
          <w:rFonts w:ascii="Times New Roman" w:hAnsi="Times New Roman"/>
          <w:sz w:val="28"/>
        </w:rPr>
        <w:t xml:space="preserve">Для всіх працівників фермерського господарства повинні бути закріплені гарантії в частині зайнятості, охорони праці, праці жінок, інвалідів у відповідності до чинних норм законодавства про працю. На підприємства фермерського типу та його членів розповсюджуються певні положення адміністративного, фінансового, житлового та інших галузевих видів законодавства. </w:t>
      </w:r>
      <w:r w:rsidR="004A5EAA">
        <w:rPr>
          <w:rFonts w:ascii="Times New Roman" w:hAnsi="Times New Roman"/>
          <w:sz w:val="28"/>
        </w:rPr>
        <w:t>«</w:t>
      </w:r>
      <w:r w:rsidRPr="005B6642">
        <w:rPr>
          <w:rFonts w:ascii="Times New Roman" w:hAnsi="Times New Roman"/>
          <w:sz w:val="28"/>
        </w:rPr>
        <w:t>З огляду окремих галузей законодавства, найбільшу причетність до фермерського господарства має аграрне законодавство. Це комплексна інтегрована галузь законодавства, яка складає органічну сукупність взаємопов'язаних спеціалізованих до умов сільського господарства елементів різних галузей законодавства (земельного, адміністративного, цивільного, трудового, еко</w:t>
      </w:r>
      <w:r w:rsidR="00C1447E">
        <w:rPr>
          <w:rFonts w:ascii="Times New Roman" w:hAnsi="Times New Roman"/>
          <w:sz w:val="28"/>
        </w:rPr>
        <w:t>логічного, фінансового тощо)</w:t>
      </w:r>
      <w:r w:rsidR="004A5EAA">
        <w:rPr>
          <w:rFonts w:ascii="Times New Roman" w:hAnsi="Times New Roman"/>
          <w:sz w:val="28"/>
        </w:rPr>
        <w:t>»</w:t>
      </w:r>
      <w:r w:rsidR="00C1447E">
        <w:rPr>
          <w:rFonts w:ascii="Times New Roman" w:hAnsi="Times New Roman"/>
          <w:sz w:val="28"/>
        </w:rPr>
        <w:t xml:space="preserve"> [20</w:t>
      </w:r>
      <w:r w:rsidRPr="005B6642">
        <w:rPr>
          <w:rFonts w:ascii="Times New Roman" w:hAnsi="Times New Roman"/>
          <w:sz w:val="28"/>
        </w:rPr>
        <w:t xml:space="preserve">]. </w:t>
      </w:r>
    </w:p>
    <w:p w:rsidR="00037A2D" w:rsidRPr="00C1447E" w:rsidRDefault="005B6642" w:rsidP="00A36A2C">
      <w:pPr>
        <w:spacing w:after="0" w:line="360" w:lineRule="auto"/>
        <w:ind w:firstLine="709"/>
        <w:jc w:val="both"/>
        <w:rPr>
          <w:rFonts w:ascii="Times New Roman" w:hAnsi="Times New Roman"/>
          <w:sz w:val="28"/>
        </w:rPr>
      </w:pPr>
      <w:r w:rsidRPr="005B6642">
        <w:rPr>
          <w:rFonts w:ascii="Times New Roman" w:hAnsi="Times New Roman"/>
          <w:sz w:val="28"/>
        </w:rPr>
        <w:t xml:space="preserve">Положення Закону України Про фермерське господарство поширюються виключно на фермерські господарства та перебувають у постійному удосконаленні та змінах з врахуванням та узгодженням земельного, цивільного, господарського та інших видів галузевого законодавства. Однак, в даний час вимагають узгодженості деякі суперечності, що є в самому законі Про фермерське господарство. В частині регулювання системи бухгалтерського обліку та </w:t>
      </w:r>
      <w:r w:rsidRPr="005B6642">
        <w:rPr>
          <w:rFonts w:ascii="Times New Roman" w:hAnsi="Times New Roman"/>
          <w:sz w:val="28"/>
        </w:rPr>
        <w:lastRenderedPageBreak/>
        <w:t>контролю у фермерських господарствах є Положення (стандарти) бухгалтерського обліку, які встановлюють методологічні засади формува</w:t>
      </w:r>
      <w:r w:rsidR="00C1447E">
        <w:rPr>
          <w:rFonts w:ascii="Times New Roman" w:hAnsi="Times New Roman"/>
          <w:sz w:val="28"/>
        </w:rPr>
        <w:t xml:space="preserve">ння в системі бухгалтерського </w:t>
      </w:r>
      <w:r w:rsidRPr="005B6642">
        <w:rPr>
          <w:rFonts w:ascii="Times New Roman" w:hAnsi="Times New Roman"/>
          <w:sz w:val="28"/>
        </w:rPr>
        <w:t xml:space="preserve">обліку інформації про активи, капітал та зобов`язання господарюючого суб’єкта, </w:t>
      </w:r>
      <w:r w:rsidR="004A5EAA">
        <w:rPr>
          <w:rFonts w:ascii="Times New Roman" w:hAnsi="Times New Roman"/>
          <w:sz w:val="28"/>
        </w:rPr>
        <w:t>«</w:t>
      </w:r>
      <w:r w:rsidRPr="005B6642">
        <w:rPr>
          <w:rFonts w:ascii="Times New Roman" w:hAnsi="Times New Roman"/>
          <w:sz w:val="28"/>
        </w:rPr>
        <w:t>а також розкриття інформації про них у фінансовій звітності</w:t>
      </w:r>
      <w:r w:rsidR="004A5EAA">
        <w:rPr>
          <w:rFonts w:ascii="Times New Roman" w:hAnsi="Times New Roman"/>
          <w:sz w:val="28"/>
        </w:rPr>
        <w:t>»</w:t>
      </w:r>
      <w:r w:rsidRPr="005B6642">
        <w:rPr>
          <w:rFonts w:ascii="Times New Roman" w:hAnsi="Times New Roman"/>
          <w:sz w:val="28"/>
        </w:rPr>
        <w:t xml:space="preserve"> </w:t>
      </w:r>
      <w:r w:rsidR="00C1447E" w:rsidRPr="00C1447E">
        <w:rPr>
          <w:rFonts w:ascii="Times New Roman" w:hAnsi="Times New Roman"/>
          <w:sz w:val="28"/>
        </w:rPr>
        <w:t>[58]</w:t>
      </w:r>
      <w:r w:rsidR="004A5EAA">
        <w:rPr>
          <w:rFonts w:ascii="Times New Roman" w:hAnsi="Times New Roman"/>
          <w:sz w:val="28"/>
        </w:rPr>
        <w:t>.</w:t>
      </w:r>
    </w:p>
    <w:p w:rsidR="004A5EAA" w:rsidRDefault="005B6642" w:rsidP="00A36A2C">
      <w:pPr>
        <w:spacing w:after="0" w:line="360" w:lineRule="auto"/>
        <w:ind w:firstLine="709"/>
        <w:jc w:val="both"/>
        <w:rPr>
          <w:rFonts w:ascii="Times New Roman" w:hAnsi="Times New Roman"/>
          <w:sz w:val="28"/>
        </w:rPr>
      </w:pPr>
      <w:r w:rsidRPr="005B6642">
        <w:rPr>
          <w:rFonts w:ascii="Times New Roman" w:hAnsi="Times New Roman"/>
          <w:sz w:val="28"/>
        </w:rPr>
        <w:t>У відповідно до методичних рекомендацій, що регламентують організацію та методику ведення бухгалтерського обліку в селянських (фермерських) господарствах, фермерське господарство визначається, як юридична особа, яка веде бухгалтерський облік, що дає можливість визначати фінансовий результат діяльності, здійснювати розрахунки з бюджетною системою та складати звітність. Наступним нормативним документом, в якому визначаються правила бухгалтерського обліку для потреб забезпечення єдності в складі і класифікації витрат, а також застосування методики їх планування та обліку з метою визначення собівартості продукції (послуг, робіт) в підприємствах фермерського типу, включаючи їх допоміжні і підсобні підрозділи</w:t>
      </w:r>
      <w:r w:rsidR="004A5EAA">
        <w:rPr>
          <w:rFonts w:ascii="Times New Roman" w:hAnsi="Times New Roman"/>
          <w:sz w:val="28"/>
        </w:rPr>
        <w:t>.</w:t>
      </w:r>
      <w:r w:rsidRPr="005B6642">
        <w:rPr>
          <w:rFonts w:ascii="Times New Roman" w:hAnsi="Times New Roman"/>
          <w:sz w:val="28"/>
        </w:rPr>
        <w:t xml:space="preserve"> </w:t>
      </w:r>
    </w:p>
    <w:p w:rsidR="005B6642" w:rsidRDefault="005B6642" w:rsidP="00A36A2C">
      <w:pPr>
        <w:spacing w:after="0" w:line="360" w:lineRule="auto"/>
        <w:ind w:firstLine="709"/>
        <w:jc w:val="both"/>
        <w:rPr>
          <w:rFonts w:ascii="Times New Roman" w:hAnsi="Times New Roman"/>
          <w:sz w:val="28"/>
        </w:rPr>
      </w:pPr>
      <w:r w:rsidRPr="005B6642">
        <w:rPr>
          <w:rFonts w:ascii="Times New Roman" w:hAnsi="Times New Roman"/>
          <w:sz w:val="28"/>
        </w:rPr>
        <w:t>На другому рівні правове забезпечення фермерського господарства, як суб’єкта підприємницької діяльності, представлено внутрішніми регламентами (документами), до яких в першу чергу, слід віднести Наказ про облікову політику, який у обов’язковому порядку повинен складати</w:t>
      </w:r>
      <w:r w:rsidR="00037A2D">
        <w:rPr>
          <w:rFonts w:ascii="Times New Roman" w:hAnsi="Times New Roman"/>
          <w:sz w:val="28"/>
        </w:rPr>
        <w:t>ся фермерськими господарствами/</w:t>
      </w:r>
    </w:p>
    <w:p w:rsidR="00037A2D" w:rsidRDefault="004A5EAA" w:rsidP="00A36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037A2D" w:rsidRPr="00037A2D">
        <w:rPr>
          <w:rFonts w:ascii="Times New Roman" w:hAnsi="Times New Roman" w:cs="Times New Roman"/>
          <w:sz w:val="28"/>
          <w:szCs w:val="28"/>
        </w:rPr>
        <w:t xml:space="preserve">а сільськогосподарські підприємства фермерського типу поширюється правило, щодо обов’язкового ведення бухгалтерського обліку та формування та подання фінансової звітності з самостійним обиранням форми бухгалтерського обліку. </w:t>
      </w:r>
    </w:p>
    <w:p w:rsidR="00037A2D" w:rsidRDefault="00037A2D" w:rsidP="00A36A2C">
      <w:pPr>
        <w:spacing w:after="0" w:line="360" w:lineRule="auto"/>
        <w:ind w:firstLine="709"/>
        <w:jc w:val="both"/>
        <w:rPr>
          <w:rFonts w:ascii="Times New Roman" w:hAnsi="Times New Roman" w:cs="Times New Roman"/>
          <w:sz w:val="28"/>
          <w:szCs w:val="28"/>
        </w:rPr>
      </w:pPr>
      <w:r w:rsidRPr="00037A2D">
        <w:rPr>
          <w:rFonts w:ascii="Times New Roman" w:hAnsi="Times New Roman" w:cs="Times New Roman"/>
          <w:sz w:val="28"/>
          <w:szCs w:val="28"/>
        </w:rPr>
        <w:t xml:space="preserve">Визначення фермерського господарства, як економічної категорії наводиться у Господарському кодексі України, у якому фермерське господарство віднесено до окремого виду підприємств, які здійснюють свою діяльність на </w:t>
      </w:r>
      <w:r w:rsidRPr="00037A2D">
        <w:rPr>
          <w:rFonts w:ascii="Times New Roman" w:hAnsi="Times New Roman" w:cs="Times New Roman"/>
          <w:sz w:val="28"/>
          <w:szCs w:val="28"/>
        </w:rPr>
        <w:lastRenderedPageBreak/>
        <w:t xml:space="preserve">основі приватної власності громадян. Проте, у ч. 1 ст. 114 Господарського кодексу України закріплено наступне визначення, у відповідності </w:t>
      </w:r>
      <w:r w:rsidR="004A5EAA">
        <w:rPr>
          <w:rFonts w:ascii="Times New Roman" w:hAnsi="Times New Roman" w:cs="Times New Roman"/>
          <w:sz w:val="28"/>
          <w:szCs w:val="28"/>
        </w:rPr>
        <w:t>«</w:t>
      </w:r>
      <w:r w:rsidRPr="00037A2D">
        <w:rPr>
          <w:rFonts w:ascii="Times New Roman" w:hAnsi="Times New Roman" w:cs="Times New Roman"/>
          <w:sz w:val="28"/>
          <w:szCs w:val="28"/>
        </w:rPr>
        <w:t>до якого – це форма підприємництва громадян з метою виробництва, переробки та реалізації товарної сіл</w:t>
      </w:r>
      <w:r w:rsidR="004A5EAA">
        <w:rPr>
          <w:rFonts w:ascii="Times New Roman" w:hAnsi="Times New Roman" w:cs="Times New Roman"/>
          <w:sz w:val="28"/>
          <w:szCs w:val="28"/>
        </w:rPr>
        <w:t>ьськогосподарської продукції»</w:t>
      </w:r>
      <w:r w:rsidR="00C1447E">
        <w:rPr>
          <w:rFonts w:ascii="Times New Roman" w:hAnsi="Times New Roman" w:cs="Times New Roman"/>
          <w:sz w:val="28"/>
          <w:szCs w:val="28"/>
        </w:rPr>
        <w:t>[10</w:t>
      </w:r>
      <w:r w:rsidRPr="00037A2D">
        <w:rPr>
          <w:rFonts w:ascii="Times New Roman" w:hAnsi="Times New Roman" w:cs="Times New Roman"/>
          <w:sz w:val="28"/>
          <w:szCs w:val="28"/>
        </w:rPr>
        <w:t xml:space="preserve">]. </w:t>
      </w:r>
    </w:p>
    <w:p w:rsidR="001A4812" w:rsidRPr="001A4812" w:rsidRDefault="001A4812" w:rsidP="00A36A2C">
      <w:pPr>
        <w:spacing w:after="0" w:line="360" w:lineRule="auto"/>
        <w:ind w:firstLine="709"/>
        <w:jc w:val="both"/>
        <w:rPr>
          <w:rFonts w:ascii="Times New Roman" w:hAnsi="Times New Roman" w:cs="Times New Roman"/>
          <w:sz w:val="28"/>
          <w:szCs w:val="28"/>
        </w:rPr>
      </w:pPr>
    </w:p>
    <w:p w:rsidR="001A4812" w:rsidRDefault="001A4812" w:rsidP="00A36A2C">
      <w:pPr>
        <w:spacing w:after="0" w:line="360" w:lineRule="auto"/>
        <w:ind w:firstLine="709"/>
        <w:jc w:val="both"/>
        <w:rPr>
          <w:rFonts w:ascii="Times New Roman" w:hAnsi="Times New Roman"/>
          <w:sz w:val="28"/>
        </w:rPr>
      </w:pPr>
      <w:r w:rsidRPr="001A4812">
        <w:rPr>
          <w:rFonts w:ascii="Times New Roman" w:hAnsi="Times New Roman"/>
          <w:sz w:val="28"/>
        </w:rPr>
        <w:t>1.3. Відносини власності та їх вплив на організацію й ведення бухгалтерського обліку</w:t>
      </w:r>
      <w:r>
        <w:rPr>
          <w:rFonts w:ascii="Times New Roman" w:hAnsi="Times New Roman"/>
          <w:sz w:val="28"/>
        </w:rPr>
        <w:t xml:space="preserve"> в діяльності фермерського господарства.</w:t>
      </w:r>
      <w:r w:rsidRPr="001A4812">
        <w:rPr>
          <w:rFonts w:ascii="Times New Roman" w:hAnsi="Times New Roman"/>
          <w:sz w:val="28"/>
        </w:rPr>
        <w:t xml:space="preserve"> </w:t>
      </w:r>
    </w:p>
    <w:p w:rsidR="001A4812" w:rsidRDefault="001A4812" w:rsidP="00A36A2C">
      <w:pPr>
        <w:spacing w:after="0" w:line="360" w:lineRule="auto"/>
        <w:ind w:firstLine="709"/>
        <w:jc w:val="both"/>
        <w:rPr>
          <w:rFonts w:ascii="Times New Roman" w:hAnsi="Times New Roman"/>
          <w:sz w:val="28"/>
        </w:rPr>
      </w:pPr>
    </w:p>
    <w:p w:rsidR="001A4812" w:rsidRPr="00C1447E" w:rsidRDefault="001A4812" w:rsidP="00A36A2C">
      <w:pPr>
        <w:spacing w:after="0" w:line="360" w:lineRule="auto"/>
        <w:ind w:firstLine="709"/>
        <w:jc w:val="both"/>
        <w:rPr>
          <w:rFonts w:ascii="Times New Roman" w:hAnsi="Times New Roman"/>
          <w:sz w:val="28"/>
        </w:rPr>
      </w:pPr>
      <w:r w:rsidRPr="001A4812">
        <w:rPr>
          <w:rFonts w:ascii="Times New Roman" w:hAnsi="Times New Roman"/>
          <w:sz w:val="28"/>
        </w:rPr>
        <w:t xml:space="preserve">Вагомим чинником, що здійснює вплив на організацію бухгалтерського обліку у сільськогосподарських підприємствах є відносини власності. Це стосується і фермерських господарств, оскільки для здійснення управління майном та забезпечення контролю власник фермерського господарства зобов’язаний визначати порядок та методику ведення бухгалтерського обліку з метою отримання необхідної інформації. Тобто, при виборі варіанту володіння і користування майном, а також при його відчуженні власника цікавить інформація про структуру та склад майна, його вартість та ступінь зношеності. Що, в свою чергу дає можливість </w:t>
      </w:r>
      <w:r w:rsidR="009460AA">
        <w:rPr>
          <w:rFonts w:ascii="Times New Roman" w:hAnsi="Times New Roman"/>
          <w:sz w:val="28"/>
        </w:rPr>
        <w:t>«</w:t>
      </w:r>
      <w:r w:rsidRPr="001A4812">
        <w:rPr>
          <w:rFonts w:ascii="Times New Roman" w:hAnsi="Times New Roman"/>
          <w:sz w:val="28"/>
        </w:rPr>
        <w:t>сформувати належну амортизаційну політику, здійснювати оцінку ефективності використання ресурсів господарства, приймати рішення, що стосується підтримання майна в належному стані, прогнозувати н</w:t>
      </w:r>
      <w:r w:rsidR="00C1447E">
        <w:rPr>
          <w:rFonts w:ascii="Times New Roman" w:hAnsi="Times New Roman"/>
          <w:sz w:val="28"/>
        </w:rPr>
        <w:t>апрямки інвестиційної політики</w:t>
      </w:r>
      <w:r w:rsidR="009460AA">
        <w:rPr>
          <w:rFonts w:ascii="Times New Roman" w:hAnsi="Times New Roman"/>
          <w:sz w:val="28"/>
        </w:rPr>
        <w:t>»</w:t>
      </w:r>
      <w:r w:rsidR="00C1447E">
        <w:rPr>
          <w:rFonts w:ascii="Times New Roman" w:hAnsi="Times New Roman"/>
          <w:sz w:val="28"/>
        </w:rPr>
        <w:t xml:space="preserve"> </w:t>
      </w:r>
      <w:r w:rsidR="00C1447E" w:rsidRPr="00C1447E">
        <w:rPr>
          <w:rFonts w:ascii="Times New Roman" w:hAnsi="Times New Roman"/>
          <w:sz w:val="28"/>
        </w:rPr>
        <w:t>[</w:t>
      </w:r>
      <w:r w:rsidR="00C1447E">
        <w:rPr>
          <w:rFonts w:ascii="Times New Roman" w:hAnsi="Times New Roman"/>
          <w:sz w:val="28"/>
        </w:rPr>
        <w:t>4</w:t>
      </w:r>
      <w:r w:rsidR="00C1447E" w:rsidRPr="00C1447E">
        <w:rPr>
          <w:rFonts w:ascii="Times New Roman" w:hAnsi="Times New Roman"/>
          <w:sz w:val="28"/>
        </w:rPr>
        <w:t>]</w:t>
      </w:r>
    </w:p>
    <w:p w:rsidR="001A4812" w:rsidRDefault="001A4812" w:rsidP="00A36A2C">
      <w:pPr>
        <w:spacing w:after="0" w:line="360" w:lineRule="auto"/>
        <w:ind w:firstLine="709"/>
        <w:jc w:val="both"/>
        <w:rPr>
          <w:rFonts w:ascii="Times New Roman" w:hAnsi="Times New Roman"/>
          <w:sz w:val="28"/>
        </w:rPr>
      </w:pPr>
      <w:r w:rsidRPr="001A4812">
        <w:rPr>
          <w:rFonts w:ascii="Times New Roman" w:hAnsi="Times New Roman"/>
          <w:sz w:val="28"/>
        </w:rPr>
        <w:t xml:space="preserve">Формування та визначення кінцевих результатів господарювання передбачає реалізацію інтересів власника в частині отримання і розподілу прибутку. </w:t>
      </w:r>
    </w:p>
    <w:p w:rsidR="001A4812" w:rsidRDefault="001A4812" w:rsidP="00A36A2C">
      <w:pPr>
        <w:spacing w:after="0" w:line="360" w:lineRule="auto"/>
        <w:ind w:firstLine="709"/>
        <w:jc w:val="both"/>
        <w:rPr>
          <w:rFonts w:ascii="Times New Roman" w:hAnsi="Times New Roman"/>
          <w:sz w:val="28"/>
        </w:rPr>
      </w:pPr>
      <w:r w:rsidRPr="001A4812">
        <w:rPr>
          <w:rFonts w:ascii="Times New Roman" w:hAnsi="Times New Roman"/>
          <w:sz w:val="28"/>
        </w:rPr>
        <w:t xml:space="preserve">Майно фермерського господарства формується за рахунком матеріальних засобів і особистих вкладів його членів, а також за рахунок доходів, одержаних від виробничої і комерційної діяльності, інших надходжень (доходів від цінних паперів, кредитів банків та інших кредиторів, дотацій із бюджету добродійних внесків, пожертвувань) і є спільною власністю його членів. </w:t>
      </w:r>
    </w:p>
    <w:p w:rsidR="001A4812" w:rsidRDefault="001A4812" w:rsidP="00A36A2C">
      <w:pPr>
        <w:spacing w:after="0" w:line="360" w:lineRule="auto"/>
        <w:ind w:firstLine="709"/>
        <w:jc w:val="both"/>
        <w:rPr>
          <w:rFonts w:ascii="Times New Roman" w:hAnsi="Times New Roman"/>
          <w:sz w:val="28"/>
        </w:rPr>
      </w:pPr>
      <w:r w:rsidRPr="001A4812">
        <w:rPr>
          <w:rFonts w:ascii="Times New Roman" w:hAnsi="Times New Roman"/>
          <w:sz w:val="28"/>
        </w:rPr>
        <w:lastRenderedPageBreak/>
        <w:t xml:space="preserve">Основними шляхами створення фермерських господарств є наступні: </w:t>
      </w:r>
    </w:p>
    <w:p w:rsidR="001A4812" w:rsidRDefault="001A4812" w:rsidP="00A36A2C">
      <w:pPr>
        <w:spacing w:after="0" w:line="360" w:lineRule="auto"/>
        <w:ind w:firstLine="709"/>
        <w:jc w:val="both"/>
        <w:rPr>
          <w:rFonts w:ascii="Times New Roman" w:hAnsi="Times New Roman"/>
          <w:sz w:val="28"/>
        </w:rPr>
      </w:pPr>
      <w:r>
        <w:rPr>
          <w:rFonts w:ascii="Times New Roman" w:hAnsi="Times New Roman"/>
          <w:sz w:val="28"/>
        </w:rPr>
        <w:t>-</w:t>
      </w:r>
      <w:r w:rsidRPr="001A4812">
        <w:rPr>
          <w:rFonts w:ascii="Times New Roman" w:hAnsi="Times New Roman"/>
          <w:sz w:val="28"/>
        </w:rPr>
        <w:t xml:space="preserve"> створення із особистих селянських господарств; </w:t>
      </w:r>
    </w:p>
    <w:p w:rsidR="001A4812" w:rsidRDefault="001A4812" w:rsidP="00A36A2C">
      <w:pPr>
        <w:spacing w:after="0" w:line="360" w:lineRule="auto"/>
        <w:ind w:firstLine="709"/>
        <w:jc w:val="both"/>
        <w:rPr>
          <w:rFonts w:ascii="Times New Roman" w:hAnsi="Times New Roman"/>
          <w:sz w:val="28"/>
        </w:rPr>
      </w:pPr>
      <w:r>
        <w:rPr>
          <w:rFonts w:ascii="Times New Roman" w:hAnsi="Times New Roman"/>
          <w:sz w:val="28"/>
        </w:rPr>
        <w:t>-</w:t>
      </w:r>
      <w:r w:rsidRPr="001A4812">
        <w:rPr>
          <w:rFonts w:ascii="Times New Roman" w:hAnsi="Times New Roman"/>
          <w:sz w:val="28"/>
        </w:rPr>
        <w:t xml:space="preserve"> формування декількох господарств на базі реформованих колективних сільськогосподарських підприємств та інших господарств; </w:t>
      </w:r>
    </w:p>
    <w:p w:rsidR="001A4812" w:rsidRDefault="001A4812" w:rsidP="00A36A2C">
      <w:pPr>
        <w:spacing w:after="0" w:line="360" w:lineRule="auto"/>
        <w:ind w:firstLine="709"/>
        <w:jc w:val="both"/>
        <w:rPr>
          <w:rFonts w:ascii="Times New Roman" w:hAnsi="Times New Roman"/>
          <w:sz w:val="28"/>
        </w:rPr>
      </w:pPr>
      <w:r>
        <w:rPr>
          <w:rFonts w:ascii="Times New Roman" w:hAnsi="Times New Roman"/>
          <w:sz w:val="28"/>
        </w:rPr>
        <w:t>-</w:t>
      </w:r>
      <w:r w:rsidRPr="001A4812">
        <w:rPr>
          <w:rFonts w:ascii="Times New Roman" w:hAnsi="Times New Roman"/>
          <w:sz w:val="28"/>
        </w:rPr>
        <w:t xml:space="preserve"> утворення шляхом виходу селян із колективних сільгосппідприємств з майновими та земельними паями; </w:t>
      </w:r>
    </w:p>
    <w:p w:rsidR="001A4812" w:rsidRDefault="001A4812" w:rsidP="00A36A2C">
      <w:pPr>
        <w:spacing w:after="0" w:line="360" w:lineRule="auto"/>
        <w:ind w:firstLine="709"/>
        <w:jc w:val="both"/>
        <w:rPr>
          <w:rFonts w:ascii="Times New Roman" w:hAnsi="Times New Roman"/>
          <w:sz w:val="28"/>
        </w:rPr>
      </w:pPr>
      <w:r>
        <w:rPr>
          <w:rFonts w:ascii="Times New Roman" w:hAnsi="Times New Roman"/>
          <w:sz w:val="28"/>
        </w:rPr>
        <w:t>-</w:t>
      </w:r>
      <w:r w:rsidRPr="001A4812">
        <w:rPr>
          <w:rFonts w:ascii="Times New Roman" w:hAnsi="Times New Roman"/>
          <w:sz w:val="28"/>
        </w:rPr>
        <w:t xml:space="preserve"> створення шляхом придбання м</w:t>
      </w:r>
      <w:r>
        <w:rPr>
          <w:rFonts w:ascii="Times New Roman" w:hAnsi="Times New Roman"/>
          <w:sz w:val="28"/>
        </w:rPr>
        <w:t xml:space="preserve">айна або земельних ділянок </w:t>
      </w:r>
      <w:r w:rsidRPr="001A4812">
        <w:rPr>
          <w:rFonts w:ascii="Times New Roman" w:hAnsi="Times New Roman"/>
          <w:sz w:val="28"/>
        </w:rPr>
        <w:t xml:space="preserve">на аукціоні. </w:t>
      </w:r>
    </w:p>
    <w:p w:rsidR="001A4812" w:rsidRPr="001A4812" w:rsidRDefault="001A4812" w:rsidP="00A36A2C">
      <w:pPr>
        <w:spacing w:after="0" w:line="360" w:lineRule="auto"/>
        <w:ind w:firstLine="709"/>
        <w:jc w:val="both"/>
        <w:rPr>
          <w:rFonts w:ascii="Times New Roman" w:hAnsi="Times New Roman"/>
          <w:sz w:val="28"/>
        </w:rPr>
      </w:pPr>
      <w:r w:rsidRPr="001A4812">
        <w:rPr>
          <w:rFonts w:ascii="Times New Roman" w:hAnsi="Times New Roman"/>
          <w:sz w:val="28"/>
        </w:rPr>
        <w:t xml:space="preserve">Як стверджує певна частина науковців, це те, що предметом бухгалтерського обліку виступають відносини власності, які обумовлені самими фактами господарського життя, в результаті таких подій, відбувається зміна стану майна, зобов’язань, капіталу і фінансових результатів господарюючого суб`єкта. Тобто, основна його мета, завдання і функції повинні бути спрямовані на збереження власності або її примноження, в частині забезпечення інформаційних потреб самих власників, що підтверджує тісний взаємозв’язок відносин власності з системою </w:t>
      </w:r>
      <w:r>
        <w:rPr>
          <w:rFonts w:ascii="Times New Roman" w:hAnsi="Times New Roman"/>
          <w:sz w:val="28"/>
        </w:rPr>
        <w:t>бухгалтерського обліку (рис. 1.2</w:t>
      </w:r>
      <w:r w:rsidRPr="001A4812">
        <w:rPr>
          <w:rFonts w:ascii="Times New Roman" w:hAnsi="Times New Roman"/>
          <w:sz w:val="28"/>
        </w:rPr>
        <w:t>).</w:t>
      </w:r>
    </w:p>
    <w:p w:rsidR="001A4812" w:rsidRDefault="001A4812" w:rsidP="00A36A2C">
      <w:pPr>
        <w:spacing w:after="0" w:line="360" w:lineRule="auto"/>
        <w:ind w:firstLine="709"/>
        <w:jc w:val="both"/>
        <w:rPr>
          <w:rFonts w:ascii="Times New Roman" w:hAnsi="Times New Roman"/>
          <w:sz w:val="28"/>
        </w:rPr>
      </w:pPr>
      <w:r>
        <w:rPr>
          <w:rFonts w:ascii="Times New Roman" w:hAnsi="Times New Roman"/>
          <w:sz w:val="28"/>
        </w:rPr>
        <w:t>Представлений на рис.1.2</w:t>
      </w:r>
      <w:r w:rsidRPr="001A4812">
        <w:rPr>
          <w:rFonts w:ascii="Times New Roman" w:hAnsi="Times New Roman"/>
          <w:sz w:val="28"/>
        </w:rPr>
        <w:t xml:space="preserve"> механізм впливу власності на організацію бухгалтерського обліку підтверджує високий рівень залежності організації обліку від джерел фінансування фермерського господарства, методики розподілу отриманих прибутків й ризиків. В даному випадку, організація обліку представляє собою продукт замовлення власником, і крім того виступає гарантом його особистих інтересів. </w:t>
      </w:r>
    </w:p>
    <w:p w:rsidR="00BC2170" w:rsidRDefault="00BC2170" w:rsidP="00BC2170">
      <w:pPr>
        <w:spacing w:after="0" w:line="360" w:lineRule="auto"/>
        <w:ind w:firstLine="709"/>
        <w:jc w:val="both"/>
        <w:rPr>
          <w:rFonts w:ascii="Times New Roman" w:hAnsi="Times New Roman"/>
          <w:sz w:val="28"/>
        </w:rPr>
      </w:pPr>
      <w:r w:rsidRPr="001A4812">
        <w:rPr>
          <w:rFonts w:ascii="Times New Roman" w:hAnsi="Times New Roman"/>
          <w:sz w:val="28"/>
        </w:rPr>
        <w:t>Звідси, для власників фермерських господарств, вкрай необхідним є створення умов для збереження й примноження майна шляхом ефективного функціонування господарства. Однак, організація бухгалтерського обліку, як продукт ціленаправленої діяльності власника може бути реалізована через знання й досвід бухгалтера. Це дає підставу констатувати, що обізнаний обліковий працівник є ключової особою в реалізації ін</w:t>
      </w:r>
      <w:r>
        <w:rPr>
          <w:rFonts w:ascii="Times New Roman" w:hAnsi="Times New Roman"/>
          <w:sz w:val="28"/>
        </w:rPr>
        <w:t>формаційних потреб власника.</w:t>
      </w:r>
    </w:p>
    <w:p w:rsidR="00BC2170" w:rsidRDefault="00BC2170" w:rsidP="00BC2170">
      <w:pPr>
        <w:spacing w:after="0" w:line="360" w:lineRule="auto"/>
        <w:ind w:firstLine="709"/>
        <w:jc w:val="both"/>
        <w:rPr>
          <w:rFonts w:ascii="Times New Roman" w:hAnsi="Times New Roman"/>
          <w:sz w:val="28"/>
        </w:rPr>
      </w:pPr>
    </w:p>
    <w:p w:rsidR="00BC2170" w:rsidRDefault="00BC2170" w:rsidP="00A36A2C">
      <w:pPr>
        <w:spacing w:after="0" w:line="360" w:lineRule="auto"/>
        <w:ind w:firstLine="709"/>
        <w:jc w:val="both"/>
        <w:rPr>
          <w:rFonts w:ascii="Times New Roman" w:hAnsi="Times New Roman"/>
          <w:sz w:val="28"/>
        </w:rPr>
      </w:pPr>
    </w:p>
    <w:p w:rsidR="001A4812" w:rsidRDefault="00C51712" w:rsidP="001A4812">
      <w:pPr>
        <w:spacing w:after="0" w:line="360" w:lineRule="auto"/>
        <w:jc w:val="both"/>
        <w:rPr>
          <w:rFonts w:ascii="Times New Roman" w:hAnsi="Times New Roman"/>
          <w:sz w:val="28"/>
        </w:rPr>
      </w:pPr>
      <w:r>
        <w:rPr>
          <w:rFonts w:ascii="Times New Roman" w:hAnsi="Times New Roman"/>
          <w:noProof/>
          <w:sz w:val="28"/>
          <w:lang w:val="en-US"/>
        </w:rPr>
        <w:pict>
          <v:rect id="Прямоугольник 2" o:spid="_x0000_s1026" style="position:absolute;left:0;text-align:left;margin-left:146.05pt;margin-top:1pt;width:340.45pt;height:33.95pt;z-index:25165926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" fillcolor="white [3201]" strokecolor="black [3213]" strokeweight="1pt">
            <v:textbox>
              <w:txbxContent>
                <w:p w:rsidR="00D81CA0" w:rsidRPr="00CB6D0F" w:rsidRDefault="00D81CA0" w:rsidP="001A4812">
                  <w:pPr>
                    <w:jc w:val="center"/>
                    <w:rPr>
                      <w:rFonts w:ascii="Times New Roman" w:hAnsi="Times New Roman" w:cs="Times New Roman"/>
                      <w:sz w:val="28"/>
                      <w:szCs w:val="28"/>
                    </w:rPr>
                  </w:pPr>
                  <w:r w:rsidRPr="00CB6D0F">
                    <w:rPr>
                      <w:rFonts w:ascii="Times New Roman" w:hAnsi="Times New Roman" w:cs="Times New Roman"/>
                      <w:sz w:val="28"/>
                      <w:szCs w:val="28"/>
                    </w:rPr>
                    <w:t>ВЛАСНИК ФЕРМЕРСЬКОГО</w:t>
                  </w:r>
                  <w:r>
                    <w:rPr>
                      <w:rFonts w:ascii="Times New Roman" w:hAnsi="Times New Roman" w:cs="Times New Roman"/>
                      <w:sz w:val="28"/>
                      <w:szCs w:val="28"/>
                    </w:rPr>
                    <w:t xml:space="preserve"> </w:t>
                  </w:r>
                  <w:r w:rsidRPr="00CB6D0F">
                    <w:rPr>
                      <w:rFonts w:ascii="Times New Roman" w:hAnsi="Times New Roman" w:cs="Times New Roman"/>
                      <w:sz w:val="28"/>
                      <w:szCs w:val="28"/>
                    </w:rPr>
                    <w:t>ГОСПОДАРСТВА</w:t>
                  </w:r>
                </w:p>
              </w:txbxContent>
            </v:textbox>
            <w10:wrap anchorx="page"/>
          </v:rect>
        </w:pict>
      </w:r>
    </w:p>
    <w:p w:rsidR="001A4812" w:rsidRDefault="00C51712" w:rsidP="00A36A2C">
      <w:pPr>
        <w:spacing w:after="0" w:line="360" w:lineRule="auto"/>
        <w:ind w:firstLine="709"/>
        <w:jc w:val="both"/>
        <w:rPr>
          <w:rFonts w:ascii="Times New Roman" w:hAnsi="Times New Roman"/>
          <w:sz w:val="28"/>
        </w:rPr>
      </w:pPr>
      <w:r>
        <w:rPr>
          <w:rFonts w:ascii="Times New Roman" w:hAnsi="Times New Roman"/>
          <w:noProof/>
          <w:sz w:val="28"/>
          <w:lang w:val="en-US"/>
        </w:rPr>
        <w:pict>
          <v:shapetype id="_x0000_t32" coordsize="21600,21600" o:spt="32" o:oned="t" path="m,l21600,21600e" filled="f">
            <v:path arrowok="t" fillok="f" o:connecttype="none"/>
            <o:lock v:ext="edit" shapetype="t"/>
          </v:shapetype>
          <v:shape id="Прямая со стрелкой 15" o:spid="_x0000_s1058" type="#_x0000_t32" style="position:absolute;left:0;text-align:left;margin-left:331.5pt;margin-top:12.85pt;width:1.05pt;height:14.4pt;flip:x 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" strokecolor="black [3200]" strokeweight=".5pt">
            <v:stroke endarrow="block" joinstyle="miter"/>
          </v:shape>
        </w:pict>
      </w:r>
      <w:r>
        <w:rPr>
          <w:rFonts w:ascii="Times New Roman" w:hAnsi="Times New Roman"/>
          <w:noProof/>
          <w:sz w:val="28"/>
          <w:lang w:val="en-US"/>
        </w:rPr>
        <w:pict>
          <v:shape id="Прямая со стрелкой 8" o:spid="_x0000_s1057" type="#_x0000_t32" style="position:absolute;left:0;text-align:left;margin-left:132pt;margin-top:11.8pt;width:0;height:22.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" strokecolor="black [3200]" strokeweight=".5pt">
            <v:stroke endarrow="block" joinstyle="miter"/>
          </v:shape>
        </w:pict>
      </w:r>
    </w:p>
    <w:p w:rsidR="001A4812" w:rsidRDefault="00C51712" w:rsidP="00A36A2C">
      <w:pPr>
        <w:spacing w:after="0" w:line="360" w:lineRule="auto"/>
        <w:ind w:firstLine="709"/>
        <w:jc w:val="both"/>
        <w:rPr>
          <w:rFonts w:ascii="Times New Roman" w:hAnsi="Times New Roman"/>
          <w:sz w:val="28"/>
        </w:rPr>
      </w:pPr>
      <w:r>
        <w:rPr>
          <w:rFonts w:ascii="Times New Roman" w:hAnsi="Times New Roman"/>
          <w:noProof/>
          <w:sz w:val="28"/>
          <w:lang w:val="en-US"/>
        </w:rPr>
        <w:pict>
          <v:rect id="Прямоугольник 5" o:spid="_x0000_s1027" style="position:absolute;left:0;text-align:left;margin-left:265.7pt;margin-top:3.1pt;width:201.6pt;height:104.9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" fillcolor="white [3201]" strokecolor="black [3213]" strokeweight="1pt">
            <v:textbox>
              <w:txbxContent>
                <w:p w:rsidR="00D81CA0" w:rsidRDefault="00D81CA0" w:rsidP="00CB6D0F">
                  <w:pPr>
                    <w:spacing w:after="0" w:line="240" w:lineRule="auto"/>
                    <w:rPr>
                      <w:rFonts w:ascii="Times New Roman" w:hAnsi="Times New Roman" w:cs="Times New Roman"/>
                      <w:sz w:val="24"/>
                      <w:szCs w:val="24"/>
                    </w:rPr>
                  </w:pPr>
                  <w:r w:rsidRPr="00CB6D0F">
                    <w:rPr>
                      <w:rFonts w:ascii="Times New Roman" w:hAnsi="Times New Roman" w:cs="Times New Roman"/>
                      <w:sz w:val="24"/>
                      <w:szCs w:val="24"/>
                    </w:rPr>
                    <w:t xml:space="preserve">1. Сприяє збереженню інвестованого майна </w:t>
                  </w:r>
                </w:p>
                <w:p w:rsidR="00D81CA0" w:rsidRDefault="00D81CA0" w:rsidP="00CB6D0F">
                  <w:pPr>
                    <w:spacing w:after="0" w:line="240" w:lineRule="auto"/>
                    <w:rPr>
                      <w:rFonts w:ascii="Times New Roman" w:hAnsi="Times New Roman" w:cs="Times New Roman"/>
                      <w:sz w:val="24"/>
                      <w:szCs w:val="24"/>
                    </w:rPr>
                  </w:pPr>
                  <w:r w:rsidRPr="00CB6D0F">
                    <w:rPr>
                      <w:rFonts w:ascii="Times New Roman" w:hAnsi="Times New Roman" w:cs="Times New Roman"/>
                      <w:sz w:val="24"/>
                      <w:szCs w:val="24"/>
                    </w:rPr>
                    <w:t>2. Створює необхідні умови для управління інвестованим майном</w:t>
                  </w:r>
                </w:p>
                <w:p w:rsidR="00D81CA0" w:rsidRPr="00CB6D0F" w:rsidRDefault="00D81CA0" w:rsidP="00CB6D0F">
                  <w:pPr>
                    <w:spacing w:after="0" w:line="240" w:lineRule="auto"/>
                    <w:rPr>
                      <w:rFonts w:ascii="Times New Roman" w:hAnsi="Times New Roman" w:cs="Times New Roman"/>
                      <w:sz w:val="24"/>
                      <w:szCs w:val="24"/>
                    </w:rPr>
                  </w:pPr>
                  <w:r w:rsidRPr="00CB6D0F">
                    <w:rPr>
                      <w:rFonts w:ascii="Times New Roman" w:hAnsi="Times New Roman" w:cs="Times New Roman"/>
                      <w:sz w:val="24"/>
                      <w:szCs w:val="24"/>
                    </w:rPr>
                    <w:t xml:space="preserve"> 3. Надає інформацію про стан інвестованого майна</w:t>
                  </w:r>
                </w:p>
              </w:txbxContent>
            </v:textbox>
          </v:rect>
        </w:pict>
      </w:r>
      <w:r>
        <w:rPr>
          <w:rFonts w:ascii="Times New Roman" w:hAnsi="Times New Roman"/>
          <w:noProof/>
          <w:sz w:val="28"/>
          <w:lang w:val="en-US"/>
        </w:rPr>
        <w:pict>
          <v:rect id="Прямоугольник 3" o:spid="_x0000_s1028" style="position:absolute;left:0;text-align:left;margin-left:36.3pt;margin-top:14.4pt;width:186.15pt;height:51.4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" fillcolor="white [3201]" strokecolor="black [3213]" strokeweight="1pt">
            <v:textbox>
              <w:txbxContent>
                <w:p w:rsidR="00D81CA0" w:rsidRPr="00CB6D0F" w:rsidRDefault="00D81CA0" w:rsidP="00CB6D0F">
                  <w:pPr>
                    <w:jc w:val="center"/>
                    <w:rPr>
                      <w:rFonts w:ascii="Times New Roman" w:hAnsi="Times New Roman" w:cs="Times New Roman"/>
                      <w:sz w:val="24"/>
                      <w:szCs w:val="24"/>
                    </w:rPr>
                  </w:pPr>
                  <w:r w:rsidRPr="00CB6D0F">
                    <w:rPr>
                      <w:rFonts w:ascii="Times New Roman" w:hAnsi="Times New Roman" w:cs="Times New Roman"/>
                      <w:sz w:val="24"/>
                      <w:szCs w:val="24"/>
                    </w:rPr>
                    <w:t>Інтереси, які забезпечують збереження й примноження інвестованого майна</w:t>
                  </w:r>
                </w:p>
              </w:txbxContent>
            </v:textbox>
          </v:rect>
        </w:pict>
      </w:r>
    </w:p>
    <w:p w:rsidR="00CB6D0F" w:rsidRDefault="00CB6D0F" w:rsidP="00A36A2C">
      <w:pPr>
        <w:spacing w:after="0" w:line="360" w:lineRule="auto"/>
        <w:ind w:firstLine="709"/>
        <w:jc w:val="both"/>
        <w:rPr>
          <w:rFonts w:ascii="Times New Roman" w:hAnsi="Times New Roman"/>
          <w:sz w:val="28"/>
        </w:rPr>
      </w:pPr>
    </w:p>
    <w:p w:rsidR="00CB6D0F" w:rsidRDefault="00CB6D0F" w:rsidP="00A36A2C">
      <w:pPr>
        <w:spacing w:after="0" w:line="360" w:lineRule="auto"/>
        <w:ind w:firstLine="709"/>
        <w:jc w:val="both"/>
        <w:rPr>
          <w:rFonts w:ascii="Times New Roman" w:hAnsi="Times New Roman"/>
          <w:sz w:val="28"/>
        </w:rPr>
      </w:pPr>
    </w:p>
    <w:p w:rsidR="00CB6D0F" w:rsidRDefault="00C51712" w:rsidP="00A36A2C">
      <w:pPr>
        <w:spacing w:after="0" w:line="360" w:lineRule="auto"/>
        <w:ind w:firstLine="709"/>
        <w:jc w:val="both"/>
        <w:rPr>
          <w:rFonts w:ascii="Times New Roman" w:hAnsi="Times New Roman"/>
          <w:sz w:val="28"/>
        </w:rPr>
      </w:pPr>
      <w:r>
        <w:rPr>
          <w:rFonts w:ascii="Times New Roman" w:hAnsi="Times New Roman"/>
          <w:noProof/>
          <w:sz w:val="28"/>
          <w:lang w:val="en-US"/>
        </w:rPr>
        <w:pict>
          <v:shape id="Прямая со стрелкой 9" o:spid="_x0000_s1056" type="#_x0000_t32" style="position:absolute;left:0;text-align:left;margin-left:136.8pt;margin-top:.85pt;width:0;height:22.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" strokecolor="black [3200]" strokeweight=".5pt">
            <v:stroke endarrow="block" joinstyle="miter"/>
          </v:shape>
        </w:pict>
      </w:r>
    </w:p>
    <w:p w:rsidR="00CB6D0F" w:rsidRDefault="00C51712" w:rsidP="00A36A2C">
      <w:pPr>
        <w:spacing w:after="0" w:line="360" w:lineRule="auto"/>
        <w:ind w:firstLine="709"/>
        <w:jc w:val="both"/>
        <w:rPr>
          <w:rFonts w:ascii="Times New Roman" w:hAnsi="Times New Roman"/>
          <w:sz w:val="28"/>
        </w:rPr>
      </w:pPr>
      <w:r>
        <w:rPr>
          <w:rFonts w:ascii="Times New Roman" w:hAnsi="Times New Roman"/>
          <w:noProof/>
          <w:sz w:val="28"/>
          <w:lang w:val="en-US"/>
        </w:rPr>
        <w:pict>
          <v:shape id="Прямая со стрелкой 14" o:spid="_x0000_s1055" type="#_x0000_t32" style="position:absolute;left:0;text-align:left;margin-left:359.3pt;margin-top:13.45pt;width:1.05pt;height:10.3pt;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" strokecolor="black [3200]" strokeweight=".5pt">
            <v:stroke endarrow="block" joinstyle="miter"/>
          </v:shape>
        </w:pict>
      </w:r>
      <w:r>
        <w:rPr>
          <w:rFonts w:ascii="Times New Roman" w:hAnsi="Times New Roman"/>
          <w:noProof/>
          <w:sz w:val="28"/>
          <w:lang w:val="en-US"/>
        </w:rPr>
        <w:pict>
          <v:rect id="Прямоугольник 4" o:spid="_x0000_s1029" style="position:absolute;left:0;text-align:left;margin-left:37.05pt;margin-top:3.55pt;width:186.15pt;height:51.4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" fillcolor="white [3201]" strokecolor="black [3213]" strokeweight="1pt">
            <v:textbox>
              <w:txbxContent>
                <w:p w:rsidR="00D81CA0" w:rsidRPr="00CB6D0F" w:rsidRDefault="00D81CA0" w:rsidP="00CB6D0F">
                  <w:pPr>
                    <w:jc w:val="center"/>
                    <w:rPr>
                      <w:rFonts w:ascii="Times New Roman" w:hAnsi="Times New Roman" w:cs="Times New Roman"/>
                      <w:sz w:val="24"/>
                      <w:szCs w:val="24"/>
                    </w:rPr>
                  </w:pPr>
                  <w:r w:rsidRPr="00CB6D0F">
                    <w:rPr>
                      <w:rFonts w:ascii="Times New Roman" w:hAnsi="Times New Roman" w:cs="Times New Roman"/>
                      <w:sz w:val="24"/>
                      <w:szCs w:val="24"/>
                    </w:rPr>
                    <w:t>Види та вимоги, що висуваються до облікової інформації</w:t>
                  </w:r>
                </w:p>
              </w:txbxContent>
            </v:textbox>
          </v:rect>
        </w:pict>
      </w:r>
    </w:p>
    <w:p w:rsidR="00CB6D0F" w:rsidRDefault="00C51712" w:rsidP="00A36A2C">
      <w:pPr>
        <w:spacing w:after="0" w:line="360" w:lineRule="auto"/>
        <w:ind w:firstLine="709"/>
        <w:jc w:val="both"/>
        <w:rPr>
          <w:rFonts w:ascii="Times New Roman" w:hAnsi="Times New Roman"/>
          <w:sz w:val="28"/>
        </w:rPr>
      </w:pPr>
      <w:r>
        <w:rPr>
          <w:rFonts w:ascii="Times New Roman" w:hAnsi="Times New Roman"/>
          <w:noProof/>
          <w:sz w:val="28"/>
          <w:lang w:val="en-US"/>
        </w:rPr>
        <w:pict>
          <v:rect id="Прямоугольник 6" o:spid="_x0000_s1030" style="position:absolute;left:0;text-align:left;margin-left:267.4pt;margin-top:.95pt;width:186.15pt;height:51.45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" fillcolor="white [3201]" strokecolor="black [3213]" strokeweight="1pt">
            <v:textbox>
              <w:txbxContent>
                <w:p w:rsidR="00D81CA0" w:rsidRPr="00CB6D0F" w:rsidRDefault="00D81CA0" w:rsidP="00CB6D0F">
                  <w:pPr>
                    <w:jc w:val="center"/>
                    <w:rPr>
                      <w:rFonts w:ascii="Times New Roman" w:hAnsi="Times New Roman" w:cs="Times New Roman"/>
                      <w:sz w:val="24"/>
                      <w:szCs w:val="24"/>
                    </w:rPr>
                  </w:pPr>
                  <w:r w:rsidRPr="00CB6D0F">
                    <w:rPr>
                      <w:rFonts w:ascii="Times New Roman" w:hAnsi="Times New Roman" w:cs="Times New Roman"/>
                      <w:sz w:val="24"/>
                      <w:szCs w:val="24"/>
                    </w:rPr>
                    <w:t>Облікова інформація про стан і рух майна, господарську діяльність та відносини</w:t>
                  </w:r>
                </w:p>
              </w:txbxContent>
            </v:textbox>
          </v:rect>
        </w:pict>
      </w:r>
    </w:p>
    <w:p w:rsidR="00CB6D0F" w:rsidRPr="00CB6D0F" w:rsidRDefault="00C51712" w:rsidP="00A36A2C">
      <w:pPr>
        <w:spacing w:after="0" w:line="360" w:lineRule="auto"/>
        <w:ind w:firstLine="709"/>
        <w:jc w:val="both"/>
        <w:rPr>
          <w:rFonts w:ascii="Times New Roman" w:hAnsi="Times New Roman"/>
          <w:b/>
          <w:sz w:val="28"/>
        </w:rPr>
      </w:pPr>
      <w:r>
        <w:rPr>
          <w:rFonts w:ascii="Times New Roman" w:hAnsi="Times New Roman"/>
          <w:noProof/>
          <w:sz w:val="28"/>
          <w:lang w:val="en-US"/>
        </w:rPr>
        <w:pict>
          <v:shape id="Прямая со стрелкой 11" o:spid="_x0000_s1054" type="#_x0000_t32" style="position:absolute;left:0;text-align:left;margin-left:133.7pt;margin-top:12.3pt;width:0;height:22.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" strokecolor="black [3200]" strokeweight=".5pt">
            <v:stroke endarrow="block" joinstyle="miter"/>
          </v:shape>
        </w:pict>
      </w:r>
    </w:p>
    <w:p w:rsidR="00CB6D0F" w:rsidRDefault="00C51712" w:rsidP="00A36A2C">
      <w:pPr>
        <w:spacing w:after="0" w:line="360" w:lineRule="auto"/>
        <w:ind w:firstLine="709"/>
        <w:jc w:val="both"/>
        <w:rPr>
          <w:rFonts w:ascii="Times New Roman" w:hAnsi="Times New Roman"/>
          <w:sz w:val="28"/>
        </w:rPr>
      </w:pPr>
      <w:r>
        <w:rPr>
          <w:rFonts w:ascii="Times New Roman" w:hAnsi="Times New Roman"/>
          <w:noProof/>
          <w:sz w:val="28"/>
          <w:lang w:val="en-US"/>
        </w:rPr>
        <w:pict>
          <v:shape id="Прямая со стрелкой 12" o:spid="_x0000_s1053" type="#_x0000_t32" style="position:absolute;left:0;text-align:left;margin-left:366.5pt;margin-top:6.9pt;width:0;height:22.65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" strokecolor="black [3200]" strokeweight=".5pt">
            <v:stroke endarrow="block" joinstyle="miter"/>
          </v:shape>
        </w:pict>
      </w:r>
    </w:p>
    <w:p w:rsidR="00CB6D0F" w:rsidRDefault="00C51712" w:rsidP="00A36A2C">
      <w:pPr>
        <w:spacing w:after="0" w:line="360" w:lineRule="auto"/>
        <w:ind w:firstLine="709"/>
        <w:jc w:val="both"/>
        <w:rPr>
          <w:rFonts w:ascii="Times New Roman" w:hAnsi="Times New Roman"/>
          <w:sz w:val="28"/>
        </w:rPr>
      </w:pPr>
      <w:r>
        <w:rPr>
          <w:rFonts w:ascii="Times New Roman" w:hAnsi="Times New Roman"/>
          <w:noProof/>
          <w:sz w:val="28"/>
          <w:lang w:val="en-US"/>
        </w:rPr>
        <w:pict>
          <v:rect id="Прямоугольник 7" o:spid="_x0000_s1031" style="position:absolute;left:0;text-align:left;margin-left:172.5pt;margin-top:8.25pt;width:340.45pt;height:33.95pt;z-index:25166848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" fillcolor="white [3201]" strokecolor="black [3213]" strokeweight="1pt">
            <v:textbox>
              <w:txbxContent>
                <w:p w:rsidR="00D81CA0" w:rsidRPr="00CB6D0F" w:rsidRDefault="00D81CA0" w:rsidP="00CB6D0F">
                  <w:pPr>
                    <w:jc w:val="center"/>
                    <w:rPr>
                      <w:rFonts w:ascii="Times New Roman" w:hAnsi="Times New Roman" w:cs="Times New Roman"/>
                      <w:sz w:val="28"/>
                      <w:szCs w:val="28"/>
                    </w:rPr>
                  </w:pPr>
                  <w:r>
                    <w:rPr>
                      <w:rFonts w:ascii="Times New Roman" w:hAnsi="Times New Roman" w:cs="Times New Roman"/>
                      <w:sz w:val="28"/>
                      <w:szCs w:val="28"/>
                    </w:rPr>
                    <w:t>ОБЛІКОВА СИСТЕМА</w:t>
                  </w:r>
                </w:p>
              </w:txbxContent>
            </v:textbox>
            <w10:wrap anchorx="page"/>
          </v:rect>
        </w:pict>
      </w:r>
    </w:p>
    <w:p w:rsidR="00CB6D0F" w:rsidRDefault="00CB6D0F" w:rsidP="00A36A2C">
      <w:pPr>
        <w:spacing w:after="0" w:line="360" w:lineRule="auto"/>
        <w:ind w:firstLine="709"/>
        <w:jc w:val="both"/>
        <w:rPr>
          <w:rFonts w:ascii="Times New Roman" w:hAnsi="Times New Roman"/>
          <w:sz w:val="28"/>
        </w:rPr>
      </w:pPr>
    </w:p>
    <w:p w:rsidR="00136552" w:rsidRDefault="00136552" w:rsidP="00A36A2C">
      <w:pPr>
        <w:spacing w:after="0" w:line="360" w:lineRule="auto"/>
        <w:ind w:firstLine="709"/>
        <w:jc w:val="both"/>
        <w:rPr>
          <w:rFonts w:ascii="Times New Roman" w:hAnsi="Times New Roman" w:cs="Times New Roman"/>
          <w:sz w:val="28"/>
          <w:szCs w:val="28"/>
        </w:rPr>
      </w:pPr>
    </w:p>
    <w:p w:rsidR="00CB6D0F" w:rsidRPr="00CB6D0F" w:rsidRDefault="00CB6D0F" w:rsidP="00A36A2C">
      <w:pPr>
        <w:spacing w:after="0" w:line="360" w:lineRule="auto"/>
        <w:ind w:firstLine="709"/>
        <w:jc w:val="both"/>
        <w:rPr>
          <w:rFonts w:ascii="Times New Roman" w:hAnsi="Times New Roman" w:cs="Times New Roman"/>
          <w:sz w:val="28"/>
          <w:szCs w:val="28"/>
        </w:rPr>
      </w:pPr>
      <w:r w:rsidRPr="00CB6D0F">
        <w:rPr>
          <w:rFonts w:ascii="Times New Roman" w:hAnsi="Times New Roman" w:cs="Times New Roman"/>
          <w:sz w:val="28"/>
          <w:szCs w:val="28"/>
        </w:rPr>
        <w:t xml:space="preserve">Рис. 1.2. Взаємозв’язок власності та системи бухгалтерського обліку </w:t>
      </w:r>
    </w:p>
    <w:p w:rsidR="00CB6D0F" w:rsidRDefault="00CB6D0F" w:rsidP="00A36A2C">
      <w:pPr>
        <w:spacing w:after="0" w:line="360" w:lineRule="auto"/>
        <w:ind w:firstLine="709"/>
        <w:jc w:val="both"/>
        <w:rPr>
          <w:rFonts w:ascii="Times New Roman" w:hAnsi="Times New Roman"/>
          <w:sz w:val="28"/>
        </w:rPr>
      </w:pPr>
    </w:p>
    <w:p w:rsidR="00CB6D0F" w:rsidRDefault="001A4812" w:rsidP="00A36A2C">
      <w:pPr>
        <w:spacing w:after="0" w:line="360" w:lineRule="auto"/>
        <w:ind w:firstLine="709"/>
        <w:jc w:val="both"/>
        <w:rPr>
          <w:rFonts w:ascii="Times New Roman" w:hAnsi="Times New Roman"/>
          <w:sz w:val="28"/>
        </w:rPr>
      </w:pPr>
      <w:r w:rsidRPr="001A4812">
        <w:rPr>
          <w:rFonts w:ascii="Times New Roman" w:hAnsi="Times New Roman"/>
          <w:sz w:val="28"/>
        </w:rPr>
        <w:t xml:space="preserve">Компетентність облікових працівників (працівника) в організації бухгалтерського обліку є домінантом успішності господарства. Проте, у малих фермерських господарствах облік можуть здійснювати і практика вказує на такі обставини, самі власники фермерських господарств. Форма господарювання визначає характер відносин, відповідальність за зобов'язаннями, порядок створення, ліквідації, реорганізації суб'єкта господарювання. </w:t>
      </w:r>
    </w:p>
    <w:p w:rsidR="00CB6D0F" w:rsidRDefault="001A4812" w:rsidP="00A36A2C">
      <w:pPr>
        <w:spacing w:after="0" w:line="360" w:lineRule="auto"/>
        <w:ind w:firstLine="709"/>
        <w:jc w:val="both"/>
        <w:rPr>
          <w:rFonts w:ascii="Times New Roman" w:hAnsi="Times New Roman"/>
          <w:sz w:val="28"/>
        </w:rPr>
      </w:pPr>
      <w:r w:rsidRPr="001A4812">
        <w:rPr>
          <w:rFonts w:ascii="Times New Roman" w:hAnsi="Times New Roman"/>
          <w:sz w:val="28"/>
        </w:rPr>
        <w:t xml:space="preserve">Враховуючи особливості складових організації бухгалтерського обліку в формі господарювання фермерського господарства встановлено її вплив на зміст організації бухгалтерського обліку, що визначається напрямками руху інформації з врахуванням потреб самого власника та потенційних можливостей здійснення </w:t>
      </w:r>
      <w:r w:rsidRPr="001A4812">
        <w:rPr>
          <w:rFonts w:ascii="Times New Roman" w:hAnsi="Times New Roman"/>
          <w:sz w:val="28"/>
        </w:rPr>
        <w:lastRenderedPageBreak/>
        <w:t xml:space="preserve">ним впливу на діяльність господарства. З урахуванням взаємозв’язку бухгалтерського обліку з власністю проведемо узагальнення впливу власника засобів виробництва на організацію обліку </w:t>
      </w:r>
      <w:r w:rsidR="00CB6D0F">
        <w:rPr>
          <w:rFonts w:ascii="Times New Roman" w:hAnsi="Times New Roman"/>
          <w:sz w:val="28"/>
        </w:rPr>
        <w:t>та формування звітності (рис.1.3</w:t>
      </w:r>
      <w:r w:rsidRPr="001A4812">
        <w:rPr>
          <w:rFonts w:ascii="Times New Roman" w:hAnsi="Times New Roman"/>
          <w:sz w:val="28"/>
        </w:rPr>
        <w:t xml:space="preserve">). </w:t>
      </w:r>
    </w:p>
    <w:p w:rsidR="00BC2170" w:rsidRDefault="00BC2170" w:rsidP="00A36A2C">
      <w:pPr>
        <w:spacing w:after="0" w:line="360" w:lineRule="auto"/>
        <w:ind w:firstLine="709"/>
        <w:jc w:val="both"/>
        <w:rPr>
          <w:rFonts w:ascii="Times New Roman" w:hAnsi="Times New Roman"/>
          <w:sz w:val="28"/>
        </w:rPr>
      </w:pPr>
    </w:p>
    <w:p w:rsidR="00CB6D0F" w:rsidRDefault="00C51712" w:rsidP="00CB6D0F">
      <w:pPr>
        <w:spacing w:after="0" w:line="360" w:lineRule="auto"/>
        <w:jc w:val="both"/>
        <w:rPr>
          <w:rFonts w:ascii="Times New Roman" w:hAnsi="Times New Roman"/>
          <w:sz w:val="28"/>
        </w:rPr>
      </w:pPr>
      <w:r>
        <w:rPr>
          <w:rFonts w:ascii="Times New Roman" w:hAnsi="Times New Roman"/>
          <w:noProof/>
          <w:sz w:val="28"/>
          <w:lang w:val="en-US"/>
        </w:rPr>
        <w:pict>
          <v:rect id="Прямоугольник 20" o:spid="_x0000_s1032" style="position:absolute;left:0;text-align:left;margin-left:399.4pt;margin-top:1.1pt;width:95.65pt;height:65.8pt;z-index:251685888;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" fillcolor="white [3201]" strokecolor="black [3213]" strokeweight="1pt">
            <v:textbox>
              <w:txbxContent>
                <w:p w:rsidR="00D81CA0" w:rsidRPr="00CB6D0F" w:rsidRDefault="00D81CA0" w:rsidP="00CB6D0F">
                  <w:pPr>
                    <w:jc w:val="center"/>
                    <w:rPr>
                      <w:rFonts w:ascii="Times New Roman" w:hAnsi="Times New Roman" w:cs="Times New Roman"/>
                      <w:sz w:val="24"/>
                      <w:szCs w:val="24"/>
                    </w:rPr>
                  </w:pPr>
                  <w:r>
                    <w:rPr>
                      <w:rFonts w:ascii="Times New Roman" w:hAnsi="Times New Roman" w:cs="Times New Roman"/>
                      <w:sz w:val="24"/>
                      <w:szCs w:val="24"/>
                    </w:rPr>
                    <w:t>Нормативна-база оподаткування</w:t>
                  </w:r>
                </w:p>
              </w:txbxContent>
            </v:textbox>
            <w10:wrap anchorx="margin"/>
          </v:rect>
        </w:pict>
      </w:r>
      <w:r>
        <w:rPr>
          <w:rFonts w:ascii="Times New Roman" w:hAnsi="Times New Roman"/>
          <w:noProof/>
          <w:sz w:val="28"/>
          <w:lang w:val="en-US"/>
        </w:rPr>
        <w:pict>
          <v:rect id="Прямоугольник 19" o:spid="_x0000_s1033" style="position:absolute;left:0;text-align:left;margin-left:297.1pt;margin-top:1.1pt;width:84.3pt;height:65.8pt;z-index:251683840;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" fillcolor="white [3201]" strokecolor="black [3213]" strokeweight="1pt">
            <v:textbox>
              <w:txbxContent>
                <w:p w:rsidR="00D81CA0" w:rsidRPr="00CB6D0F" w:rsidRDefault="00D81CA0" w:rsidP="00CB6D0F">
                  <w:pPr>
                    <w:jc w:val="center"/>
                    <w:rPr>
                      <w:rFonts w:ascii="Times New Roman" w:hAnsi="Times New Roman" w:cs="Times New Roman"/>
                      <w:sz w:val="24"/>
                      <w:szCs w:val="24"/>
                    </w:rPr>
                  </w:pPr>
                  <w:r>
                    <w:rPr>
                      <w:rFonts w:ascii="Times New Roman" w:hAnsi="Times New Roman" w:cs="Times New Roman"/>
                      <w:sz w:val="24"/>
                      <w:szCs w:val="24"/>
                    </w:rPr>
                    <w:t>Нормативна-база обліку</w:t>
                  </w:r>
                </w:p>
              </w:txbxContent>
            </v:textbox>
            <w10:wrap anchorx="margin"/>
          </v:rect>
        </w:pict>
      </w:r>
      <w:r>
        <w:rPr>
          <w:rFonts w:ascii="Times New Roman" w:hAnsi="Times New Roman"/>
          <w:noProof/>
          <w:sz w:val="28"/>
          <w:lang w:val="en-US"/>
        </w:rPr>
        <w:pict>
          <v:rect id="Прямоугольник 18" o:spid="_x0000_s1034" style="position:absolute;left:0;text-align:left;margin-left:210.5pt;margin-top:3.9pt;width:1in;height:65.8pt;z-index:2516817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" fillcolor="white [3201]" strokecolor="black [3213]" strokeweight="1pt">
            <v:textbox>
              <w:txbxContent>
                <w:p w:rsidR="00D81CA0" w:rsidRPr="00CB6D0F" w:rsidRDefault="00D81CA0" w:rsidP="00CB6D0F">
                  <w:pPr>
                    <w:jc w:val="center"/>
                    <w:rPr>
                      <w:rFonts w:ascii="Times New Roman" w:hAnsi="Times New Roman" w:cs="Times New Roman"/>
                      <w:sz w:val="24"/>
                      <w:szCs w:val="24"/>
                    </w:rPr>
                  </w:pPr>
                  <w:r w:rsidRPr="00CB6D0F">
                    <w:rPr>
                      <w:rFonts w:ascii="Times New Roman" w:hAnsi="Times New Roman" w:cs="Times New Roman"/>
                      <w:sz w:val="24"/>
                      <w:szCs w:val="24"/>
                    </w:rPr>
                    <w:t>Вид діяльності</w:t>
                  </w:r>
                </w:p>
              </w:txbxContent>
            </v:textbox>
            <w10:wrap anchorx="margin"/>
          </v:rect>
        </w:pict>
      </w:r>
      <w:r>
        <w:rPr>
          <w:rFonts w:ascii="Times New Roman" w:hAnsi="Times New Roman"/>
          <w:noProof/>
          <w:sz w:val="28"/>
          <w:lang w:val="en-US"/>
        </w:rPr>
        <w:pict>
          <v:rect id="Прямоугольник 17" o:spid="_x0000_s1035" style="position:absolute;left:0;text-align:left;margin-left:123.2pt;margin-top:4.7pt;width:1in;height:65.8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" fillcolor="white [3201]" strokecolor="black [3213]" strokeweight="1pt">
            <v:textbox>
              <w:txbxContent>
                <w:p w:rsidR="00D81CA0" w:rsidRPr="00CB6D0F" w:rsidRDefault="00D81CA0" w:rsidP="00CB6D0F">
                  <w:pPr>
                    <w:jc w:val="center"/>
                    <w:rPr>
                      <w:rFonts w:ascii="Times New Roman" w:hAnsi="Times New Roman" w:cs="Times New Roman"/>
                      <w:sz w:val="24"/>
                      <w:szCs w:val="24"/>
                    </w:rPr>
                  </w:pPr>
                  <w:r w:rsidRPr="00CB6D0F">
                    <w:rPr>
                      <w:rFonts w:ascii="Times New Roman" w:hAnsi="Times New Roman" w:cs="Times New Roman"/>
                      <w:sz w:val="24"/>
                      <w:szCs w:val="24"/>
                    </w:rPr>
                    <w:t>Форма власності</w:t>
                  </w:r>
                </w:p>
              </w:txbxContent>
            </v:textbox>
          </v:rect>
        </w:pict>
      </w:r>
      <w:r>
        <w:rPr>
          <w:rFonts w:ascii="Times New Roman" w:hAnsi="Times New Roman"/>
          <w:noProof/>
          <w:sz w:val="28"/>
          <w:lang w:val="en-US"/>
        </w:rPr>
        <w:pict>
          <v:rect id="Прямоугольник 16" o:spid="_x0000_s1036" style="position:absolute;left:0;text-align:left;margin-left:6.5pt;margin-top:3.15pt;width:89.5pt;height:65.8pt;z-index:251677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" fillcolor="white [3201]" strokecolor="black [3213]" strokeweight="1pt">
            <v:textbox>
              <w:txbxContent>
                <w:p w:rsidR="00D81CA0" w:rsidRPr="00CB6D0F" w:rsidRDefault="00D81CA0" w:rsidP="00CB6D0F">
                  <w:pPr>
                    <w:jc w:val="center"/>
                    <w:rPr>
                      <w:rFonts w:ascii="Times New Roman" w:hAnsi="Times New Roman" w:cs="Times New Roman"/>
                      <w:sz w:val="24"/>
                      <w:szCs w:val="24"/>
                    </w:rPr>
                  </w:pPr>
                  <w:r w:rsidRPr="00CB6D0F">
                    <w:rPr>
                      <w:rFonts w:ascii="Times New Roman" w:hAnsi="Times New Roman" w:cs="Times New Roman"/>
                      <w:sz w:val="24"/>
                      <w:szCs w:val="24"/>
                    </w:rPr>
                    <w:t>Організаційно-правова форма</w:t>
                  </w:r>
                </w:p>
              </w:txbxContent>
            </v:textbox>
          </v:rect>
        </w:pict>
      </w:r>
    </w:p>
    <w:p w:rsidR="00CB6D0F" w:rsidRDefault="00CB6D0F" w:rsidP="00A36A2C">
      <w:pPr>
        <w:spacing w:after="0" w:line="360" w:lineRule="auto"/>
        <w:ind w:firstLine="709"/>
        <w:jc w:val="both"/>
        <w:rPr>
          <w:rFonts w:ascii="Times New Roman" w:hAnsi="Times New Roman"/>
          <w:sz w:val="28"/>
        </w:rPr>
      </w:pPr>
    </w:p>
    <w:p w:rsidR="00CB6D0F" w:rsidRDefault="00C51712" w:rsidP="00A36A2C">
      <w:pPr>
        <w:spacing w:after="0" w:line="360" w:lineRule="auto"/>
        <w:ind w:firstLine="709"/>
        <w:jc w:val="both"/>
        <w:rPr>
          <w:rFonts w:ascii="Times New Roman" w:hAnsi="Times New Roman"/>
          <w:sz w:val="28"/>
        </w:rPr>
      </w:pPr>
      <w:r>
        <w:rPr>
          <w:rFonts w:ascii="Times New Roman" w:hAnsi="Times New Roman"/>
          <w:noProof/>
          <w:sz w:val="28"/>
          <w:lang w:val="en-US"/>
        </w:rPr>
        <w:pict>
          <v:line id="Прямая соединительная линия 26" o:spid="_x0000_s1052" style="position:absolute;left:0;text-align:left;z-index:251696128;visibility:visible" from="448.1pt,21.75pt" to="448.1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" strokecolor="black [3200]" strokeweight=".5pt">
            <v:stroke joinstyle="miter"/>
          </v:line>
        </w:pict>
      </w:r>
      <w:r>
        <w:rPr>
          <w:rFonts w:ascii="Times New Roman" w:hAnsi="Times New Roman"/>
          <w:noProof/>
          <w:sz w:val="28"/>
          <w:lang w:val="en-US"/>
        </w:rPr>
        <w:pict>
          <v:line id="Прямая соединительная линия 25" o:spid="_x0000_s1051" style="position:absolute;left:0;text-align:left;z-index:251694080;visibility:visible" from="339.9pt,20.8pt" to="339.9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" strokecolor="black [3200]" strokeweight=".5pt">
            <v:stroke joinstyle="miter"/>
          </v:line>
        </w:pict>
      </w:r>
      <w:r>
        <w:rPr>
          <w:rFonts w:ascii="Times New Roman" w:hAnsi="Times New Roman"/>
          <w:noProof/>
          <w:sz w:val="28"/>
          <w:lang w:val="en-US"/>
        </w:rPr>
        <w:pict>
          <v:line id="Прямая соединительная линия 24" o:spid="_x0000_s1050" style="position:absolute;left:0;text-align:left;z-index:251692032;visibility:visible" from="244.4pt,22.15pt" to="244.4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" strokecolor="black [3200]" strokeweight=".5pt">
            <v:stroke joinstyle="miter"/>
          </v:line>
        </w:pict>
      </w:r>
      <w:r>
        <w:rPr>
          <w:rFonts w:ascii="Times New Roman" w:hAnsi="Times New Roman"/>
          <w:noProof/>
          <w:sz w:val="28"/>
          <w:lang w:val="en-US"/>
        </w:rPr>
        <w:pict>
          <v:line id="Прямая соединительная линия 23" o:spid="_x0000_s1049" style="position:absolute;left:0;text-align:left;z-index:251689984;visibility:visible" from="159.2pt,22.45pt" to="159.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" strokecolor="black [3200]" strokeweight=".5pt">
            <v:stroke joinstyle="miter"/>
          </v:line>
        </w:pict>
      </w:r>
      <w:r>
        <w:rPr>
          <w:rFonts w:ascii="Times New Roman" w:hAnsi="Times New Roman"/>
          <w:noProof/>
          <w:sz w:val="28"/>
          <w:lang w:val="en-US"/>
        </w:rPr>
        <w:pict>
          <v:line id="Прямая соединительная линия 22" o:spid="_x0000_s1048" style="position:absolute;left:0;text-align:left;z-index:251687936;visibility:visible" from="42.5pt,22.75pt" to="42.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" strokecolor="black [3200]" strokeweight=".5pt">
            <v:stroke joinstyle="miter"/>
          </v:line>
        </w:pict>
      </w:r>
    </w:p>
    <w:p w:rsidR="00CB6D0F" w:rsidRDefault="00C51712" w:rsidP="00A36A2C">
      <w:pPr>
        <w:spacing w:after="0" w:line="360" w:lineRule="auto"/>
        <w:ind w:firstLine="709"/>
        <w:jc w:val="both"/>
        <w:rPr>
          <w:rFonts w:ascii="Times New Roman" w:hAnsi="Times New Roman"/>
          <w:sz w:val="28"/>
        </w:rPr>
      </w:pPr>
      <w:r>
        <w:rPr>
          <w:rFonts w:ascii="Times New Roman" w:hAnsi="Times New Roman"/>
          <w:noProof/>
          <w:sz w:val="28"/>
          <w:lang w:val="en-US"/>
        </w:rPr>
        <w:pict>
          <v:shape id="Прямая со стрелкой 36" o:spid="_x0000_s1047" type="#_x0000_t32" style="position:absolute;left:0;text-align:left;margin-left:262.6pt;margin-top:16.15pt;width:2.05pt;height:29.85pt;flip: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" strokecolor="black [3200]" strokeweight=".5pt">
            <v:stroke endarrow="block" joinstyle="miter"/>
          </v:shape>
        </w:pict>
      </w:r>
      <w:r>
        <w:rPr>
          <w:rFonts w:ascii="Times New Roman" w:hAnsi="Times New Roman"/>
          <w:noProof/>
          <w:sz w:val="28"/>
          <w:lang w:val="en-US"/>
        </w:rPr>
        <w:pict>
          <v:line id="Прямая соединительная линия 21" o:spid="_x0000_s1046" style="position:absolute;left:0;text-align:left;flip:y;z-index:251686912;visibility:visible" from="41.45pt,12.05pt" to="450.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" strokecolor="black [3200]" strokeweight=".5pt">
            <v:stroke joinstyle="miter"/>
          </v:line>
        </w:pict>
      </w:r>
    </w:p>
    <w:p w:rsidR="00CB6D0F" w:rsidRDefault="00C51712" w:rsidP="00A36A2C">
      <w:pPr>
        <w:spacing w:after="0" w:line="360" w:lineRule="auto"/>
        <w:ind w:firstLine="709"/>
        <w:jc w:val="both"/>
        <w:rPr>
          <w:rFonts w:ascii="Times New Roman" w:hAnsi="Times New Roman"/>
          <w:sz w:val="28"/>
        </w:rPr>
      </w:pPr>
      <w:r>
        <w:rPr>
          <w:rFonts w:ascii="Times New Roman" w:hAnsi="Times New Roman"/>
          <w:noProof/>
          <w:sz w:val="28"/>
          <w:lang w:val="en-US"/>
        </w:rPr>
        <w:pict>
          <v:rect id="Прямоугольник 29" o:spid="_x0000_s1037" style="position:absolute;left:0;text-align:left;margin-left:355.2pt;margin-top:20.8pt;width:151.2pt;height:79.2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" fillcolor="white [3201]" strokecolor="black [3213]" strokeweight="1pt">
            <v:textbox>
              <w:txbxContent>
                <w:p w:rsidR="00D81CA0" w:rsidRDefault="00D81CA0" w:rsidP="008C501E">
                  <w:pPr>
                    <w:jc w:val="center"/>
                    <w:rPr>
                      <w:rFonts w:ascii="Times New Roman" w:hAnsi="Times New Roman" w:cs="Times New Roman"/>
                      <w:sz w:val="24"/>
                      <w:szCs w:val="24"/>
                    </w:rPr>
                  </w:pPr>
                  <w:r>
                    <w:rPr>
                      <w:rFonts w:ascii="Times New Roman" w:hAnsi="Times New Roman" w:cs="Times New Roman"/>
                      <w:sz w:val="24"/>
                      <w:szCs w:val="24"/>
                    </w:rPr>
                    <w:t>Форма організації обліку</w:t>
                  </w:r>
                </w:p>
                <w:p w:rsidR="00D81CA0" w:rsidRPr="008C501E" w:rsidRDefault="00D81CA0" w:rsidP="008C501E">
                  <w:pPr>
                    <w:pStyle w:val="a3"/>
                    <w:numPr>
                      <w:ilvl w:val="0"/>
                      <w:numId w:val="2"/>
                    </w:numPr>
                    <w:rPr>
                      <w:rFonts w:ascii="Times New Roman" w:hAnsi="Times New Roman" w:cs="Times New Roman"/>
                      <w:sz w:val="24"/>
                      <w:szCs w:val="24"/>
                    </w:rPr>
                  </w:pPr>
                  <w:r w:rsidRPr="008C501E">
                    <w:rPr>
                      <w:rFonts w:ascii="Times New Roman" w:hAnsi="Times New Roman" w:cs="Times New Roman"/>
                      <w:sz w:val="24"/>
                      <w:szCs w:val="24"/>
                    </w:rPr>
                    <w:t>Централізована</w:t>
                  </w:r>
                </w:p>
                <w:p w:rsidR="00D81CA0" w:rsidRPr="008C501E" w:rsidRDefault="00D81CA0" w:rsidP="008C501E">
                  <w:pPr>
                    <w:pStyle w:val="a3"/>
                    <w:numPr>
                      <w:ilvl w:val="0"/>
                      <w:numId w:val="2"/>
                    </w:numPr>
                    <w:rPr>
                      <w:rFonts w:ascii="Times New Roman" w:hAnsi="Times New Roman" w:cs="Times New Roman"/>
                      <w:sz w:val="24"/>
                      <w:szCs w:val="24"/>
                    </w:rPr>
                  </w:pPr>
                  <w:r w:rsidRPr="008C501E">
                    <w:rPr>
                      <w:rFonts w:ascii="Times New Roman" w:hAnsi="Times New Roman" w:cs="Times New Roman"/>
                      <w:sz w:val="24"/>
                      <w:szCs w:val="24"/>
                    </w:rPr>
                    <w:t>Децентралізована</w:t>
                  </w:r>
                </w:p>
                <w:p w:rsidR="00D81CA0" w:rsidRPr="008C501E" w:rsidRDefault="00D81CA0" w:rsidP="008C501E">
                  <w:pPr>
                    <w:pStyle w:val="a3"/>
                    <w:numPr>
                      <w:ilvl w:val="0"/>
                      <w:numId w:val="2"/>
                    </w:numPr>
                    <w:rPr>
                      <w:rFonts w:ascii="Times New Roman" w:hAnsi="Times New Roman" w:cs="Times New Roman"/>
                      <w:sz w:val="24"/>
                      <w:szCs w:val="24"/>
                    </w:rPr>
                  </w:pPr>
                  <w:r w:rsidRPr="008C501E">
                    <w:rPr>
                      <w:rFonts w:ascii="Times New Roman" w:hAnsi="Times New Roman" w:cs="Times New Roman"/>
                      <w:sz w:val="24"/>
                      <w:szCs w:val="24"/>
                    </w:rPr>
                    <w:t>Змішана</w:t>
                  </w:r>
                </w:p>
                <w:p w:rsidR="00D81CA0" w:rsidRDefault="00D81CA0" w:rsidP="008C501E">
                  <w:pPr>
                    <w:jc w:val="center"/>
                    <w:rPr>
                      <w:rFonts w:ascii="Times New Roman" w:hAnsi="Times New Roman" w:cs="Times New Roman"/>
                      <w:sz w:val="24"/>
                      <w:szCs w:val="24"/>
                    </w:rPr>
                  </w:pPr>
                </w:p>
                <w:p w:rsidR="00D81CA0" w:rsidRDefault="00D81CA0" w:rsidP="008C501E">
                  <w:pPr>
                    <w:jc w:val="center"/>
                    <w:rPr>
                      <w:rFonts w:ascii="Times New Roman" w:hAnsi="Times New Roman" w:cs="Times New Roman"/>
                      <w:sz w:val="24"/>
                      <w:szCs w:val="24"/>
                    </w:rPr>
                  </w:pPr>
                </w:p>
                <w:p w:rsidR="00D81CA0" w:rsidRDefault="00D81CA0" w:rsidP="008C501E">
                  <w:pPr>
                    <w:jc w:val="center"/>
                    <w:rPr>
                      <w:rFonts w:ascii="Times New Roman" w:hAnsi="Times New Roman" w:cs="Times New Roman"/>
                      <w:sz w:val="24"/>
                      <w:szCs w:val="24"/>
                    </w:rPr>
                  </w:pPr>
                </w:p>
                <w:p w:rsidR="00D81CA0" w:rsidRPr="008C501E" w:rsidRDefault="00D81CA0" w:rsidP="008C501E">
                  <w:pPr>
                    <w:jc w:val="center"/>
                    <w:rPr>
                      <w:rFonts w:ascii="Times New Roman" w:hAnsi="Times New Roman" w:cs="Times New Roman"/>
                      <w:sz w:val="24"/>
                      <w:szCs w:val="24"/>
                    </w:rPr>
                  </w:pPr>
                </w:p>
              </w:txbxContent>
            </v:textbox>
          </v:rect>
        </w:pict>
      </w:r>
      <w:r>
        <w:rPr>
          <w:rFonts w:ascii="Times New Roman" w:hAnsi="Times New Roman"/>
          <w:noProof/>
          <w:sz w:val="28"/>
          <w:lang w:val="en-US"/>
        </w:rPr>
        <w:pict>
          <v:rect id="Прямоугольник 28" o:spid="_x0000_s1038" style="position:absolute;left:0;text-align:left;margin-left:11.65pt;margin-top:20.8pt;width:159.45pt;height:58.6pt;z-index:2516981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" fillcolor="white [3201]" strokecolor="black [3213]" strokeweight="1pt">
            <v:textbox>
              <w:txbxContent>
                <w:p w:rsidR="00D81CA0" w:rsidRPr="008C501E" w:rsidRDefault="00D81CA0" w:rsidP="008C501E">
                  <w:pPr>
                    <w:jc w:val="center"/>
                    <w:rPr>
                      <w:rFonts w:ascii="Times New Roman" w:hAnsi="Times New Roman" w:cs="Times New Roman"/>
                      <w:sz w:val="24"/>
                      <w:szCs w:val="24"/>
                    </w:rPr>
                  </w:pPr>
                  <w:r w:rsidRPr="008C501E">
                    <w:rPr>
                      <w:rFonts w:ascii="Times New Roman" w:hAnsi="Times New Roman" w:cs="Times New Roman"/>
                      <w:sz w:val="24"/>
                      <w:szCs w:val="24"/>
                    </w:rPr>
                    <w:t>Обліковий апарат</w:t>
                  </w:r>
                </w:p>
              </w:txbxContent>
            </v:textbox>
          </v:rect>
        </w:pict>
      </w:r>
      <w:r>
        <w:rPr>
          <w:rFonts w:ascii="Times New Roman" w:hAnsi="Times New Roman"/>
          <w:noProof/>
          <w:sz w:val="28"/>
          <w:lang w:val="en-US"/>
        </w:rPr>
        <w:pict>
          <v:rect id="Прямоугольник 27" o:spid="_x0000_s1039" style="position:absolute;left:0;text-align:left;margin-left:195.75pt;margin-top:20.8pt;width:137.85pt;height:65.85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" fillcolor="white [3201]" strokecolor="black [3213]" strokeweight="1pt">
            <v:textbox>
              <w:txbxContent>
                <w:p w:rsidR="00D81CA0" w:rsidRPr="008C501E" w:rsidRDefault="00D81CA0" w:rsidP="008C501E">
                  <w:pPr>
                    <w:jc w:val="center"/>
                    <w:rPr>
                      <w:rFonts w:ascii="Times New Roman" w:hAnsi="Times New Roman" w:cs="Times New Roman"/>
                      <w:b/>
                      <w:sz w:val="24"/>
                      <w:szCs w:val="24"/>
                    </w:rPr>
                  </w:pPr>
                  <w:r w:rsidRPr="008C501E">
                    <w:rPr>
                      <w:rFonts w:ascii="Times New Roman" w:hAnsi="Times New Roman" w:cs="Times New Roman"/>
                      <w:b/>
                      <w:sz w:val="24"/>
                      <w:szCs w:val="24"/>
                    </w:rPr>
                    <w:t>Власник фермерського господарства</w:t>
                  </w:r>
                </w:p>
              </w:txbxContent>
            </v:textbox>
          </v:rect>
        </w:pict>
      </w:r>
    </w:p>
    <w:p w:rsidR="00CB6D0F" w:rsidRDefault="00CB6D0F" w:rsidP="00A36A2C">
      <w:pPr>
        <w:spacing w:after="0" w:line="360" w:lineRule="auto"/>
        <w:ind w:firstLine="709"/>
        <w:jc w:val="both"/>
        <w:rPr>
          <w:rFonts w:ascii="Times New Roman" w:hAnsi="Times New Roman"/>
          <w:sz w:val="28"/>
        </w:rPr>
      </w:pPr>
    </w:p>
    <w:p w:rsidR="00CB6D0F" w:rsidRDefault="00C51712" w:rsidP="00A36A2C">
      <w:pPr>
        <w:spacing w:after="0" w:line="360" w:lineRule="auto"/>
        <w:ind w:firstLine="709"/>
        <w:jc w:val="both"/>
        <w:rPr>
          <w:rFonts w:ascii="Times New Roman" w:hAnsi="Times New Roman"/>
          <w:sz w:val="28"/>
        </w:rPr>
      </w:pPr>
      <w:r>
        <w:rPr>
          <w:rFonts w:ascii="Times New Roman" w:hAnsi="Times New Roman"/>
          <w:noProof/>
          <w:sz w:val="28"/>
          <w:lang w:val="en-US"/>
        </w:rPr>
        <w:pict>
          <v:shape id="Прямая со стрелкой 35" o:spid="_x0000_s1045" type="#_x0000_t32" style="position:absolute;left:0;text-align:left;margin-left:334.6pt;margin-top:4.35pt;width:20.55pt;height:10.3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" strokecolor="black [3200]" strokeweight=".5pt">
            <v:stroke endarrow="block" joinstyle="miter"/>
          </v:shape>
        </w:pict>
      </w:r>
      <w:r>
        <w:rPr>
          <w:rFonts w:ascii="Times New Roman" w:hAnsi="Times New Roman"/>
          <w:noProof/>
          <w:sz w:val="28"/>
          <w:lang w:val="en-US"/>
        </w:rPr>
        <w:pict>
          <v:shape id="Прямая со стрелкой 32" o:spid="_x0000_s1044" type="#_x0000_t32" style="position:absolute;left:0;text-align:left;margin-left:172.1pt;margin-top:2.3pt;width:23.65pt;height:2.05pt;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" strokecolor="black [3200]" strokeweight=".5pt">
            <v:stroke endarrow="block" joinstyle="miter"/>
          </v:shape>
        </w:pict>
      </w:r>
    </w:p>
    <w:p w:rsidR="00CB6D0F" w:rsidRDefault="00C51712" w:rsidP="00A36A2C">
      <w:pPr>
        <w:spacing w:after="0" w:line="360" w:lineRule="auto"/>
        <w:ind w:firstLine="709"/>
        <w:jc w:val="both"/>
        <w:rPr>
          <w:rFonts w:ascii="Times New Roman" w:hAnsi="Times New Roman"/>
          <w:sz w:val="28"/>
        </w:rPr>
      </w:pPr>
      <w:r>
        <w:rPr>
          <w:rFonts w:ascii="Times New Roman" w:hAnsi="Times New Roman"/>
          <w:noProof/>
          <w:sz w:val="28"/>
          <w:lang w:val="en-US"/>
        </w:rPr>
        <w:pict>
          <v:shape id="Прямая со стрелкой 34" o:spid="_x0000_s1043" type="#_x0000_t32" style="position:absolute;left:0;text-align:left;margin-left:279.05pt;margin-top:18.3pt;width:0;height:32.9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" strokecolor="black [3200]" strokeweight=".5pt">
            <v:stroke endarrow="block" joinstyle="miter"/>
          </v:shape>
        </w:pict>
      </w:r>
      <w:r>
        <w:rPr>
          <w:rFonts w:ascii="Times New Roman" w:hAnsi="Times New Roman"/>
          <w:noProof/>
          <w:sz w:val="28"/>
          <w:lang w:val="en-US"/>
        </w:rPr>
        <w:pict>
          <v:shape id="Прямая со стрелкой 33" o:spid="_x0000_s1042" type="#_x0000_t32" style="position:absolute;left:0;text-align:left;margin-left:161.8pt;margin-top:16.25pt;width:34.95pt;height:39.1pt;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" strokecolor="black [3200]" strokeweight=".5pt">
            <v:stroke endarrow="block" joinstyle="miter"/>
          </v:shape>
        </w:pict>
      </w:r>
    </w:p>
    <w:p w:rsidR="008C501E" w:rsidRDefault="00C51712" w:rsidP="00A36A2C">
      <w:pPr>
        <w:spacing w:after="0" w:line="360" w:lineRule="auto"/>
        <w:ind w:firstLine="709"/>
        <w:jc w:val="both"/>
        <w:rPr>
          <w:rFonts w:ascii="Times New Roman" w:hAnsi="Times New Roman"/>
          <w:sz w:val="28"/>
        </w:rPr>
      </w:pPr>
      <w:r>
        <w:rPr>
          <w:rFonts w:ascii="Times New Roman" w:hAnsi="Times New Roman"/>
          <w:noProof/>
          <w:sz w:val="28"/>
          <w:lang w:val="en-US"/>
        </w:rPr>
        <w:pict>
          <v:rect id="Прямоугольник 30" o:spid="_x0000_s1040" style="position:absolute;left:0;text-align:left;margin-left:0;margin-top:0;width:159.45pt;height:58.6pt;z-index:2517022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" fillcolor="white [3201]" strokecolor="black [3213]" strokeweight="1pt">
            <v:textbox>
              <w:txbxContent>
                <w:p w:rsidR="00D81CA0" w:rsidRPr="008C501E" w:rsidRDefault="00D81CA0" w:rsidP="008C501E">
                  <w:pPr>
                    <w:jc w:val="center"/>
                    <w:rPr>
                      <w:rFonts w:ascii="Times New Roman" w:hAnsi="Times New Roman" w:cs="Times New Roman"/>
                      <w:sz w:val="24"/>
                      <w:szCs w:val="24"/>
                    </w:rPr>
                  </w:pPr>
                  <w:r w:rsidRPr="008C501E">
                    <w:rPr>
                      <w:rFonts w:ascii="Times New Roman" w:hAnsi="Times New Roman" w:cs="Times New Roman"/>
                      <w:sz w:val="24"/>
                      <w:szCs w:val="24"/>
                    </w:rPr>
                    <w:t>Облікова політика</w:t>
                  </w:r>
                </w:p>
              </w:txbxContent>
            </v:textbox>
          </v:rect>
        </w:pict>
      </w:r>
    </w:p>
    <w:p w:rsidR="008C501E" w:rsidRDefault="00C51712" w:rsidP="00A36A2C">
      <w:pPr>
        <w:spacing w:after="0" w:line="360" w:lineRule="auto"/>
        <w:ind w:firstLine="709"/>
        <w:jc w:val="both"/>
        <w:rPr>
          <w:rFonts w:ascii="Times New Roman" w:hAnsi="Times New Roman"/>
          <w:sz w:val="28"/>
        </w:rPr>
      </w:pPr>
      <w:r>
        <w:rPr>
          <w:rFonts w:ascii="Times New Roman" w:hAnsi="Times New Roman"/>
          <w:noProof/>
          <w:sz w:val="28"/>
          <w:lang w:val="en-US"/>
        </w:rPr>
        <w:pict>
          <v:rect id="Прямоугольник 31" o:spid="_x0000_s1041" style="position:absolute;left:0;text-align:left;margin-left:185.15pt;margin-top:.5pt;width:159.45pt;height:58.6pt;z-index:2517043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" fillcolor="white [3201]" strokecolor="black [3213]" strokeweight="1pt">
            <v:textbox>
              <w:txbxContent>
                <w:p w:rsidR="00D81CA0" w:rsidRPr="008C501E" w:rsidRDefault="00D81CA0" w:rsidP="008C501E">
                  <w:pPr>
                    <w:jc w:val="center"/>
                    <w:rPr>
                      <w:rFonts w:ascii="Times New Roman" w:hAnsi="Times New Roman" w:cs="Times New Roman"/>
                      <w:sz w:val="24"/>
                      <w:szCs w:val="24"/>
                    </w:rPr>
                  </w:pPr>
                  <w:r w:rsidRPr="008C501E">
                    <w:rPr>
                      <w:rFonts w:ascii="Times New Roman" w:hAnsi="Times New Roman" w:cs="Times New Roman"/>
                      <w:sz w:val="24"/>
                      <w:szCs w:val="24"/>
                    </w:rPr>
                    <w:t>Методологія та техніка ведення обліку</w:t>
                  </w:r>
                </w:p>
              </w:txbxContent>
            </v:textbox>
          </v:rect>
        </w:pict>
      </w:r>
    </w:p>
    <w:p w:rsidR="008C501E" w:rsidRDefault="008C501E" w:rsidP="00A36A2C">
      <w:pPr>
        <w:spacing w:after="0" w:line="360" w:lineRule="auto"/>
        <w:ind w:firstLine="709"/>
        <w:jc w:val="both"/>
        <w:rPr>
          <w:rFonts w:ascii="Times New Roman" w:hAnsi="Times New Roman"/>
          <w:sz w:val="28"/>
        </w:rPr>
      </w:pPr>
    </w:p>
    <w:p w:rsidR="008C501E" w:rsidRDefault="008C501E" w:rsidP="00A36A2C">
      <w:pPr>
        <w:spacing w:after="0" w:line="360" w:lineRule="auto"/>
        <w:ind w:firstLine="709"/>
        <w:jc w:val="both"/>
        <w:rPr>
          <w:rFonts w:ascii="Times New Roman" w:hAnsi="Times New Roman"/>
          <w:sz w:val="28"/>
        </w:rPr>
      </w:pPr>
    </w:p>
    <w:p w:rsidR="008C501E" w:rsidRPr="008C501E" w:rsidRDefault="008C501E" w:rsidP="00A36A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1.3</w:t>
      </w:r>
      <w:r w:rsidRPr="008C501E">
        <w:rPr>
          <w:rFonts w:ascii="Times New Roman" w:hAnsi="Times New Roman" w:cs="Times New Roman"/>
          <w:sz w:val="28"/>
          <w:szCs w:val="28"/>
        </w:rPr>
        <w:t>. Місце та значення власника в організації бухгалтерського обліку</w:t>
      </w:r>
    </w:p>
    <w:p w:rsidR="008C501E" w:rsidRDefault="008C501E" w:rsidP="00A36A2C">
      <w:pPr>
        <w:spacing w:after="0" w:line="360" w:lineRule="auto"/>
        <w:ind w:firstLine="709"/>
        <w:jc w:val="both"/>
        <w:rPr>
          <w:rFonts w:ascii="Times New Roman" w:hAnsi="Times New Roman"/>
          <w:sz w:val="28"/>
        </w:rPr>
      </w:pPr>
    </w:p>
    <w:p w:rsidR="001A4812" w:rsidRDefault="001A4812" w:rsidP="00A36A2C">
      <w:pPr>
        <w:spacing w:after="0" w:line="360" w:lineRule="auto"/>
        <w:ind w:firstLine="709"/>
        <w:jc w:val="both"/>
        <w:rPr>
          <w:rFonts w:ascii="Times New Roman" w:hAnsi="Times New Roman"/>
          <w:sz w:val="28"/>
        </w:rPr>
      </w:pPr>
      <w:r w:rsidRPr="001A4812">
        <w:rPr>
          <w:rFonts w:ascii="Times New Roman" w:hAnsi="Times New Roman"/>
          <w:sz w:val="28"/>
        </w:rPr>
        <w:t>З метою забезпечення потреб власника фермерського господарства та реалізації його майнових інтересів, організація бухгалтерського обліку повинна забезпечити здійснення суцільного документування всіх фактів господарського життя, регулярне проведення інвентаризації, складання й надання фінансової, податкової й статистичної звітності, формування та підвищення аналітичності інформації, застосування ефективної методики обчислення витрат і розпод</w:t>
      </w:r>
      <w:r w:rsidR="008C501E">
        <w:rPr>
          <w:rFonts w:ascii="Times New Roman" w:hAnsi="Times New Roman"/>
          <w:sz w:val="28"/>
        </w:rPr>
        <w:t>ілу прибутку.</w:t>
      </w:r>
    </w:p>
    <w:p w:rsidR="00BC2170" w:rsidRDefault="00BC2170" w:rsidP="00A36A2C">
      <w:pPr>
        <w:spacing w:after="0" w:line="360" w:lineRule="auto"/>
        <w:ind w:firstLine="709"/>
        <w:jc w:val="both"/>
        <w:rPr>
          <w:rFonts w:ascii="Times New Roman" w:hAnsi="Times New Roman"/>
          <w:sz w:val="28"/>
        </w:rPr>
      </w:pPr>
    </w:p>
    <w:p w:rsidR="00BC2170" w:rsidRDefault="00BC2170" w:rsidP="00A36A2C">
      <w:pPr>
        <w:spacing w:after="0" w:line="360" w:lineRule="auto"/>
        <w:ind w:firstLine="709"/>
        <w:jc w:val="both"/>
        <w:rPr>
          <w:rFonts w:ascii="Times New Roman" w:hAnsi="Times New Roman" w:cs="Times New Roman"/>
          <w:sz w:val="28"/>
          <w:szCs w:val="28"/>
        </w:rPr>
      </w:pPr>
    </w:p>
    <w:p w:rsidR="00D0429A" w:rsidRDefault="00D0429A" w:rsidP="00A36A2C">
      <w:pPr>
        <w:spacing w:after="0" w:line="360" w:lineRule="auto"/>
        <w:ind w:firstLine="709"/>
        <w:jc w:val="both"/>
        <w:rPr>
          <w:rFonts w:ascii="Times New Roman" w:hAnsi="Times New Roman"/>
          <w:sz w:val="28"/>
        </w:rPr>
      </w:pPr>
      <w:r>
        <w:rPr>
          <w:rFonts w:ascii="Times New Roman" w:hAnsi="Times New Roman"/>
          <w:sz w:val="28"/>
        </w:rPr>
        <w:lastRenderedPageBreak/>
        <w:t>Висновок до розділу 1</w:t>
      </w:r>
    </w:p>
    <w:p w:rsidR="008F12AD" w:rsidRDefault="008F12AD" w:rsidP="008C501E">
      <w:pPr>
        <w:spacing w:after="0" w:line="360" w:lineRule="auto"/>
        <w:ind w:firstLine="709"/>
        <w:jc w:val="both"/>
        <w:rPr>
          <w:rFonts w:ascii="Times New Roman" w:hAnsi="Times New Roman" w:cs="Times New Roman"/>
          <w:sz w:val="28"/>
          <w:szCs w:val="28"/>
        </w:rPr>
      </w:pPr>
    </w:p>
    <w:p w:rsidR="004563D5" w:rsidRPr="008C501E" w:rsidRDefault="00D0429A" w:rsidP="008C501E">
      <w:pPr>
        <w:spacing w:after="0" w:line="360" w:lineRule="auto"/>
        <w:ind w:firstLine="709"/>
        <w:jc w:val="both"/>
        <w:rPr>
          <w:rFonts w:ascii="Times New Roman" w:hAnsi="Times New Roman" w:cs="Times New Roman"/>
          <w:sz w:val="28"/>
          <w:szCs w:val="28"/>
        </w:rPr>
      </w:pPr>
      <w:r w:rsidRPr="008C501E">
        <w:rPr>
          <w:rFonts w:ascii="Times New Roman" w:hAnsi="Times New Roman" w:cs="Times New Roman"/>
          <w:sz w:val="28"/>
          <w:szCs w:val="28"/>
        </w:rPr>
        <w:t xml:space="preserve">Найважливішою функцією фермерської діяльності є продовольче забезпечення населення. Це важлива економічна і, особливо, цінна соціальна функція, оскільки продукти харчування посідають визначальне місце в становленні, функціонуванні й життєдіяльності суспільства в цілому і кожної людини зокрема. Недооцінка цього положення може викликати соціально-економічну й політичну напругу в суспільстві. Цим підтверджується єдність аграрно-виробничих і соціально-економічних відносин.. </w:t>
      </w:r>
    </w:p>
    <w:p w:rsidR="008C501E" w:rsidRPr="008C501E" w:rsidRDefault="008C501E" w:rsidP="00BC2170">
      <w:pPr>
        <w:pStyle w:val="a3"/>
        <w:tabs>
          <w:tab w:val="left" w:pos="851"/>
        </w:tabs>
        <w:spacing w:after="0" w:line="360" w:lineRule="auto"/>
        <w:ind w:left="0" w:firstLine="567"/>
        <w:jc w:val="both"/>
        <w:rPr>
          <w:rFonts w:ascii="Times New Roman" w:hAnsi="Times New Roman" w:cs="Times New Roman"/>
          <w:color w:val="000000"/>
          <w:sz w:val="28"/>
          <w:szCs w:val="28"/>
        </w:rPr>
      </w:pPr>
      <w:r w:rsidRPr="008C501E">
        <w:rPr>
          <w:rFonts w:ascii="Times New Roman" w:hAnsi="Times New Roman" w:cs="Times New Roman"/>
          <w:color w:val="000000"/>
          <w:sz w:val="28"/>
          <w:szCs w:val="28"/>
        </w:rPr>
        <w:t>Ефективне управління діяльністю фермерського господарства залежить передусім від якості одержаної інформації. Джерелом такої інформації є система бухгалтерського обліку та фінансової звітності, що забезпечує інформаційні потреби внутрішніх та зовнішніх користувачів</w:t>
      </w:r>
    </w:p>
    <w:p w:rsidR="001A4812" w:rsidRPr="008C501E" w:rsidRDefault="008C501E" w:rsidP="001A48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1A4812" w:rsidRPr="008C501E">
        <w:rPr>
          <w:rFonts w:ascii="Times New Roman" w:hAnsi="Times New Roman" w:cs="Times New Roman"/>
          <w:sz w:val="28"/>
          <w:szCs w:val="28"/>
        </w:rPr>
        <w:t>абезпечення стабільного розвитку фермерських господарств прямим чином залежить від достатнього рівня сформованої обліково</w:t>
      </w:r>
      <w:r>
        <w:rPr>
          <w:rFonts w:ascii="Times New Roman" w:hAnsi="Times New Roman" w:cs="Times New Roman"/>
          <w:sz w:val="28"/>
          <w:szCs w:val="28"/>
        </w:rPr>
        <w:t>-</w:t>
      </w:r>
      <w:r w:rsidR="001A4812" w:rsidRPr="008C501E">
        <w:rPr>
          <w:rFonts w:ascii="Times New Roman" w:hAnsi="Times New Roman" w:cs="Times New Roman"/>
          <w:sz w:val="28"/>
          <w:szCs w:val="28"/>
        </w:rPr>
        <w:t>аналітичної інформації, яка дає змогу фермерові своєчасно бути проінформованому про результати фінансово-господарської діяльності</w:t>
      </w:r>
      <w:r w:rsidR="00B67A9E">
        <w:rPr>
          <w:rFonts w:ascii="Times New Roman" w:hAnsi="Times New Roman" w:cs="Times New Roman"/>
          <w:sz w:val="28"/>
          <w:szCs w:val="28"/>
        </w:rPr>
        <w:t>.</w:t>
      </w:r>
    </w:p>
    <w:p w:rsidR="00BC2170" w:rsidRDefault="00BC2170" w:rsidP="00234291">
      <w:pPr>
        <w:spacing w:after="0" w:line="360" w:lineRule="auto"/>
        <w:ind w:firstLine="709"/>
        <w:jc w:val="center"/>
        <w:rPr>
          <w:rFonts w:ascii="Times New Roman" w:hAnsi="Times New Roman" w:cs="Times New Roman"/>
          <w:color w:val="000000" w:themeColor="text1"/>
          <w:sz w:val="28"/>
          <w:szCs w:val="28"/>
        </w:rPr>
      </w:pPr>
    </w:p>
    <w:p w:rsidR="00BC639E" w:rsidRDefault="00BC639E" w:rsidP="00234291">
      <w:pPr>
        <w:spacing w:after="0" w:line="360" w:lineRule="auto"/>
        <w:ind w:firstLine="709"/>
        <w:jc w:val="center"/>
        <w:rPr>
          <w:rFonts w:ascii="Times New Roman" w:hAnsi="Times New Roman" w:cs="Times New Roman"/>
          <w:color w:val="000000" w:themeColor="text1"/>
          <w:sz w:val="28"/>
          <w:szCs w:val="28"/>
        </w:rPr>
      </w:pPr>
    </w:p>
    <w:p w:rsidR="005658D5" w:rsidRPr="00234291" w:rsidRDefault="00234291" w:rsidP="00234291">
      <w:pPr>
        <w:spacing w:after="0" w:line="360" w:lineRule="auto"/>
        <w:ind w:firstLine="709"/>
        <w:jc w:val="center"/>
        <w:rPr>
          <w:rFonts w:ascii="Times New Roman" w:hAnsi="Times New Roman" w:cs="Times New Roman"/>
          <w:color w:val="000000" w:themeColor="text1"/>
          <w:sz w:val="28"/>
          <w:szCs w:val="28"/>
        </w:rPr>
      </w:pPr>
      <w:r w:rsidRPr="00234291">
        <w:rPr>
          <w:rFonts w:ascii="Times New Roman" w:hAnsi="Times New Roman" w:cs="Times New Roman"/>
          <w:color w:val="000000" w:themeColor="text1"/>
          <w:sz w:val="28"/>
          <w:szCs w:val="28"/>
        </w:rPr>
        <w:t>РОЗДІЛ 2 ОРГАНІЗАЦІЯ ТА МЕТОДИКА ОБЛІКУ В ДІЯЛЬНОСТІ ФЕРМЕРСЬКОГО ГОСПОДАРСТВА «УКРАЇНА»</w:t>
      </w:r>
    </w:p>
    <w:p w:rsidR="00350CF1" w:rsidRPr="00234291" w:rsidRDefault="00350CF1" w:rsidP="005658D5">
      <w:pPr>
        <w:spacing w:after="0" w:line="360" w:lineRule="auto"/>
        <w:ind w:firstLine="709"/>
        <w:jc w:val="both"/>
        <w:rPr>
          <w:rFonts w:ascii="Times New Roman" w:hAnsi="Times New Roman" w:cs="Times New Roman"/>
          <w:color w:val="000000" w:themeColor="text1"/>
          <w:sz w:val="28"/>
          <w:szCs w:val="28"/>
        </w:rPr>
      </w:pPr>
    </w:p>
    <w:p w:rsidR="00234291" w:rsidRDefault="000B03D3" w:rsidP="005658D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w:t>
      </w:r>
      <w:r w:rsidR="002A73F6">
        <w:rPr>
          <w:rFonts w:ascii="Times New Roman" w:hAnsi="Times New Roman" w:cs="Times New Roman"/>
          <w:color w:val="000000" w:themeColor="text1"/>
          <w:sz w:val="28"/>
          <w:szCs w:val="28"/>
        </w:rPr>
        <w:t>Особливості обліку</w:t>
      </w:r>
      <w:r w:rsidR="00BD3CB2">
        <w:rPr>
          <w:rFonts w:ascii="Times New Roman" w:hAnsi="Times New Roman" w:cs="Times New Roman"/>
          <w:color w:val="000000" w:themeColor="text1"/>
          <w:sz w:val="28"/>
          <w:szCs w:val="28"/>
        </w:rPr>
        <w:t xml:space="preserve"> в діяльності фермерського</w:t>
      </w:r>
      <w:r w:rsidR="00234291">
        <w:rPr>
          <w:rFonts w:ascii="Times New Roman" w:hAnsi="Times New Roman" w:cs="Times New Roman"/>
          <w:color w:val="000000" w:themeColor="text1"/>
          <w:sz w:val="28"/>
          <w:szCs w:val="28"/>
        </w:rPr>
        <w:t xml:space="preserve"> господарств</w:t>
      </w:r>
      <w:r w:rsidR="00BD3CB2">
        <w:rPr>
          <w:rFonts w:ascii="Times New Roman" w:hAnsi="Times New Roman" w:cs="Times New Roman"/>
          <w:color w:val="000000" w:themeColor="text1"/>
          <w:sz w:val="28"/>
          <w:szCs w:val="28"/>
        </w:rPr>
        <w:t>а</w:t>
      </w:r>
    </w:p>
    <w:p w:rsidR="002A73F6" w:rsidRDefault="002A73F6" w:rsidP="002A73F6">
      <w:pPr>
        <w:spacing w:after="0" w:line="360" w:lineRule="auto"/>
        <w:ind w:firstLine="540"/>
        <w:jc w:val="both"/>
        <w:rPr>
          <w:rFonts w:ascii="Times New Roman" w:eastAsia="Arial Unicode MS" w:hAnsi="Times New Roman"/>
          <w:color w:val="000000"/>
          <w:sz w:val="28"/>
          <w:szCs w:val="28"/>
        </w:rPr>
      </w:pPr>
    </w:p>
    <w:p w:rsidR="002A73F6" w:rsidRPr="00B40726" w:rsidRDefault="002A73F6" w:rsidP="002A73F6">
      <w:pPr>
        <w:spacing w:after="0" w:line="360" w:lineRule="auto"/>
        <w:ind w:firstLine="540"/>
        <w:jc w:val="both"/>
        <w:rPr>
          <w:rFonts w:ascii="Times New Roman" w:eastAsia="Arial Unicode MS" w:hAnsi="Times New Roman"/>
          <w:color w:val="000000"/>
          <w:sz w:val="28"/>
          <w:szCs w:val="28"/>
        </w:rPr>
      </w:pPr>
      <w:r w:rsidRPr="00B40726">
        <w:rPr>
          <w:rFonts w:ascii="Times New Roman" w:eastAsia="Arial Unicode MS" w:hAnsi="Times New Roman"/>
          <w:color w:val="000000"/>
          <w:sz w:val="28"/>
          <w:szCs w:val="28"/>
        </w:rPr>
        <w:t>Фермерське господарство «</w:t>
      </w:r>
      <w:r>
        <w:rPr>
          <w:rFonts w:ascii="Times New Roman" w:eastAsia="Arial Unicode MS" w:hAnsi="Times New Roman"/>
          <w:color w:val="000000"/>
          <w:sz w:val="28"/>
          <w:szCs w:val="28"/>
        </w:rPr>
        <w:t xml:space="preserve"> Україна</w:t>
      </w:r>
      <w:r w:rsidR="003C026C">
        <w:rPr>
          <w:rFonts w:ascii="Times New Roman" w:eastAsia="Arial Unicode MS" w:hAnsi="Times New Roman"/>
          <w:color w:val="000000"/>
          <w:sz w:val="28"/>
          <w:szCs w:val="28"/>
        </w:rPr>
        <w:t>.» було створене в 2007</w:t>
      </w:r>
      <w:r w:rsidRPr="00B40726">
        <w:rPr>
          <w:rFonts w:ascii="Times New Roman" w:eastAsia="Arial Unicode MS" w:hAnsi="Times New Roman"/>
          <w:color w:val="000000"/>
          <w:sz w:val="28"/>
          <w:szCs w:val="28"/>
        </w:rPr>
        <w:t xml:space="preserve"> році в резул</w:t>
      </w:r>
      <w:r>
        <w:rPr>
          <w:rFonts w:ascii="Times New Roman" w:eastAsia="Arial Unicode MS" w:hAnsi="Times New Roman"/>
          <w:color w:val="000000"/>
          <w:sz w:val="28"/>
          <w:szCs w:val="28"/>
        </w:rPr>
        <w:t>ьтаті формування ТОВ «Подільська</w:t>
      </w:r>
      <w:r w:rsidRPr="00B40726">
        <w:rPr>
          <w:rFonts w:ascii="Times New Roman" w:eastAsia="Arial Unicode MS" w:hAnsi="Times New Roman"/>
          <w:color w:val="000000"/>
          <w:sz w:val="28"/>
          <w:szCs w:val="28"/>
        </w:rPr>
        <w:t xml:space="preserve"> земля» с. </w:t>
      </w:r>
      <w:r>
        <w:rPr>
          <w:rFonts w:ascii="Times New Roman" w:eastAsia="Arial Unicode MS" w:hAnsi="Times New Roman"/>
          <w:color w:val="000000"/>
          <w:sz w:val="28"/>
          <w:szCs w:val="28"/>
        </w:rPr>
        <w:t>Стара Прилука</w:t>
      </w:r>
    </w:p>
    <w:p w:rsidR="002A73F6" w:rsidRPr="00B40726" w:rsidRDefault="002A73F6" w:rsidP="002A73F6">
      <w:pPr>
        <w:spacing w:after="0" w:line="360" w:lineRule="auto"/>
        <w:ind w:right="66" w:firstLine="540"/>
        <w:jc w:val="both"/>
        <w:rPr>
          <w:rFonts w:ascii="Times New Roman" w:eastAsia="Times New Roman" w:hAnsi="Times New Roman"/>
          <w:color w:val="000000"/>
          <w:sz w:val="28"/>
          <w:szCs w:val="28"/>
        </w:rPr>
      </w:pPr>
      <w:r w:rsidRPr="00B40726">
        <w:rPr>
          <w:rFonts w:ascii="Times New Roman" w:eastAsia="Times New Roman" w:hAnsi="Times New Roman"/>
          <w:color w:val="000000"/>
          <w:sz w:val="28"/>
          <w:szCs w:val="28"/>
        </w:rPr>
        <w:lastRenderedPageBreak/>
        <w:t>Основною метою діяльності фермерського господарства «</w:t>
      </w:r>
      <w:r>
        <w:rPr>
          <w:rFonts w:ascii="Times New Roman" w:eastAsia="Times New Roman" w:hAnsi="Times New Roman"/>
          <w:snapToGrid w:val="0"/>
          <w:color w:val="000000"/>
          <w:sz w:val="28"/>
          <w:szCs w:val="28"/>
          <w:lang w:eastAsia="ru-RU"/>
        </w:rPr>
        <w:t>Україн</w:t>
      </w:r>
      <w:r w:rsidR="003C026C">
        <w:rPr>
          <w:rFonts w:ascii="Times New Roman" w:eastAsia="Times New Roman" w:hAnsi="Times New Roman"/>
          <w:color w:val="000000"/>
          <w:sz w:val="28"/>
          <w:szCs w:val="28"/>
        </w:rPr>
        <w:t>а</w:t>
      </w:r>
      <w:r w:rsidRPr="00B40726">
        <w:rPr>
          <w:rFonts w:ascii="Times New Roman" w:eastAsia="Times New Roman" w:hAnsi="Times New Roman"/>
          <w:color w:val="000000"/>
          <w:sz w:val="28"/>
          <w:szCs w:val="28"/>
        </w:rPr>
        <w:t xml:space="preserve">» с. </w:t>
      </w:r>
      <w:r>
        <w:rPr>
          <w:rFonts w:ascii="Times New Roman" w:eastAsia="Times New Roman" w:hAnsi="Times New Roman"/>
          <w:color w:val="000000"/>
          <w:sz w:val="28"/>
          <w:szCs w:val="28"/>
        </w:rPr>
        <w:t>Стара Прилука</w:t>
      </w:r>
      <w:r w:rsidRPr="00B40726">
        <w:rPr>
          <w:rFonts w:ascii="Times New Roman" w:eastAsia="Times New Roman" w:hAnsi="Times New Roman"/>
          <w:color w:val="000000"/>
          <w:sz w:val="28"/>
          <w:szCs w:val="28"/>
        </w:rPr>
        <w:t xml:space="preserve"> є виробництво сільськогосподарської продукції та її переробка з метою отримання прибутку і задоволення економічних і соціальних потреб власників. Фермерське господарство здійснює виробництво сільськогосподарської продукції, її переробку і реалізацію, надає послуги фізичним та юридичним особам.</w:t>
      </w:r>
    </w:p>
    <w:p w:rsidR="002A73F6" w:rsidRPr="002A73F6" w:rsidRDefault="002A73F6" w:rsidP="002A73F6">
      <w:pPr>
        <w:spacing w:after="0" w:line="360" w:lineRule="auto"/>
        <w:ind w:firstLine="540"/>
        <w:jc w:val="both"/>
        <w:rPr>
          <w:rFonts w:ascii="Times New Roman" w:eastAsia="Times New Roman" w:hAnsi="Times New Roman" w:cs="Times New Roman"/>
          <w:color w:val="000000"/>
          <w:sz w:val="28"/>
          <w:szCs w:val="28"/>
        </w:rPr>
      </w:pPr>
      <w:bookmarkStart w:id="0" w:name="7"/>
      <w:bookmarkEnd w:id="0"/>
      <w:r w:rsidRPr="002A73F6">
        <w:rPr>
          <w:rFonts w:ascii="Times New Roman" w:eastAsia="Times New Roman" w:hAnsi="Times New Roman" w:cs="Times New Roman"/>
          <w:color w:val="000000"/>
          <w:sz w:val="28"/>
          <w:szCs w:val="28"/>
        </w:rPr>
        <w:t>Фермерське господарство «Україна.» с. Стара Прилука самостійно обирає</w:t>
      </w:r>
    </w:p>
    <w:p w:rsidR="002A73F6" w:rsidRPr="002A73F6" w:rsidRDefault="002A73F6" w:rsidP="002A73F6">
      <w:pPr>
        <w:pStyle w:val="a3"/>
        <w:numPr>
          <w:ilvl w:val="0"/>
          <w:numId w:val="4"/>
        </w:numPr>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ф</w:t>
      </w:r>
      <w:r w:rsidRPr="002A73F6">
        <w:rPr>
          <w:rFonts w:ascii="Times New Roman" w:hAnsi="Times New Roman" w:cs="Times New Roman"/>
          <w:sz w:val="28"/>
          <w:szCs w:val="28"/>
        </w:rPr>
        <w:t>орму організації бухгалтерського обліку</w:t>
      </w:r>
      <w:bookmarkStart w:id="1" w:name="11"/>
      <w:bookmarkStart w:id="2" w:name="42"/>
      <w:bookmarkEnd w:id="1"/>
      <w:bookmarkEnd w:id="2"/>
      <w:r>
        <w:rPr>
          <w:rFonts w:ascii="Times New Roman" w:eastAsia="Times New Roman" w:hAnsi="Times New Roman" w:cs="Times New Roman"/>
          <w:color w:val="000000"/>
          <w:sz w:val="28"/>
          <w:szCs w:val="28"/>
        </w:rPr>
        <w:t>;</w:t>
      </w:r>
    </w:p>
    <w:p w:rsidR="002A73F6" w:rsidRPr="002A73F6" w:rsidRDefault="002A73F6" w:rsidP="002A73F6">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2A73F6">
        <w:rPr>
          <w:rFonts w:ascii="Times New Roman" w:hAnsi="Times New Roman" w:cs="Times New Roman"/>
          <w:sz w:val="28"/>
          <w:szCs w:val="28"/>
        </w:rPr>
        <w:t>блікову політику</w:t>
      </w:r>
      <w:r>
        <w:rPr>
          <w:rFonts w:ascii="Times New Roman" w:hAnsi="Times New Roman" w:cs="Times New Roman"/>
          <w:sz w:val="28"/>
          <w:szCs w:val="28"/>
        </w:rPr>
        <w:t>;</w:t>
      </w:r>
    </w:p>
    <w:p w:rsidR="002A73F6" w:rsidRPr="002A73F6" w:rsidRDefault="002A73F6" w:rsidP="002A73F6">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2A73F6">
        <w:rPr>
          <w:rFonts w:ascii="Times New Roman" w:hAnsi="Times New Roman" w:cs="Times New Roman"/>
          <w:sz w:val="28"/>
          <w:szCs w:val="28"/>
        </w:rPr>
        <w:t>истему управлінського обліку</w:t>
      </w:r>
      <w:r>
        <w:rPr>
          <w:rFonts w:ascii="Times New Roman" w:hAnsi="Times New Roman" w:cs="Times New Roman"/>
          <w:sz w:val="28"/>
          <w:szCs w:val="28"/>
        </w:rPr>
        <w:t>;</w:t>
      </w:r>
    </w:p>
    <w:p w:rsidR="002A73F6" w:rsidRPr="002A73F6" w:rsidRDefault="002A73F6" w:rsidP="002A73F6">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Pr="002A73F6">
        <w:rPr>
          <w:rFonts w:ascii="Times New Roman" w:hAnsi="Times New Roman" w:cs="Times New Roman"/>
          <w:sz w:val="28"/>
          <w:szCs w:val="28"/>
        </w:rPr>
        <w:t>ехнологію обробки</w:t>
      </w:r>
      <w:r w:rsidR="00893E15">
        <w:rPr>
          <w:rFonts w:ascii="Times New Roman" w:hAnsi="Times New Roman" w:cs="Times New Roman"/>
          <w:sz w:val="28"/>
          <w:szCs w:val="28"/>
        </w:rPr>
        <w:t xml:space="preserve"> </w:t>
      </w:r>
      <w:r w:rsidRPr="002A73F6">
        <w:rPr>
          <w:rFonts w:ascii="Times New Roman" w:hAnsi="Times New Roman" w:cs="Times New Roman"/>
          <w:sz w:val="28"/>
          <w:szCs w:val="28"/>
        </w:rPr>
        <w:t>облікової інформації</w:t>
      </w:r>
      <w:r>
        <w:rPr>
          <w:rFonts w:ascii="Times New Roman" w:hAnsi="Times New Roman" w:cs="Times New Roman"/>
          <w:sz w:val="28"/>
          <w:szCs w:val="28"/>
        </w:rPr>
        <w:t>;</w:t>
      </w:r>
    </w:p>
    <w:p w:rsidR="002A73F6" w:rsidRPr="002A73F6" w:rsidRDefault="002A73F6" w:rsidP="002A73F6">
      <w:pPr>
        <w:pStyle w:val="a3"/>
        <w:numPr>
          <w:ilvl w:val="0"/>
          <w:numId w:val="4"/>
        </w:numPr>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п</w:t>
      </w:r>
      <w:r w:rsidRPr="002A73F6">
        <w:rPr>
          <w:rFonts w:ascii="Times New Roman" w:hAnsi="Times New Roman" w:cs="Times New Roman"/>
          <w:sz w:val="28"/>
          <w:szCs w:val="28"/>
        </w:rPr>
        <w:t>орядок документообігу</w:t>
      </w:r>
      <w:r>
        <w:rPr>
          <w:rFonts w:ascii="Times New Roman" w:hAnsi="Times New Roman" w:cs="Times New Roman"/>
          <w:sz w:val="28"/>
          <w:szCs w:val="28"/>
        </w:rPr>
        <w:t>.</w:t>
      </w:r>
    </w:p>
    <w:p w:rsidR="00234291" w:rsidRDefault="002A73F6" w:rsidP="005658D5">
      <w:pPr>
        <w:spacing w:after="0" w:line="360" w:lineRule="auto"/>
        <w:ind w:firstLine="709"/>
        <w:jc w:val="both"/>
        <w:rPr>
          <w:rFonts w:ascii="Times New Roman" w:hAnsi="Times New Roman" w:cs="Times New Roman"/>
          <w:sz w:val="28"/>
          <w:szCs w:val="28"/>
        </w:rPr>
      </w:pPr>
      <w:r w:rsidRPr="002A73F6">
        <w:rPr>
          <w:rFonts w:ascii="Times New Roman" w:hAnsi="Times New Roman" w:cs="Times New Roman"/>
          <w:sz w:val="28"/>
          <w:szCs w:val="28"/>
        </w:rPr>
        <w:t>Відповідно до вимог чинного законодавства, питання організації бухгалтерського обліку у сільськогосподарських підприємствах фермерського типу належать до компетенції його власника. Однак безпосередню участь в організації бухгалтерського обліку на підприємстві бере головний бухгалтер, маючи для цього відповідні знання. Завданням власника є найняти даного працівника та наділити його відповідними повноваженнями.</w:t>
      </w:r>
    </w:p>
    <w:p w:rsidR="00986711" w:rsidRDefault="00986711" w:rsidP="00986711">
      <w:pPr>
        <w:spacing w:after="0" w:line="360" w:lineRule="auto"/>
        <w:ind w:firstLine="709"/>
        <w:jc w:val="both"/>
        <w:rPr>
          <w:rFonts w:ascii="Times New Roman" w:hAnsi="Times New Roman" w:cs="Times New Roman"/>
          <w:sz w:val="28"/>
          <w:szCs w:val="28"/>
        </w:rPr>
      </w:pPr>
      <w:r w:rsidRPr="00986711">
        <w:rPr>
          <w:rFonts w:ascii="Times New Roman" w:hAnsi="Times New Roman" w:cs="Times New Roman"/>
          <w:sz w:val="28"/>
          <w:szCs w:val="28"/>
        </w:rPr>
        <w:t>Об'єктами організації бухгалтерського об</w:t>
      </w:r>
      <w:r>
        <w:rPr>
          <w:rFonts w:ascii="Times New Roman" w:hAnsi="Times New Roman" w:cs="Times New Roman"/>
          <w:sz w:val="28"/>
          <w:szCs w:val="28"/>
        </w:rPr>
        <w:t>ліку у фермерських господарстві «Україна»</w:t>
      </w:r>
      <w:r w:rsidRPr="00986711">
        <w:rPr>
          <w:rFonts w:ascii="Times New Roman" w:hAnsi="Times New Roman" w:cs="Times New Roman"/>
          <w:sz w:val="28"/>
          <w:szCs w:val="28"/>
        </w:rPr>
        <w:t xml:space="preserve"> є: </w:t>
      </w:r>
    </w:p>
    <w:p w:rsidR="00986711" w:rsidRDefault="00986711" w:rsidP="009867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86711">
        <w:rPr>
          <w:rFonts w:ascii="Times New Roman" w:hAnsi="Times New Roman" w:cs="Times New Roman"/>
          <w:sz w:val="28"/>
          <w:szCs w:val="28"/>
        </w:rPr>
        <w:t xml:space="preserve">документування господарських операцій і документооборот господарства; </w:t>
      </w:r>
    </w:p>
    <w:p w:rsidR="00986711" w:rsidRDefault="00986711" w:rsidP="009867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86711">
        <w:rPr>
          <w:rFonts w:ascii="Times New Roman" w:hAnsi="Times New Roman" w:cs="Times New Roman"/>
          <w:sz w:val="28"/>
          <w:szCs w:val="28"/>
        </w:rPr>
        <w:t xml:space="preserve">структура облікового підрозділу; </w:t>
      </w:r>
    </w:p>
    <w:p w:rsidR="00986711" w:rsidRDefault="00986711" w:rsidP="009867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86711">
        <w:rPr>
          <w:rFonts w:ascii="Times New Roman" w:hAnsi="Times New Roman" w:cs="Times New Roman"/>
          <w:sz w:val="28"/>
          <w:szCs w:val="28"/>
        </w:rPr>
        <w:t xml:space="preserve">фінансова політика та регламентація роботи працівників облікової служби; </w:t>
      </w:r>
    </w:p>
    <w:p w:rsidR="00986711" w:rsidRDefault="00986711" w:rsidP="009867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86711">
        <w:rPr>
          <w:rFonts w:ascii="Times New Roman" w:hAnsi="Times New Roman" w:cs="Times New Roman"/>
          <w:sz w:val="28"/>
          <w:szCs w:val="28"/>
        </w:rPr>
        <w:t xml:space="preserve">організаційне, правове, методичне та технічне забезпечення системи бухгалтерського обліку та інші. </w:t>
      </w:r>
    </w:p>
    <w:p w:rsidR="00986711" w:rsidRDefault="00986711" w:rsidP="009867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w:t>
      </w:r>
      <w:r w:rsidRPr="00986711">
        <w:rPr>
          <w:rFonts w:ascii="Times New Roman" w:hAnsi="Times New Roman" w:cs="Times New Roman"/>
          <w:sz w:val="28"/>
          <w:szCs w:val="28"/>
        </w:rPr>
        <w:t>ермерське господарство</w:t>
      </w:r>
      <w:r>
        <w:rPr>
          <w:rFonts w:ascii="Times New Roman" w:hAnsi="Times New Roman" w:cs="Times New Roman"/>
          <w:sz w:val="28"/>
          <w:szCs w:val="28"/>
        </w:rPr>
        <w:t xml:space="preserve"> «Україна»</w:t>
      </w:r>
      <w:r w:rsidRPr="00986711">
        <w:rPr>
          <w:rFonts w:ascii="Times New Roman" w:hAnsi="Times New Roman" w:cs="Times New Roman"/>
          <w:sz w:val="28"/>
          <w:szCs w:val="28"/>
        </w:rPr>
        <w:t xml:space="preserve"> самостійно визначає питання організації бухгалтерського обліку з урахуванням норм законодавства та особливостей діяльності. </w:t>
      </w:r>
    </w:p>
    <w:p w:rsidR="002F31DE" w:rsidRDefault="00986711" w:rsidP="00986711">
      <w:pPr>
        <w:spacing w:after="0" w:line="360" w:lineRule="auto"/>
        <w:ind w:firstLine="709"/>
        <w:jc w:val="both"/>
        <w:rPr>
          <w:rFonts w:ascii="Times New Roman" w:hAnsi="Times New Roman" w:cs="Times New Roman"/>
          <w:sz w:val="28"/>
          <w:szCs w:val="28"/>
        </w:rPr>
      </w:pPr>
      <w:r w:rsidRPr="00986711">
        <w:rPr>
          <w:rFonts w:ascii="Times New Roman" w:hAnsi="Times New Roman" w:cs="Times New Roman"/>
          <w:sz w:val="28"/>
          <w:szCs w:val="28"/>
        </w:rPr>
        <w:t xml:space="preserve">Сільськогосподарське виробництво </w:t>
      </w:r>
      <w:r w:rsidR="002F31DE">
        <w:rPr>
          <w:rFonts w:ascii="Times New Roman" w:hAnsi="Times New Roman" w:cs="Times New Roman"/>
          <w:sz w:val="28"/>
          <w:szCs w:val="28"/>
        </w:rPr>
        <w:t xml:space="preserve">у ФГ «Україна» </w:t>
      </w:r>
      <w:r w:rsidRPr="00986711">
        <w:rPr>
          <w:rFonts w:ascii="Times New Roman" w:hAnsi="Times New Roman" w:cs="Times New Roman"/>
          <w:sz w:val="28"/>
          <w:szCs w:val="28"/>
        </w:rPr>
        <w:t xml:space="preserve">має наступні особливості: </w:t>
      </w:r>
    </w:p>
    <w:p w:rsidR="002F31DE" w:rsidRDefault="00986711" w:rsidP="00986711">
      <w:pPr>
        <w:spacing w:after="0" w:line="360" w:lineRule="auto"/>
        <w:ind w:firstLine="709"/>
        <w:jc w:val="both"/>
        <w:rPr>
          <w:rFonts w:ascii="Times New Roman" w:hAnsi="Times New Roman" w:cs="Times New Roman"/>
          <w:sz w:val="28"/>
          <w:szCs w:val="28"/>
        </w:rPr>
      </w:pPr>
      <w:r w:rsidRPr="00986711">
        <w:rPr>
          <w:rFonts w:ascii="Times New Roman" w:hAnsi="Times New Roman" w:cs="Times New Roman"/>
          <w:sz w:val="28"/>
          <w:szCs w:val="28"/>
        </w:rPr>
        <w:t xml:space="preserve">1) у виробництві бере участь земля, тому від її якісних показників залежить результат діяльності. Земля господарством береться в оренду і використовується на договірних умовах. За таких умов необхідно налагодити зв'язки з власниками земельних ділянок, нараховувати і виплачувати орендну </w:t>
      </w:r>
    </w:p>
    <w:p w:rsidR="002F31DE" w:rsidRDefault="00986711" w:rsidP="00986711">
      <w:pPr>
        <w:spacing w:after="0" w:line="360" w:lineRule="auto"/>
        <w:ind w:firstLine="709"/>
        <w:jc w:val="both"/>
        <w:rPr>
          <w:rFonts w:ascii="Times New Roman" w:hAnsi="Times New Roman" w:cs="Times New Roman"/>
          <w:sz w:val="28"/>
          <w:szCs w:val="28"/>
        </w:rPr>
      </w:pPr>
      <w:r w:rsidRPr="00986711">
        <w:rPr>
          <w:rFonts w:ascii="Times New Roman" w:hAnsi="Times New Roman" w:cs="Times New Roman"/>
          <w:sz w:val="28"/>
          <w:szCs w:val="28"/>
        </w:rPr>
        <w:t xml:space="preserve">2) для фермерського господарства характерна сезонність виробництва, тобто витрати здійснюють в одному звітному періоді, а готову продукцію одержують в іншому; </w:t>
      </w:r>
    </w:p>
    <w:p w:rsidR="002F31DE" w:rsidRDefault="00986711" w:rsidP="00986711">
      <w:pPr>
        <w:spacing w:after="0" w:line="360" w:lineRule="auto"/>
        <w:ind w:firstLine="709"/>
        <w:jc w:val="both"/>
        <w:rPr>
          <w:rFonts w:ascii="Times New Roman" w:hAnsi="Times New Roman" w:cs="Times New Roman"/>
          <w:sz w:val="28"/>
          <w:szCs w:val="28"/>
        </w:rPr>
      </w:pPr>
      <w:r w:rsidRPr="00986711">
        <w:rPr>
          <w:rFonts w:ascii="Times New Roman" w:hAnsi="Times New Roman" w:cs="Times New Roman"/>
          <w:sz w:val="28"/>
          <w:szCs w:val="28"/>
        </w:rPr>
        <w:t>3) вирощування продукції здійснюється на різних площах, які не мають огорож і не захищені від крадіжок. Обсяг виходу готової продукції заздалегідь визначити доволі складно, оскільки він цілком залежить від природних чинників:</w:t>
      </w:r>
      <w:r w:rsidR="003C026C">
        <w:rPr>
          <w:rFonts w:ascii="Times New Roman" w:hAnsi="Times New Roman" w:cs="Times New Roman"/>
          <w:sz w:val="28"/>
          <w:szCs w:val="28"/>
        </w:rPr>
        <w:t xml:space="preserve"> </w:t>
      </w:r>
      <w:r w:rsidRPr="00986711">
        <w:rPr>
          <w:rFonts w:ascii="Times New Roman" w:hAnsi="Times New Roman" w:cs="Times New Roman"/>
          <w:sz w:val="28"/>
          <w:szCs w:val="28"/>
        </w:rPr>
        <w:t xml:space="preserve">опади, заморозки, засухи, сонце, град, буревій тощо). Тому необхідно забезпечити облік й контроль у різних структурних підрозділах; </w:t>
      </w:r>
    </w:p>
    <w:p w:rsidR="002F31DE" w:rsidRDefault="00986711" w:rsidP="00986711">
      <w:pPr>
        <w:spacing w:after="0" w:line="360" w:lineRule="auto"/>
        <w:ind w:firstLine="709"/>
        <w:jc w:val="both"/>
        <w:rPr>
          <w:rFonts w:ascii="Times New Roman" w:hAnsi="Times New Roman" w:cs="Times New Roman"/>
          <w:sz w:val="28"/>
          <w:szCs w:val="28"/>
        </w:rPr>
      </w:pPr>
      <w:r w:rsidRPr="00986711">
        <w:rPr>
          <w:rFonts w:ascii="Times New Roman" w:hAnsi="Times New Roman" w:cs="Times New Roman"/>
          <w:sz w:val="28"/>
          <w:szCs w:val="28"/>
        </w:rPr>
        <w:t xml:space="preserve">4) у фермерському господарстві є певні законодавчо встановлені пільги в оподаткуванні та наявність державної підтримки через дотації, ціни та інші фінансові інструменти. Ці та інші чинники враховані при побудові організації бухгалтерського обліку на сільськогосподарському </w:t>
      </w:r>
      <w:r w:rsidR="002F31DE">
        <w:rPr>
          <w:rFonts w:ascii="Times New Roman" w:hAnsi="Times New Roman" w:cs="Times New Roman"/>
          <w:sz w:val="28"/>
          <w:szCs w:val="28"/>
        </w:rPr>
        <w:t xml:space="preserve">підприємстві фермерського типу </w:t>
      </w:r>
      <w:r w:rsidRPr="00986711">
        <w:rPr>
          <w:rFonts w:ascii="Times New Roman" w:hAnsi="Times New Roman" w:cs="Times New Roman"/>
          <w:sz w:val="28"/>
          <w:szCs w:val="28"/>
        </w:rPr>
        <w:t>ФГ «</w:t>
      </w:r>
      <w:r w:rsidR="002F31DE">
        <w:rPr>
          <w:rFonts w:ascii="Times New Roman" w:hAnsi="Times New Roman" w:cs="Times New Roman"/>
          <w:sz w:val="28"/>
          <w:szCs w:val="28"/>
        </w:rPr>
        <w:t>Україна</w:t>
      </w:r>
      <w:r w:rsidRPr="00986711">
        <w:rPr>
          <w:rFonts w:ascii="Times New Roman" w:hAnsi="Times New Roman" w:cs="Times New Roman"/>
          <w:sz w:val="28"/>
          <w:szCs w:val="28"/>
        </w:rPr>
        <w:t xml:space="preserve">». </w:t>
      </w:r>
    </w:p>
    <w:p w:rsidR="00986711" w:rsidRDefault="00986711" w:rsidP="00986711">
      <w:pPr>
        <w:spacing w:after="0" w:line="360" w:lineRule="auto"/>
        <w:ind w:firstLine="709"/>
        <w:jc w:val="both"/>
        <w:rPr>
          <w:rFonts w:ascii="Times New Roman" w:hAnsi="Times New Roman" w:cs="Times New Roman"/>
          <w:sz w:val="28"/>
          <w:szCs w:val="28"/>
        </w:rPr>
      </w:pPr>
      <w:r w:rsidRPr="00986711">
        <w:rPr>
          <w:rFonts w:ascii="Times New Roman" w:hAnsi="Times New Roman" w:cs="Times New Roman"/>
          <w:sz w:val="28"/>
          <w:szCs w:val="28"/>
        </w:rPr>
        <w:t>В даний час використовується чотири самостійні форми організації бухгалтерського обліку, які затверджені Законом України «Про бухгалтерський облік та фін</w:t>
      </w:r>
      <w:r w:rsidR="002F31DE">
        <w:rPr>
          <w:rFonts w:ascii="Times New Roman" w:hAnsi="Times New Roman" w:cs="Times New Roman"/>
          <w:sz w:val="28"/>
          <w:szCs w:val="28"/>
        </w:rPr>
        <w:t>ансову звітність в Україні»</w:t>
      </w:r>
      <w:r w:rsidRPr="00986711">
        <w:rPr>
          <w:rFonts w:ascii="Times New Roman" w:hAnsi="Times New Roman" w:cs="Times New Roman"/>
          <w:sz w:val="28"/>
          <w:szCs w:val="28"/>
        </w:rPr>
        <w:t xml:space="preserve">. Для того, щоб забезпечити належне ведення бухгалтерського обліку фермерське господарство самостійно обирає </w:t>
      </w:r>
      <w:r w:rsidRPr="00986711">
        <w:rPr>
          <w:rFonts w:ascii="Times New Roman" w:hAnsi="Times New Roman" w:cs="Times New Roman"/>
          <w:sz w:val="28"/>
          <w:szCs w:val="28"/>
        </w:rPr>
        <w:lastRenderedPageBreak/>
        <w:t>форми його організаці</w:t>
      </w:r>
      <w:r w:rsidR="002F31DE">
        <w:rPr>
          <w:rFonts w:ascii="Times New Roman" w:hAnsi="Times New Roman" w:cs="Times New Roman"/>
          <w:sz w:val="28"/>
          <w:szCs w:val="28"/>
        </w:rPr>
        <w:t>ї. В діяльності ФГ «Україна » створений самостійний підрозділ бухгалтерія.</w:t>
      </w:r>
    </w:p>
    <w:p w:rsidR="002F31DE" w:rsidRPr="00BD3CB2" w:rsidRDefault="002F31DE" w:rsidP="00BD3CB2">
      <w:pPr>
        <w:spacing w:after="0" w:line="360" w:lineRule="auto"/>
        <w:ind w:firstLine="709"/>
        <w:jc w:val="both"/>
        <w:rPr>
          <w:rFonts w:ascii="Times New Roman" w:hAnsi="Times New Roman" w:cs="Times New Roman"/>
          <w:sz w:val="28"/>
          <w:szCs w:val="28"/>
        </w:rPr>
      </w:pPr>
      <w:r w:rsidRPr="00BD3CB2">
        <w:rPr>
          <w:rFonts w:ascii="Times New Roman" w:hAnsi="Times New Roman" w:cs="Times New Roman"/>
          <w:sz w:val="28"/>
          <w:szCs w:val="28"/>
        </w:rPr>
        <w:t>Бухгалтерський облік у фермерському господарстві «Україна »</w:t>
      </w:r>
      <w:r w:rsidR="00893E15">
        <w:rPr>
          <w:rFonts w:ascii="Times New Roman" w:hAnsi="Times New Roman" w:cs="Times New Roman"/>
          <w:sz w:val="28"/>
          <w:szCs w:val="28"/>
        </w:rPr>
        <w:t xml:space="preserve"> </w:t>
      </w:r>
      <w:r w:rsidRPr="00BD3CB2">
        <w:rPr>
          <w:rFonts w:ascii="Times New Roman" w:hAnsi="Times New Roman" w:cs="Times New Roman"/>
          <w:sz w:val="28"/>
          <w:szCs w:val="28"/>
        </w:rPr>
        <w:t>ведеться безперервно з дня його реєстрації до припинення діяльності.</w:t>
      </w:r>
    </w:p>
    <w:p w:rsidR="00BD3CB2" w:rsidRPr="00BD3CB2" w:rsidRDefault="002F31DE" w:rsidP="00BD3CB2">
      <w:pPr>
        <w:pStyle w:val="a7"/>
        <w:shd w:val="clear" w:color="auto" w:fill="FFFFFF"/>
        <w:ind w:firstLine="709"/>
        <w:textAlignment w:val="baseline"/>
        <w:rPr>
          <w:rFonts w:eastAsia="Times New Roman"/>
          <w:bCs/>
          <w:sz w:val="28"/>
          <w:szCs w:val="28"/>
          <w:bdr w:val="none" w:sz="0" w:space="0" w:color="auto" w:frame="1"/>
        </w:rPr>
      </w:pPr>
      <w:r w:rsidRPr="00BD3CB2">
        <w:rPr>
          <w:sz w:val="28"/>
          <w:szCs w:val="28"/>
        </w:rPr>
        <w:t>Фермерське господарство «Україна» відповідає статусу великих сільськогосподарських підприємств, веде облік згідно з П(С)БО та звичайним Планом рахунків, який використовується підприємствами і організаціями усіх галузей народного господарства. При цьому в діяльності фермерського господарства «Україна» використовується автоматизована форма обліку</w:t>
      </w:r>
      <w:r w:rsidR="00BD3CB2" w:rsidRPr="00BD3CB2">
        <w:rPr>
          <w:sz w:val="28"/>
          <w:szCs w:val="28"/>
        </w:rPr>
        <w:t xml:space="preserve"> через застосування </w:t>
      </w:r>
      <w:r w:rsidR="00BD3CB2" w:rsidRPr="00BD3CB2">
        <w:rPr>
          <w:rFonts w:eastAsia="Times New Roman"/>
          <w:bCs/>
          <w:sz w:val="28"/>
          <w:szCs w:val="28"/>
          <w:bdr w:val="none" w:sz="0" w:space="0" w:color="auto" w:frame="1"/>
        </w:rPr>
        <w:t xml:space="preserve">BAS АГРО. Бухгалтерія </w:t>
      </w:r>
    </w:p>
    <w:p w:rsidR="00BD3CB2" w:rsidRPr="00BD3CB2" w:rsidRDefault="00BD3CB2" w:rsidP="00BD3CB2">
      <w:pPr>
        <w:pStyle w:val="a7"/>
        <w:shd w:val="clear" w:color="auto" w:fill="FFFFFF"/>
        <w:ind w:firstLine="709"/>
        <w:textAlignment w:val="baseline"/>
        <w:rPr>
          <w:rFonts w:eastAsia="Times New Roman"/>
          <w:bCs/>
          <w:sz w:val="28"/>
          <w:szCs w:val="28"/>
          <w:bdr w:val="none" w:sz="0" w:space="0" w:color="auto" w:frame="1"/>
        </w:rPr>
      </w:pPr>
      <w:r w:rsidRPr="00BD3CB2">
        <w:rPr>
          <w:rFonts w:eastAsia="Times New Roman"/>
          <w:bCs/>
          <w:sz w:val="28"/>
          <w:szCs w:val="28"/>
          <w:bdr w:val="none" w:sz="0" w:space="0" w:color="auto" w:frame="1"/>
        </w:rPr>
        <w:t>Використання програмного продукту BAS АГРО. Бухгалтерія</w:t>
      </w:r>
      <w:r w:rsidR="00893E15">
        <w:rPr>
          <w:rFonts w:eastAsia="Times New Roman"/>
          <w:bCs/>
          <w:sz w:val="28"/>
          <w:szCs w:val="28"/>
          <w:bdr w:val="none" w:sz="0" w:space="0" w:color="auto" w:frame="1"/>
        </w:rPr>
        <w:t xml:space="preserve"> </w:t>
      </w:r>
      <w:r w:rsidRPr="00BD3CB2">
        <w:rPr>
          <w:rFonts w:eastAsia="Times New Roman"/>
          <w:bCs/>
          <w:sz w:val="28"/>
          <w:szCs w:val="28"/>
          <w:bdr w:val="none" w:sz="0" w:space="0" w:color="auto" w:frame="1"/>
        </w:rPr>
        <w:t>в діяльності ФГ «Україна» дозволяє:</w:t>
      </w:r>
    </w:p>
    <w:p w:rsidR="00BD3CB2" w:rsidRPr="00BD3CB2" w:rsidRDefault="00BD3CB2" w:rsidP="00BD3CB2">
      <w:pPr>
        <w:pStyle w:val="a7"/>
        <w:numPr>
          <w:ilvl w:val="0"/>
          <w:numId w:val="4"/>
        </w:numPr>
        <w:shd w:val="clear" w:color="auto" w:fill="FFFFFF"/>
        <w:ind w:left="0" w:firstLine="709"/>
        <w:textAlignment w:val="baseline"/>
        <w:rPr>
          <w:rFonts w:eastAsia="Times New Roman"/>
          <w:sz w:val="28"/>
          <w:szCs w:val="28"/>
        </w:rPr>
      </w:pPr>
      <w:r w:rsidRPr="00BD3CB2">
        <w:rPr>
          <w:sz w:val="28"/>
          <w:szCs w:val="28"/>
        </w:rPr>
        <w:t>Ведення бухгалтерського і податкового обліку</w:t>
      </w:r>
    </w:p>
    <w:p w:rsidR="00BD3CB2" w:rsidRPr="00BD3CB2" w:rsidRDefault="00BD3CB2" w:rsidP="00BD3CB2">
      <w:pPr>
        <w:pStyle w:val="a7"/>
        <w:numPr>
          <w:ilvl w:val="0"/>
          <w:numId w:val="4"/>
        </w:numPr>
        <w:shd w:val="clear" w:color="auto" w:fill="FFFFFF"/>
        <w:ind w:left="0" w:firstLine="709"/>
        <w:textAlignment w:val="baseline"/>
        <w:rPr>
          <w:rFonts w:eastAsia="Times New Roman"/>
          <w:sz w:val="28"/>
          <w:szCs w:val="28"/>
        </w:rPr>
      </w:pPr>
      <w:r w:rsidRPr="00BD3CB2">
        <w:rPr>
          <w:sz w:val="28"/>
          <w:szCs w:val="28"/>
          <w:lang w:eastAsia="uk-UA" w:bidi="uk-UA"/>
        </w:rPr>
        <w:t>Автоматизація роботи бухгалтерії, відділу постачання, фінансів.</w:t>
      </w:r>
    </w:p>
    <w:p w:rsidR="00BD3CB2" w:rsidRPr="00BD3CB2" w:rsidRDefault="00BD3CB2" w:rsidP="00BD3CB2">
      <w:pPr>
        <w:pStyle w:val="a7"/>
        <w:numPr>
          <w:ilvl w:val="0"/>
          <w:numId w:val="4"/>
        </w:numPr>
        <w:shd w:val="clear" w:color="auto" w:fill="FFFFFF"/>
        <w:ind w:left="0" w:firstLine="709"/>
        <w:textAlignment w:val="baseline"/>
        <w:rPr>
          <w:rFonts w:eastAsia="Times New Roman"/>
          <w:sz w:val="28"/>
          <w:szCs w:val="28"/>
        </w:rPr>
      </w:pPr>
      <w:r w:rsidRPr="00BD3CB2">
        <w:rPr>
          <w:sz w:val="28"/>
          <w:szCs w:val="28"/>
          <w:lang w:eastAsia="uk-UA" w:bidi="uk-UA"/>
        </w:rPr>
        <w:t>Формування оперативної та аналітичної інформації.</w:t>
      </w:r>
    </w:p>
    <w:p w:rsidR="00BD3CB2" w:rsidRPr="00BD3CB2" w:rsidRDefault="00BD3CB2" w:rsidP="00BD3CB2">
      <w:pPr>
        <w:pStyle w:val="aa"/>
        <w:widowControl w:val="0"/>
        <w:numPr>
          <w:ilvl w:val="0"/>
          <w:numId w:val="4"/>
        </w:numPr>
        <w:tabs>
          <w:tab w:val="left" w:pos="282"/>
        </w:tabs>
        <w:spacing w:after="0" w:line="360" w:lineRule="auto"/>
        <w:ind w:left="0" w:firstLine="709"/>
        <w:jc w:val="both"/>
        <w:rPr>
          <w:rFonts w:ascii="Times New Roman" w:hAnsi="Times New Roman" w:cs="Times New Roman"/>
          <w:sz w:val="28"/>
          <w:szCs w:val="28"/>
        </w:rPr>
      </w:pPr>
      <w:r w:rsidRPr="00BD3CB2">
        <w:rPr>
          <w:rFonts w:ascii="Times New Roman" w:hAnsi="Times New Roman" w:cs="Times New Roman"/>
          <w:color w:val="000000"/>
          <w:sz w:val="28"/>
          <w:szCs w:val="28"/>
          <w:lang w:eastAsia="uk-UA" w:bidi="uk-UA"/>
        </w:rPr>
        <w:t>Облік в натуральних, трупових та грошових вимірниках.</w:t>
      </w:r>
      <w:r w:rsidRPr="00BD3CB2">
        <w:rPr>
          <w:rFonts w:ascii="Times New Roman" w:hAnsi="Times New Roman" w:cs="Times New Roman"/>
          <w:color w:val="000000"/>
          <w:sz w:val="28"/>
          <w:szCs w:val="28"/>
          <w:lang w:eastAsia="uk-UA" w:bidi="uk-UA"/>
        </w:rPr>
        <w:tab/>
      </w:r>
    </w:p>
    <w:p w:rsidR="00BD3CB2" w:rsidRPr="00BD3CB2" w:rsidRDefault="00BD3CB2" w:rsidP="00BD3CB2">
      <w:pPr>
        <w:pStyle w:val="aa"/>
        <w:widowControl w:val="0"/>
        <w:numPr>
          <w:ilvl w:val="0"/>
          <w:numId w:val="4"/>
        </w:numPr>
        <w:tabs>
          <w:tab w:val="left" w:pos="282"/>
        </w:tabs>
        <w:spacing w:after="0" w:line="360" w:lineRule="auto"/>
        <w:ind w:left="0" w:firstLine="709"/>
        <w:jc w:val="both"/>
        <w:rPr>
          <w:rFonts w:ascii="Times New Roman" w:hAnsi="Times New Roman" w:cs="Times New Roman"/>
          <w:sz w:val="28"/>
          <w:szCs w:val="28"/>
        </w:rPr>
      </w:pPr>
      <w:r w:rsidRPr="00BD3CB2">
        <w:rPr>
          <w:rFonts w:ascii="Times New Roman" w:hAnsi="Times New Roman" w:cs="Times New Roman"/>
          <w:color w:val="000000"/>
          <w:sz w:val="28"/>
          <w:szCs w:val="28"/>
          <w:lang w:eastAsia="uk-UA" w:bidi="uk-UA"/>
        </w:rPr>
        <w:t>Автоматизація обліку переробки власної та давальницької</w:t>
      </w:r>
      <w:r w:rsidRPr="00BD3CB2">
        <w:rPr>
          <w:rFonts w:ascii="Times New Roman" w:hAnsi="Times New Roman" w:cs="Times New Roman"/>
          <w:sz w:val="28"/>
          <w:szCs w:val="28"/>
        </w:rPr>
        <w:t xml:space="preserve"> </w:t>
      </w:r>
      <w:r w:rsidRPr="00BD3CB2">
        <w:rPr>
          <w:rFonts w:ascii="Times New Roman" w:hAnsi="Times New Roman" w:cs="Times New Roman"/>
          <w:color w:val="000000"/>
          <w:sz w:val="28"/>
          <w:szCs w:val="28"/>
          <w:lang w:eastAsia="uk-UA" w:bidi="uk-UA"/>
        </w:rPr>
        <w:t>сировини</w:t>
      </w:r>
    </w:p>
    <w:p w:rsidR="00BD3CB2" w:rsidRPr="00BD3CB2" w:rsidRDefault="00210A45" w:rsidP="00BD3CB2">
      <w:pPr>
        <w:pStyle w:val="aa"/>
        <w:widowControl w:val="0"/>
        <w:numPr>
          <w:ilvl w:val="0"/>
          <w:numId w:val="4"/>
        </w:numPr>
        <w:tabs>
          <w:tab w:val="left" w:pos="282"/>
        </w:tabs>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uk-UA" w:bidi="uk-UA"/>
        </w:rPr>
        <w:t xml:space="preserve">Заробітна плата </w:t>
      </w:r>
      <w:r w:rsidR="00BD3CB2" w:rsidRPr="00BD3CB2">
        <w:rPr>
          <w:rFonts w:ascii="Times New Roman" w:hAnsi="Times New Roman" w:cs="Times New Roman"/>
          <w:color w:val="000000"/>
          <w:sz w:val="28"/>
          <w:szCs w:val="28"/>
          <w:lang w:eastAsia="uk-UA" w:bidi="uk-UA"/>
        </w:rPr>
        <w:t>як в грошовій так і натуральній формі.</w:t>
      </w:r>
      <w:r w:rsidR="00BD3CB2" w:rsidRPr="00BD3CB2">
        <w:rPr>
          <w:rFonts w:ascii="Times New Roman" w:hAnsi="Times New Roman" w:cs="Times New Roman"/>
          <w:color w:val="000000"/>
          <w:sz w:val="28"/>
          <w:szCs w:val="28"/>
          <w:lang w:eastAsia="uk-UA" w:bidi="uk-UA"/>
        </w:rPr>
        <w:tab/>
      </w:r>
    </w:p>
    <w:p w:rsidR="00BD3CB2" w:rsidRPr="00BD3CB2" w:rsidRDefault="00BD3CB2" w:rsidP="00BD3CB2">
      <w:pPr>
        <w:pStyle w:val="aa"/>
        <w:widowControl w:val="0"/>
        <w:numPr>
          <w:ilvl w:val="0"/>
          <w:numId w:val="4"/>
        </w:numPr>
        <w:tabs>
          <w:tab w:val="left" w:pos="282"/>
        </w:tabs>
        <w:spacing w:after="0" w:line="360" w:lineRule="auto"/>
        <w:ind w:left="0" w:firstLine="709"/>
        <w:jc w:val="both"/>
        <w:rPr>
          <w:rFonts w:ascii="Times New Roman" w:hAnsi="Times New Roman" w:cs="Times New Roman"/>
          <w:sz w:val="28"/>
          <w:szCs w:val="28"/>
        </w:rPr>
      </w:pPr>
      <w:r w:rsidRPr="00BD3CB2">
        <w:rPr>
          <w:rFonts w:ascii="Times New Roman" w:hAnsi="Times New Roman" w:cs="Times New Roman"/>
          <w:color w:val="000000"/>
          <w:sz w:val="28"/>
          <w:szCs w:val="28"/>
          <w:lang w:eastAsia="uk-UA" w:bidi="uk-UA"/>
        </w:rPr>
        <w:t>Автоматизація документообігу, податкового обліку та складання звітності.</w:t>
      </w:r>
    </w:p>
    <w:p w:rsidR="00BD3CB2" w:rsidRPr="00BD3CB2" w:rsidRDefault="00BD3CB2" w:rsidP="00BD3CB2">
      <w:pPr>
        <w:pStyle w:val="aa"/>
        <w:widowControl w:val="0"/>
        <w:numPr>
          <w:ilvl w:val="0"/>
          <w:numId w:val="4"/>
        </w:numPr>
        <w:tabs>
          <w:tab w:val="left" w:pos="282"/>
        </w:tabs>
        <w:spacing w:after="0" w:line="360" w:lineRule="auto"/>
        <w:ind w:left="0" w:firstLine="709"/>
        <w:jc w:val="both"/>
        <w:rPr>
          <w:rFonts w:ascii="Times New Roman" w:hAnsi="Times New Roman" w:cs="Times New Roman"/>
          <w:sz w:val="28"/>
          <w:szCs w:val="28"/>
        </w:rPr>
      </w:pPr>
      <w:r w:rsidRPr="00BD3CB2">
        <w:rPr>
          <w:rFonts w:ascii="Times New Roman" w:hAnsi="Times New Roman" w:cs="Times New Roman"/>
          <w:color w:val="000000"/>
          <w:sz w:val="28"/>
          <w:szCs w:val="28"/>
          <w:lang w:eastAsia="uk-UA" w:bidi="uk-UA"/>
        </w:rPr>
        <w:t>Формування специфічних звітів: Декларація по ПДВ по тваринництву, декларація по ПДВ по рослинництву, загальна декларація по ПДВ.</w:t>
      </w:r>
    </w:p>
    <w:p w:rsidR="00BD3CB2" w:rsidRPr="00BD3CB2" w:rsidRDefault="00BD3CB2" w:rsidP="00BD3CB2">
      <w:pPr>
        <w:pStyle w:val="aa"/>
        <w:widowControl w:val="0"/>
        <w:numPr>
          <w:ilvl w:val="0"/>
          <w:numId w:val="4"/>
        </w:numPr>
        <w:tabs>
          <w:tab w:val="left" w:pos="282"/>
        </w:tabs>
        <w:spacing w:after="0" w:line="360" w:lineRule="auto"/>
        <w:ind w:left="0" w:firstLine="709"/>
        <w:jc w:val="both"/>
        <w:rPr>
          <w:rFonts w:ascii="Times New Roman" w:hAnsi="Times New Roman" w:cs="Times New Roman"/>
          <w:sz w:val="28"/>
          <w:szCs w:val="28"/>
        </w:rPr>
      </w:pPr>
      <w:r w:rsidRPr="00BD3CB2">
        <w:rPr>
          <w:rFonts w:ascii="Times New Roman" w:hAnsi="Times New Roman" w:cs="Times New Roman"/>
          <w:color w:val="000000"/>
          <w:sz w:val="28"/>
          <w:szCs w:val="28"/>
          <w:lang w:eastAsia="uk-UA" w:bidi="uk-UA"/>
        </w:rPr>
        <w:t>Автоматизація обліку незавершеного виробництва. Облік витрат по полях.</w:t>
      </w:r>
    </w:p>
    <w:p w:rsidR="00BD3CB2" w:rsidRPr="00BD3CB2" w:rsidRDefault="00BD3CB2" w:rsidP="00BD3CB2">
      <w:pPr>
        <w:pStyle w:val="a7"/>
        <w:numPr>
          <w:ilvl w:val="0"/>
          <w:numId w:val="4"/>
        </w:numPr>
        <w:shd w:val="clear" w:color="auto" w:fill="FFFFFF"/>
        <w:ind w:left="0" w:firstLine="709"/>
        <w:textAlignment w:val="baseline"/>
        <w:rPr>
          <w:rFonts w:eastAsia="Times New Roman"/>
          <w:sz w:val="28"/>
          <w:szCs w:val="28"/>
        </w:rPr>
      </w:pPr>
      <w:r w:rsidRPr="00BD3CB2">
        <w:rPr>
          <w:sz w:val="28"/>
          <w:szCs w:val="28"/>
        </w:rPr>
        <w:t>Формування регламентованої звітності</w:t>
      </w:r>
    </w:p>
    <w:p w:rsidR="00BD3CB2" w:rsidRPr="00BD3CB2" w:rsidRDefault="00BD3CB2" w:rsidP="00BD3CB2">
      <w:pPr>
        <w:pStyle w:val="a7"/>
        <w:numPr>
          <w:ilvl w:val="0"/>
          <w:numId w:val="4"/>
        </w:numPr>
        <w:shd w:val="clear" w:color="auto" w:fill="FFFFFF"/>
        <w:ind w:left="0" w:firstLine="709"/>
        <w:textAlignment w:val="baseline"/>
        <w:rPr>
          <w:rFonts w:eastAsia="Times New Roman"/>
          <w:sz w:val="28"/>
          <w:szCs w:val="28"/>
        </w:rPr>
      </w:pPr>
      <w:r w:rsidRPr="00BD3CB2">
        <w:rPr>
          <w:sz w:val="28"/>
          <w:szCs w:val="28"/>
        </w:rPr>
        <w:t>Інформація про діяльність та стан ресурсів агропідприємства</w:t>
      </w:r>
    </w:p>
    <w:p w:rsidR="00BD3CB2" w:rsidRPr="00BD3CB2" w:rsidRDefault="00210A45" w:rsidP="00BD3C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2F31DE" w:rsidRPr="00BD3CB2">
        <w:rPr>
          <w:rFonts w:ascii="Times New Roman" w:hAnsi="Times New Roman" w:cs="Times New Roman"/>
          <w:sz w:val="28"/>
          <w:szCs w:val="28"/>
        </w:rPr>
        <w:t xml:space="preserve">пецифічні особливості проявляються не тільки в синтетичному обліку чи калькуляції, але й в документальному оформленні операцій з даними об’єктами, так як первинний документообіг в силу особливостей сільськогосподарського виробництва є досить детальним й значно вирізняється від загальноприйнятих форм. </w:t>
      </w:r>
    </w:p>
    <w:p w:rsidR="002F31DE" w:rsidRDefault="002F31DE" w:rsidP="00BD3CB2">
      <w:pPr>
        <w:spacing w:after="0" w:line="360" w:lineRule="auto"/>
        <w:ind w:firstLine="709"/>
        <w:jc w:val="both"/>
        <w:rPr>
          <w:rFonts w:ascii="Times New Roman" w:hAnsi="Times New Roman" w:cs="Times New Roman"/>
          <w:sz w:val="28"/>
          <w:szCs w:val="28"/>
        </w:rPr>
      </w:pPr>
      <w:r w:rsidRPr="00BD3CB2">
        <w:rPr>
          <w:rFonts w:ascii="Times New Roman" w:hAnsi="Times New Roman" w:cs="Times New Roman"/>
          <w:sz w:val="28"/>
          <w:szCs w:val="28"/>
        </w:rPr>
        <w:t xml:space="preserve">У випадку, якщо фермерське господарство належить до категорії великих підприємств, то організовуючи бухгалтерський облік </w:t>
      </w:r>
      <w:r w:rsidR="00BD3CB2" w:rsidRPr="00BD3CB2">
        <w:rPr>
          <w:rFonts w:ascii="Times New Roman" w:hAnsi="Times New Roman" w:cs="Times New Roman"/>
          <w:sz w:val="28"/>
          <w:szCs w:val="28"/>
        </w:rPr>
        <w:t>ФГ</w:t>
      </w:r>
      <w:r w:rsidR="00893E15">
        <w:rPr>
          <w:rFonts w:ascii="Times New Roman" w:hAnsi="Times New Roman" w:cs="Times New Roman"/>
          <w:sz w:val="28"/>
          <w:szCs w:val="28"/>
        </w:rPr>
        <w:t xml:space="preserve"> </w:t>
      </w:r>
      <w:r w:rsidRPr="00BD3CB2">
        <w:rPr>
          <w:rFonts w:ascii="Times New Roman" w:hAnsi="Times New Roman" w:cs="Times New Roman"/>
          <w:sz w:val="28"/>
          <w:szCs w:val="28"/>
        </w:rPr>
        <w:t xml:space="preserve">дотримуватися З метою узагальнення й первинного групування певних </w:t>
      </w:r>
      <w:r w:rsidR="003C026C" w:rsidRPr="00BD3CB2">
        <w:rPr>
          <w:rFonts w:ascii="Times New Roman" w:hAnsi="Times New Roman" w:cs="Times New Roman"/>
          <w:sz w:val="28"/>
          <w:szCs w:val="28"/>
        </w:rPr>
        <w:t>облікових</w:t>
      </w:r>
      <w:r w:rsidR="008F12AD">
        <w:rPr>
          <w:rFonts w:ascii="Times New Roman" w:hAnsi="Times New Roman" w:cs="Times New Roman"/>
          <w:sz w:val="28"/>
          <w:szCs w:val="28"/>
        </w:rPr>
        <w:t xml:space="preserve"> даних, крім основних регістрів</w:t>
      </w:r>
      <w:r w:rsidRPr="00BD3CB2">
        <w:rPr>
          <w:rFonts w:ascii="Times New Roman" w:hAnsi="Times New Roman" w:cs="Times New Roman"/>
          <w:sz w:val="28"/>
          <w:szCs w:val="28"/>
        </w:rPr>
        <w:t xml:space="preserve">, застосовуються </w:t>
      </w:r>
      <w:r w:rsidR="003C026C" w:rsidRPr="00BD3CB2">
        <w:rPr>
          <w:rFonts w:ascii="Times New Roman" w:hAnsi="Times New Roman" w:cs="Times New Roman"/>
          <w:sz w:val="28"/>
          <w:szCs w:val="28"/>
        </w:rPr>
        <w:t>допоміжне</w:t>
      </w:r>
      <w:r w:rsidRPr="00BD3CB2">
        <w:rPr>
          <w:rFonts w:ascii="Times New Roman" w:hAnsi="Times New Roman" w:cs="Times New Roman"/>
          <w:sz w:val="28"/>
          <w:szCs w:val="28"/>
        </w:rPr>
        <w:t xml:space="preserve"> регістри, в яких </w:t>
      </w:r>
      <w:r w:rsidR="003C026C" w:rsidRPr="00BD3CB2">
        <w:rPr>
          <w:rFonts w:ascii="Times New Roman" w:hAnsi="Times New Roman" w:cs="Times New Roman"/>
          <w:sz w:val="28"/>
          <w:szCs w:val="28"/>
        </w:rPr>
        <w:t>господарські</w:t>
      </w:r>
      <w:r w:rsidRPr="00BD3CB2">
        <w:rPr>
          <w:rFonts w:ascii="Times New Roman" w:hAnsi="Times New Roman" w:cs="Times New Roman"/>
          <w:sz w:val="28"/>
          <w:szCs w:val="28"/>
        </w:rPr>
        <w:t xml:space="preserve"> операції </w:t>
      </w:r>
      <w:r w:rsidR="003C026C" w:rsidRPr="00BD3CB2">
        <w:rPr>
          <w:rFonts w:ascii="Times New Roman" w:hAnsi="Times New Roman" w:cs="Times New Roman"/>
          <w:sz w:val="28"/>
          <w:szCs w:val="28"/>
        </w:rPr>
        <w:t>відображають</w:t>
      </w:r>
      <w:r w:rsidRPr="00BD3CB2">
        <w:rPr>
          <w:rFonts w:ascii="Times New Roman" w:hAnsi="Times New Roman" w:cs="Times New Roman"/>
          <w:sz w:val="28"/>
          <w:szCs w:val="28"/>
        </w:rPr>
        <w:t xml:space="preserve"> на основі первинних </w:t>
      </w:r>
      <w:r w:rsidR="003C026C" w:rsidRPr="00BD3CB2">
        <w:rPr>
          <w:rFonts w:ascii="Times New Roman" w:hAnsi="Times New Roman" w:cs="Times New Roman"/>
          <w:sz w:val="28"/>
          <w:szCs w:val="28"/>
        </w:rPr>
        <w:t>документів</w:t>
      </w:r>
      <w:r w:rsidRPr="00BD3CB2">
        <w:rPr>
          <w:rFonts w:ascii="Times New Roman" w:hAnsi="Times New Roman" w:cs="Times New Roman"/>
          <w:sz w:val="28"/>
          <w:szCs w:val="28"/>
        </w:rPr>
        <w:t xml:space="preserve"> з </w:t>
      </w:r>
      <w:r w:rsidR="003C026C" w:rsidRPr="00BD3CB2">
        <w:rPr>
          <w:rFonts w:ascii="Times New Roman" w:hAnsi="Times New Roman" w:cs="Times New Roman"/>
          <w:sz w:val="28"/>
          <w:szCs w:val="28"/>
        </w:rPr>
        <w:t>необхідних</w:t>
      </w:r>
      <w:r w:rsidRPr="00BD3CB2">
        <w:rPr>
          <w:rFonts w:ascii="Times New Roman" w:hAnsi="Times New Roman" w:cs="Times New Roman"/>
          <w:sz w:val="28"/>
          <w:szCs w:val="28"/>
        </w:rPr>
        <w:t xml:space="preserve"> </w:t>
      </w:r>
      <w:r w:rsidR="003C026C" w:rsidRPr="00BD3CB2">
        <w:rPr>
          <w:rFonts w:ascii="Times New Roman" w:hAnsi="Times New Roman" w:cs="Times New Roman"/>
          <w:sz w:val="28"/>
          <w:szCs w:val="28"/>
        </w:rPr>
        <w:t>аналітичних</w:t>
      </w:r>
      <w:r w:rsidRPr="00BD3CB2">
        <w:rPr>
          <w:rFonts w:ascii="Times New Roman" w:hAnsi="Times New Roman" w:cs="Times New Roman"/>
          <w:sz w:val="28"/>
          <w:szCs w:val="28"/>
        </w:rPr>
        <w:t xml:space="preserve"> показників.</w:t>
      </w:r>
    </w:p>
    <w:p w:rsidR="002A73F6" w:rsidRDefault="002A73F6" w:rsidP="005658D5">
      <w:pPr>
        <w:spacing w:after="0" w:line="360" w:lineRule="auto"/>
        <w:ind w:firstLine="709"/>
        <w:jc w:val="both"/>
        <w:rPr>
          <w:rFonts w:ascii="Times New Roman" w:hAnsi="Times New Roman" w:cs="Times New Roman"/>
          <w:color w:val="000000" w:themeColor="text1"/>
          <w:sz w:val="28"/>
          <w:szCs w:val="28"/>
        </w:rPr>
      </w:pPr>
    </w:p>
    <w:p w:rsidR="00350CF1" w:rsidRPr="00234291" w:rsidRDefault="00F8442B" w:rsidP="005658D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234291" w:rsidRPr="00234291">
        <w:rPr>
          <w:rFonts w:ascii="Times New Roman" w:hAnsi="Times New Roman" w:cs="Times New Roman"/>
          <w:color w:val="000000" w:themeColor="text1"/>
          <w:sz w:val="28"/>
          <w:szCs w:val="28"/>
        </w:rPr>
        <w:t>. Бухгалтерський обл</w:t>
      </w:r>
      <w:r w:rsidR="00134847">
        <w:rPr>
          <w:rFonts w:ascii="Times New Roman" w:hAnsi="Times New Roman" w:cs="Times New Roman"/>
          <w:color w:val="000000" w:themeColor="text1"/>
          <w:sz w:val="28"/>
          <w:szCs w:val="28"/>
        </w:rPr>
        <w:t>ік земельних ділянок фермерського</w:t>
      </w:r>
      <w:r w:rsidR="00234291" w:rsidRPr="00234291">
        <w:rPr>
          <w:rFonts w:ascii="Times New Roman" w:hAnsi="Times New Roman" w:cs="Times New Roman"/>
          <w:color w:val="000000" w:themeColor="text1"/>
          <w:sz w:val="28"/>
          <w:szCs w:val="28"/>
        </w:rPr>
        <w:t xml:space="preserve"> господарств</w:t>
      </w:r>
      <w:r w:rsidR="00134847">
        <w:rPr>
          <w:rFonts w:ascii="Times New Roman" w:hAnsi="Times New Roman" w:cs="Times New Roman"/>
          <w:color w:val="000000" w:themeColor="text1"/>
          <w:sz w:val="28"/>
          <w:szCs w:val="28"/>
        </w:rPr>
        <w:t>а</w:t>
      </w:r>
    </w:p>
    <w:p w:rsidR="00350CF1" w:rsidRPr="00291CE3" w:rsidRDefault="000B03D3" w:rsidP="005658D5">
      <w:pPr>
        <w:spacing w:after="0" w:line="360" w:lineRule="auto"/>
        <w:ind w:firstLine="709"/>
        <w:jc w:val="both"/>
        <w:rPr>
          <w:rFonts w:ascii="Times New Roman" w:hAnsi="Times New Roman"/>
          <w:sz w:val="28"/>
        </w:rPr>
      </w:pPr>
      <w:r w:rsidRPr="00291CE3">
        <w:rPr>
          <w:rFonts w:ascii="Times New Roman" w:hAnsi="Times New Roman"/>
          <w:sz w:val="28"/>
        </w:rPr>
        <w:t xml:space="preserve">Підставою для взяття земельних ділянок на облік у </w:t>
      </w:r>
      <w:r w:rsidR="00291CE3" w:rsidRPr="00291CE3">
        <w:rPr>
          <w:rFonts w:ascii="Times New Roman" w:hAnsi="Times New Roman"/>
          <w:sz w:val="28"/>
        </w:rPr>
        <w:t>ФГ «Укра</w:t>
      </w:r>
      <w:r w:rsidR="00291CE3">
        <w:rPr>
          <w:rFonts w:ascii="Times New Roman" w:hAnsi="Times New Roman"/>
          <w:sz w:val="28"/>
        </w:rPr>
        <w:t>ї</w:t>
      </w:r>
      <w:r w:rsidR="00291CE3" w:rsidRPr="00291CE3">
        <w:rPr>
          <w:rFonts w:ascii="Times New Roman" w:hAnsi="Times New Roman"/>
          <w:sz w:val="28"/>
        </w:rPr>
        <w:t>на» с. С</w:t>
      </w:r>
      <w:r w:rsidR="00291CE3">
        <w:rPr>
          <w:rFonts w:ascii="Times New Roman" w:hAnsi="Times New Roman"/>
          <w:sz w:val="28"/>
        </w:rPr>
        <w:t xml:space="preserve">тара Прилука </w:t>
      </w:r>
      <w:r w:rsidRPr="00291CE3">
        <w:rPr>
          <w:rFonts w:ascii="Times New Roman" w:hAnsi="Times New Roman"/>
          <w:sz w:val="28"/>
        </w:rPr>
        <w:t>є установчі документи</w:t>
      </w:r>
      <w:r w:rsidR="00210A45">
        <w:rPr>
          <w:rFonts w:ascii="Times New Roman" w:hAnsi="Times New Roman"/>
          <w:sz w:val="28"/>
        </w:rPr>
        <w:t>.</w:t>
      </w:r>
      <w:r w:rsidRPr="00291CE3">
        <w:rPr>
          <w:rFonts w:ascii="Times New Roman" w:hAnsi="Times New Roman"/>
          <w:sz w:val="28"/>
        </w:rPr>
        <w:t xml:space="preserve"> Копія акта зберігається на </w:t>
      </w:r>
      <w:r w:rsidR="00291CE3" w:rsidRPr="00291CE3">
        <w:rPr>
          <w:rFonts w:ascii="Times New Roman" w:hAnsi="Times New Roman"/>
          <w:sz w:val="28"/>
        </w:rPr>
        <w:t>у ФГ «Укра</w:t>
      </w:r>
      <w:r w:rsidR="00291CE3">
        <w:rPr>
          <w:rFonts w:ascii="Times New Roman" w:hAnsi="Times New Roman"/>
          <w:sz w:val="28"/>
        </w:rPr>
        <w:t>ї</w:t>
      </w:r>
      <w:r w:rsidR="00291CE3" w:rsidRPr="00291CE3">
        <w:rPr>
          <w:rFonts w:ascii="Times New Roman" w:hAnsi="Times New Roman"/>
          <w:sz w:val="28"/>
        </w:rPr>
        <w:t>на» с. С</w:t>
      </w:r>
      <w:r w:rsidR="00291CE3">
        <w:rPr>
          <w:rFonts w:ascii="Times New Roman" w:hAnsi="Times New Roman"/>
          <w:sz w:val="28"/>
        </w:rPr>
        <w:t>тара Прилука</w:t>
      </w:r>
      <w:r w:rsidR="00210A45">
        <w:rPr>
          <w:rFonts w:ascii="Times New Roman" w:hAnsi="Times New Roman"/>
          <w:sz w:val="28"/>
        </w:rPr>
        <w:t xml:space="preserve">. </w:t>
      </w:r>
      <w:r w:rsidRPr="00291CE3">
        <w:rPr>
          <w:rFonts w:ascii="Times New Roman" w:hAnsi="Times New Roman"/>
          <w:sz w:val="28"/>
        </w:rPr>
        <w:t>Оцінці підлягають як відображені в обліку земельні ділянки, так і невідображені. Щодо тих, які невідображені в обліку, дана оцінка є підставою для зарахування на баланс, щодо відображених в обліку – вона є підставою для проведення їх переоцінки</w:t>
      </w:r>
    </w:p>
    <w:p w:rsidR="00210A45" w:rsidRDefault="000B03D3" w:rsidP="005658D5">
      <w:pPr>
        <w:spacing w:after="0" w:line="360" w:lineRule="auto"/>
        <w:ind w:firstLine="709"/>
        <w:jc w:val="both"/>
        <w:rPr>
          <w:rFonts w:ascii="Times New Roman" w:hAnsi="Times New Roman"/>
          <w:sz w:val="28"/>
        </w:rPr>
      </w:pPr>
      <w:r w:rsidRPr="00291CE3">
        <w:rPr>
          <w:rFonts w:ascii="Times New Roman" w:hAnsi="Times New Roman"/>
          <w:sz w:val="28"/>
        </w:rPr>
        <w:t xml:space="preserve">Документування операцій з оприбуткування земельних ділянок у складі основних засобів </w:t>
      </w:r>
      <w:r w:rsidR="00291CE3">
        <w:rPr>
          <w:rFonts w:ascii="Times New Roman" w:hAnsi="Times New Roman"/>
          <w:sz w:val="28"/>
        </w:rPr>
        <w:t>на т</w:t>
      </w:r>
      <w:r w:rsidR="00291CE3" w:rsidRPr="00291CE3">
        <w:rPr>
          <w:rFonts w:ascii="Times New Roman" w:hAnsi="Times New Roman"/>
          <w:sz w:val="28"/>
        </w:rPr>
        <w:t xml:space="preserve"> у ФГ «Укра</w:t>
      </w:r>
      <w:r w:rsidR="00291CE3">
        <w:rPr>
          <w:rFonts w:ascii="Times New Roman" w:hAnsi="Times New Roman"/>
          <w:sz w:val="28"/>
        </w:rPr>
        <w:t>ї</w:t>
      </w:r>
      <w:r w:rsidR="00291CE3" w:rsidRPr="00291CE3">
        <w:rPr>
          <w:rFonts w:ascii="Times New Roman" w:hAnsi="Times New Roman"/>
          <w:sz w:val="28"/>
        </w:rPr>
        <w:t>на» с. С</w:t>
      </w:r>
      <w:r w:rsidR="00291CE3">
        <w:rPr>
          <w:rFonts w:ascii="Times New Roman" w:hAnsi="Times New Roman"/>
          <w:sz w:val="28"/>
        </w:rPr>
        <w:t xml:space="preserve">тара Прилука </w:t>
      </w:r>
      <w:r w:rsidRPr="00291CE3">
        <w:rPr>
          <w:rFonts w:ascii="Times New Roman" w:hAnsi="Times New Roman"/>
          <w:sz w:val="28"/>
        </w:rPr>
        <w:t>здійснюється на підставі форм первинних документів</w:t>
      </w:r>
    </w:p>
    <w:p w:rsidR="000B03D3" w:rsidRPr="00291CE3" w:rsidRDefault="000B03D3" w:rsidP="005658D5">
      <w:pPr>
        <w:spacing w:after="0" w:line="360" w:lineRule="auto"/>
        <w:ind w:firstLine="709"/>
        <w:jc w:val="both"/>
        <w:rPr>
          <w:rFonts w:ascii="Times New Roman" w:hAnsi="Times New Roman" w:cs="Times New Roman"/>
          <w:sz w:val="28"/>
          <w:szCs w:val="28"/>
        </w:rPr>
      </w:pPr>
      <w:r w:rsidRPr="00291CE3">
        <w:rPr>
          <w:rFonts w:ascii="Times New Roman" w:hAnsi="Times New Roman"/>
          <w:sz w:val="28"/>
        </w:rPr>
        <w:t xml:space="preserve">Відображення на рахунках бухгалтерського обліку власних земельних ділянок господарства розглянемо у таблиці 3.1. У бухгалтерському обліку на вартість прийнятої від засновника землі згідно з актом на приватну власність на неї дебетують рахунок 46 «Неоплачений капітал» субрахунок 461 «Формування статутного фонду внесками земельних ділянок» та кредитують рахунок 40 </w:t>
      </w:r>
      <w:r w:rsidRPr="00291CE3">
        <w:rPr>
          <w:rFonts w:ascii="Times New Roman" w:hAnsi="Times New Roman"/>
          <w:sz w:val="28"/>
        </w:rPr>
        <w:lastRenderedPageBreak/>
        <w:t>«Статутний капітал» субрахунок 401 «Статутний капітал, сформований</w:t>
      </w:r>
      <w:r w:rsidR="00291CE3">
        <w:rPr>
          <w:rFonts w:ascii="Times New Roman" w:hAnsi="Times New Roman"/>
          <w:sz w:val="28"/>
        </w:rPr>
        <w:t xml:space="preserve"> внесками земельних ділянок» </w:t>
      </w:r>
      <w:r w:rsidRPr="00291CE3">
        <w:rPr>
          <w:rFonts w:ascii="Times New Roman" w:hAnsi="Times New Roman"/>
          <w:sz w:val="28"/>
        </w:rPr>
        <w:t xml:space="preserve">або 41 «Пайовий капітал» субрахунок 411 «Пайовий капітал, сформований внесками земельних ділянок» (в кооперативах). Аналітичний облік по рахунках 401 та 411 організовують в окремому регістрі на підставі прийнятих від </w:t>
      </w:r>
      <w:r w:rsidRPr="00291CE3">
        <w:rPr>
          <w:rFonts w:ascii="Times New Roman" w:hAnsi="Times New Roman" w:cs="Times New Roman"/>
          <w:sz w:val="28"/>
          <w:szCs w:val="28"/>
        </w:rPr>
        <w:t>засновників копій актів на передачу землі у приватну власність</w:t>
      </w:r>
    </w:p>
    <w:p w:rsidR="00BC2170" w:rsidRDefault="00BC2170" w:rsidP="00291CE3">
      <w:pPr>
        <w:spacing w:after="0" w:line="360" w:lineRule="auto"/>
        <w:ind w:firstLine="709"/>
        <w:jc w:val="right"/>
        <w:rPr>
          <w:rFonts w:ascii="Times New Roman" w:hAnsi="Times New Roman" w:cs="Times New Roman"/>
          <w:sz w:val="28"/>
          <w:szCs w:val="28"/>
        </w:rPr>
      </w:pPr>
    </w:p>
    <w:p w:rsidR="00BC2170" w:rsidRDefault="00BC2170" w:rsidP="00291CE3">
      <w:pPr>
        <w:spacing w:after="0" w:line="360" w:lineRule="auto"/>
        <w:ind w:firstLine="709"/>
        <w:jc w:val="right"/>
        <w:rPr>
          <w:rFonts w:ascii="Times New Roman" w:hAnsi="Times New Roman" w:cs="Times New Roman"/>
          <w:sz w:val="28"/>
          <w:szCs w:val="28"/>
        </w:rPr>
      </w:pPr>
    </w:p>
    <w:p w:rsidR="00BC2170" w:rsidRDefault="00BC2170" w:rsidP="00291CE3">
      <w:pPr>
        <w:spacing w:after="0" w:line="360" w:lineRule="auto"/>
        <w:ind w:firstLine="709"/>
        <w:jc w:val="right"/>
        <w:rPr>
          <w:rFonts w:ascii="Times New Roman" w:hAnsi="Times New Roman" w:cs="Times New Roman"/>
          <w:sz w:val="28"/>
          <w:szCs w:val="28"/>
        </w:rPr>
      </w:pPr>
    </w:p>
    <w:p w:rsidR="00291CE3" w:rsidRPr="00291CE3" w:rsidRDefault="00291CE3" w:rsidP="00291CE3">
      <w:pPr>
        <w:spacing w:after="0" w:line="360" w:lineRule="auto"/>
        <w:ind w:firstLine="709"/>
        <w:jc w:val="right"/>
        <w:rPr>
          <w:rFonts w:ascii="Times New Roman" w:hAnsi="Times New Roman" w:cs="Times New Roman"/>
          <w:sz w:val="28"/>
          <w:szCs w:val="28"/>
        </w:rPr>
      </w:pPr>
      <w:r w:rsidRPr="00291CE3">
        <w:rPr>
          <w:rFonts w:ascii="Times New Roman" w:hAnsi="Times New Roman" w:cs="Times New Roman"/>
          <w:sz w:val="28"/>
          <w:szCs w:val="28"/>
        </w:rPr>
        <w:t>Таблиця 2.2</w:t>
      </w:r>
    </w:p>
    <w:p w:rsidR="00291CE3" w:rsidRDefault="00291CE3" w:rsidP="00291CE3">
      <w:pPr>
        <w:spacing w:after="0" w:line="360" w:lineRule="auto"/>
        <w:ind w:firstLine="709"/>
        <w:jc w:val="both"/>
        <w:rPr>
          <w:rFonts w:ascii="Times New Roman" w:hAnsi="Times New Roman" w:cs="Times New Roman"/>
          <w:sz w:val="28"/>
          <w:szCs w:val="28"/>
        </w:rPr>
      </w:pPr>
      <w:r w:rsidRPr="00291CE3">
        <w:rPr>
          <w:rFonts w:ascii="Times New Roman" w:hAnsi="Times New Roman" w:cs="Times New Roman"/>
          <w:sz w:val="28"/>
          <w:szCs w:val="28"/>
        </w:rPr>
        <w:t xml:space="preserve">Відображення на рахунках бухгалтерського обліку </w:t>
      </w:r>
      <w:r w:rsidRPr="00291CE3">
        <w:rPr>
          <w:rFonts w:ascii="Times New Roman" w:hAnsi="Times New Roman"/>
          <w:sz w:val="28"/>
        </w:rPr>
        <w:t>ФГ «Укра</w:t>
      </w:r>
      <w:r>
        <w:rPr>
          <w:rFonts w:ascii="Times New Roman" w:hAnsi="Times New Roman"/>
          <w:sz w:val="28"/>
        </w:rPr>
        <w:t>ї</w:t>
      </w:r>
      <w:r w:rsidRPr="00291CE3">
        <w:rPr>
          <w:rFonts w:ascii="Times New Roman" w:hAnsi="Times New Roman"/>
          <w:sz w:val="28"/>
        </w:rPr>
        <w:t xml:space="preserve">на» </w:t>
      </w:r>
      <w:r w:rsidRPr="00291CE3">
        <w:rPr>
          <w:rFonts w:ascii="Times New Roman" w:hAnsi="Times New Roman" w:cs="Times New Roman"/>
          <w:sz w:val="28"/>
          <w:szCs w:val="28"/>
        </w:rPr>
        <w:t>власних земельних ділянок</w:t>
      </w:r>
    </w:p>
    <w:tbl>
      <w:tblPr>
        <w:tblW w:w="0" w:type="auto"/>
        <w:tblLayout w:type="fixed"/>
        <w:tblCellMar>
          <w:left w:w="10" w:type="dxa"/>
          <w:right w:w="10" w:type="dxa"/>
        </w:tblCellMar>
        <w:tblLook w:val="04A0" w:firstRow="1" w:lastRow="0" w:firstColumn="1" w:lastColumn="0" w:noHBand="0" w:noVBand="1"/>
      </w:tblPr>
      <w:tblGrid>
        <w:gridCol w:w="383"/>
        <w:gridCol w:w="3105"/>
        <w:gridCol w:w="3300"/>
        <w:gridCol w:w="3315"/>
      </w:tblGrid>
      <w:tr w:rsidR="00291CE3" w:rsidTr="00291CE3">
        <w:trPr>
          <w:trHeight w:hRule="exact" w:val="495"/>
        </w:trPr>
        <w:tc>
          <w:tcPr>
            <w:tcW w:w="383" w:type="dxa"/>
            <w:vMerge w:val="restart"/>
            <w:tcBorders>
              <w:top w:val="single" w:sz="4" w:space="0" w:color="auto"/>
              <w:left w:val="single" w:sz="4" w:space="0" w:color="auto"/>
            </w:tcBorders>
            <w:shd w:val="clear" w:color="auto" w:fill="FFFFFF"/>
            <w:vAlign w:val="center"/>
          </w:tcPr>
          <w:p w:rsidR="00291CE3" w:rsidRPr="00291CE3" w:rsidRDefault="00291CE3" w:rsidP="00291CE3">
            <w:pPr>
              <w:pStyle w:val="Other0"/>
              <w:shd w:val="clear" w:color="auto" w:fill="auto"/>
              <w:spacing w:line="254" w:lineRule="auto"/>
              <w:jc w:val="center"/>
              <w:rPr>
                <w:sz w:val="24"/>
                <w:szCs w:val="24"/>
              </w:rPr>
            </w:pPr>
            <w:r w:rsidRPr="00291CE3">
              <w:rPr>
                <w:color w:val="000000"/>
                <w:sz w:val="24"/>
                <w:szCs w:val="24"/>
                <w:lang w:val="uk-UA" w:eastAsia="uk-UA" w:bidi="uk-UA"/>
              </w:rPr>
              <w:t>№ з/п</w:t>
            </w:r>
          </w:p>
        </w:tc>
        <w:tc>
          <w:tcPr>
            <w:tcW w:w="3105" w:type="dxa"/>
            <w:vMerge w:val="restart"/>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jc w:val="center"/>
              <w:rPr>
                <w:sz w:val="24"/>
                <w:szCs w:val="24"/>
              </w:rPr>
            </w:pPr>
            <w:r w:rsidRPr="00291CE3">
              <w:rPr>
                <w:color w:val="000000"/>
                <w:sz w:val="24"/>
                <w:szCs w:val="24"/>
                <w:lang w:val="uk-UA" w:eastAsia="uk-UA" w:bidi="uk-UA"/>
              </w:rPr>
              <w:t>Зміст господарської операції</w:t>
            </w:r>
          </w:p>
        </w:tc>
        <w:tc>
          <w:tcPr>
            <w:tcW w:w="6615" w:type="dxa"/>
            <w:gridSpan w:val="2"/>
            <w:tcBorders>
              <w:top w:val="single" w:sz="4" w:space="0" w:color="auto"/>
              <w:left w:val="single" w:sz="4" w:space="0" w:color="auto"/>
              <w:right w:val="single" w:sz="4" w:space="0" w:color="auto"/>
            </w:tcBorders>
            <w:shd w:val="clear" w:color="auto" w:fill="FFFFFF"/>
            <w:vAlign w:val="bottom"/>
          </w:tcPr>
          <w:p w:rsidR="00291CE3" w:rsidRDefault="00291CE3" w:rsidP="00291CE3">
            <w:pPr>
              <w:pStyle w:val="Other0"/>
              <w:shd w:val="clear" w:color="auto" w:fill="auto"/>
              <w:jc w:val="center"/>
              <w:rPr>
                <w:color w:val="000000"/>
                <w:sz w:val="24"/>
                <w:szCs w:val="24"/>
                <w:lang w:val="uk-UA" w:eastAsia="uk-UA" w:bidi="uk-UA"/>
              </w:rPr>
            </w:pPr>
            <w:r w:rsidRPr="00291CE3">
              <w:rPr>
                <w:color w:val="000000"/>
                <w:sz w:val="24"/>
                <w:szCs w:val="24"/>
                <w:lang w:val="uk-UA" w:eastAsia="uk-UA" w:bidi="uk-UA"/>
              </w:rPr>
              <w:t>Кореспонденція рахунків</w:t>
            </w:r>
          </w:p>
          <w:p w:rsidR="00291CE3" w:rsidRPr="00291CE3" w:rsidRDefault="00291CE3" w:rsidP="00291CE3">
            <w:pPr>
              <w:pStyle w:val="Other0"/>
              <w:shd w:val="clear" w:color="auto" w:fill="auto"/>
              <w:jc w:val="center"/>
              <w:rPr>
                <w:sz w:val="24"/>
                <w:szCs w:val="24"/>
              </w:rPr>
            </w:pPr>
          </w:p>
        </w:tc>
      </w:tr>
      <w:tr w:rsidR="00291CE3" w:rsidTr="00291CE3">
        <w:trPr>
          <w:trHeight w:hRule="exact" w:val="414"/>
        </w:trPr>
        <w:tc>
          <w:tcPr>
            <w:tcW w:w="383" w:type="dxa"/>
            <w:vMerge/>
            <w:tcBorders>
              <w:left w:val="single" w:sz="4" w:space="0" w:color="auto"/>
            </w:tcBorders>
            <w:shd w:val="clear" w:color="auto" w:fill="FFFFFF"/>
            <w:vAlign w:val="center"/>
          </w:tcPr>
          <w:p w:rsidR="00291CE3" w:rsidRPr="00291CE3" w:rsidRDefault="00291CE3" w:rsidP="00291CE3">
            <w:pPr>
              <w:rPr>
                <w:sz w:val="24"/>
                <w:szCs w:val="24"/>
              </w:rPr>
            </w:pPr>
          </w:p>
        </w:tc>
        <w:tc>
          <w:tcPr>
            <w:tcW w:w="3105" w:type="dxa"/>
            <w:vMerge/>
            <w:tcBorders>
              <w:left w:val="single" w:sz="4" w:space="0" w:color="auto"/>
            </w:tcBorders>
            <w:shd w:val="clear" w:color="auto" w:fill="FFFFFF"/>
          </w:tcPr>
          <w:p w:rsidR="00291CE3" w:rsidRPr="00291CE3" w:rsidRDefault="00291CE3" w:rsidP="00291CE3">
            <w:pPr>
              <w:rPr>
                <w:sz w:val="24"/>
                <w:szCs w:val="24"/>
              </w:rPr>
            </w:pPr>
          </w:p>
        </w:tc>
        <w:tc>
          <w:tcPr>
            <w:tcW w:w="3300" w:type="dxa"/>
            <w:tcBorders>
              <w:top w:val="single" w:sz="4" w:space="0" w:color="auto"/>
              <w:left w:val="single" w:sz="4" w:space="0" w:color="auto"/>
            </w:tcBorders>
            <w:shd w:val="clear" w:color="auto" w:fill="FFFFFF"/>
            <w:vAlign w:val="bottom"/>
          </w:tcPr>
          <w:p w:rsidR="00291CE3" w:rsidRPr="00291CE3" w:rsidRDefault="00291CE3" w:rsidP="00291CE3">
            <w:pPr>
              <w:pStyle w:val="Other0"/>
              <w:shd w:val="clear" w:color="auto" w:fill="auto"/>
              <w:jc w:val="center"/>
              <w:rPr>
                <w:sz w:val="24"/>
                <w:szCs w:val="24"/>
              </w:rPr>
            </w:pPr>
            <w:r w:rsidRPr="00291CE3">
              <w:rPr>
                <w:color w:val="000000"/>
                <w:sz w:val="24"/>
                <w:szCs w:val="24"/>
                <w:lang w:val="uk-UA" w:eastAsia="uk-UA" w:bidi="uk-UA"/>
              </w:rPr>
              <w:t>Дебет</w:t>
            </w:r>
          </w:p>
        </w:tc>
        <w:tc>
          <w:tcPr>
            <w:tcW w:w="3315" w:type="dxa"/>
            <w:tcBorders>
              <w:top w:val="single" w:sz="4" w:space="0" w:color="auto"/>
              <w:left w:val="single" w:sz="4" w:space="0" w:color="auto"/>
              <w:right w:val="single" w:sz="4" w:space="0" w:color="auto"/>
            </w:tcBorders>
            <w:shd w:val="clear" w:color="auto" w:fill="FFFFFF"/>
            <w:vAlign w:val="bottom"/>
          </w:tcPr>
          <w:p w:rsidR="00291CE3" w:rsidRPr="00291CE3" w:rsidRDefault="00291CE3" w:rsidP="00291CE3">
            <w:pPr>
              <w:pStyle w:val="Other0"/>
              <w:shd w:val="clear" w:color="auto" w:fill="auto"/>
              <w:jc w:val="center"/>
              <w:rPr>
                <w:sz w:val="24"/>
                <w:szCs w:val="24"/>
              </w:rPr>
            </w:pPr>
            <w:r w:rsidRPr="00291CE3">
              <w:rPr>
                <w:color w:val="000000"/>
                <w:sz w:val="24"/>
                <w:szCs w:val="24"/>
                <w:lang w:val="uk-UA" w:eastAsia="uk-UA" w:bidi="uk-UA"/>
              </w:rPr>
              <w:t>Кредит</w:t>
            </w:r>
          </w:p>
        </w:tc>
      </w:tr>
      <w:tr w:rsidR="00291CE3" w:rsidTr="00291CE3">
        <w:trPr>
          <w:trHeight w:hRule="exact" w:val="1695"/>
        </w:trPr>
        <w:tc>
          <w:tcPr>
            <w:tcW w:w="383"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jc w:val="both"/>
              <w:rPr>
                <w:sz w:val="24"/>
                <w:szCs w:val="24"/>
              </w:rPr>
            </w:pPr>
            <w:r w:rsidRPr="00291CE3">
              <w:rPr>
                <w:color w:val="000000"/>
                <w:sz w:val="24"/>
                <w:szCs w:val="24"/>
                <w:lang w:val="uk-UA" w:eastAsia="uk-UA" w:bidi="uk-UA"/>
              </w:rPr>
              <w:t>1.</w:t>
            </w:r>
          </w:p>
        </w:tc>
        <w:tc>
          <w:tcPr>
            <w:tcW w:w="3105"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jc w:val="both"/>
              <w:rPr>
                <w:sz w:val="24"/>
                <w:szCs w:val="24"/>
                <w:lang w:val="ru-RU"/>
              </w:rPr>
            </w:pPr>
            <w:r w:rsidRPr="00291CE3">
              <w:rPr>
                <w:color w:val="000000"/>
                <w:sz w:val="24"/>
                <w:szCs w:val="24"/>
                <w:lang w:val="uk-UA" w:eastAsia="uk-UA" w:bidi="uk-UA"/>
              </w:rPr>
              <w:t>Прийнято від засновників землі згідно з актом на право на приватну власність</w:t>
            </w:r>
          </w:p>
        </w:tc>
        <w:tc>
          <w:tcPr>
            <w:tcW w:w="3300"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jc w:val="center"/>
              <w:rPr>
                <w:sz w:val="24"/>
                <w:szCs w:val="24"/>
                <w:lang w:val="ru-RU"/>
              </w:rPr>
            </w:pPr>
            <w:r w:rsidRPr="00291CE3">
              <w:rPr>
                <w:color w:val="000000"/>
                <w:sz w:val="24"/>
                <w:szCs w:val="24"/>
                <w:lang w:val="uk-UA" w:eastAsia="uk-UA" w:bidi="uk-UA"/>
              </w:rPr>
              <w:t>461 «Формування статутного фонду внеска</w:t>
            </w:r>
            <w:r w:rsidRPr="00291CE3">
              <w:rPr>
                <w:color w:val="000000"/>
                <w:sz w:val="24"/>
                <w:szCs w:val="24"/>
                <w:lang w:val="uk-UA" w:eastAsia="uk-UA" w:bidi="uk-UA"/>
              </w:rPr>
              <w:softHyphen/>
              <w:t>ми земельних ділянок»</w:t>
            </w:r>
          </w:p>
        </w:tc>
        <w:tc>
          <w:tcPr>
            <w:tcW w:w="3315" w:type="dxa"/>
            <w:tcBorders>
              <w:top w:val="single" w:sz="4" w:space="0" w:color="auto"/>
              <w:left w:val="single" w:sz="4" w:space="0" w:color="auto"/>
              <w:right w:val="single" w:sz="4" w:space="0" w:color="auto"/>
            </w:tcBorders>
            <w:shd w:val="clear" w:color="auto" w:fill="FFFFFF"/>
            <w:vAlign w:val="bottom"/>
          </w:tcPr>
          <w:p w:rsidR="00291CE3" w:rsidRPr="00291CE3" w:rsidRDefault="00291CE3" w:rsidP="00291CE3">
            <w:pPr>
              <w:pStyle w:val="Other0"/>
              <w:shd w:val="clear" w:color="auto" w:fill="auto"/>
              <w:tabs>
                <w:tab w:val="left" w:pos="300"/>
              </w:tabs>
              <w:jc w:val="center"/>
              <w:rPr>
                <w:sz w:val="24"/>
                <w:szCs w:val="24"/>
                <w:lang w:val="ru-RU"/>
              </w:rPr>
            </w:pPr>
            <w:r>
              <w:rPr>
                <w:color w:val="000000"/>
                <w:sz w:val="24"/>
                <w:szCs w:val="24"/>
                <w:lang w:val="uk-UA" w:eastAsia="uk-UA" w:bidi="uk-UA"/>
              </w:rPr>
              <w:t>401 «</w:t>
            </w:r>
            <w:r w:rsidRPr="00291CE3">
              <w:rPr>
                <w:color w:val="000000"/>
                <w:sz w:val="24"/>
                <w:szCs w:val="24"/>
                <w:lang w:val="uk-UA" w:eastAsia="uk-UA" w:bidi="uk-UA"/>
              </w:rPr>
              <w:t>Статутний капітал, сформований внес</w:t>
            </w:r>
            <w:r w:rsidRPr="00291CE3">
              <w:rPr>
                <w:color w:val="000000"/>
                <w:sz w:val="24"/>
                <w:szCs w:val="24"/>
                <w:lang w:val="uk-UA" w:eastAsia="uk-UA" w:bidi="uk-UA"/>
              </w:rPr>
              <w:softHyphen/>
              <w:t>ками земельних ділянок» (у господарських товариствах, приватних підприємствах)</w:t>
            </w:r>
          </w:p>
          <w:p w:rsidR="00291CE3" w:rsidRPr="00291CE3" w:rsidRDefault="00291CE3" w:rsidP="00291CE3">
            <w:pPr>
              <w:pStyle w:val="Other0"/>
              <w:shd w:val="clear" w:color="auto" w:fill="auto"/>
              <w:tabs>
                <w:tab w:val="left" w:pos="315"/>
              </w:tabs>
              <w:jc w:val="center"/>
              <w:rPr>
                <w:sz w:val="24"/>
                <w:szCs w:val="24"/>
                <w:lang w:val="ru-RU"/>
              </w:rPr>
            </w:pPr>
          </w:p>
        </w:tc>
      </w:tr>
      <w:tr w:rsidR="00291CE3" w:rsidTr="00291CE3">
        <w:trPr>
          <w:trHeight w:hRule="exact" w:val="1454"/>
        </w:trPr>
        <w:tc>
          <w:tcPr>
            <w:tcW w:w="383"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jc w:val="both"/>
              <w:rPr>
                <w:sz w:val="24"/>
                <w:szCs w:val="24"/>
              </w:rPr>
            </w:pPr>
            <w:r w:rsidRPr="00291CE3">
              <w:rPr>
                <w:color w:val="000000"/>
                <w:sz w:val="24"/>
                <w:szCs w:val="24"/>
                <w:lang w:val="uk-UA" w:eastAsia="uk-UA" w:bidi="uk-UA"/>
              </w:rPr>
              <w:t>2.</w:t>
            </w:r>
          </w:p>
        </w:tc>
        <w:tc>
          <w:tcPr>
            <w:tcW w:w="3105"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jc w:val="both"/>
              <w:rPr>
                <w:sz w:val="24"/>
                <w:szCs w:val="24"/>
                <w:lang w:val="ru-RU"/>
              </w:rPr>
            </w:pPr>
            <w:r w:rsidRPr="00291CE3">
              <w:rPr>
                <w:color w:val="000000"/>
                <w:sz w:val="24"/>
                <w:szCs w:val="24"/>
                <w:lang w:val="uk-UA" w:eastAsia="uk-UA" w:bidi="uk-UA"/>
              </w:rPr>
              <w:t>Переоформлено та отримано від відпові</w:t>
            </w:r>
            <w:r w:rsidRPr="00291CE3">
              <w:rPr>
                <w:color w:val="000000"/>
                <w:sz w:val="24"/>
                <w:szCs w:val="24"/>
                <w:lang w:val="uk-UA" w:eastAsia="uk-UA" w:bidi="uk-UA"/>
              </w:rPr>
              <w:softHyphen/>
              <w:t>дного органу акта на передачу землі у власність від засновників до підприємст</w:t>
            </w:r>
            <w:r w:rsidRPr="00291CE3">
              <w:rPr>
                <w:color w:val="000000"/>
                <w:sz w:val="24"/>
                <w:szCs w:val="24"/>
                <w:lang w:val="uk-UA" w:eastAsia="uk-UA" w:bidi="uk-UA"/>
              </w:rPr>
              <w:softHyphen/>
              <w:t>ва</w:t>
            </w:r>
          </w:p>
        </w:tc>
        <w:tc>
          <w:tcPr>
            <w:tcW w:w="3300"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spacing w:line="254" w:lineRule="auto"/>
              <w:jc w:val="center"/>
              <w:rPr>
                <w:sz w:val="24"/>
                <w:szCs w:val="24"/>
                <w:lang w:val="ru-RU"/>
              </w:rPr>
            </w:pPr>
            <w:r w:rsidRPr="00291CE3">
              <w:rPr>
                <w:color w:val="000000"/>
                <w:sz w:val="24"/>
                <w:szCs w:val="24"/>
                <w:lang w:val="uk-UA" w:eastAsia="uk-UA" w:bidi="uk-UA"/>
              </w:rPr>
              <w:t>10 «Основні засоби» субрахунок 101 «Земе</w:t>
            </w:r>
            <w:r w:rsidRPr="00291CE3">
              <w:rPr>
                <w:color w:val="000000"/>
                <w:sz w:val="24"/>
                <w:szCs w:val="24"/>
                <w:lang w:val="uk-UA" w:eastAsia="uk-UA" w:bidi="uk-UA"/>
              </w:rPr>
              <w:softHyphen/>
              <w:t>льні ділянки»</w:t>
            </w:r>
          </w:p>
        </w:tc>
        <w:tc>
          <w:tcPr>
            <w:tcW w:w="3315" w:type="dxa"/>
            <w:tcBorders>
              <w:top w:val="single" w:sz="4" w:space="0" w:color="auto"/>
              <w:left w:val="single" w:sz="4" w:space="0" w:color="auto"/>
              <w:right w:val="single" w:sz="4" w:space="0" w:color="auto"/>
            </w:tcBorders>
            <w:shd w:val="clear" w:color="auto" w:fill="FFFFFF"/>
          </w:tcPr>
          <w:p w:rsidR="00291CE3" w:rsidRPr="00291CE3" w:rsidRDefault="00291CE3" w:rsidP="00291CE3">
            <w:pPr>
              <w:pStyle w:val="Other0"/>
              <w:shd w:val="clear" w:color="auto" w:fill="auto"/>
              <w:spacing w:line="254" w:lineRule="auto"/>
              <w:jc w:val="center"/>
              <w:rPr>
                <w:sz w:val="24"/>
                <w:szCs w:val="24"/>
                <w:lang w:val="ru-RU"/>
              </w:rPr>
            </w:pPr>
            <w:r w:rsidRPr="00291CE3">
              <w:rPr>
                <w:color w:val="000000"/>
                <w:sz w:val="24"/>
                <w:szCs w:val="24"/>
                <w:lang w:val="uk-UA" w:eastAsia="uk-UA" w:bidi="uk-UA"/>
              </w:rPr>
              <w:t>461 «Формування статутного фонду внес</w:t>
            </w:r>
            <w:r w:rsidRPr="00291CE3">
              <w:rPr>
                <w:color w:val="000000"/>
                <w:sz w:val="24"/>
                <w:szCs w:val="24"/>
                <w:lang w:val="uk-UA" w:eastAsia="uk-UA" w:bidi="uk-UA"/>
              </w:rPr>
              <w:softHyphen/>
              <w:t>ками земельних ділянок»</w:t>
            </w:r>
          </w:p>
        </w:tc>
      </w:tr>
      <w:tr w:rsidR="00291CE3" w:rsidTr="00291CE3">
        <w:trPr>
          <w:trHeight w:hRule="exact" w:val="851"/>
        </w:trPr>
        <w:tc>
          <w:tcPr>
            <w:tcW w:w="383"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jc w:val="both"/>
              <w:rPr>
                <w:sz w:val="24"/>
                <w:szCs w:val="24"/>
              </w:rPr>
            </w:pPr>
            <w:r w:rsidRPr="00291CE3">
              <w:rPr>
                <w:color w:val="000000"/>
                <w:sz w:val="24"/>
                <w:szCs w:val="24"/>
                <w:lang w:val="uk-UA" w:eastAsia="uk-UA" w:bidi="uk-UA"/>
              </w:rPr>
              <w:t>3.</w:t>
            </w:r>
          </w:p>
        </w:tc>
        <w:tc>
          <w:tcPr>
            <w:tcW w:w="3105"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jc w:val="both"/>
              <w:rPr>
                <w:sz w:val="24"/>
                <w:szCs w:val="24"/>
                <w:lang w:val="ru-RU"/>
              </w:rPr>
            </w:pPr>
            <w:r w:rsidRPr="00291CE3">
              <w:rPr>
                <w:color w:val="000000"/>
                <w:sz w:val="24"/>
                <w:szCs w:val="24"/>
                <w:lang w:val="uk-UA" w:eastAsia="uk-UA" w:bidi="uk-UA"/>
              </w:rPr>
              <w:t>Придбання підприємством земельної ді</w:t>
            </w:r>
            <w:r w:rsidRPr="00291CE3">
              <w:rPr>
                <w:color w:val="000000"/>
                <w:sz w:val="24"/>
                <w:szCs w:val="24"/>
                <w:lang w:val="uk-UA" w:eastAsia="uk-UA" w:bidi="uk-UA"/>
              </w:rPr>
              <w:softHyphen/>
              <w:t>лянки в інших юридичних чи фізичних осіб</w:t>
            </w:r>
          </w:p>
        </w:tc>
        <w:tc>
          <w:tcPr>
            <w:tcW w:w="3300"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spacing w:line="254" w:lineRule="auto"/>
              <w:jc w:val="center"/>
              <w:rPr>
                <w:sz w:val="24"/>
                <w:szCs w:val="24"/>
              </w:rPr>
            </w:pPr>
            <w:r w:rsidRPr="00291CE3">
              <w:rPr>
                <w:color w:val="000000"/>
                <w:sz w:val="24"/>
                <w:szCs w:val="24"/>
                <w:lang w:val="uk-UA" w:eastAsia="uk-UA" w:bidi="uk-UA"/>
              </w:rPr>
              <w:t>152 «Придбання (виготовлення) основних засобів»</w:t>
            </w:r>
          </w:p>
        </w:tc>
        <w:tc>
          <w:tcPr>
            <w:tcW w:w="3315" w:type="dxa"/>
            <w:tcBorders>
              <w:top w:val="single" w:sz="4" w:space="0" w:color="auto"/>
              <w:left w:val="single" w:sz="4" w:space="0" w:color="auto"/>
              <w:right w:val="single" w:sz="4" w:space="0" w:color="auto"/>
            </w:tcBorders>
            <w:shd w:val="clear" w:color="auto" w:fill="FFFFFF"/>
          </w:tcPr>
          <w:p w:rsidR="00291CE3" w:rsidRPr="00291CE3" w:rsidRDefault="00291CE3" w:rsidP="00291CE3">
            <w:pPr>
              <w:pStyle w:val="Other0"/>
              <w:shd w:val="clear" w:color="auto" w:fill="auto"/>
              <w:jc w:val="center"/>
              <w:rPr>
                <w:sz w:val="24"/>
                <w:szCs w:val="24"/>
              </w:rPr>
            </w:pPr>
            <w:r w:rsidRPr="00291CE3">
              <w:rPr>
                <w:color w:val="000000"/>
                <w:sz w:val="24"/>
                <w:szCs w:val="24"/>
                <w:lang w:val="uk-UA" w:eastAsia="uk-UA" w:bidi="uk-UA"/>
              </w:rPr>
              <w:t>685 «Розрахунки з іншими кредиторами».</w:t>
            </w:r>
          </w:p>
        </w:tc>
      </w:tr>
      <w:tr w:rsidR="00291CE3" w:rsidTr="00291CE3">
        <w:trPr>
          <w:trHeight w:hRule="exact" w:val="1146"/>
        </w:trPr>
        <w:tc>
          <w:tcPr>
            <w:tcW w:w="383"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jc w:val="both"/>
              <w:rPr>
                <w:sz w:val="24"/>
                <w:szCs w:val="24"/>
              </w:rPr>
            </w:pPr>
            <w:r w:rsidRPr="00291CE3">
              <w:rPr>
                <w:color w:val="000000"/>
                <w:sz w:val="24"/>
                <w:szCs w:val="24"/>
                <w:lang w:val="uk-UA" w:eastAsia="uk-UA" w:bidi="uk-UA"/>
              </w:rPr>
              <w:t>4.</w:t>
            </w:r>
          </w:p>
        </w:tc>
        <w:tc>
          <w:tcPr>
            <w:tcW w:w="3105" w:type="dxa"/>
            <w:tcBorders>
              <w:top w:val="single" w:sz="4" w:space="0" w:color="auto"/>
              <w:left w:val="single" w:sz="4" w:space="0" w:color="auto"/>
            </w:tcBorders>
            <w:shd w:val="clear" w:color="auto" w:fill="FFFFFF"/>
            <w:vAlign w:val="bottom"/>
          </w:tcPr>
          <w:p w:rsidR="00291CE3" w:rsidRPr="00291CE3" w:rsidRDefault="00291CE3" w:rsidP="00291CE3">
            <w:pPr>
              <w:pStyle w:val="Other0"/>
              <w:shd w:val="clear" w:color="auto" w:fill="auto"/>
              <w:spacing w:line="254" w:lineRule="auto"/>
              <w:jc w:val="both"/>
              <w:rPr>
                <w:sz w:val="24"/>
                <w:szCs w:val="24"/>
                <w:lang w:val="ru-RU"/>
              </w:rPr>
            </w:pPr>
            <w:r w:rsidRPr="00291CE3">
              <w:rPr>
                <w:color w:val="000000"/>
                <w:sz w:val="24"/>
                <w:szCs w:val="24"/>
                <w:lang w:val="uk-UA" w:eastAsia="uk-UA" w:bidi="uk-UA"/>
              </w:rPr>
              <w:t>Отриман</w:t>
            </w:r>
            <w:r>
              <w:rPr>
                <w:color w:val="000000"/>
                <w:sz w:val="24"/>
                <w:szCs w:val="24"/>
                <w:lang w:val="uk-UA" w:eastAsia="uk-UA" w:bidi="uk-UA"/>
              </w:rPr>
              <w:t>о від відповідного органу Держ</w:t>
            </w:r>
            <w:r w:rsidRPr="00291CE3">
              <w:rPr>
                <w:color w:val="000000"/>
                <w:sz w:val="24"/>
                <w:szCs w:val="24"/>
                <w:lang w:val="uk-UA" w:eastAsia="uk-UA" w:bidi="uk-UA"/>
              </w:rPr>
              <w:t>комзему акта на передачу покупцеві зем</w:t>
            </w:r>
            <w:r w:rsidRPr="00291CE3">
              <w:rPr>
                <w:color w:val="000000"/>
                <w:sz w:val="24"/>
                <w:szCs w:val="24"/>
                <w:lang w:val="uk-UA" w:eastAsia="uk-UA" w:bidi="uk-UA"/>
              </w:rPr>
              <w:softHyphen/>
              <w:t>лі у власність</w:t>
            </w:r>
          </w:p>
        </w:tc>
        <w:tc>
          <w:tcPr>
            <w:tcW w:w="3300"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jc w:val="center"/>
              <w:rPr>
                <w:sz w:val="24"/>
                <w:szCs w:val="24"/>
              </w:rPr>
            </w:pPr>
            <w:r w:rsidRPr="00291CE3">
              <w:rPr>
                <w:color w:val="000000"/>
                <w:sz w:val="24"/>
                <w:szCs w:val="24"/>
                <w:lang w:val="uk-UA" w:eastAsia="uk-UA" w:bidi="uk-UA"/>
              </w:rPr>
              <w:t>101 «Земельні ділянки»</w:t>
            </w:r>
          </w:p>
        </w:tc>
        <w:tc>
          <w:tcPr>
            <w:tcW w:w="3315" w:type="dxa"/>
            <w:tcBorders>
              <w:top w:val="single" w:sz="4" w:space="0" w:color="auto"/>
              <w:left w:val="single" w:sz="4" w:space="0" w:color="auto"/>
              <w:right w:val="single" w:sz="4" w:space="0" w:color="auto"/>
            </w:tcBorders>
            <w:shd w:val="clear" w:color="auto" w:fill="FFFFFF"/>
          </w:tcPr>
          <w:p w:rsidR="00291CE3" w:rsidRPr="00291CE3" w:rsidRDefault="00291CE3" w:rsidP="00291CE3">
            <w:pPr>
              <w:pStyle w:val="Other0"/>
              <w:shd w:val="clear" w:color="auto" w:fill="auto"/>
              <w:spacing w:line="254" w:lineRule="auto"/>
              <w:jc w:val="center"/>
              <w:rPr>
                <w:sz w:val="24"/>
                <w:szCs w:val="24"/>
              </w:rPr>
            </w:pPr>
            <w:r w:rsidRPr="00291CE3">
              <w:rPr>
                <w:color w:val="000000"/>
                <w:sz w:val="24"/>
                <w:szCs w:val="24"/>
                <w:lang w:val="uk-UA" w:eastAsia="uk-UA" w:bidi="uk-UA"/>
              </w:rPr>
              <w:t>152 «Придбання (виготовлення) основних засобів»</w:t>
            </w:r>
          </w:p>
        </w:tc>
      </w:tr>
      <w:tr w:rsidR="00291CE3" w:rsidTr="00291CE3">
        <w:trPr>
          <w:trHeight w:hRule="exact" w:val="570"/>
        </w:trPr>
        <w:tc>
          <w:tcPr>
            <w:tcW w:w="383"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jc w:val="both"/>
              <w:rPr>
                <w:sz w:val="24"/>
                <w:szCs w:val="24"/>
              </w:rPr>
            </w:pPr>
            <w:r w:rsidRPr="00291CE3">
              <w:rPr>
                <w:color w:val="000000"/>
                <w:sz w:val="24"/>
                <w:szCs w:val="24"/>
                <w:lang w:val="uk-UA" w:eastAsia="uk-UA" w:bidi="uk-UA"/>
              </w:rPr>
              <w:t>5.</w:t>
            </w:r>
          </w:p>
        </w:tc>
        <w:tc>
          <w:tcPr>
            <w:tcW w:w="3105"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jc w:val="both"/>
              <w:rPr>
                <w:sz w:val="24"/>
                <w:szCs w:val="24"/>
                <w:lang w:val="ru-RU"/>
              </w:rPr>
            </w:pPr>
            <w:r w:rsidRPr="00291CE3">
              <w:rPr>
                <w:color w:val="000000"/>
                <w:sz w:val="24"/>
                <w:szCs w:val="24"/>
                <w:lang w:val="uk-UA" w:eastAsia="uk-UA" w:bidi="uk-UA"/>
              </w:rPr>
              <w:t>Витрати, понесені на роботи з поліпшен</w:t>
            </w:r>
            <w:r w:rsidRPr="00291CE3">
              <w:rPr>
                <w:color w:val="000000"/>
                <w:sz w:val="24"/>
                <w:szCs w:val="24"/>
                <w:lang w:val="uk-UA" w:eastAsia="uk-UA" w:bidi="uk-UA"/>
              </w:rPr>
              <w:softHyphen/>
              <w:t>ня земель</w:t>
            </w:r>
          </w:p>
        </w:tc>
        <w:tc>
          <w:tcPr>
            <w:tcW w:w="3300"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jc w:val="center"/>
              <w:rPr>
                <w:sz w:val="24"/>
                <w:szCs w:val="24"/>
              </w:rPr>
            </w:pPr>
            <w:r w:rsidRPr="00291CE3">
              <w:rPr>
                <w:color w:val="000000"/>
                <w:sz w:val="24"/>
                <w:szCs w:val="24"/>
                <w:lang w:val="uk-UA" w:eastAsia="uk-UA" w:bidi="uk-UA"/>
              </w:rPr>
              <w:t>109 «Інші основні засоби»</w:t>
            </w:r>
          </w:p>
        </w:tc>
        <w:tc>
          <w:tcPr>
            <w:tcW w:w="3315" w:type="dxa"/>
            <w:tcBorders>
              <w:top w:val="single" w:sz="4" w:space="0" w:color="auto"/>
              <w:left w:val="single" w:sz="4" w:space="0" w:color="auto"/>
              <w:right w:val="single" w:sz="4" w:space="0" w:color="auto"/>
            </w:tcBorders>
            <w:shd w:val="clear" w:color="auto" w:fill="FFFFFF"/>
            <w:vAlign w:val="bottom"/>
          </w:tcPr>
          <w:p w:rsidR="00291CE3" w:rsidRPr="00291CE3" w:rsidRDefault="00291CE3" w:rsidP="00291CE3">
            <w:pPr>
              <w:pStyle w:val="Other0"/>
              <w:shd w:val="clear" w:color="auto" w:fill="auto"/>
              <w:jc w:val="center"/>
              <w:rPr>
                <w:sz w:val="24"/>
                <w:szCs w:val="24"/>
                <w:lang w:val="ru-RU"/>
              </w:rPr>
            </w:pPr>
            <w:r w:rsidRPr="00291CE3">
              <w:rPr>
                <w:color w:val="000000"/>
                <w:sz w:val="24"/>
                <w:szCs w:val="24"/>
                <w:lang w:val="uk-UA" w:eastAsia="uk-UA" w:bidi="uk-UA"/>
              </w:rPr>
              <w:t>152 «Придбаний (виготовлення) основних засобів» субрахунок «Інвестиції в поліп</w:t>
            </w:r>
            <w:r w:rsidRPr="00291CE3">
              <w:rPr>
                <w:color w:val="000000"/>
                <w:sz w:val="24"/>
                <w:szCs w:val="24"/>
                <w:lang w:val="uk-UA" w:eastAsia="uk-UA" w:bidi="uk-UA"/>
              </w:rPr>
              <w:softHyphen/>
              <w:t>шення земельних ділянок»</w:t>
            </w:r>
          </w:p>
        </w:tc>
      </w:tr>
      <w:tr w:rsidR="00291CE3" w:rsidTr="00291CE3">
        <w:trPr>
          <w:trHeight w:hRule="exact" w:val="1114"/>
        </w:trPr>
        <w:tc>
          <w:tcPr>
            <w:tcW w:w="383"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jc w:val="both"/>
              <w:rPr>
                <w:sz w:val="24"/>
                <w:szCs w:val="24"/>
              </w:rPr>
            </w:pPr>
            <w:r w:rsidRPr="00291CE3">
              <w:rPr>
                <w:color w:val="000000"/>
                <w:sz w:val="24"/>
                <w:szCs w:val="24"/>
                <w:lang w:val="uk-UA" w:eastAsia="uk-UA" w:bidi="uk-UA"/>
              </w:rPr>
              <w:t>6.</w:t>
            </w:r>
          </w:p>
        </w:tc>
        <w:tc>
          <w:tcPr>
            <w:tcW w:w="3105"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spacing w:line="254" w:lineRule="auto"/>
              <w:jc w:val="both"/>
              <w:rPr>
                <w:sz w:val="24"/>
                <w:szCs w:val="24"/>
                <w:lang w:val="ru-RU"/>
              </w:rPr>
            </w:pPr>
            <w:r w:rsidRPr="00291CE3">
              <w:rPr>
                <w:color w:val="000000"/>
                <w:sz w:val="24"/>
                <w:szCs w:val="24"/>
                <w:lang w:val="uk-UA" w:eastAsia="uk-UA" w:bidi="uk-UA"/>
              </w:rPr>
              <w:t>Амортизація витрат, понесених на по</w:t>
            </w:r>
            <w:r w:rsidRPr="00291CE3">
              <w:rPr>
                <w:color w:val="000000"/>
                <w:sz w:val="24"/>
                <w:szCs w:val="24"/>
                <w:lang w:val="uk-UA" w:eastAsia="uk-UA" w:bidi="uk-UA"/>
              </w:rPr>
              <w:softHyphen/>
              <w:t>ліпшення земель</w:t>
            </w:r>
          </w:p>
        </w:tc>
        <w:tc>
          <w:tcPr>
            <w:tcW w:w="3300" w:type="dxa"/>
            <w:tcBorders>
              <w:top w:val="single" w:sz="4" w:space="0" w:color="auto"/>
              <w:left w:val="single" w:sz="4" w:space="0" w:color="auto"/>
            </w:tcBorders>
            <w:shd w:val="clear" w:color="auto" w:fill="FFFFFF"/>
            <w:vAlign w:val="bottom"/>
          </w:tcPr>
          <w:p w:rsidR="00291CE3" w:rsidRPr="00291CE3" w:rsidRDefault="00291CE3" w:rsidP="00291CE3">
            <w:pPr>
              <w:pStyle w:val="Other0"/>
              <w:shd w:val="clear" w:color="auto" w:fill="auto"/>
              <w:jc w:val="center"/>
              <w:rPr>
                <w:sz w:val="24"/>
                <w:szCs w:val="24"/>
                <w:lang w:val="ru-RU"/>
              </w:rPr>
            </w:pPr>
            <w:r w:rsidRPr="00291CE3">
              <w:rPr>
                <w:color w:val="000000"/>
                <w:sz w:val="24"/>
                <w:szCs w:val="24"/>
                <w:lang w:val="uk-UA" w:eastAsia="uk-UA" w:bidi="uk-UA"/>
              </w:rPr>
              <w:t xml:space="preserve">131 «Знос основних засобів» </w:t>
            </w:r>
            <w:r w:rsidRPr="00291CE3">
              <w:rPr>
                <w:i/>
                <w:iCs/>
                <w:color w:val="000000"/>
                <w:sz w:val="24"/>
                <w:szCs w:val="24"/>
                <w:lang w:val="uk-UA" w:eastAsia="uk-UA" w:bidi="uk-UA"/>
              </w:rPr>
              <w:t>поті»</w:t>
            </w:r>
          </w:p>
          <w:p w:rsidR="00291CE3" w:rsidRPr="00291CE3" w:rsidRDefault="00291CE3" w:rsidP="00291CE3">
            <w:pPr>
              <w:pStyle w:val="Other0"/>
              <w:shd w:val="clear" w:color="auto" w:fill="auto"/>
              <w:jc w:val="center"/>
              <w:rPr>
                <w:sz w:val="24"/>
                <w:szCs w:val="24"/>
                <w:lang w:val="ru-RU"/>
              </w:rPr>
            </w:pPr>
            <w:r w:rsidRPr="00291CE3">
              <w:rPr>
                <w:color w:val="000000"/>
                <w:sz w:val="24"/>
                <w:szCs w:val="24"/>
                <w:lang w:val="uk-UA" w:eastAsia="uk-UA" w:bidi="uk-UA"/>
              </w:rPr>
              <w:t>91 «Загальновиробиичі витрати» чи 23 «Ви</w:t>
            </w:r>
            <w:r w:rsidRPr="00291CE3">
              <w:rPr>
                <w:color w:val="000000"/>
                <w:sz w:val="24"/>
                <w:szCs w:val="24"/>
                <w:lang w:val="uk-UA" w:eastAsia="uk-UA" w:bidi="uk-UA"/>
              </w:rPr>
              <w:softHyphen/>
              <w:t>робництво»</w:t>
            </w:r>
          </w:p>
        </w:tc>
        <w:tc>
          <w:tcPr>
            <w:tcW w:w="3315" w:type="dxa"/>
            <w:tcBorders>
              <w:top w:val="single" w:sz="4" w:space="0" w:color="auto"/>
              <w:left w:val="single" w:sz="4" w:space="0" w:color="auto"/>
              <w:right w:val="single" w:sz="4" w:space="0" w:color="auto"/>
            </w:tcBorders>
            <w:shd w:val="clear" w:color="auto" w:fill="FFFFFF"/>
          </w:tcPr>
          <w:p w:rsidR="00291CE3" w:rsidRPr="00291CE3" w:rsidRDefault="00291CE3" w:rsidP="00291CE3">
            <w:pPr>
              <w:pStyle w:val="Other0"/>
              <w:shd w:val="clear" w:color="auto" w:fill="auto"/>
              <w:jc w:val="center"/>
              <w:rPr>
                <w:sz w:val="24"/>
                <w:szCs w:val="24"/>
              </w:rPr>
            </w:pPr>
            <w:r w:rsidRPr="00291CE3">
              <w:rPr>
                <w:color w:val="000000"/>
                <w:sz w:val="24"/>
                <w:szCs w:val="24"/>
                <w:lang w:val="uk-UA" w:eastAsia="uk-UA" w:bidi="uk-UA"/>
              </w:rPr>
              <w:t xml:space="preserve">83 «Амортизація» </w:t>
            </w:r>
            <w:r w:rsidRPr="00291CE3">
              <w:rPr>
                <w:i/>
                <w:iCs/>
                <w:color w:val="000000"/>
                <w:sz w:val="24"/>
                <w:szCs w:val="24"/>
                <w:lang w:val="uk-UA" w:eastAsia="uk-UA" w:bidi="uk-UA"/>
              </w:rPr>
              <w:t>поті»</w:t>
            </w:r>
          </w:p>
          <w:p w:rsidR="00291CE3" w:rsidRPr="00291CE3" w:rsidRDefault="00291CE3" w:rsidP="00291CE3">
            <w:pPr>
              <w:pStyle w:val="Other0"/>
              <w:shd w:val="clear" w:color="auto" w:fill="auto"/>
              <w:jc w:val="center"/>
              <w:rPr>
                <w:sz w:val="24"/>
                <w:szCs w:val="24"/>
              </w:rPr>
            </w:pPr>
            <w:r w:rsidRPr="00291CE3">
              <w:rPr>
                <w:color w:val="000000"/>
                <w:sz w:val="24"/>
                <w:szCs w:val="24"/>
                <w:lang w:val="uk-UA" w:eastAsia="uk-UA" w:bidi="uk-UA"/>
              </w:rPr>
              <w:t>83 «Амортизація»</w:t>
            </w:r>
          </w:p>
        </w:tc>
      </w:tr>
      <w:tr w:rsidR="00291CE3" w:rsidTr="00291CE3">
        <w:trPr>
          <w:trHeight w:hRule="exact" w:val="846"/>
        </w:trPr>
        <w:tc>
          <w:tcPr>
            <w:tcW w:w="383"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jc w:val="both"/>
              <w:rPr>
                <w:sz w:val="24"/>
                <w:szCs w:val="24"/>
              </w:rPr>
            </w:pPr>
            <w:r w:rsidRPr="00291CE3">
              <w:rPr>
                <w:color w:val="000000"/>
                <w:sz w:val="24"/>
                <w:szCs w:val="24"/>
                <w:lang w:val="uk-UA" w:eastAsia="uk-UA" w:bidi="uk-UA"/>
              </w:rPr>
              <w:lastRenderedPageBreak/>
              <w:t>7.</w:t>
            </w:r>
          </w:p>
        </w:tc>
        <w:tc>
          <w:tcPr>
            <w:tcW w:w="3105"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spacing w:line="254" w:lineRule="auto"/>
              <w:jc w:val="both"/>
              <w:rPr>
                <w:sz w:val="24"/>
                <w:szCs w:val="24"/>
                <w:lang w:val="ru-RU"/>
              </w:rPr>
            </w:pPr>
            <w:r w:rsidRPr="00291CE3">
              <w:rPr>
                <w:color w:val="000000"/>
                <w:sz w:val="24"/>
                <w:szCs w:val="24"/>
                <w:lang w:val="uk-UA" w:eastAsia="uk-UA" w:bidi="uk-UA"/>
              </w:rPr>
              <w:t>Реалізовано підприємством належну йо</w:t>
            </w:r>
            <w:r w:rsidRPr="00291CE3">
              <w:rPr>
                <w:color w:val="000000"/>
                <w:sz w:val="24"/>
                <w:szCs w:val="24"/>
                <w:lang w:val="uk-UA" w:eastAsia="uk-UA" w:bidi="uk-UA"/>
              </w:rPr>
              <w:softHyphen/>
              <w:t>му земельну ділянку</w:t>
            </w:r>
          </w:p>
        </w:tc>
        <w:tc>
          <w:tcPr>
            <w:tcW w:w="3300" w:type="dxa"/>
            <w:tcBorders>
              <w:top w:val="single" w:sz="4" w:space="0" w:color="auto"/>
              <w:left w:val="single" w:sz="4" w:space="0" w:color="auto"/>
            </w:tcBorders>
            <w:shd w:val="clear" w:color="auto" w:fill="FFFFFF"/>
          </w:tcPr>
          <w:p w:rsidR="00291CE3" w:rsidRPr="00291CE3" w:rsidRDefault="00291CE3" w:rsidP="00291CE3">
            <w:pPr>
              <w:pStyle w:val="Other0"/>
              <w:shd w:val="clear" w:color="auto" w:fill="auto"/>
              <w:spacing w:line="254" w:lineRule="auto"/>
              <w:jc w:val="center"/>
              <w:rPr>
                <w:sz w:val="24"/>
                <w:szCs w:val="24"/>
                <w:lang w:val="ru-RU"/>
              </w:rPr>
            </w:pPr>
            <w:r w:rsidRPr="00291CE3">
              <w:rPr>
                <w:color w:val="000000"/>
                <w:sz w:val="24"/>
                <w:szCs w:val="24"/>
                <w:lang w:val="uk-UA" w:eastAsia="uk-UA" w:bidi="uk-UA"/>
              </w:rPr>
              <w:t>31 «Рахунки в банку». 36 «Розрахунки з по</w:t>
            </w:r>
            <w:r w:rsidRPr="00291CE3">
              <w:rPr>
                <w:color w:val="000000"/>
                <w:sz w:val="24"/>
                <w:szCs w:val="24"/>
                <w:lang w:val="uk-UA" w:eastAsia="uk-UA" w:bidi="uk-UA"/>
              </w:rPr>
              <w:softHyphen/>
              <w:t>купцями і замовниками»</w:t>
            </w:r>
          </w:p>
        </w:tc>
        <w:tc>
          <w:tcPr>
            <w:tcW w:w="3315" w:type="dxa"/>
            <w:tcBorders>
              <w:top w:val="single" w:sz="4" w:space="0" w:color="auto"/>
              <w:left w:val="single" w:sz="4" w:space="0" w:color="auto"/>
              <w:right w:val="single" w:sz="4" w:space="0" w:color="auto"/>
            </w:tcBorders>
            <w:shd w:val="clear" w:color="auto" w:fill="FFFFFF"/>
          </w:tcPr>
          <w:p w:rsidR="00291CE3" w:rsidRPr="00291CE3" w:rsidRDefault="00291CE3" w:rsidP="00291CE3">
            <w:pPr>
              <w:pStyle w:val="Other0"/>
              <w:shd w:val="clear" w:color="auto" w:fill="auto"/>
              <w:jc w:val="center"/>
              <w:rPr>
                <w:sz w:val="24"/>
                <w:szCs w:val="24"/>
                <w:lang w:val="ru-RU"/>
              </w:rPr>
            </w:pPr>
            <w:r w:rsidRPr="00291CE3">
              <w:rPr>
                <w:color w:val="000000"/>
                <w:sz w:val="24"/>
                <w:szCs w:val="24"/>
                <w:lang w:val="uk-UA" w:eastAsia="uk-UA" w:bidi="uk-UA"/>
              </w:rPr>
              <w:t>742 «Дохід від реалізації необоротних акти</w:t>
            </w:r>
            <w:r w:rsidRPr="00291CE3">
              <w:rPr>
                <w:color w:val="000000"/>
                <w:sz w:val="24"/>
                <w:szCs w:val="24"/>
                <w:lang w:val="uk-UA" w:eastAsia="uk-UA" w:bidi="uk-UA"/>
              </w:rPr>
              <w:softHyphen/>
            </w:r>
          </w:p>
          <w:p w:rsidR="00291CE3" w:rsidRPr="00291CE3" w:rsidRDefault="00291CE3" w:rsidP="00291CE3">
            <w:pPr>
              <w:pStyle w:val="Other0"/>
              <w:shd w:val="clear" w:color="auto" w:fill="auto"/>
              <w:jc w:val="center"/>
              <w:rPr>
                <w:sz w:val="24"/>
                <w:szCs w:val="24"/>
                <w:lang w:val="ru-RU"/>
              </w:rPr>
            </w:pPr>
            <w:r w:rsidRPr="00291CE3">
              <w:rPr>
                <w:color w:val="000000"/>
                <w:sz w:val="24"/>
                <w:szCs w:val="24"/>
                <w:lang w:val="uk-UA" w:eastAsia="uk-UA" w:bidi="uk-UA"/>
              </w:rPr>
              <w:t>вів»</w:t>
            </w:r>
          </w:p>
        </w:tc>
      </w:tr>
      <w:tr w:rsidR="00291CE3" w:rsidTr="00291CE3">
        <w:trPr>
          <w:trHeight w:hRule="exact" w:val="859"/>
        </w:trPr>
        <w:tc>
          <w:tcPr>
            <w:tcW w:w="383" w:type="dxa"/>
            <w:tcBorders>
              <w:top w:val="single" w:sz="4" w:space="0" w:color="auto"/>
              <w:left w:val="single" w:sz="4" w:space="0" w:color="auto"/>
              <w:bottom w:val="single" w:sz="4" w:space="0" w:color="auto"/>
            </w:tcBorders>
            <w:shd w:val="clear" w:color="auto" w:fill="FFFFFF"/>
          </w:tcPr>
          <w:p w:rsidR="00291CE3" w:rsidRPr="00291CE3" w:rsidRDefault="00291CE3" w:rsidP="00291CE3">
            <w:pPr>
              <w:pStyle w:val="Other0"/>
              <w:shd w:val="clear" w:color="auto" w:fill="auto"/>
              <w:jc w:val="both"/>
              <w:rPr>
                <w:sz w:val="24"/>
                <w:szCs w:val="24"/>
              </w:rPr>
            </w:pPr>
            <w:r w:rsidRPr="00291CE3">
              <w:rPr>
                <w:color w:val="000000"/>
                <w:sz w:val="24"/>
                <w:szCs w:val="24"/>
                <w:lang w:val="uk-UA" w:eastAsia="uk-UA" w:bidi="uk-UA"/>
              </w:rPr>
              <w:t>8.</w:t>
            </w:r>
          </w:p>
        </w:tc>
        <w:tc>
          <w:tcPr>
            <w:tcW w:w="3105" w:type="dxa"/>
            <w:tcBorders>
              <w:top w:val="single" w:sz="4" w:space="0" w:color="auto"/>
              <w:left w:val="single" w:sz="4" w:space="0" w:color="auto"/>
              <w:bottom w:val="single" w:sz="4" w:space="0" w:color="auto"/>
            </w:tcBorders>
            <w:shd w:val="clear" w:color="auto" w:fill="FFFFFF"/>
          </w:tcPr>
          <w:p w:rsidR="00291CE3" w:rsidRPr="00291CE3" w:rsidRDefault="00291CE3" w:rsidP="00291CE3">
            <w:pPr>
              <w:pStyle w:val="Other0"/>
              <w:shd w:val="clear" w:color="auto" w:fill="auto"/>
              <w:spacing w:line="254" w:lineRule="auto"/>
              <w:jc w:val="both"/>
              <w:rPr>
                <w:sz w:val="24"/>
                <w:szCs w:val="24"/>
                <w:lang w:val="ru-RU"/>
              </w:rPr>
            </w:pPr>
            <w:r w:rsidRPr="00291CE3">
              <w:rPr>
                <w:color w:val="000000"/>
                <w:sz w:val="24"/>
                <w:szCs w:val="24"/>
                <w:lang w:val="uk-UA" w:eastAsia="uk-UA" w:bidi="uk-UA"/>
              </w:rPr>
              <w:t>Передано в заставу земельні ділянки гос</w:t>
            </w:r>
            <w:r w:rsidRPr="00291CE3">
              <w:rPr>
                <w:color w:val="000000"/>
                <w:sz w:val="24"/>
                <w:szCs w:val="24"/>
                <w:lang w:val="uk-UA" w:eastAsia="uk-UA" w:bidi="uk-UA"/>
              </w:rPr>
              <w:softHyphen/>
              <w:t>подарства</w:t>
            </w:r>
          </w:p>
        </w:tc>
        <w:tc>
          <w:tcPr>
            <w:tcW w:w="3300" w:type="dxa"/>
            <w:tcBorders>
              <w:top w:val="single" w:sz="4" w:space="0" w:color="auto"/>
              <w:left w:val="single" w:sz="4" w:space="0" w:color="auto"/>
              <w:bottom w:val="single" w:sz="4" w:space="0" w:color="auto"/>
            </w:tcBorders>
            <w:shd w:val="clear" w:color="auto" w:fill="FFFFFF"/>
          </w:tcPr>
          <w:p w:rsidR="00291CE3" w:rsidRPr="00291CE3" w:rsidRDefault="00291CE3" w:rsidP="00291CE3">
            <w:pPr>
              <w:pStyle w:val="Other0"/>
              <w:shd w:val="clear" w:color="auto" w:fill="auto"/>
              <w:rPr>
                <w:sz w:val="24"/>
                <w:szCs w:val="24"/>
              </w:rPr>
            </w:pPr>
            <w:r w:rsidRPr="00291CE3">
              <w:rPr>
                <w:color w:val="000000"/>
                <w:sz w:val="24"/>
                <w:szCs w:val="24"/>
                <w:lang w:val="uk-UA" w:eastAsia="uk-UA" w:bidi="uk-UA"/>
              </w:rPr>
              <w:t>101 «Земельні ділянки»</w:t>
            </w:r>
          </w:p>
        </w:tc>
        <w:tc>
          <w:tcPr>
            <w:tcW w:w="3315" w:type="dxa"/>
            <w:tcBorders>
              <w:top w:val="single" w:sz="4" w:space="0" w:color="auto"/>
              <w:left w:val="single" w:sz="4" w:space="0" w:color="auto"/>
              <w:bottom w:val="single" w:sz="4" w:space="0" w:color="auto"/>
              <w:right w:val="single" w:sz="4" w:space="0" w:color="auto"/>
            </w:tcBorders>
            <w:shd w:val="clear" w:color="auto" w:fill="FFFFFF"/>
          </w:tcPr>
          <w:p w:rsidR="00291CE3" w:rsidRPr="00291CE3" w:rsidRDefault="00291CE3" w:rsidP="00291CE3">
            <w:pPr>
              <w:pStyle w:val="Other0"/>
              <w:shd w:val="clear" w:color="auto" w:fill="auto"/>
              <w:rPr>
                <w:sz w:val="24"/>
                <w:szCs w:val="24"/>
              </w:rPr>
            </w:pPr>
            <w:r w:rsidRPr="00291CE3">
              <w:rPr>
                <w:color w:val="000000"/>
                <w:sz w:val="24"/>
                <w:szCs w:val="24"/>
                <w:lang w:val="uk-UA" w:eastAsia="uk-UA" w:bidi="uk-UA"/>
              </w:rPr>
              <w:t>05 «Гарантії та забезпечення надані»</w:t>
            </w:r>
          </w:p>
        </w:tc>
      </w:tr>
    </w:tbl>
    <w:p w:rsidR="00291CE3" w:rsidRPr="00291CE3" w:rsidRDefault="00291CE3" w:rsidP="00291CE3">
      <w:pPr>
        <w:spacing w:after="0" w:line="360" w:lineRule="auto"/>
        <w:jc w:val="both"/>
        <w:rPr>
          <w:rFonts w:ascii="Times New Roman" w:hAnsi="Times New Roman" w:cs="Times New Roman"/>
          <w:sz w:val="28"/>
          <w:szCs w:val="28"/>
        </w:rPr>
      </w:pPr>
    </w:p>
    <w:p w:rsidR="00134847" w:rsidRDefault="000B03D3" w:rsidP="00134847">
      <w:pPr>
        <w:spacing w:after="0" w:line="360" w:lineRule="auto"/>
        <w:ind w:firstLine="709"/>
        <w:jc w:val="both"/>
        <w:rPr>
          <w:rFonts w:ascii="Times New Roman" w:hAnsi="Times New Roman"/>
          <w:sz w:val="28"/>
        </w:rPr>
      </w:pPr>
      <w:r w:rsidRPr="00291CE3">
        <w:rPr>
          <w:rFonts w:ascii="Times New Roman" w:hAnsi="Times New Roman"/>
          <w:sz w:val="28"/>
        </w:rPr>
        <w:t xml:space="preserve">Амортизація на земельні ділянки не нараховується. Витрати на роботи з поліпшення земель списуються в дебет рахунку 152 «Придбаний (виготовлення) основних засобів» субрахунок «Інвестиції в поліпшення земельних ділянок». Після завершення робіт дебетують рахунок 109 «Інші основні засоби» та кредитують рахунок 152. Витрати, понесені на поліпшення земель, підлягають амортизації відповідно до чинного законодавства. При цьому кредитують рахунок 131 «Знос основних засобів» та дебетують рахунок 83 «Амортизація». Потім дебетують рахунки 91 «Загальновиробничі витрати» чи 23 з кредиту рахунку 83 для віднесення цих сум на аналітичні рахунки з обліку витрат на окремі культури. При реалізації підприємством належної йому земельної ділянки кредитують рахунок 742 «Дохід від реалізації необоротних активів» та Дебетують відповідні рахунки (31,36 тощо). </w:t>
      </w:r>
    </w:p>
    <w:p w:rsidR="00134847" w:rsidRDefault="000B03D3" w:rsidP="00134847">
      <w:pPr>
        <w:spacing w:after="0" w:line="360" w:lineRule="auto"/>
        <w:ind w:firstLine="709"/>
        <w:jc w:val="both"/>
        <w:rPr>
          <w:rFonts w:ascii="Times New Roman" w:hAnsi="Times New Roman"/>
          <w:sz w:val="28"/>
        </w:rPr>
      </w:pPr>
      <w:r w:rsidRPr="00291CE3">
        <w:rPr>
          <w:rFonts w:ascii="Times New Roman" w:hAnsi="Times New Roman"/>
          <w:sz w:val="28"/>
        </w:rPr>
        <w:t xml:space="preserve">Вартість ділянок списують з кредиту рахунку 101 у дебет рахунку 972 «Вартість реалізованих необоротних активів». Земельні ділянки, передані в заставу, обліковують на окремих аналітичних рахунках: 101 «Земельні ділянки» з одночасними записами на </w:t>
      </w:r>
      <w:r w:rsidR="003C026C" w:rsidRPr="00291CE3">
        <w:rPr>
          <w:rFonts w:ascii="Times New Roman" w:hAnsi="Times New Roman"/>
          <w:sz w:val="28"/>
        </w:rPr>
        <w:t>за балансовому</w:t>
      </w:r>
      <w:r w:rsidRPr="00291CE3">
        <w:rPr>
          <w:rFonts w:ascii="Times New Roman" w:hAnsi="Times New Roman"/>
          <w:sz w:val="28"/>
        </w:rPr>
        <w:t xml:space="preserve"> рахунку 05 «Гарантії та забезпечення надані» (по кожному факту застави). </w:t>
      </w:r>
    </w:p>
    <w:p w:rsidR="00134847" w:rsidRDefault="000B03D3" w:rsidP="00134847">
      <w:pPr>
        <w:spacing w:after="0" w:line="360" w:lineRule="auto"/>
        <w:ind w:firstLine="709"/>
        <w:jc w:val="both"/>
        <w:rPr>
          <w:rFonts w:ascii="Times New Roman" w:hAnsi="Times New Roman"/>
          <w:sz w:val="28"/>
        </w:rPr>
      </w:pPr>
      <w:r w:rsidRPr="00291CE3">
        <w:rPr>
          <w:rFonts w:ascii="Times New Roman" w:hAnsi="Times New Roman"/>
          <w:sz w:val="28"/>
        </w:rPr>
        <w:t>Реалізацію заставлених земельних ділянок відображають за схемою, наведеною вище. Передача землі в о</w:t>
      </w:r>
      <w:r w:rsidR="00134847">
        <w:rPr>
          <w:rFonts w:ascii="Times New Roman" w:hAnsi="Times New Roman"/>
          <w:sz w:val="28"/>
        </w:rPr>
        <w:t>ренду оформляється відповід</w:t>
      </w:r>
      <w:r w:rsidRPr="00291CE3">
        <w:rPr>
          <w:rFonts w:ascii="Times New Roman" w:hAnsi="Times New Roman"/>
          <w:sz w:val="28"/>
        </w:rPr>
        <w:t>ним договором. При передачі землі у фінансову оренду (викуп із розстрочкою) дебетують рахунок 181 «Заборгованість за майно, що передано у фінансову оренду» та</w:t>
      </w:r>
      <w:r w:rsidR="00134847">
        <w:rPr>
          <w:rFonts w:ascii="Times New Roman" w:hAnsi="Times New Roman"/>
          <w:sz w:val="28"/>
        </w:rPr>
        <w:t xml:space="preserve"> кредитують рахунок 101</w:t>
      </w:r>
      <w:r w:rsidRPr="00291CE3">
        <w:rPr>
          <w:rFonts w:ascii="Times New Roman" w:hAnsi="Times New Roman"/>
          <w:sz w:val="28"/>
        </w:rPr>
        <w:t xml:space="preserve">. </w:t>
      </w:r>
    </w:p>
    <w:p w:rsidR="00134847" w:rsidRDefault="000B03D3" w:rsidP="00134847">
      <w:pPr>
        <w:spacing w:after="0" w:line="360" w:lineRule="auto"/>
        <w:ind w:firstLine="709"/>
        <w:jc w:val="both"/>
        <w:rPr>
          <w:rFonts w:ascii="Times New Roman" w:hAnsi="Times New Roman"/>
          <w:sz w:val="28"/>
        </w:rPr>
      </w:pPr>
      <w:r w:rsidRPr="00291CE3">
        <w:rPr>
          <w:rFonts w:ascii="Times New Roman" w:hAnsi="Times New Roman"/>
          <w:sz w:val="28"/>
        </w:rPr>
        <w:lastRenderedPageBreak/>
        <w:t xml:space="preserve">У міру отримання орендних платежів у межах погашення вартості земельної ділянки дебетують рахунок 972 «Собівартість реалізованих необоротних активів» та кредитують 181. При цьому по кредиту рахунку 742 враховують всю суму отриманих за цей самий період платежів із </w:t>
      </w:r>
      <w:r w:rsidR="001E1EB5">
        <w:rPr>
          <w:rFonts w:ascii="Times New Roman" w:hAnsi="Times New Roman"/>
          <w:sz w:val="28"/>
        </w:rPr>
        <w:t xml:space="preserve">фінансової оренди землі </w:t>
      </w:r>
      <w:r w:rsidRPr="00291CE3">
        <w:rPr>
          <w:rFonts w:ascii="Times New Roman" w:hAnsi="Times New Roman"/>
          <w:sz w:val="28"/>
        </w:rPr>
        <w:t xml:space="preserve">. </w:t>
      </w:r>
    </w:p>
    <w:p w:rsidR="000B03D3" w:rsidRPr="00134847" w:rsidRDefault="000B03D3" w:rsidP="00134847">
      <w:pPr>
        <w:spacing w:after="0" w:line="360" w:lineRule="auto"/>
        <w:ind w:firstLine="709"/>
        <w:jc w:val="both"/>
        <w:rPr>
          <w:rFonts w:ascii="Times New Roman" w:hAnsi="Times New Roman"/>
          <w:sz w:val="28"/>
        </w:rPr>
      </w:pPr>
      <w:r w:rsidRPr="00291CE3">
        <w:rPr>
          <w:rFonts w:ascii="Times New Roman" w:hAnsi="Times New Roman"/>
          <w:sz w:val="28"/>
        </w:rPr>
        <w:t>При оформленні договорів оренди та емфітевзису, які укладає господарство, слід керуватися насамперед вимогами до складання таких договорів, визначеними нормативно-правовими актами, що регулюють земельні відносини. Якщо цього не Дотримуватись, договір можна визнати недійсним. Типовий Договір оренди землі затверджено постановою Кабінету Міністрів України від 03.03.2004 р. № 220. Разом з договором оренди землі обліковуються і копії сертифікатів на право на земельну частку (пай) кожного орендодавця. Земля, взята в оренду за сертифікатами, оцінюється виключно за вартістю сертифікатів на право на земельну частку (пай) і обліковується на позабалансовому рахунку 01 «Орендовані необоротні активи» в цілому за орендованим земельним масивом як у грошовому, так і в натуральному вимірах за видами земель і їх якісними характеристиками.</w:t>
      </w:r>
    </w:p>
    <w:p w:rsidR="00134847" w:rsidRDefault="000B03D3" w:rsidP="00005CCF">
      <w:pPr>
        <w:spacing w:after="0" w:line="360" w:lineRule="auto"/>
        <w:ind w:firstLine="709"/>
        <w:jc w:val="both"/>
        <w:rPr>
          <w:rFonts w:ascii="Times New Roman" w:hAnsi="Times New Roman"/>
          <w:sz w:val="28"/>
        </w:rPr>
      </w:pPr>
      <w:r w:rsidRPr="00291CE3">
        <w:rPr>
          <w:rFonts w:ascii="Times New Roman" w:hAnsi="Times New Roman"/>
          <w:sz w:val="28"/>
        </w:rPr>
        <w:t xml:space="preserve">Довгострокові договори оренди, договори емфітевзису та акти на право постійного користування земельними ділянками оприбутковуються до складу нематеріальних активів. </w:t>
      </w:r>
    </w:p>
    <w:p w:rsidR="00134847" w:rsidRDefault="000B03D3" w:rsidP="00005CCF">
      <w:pPr>
        <w:spacing w:after="0" w:line="360" w:lineRule="auto"/>
        <w:ind w:firstLine="709"/>
        <w:jc w:val="both"/>
        <w:rPr>
          <w:rFonts w:ascii="Times New Roman" w:hAnsi="Times New Roman"/>
          <w:sz w:val="28"/>
        </w:rPr>
      </w:pPr>
      <w:r w:rsidRPr="00291CE3">
        <w:rPr>
          <w:rFonts w:ascii="Times New Roman" w:hAnsi="Times New Roman"/>
          <w:sz w:val="28"/>
        </w:rPr>
        <w:t xml:space="preserve">Одиницею обліку прав користування земельними ділянками є окремий договір емфітевзису, договір оренди чи інший документ, що надає право на використання земельної ділянки на довгостроковій основі. Земельні ділянки, що орендуються підприємствами за договорами короткострокової оренди, відображаються у порядку, передбаченому </w:t>
      </w:r>
      <w:r w:rsidR="00210A45">
        <w:rPr>
          <w:rFonts w:ascii="Times New Roman" w:hAnsi="Times New Roman"/>
          <w:sz w:val="28"/>
        </w:rPr>
        <w:t>.</w:t>
      </w:r>
    </w:p>
    <w:p w:rsidR="00134847" w:rsidRDefault="000B03D3" w:rsidP="00134847">
      <w:pPr>
        <w:spacing w:after="0" w:line="360" w:lineRule="auto"/>
        <w:ind w:firstLine="709"/>
        <w:jc w:val="both"/>
        <w:rPr>
          <w:rFonts w:ascii="Times New Roman" w:hAnsi="Times New Roman"/>
          <w:sz w:val="28"/>
        </w:rPr>
      </w:pPr>
      <w:r w:rsidRPr="00291CE3">
        <w:rPr>
          <w:rFonts w:ascii="Times New Roman" w:hAnsi="Times New Roman"/>
          <w:sz w:val="28"/>
        </w:rPr>
        <w:t xml:space="preserve">Такі активи зараховуються на рахунок за вартістю, що зазначається в договорі операційної оренди. Аналітичний облік орендованих земельних ділянок має бути вставлений у тому ж обсязі, як і щодо земельних ділянок, які відображені </w:t>
      </w:r>
      <w:r w:rsidRPr="00291CE3">
        <w:rPr>
          <w:rFonts w:ascii="Times New Roman" w:hAnsi="Times New Roman"/>
          <w:sz w:val="28"/>
        </w:rPr>
        <w:lastRenderedPageBreak/>
        <w:t>у складі основних засобів, щоб забезпечити зіставність інформації про склад і вартість земель незалежно від їх правового статусу. Відображення на рахунках бухгалтерського обліку орендованих земельних</w:t>
      </w:r>
      <w:r w:rsidR="00134847">
        <w:rPr>
          <w:rFonts w:ascii="Times New Roman" w:hAnsi="Times New Roman"/>
          <w:sz w:val="28"/>
        </w:rPr>
        <w:t xml:space="preserve"> ділянок господарства, таблиця 2.3</w:t>
      </w:r>
      <w:r w:rsidRPr="00291CE3">
        <w:rPr>
          <w:rFonts w:ascii="Times New Roman" w:hAnsi="Times New Roman"/>
          <w:sz w:val="28"/>
        </w:rPr>
        <w:t xml:space="preserve">. </w:t>
      </w:r>
    </w:p>
    <w:p w:rsidR="001E1EB5" w:rsidRPr="001E1EB5" w:rsidRDefault="001E1EB5" w:rsidP="001E1EB5">
      <w:pPr>
        <w:spacing w:after="0" w:line="360" w:lineRule="auto"/>
        <w:ind w:firstLine="709"/>
        <w:jc w:val="right"/>
        <w:rPr>
          <w:rFonts w:ascii="Times New Roman" w:hAnsi="Times New Roman" w:cs="Times New Roman"/>
          <w:sz w:val="28"/>
          <w:szCs w:val="28"/>
        </w:rPr>
      </w:pPr>
      <w:r w:rsidRPr="001E1EB5">
        <w:rPr>
          <w:rFonts w:ascii="Times New Roman" w:hAnsi="Times New Roman" w:cs="Times New Roman"/>
          <w:sz w:val="28"/>
          <w:szCs w:val="28"/>
        </w:rPr>
        <w:t>Таблиця 2.3</w:t>
      </w:r>
    </w:p>
    <w:p w:rsidR="001E1EB5" w:rsidRPr="001E1EB5" w:rsidRDefault="001E1EB5" w:rsidP="00134847">
      <w:pPr>
        <w:spacing w:after="0" w:line="360" w:lineRule="auto"/>
        <w:ind w:firstLine="709"/>
        <w:jc w:val="both"/>
        <w:rPr>
          <w:rFonts w:ascii="Times New Roman" w:hAnsi="Times New Roman" w:cs="Times New Roman"/>
          <w:sz w:val="28"/>
          <w:szCs w:val="28"/>
        </w:rPr>
      </w:pPr>
      <w:r w:rsidRPr="001E1EB5">
        <w:rPr>
          <w:rFonts w:ascii="Times New Roman" w:hAnsi="Times New Roman" w:cs="Times New Roman"/>
          <w:sz w:val="28"/>
          <w:szCs w:val="28"/>
        </w:rPr>
        <w:t xml:space="preserve"> Відображення на рахунках бухгалтерського обліку ФГ «Україна» орендованих земельних ділянок господарств</w:t>
      </w:r>
    </w:p>
    <w:tbl>
      <w:tblPr>
        <w:tblOverlap w:val="never"/>
        <w:tblW w:w="9918" w:type="dxa"/>
        <w:jc w:val="center"/>
        <w:tblLayout w:type="fixed"/>
        <w:tblCellMar>
          <w:left w:w="10" w:type="dxa"/>
          <w:right w:w="10" w:type="dxa"/>
        </w:tblCellMar>
        <w:tblLook w:val="0000" w:firstRow="0" w:lastRow="0" w:firstColumn="0" w:lastColumn="0" w:noHBand="0" w:noVBand="0"/>
      </w:tblPr>
      <w:tblGrid>
        <w:gridCol w:w="383"/>
        <w:gridCol w:w="3865"/>
        <w:gridCol w:w="3118"/>
        <w:gridCol w:w="2552"/>
      </w:tblGrid>
      <w:tr w:rsidR="001E1EB5" w:rsidTr="001E1EB5">
        <w:trPr>
          <w:trHeight w:hRule="exact" w:val="383"/>
          <w:jc w:val="center"/>
        </w:trPr>
        <w:tc>
          <w:tcPr>
            <w:tcW w:w="383" w:type="dxa"/>
            <w:vMerge w:val="restart"/>
            <w:tcBorders>
              <w:top w:val="single" w:sz="4" w:space="0" w:color="auto"/>
              <w:left w:val="single" w:sz="4" w:space="0" w:color="auto"/>
            </w:tcBorders>
            <w:shd w:val="clear" w:color="auto" w:fill="FFFFFF"/>
            <w:vAlign w:val="center"/>
          </w:tcPr>
          <w:p w:rsidR="001E1EB5" w:rsidRPr="001E1EB5" w:rsidRDefault="001E1EB5" w:rsidP="002B4126">
            <w:pPr>
              <w:pStyle w:val="Other0"/>
              <w:shd w:val="clear" w:color="auto" w:fill="auto"/>
              <w:spacing w:line="271" w:lineRule="auto"/>
              <w:jc w:val="center"/>
              <w:rPr>
                <w:sz w:val="24"/>
                <w:szCs w:val="24"/>
                <w:lang w:val="uk-UA"/>
              </w:rPr>
            </w:pPr>
            <w:r w:rsidRPr="001E1EB5">
              <w:rPr>
                <w:color w:val="000000"/>
                <w:sz w:val="24"/>
                <w:szCs w:val="24"/>
                <w:lang w:val="uk-UA" w:eastAsia="ru-RU" w:bidi="ru-RU"/>
              </w:rPr>
              <w:t xml:space="preserve">№ </w:t>
            </w:r>
          </w:p>
        </w:tc>
        <w:tc>
          <w:tcPr>
            <w:tcW w:w="3865" w:type="dxa"/>
            <w:vMerge w:val="restart"/>
            <w:tcBorders>
              <w:top w:val="single" w:sz="4" w:space="0" w:color="auto"/>
              <w:left w:val="single" w:sz="4" w:space="0" w:color="auto"/>
            </w:tcBorders>
            <w:shd w:val="clear" w:color="auto" w:fill="FFFFFF"/>
            <w:vAlign w:val="center"/>
          </w:tcPr>
          <w:p w:rsidR="001E1EB5" w:rsidRPr="001E1EB5" w:rsidRDefault="001E1EB5" w:rsidP="002B4126">
            <w:pPr>
              <w:pStyle w:val="Other0"/>
              <w:shd w:val="clear" w:color="auto" w:fill="auto"/>
              <w:spacing w:line="271" w:lineRule="auto"/>
              <w:jc w:val="center"/>
              <w:rPr>
                <w:sz w:val="24"/>
                <w:szCs w:val="24"/>
                <w:lang w:val="uk-UA"/>
              </w:rPr>
            </w:pPr>
            <w:r w:rsidRPr="001E1EB5">
              <w:rPr>
                <w:color w:val="000000"/>
                <w:sz w:val="24"/>
                <w:szCs w:val="24"/>
                <w:lang w:val="uk-UA" w:eastAsia="uk-UA" w:bidi="uk-UA"/>
              </w:rPr>
              <w:t>Зміст господарської операції</w:t>
            </w:r>
          </w:p>
        </w:tc>
        <w:tc>
          <w:tcPr>
            <w:tcW w:w="5670" w:type="dxa"/>
            <w:gridSpan w:val="2"/>
            <w:tcBorders>
              <w:top w:val="single" w:sz="4" w:space="0" w:color="auto"/>
              <w:left w:val="single" w:sz="4" w:space="0" w:color="auto"/>
              <w:right w:val="single" w:sz="4" w:space="0" w:color="auto"/>
            </w:tcBorders>
            <w:shd w:val="clear" w:color="auto" w:fill="FFFFFF"/>
            <w:vAlign w:val="center"/>
          </w:tcPr>
          <w:p w:rsidR="001E1EB5" w:rsidRPr="001E1EB5" w:rsidRDefault="001E1EB5" w:rsidP="002B4126">
            <w:pPr>
              <w:pStyle w:val="Other0"/>
              <w:shd w:val="clear" w:color="auto" w:fill="auto"/>
              <w:jc w:val="center"/>
              <w:rPr>
                <w:sz w:val="24"/>
                <w:szCs w:val="24"/>
                <w:lang w:val="uk-UA"/>
              </w:rPr>
            </w:pPr>
            <w:r w:rsidRPr="001E1EB5">
              <w:rPr>
                <w:color w:val="000000"/>
                <w:sz w:val="24"/>
                <w:szCs w:val="24"/>
                <w:lang w:val="uk-UA" w:eastAsia="uk-UA" w:bidi="uk-UA"/>
              </w:rPr>
              <w:t>Кореспонденція рахунків</w:t>
            </w:r>
          </w:p>
        </w:tc>
      </w:tr>
      <w:tr w:rsidR="001E1EB5" w:rsidTr="001E1EB5">
        <w:trPr>
          <w:trHeight w:hRule="exact" w:val="359"/>
          <w:jc w:val="center"/>
        </w:trPr>
        <w:tc>
          <w:tcPr>
            <w:tcW w:w="383" w:type="dxa"/>
            <w:vMerge/>
            <w:tcBorders>
              <w:left w:val="single" w:sz="4" w:space="0" w:color="auto"/>
            </w:tcBorders>
            <w:shd w:val="clear" w:color="auto" w:fill="FFFFFF"/>
            <w:vAlign w:val="center"/>
          </w:tcPr>
          <w:p w:rsidR="001E1EB5" w:rsidRPr="001E1EB5" w:rsidRDefault="001E1EB5" w:rsidP="002B4126">
            <w:pPr>
              <w:rPr>
                <w:sz w:val="24"/>
                <w:szCs w:val="24"/>
              </w:rPr>
            </w:pPr>
          </w:p>
        </w:tc>
        <w:tc>
          <w:tcPr>
            <w:tcW w:w="3865" w:type="dxa"/>
            <w:vMerge/>
            <w:tcBorders>
              <w:left w:val="single" w:sz="4" w:space="0" w:color="auto"/>
            </w:tcBorders>
            <w:shd w:val="clear" w:color="auto" w:fill="FFFFFF"/>
            <w:vAlign w:val="center"/>
          </w:tcPr>
          <w:p w:rsidR="001E1EB5" w:rsidRPr="001E1EB5" w:rsidRDefault="001E1EB5" w:rsidP="002B4126">
            <w:pPr>
              <w:rPr>
                <w:sz w:val="24"/>
                <w:szCs w:val="24"/>
              </w:rPr>
            </w:pPr>
          </w:p>
        </w:tc>
        <w:tc>
          <w:tcPr>
            <w:tcW w:w="3118" w:type="dxa"/>
            <w:tcBorders>
              <w:top w:val="single" w:sz="4" w:space="0" w:color="auto"/>
              <w:left w:val="single" w:sz="4" w:space="0" w:color="auto"/>
            </w:tcBorders>
            <w:shd w:val="clear" w:color="auto" w:fill="FFFFFF"/>
            <w:vAlign w:val="bottom"/>
          </w:tcPr>
          <w:p w:rsidR="001E1EB5" w:rsidRPr="001E1EB5" w:rsidRDefault="001E1EB5" w:rsidP="002B4126">
            <w:pPr>
              <w:pStyle w:val="Other0"/>
              <w:shd w:val="clear" w:color="auto" w:fill="auto"/>
              <w:jc w:val="center"/>
              <w:rPr>
                <w:sz w:val="24"/>
                <w:szCs w:val="24"/>
                <w:lang w:val="uk-UA"/>
              </w:rPr>
            </w:pPr>
            <w:r w:rsidRPr="001E1EB5">
              <w:rPr>
                <w:color w:val="000000"/>
                <w:sz w:val="24"/>
                <w:szCs w:val="24"/>
                <w:lang w:val="uk-UA" w:eastAsia="uk-UA" w:bidi="uk-UA"/>
              </w:rPr>
              <w:t>Дебет</w:t>
            </w:r>
          </w:p>
        </w:tc>
        <w:tc>
          <w:tcPr>
            <w:tcW w:w="2552" w:type="dxa"/>
            <w:tcBorders>
              <w:top w:val="single" w:sz="4" w:space="0" w:color="auto"/>
              <w:left w:val="single" w:sz="4" w:space="0" w:color="auto"/>
              <w:right w:val="single" w:sz="4" w:space="0" w:color="auto"/>
            </w:tcBorders>
            <w:shd w:val="clear" w:color="auto" w:fill="FFFFFF"/>
            <w:vAlign w:val="bottom"/>
          </w:tcPr>
          <w:p w:rsidR="001E1EB5" w:rsidRPr="001E1EB5" w:rsidRDefault="001E1EB5" w:rsidP="002B4126">
            <w:pPr>
              <w:pStyle w:val="Other0"/>
              <w:shd w:val="clear" w:color="auto" w:fill="auto"/>
              <w:jc w:val="center"/>
              <w:rPr>
                <w:sz w:val="24"/>
                <w:szCs w:val="24"/>
                <w:lang w:val="uk-UA"/>
              </w:rPr>
            </w:pPr>
            <w:r w:rsidRPr="001E1EB5">
              <w:rPr>
                <w:color w:val="000000"/>
                <w:sz w:val="24"/>
                <w:szCs w:val="24"/>
                <w:lang w:val="uk-UA" w:eastAsia="uk-UA" w:bidi="uk-UA"/>
              </w:rPr>
              <w:t>Кредит</w:t>
            </w:r>
          </w:p>
        </w:tc>
      </w:tr>
      <w:tr w:rsidR="001E1EB5" w:rsidTr="001E1EB5">
        <w:trPr>
          <w:trHeight w:hRule="exact" w:val="1570"/>
          <w:jc w:val="center"/>
        </w:trPr>
        <w:tc>
          <w:tcPr>
            <w:tcW w:w="383" w:type="dxa"/>
            <w:tcBorders>
              <w:top w:val="single" w:sz="4" w:space="0" w:color="auto"/>
              <w:left w:val="single" w:sz="4" w:space="0" w:color="auto"/>
            </w:tcBorders>
            <w:shd w:val="clear" w:color="auto" w:fill="FFFFFF"/>
          </w:tcPr>
          <w:p w:rsidR="001E1EB5" w:rsidRPr="001E1EB5" w:rsidRDefault="001E1EB5" w:rsidP="002B4126">
            <w:pPr>
              <w:pStyle w:val="Other0"/>
              <w:shd w:val="clear" w:color="auto" w:fill="auto"/>
              <w:rPr>
                <w:sz w:val="24"/>
                <w:szCs w:val="24"/>
                <w:lang w:val="uk-UA"/>
              </w:rPr>
            </w:pPr>
            <w:r w:rsidRPr="001E1EB5">
              <w:rPr>
                <w:color w:val="000000"/>
                <w:sz w:val="24"/>
                <w:szCs w:val="24"/>
                <w:lang w:val="uk-UA" w:bidi="en-US"/>
              </w:rPr>
              <w:t>1.</w:t>
            </w:r>
          </w:p>
        </w:tc>
        <w:tc>
          <w:tcPr>
            <w:tcW w:w="3865" w:type="dxa"/>
            <w:tcBorders>
              <w:top w:val="single" w:sz="4" w:space="0" w:color="auto"/>
              <w:left w:val="single" w:sz="4" w:space="0" w:color="auto"/>
            </w:tcBorders>
            <w:shd w:val="clear" w:color="auto" w:fill="FFFFFF"/>
          </w:tcPr>
          <w:p w:rsidR="001E1EB5" w:rsidRPr="001E1EB5" w:rsidRDefault="001E1EB5" w:rsidP="002B4126">
            <w:pPr>
              <w:pStyle w:val="Other0"/>
              <w:shd w:val="clear" w:color="auto" w:fill="auto"/>
              <w:spacing w:line="264" w:lineRule="auto"/>
              <w:jc w:val="both"/>
              <w:rPr>
                <w:sz w:val="24"/>
                <w:szCs w:val="24"/>
                <w:lang w:val="ru-RU"/>
              </w:rPr>
            </w:pPr>
            <w:r w:rsidRPr="001E1EB5">
              <w:rPr>
                <w:color w:val="000000"/>
                <w:sz w:val="24"/>
                <w:szCs w:val="24"/>
                <w:lang w:val="uk-UA" w:eastAsia="uk-UA" w:bidi="uk-UA"/>
              </w:rPr>
              <w:t>Відображена сума нара</w:t>
            </w:r>
            <w:r w:rsidRPr="001E1EB5">
              <w:rPr>
                <w:color w:val="000000"/>
                <w:sz w:val="24"/>
                <w:szCs w:val="24"/>
                <w:lang w:val="uk-UA" w:eastAsia="uk-UA" w:bidi="uk-UA"/>
              </w:rPr>
              <w:softHyphen/>
              <w:t>хованої орендної плати та користування земель</w:t>
            </w:r>
            <w:r w:rsidRPr="001E1EB5">
              <w:rPr>
                <w:color w:val="000000"/>
                <w:sz w:val="24"/>
                <w:szCs w:val="24"/>
                <w:lang w:val="uk-UA" w:eastAsia="uk-UA" w:bidi="uk-UA"/>
              </w:rPr>
              <w:softHyphen/>
              <w:t>ними ділянками</w:t>
            </w:r>
          </w:p>
        </w:tc>
        <w:tc>
          <w:tcPr>
            <w:tcW w:w="3118" w:type="dxa"/>
            <w:tcBorders>
              <w:top w:val="single" w:sz="4" w:space="0" w:color="auto"/>
              <w:left w:val="single" w:sz="4" w:space="0" w:color="auto"/>
            </w:tcBorders>
            <w:shd w:val="clear" w:color="auto" w:fill="FFFFFF"/>
          </w:tcPr>
          <w:p w:rsidR="001E1EB5" w:rsidRPr="001E1EB5" w:rsidRDefault="001E1EB5" w:rsidP="001E1EB5">
            <w:pPr>
              <w:pStyle w:val="Other0"/>
              <w:shd w:val="clear" w:color="auto" w:fill="auto"/>
              <w:jc w:val="center"/>
              <w:rPr>
                <w:sz w:val="24"/>
                <w:szCs w:val="24"/>
                <w:lang w:val="ru-RU"/>
              </w:rPr>
            </w:pPr>
            <w:r w:rsidRPr="001E1EB5">
              <w:rPr>
                <w:color w:val="000000"/>
                <w:sz w:val="24"/>
                <w:szCs w:val="24"/>
                <w:lang w:val="uk-UA" w:eastAsia="uk-UA" w:bidi="uk-UA"/>
              </w:rPr>
              <w:t>84 «Інші операційні витра</w:t>
            </w:r>
            <w:r w:rsidRPr="001E1EB5">
              <w:rPr>
                <w:color w:val="000000"/>
                <w:sz w:val="24"/>
                <w:szCs w:val="24"/>
                <w:lang w:val="uk-UA" w:eastAsia="uk-UA" w:bidi="uk-UA"/>
              </w:rPr>
              <w:softHyphen/>
              <w:t>ти»</w:t>
            </w:r>
          </w:p>
          <w:p w:rsidR="001E1EB5" w:rsidRPr="001E1EB5" w:rsidRDefault="001E1EB5" w:rsidP="001E1EB5">
            <w:pPr>
              <w:pStyle w:val="Other0"/>
              <w:shd w:val="clear" w:color="auto" w:fill="auto"/>
              <w:jc w:val="center"/>
              <w:rPr>
                <w:sz w:val="24"/>
                <w:szCs w:val="24"/>
                <w:lang w:val="ru-RU"/>
              </w:rPr>
            </w:pPr>
            <w:r w:rsidRPr="001E1EB5">
              <w:rPr>
                <w:color w:val="000000"/>
                <w:sz w:val="24"/>
                <w:szCs w:val="24"/>
                <w:lang w:val="uk-UA" w:eastAsia="uk-UA" w:bidi="uk-UA"/>
              </w:rPr>
              <w:t>субрахунок</w:t>
            </w:r>
          </w:p>
          <w:p w:rsidR="001E1EB5" w:rsidRPr="001E1EB5" w:rsidRDefault="001E1EB5" w:rsidP="001E1EB5">
            <w:pPr>
              <w:pStyle w:val="Other0"/>
              <w:shd w:val="clear" w:color="auto" w:fill="auto"/>
              <w:jc w:val="center"/>
              <w:rPr>
                <w:sz w:val="24"/>
                <w:szCs w:val="24"/>
                <w:lang w:val="ru-RU"/>
              </w:rPr>
            </w:pPr>
            <w:r w:rsidRPr="001E1EB5">
              <w:rPr>
                <w:color w:val="000000"/>
                <w:sz w:val="24"/>
                <w:szCs w:val="24"/>
                <w:lang w:val="uk-UA" w:eastAsia="uk-UA" w:bidi="uk-UA"/>
              </w:rPr>
              <w:t>841 «Виграти по оренді зе</w:t>
            </w:r>
            <w:r w:rsidRPr="001E1EB5">
              <w:rPr>
                <w:color w:val="000000"/>
                <w:sz w:val="24"/>
                <w:szCs w:val="24"/>
                <w:lang w:val="uk-UA" w:eastAsia="uk-UA" w:bidi="uk-UA"/>
              </w:rPr>
              <w:softHyphen/>
              <w:t>мельних ділянок»</w:t>
            </w:r>
          </w:p>
        </w:tc>
        <w:tc>
          <w:tcPr>
            <w:tcW w:w="2552" w:type="dxa"/>
            <w:tcBorders>
              <w:top w:val="single" w:sz="4" w:space="0" w:color="auto"/>
              <w:left w:val="single" w:sz="4" w:space="0" w:color="auto"/>
              <w:right w:val="single" w:sz="4" w:space="0" w:color="auto"/>
            </w:tcBorders>
            <w:shd w:val="clear" w:color="auto" w:fill="FFFFFF"/>
          </w:tcPr>
          <w:p w:rsidR="001E1EB5" w:rsidRPr="001E1EB5" w:rsidRDefault="001E1EB5" w:rsidP="001E1EB5">
            <w:pPr>
              <w:pStyle w:val="Other0"/>
              <w:shd w:val="clear" w:color="auto" w:fill="auto"/>
              <w:jc w:val="center"/>
              <w:rPr>
                <w:sz w:val="24"/>
                <w:szCs w:val="24"/>
                <w:lang w:val="ru-RU"/>
              </w:rPr>
            </w:pPr>
            <w:r w:rsidRPr="001E1EB5">
              <w:rPr>
                <w:color w:val="000000"/>
                <w:sz w:val="24"/>
                <w:szCs w:val="24"/>
                <w:lang w:val="uk-UA" w:eastAsia="uk-UA" w:bidi="uk-UA"/>
              </w:rPr>
              <w:t>67 «Розрахунки з учасника</w:t>
            </w:r>
            <w:r w:rsidRPr="001E1EB5">
              <w:rPr>
                <w:color w:val="000000"/>
                <w:sz w:val="24"/>
                <w:szCs w:val="24"/>
                <w:lang w:val="uk-UA" w:eastAsia="uk-UA" w:bidi="uk-UA"/>
              </w:rPr>
              <w:softHyphen/>
              <w:t>ми»</w:t>
            </w:r>
            <w:r>
              <w:rPr>
                <w:sz w:val="24"/>
                <w:szCs w:val="24"/>
                <w:lang w:val="ru-RU"/>
              </w:rPr>
              <w:t xml:space="preserve"> </w:t>
            </w:r>
            <w:r w:rsidRPr="001E1EB5">
              <w:rPr>
                <w:color w:val="000000"/>
                <w:sz w:val="24"/>
                <w:szCs w:val="24"/>
                <w:lang w:val="uk-UA" w:eastAsia="uk-UA" w:bidi="uk-UA"/>
              </w:rPr>
              <w:t>субрахунок</w:t>
            </w:r>
          </w:p>
          <w:p w:rsidR="001E1EB5" w:rsidRPr="001E1EB5" w:rsidRDefault="001E1EB5" w:rsidP="001E1EB5">
            <w:pPr>
              <w:pStyle w:val="Other0"/>
              <w:shd w:val="clear" w:color="auto" w:fill="auto"/>
              <w:jc w:val="center"/>
              <w:rPr>
                <w:sz w:val="24"/>
                <w:szCs w:val="24"/>
                <w:lang w:val="ru-RU"/>
              </w:rPr>
            </w:pPr>
            <w:r w:rsidRPr="001E1EB5">
              <w:rPr>
                <w:color w:val="000000"/>
                <w:sz w:val="24"/>
                <w:szCs w:val="24"/>
                <w:lang w:val="uk-UA" w:eastAsia="uk-UA" w:bidi="uk-UA"/>
              </w:rPr>
              <w:t>672 «Розрахунки за іншими виплатами»</w:t>
            </w:r>
          </w:p>
        </w:tc>
      </w:tr>
      <w:tr w:rsidR="001E1EB5" w:rsidTr="001E1EB5">
        <w:trPr>
          <w:trHeight w:hRule="exact" w:val="997"/>
          <w:jc w:val="center"/>
        </w:trPr>
        <w:tc>
          <w:tcPr>
            <w:tcW w:w="383" w:type="dxa"/>
            <w:tcBorders>
              <w:top w:val="single" w:sz="4" w:space="0" w:color="auto"/>
              <w:left w:val="single" w:sz="4" w:space="0" w:color="auto"/>
            </w:tcBorders>
            <w:shd w:val="clear" w:color="auto" w:fill="FFFFFF"/>
          </w:tcPr>
          <w:p w:rsidR="001E1EB5" w:rsidRPr="001E1EB5" w:rsidRDefault="001E1EB5" w:rsidP="002B4126">
            <w:pPr>
              <w:pStyle w:val="Other0"/>
              <w:shd w:val="clear" w:color="auto" w:fill="auto"/>
              <w:rPr>
                <w:sz w:val="24"/>
                <w:szCs w:val="24"/>
              </w:rPr>
            </w:pPr>
            <w:r w:rsidRPr="001E1EB5">
              <w:rPr>
                <w:color w:val="000000"/>
                <w:sz w:val="24"/>
                <w:szCs w:val="24"/>
                <w:lang w:bidi="en-US"/>
              </w:rPr>
              <w:t>2.</w:t>
            </w:r>
          </w:p>
        </w:tc>
        <w:tc>
          <w:tcPr>
            <w:tcW w:w="3865" w:type="dxa"/>
            <w:tcBorders>
              <w:top w:val="single" w:sz="4" w:space="0" w:color="auto"/>
              <w:left w:val="single" w:sz="4" w:space="0" w:color="auto"/>
            </w:tcBorders>
            <w:shd w:val="clear" w:color="auto" w:fill="FFFFFF"/>
          </w:tcPr>
          <w:p w:rsidR="001E1EB5" w:rsidRPr="001E1EB5" w:rsidRDefault="001E1EB5" w:rsidP="002B4126">
            <w:pPr>
              <w:pStyle w:val="Other0"/>
              <w:shd w:val="clear" w:color="auto" w:fill="auto"/>
              <w:spacing w:line="264" w:lineRule="auto"/>
              <w:jc w:val="both"/>
              <w:rPr>
                <w:sz w:val="24"/>
                <w:szCs w:val="24"/>
                <w:lang w:val="ru-RU"/>
              </w:rPr>
            </w:pPr>
            <w:r w:rsidRPr="001E1EB5">
              <w:rPr>
                <w:color w:val="000000"/>
                <w:sz w:val="24"/>
                <w:szCs w:val="24"/>
                <w:lang w:val="uk-UA" w:eastAsia="uk-UA" w:bidi="uk-UA"/>
              </w:rPr>
              <w:t>Компенсація орендодав</w:t>
            </w:r>
            <w:r w:rsidRPr="001E1EB5">
              <w:rPr>
                <w:color w:val="000000"/>
                <w:sz w:val="24"/>
                <w:szCs w:val="24"/>
                <w:lang w:val="uk-UA" w:eastAsia="uk-UA" w:bidi="uk-UA"/>
              </w:rPr>
              <w:softHyphen/>
              <w:t>ця орендаторові виграти, понесених на поліпшен</w:t>
            </w:r>
            <w:r w:rsidRPr="001E1EB5">
              <w:rPr>
                <w:color w:val="000000"/>
                <w:sz w:val="24"/>
                <w:szCs w:val="24"/>
                <w:lang w:val="uk-UA" w:eastAsia="uk-UA" w:bidi="uk-UA"/>
              </w:rPr>
              <w:softHyphen/>
              <w:t>ня землі</w:t>
            </w:r>
          </w:p>
        </w:tc>
        <w:tc>
          <w:tcPr>
            <w:tcW w:w="3118" w:type="dxa"/>
            <w:tcBorders>
              <w:top w:val="single" w:sz="4" w:space="0" w:color="auto"/>
              <w:left w:val="single" w:sz="4" w:space="0" w:color="auto"/>
            </w:tcBorders>
            <w:shd w:val="clear" w:color="auto" w:fill="FFFFFF"/>
          </w:tcPr>
          <w:p w:rsidR="001E1EB5" w:rsidRPr="001E1EB5" w:rsidRDefault="001E1EB5" w:rsidP="001E1EB5">
            <w:pPr>
              <w:pStyle w:val="Other0"/>
              <w:shd w:val="clear" w:color="auto" w:fill="auto"/>
              <w:spacing w:line="271" w:lineRule="auto"/>
              <w:jc w:val="center"/>
              <w:rPr>
                <w:sz w:val="24"/>
                <w:szCs w:val="24"/>
              </w:rPr>
            </w:pPr>
            <w:r w:rsidRPr="001E1EB5">
              <w:rPr>
                <w:color w:val="000000"/>
                <w:sz w:val="24"/>
                <w:szCs w:val="24"/>
                <w:lang w:val="uk-UA" w:eastAsia="uk-UA" w:bidi="uk-UA"/>
              </w:rPr>
              <w:t>672 «Розрахунки за іншими виплатами»</w:t>
            </w:r>
          </w:p>
        </w:tc>
        <w:tc>
          <w:tcPr>
            <w:tcW w:w="2552" w:type="dxa"/>
            <w:tcBorders>
              <w:top w:val="single" w:sz="4" w:space="0" w:color="auto"/>
              <w:left w:val="single" w:sz="4" w:space="0" w:color="auto"/>
              <w:right w:val="single" w:sz="4" w:space="0" w:color="auto"/>
            </w:tcBorders>
            <w:shd w:val="clear" w:color="auto" w:fill="FFFFFF"/>
          </w:tcPr>
          <w:p w:rsidR="001E1EB5" w:rsidRPr="001E1EB5" w:rsidRDefault="001E1EB5" w:rsidP="001E1EB5">
            <w:pPr>
              <w:pStyle w:val="Other0"/>
              <w:shd w:val="clear" w:color="auto" w:fill="auto"/>
              <w:spacing w:line="271" w:lineRule="auto"/>
              <w:jc w:val="center"/>
              <w:rPr>
                <w:sz w:val="24"/>
                <w:szCs w:val="24"/>
              </w:rPr>
            </w:pPr>
            <w:r w:rsidRPr="001E1EB5">
              <w:rPr>
                <w:color w:val="000000"/>
                <w:sz w:val="24"/>
                <w:szCs w:val="24"/>
                <w:lang w:val="uk-UA" w:eastAsia="uk-UA" w:bidi="uk-UA"/>
              </w:rPr>
              <w:t>152 «Придбання (виготов</w:t>
            </w:r>
            <w:r w:rsidRPr="001E1EB5">
              <w:rPr>
                <w:color w:val="000000"/>
                <w:sz w:val="24"/>
                <w:szCs w:val="24"/>
                <w:lang w:val="uk-UA" w:eastAsia="uk-UA" w:bidi="uk-UA"/>
              </w:rPr>
              <w:softHyphen/>
              <w:t>лення) основних засобів»</w:t>
            </w:r>
          </w:p>
        </w:tc>
      </w:tr>
      <w:tr w:rsidR="001E1EB5" w:rsidTr="001E1EB5">
        <w:trPr>
          <w:trHeight w:hRule="exact" w:val="1266"/>
          <w:jc w:val="center"/>
        </w:trPr>
        <w:tc>
          <w:tcPr>
            <w:tcW w:w="383" w:type="dxa"/>
            <w:tcBorders>
              <w:top w:val="single" w:sz="4" w:space="0" w:color="auto"/>
              <w:left w:val="single" w:sz="4" w:space="0" w:color="auto"/>
              <w:bottom w:val="single" w:sz="4" w:space="0" w:color="auto"/>
            </w:tcBorders>
            <w:shd w:val="clear" w:color="auto" w:fill="FFFFFF"/>
          </w:tcPr>
          <w:p w:rsidR="001E1EB5" w:rsidRPr="001E1EB5" w:rsidRDefault="001E1EB5" w:rsidP="002B4126">
            <w:pPr>
              <w:pStyle w:val="Other0"/>
              <w:shd w:val="clear" w:color="auto" w:fill="auto"/>
              <w:rPr>
                <w:sz w:val="24"/>
                <w:szCs w:val="24"/>
              </w:rPr>
            </w:pPr>
            <w:r w:rsidRPr="001E1EB5">
              <w:rPr>
                <w:color w:val="000000"/>
                <w:sz w:val="24"/>
                <w:szCs w:val="24"/>
                <w:lang w:bidi="en-US"/>
              </w:rPr>
              <w:t>3.</w:t>
            </w:r>
          </w:p>
        </w:tc>
        <w:tc>
          <w:tcPr>
            <w:tcW w:w="3865" w:type="dxa"/>
            <w:tcBorders>
              <w:top w:val="single" w:sz="4" w:space="0" w:color="auto"/>
              <w:left w:val="single" w:sz="4" w:space="0" w:color="auto"/>
              <w:bottom w:val="single" w:sz="4" w:space="0" w:color="auto"/>
            </w:tcBorders>
            <w:shd w:val="clear" w:color="auto" w:fill="FFFFFF"/>
            <w:vAlign w:val="bottom"/>
          </w:tcPr>
          <w:p w:rsidR="001E1EB5" w:rsidRPr="001E1EB5" w:rsidRDefault="001E1EB5" w:rsidP="002B4126">
            <w:pPr>
              <w:pStyle w:val="Other0"/>
              <w:shd w:val="clear" w:color="auto" w:fill="auto"/>
              <w:jc w:val="both"/>
              <w:rPr>
                <w:sz w:val="24"/>
                <w:szCs w:val="24"/>
                <w:lang w:val="ru-RU"/>
              </w:rPr>
            </w:pPr>
            <w:r w:rsidRPr="001E1EB5">
              <w:rPr>
                <w:color w:val="000000"/>
                <w:sz w:val="24"/>
                <w:szCs w:val="24"/>
                <w:lang w:val="uk-UA" w:eastAsia="uk-UA" w:bidi="uk-UA"/>
              </w:rPr>
              <w:t>Нарахована орендодав</w:t>
            </w:r>
            <w:r w:rsidRPr="001E1EB5">
              <w:rPr>
                <w:color w:val="000000"/>
                <w:sz w:val="24"/>
                <w:szCs w:val="24"/>
                <w:lang w:val="uk-UA" w:eastAsia="uk-UA" w:bidi="uk-UA"/>
              </w:rPr>
              <w:softHyphen/>
              <w:t>цеві компенсація при втраті якісних характе</w:t>
            </w:r>
            <w:r w:rsidRPr="001E1EB5">
              <w:rPr>
                <w:color w:val="000000"/>
                <w:sz w:val="24"/>
                <w:szCs w:val="24"/>
                <w:lang w:val="uk-UA" w:eastAsia="uk-UA" w:bidi="uk-UA"/>
              </w:rPr>
              <w:softHyphen/>
              <w:t>ристик орендованих зе</w:t>
            </w:r>
            <w:r w:rsidRPr="001E1EB5">
              <w:rPr>
                <w:color w:val="000000"/>
                <w:sz w:val="24"/>
                <w:szCs w:val="24"/>
                <w:lang w:val="uk-UA" w:eastAsia="uk-UA" w:bidi="uk-UA"/>
              </w:rPr>
              <w:softHyphen/>
              <w:t xml:space="preserve">мель </w:t>
            </w:r>
            <w:r w:rsidRPr="001E1EB5">
              <w:rPr>
                <w:color w:val="636C79"/>
                <w:sz w:val="24"/>
                <w:szCs w:val="24"/>
                <w:lang w:val="uk-UA" w:eastAsia="uk-UA" w:bidi="uk-UA"/>
              </w:rPr>
              <w:t xml:space="preserve">з </w:t>
            </w:r>
            <w:r w:rsidRPr="001E1EB5">
              <w:rPr>
                <w:color w:val="000000"/>
                <w:sz w:val="24"/>
                <w:szCs w:val="24"/>
                <w:lang w:val="uk-UA" w:eastAsia="uk-UA" w:bidi="uk-UA"/>
              </w:rPr>
              <w:t>вини орендаря</w:t>
            </w:r>
          </w:p>
        </w:tc>
        <w:tc>
          <w:tcPr>
            <w:tcW w:w="3118" w:type="dxa"/>
            <w:tcBorders>
              <w:top w:val="single" w:sz="4" w:space="0" w:color="auto"/>
              <w:left w:val="single" w:sz="4" w:space="0" w:color="auto"/>
              <w:bottom w:val="single" w:sz="4" w:space="0" w:color="auto"/>
            </w:tcBorders>
            <w:shd w:val="clear" w:color="auto" w:fill="FFFFFF"/>
          </w:tcPr>
          <w:p w:rsidR="001E1EB5" w:rsidRPr="001E1EB5" w:rsidRDefault="001E1EB5" w:rsidP="008C377D">
            <w:pPr>
              <w:pStyle w:val="Other0"/>
              <w:shd w:val="clear" w:color="auto" w:fill="auto"/>
              <w:jc w:val="center"/>
              <w:rPr>
                <w:sz w:val="24"/>
                <w:szCs w:val="24"/>
              </w:rPr>
            </w:pPr>
            <w:r w:rsidRPr="001E1EB5">
              <w:rPr>
                <w:color w:val="000000"/>
                <w:sz w:val="24"/>
                <w:szCs w:val="24"/>
                <w:lang w:val="uk-UA" w:eastAsia="uk-UA" w:bidi="uk-UA"/>
              </w:rPr>
              <w:t>952 «Інші фінансові вигра</w:t>
            </w:r>
            <w:r w:rsidRPr="001E1EB5">
              <w:rPr>
                <w:color w:val="000000"/>
                <w:sz w:val="24"/>
                <w:szCs w:val="24"/>
                <w:lang w:val="uk-UA" w:eastAsia="uk-UA" w:bidi="uk-UA"/>
              </w:rPr>
              <w:softHyphen/>
              <w:t>ти»</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E1EB5" w:rsidRPr="001E1EB5" w:rsidRDefault="001E1EB5" w:rsidP="001E1EB5">
            <w:pPr>
              <w:pStyle w:val="Other0"/>
              <w:shd w:val="clear" w:color="auto" w:fill="auto"/>
              <w:spacing w:line="271" w:lineRule="auto"/>
              <w:jc w:val="center"/>
              <w:rPr>
                <w:sz w:val="24"/>
                <w:szCs w:val="24"/>
              </w:rPr>
            </w:pPr>
            <w:r w:rsidRPr="001E1EB5">
              <w:rPr>
                <w:color w:val="000000"/>
                <w:sz w:val="24"/>
                <w:szCs w:val="24"/>
                <w:lang w:val="uk-UA" w:eastAsia="uk-UA" w:bidi="uk-UA"/>
              </w:rPr>
              <w:t>672 «Розрахунки за іншими виплатами»</w:t>
            </w:r>
          </w:p>
        </w:tc>
      </w:tr>
    </w:tbl>
    <w:p w:rsidR="008E50CE" w:rsidRPr="00291CE3" w:rsidRDefault="00210A45" w:rsidP="00134847">
      <w:pPr>
        <w:spacing w:after="0" w:line="360" w:lineRule="auto"/>
        <w:ind w:firstLine="709"/>
        <w:jc w:val="both"/>
        <w:rPr>
          <w:rFonts w:ascii="Times New Roman" w:hAnsi="Times New Roman"/>
          <w:sz w:val="28"/>
        </w:rPr>
      </w:pPr>
      <w:r>
        <w:rPr>
          <w:rFonts w:ascii="Times New Roman" w:hAnsi="Times New Roman"/>
          <w:sz w:val="28"/>
        </w:rPr>
        <w:t>«</w:t>
      </w:r>
      <w:r w:rsidR="000B03D3" w:rsidRPr="00291CE3">
        <w:rPr>
          <w:rFonts w:ascii="Times New Roman" w:hAnsi="Times New Roman"/>
          <w:sz w:val="28"/>
        </w:rPr>
        <w:t>На суму нарахованої орендної плати за користування земельними ділянками дебетують рахунок 84 Інші операційні витрати, субрахунок 841 Витрати по оренді земельних ділянок та кредитують рахунок 67 Розрахунки з учасниками, субрахунок 672 «Розрахунки за іншими виплатами», аналітичний облік по рахунку 672 відкривають у розрізі власників сертифікатів на право на земельну частку (пай) та актів на передачу землі у приватну власність. Витрати по рахунку 841 далі відносять на витрати виробництва</w:t>
      </w:r>
      <w:r>
        <w:rPr>
          <w:rFonts w:ascii="Times New Roman" w:hAnsi="Times New Roman"/>
          <w:sz w:val="28"/>
        </w:rPr>
        <w:t>»</w:t>
      </w:r>
      <w:r w:rsidR="000B03D3" w:rsidRPr="00291CE3">
        <w:rPr>
          <w:rFonts w:ascii="Times New Roman" w:hAnsi="Times New Roman"/>
          <w:sz w:val="28"/>
        </w:rPr>
        <w:t xml:space="preserve"> [32; 67; 138].</w:t>
      </w:r>
    </w:p>
    <w:p w:rsidR="00F8442B" w:rsidRDefault="00F8442B" w:rsidP="00291CE3">
      <w:pPr>
        <w:spacing w:after="0" w:line="360" w:lineRule="auto"/>
        <w:ind w:firstLine="709"/>
        <w:jc w:val="both"/>
        <w:rPr>
          <w:rFonts w:ascii="Times New Roman" w:hAnsi="Times New Roman"/>
          <w:sz w:val="28"/>
        </w:rPr>
      </w:pPr>
    </w:p>
    <w:p w:rsidR="00F8442B" w:rsidRDefault="00F8442B" w:rsidP="00291CE3">
      <w:pPr>
        <w:spacing w:after="0" w:line="360" w:lineRule="auto"/>
        <w:ind w:firstLine="709"/>
        <w:jc w:val="both"/>
        <w:rPr>
          <w:rFonts w:ascii="Times New Roman" w:hAnsi="Times New Roman"/>
          <w:sz w:val="28"/>
        </w:rPr>
      </w:pPr>
      <w:r>
        <w:rPr>
          <w:rFonts w:ascii="Times New Roman" w:hAnsi="Times New Roman"/>
          <w:sz w:val="28"/>
        </w:rPr>
        <w:t>2.3. Облік біологічних активів фермерських господарств</w:t>
      </w:r>
    </w:p>
    <w:p w:rsidR="00F8442B" w:rsidRDefault="00F8442B" w:rsidP="00291CE3">
      <w:pPr>
        <w:spacing w:after="0" w:line="360" w:lineRule="auto"/>
        <w:ind w:firstLine="709"/>
        <w:jc w:val="both"/>
        <w:rPr>
          <w:rFonts w:ascii="Times New Roman" w:hAnsi="Times New Roman"/>
          <w:sz w:val="28"/>
        </w:rPr>
      </w:pPr>
    </w:p>
    <w:p w:rsidR="008C377D" w:rsidRPr="00F8442B" w:rsidRDefault="00F8442B" w:rsidP="00291CE3">
      <w:pPr>
        <w:spacing w:after="0" w:line="360" w:lineRule="auto"/>
        <w:ind w:firstLine="709"/>
        <w:jc w:val="both"/>
        <w:rPr>
          <w:rFonts w:ascii="Times New Roman" w:hAnsi="Times New Roman"/>
          <w:sz w:val="28"/>
        </w:rPr>
      </w:pPr>
      <w:r>
        <w:rPr>
          <w:rFonts w:ascii="Times New Roman" w:hAnsi="Times New Roman"/>
          <w:sz w:val="28"/>
        </w:rPr>
        <w:t>Діяльність фермерського</w:t>
      </w:r>
      <w:r w:rsidRPr="00F8442B">
        <w:rPr>
          <w:rFonts w:ascii="Times New Roman" w:hAnsi="Times New Roman"/>
          <w:sz w:val="28"/>
        </w:rPr>
        <w:t xml:space="preserve"> господарств</w:t>
      </w:r>
      <w:r>
        <w:rPr>
          <w:rFonts w:ascii="Times New Roman" w:hAnsi="Times New Roman"/>
          <w:sz w:val="28"/>
        </w:rPr>
        <w:t>а «Україна»</w:t>
      </w:r>
      <w:r w:rsidRPr="00F8442B">
        <w:rPr>
          <w:rFonts w:ascii="Times New Roman" w:hAnsi="Times New Roman"/>
          <w:sz w:val="28"/>
        </w:rPr>
        <w:t xml:space="preserve"> пов’язана із сільськогосподарським виробництвом і має галузеві особливості означеного </w:t>
      </w:r>
      <w:r w:rsidRPr="00F8442B">
        <w:rPr>
          <w:rFonts w:ascii="Times New Roman" w:hAnsi="Times New Roman"/>
          <w:sz w:val="28"/>
        </w:rPr>
        <w:lastRenderedPageBreak/>
        <w:t>господарства. Сільськогосподарська діяльність зумовлює відображення в обліку фермерських господарств «специфічних» об’єктів, яких не має жодна галузь народного господарства. До таких об’єктів обліку належать біологічні активи</w:t>
      </w:r>
    </w:p>
    <w:p w:rsidR="00F8442B" w:rsidRDefault="00F8442B" w:rsidP="00291CE3">
      <w:pPr>
        <w:spacing w:after="0" w:line="360" w:lineRule="auto"/>
        <w:ind w:firstLine="709"/>
        <w:jc w:val="both"/>
        <w:rPr>
          <w:rFonts w:ascii="Times New Roman" w:hAnsi="Times New Roman"/>
          <w:sz w:val="28"/>
        </w:rPr>
      </w:pPr>
      <w:r>
        <w:rPr>
          <w:rFonts w:ascii="Times New Roman" w:hAnsi="Times New Roman"/>
          <w:sz w:val="28"/>
        </w:rPr>
        <w:t>О</w:t>
      </w:r>
      <w:r w:rsidRPr="00F8442B">
        <w:rPr>
          <w:rFonts w:ascii="Times New Roman" w:hAnsi="Times New Roman"/>
          <w:sz w:val="28"/>
        </w:rPr>
        <w:t>сновні нормативні документи, якими регламентується бухгалтерський облік біологічних активів</w:t>
      </w:r>
      <w:r>
        <w:rPr>
          <w:rFonts w:ascii="Times New Roman" w:hAnsi="Times New Roman"/>
          <w:sz w:val="28"/>
        </w:rPr>
        <w:t xml:space="preserve"> в діяльності ФГ «Україна» це</w:t>
      </w:r>
      <w:r w:rsidRPr="00F8442B">
        <w:rPr>
          <w:rFonts w:ascii="Times New Roman" w:hAnsi="Times New Roman"/>
          <w:sz w:val="28"/>
        </w:rPr>
        <w:t xml:space="preserve">: </w:t>
      </w:r>
    </w:p>
    <w:p w:rsidR="00F8442B" w:rsidRDefault="00F8442B" w:rsidP="00291CE3">
      <w:pPr>
        <w:spacing w:after="0" w:line="360" w:lineRule="auto"/>
        <w:ind w:firstLine="709"/>
        <w:jc w:val="both"/>
        <w:rPr>
          <w:rFonts w:ascii="Times New Roman" w:hAnsi="Times New Roman"/>
          <w:sz w:val="28"/>
        </w:rPr>
      </w:pPr>
      <w:r w:rsidRPr="00F8442B">
        <w:rPr>
          <w:rFonts w:ascii="Times New Roman" w:hAnsi="Times New Roman"/>
          <w:sz w:val="28"/>
        </w:rPr>
        <w:t>- Положення (стандарт) бухгалтерського обліку (ПСБО) 30 «Біологічні активи» (ПСБО 30), затверджене наказом Міністерства фінансів України від 18 листопада 2005 р. № 790 та вве</w:t>
      </w:r>
      <w:r>
        <w:rPr>
          <w:rFonts w:ascii="Times New Roman" w:hAnsi="Times New Roman"/>
          <w:sz w:val="28"/>
        </w:rPr>
        <w:t>дено в дію з 01.01.2007 р.</w:t>
      </w:r>
      <w:r w:rsidRPr="00F8442B">
        <w:rPr>
          <w:rFonts w:ascii="Times New Roman" w:hAnsi="Times New Roman"/>
          <w:sz w:val="28"/>
        </w:rPr>
        <w:t xml:space="preserve">; </w:t>
      </w:r>
    </w:p>
    <w:p w:rsidR="00F8442B" w:rsidRDefault="00F8442B" w:rsidP="00291CE3">
      <w:pPr>
        <w:spacing w:after="0" w:line="360" w:lineRule="auto"/>
        <w:ind w:firstLine="709"/>
        <w:jc w:val="both"/>
        <w:rPr>
          <w:rFonts w:ascii="Times New Roman" w:hAnsi="Times New Roman"/>
          <w:sz w:val="28"/>
        </w:rPr>
      </w:pPr>
      <w:r w:rsidRPr="00F8442B">
        <w:rPr>
          <w:rFonts w:ascii="Times New Roman" w:hAnsi="Times New Roman"/>
          <w:sz w:val="28"/>
        </w:rPr>
        <w:t xml:space="preserve">- (Рекомендації № 1315), які можуть застосовуватись підприємствами – виробниками сільськогосподарської продукції; </w:t>
      </w:r>
    </w:p>
    <w:p w:rsidR="00F8442B" w:rsidRDefault="00F8442B" w:rsidP="00291CE3">
      <w:pPr>
        <w:spacing w:after="0" w:line="360" w:lineRule="auto"/>
        <w:ind w:firstLine="709"/>
        <w:jc w:val="both"/>
        <w:rPr>
          <w:rFonts w:ascii="Times New Roman" w:hAnsi="Times New Roman"/>
          <w:sz w:val="28"/>
        </w:rPr>
      </w:pPr>
      <w:r w:rsidRPr="00F8442B">
        <w:rPr>
          <w:rFonts w:ascii="Times New Roman" w:hAnsi="Times New Roman"/>
          <w:sz w:val="28"/>
        </w:rPr>
        <w:t>- (Рекомендації № 132), затверджені наказом Міністерства аграрної політики Укра</w:t>
      </w:r>
      <w:r>
        <w:rPr>
          <w:rFonts w:ascii="Times New Roman" w:hAnsi="Times New Roman"/>
          <w:sz w:val="28"/>
        </w:rPr>
        <w:t>їни від 18.05.2001 р. № 132</w:t>
      </w:r>
      <w:r w:rsidRPr="00F8442B">
        <w:rPr>
          <w:rFonts w:ascii="Times New Roman" w:hAnsi="Times New Roman"/>
          <w:sz w:val="28"/>
        </w:rPr>
        <w:t xml:space="preserve">; </w:t>
      </w:r>
    </w:p>
    <w:p w:rsidR="00F8442B" w:rsidRDefault="00F8442B" w:rsidP="00F8442B">
      <w:pPr>
        <w:spacing w:after="0" w:line="360" w:lineRule="auto"/>
        <w:ind w:firstLine="709"/>
        <w:jc w:val="both"/>
        <w:rPr>
          <w:rFonts w:ascii="Times New Roman" w:hAnsi="Times New Roman"/>
          <w:sz w:val="28"/>
        </w:rPr>
      </w:pPr>
      <w:r w:rsidRPr="00F8442B">
        <w:rPr>
          <w:rFonts w:ascii="Times New Roman" w:hAnsi="Times New Roman"/>
          <w:sz w:val="28"/>
        </w:rPr>
        <w:t>Залежно від галузі аграрного виробництва біолог</w:t>
      </w:r>
      <w:r>
        <w:rPr>
          <w:rFonts w:ascii="Times New Roman" w:hAnsi="Times New Roman"/>
          <w:sz w:val="28"/>
        </w:rPr>
        <w:t>ічні активи ФГ «Україна» поділяються на</w:t>
      </w:r>
      <w:r w:rsidRPr="00F8442B">
        <w:rPr>
          <w:rFonts w:ascii="Times New Roman" w:hAnsi="Times New Roman"/>
          <w:sz w:val="28"/>
        </w:rPr>
        <w:t xml:space="preserve">: </w:t>
      </w:r>
    </w:p>
    <w:p w:rsidR="00F8442B" w:rsidRDefault="00F8442B" w:rsidP="00F8442B">
      <w:pPr>
        <w:spacing w:after="0" w:line="360" w:lineRule="auto"/>
        <w:ind w:firstLine="709"/>
        <w:jc w:val="both"/>
        <w:rPr>
          <w:rFonts w:ascii="Times New Roman" w:hAnsi="Times New Roman"/>
          <w:sz w:val="28"/>
        </w:rPr>
      </w:pPr>
      <w:r w:rsidRPr="00F8442B">
        <w:rPr>
          <w:rFonts w:ascii="Times New Roman" w:hAnsi="Times New Roman"/>
          <w:sz w:val="28"/>
        </w:rPr>
        <w:t xml:space="preserve">- біологічні активи рослинництва – багаторічні насадження; </w:t>
      </w:r>
    </w:p>
    <w:p w:rsidR="00F8442B" w:rsidRDefault="00F8442B" w:rsidP="00F8442B">
      <w:pPr>
        <w:spacing w:after="0" w:line="360" w:lineRule="auto"/>
        <w:ind w:firstLine="709"/>
        <w:jc w:val="both"/>
        <w:rPr>
          <w:rFonts w:ascii="Times New Roman" w:hAnsi="Times New Roman"/>
          <w:sz w:val="28"/>
        </w:rPr>
      </w:pPr>
      <w:r w:rsidRPr="00F8442B">
        <w:rPr>
          <w:rFonts w:ascii="Times New Roman" w:hAnsi="Times New Roman"/>
          <w:sz w:val="28"/>
        </w:rPr>
        <w:t xml:space="preserve">- біологічні активи тваринництва – робоча і продуктивна худоба. </w:t>
      </w:r>
    </w:p>
    <w:p w:rsidR="008E50CE" w:rsidRDefault="00F8442B" w:rsidP="00F8442B">
      <w:pPr>
        <w:spacing w:after="0" w:line="360" w:lineRule="auto"/>
        <w:ind w:firstLine="709"/>
        <w:jc w:val="both"/>
        <w:rPr>
          <w:rFonts w:ascii="Times New Roman" w:hAnsi="Times New Roman"/>
          <w:sz w:val="28"/>
        </w:rPr>
      </w:pPr>
      <w:r w:rsidRPr="00F8442B">
        <w:rPr>
          <w:rFonts w:ascii="Times New Roman" w:hAnsi="Times New Roman"/>
          <w:sz w:val="28"/>
        </w:rPr>
        <w:t xml:space="preserve">В аналітичному обліку біологічні активи </w:t>
      </w:r>
      <w:r>
        <w:rPr>
          <w:rFonts w:ascii="Times New Roman" w:hAnsi="Times New Roman"/>
          <w:sz w:val="28"/>
        </w:rPr>
        <w:t>ФГ «Україна»</w:t>
      </w:r>
      <w:r w:rsidR="00893E15">
        <w:rPr>
          <w:rFonts w:ascii="Times New Roman" w:hAnsi="Times New Roman"/>
          <w:sz w:val="28"/>
        </w:rPr>
        <w:t xml:space="preserve"> </w:t>
      </w:r>
      <w:r w:rsidRPr="00F8442B">
        <w:rPr>
          <w:rFonts w:ascii="Times New Roman" w:hAnsi="Times New Roman"/>
          <w:sz w:val="28"/>
        </w:rPr>
        <w:t xml:space="preserve">відображаються у вартісному та кількісному вираженні. Одиницею виміру біологічних активів є штуки, голови тощо. </w:t>
      </w:r>
    </w:p>
    <w:p w:rsidR="00BC2170" w:rsidRDefault="00BC2170" w:rsidP="00BC2170">
      <w:pPr>
        <w:suppressAutoHyphens/>
        <w:spacing w:after="0" w:line="360" w:lineRule="auto"/>
        <w:ind w:firstLine="567"/>
        <w:jc w:val="both"/>
        <w:rPr>
          <w:rFonts w:ascii="Times New Roman" w:hAnsi="Times New Roman"/>
          <w:color w:val="000000" w:themeColor="text1"/>
          <w:sz w:val="28"/>
          <w:szCs w:val="28"/>
        </w:rPr>
      </w:pPr>
      <w:r w:rsidRPr="007B55AA">
        <w:rPr>
          <w:rFonts w:ascii="Times New Roman" w:hAnsi="Times New Roman"/>
          <w:color w:val="000000" w:themeColor="text1"/>
          <w:sz w:val="28"/>
          <w:szCs w:val="28"/>
        </w:rPr>
        <w:t>Для синтетичного обліку поточних біологічних активів в плані рахунків призначено два субрахунки 211 «Поточні біологічні активи рослинництва, оцінені за справедливою вартістю» і рахунок 23 «Виробництво» (субрахунок 231 «Рослинництво»).</w:t>
      </w:r>
    </w:p>
    <w:p w:rsidR="009214EA" w:rsidRDefault="009214EA" w:rsidP="00BC2170">
      <w:pPr>
        <w:suppressAutoHyphens/>
        <w:spacing w:after="0" w:line="360" w:lineRule="auto"/>
        <w:ind w:firstLine="567"/>
        <w:jc w:val="both"/>
        <w:rPr>
          <w:rFonts w:ascii="Times New Roman" w:hAnsi="Times New Roman"/>
          <w:color w:val="000000" w:themeColor="text1"/>
          <w:sz w:val="28"/>
          <w:szCs w:val="28"/>
        </w:rPr>
      </w:pPr>
    </w:p>
    <w:p w:rsidR="009214EA" w:rsidRDefault="009214EA" w:rsidP="00BC2170">
      <w:pPr>
        <w:suppressAutoHyphens/>
        <w:spacing w:after="0" w:line="360" w:lineRule="auto"/>
        <w:ind w:firstLine="567"/>
        <w:jc w:val="both"/>
        <w:rPr>
          <w:rFonts w:ascii="Times New Roman" w:hAnsi="Times New Roman"/>
          <w:color w:val="000000" w:themeColor="text1"/>
          <w:sz w:val="28"/>
          <w:szCs w:val="28"/>
        </w:rPr>
      </w:pPr>
    </w:p>
    <w:p w:rsidR="009214EA" w:rsidRDefault="009214EA" w:rsidP="00BC2170">
      <w:pPr>
        <w:suppressAutoHyphens/>
        <w:spacing w:after="0" w:line="360" w:lineRule="auto"/>
        <w:ind w:firstLine="567"/>
        <w:jc w:val="both"/>
        <w:rPr>
          <w:rFonts w:ascii="Times New Roman" w:hAnsi="Times New Roman"/>
          <w:color w:val="000000" w:themeColor="text1"/>
          <w:sz w:val="28"/>
          <w:szCs w:val="28"/>
        </w:rPr>
      </w:pPr>
    </w:p>
    <w:p w:rsidR="009214EA" w:rsidRPr="007B55AA" w:rsidRDefault="009214EA" w:rsidP="00BC2170">
      <w:pPr>
        <w:suppressAutoHyphens/>
        <w:spacing w:after="0" w:line="360" w:lineRule="auto"/>
        <w:ind w:firstLine="567"/>
        <w:jc w:val="both"/>
        <w:rPr>
          <w:rFonts w:ascii="Times New Roman" w:hAnsi="Times New Roman"/>
          <w:color w:val="000000" w:themeColor="text1"/>
          <w:sz w:val="28"/>
          <w:szCs w:val="28"/>
        </w:rPr>
      </w:pPr>
    </w:p>
    <w:p w:rsidR="007074E6" w:rsidRPr="007B55AA" w:rsidRDefault="007074E6" w:rsidP="007074E6">
      <w:pPr>
        <w:suppressAutoHyphens/>
        <w:spacing w:after="0" w:line="360" w:lineRule="auto"/>
        <w:ind w:firstLine="567"/>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Таблиця 2.4</w:t>
      </w:r>
    </w:p>
    <w:p w:rsidR="007074E6" w:rsidRDefault="007074E6" w:rsidP="007074E6">
      <w:pPr>
        <w:suppressAutoHyphens/>
        <w:spacing w:after="0" w:line="360" w:lineRule="auto"/>
        <w:ind w:firstLine="567"/>
        <w:jc w:val="center"/>
        <w:rPr>
          <w:rFonts w:ascii="Times New Roman" w:hAnsi="Times New Roman"/>
          <w:color w:val="000000" w:themeColor="text1"/>
          <w:sz w:val="28"/>
          <w:szCs w:val="28"/>
        </w:rPr>
      </w:pPr>
      <w:r w:rsidRPr="007B55AA">
        <w:rPr>
          <w:rFonts w:ascii="Times New Roman" w:hAnsi="Times New Roman"/>
          <w:color w:val="000000" w:themeColor="text1"/>
          <w:sz w:val="28"/>
          <w:szCs w:val="28"/>
        </w:rPr>
        <w:t xml:space="preserve">Система рахунків аналітичного обліку біологічних активів в </w:t>
      </w:r>
    </w:p>
    <w:p w:rsidR="007074E6" w:rsidRPr="007B55AA" w:rsidRDefault="007074E6" w:rsidP="007074E6">
      <w:pPr>
        <w:suppressAutoHyphens/>
        <w:spacing w:after="0" w:line="360" w:lineRule="auto"/>
        <w:ind w:firstLine="567"/>
        <w:jc w:val="center"/>
        <w:rPr>
          <w:rFonts w:ascii="Times New Roman" w:hAnsi="Times New Roman"/>
          <w:color w:val="000000" w:themeColor="text1"/>
          <w:sz w:val="28"/>
          <w:szCs w:val="28"/>
        </w:rPr>
      </w:pPr>
      <w:r w:rsidRPr="007B55AA">
        <w:rPr>
          <w:rFonts w:ascii="Times New Roman" w:hAnsi="Times New Roman"/>
          <w:color w:val="000000" w:themeColor="text1"/>
          <w:sz w:val="28"/>
          <w:szCs w:val="28"/>
        </w:rPr>
        <w:t xml:space="preserve">діяльності </w:t>
      </w:r>
      <w:r>
        <w:rPr>
          <w:rFonts w:ascii="Times New Roman" w:hAnsi="Times New Roman"/>
          <w:color w:val="000000" w:themeColor="text1"/>
          <w:sz w:val="28"/>
          <w:szCs w:val="28"/>
        </w:rPr>
        <w:t>ФГ «Україна</w:t>
      </w:r>
      <w:r w:rsidRPr="007B55AA">
        <w:rPr>
          <w:rFonts w:ascii="Times New Roman" w:hAnsi="Times New Roman"/>
          <w:color w:val="000000" w:themeColor="text1"/>
          <w:sz w:val="28"/>
          <w:szCs w:val="28"/>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3543"/>
        <w:gridCol w:w="3260"/>
      </w:tblGrid>
      <w:tr w:rsidR="007074E6" w:rsidRPr="007B55AA" w:rsidTr="00BC639E">
        <w:tc>
          <w:tcPr>
            <w:tcW w:w="3256" w:type="dxa"/>
          </w:tcPr>
          <w:p w:rsidR="007074E6" w:rsidRPr="007B55AA" w:rsidRDefault="007074E6" w:rsidP="002B4126">
            <w:pPr>
              <w:spacing w:after="0" w:line="240" w:lineRule="auto"/>
              <w:jc w:val="center"/>
              <w:rPr>
                <w:rFonts w:ascii="Times New Roman" w:hAnsi="Times New Roman"/>
                <w:color w:val="000000" w:themeColor="text1"/>
                <w:sz w:val="28"/>
                <w:szCs w:val="28"/>
              </w:rPr>
            </w:pPr>
            <w:r w:rsidRPr="007B55AA">
              <w:rPr>
                <w:rFonts w:ascii="Times New Roman" w:hAnsi="Times New Roman"/>
                <w:color w:val="000000" w:themeColor="text1"/>
                <w:sz w:val="28"/>
                <w:szCs w:val="28"/>
              </w:rPr>
              <w:t>Субрахунок</w:t>
            </w:r>
          </w:p>
        </w:tc>
        <w:tc>
          <w:tcPr>
            <w:tcW w:w="3543" w:type="dxa"/>
          </w:tcPr>
          <w:p w:rsidR="007074E6" w:rsidRPr="007B55AA" w:rsidRDefault="007074E6" w:rsidP="002B4126">
            <w:pPr>
              <w:spacing w:after="0" w:line="240" w:lineRule="auto"/>
              <w:jc w:val="center"/>
              <w:rPr>
                <w:rFonts w:ascii="Times New Roman" w:hAnsi="Times New Roman"/>
                <w:color w:val="000000" w:themeColor="text1"/>
                <w:sz w:val="28"/>
                <w:szCs w:val="28"/>
              </w:rPr>
            </w:pPr>
            <w:r w:rsidRPr="007B55AA">
              <w:rPr>
                <w:rFonts w:ascii="Times New Roman" w:hAnsi="Times New Roman"/>
                <w:color w:val="000000" w:themeColor="text1"/>
                <w:sz w:val="28"/>
                <w:szCs w:val="28"/>
              </w:rPr>
              <w:t>Класифікаційна ознака</w:t>
            </w:r>
          </w:p>
        </w:tc>
        <w:tc>
          <w:tcPr>
            <w:tcW w:w="3260" w:type="dxa"/>
          </w:tcPr>
          <w:p w:rsidR="007074E6" w:rsidRPr="007B55AA" w:rsidRDefault="007074E6" w:rsidP="002B4126">
            <w:pPr>
              <w:spacing w:after="0" w:line="240" w:lineRule="auto"/>
              <w:jc w:val="center"/>
              <w:rPr>
                <w:rFonts w:ascii="Times New Roman" w:hAnsi="Times New Roman"/>
                <w:color w:val="000000" w:themeColor="text1"/>
                <w:sz w:val="28"/>
                <w:szCs w:val="28"/>
              </w:rPr>
            </w:pPr>
            <w:r w:rsidRPr="007B55AA">
              <w:rPr>
                <w:rFonts w:ascii="Times New Roman" w:hAnsi="Times New Roman"/>
                <w:color w:val="000000" w:themeColor="text1"/>
                <w:sz w:val="28"/>
                <w:szCs w:val="28"/>
              </w:rPr>
              <w:t>Аналітичний рахунок</w:t>
            </w:r>
          </w:p>
        </w:tc>
      </w:tr>
      <w:tr w:rsidR="007074E6" w:rsidRPr="007B55AA" w:rsidTr="00BC639E">
        <w:trPr>
          <w:trHeight w:val="541"/>
        </w:trPr>
        <w:tc>
          <w:tcPr>
            <w:tcW w:w="3256" w:type="dxa"/>
            <w:vMerge w:val="restart"/>
          </w:tcPr>
          <w:p w:rsidR="007074E6" w:rsidRPr="007B55AA" w:rsidRDefault="007074E6" w:rsidP="002B4126">
            <w:pPr>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161 «Довгострокові біологічні активи рослинництва, оцінені за справедливою вартістю»</w:t>
            </w:r>
          </w:p>
          <w:p w:rsidR="007074E6" w:rsidRPr="007B55AA" w:rsidRDefault="007074E6" w:rsidP="002B4126">
            <w:pPr>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162 «Довгострокові біологічні активи рослинництва, оцінені за первісною вартістю»</w:t>
            </w:r>
          </w:p>
        </w:tc>
        <w:tc>
          <w:tcPr>
            <w:tcW w:w="3543" w:type="dxa"/>
          </w:tcPr>
          <w:p w:rsidR="007074E6" w:rsidRPr="007B55AA" w:rsidRDefault="007074E6" w:rsidP="002B4126">
            <w:pPr>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Право власності</w:t>
            </w:r>
          </w:p>
        </w:tc>
        <w:tc>
          <w:tcPr>
            <w:tcW w:w="3260" w:type="dxa"/>
          </w:tcPr>
          <w:p w:rsidR="007074E6" w:rsidRPr="007B55AA" w:rsidRDefault="007074E6" w:rsidP="002B4126">
            <w:pPr>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1611 «Власні»</w:t>
            </w:r>
          </w:p>
          <w:p w:rsidR="007074E6" w:rsidRPr="007B55AA" w:rsidRDefault="007074E6" w:rsidP="002B4126">
            <w:pPr>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1612 «Орендовані»</w:t>
            </w:r>
          </w:p>
        </w:tc>
      </w:tr>
      <w:tr w:rsidR="007074E6" w:rsidRPr="007B55AA" w:rsidTr="00BC639E">
        <w:trPr>
          <w:trHeight w:val="562"/>
        </w:trPr>
        <w:tc>
          <w:tcPr>
            <w:tcW w:w="3256" w:type="dxa"/>
            <w:vMerge/>
          </w:tcPr>
          <w:p w:rsidR="007074E6" w:rsidRPr="007B55AA" w:rsidRDefault="007074E6" w:rsidP="002B4126">
            <w:pPr>
              <w:spacing w:after="0" w:line="240" w:lineRule="auto"/>
              <w:jc w:val="both"/>
              <w:rPr>
                <w:rFonts w:ascii="Times New Roman" w:hAnsi="Times New Roman"/>
                <w:color w:val="000000" w:themeColor="text1"/>
                <w:sz w:val="24"/>
                <w:szCs w:val="24"/>
              </w:rPr>
            </w:pPr>
          </w:p>
        </w:tc>
        <w:tc>
          <w:tcPr>
            <w:tcW w:w="3543" w:type="dxa"/>
          </w:tcPr>
          <w:p w:rsidR="007074E6" w:rsidRPr="007B55AA" w:rsidRDefault="007074E6" w:rsidP="002B4126">
            <w:pPr>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 xml:space="preserve">Вид культур </w:t>
            </w:r>
          </w:p>
        </w:tc>
        <w:tc>
          <w:tcPr>
            <w:tcW w:w="3260" w:type="dxa"/>
          </w:tcPr>
          <w:p w:rsidR="007074E6" w:rsidRPr="007B55AA" w:rsidRDefault="007074E6" w:rsidP="002B4126">
            <w:pPr>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16111 «Багаторічні насадження»</w:t>
            </w:r>
          </w:p>
        </w:tc>
      </w:tr>
      <w:tr w:rsidR="007074E6" w:rsidRPr="007B55AA" w:rsidTr="00BC639E">
        <w:trPr>
          <w:trHeight w:val="562"/>
        </w:trPr>
        <w:tc>
          <w:tcPr>
            <w:tcW w:w="3256" w:type="dxa"/>
            <w:vMerge/>
          </w:tcPr>
          <w:p w:rsidR="007074E6" w:rsidRPr="007B55AA" w:rsidRDefault="007074E6" w:rsidP="002B4126">
            <w:pPr>
              <w:spacing w:after="0" w:line="240" w:lineRule="auto"/>
              <w:jc w:val="both"/>
              <w:rPr>
                <w:rFonts w:ascii="Times New Roman" w:hAnsi="Times New Roman"/>
                <w:color w:val="000000" w:themeColor="text1"/>
                <w:sz w:val="24"/>
                <w:szCs w:val="24"/>
              </w:rPr>
            </w:pPr>
          </w:p>
        </w:tc>
        <w:tc>
          <w:tcPr>
            <w:tcW w:w="3543" w:type="dxa"/>
            <w:tcBorders>
              <w:bottom w:val="single" w:sz="4" w:space="0" w:color="auto"/>
            </w:tcBorders>
          </w:tcPr>
          <w:p w:rsidR="007074E6" w:rsidRPr="007B55AA" w:rsidRDefault="007074E6" w:rsidP="002B4126">
            <w:pPr>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Вид багаторічних насаджень (багаторічних трав, овочевих культур)</w:t>
            </w:r>
          </w:p>
        </w:tc>
        <w:tc>
          <w:tcPr>
            <w:tcW w:w="3260" w:type="dxa"/>
            <w:tcBorders>
              <w:bottom w:val="single" w:sz="4" w:space="0" w:color="auto"/>
            </w:tcBorders>
          </w:tcPr>
          <w:p w:rsidR="007074E6" w:rsidRPr="007B55AA" w:rsidRDefault="007074E6" w:rsidP="002B4126">
            <w:pPr>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161111 «Сади»</w:t>
            </w:r>
          </w:p>
          <w:p w:rsidR="007074E6" w:rsidRPr="007B55AA" w:rsidRDefault="007074E6" w:rsidP="002B4126">
            <w:pPr>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161112 «Виноградники»</w:t>
            </w:r>
          </w:p>
          <w:p w:rsidR="007074E6" w:rsidRPr="007B55AA" w:rsidRDefault="007074E6" w:rsidP="002B4126">
            <w:pPr>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161113 «Ягідники»</w:t>
            </w:r>
          </w:p>
        </w:tc>
      </w:tr>
      <w:tr w:rsidR="007074E6" w:rsidRPr="007B55AA" w:rsidTr="00BC639E">
        <w:tc>
          <w:tcPr>
            <w:tcW w:w="3256" w:type="dxa"/>
            <w:vMerge/>
            <w:tcBorders>
              <w:bottom w:val="single" w:sz="4" w:space="0" w:color="auto"/>
            </w:tcBorders>
          </w:tcPr>
          <w:p w:rsidR="007074E6" w:rsidRPr="007B55AA" w:rsidRDefault="007074E6" w:rsidP="002B4126">
            <w:pPr>
              <w:spacing w:after="0" w:line="240" w:lineRule="auto"/>
              <w:jc w:val="both"/>
              <w:rPr>
                <w:rFonts w:ascii="Times New Roman" w:hAnsi="Times New Roman"/>
                <w:color w:val="000000" w:themeColor="text1"/>
                <w:sz w:val="24"/>
                <w:szCs w:val="24"/>
              </w:rPr>
            </w:pPr>
          </w:p>
        </w:tc>
        <w:tc>
          <w:tcPr>
            <w:tcW w:w="3543" w:type="dxa"/>
            <w:tcBorders>
              <w:bottom w:val="single" w:sz="4" w:space="0" w:color="auto"/>
            </w:tcBorders>
          </w:tcPr>
          <w:p w:rsidR="007074E6" w:rsidRPr="007B55AA" w:rsidRDefault="007074E6" w:rsidP="002B4126">
            <w:pPr>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Культура, дата переведення, дата закладання, структурний підрозділ</w:t>
            </w:r>
          </w:p>
        </w:tc>
        <w:tc>
          <w:tcPr>
            <w:tcW w:w="3260" w:type="dxa"/>
            <w:tcBorders>
              <w:bottom w:val="single" w:sz="4" w:space="0" w:color="auto"/>
            </w:tcBorders>
          </w:tcPr>
          <w:p w:rsidR="007074E6" w:rsidRPr="007B55AA" w:rsidRDefault="007074E6" w:rsidP="002B4126">
            <w:pPr>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1611111 «Кісточкові»</w:t>
            </w:r>
          </w:p>
          <w:p w:rsidR="007074E6" w:rsidRPr="007B55AA" w:rsidRDefault="007074E6" w:rsidP="002B4126">
            <w:pPr>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16111112 «Сад кісточковий, 16.05.2007, бригада № 1»</w:t>
            </w:r>
          </w:p>
        </w:tc>
      </w:tr>
      <w:tr w:rsidR="007074E6" w:rsidRPr="007B55AA" w:rsidTr="00BC639E">
        <w:tc>
          <w:tcPr>
            <w:tcW w:w="3256" w:type="dxa"/>
            <w:vMerge w:val="restart"/>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163 «Довгострокові біологічні активи тваринництва, оцінені за справедливою вартістю»</w:t>
            </w:r>
          </w:p>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164 «Довгострокові біологічні активи тваринництва, оцінені за первісною вартістю»</w:t>
            </w:r>
          </w:p>
        </w:tc>
        <w:tc>
          <w:tcPr>
            <w:tcW w:w="3543"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Галузь тваринництва</w:t>
            </w:r>
          </w:p>
        </w:tc>
        <w:tc>
          <w:tcPr>
            <w:tcW w:w="3260"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1631 «Скотарство»</w:t>
            </w:r>
          </w:p>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1632 «Свинарство»</w:t>
            </w:r>
          </w:p>
        </w:tc>
      </w:tr>
      <w:tr w:rsidR="007074E6" w:rsidRPr="007B55AA" w:rsidTr="00BC639E">
        <w:tc>
          <w:tcPr>
            <w:tcW w:w="3256" w:type="dxa"/>
            <w:vMerge/>
          </w:tcPr>
          <w:p w:rsidR="007074E6" w:rsidRPr="007B55AA" w:rsidRDefault="007074E6" w:rsidP="002B4126">
            <w:pPr>
              <w:spacing w:after="0" w:line="240" w:lineRule="auto"/>
              <w:rPr>
                <w:rFonts w:ascii="Times New Roman" w:hAnsi="Times New Roman"/>
                <w:color w:val="000000" w:themeColor="text1"/>
                <w:sz w:val="24"/>
                <w:szCs w:val="24"/>
              </w:rPr>
            </w:pPr>
          </w:p>
        </w:tc>
        <w:tc>
          <w:tcPr>
            <w:tcW w:w="3543"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Статево-вікова група</w:t>
            </w:r>
          </w:p>
        </w:tc>
        <w:tc>
          <w:tcPr>
            <w:tcW w:w="3260"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16111 «Основне стадо корів молочного напряму»</w:t>
            </w:r>
          </w:p>
        </w:tc>
      </w:tr>
      <w:tr w:rsidR="007074E6" w:rsidRPr="007B55AA" w:rsidTr="00BC639E">
        <w:tc>
          <w:tcPr>
            <w:tcW w:w="3256" w:type="dxa"/>
            <w:vMerge/>
          </w:tcPr>
          <w:p w:rsidR="007074E6" w:rsidRPr="007B55AA" w:rsidRDefault="007074E6" w:rsidP="002B4126">
            <w:pPr>
              <w:spacing w:after="0" w:line="240" w:lineRule="auto"/>
              <w:rPr>
                <w:rFonts w:ascii="Times New Roman" w:hAnsi="Times New Roman"/>
                <w:color w:val="000000" w:themeColor="text1"/>
                <w:sz w:val="24"/>
                <w:szCs w:val="24"/>
              </w:rPr>
            </w:pPr>
          </w:p>
        </w:tc>
        <w:tc>
          <w:tcPr>
            <w:tcW w:w="3543"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Структурний підрозділ</w:t>
            </w:r>
          </w:p>
        </w:tc>
        <w:tc>
          <w:tcPr>
            <w:tcW w:w="3260"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163111 «Основне стадо корів молочного напряму, бригада № 1»</w:t>
            </w:r>
          </w:p>
        </w:tc>
      </w:tr>
      <w:tr w:rsidR="007074E6" w:rsidRPr="007B55AA" w:rsidTr="00BC639E">
        <w:tc>
          <w:tcPr>
            <w:tcW w:w="3256" w:type="dxa"/>
            <w:vMerge w:val="restart"/>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165 «Незрілі біологічні активи, оцінені за справедливою вартістю»</w:t>
            </w:r>
          </w:p>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166 «Незрілі біологічні активи, оцінені за первісною вартістю»</w:t>
            </w:r>
          </w:p>
        </w:tc>
        <w:tc>
          <w:tcPr>
            <w:tcW w:w="3543"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Вид багаторічних насаджень</w:t>
            </w:r>
          </w:p>
        </w:tc>
        <w:tc>
          <w:tcPr>
            <w:tcW w:w="3260"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1651 «Сади»</w:t>
            </w:r>
          </w:p>
        </w:tc>
      </w:tr>
      <w:tr w:rsidR="007074E6" w:rsidRPr="007B55AA" w:rsidTr="00BC639E">
        <w:trPr>
          <w:trHeight w:val="193"/>
        </w:trPr>
        <w:tc>
          <w:tcPr>
            <w:tcW w:w="3256" w:type="dxa"/>
            <w:vMerge/>
          </w:tcPr>
          <w:p w:rsidR="007074E6" w:rsidRPr="007B55AA" w:rsidRDefault="007074E6" w:rsidP="002B4126">
            <w:pPr>
              <w:spacing w:after="0" w:line="240" w:lineRule="auto"/>
              <w:rPr>
                <w:rFonts w:ascii="Times New Roman" w:hAnsi="Times New Roman"/>
                <w:color w:val="000000" w:themeColor="text1"/>
                <w:sz w:val="24"/>
                <w:szCs w:val="24"/>
              </w:rPr>
            </w:pPr>
          </w:p>
        </w:tc>
        <w:tc>
          <w:tcPr>
            <w:tcW w:w="3543"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Культура</w:t>
            </w:r>
          </w:p>
        </w:tc>
        <w:tc>
          <w:tcPr>
            <w:tcW w:w="3260"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16511 «Сад кісточковий»</w:t>
            </w:r>
          </w:p>
        </w:tc>
      </w:tr>
      <w:tr w:rsidR="007074E6" w:rsidRPr="007B55AA" w:rsidTr="00BC639E">
        <w:trPr>
          <w:trHeight w:val="193"/>
        </w:trPr>
        <w:tc>
          <w:tcPr>
            <w:tcW w:w="3256" w:type="dxa"/>
            <w:vMerge/>
          </w:tcPr>
          <w:p w:rsidR="007074E6" w:rsidRPr="007B55AA" w:rsidRDefault="007074E6" w:rsidP="002B4126">
            <w:pPr>
              <w:spacing w:after="0" w:line="240" w:lineRule="auto"/>
              <w:rPr>
                <w:rFonts w:ascii="Times New Roman" w:hAnsi="Times New Roman"/>
                <w:color w:val="000000" w:themeColor="text1"/>
                <w:sz w:val="24"/>
                <w:szCs w:val="24"/>
              </w:rPr>
            </w:pPr>
          </w:p>
        </w:tc>
        <w:tc>
          <w:tcPr>
            <w:tcW w:w="3543"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Дата закладання, структурний підрозділ</w:t>
            </w:r>
          </w:p>
        </w:tc>
        <w:tc>
          <w:tcPr>
            <w:tcW w:w="3260"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165111 «Сад кісточковий, закладений 16.05.2007»</w:t>
            </w:r>
          </w:p>
        </w:tc>
      </w:tr>
      <w:tr w:rsidR="007074E6" w:rsidRPr="007B55AA" w:rsidTr="00BC639E">
        <w:tc>
          <w:tcPr>
            <w:tcW w:w="3256" w:type="dxa"/>
            <w:vMerge w:val="restart"/>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211 «Поточні біологічні активи рослинництва, оцінені за справедливою вартістю»</w:t>
            </w:r>
          </w:p>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23 «Незавершене виробництво»</w:t>
            </w:r>
          </w:p>
        </w:tc>
        <w:tc>
          <w:tcPr>
            <w:tcW w:w="3543"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Галузь рослинництва</w:t>
            </w:r>
          </w:p>
        </w:tc>
        <w:tc>
          <w:tcPr>
            <w:tcW w:w="3260"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2111 «Зернові і зернобобові»</w:t>
            </w:r>
          </w:p>
        </w:tc>
      </w:tr>
      <w:tr w:rsidR="007074E6" w:rsidRPr="007B55AA" w:rsidTr="00BC639E">
        <w:tc>
          <w:tcPr>
            <w:tcW w:w="3256" w:type="dxa"/>
            <w:vMerge/>
          </w:tcPr>
          <w:p w:rsidR="007074E6" w:rsidRPr="007B55AA" w:rsidRDefault="007074E6" w:rsidP="002B4126">
            <w:pPr>
              <w:spacing w:after="0" w:line="240" w:lineRule="auto"/>
              <w:rPr>
                <w:rFonts w:ascii="Times New Roman" w:hAnsi="Times New Roman"/>
                <w:color w:val="000000" w:themeColor="text1"/>
                <w:sz w:val="24"/>
                <w:szCs w:val="24"/>
              </w:rPr>
            </w:pPr>
          </w:p>
        </w:tc>
        <w:tc>
          <w:tcPr>
            <w:tcW w:w="3543"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Вид культур</w:t>
            </w:r>
          </w:p>
        </w:tc>
        <w:tc>
          <w:tcPr>
            <w:tcW w:w="3260"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21111 «Пшениця озима»</w:t>
            </w:r>
          </w:p>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21112 «Пшениця яра»</w:t>
            </w:r>
          </w:p>
        </w:tc>
      </w:tr>
      <w:tr w:rsidR="007074E6" w:rsidRPr="007B55AA" w:rsidTr="00BC639E">
        <w:tc>
          <w:tcPr>
            <w:tcW w:w="3256"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212 «Поточні біологічні активи тваринництва, оцінені за справедливою вартістю»</w:t>
            </w:r>
          </w:p>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213 «Поточні біологічні активи тваринництва, оцінені за первісною вартістю»</w:t>
            </w:r>
          </w:p>
        </w:tc>
        <w:tc>
          <w:tcPr>
            <w:tcW w:w="3543"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Галузь тваринництва</w:t>
            </w:r>
          </w:p>
        </w:tc>
        <w:tc>
          <w:tcPr>
            <w:tcW w:w="3260" w:type="dxa"/>
          </w:tcPr>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2121 «Скотарство»</w:t>
            </w:r>
          </w:p>
          <w:p w:rsidR="007074E6" w:rsidRPr="007B55AA" w:rsidRDefault="007074E6" w:rsidP="002B4126">
            <w:pPr>
              <w:spacing w:after="0" w:line="240" w:lineRule="auto"/>
              <w:rPr>
                <w:rFonts w:ascii="Times New Roman" w:hAnsi="Times New Roman"/>
                <w:color w:val="000000" w:themeColor="text1"/>
                <w:sz w:val="24"/>
                <w:szCs w:val="24"/>
              </w:rPr>
            </w:pPr>
            <w:r w:rsidRPr="007B55AA">
              <w:rPr>
                <w:rFonts w:ascii="Times New Roman" w:hAnsi="Times New Roman"/>
                <w:color w:val="000000" w:themeColor="text1"/>
                <w:sz w:val="24"/>
                <w:szCs w:val="24"/>
              </w:rPr>
              <w:t>2122 «Свинарство»</w:t>
            </w:r>
          </w:p>
        </w:tc>
      </w:tr>
    </w:tbl>
    <w:p w:rsidR="007074E6" w:rsidRDefault="007074E6" w:rsidP="007074E6">
      <w:pPr>
        <w:suppressAutoHyphens/>
        <w:spacing w:after="0" w:line="360" w:lineRule="auto"/>
        <w:ind w:firstLine="567"/>
        <w:jc w:val="both"/>
        <w:rPr>
          <w:rFonts w:ascii="Times New Roman" w:hAnsi="Times New Roman"/>
          <w:color w:val="000000" w:themeColor="text1"/>
          <w:sz w:val="28"/>
          <w:szCs w:val="28"/>
        </w:rPr>
      </w:pPr>
    </w:p>
    <w:p w:rsidR="007074E6" w:rsidRPr="007B55AA" w:rsidRDefault="007074E6" w:rsidP="007074E6">
      <w:pPr>
        <w:suppressAutoHyphens/>
        <w:spacing w:after="0" w:line="360" w:lineRule="auto"/>
        <w:ind w:firstLine="567"/>
        <w:jc w:val="both"/>
        <w:rPr>
          <w:rFonts w:ascii="Times New Roman" w:hAnsi="Times New Roman"/>
          <w:color w:val="000000" w:themeColor="text1"/>
          <w:sz w:val="28"/>
          <w:szCs w:val="28"/>
        </w:rPr>
      </w:pPr>
      <w:r w:rsidRPr="007B55AA">
        <w:rPr>
          <w:rFonts w:ascii="Times New Roman" w:hAnsi="Times New Roman"/>
          <w:color w:val="000000" w:themeColor="text1"/>
          <w:sz w:val="28"/>
          <w:szCs w:val="28"/>
        </w:rPr>
        <w:t>У табл. 2.</w:t>
      </w:r>
      <w:r>
        <w:rPr>
          <w:rFonts w:ascii="Times New Roman" w:hAnsi="Times New Roman"/>
          <w:color w:val="000000" w:themeColor="text1"/>
          <w:sz w:val="28"/>
          <w:szCs w:val="28"/>
        </w:rPr>
        <w:t>5</w:t>
      </w:r>
      <w:r w:rsidRPr="007B55AA">
        <w:rPr>
          <w:rFonts w:ascii="Times New Roman" w:hAnsi="Times New Roman"/>
          <w:color w:val="000000" w:themeColor="text1"/>
          <w:sz w:val="28"/>
          <w:szCs w:val="28"/>
        </w:rPr>
        <w:t xml:space="preserve"> приведено кореспонденцію рахунків з обліку витрат на біологічні перетворення поточних біологічних активів рослинництва </w:t>
      </w:r>
      <w:r>
        <w:rPr>
          <w:rFonts w:ascii="Times New Roman" w:hAnsi="Times New Roman"/>
          <w:color w:val="000000" w:themeColor="text1"/>
          <w:sz w:val="28"/>
          <w:szCs w:val="28"/>
        </w:rPr>
        <w:t>ФГ «Україна</w:t>
      </w:r>
      <w:r w:rsidRPr="007B55AA">
        <w:rPr>
          <w:rFonts w:ascii="Times New Roman" w:hAnsi="Times New Roman"/>
          <w:color w:val="000000" w:themeColor="text1"/>
          <w:sz w:val="28"/>
          <w:szCs w:val="28"/>
        </w:rPr>
        <w:t>»</w:t>
      </w:r>
    </w:p>
    <w:p w:rsidR="007074E6" w:rsidRPr="007B55AA" w:rsidRDefault="007074E6" w:rsidP="00BC639E">
      <w:pPr>
        <w:suppressAutoHyphens/>
        <w:spacing w:after="0" w:line="360" w:lineRule="auto"/>
        <w:ind w:firstLine="567"/>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Таблиця 2.5</w:t>
      </w:r>
    </w:p>
    <w:p w:rsidR="007074E6" w:rsidRPr="007B55AA" w:rsidRDefault="007074E6" w:rsidP="007074E6">
      <w:pPr>
        <w:suppressAutoHyphens/>
        <w:spacing w:after="0" w:line="360" w:lineRule="auto"/>
        <w:jc w:val="center"/>
        <w:rPr>
          <w:rFonts w:ascii="Times New Roman" w:hAnsi="Times New Roman"/>
          <w:color w:val="000000" w:themeColor="text1"/>
          <w:sz w:val="28"/>
          <w:szCs w:val="28"/>
        </w:rPr>
      </w:pPr>
      <w:r w:rsidRPr="007B55AA">
        <w:rPr>
          <w:rFonts w:ascii="Times New Roman" w:hAnsi="Times New Roman"/>
          <w:color w:val="000000" w:themeColor="text1"/>
          <w:sz w:val="28"/>
          <w:szCs w:val="28"/>
        </w:rPr>
        <w:t xml:space="preserve">Кореспонденція рахунків бухгалтерського обліку витрат на біологічні перетворення поточних біологічних активів рослинництва </w:t>
      </w:r>
      <w:r>
        <w:rPr>
          <w:rFonts w:ascii="Times New Roman" w:hAnsi="Times New Roman"/>
          <w:color w:val="000000" w:themeColor="text1"/>
          <w:sz w:val="28"/>
          <w:szCs w:val="28"/>
        </w:rPr>
        <w:t>ФГ «Україна</w:t>
      </w:r>
      <w:r w:rsidRPr="007B55AA">
        <w:rPr>
          <w:rFonts w:ascii="Times New Roman" w:hAnsi="Times New Roman"/>
          <w:color w:val="000000" w:themeColor="text1"/>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2"/>
        <w:gridCol w:w="992"/>
        <w:gridCol w:w="980"/>
        <w:gridCol w:w="12"/>
        <w:gridCol w:w="1135"/>
      </w:tblGrid>
      <w:tr w:rsidR="007074E6" w:rsidRPr="007B55AA" w:rsidTr="002B4126">
        <w:tc>
          <w:tcPr>
            <w:tcW w:w="562" w:type="dxa"/>
            <w:vMerge w:val="restart"/>
          </w:tcPr>
          <w:p w:rsidR="007074E6" w:rsidRPr="007B55AA" w:rsidRDefault="007074E6" w:rsidP="002B4126">
            <w:pPr>
              <w:spacing w:after="0" w:line="36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 п/п</w:t>
            </w:r>
          </w:p>
        </w:tc>
        <w:tc>
          <w:tcPr>
            <w:tcW w:w="5812" w:type="dxa"/>
            <w:vMerge w:val="restart"/>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Зміст господарської операції</w:t>
            </w:r>
          </w:p>
        </w:tc>
        <w:tc>
          <w:tcPr>
            <w:tcW w:w="1984" w:type="dxa"/>
            <w:gridSpan w:val="3"/>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Кореспонденція рахунків</w:t>
            </w:r>
          </w:p>
        </w:tc>
        <w:tc>
          <w:tcPr>
            <w:tcW w:w="1135"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Сума, тис. грн</w:t>
            </w:r>
          </w:p>
        </w:tc>
      </w:tr>
      <w:tr w:rsidR="007074E6" w:rsidRPr="007B55AA" w:rsidTr="002B4126">
        <w:tc>
          <w:tcPr>
            <w:tcW w:w="562" w:type="dxa"/>
            <w:vMerge/>
          </w:tcPr>
          <w:p w:rsidR="007074E6" w:rsidRPr="007B55AA" w:rsidRDefault="007074E6" w:rsidP="002B4126">
            <w:pPr>
              <w:spacing w:after="0" w:line="360" w:lineRule="auto"/>
              <w:ind w:firstLine="22"/>
              <w:jc w:val="center"/>
              <w:rPr>
                <w:rFonts w:ascii="Times New Roman" w:hAnsi="Times New Roman"/>
                <w:color w:val="000000" w:themeColor="text1"/>
                <w:sz w:val="24"/>
                <w:szCs w:val="24"/>
              </w:rPr>
            </w:pPr>
          </w:p>
        </w:tc>
        <w:tc>
          <w:tcPr>
            <w:tcW w:w="5812" w:type="dxa"/>
            <w:vMerge/>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p>
        </w:tc>
        <w:tc>
          <w:tcPr>
            <w:tcW w:w="992"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Дебет</w:t>
            </w:r>
          </w:p>
        </w:tc>
        <w:tc>
          <w:tcPr>
            <w:tcW w:w="980"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Кредит</w:t>
            </w:r>
          </w:p>
        </w:tc>
        <w:tc>
          <w:tcPr>
            <w:tcW w:w="1147" w:type="dxa"/>
            <w:gridSpan w:val="2"/>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p>
        </w:tc>
      </w:tr>
      <w:tr w:rsidR="007074E6" w:rsidRPr="007B55AA" w:rsidTr="002B4126">
        <w:tc>
          <w:tcPr>
            <w:tcW w:w="562" w:type="dxa"/>
          </w:tcPr>
          <w:p w:rsidR="007074E6" w:rsidRPr="007B55AA" w:rsidRDefault="007074E6" w:rsidP="002B4126">
            <w:pPr>
              <w:spacing w:after="0" w:line="36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w:t>
            </w:r>
          </w:p>
        </w:tc>
        <w:tc>
          <w:tcPr>
            <w:tcW w:w="5812" w:type="dxa"/>
          </w:tcPr>
          <w:p w:rsidR="007074E6" w:rsidRPr="007B55AA" w:rsidRDefault="007074E6" w:rsidP="002B4126">
            <w:pPr>
              <w:spacing w:after="0" w:line="240" w:lineRule="auto"/>
              <w:ind w:hanging="71"/>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Віднесено витрати на біологічні перетворення поточних біологічних активів рослинництва:</w:t>
            </w:r>
          </w:p>
        </w:tc>
        <w:tc>
          <w:tcPr>
            <w:tcW w:w="992"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p>
        </w:tc>
        <w:tc>
          <w:tcPr>
            <w:tcW w:w="980"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p>
        </w:tc>
        <w:tc>
          <w:tcPr>
            <w:tcW w:w="1147" w:type="dxa"/>
            <w:gridSpan w:val="2"/>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p>
        </w:tc>
      </w:tr>
      <w:tr w:rsidR="007074E6" w:rsidRPr="007B55AA" w:rsidTr="002B4126">
        <w:tc>
          <w:tcPr>
            <w:tcW w:w="562" w:type="dxa"/>
            <w:tcBorders>
              <w:bottom w:val="single" w:sz="4" w:space="0" w:color="auto"/>
            </w:tcBorders>
          </w:tcPr>
          <w:p w:rsidR="007074E6" w:rsidRPr="007B55AA" w:rsidRDefault="007074E6" w:rsidP="002B4126">
            <w:pPr>
              <w:spacing w:after="0" w:line="360" w:lineRule="auto"/>
              <w:ind w:firstLine="22"/>
              <w:jc w:val="center"/>
              <w:rPr>
                <w:rFonts w:ascii="Times New Roman" w:hAnsi="Times New Roman"/>
                <w:color w:val="000000" w:themeColor="text1"/>
                <w:sz w:val="24"/>
                <w:szCs w:val="24"/>
              </w:rPr>
            </w:pPr>
          </w:p>
        </w:tc>
        <w:tc>
          <w:tcPr>
            <w:tcW w:w="5812" w:type="dxa"/>
            <w:tcBorders>
              <w:bottom w:val="single" w:sz="4" w:space="0" w:color="auto"/>
            </w:tcBorders>
          </w:tcPr>
          <w:p w:rsidR="007074E6" w:rsidRPr="007B55AA" w:rsidRDefault="007074E6" w:rsidP="007074E6">
            <w:pPr>
              <w:numPr>
                <w:ilvl w:val="0"/>
                <w:numId w:val="7"/>
              </w:numPr>
              <w:tabs>
                <w:tab w:val="left" w:pos="175"/>
              </w:tabs>
              <w:spacing w:after="0" w:line="240" w:lineRule="auto"/>
              <w:ind w:left="0" w:hanging="71"/>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насіння, посадковий матеріал</w:t>
            </w:r>
          </w:p>
        </w:tc>
        <w:tc>
          <w:tcPr>
            <w:tcW w:w="992" w:type="dxa"/>
            <w:tcBorders>
              <w:bottom w:val="single" w:sz="4" w:space="0" w:color="auto"/>
            </w:tcBorders>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231</w:t>
            </w:r>
          </w:p>
        </w:tc>
        <w:tc>
          <w:tcPr>
            <w:tcW w:w="980" w:type="dxa"/>
            <w:tcBorders>
              <w:bottom w:val="single" w:sz="4" w:space="0" w:color="auto"/>
            </w:tcBorders>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208</w:t>
            </w:r>
          </w:p>
        </w:tc>
        <w:tc>
          <w:tcPr>
            <w:tcW w:w="1147" w:type="dxa"/>
            <w:gridSpan w:val="2"/>
            <w:tcBorders>
              <w:bottom w:val="single" w:sz="4" w:space="0" w:color="auto"/>
            </w:tcBorders>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12,0</w:t>
            </w:r>
          </w:p>
        </w:tc>
      </w:tr>
      <w:tr w:rsidR="007074E6" w:rsidRPr="007B55AA" w:rsidTr="002B4126">
        <w:tc>
          <w:tcPr>
            <w:tcW w:w="562" w:type="dxa"/>
            <w:tcBorders>
              <w:bottom w:val="single" w:sz="4" w:space="0" w:color="auto"/>
            </w:tcBorders>
          </w:tcPr>
          <w:p w:rsidR="007074E6" w:rsidRPr="007B55AA" w:rsidRDefault="007074E6" w:rsidP="002B4126">
            <w:pPr>
              <w:spacing w:after="0" w:line="360" w:lineRule="auto"/>
              <w:ind w:firstLine="22"/>
              <w:jc w:val="center"/>
              <w:rPr>
                <w:rFonts w:ascii="Times New Roman" w:hAnsi="Times New Roman"/>
                <w:color w:val="000000" w:themeColor="text1"/>
                <w:sz w:val="24"/>
                <w:szCs w:val="24"/>
              </w:rPr>
            </w:pPr>
          </w:p>
        </w:tc>
        <w:tc>
          <w:tcPr>
            <w:tcW w:w="5812" w:type="dxa"/>
            <w:tcBorders>
              <w:bottom w:val="single" w:sz="4" w:space="0" w:color="auto"/>
            </w:tcBorders>
          </w:tcPr>
          <w:p w:rsidR="007074E6" w:rsidRPr="007B55AA" w:rsidRDefault="007074E6" w:rsidP="007074E6">
            <w:pPr>
              <w:numPr>
                <w:ilvl w:val="0"/>
                <w:numId w:val="7"/>
              </w:numPr>
              <w:tabs>
                <w:tab w:val="left" w:pos="175"/>
              </w:tabs>
              <w:spacing w:after="0" w:line="240" w:lineRule="auto"/>
              <w:ind w:left="0" w:hanging="71"/>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добрива, засоби захисту рослин</w:t>
            </w:r>
          </w:p>
        </w:tc>
        <w:tc>
          <w:tcPr>
            <w:tcW w:w="992" w:type="dxa"/>
            <w:tcBorders>
              <w:bottom w:val="single" w:sz="4" w:space="0" w:color="auto"/>
            </w:tcBorders>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231</w:t>
            </w:r>
          </w:p>
        </w:tc>
        <w:tc>
          <w:tcPr>
            <w:tcW w:w="980" w:type="dxa"/>
            <w:tcBorders>
              <w:bottom w:val="single" w:sz="4" w:space="0" w:color="auto"/>
            </w:tcBorders>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208</w:t>
            </w:r>
          </w:p>
        </w:tc>
        <w:tc>
          <w:tcPr>
            <w:tcW w:w="1147" w:type="dxa"/>
            <w:gridSpan w:val="2"/>
            <w:tcBorders>
              <w:bottom w:val="single" w:sz="4" w:space="0" w:color="auto"/>
            </w:tcBorders>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3,0</w:t>
            </w:r>
          </w:p>
        </w:tc>
      </w:tr>
      <w:tr w:rsidR="007074E6" w:rsidRPr="007B55AA" w:rsidTr="002B4126">
        <w:tc>
          <w:tcPr>
            <w:tcW w:w="562" w:type="dxa"/>
          </w:tcPr>
          <w:p w:rsidR="007074E6" w:rsidRPr="007B55AA" w:rsidRDefault="007074E6" w:rsidP="002B4126">
            <w:pPr>
              <w:spacing w:after="0" w:line="360" w:lineRule="auto"/>
              <w:ind w:firstLine="22"/>
              <w:jc w:val="center"/>
              <w:rPr>
                <w:rFonts w:ascii="Times New Roman" w:hAnsi="Times New Roman"/>
                <w:color w:val="000000" w:themeColor="text1"/>
                <w:sz w:val="24"/>
                <w:szCs w:val="24"/>
              </w:rPr>
            </w:pPr>
          </w:p>
        </w:tc>
        <w:tc>
          <w:tcPr>
            <w:tcW w:w="5812" w:type="dxa"/>
          </w:tcPr>
          <w:p w:rsidR="007074E6" w:rsidRPr="007B55AA" w:rsidRDefault="007074E6" w:rsidP="007074E6">
            <w:pPr>
              <w:numPr>
                <w:ilvl w:val="0"/>
                <w:numId w:val="7"/>
              </w:numPr>
              <w:tabs>
                <w:tab w:val="left" w:pos="175"/>
              </w:tabs>
              <w:spacing w:after="0" w:line="240" w:lineRule="auto"/>
              <w:ind w:left="0" w:hanging="71"/>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роботи і послуги</w:t>
            </w:r>
          </w:p>
        </w:tc>
        <w:tc>
          <w:tcPr>
            <w:tcW w:w="992"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231</w:t>
            </w:r>
          </w:p>
        </w:tc>
        <w:tc>
          <w:tcPr>
            <w:tcW w:w="980"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w:t>
            </w:r>
          </w:p>
        </w:tc>
        <w:tc>
          <w:tcPr>
            <w:tcW w:w="1147" w:type="dxa"/>
            <w:gridSpan w:val="2"/>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4,5</w:t>
            </w:r>
          </w:p>
        </w:tc>
      </w:tr>
      <w:tr w:rsidR="007074E6" w:rsidRPr="007B55AA" w:rsidTr="002B4126">
        <w:tc>
          <w:tcPr>
            <w:tcW w:w="562" w:type="dxa"/>
          </w:tcPr>
          <w:p w:rsidR="007074E6" w:rsidRPr="007B55AA" w:rsidRDefault="007074E6" w:rsidP="002B4126">
            <w:pPr>
              <w:spacing w:after="0" w:line="360" w:lineRule="auto"/>
              <w:ind w:firstLine="22"/>
              <w:jc w:val="center"/>
              <w:rPr>
                <w:rFonts w:ascii="Times New Roman" w:hAnsi="Times New Roman"/>
                <w:color w:val="000000" w:themeColor="text1"/>
                <w:sz w:val="24"/>
                <w:szCs w:val="24"/>
              </w:rPr>
            </w:pPr>
          </w:p>
        </w:tc>
        <w:tc>
          <w:tcPr>
            <w:tcW w:w="5812" w:type="dxa"/>
          </w:tcPr>
          <w:p w:rsidR="007074E6" w:rsidRPr="007B55AA" w:rsidRDefault="007074E6" w:rsidP="007074E6">
            <w:pPr>
              <w:numPr>
                <w:ilvl w:val="0"/>
                <w:numId w:val="7"/>
              </w:numPr>
              <w:tabs>
                <w:tab w:val="left" w:pos="175"/>
              </w:tabs>
              <w:spacing w:after="0" w:line="240" w:lineRule="auto"/>
              <w:ind w:left="0" w:hanging="71"/>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 xml:space="preserve">оплата праці </w:t>
            </w:r>
          </w:p>
        </w:tc>
        <w:tc>
          <w:tcPr>
            <w:tcW w:w="992"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231</w:t>
            </w:r>
          </w:p>
        </w:tc>
        <w:tc>
          <w:tcPr>
            <w:tcW w:w="980"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661</w:t>
            </w:r>
          </w:p>
        </w:tc>
        <w:tc>
          <w:tcPr>
            <w:tcW w:w="1147" w:type="dxa"/>
            <w:gridSpan w:val="2"/>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13,0</w:t>
            </w:r>
          </w:p>
        </w:tc>
      </w:tr>
      <w:tr w:rsidR="007074E6" w:rsidRPr="007B55AA" w:rsidTr="002B4126">
        <w:tc>
          <w:tcPr>
            <w:tcW w:w="562" w:type="dxa"/>
          </w:tcPr>
          <w:p w:rsidR="007074E6" w:rsidRPr="007B55AA" w:rsidRDefault="007074E6" w:rsidP="002B4126">
            <w:pPr>
              <w:spacing w:after="0" w:line="360" w:lineRule="auto"/>
              <w:ind w:firstLine="22"/>
              <w:jc w:val="center"/>
              <w:rPr>
                <w:rFonts w:ascii="Times New Roman" w:hAnsi="Times New Roman"/>
                <w:color w:val="000000" w:themeColor="text1"/>
                <w:sz w:val="24"/>
                <w:szCs w:val="24"/>
              </w:rPr>
            </w:pPr>
          </w:p>
        </w:tc>
        <w:tc>
          <w:tcPr>
            <w:tcW w:w="5812" w:type="dxa"/>
          </w:tcPr>
          <w:p w:rsidR="007074E6" w:rsidRPr="007B55AA" w:rsidRDefault="007074E6" w:rsidP="007074E6">
            <w:pPr>
              <w:numPr>
                <w:ilvl w:val="0"/>
                <w:numId w:val="7"/>
              </w:numPr>
              <w:tabs>
                <w:tab w:val="left" w:pos="175"/>
              </w:tabs>
              <w:spacing w:after="0" w:line="240" w:lineRule="auto"/>
              <w:ind w:left="0" w:hanging="71"/>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відрахування на соціальні заходи</w:t>
            </w:r>
          </w:p>
        </w:tc>
        <w:tc>
          <w:tcPr>
            <w:tcW w:w="992"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231</w:t>
            </w:r>
          </w:p>
        </w:tc>
        <w:tc>
          <w:tcPr>
            <w:tcW w:w="980"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65</w:t>
            </w:r>
          </w:p>
        </w:tc>
        <w:tc>
          <w:tcPr>
            <w:tcW w:w="1147" w:type="dxa"/>
            <w:gridSpan w:val="2"/>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5,0</w:t>
            </w:r>
          </w:p>
        </w:tc>
      </w:tr>
      <w:tr w:rsidR="007074E6" w:rsidRPr="007B55AA" w:rsidTr="002B4126">
        <w:tc>
          <w:tcPr>
            <w:tcW w:w="562" w:type="dxa"/>
          </w:tcPr>
          <w:p w:rsidR="007074E6" w:rsidRPr="007B55AA" w:rsidRDefault="007074E6" w:rsidP="002B4126">
            <w:pPr>
              <w:spacing w:after="0" w:line="360" w:lineRule="auto"/>
              <w:ind w:firstLine="22"/>
              <w:jc w:val="center"/>
              <w:rPr>
                <w:rFonts w:ascii="Times New Roman" w:hAnsi="Times New Roman"/>
                <w:color w:val="000000" w:themeColor="text1"/>
                <w:sz w:val="24"/>
                <w:szCs w:val="24"/>
              </w:rPr>
            </w:pPr>
          </w:p>
        </w:tc>
        <w:tc>
          <w:tcPr>
            <w:tcW w:w="5812" w:type="dxa"/>
          </w:tcPr>
          <w:p w:rsidR="007074E6" w:rsidRPr="007B55AA" w:rsidRDefault="007074E6" w:rsidP="007074E6">
            <w:pPr>
              <w:numPr>
                <w:ilvl w:val="0"/>
                <w:numId w:val="7"/>
              </w:numPr>
              <w:tabs>
                <w:tab w:val="left" w:pos="175"/>
              </w:tabs>
              <w:spacing w:after="0" w:line="240" w:lineRule="auto"/>
              <w:ind w:left="0" w:hanging="71"/>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амортизація необоротних активів</w:t>
            </w:r>
          </w:p>
        </w:tc>
        <w:tc>
          <w:tcPr>
            <w:tcW w:w="992"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231</w:t>
            </w:r>
          </w:p>
        </w:tc>
        <w:tc>
          <w:tcPr>
            <w:tcW w:w="980"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131</w:t>
            </w:r>
          </w:p>
        </w:tc>
        <w:tc>
          <w:tcPr>
            <w:tcW w:w="1147" w:type="dxa"/>
            <w:gridSpan w:val="2"/>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1,0</w:t>
            </w:r>
          </w:p>
        </w:tc>
      </w:tr>
      <w:tr w:rsidR="007074E6" w:rsidRPr="007B55AA" w:rsidTr="002B4126">
        <w:tc>
          <w:tcPr>
            <w:tcW w:w="562" w:type="dxa"/>
          </w:tcPr>
          <w:p w:rsidR="007074E6" w:rsidRPr="007B55AA" w:rsidRDefault="007074E6" w:rsidP="002B4126">
            <w:pPr>
              <w:spacing w:after="0" w:line="36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w:t>
            </w:r>
          </w:p>
        </w:tc>
        <w:tc>
          <w:tcPr>
            <w:tcW w:w="5812" w:type="dxa"/>
          </w:tcPr>
          <w:p w:rsidR="007074E6" w:rsidRPr="007B55AA" w:rsidRDefault="007074E6" w:rsidP="002B4126">
            <w:pPr>
              <w:tabs>
                <w:tab w:val="left" w:pos="175"/>
              </w:tabs>
              <w:spacing w:after="0" w:line="240" w:lineRule="auto"/>
              <w:ind w:hanging="71"/>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Витрати минулих років під урожай поточного року</w:t>
            </w:r>
          </w:p>
        </w:tc>
        <w:tc>
          <w:tcPr>
            <w:tcW w:w="992"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231</w:t>
            </w:r>
          </w:p>
        </w:tc>
        <w:tc>
          <w:tcPr>
            <w:tcW w:w="980"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231</w:t>
            </w:r>
          </w:p>
        </w:tc>
        <w:tc>
          <w:tcPr>
            <w:tcW w:w="1147" w:type="dxa"/>
            <w:gridSpan w:val="2"/>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2,0</w:t>
            </w:r>
          </w:p>
        </w:tc>
      </w:tr>
      <w:tr w:rsidR="007074E6" w:rsidRPr="007B55AA" w:rsidTr="002B4126">
        <w:tc>
          <w:tcPr>
            <w:tcW w:w="562" w:type="dxa"/>
          </w:tcPr>
          <w:p w:rsidR="007074E6" w:rsidRPr="007B55AA" w:rsidRDefault="007074E6" w:rsidP="002B4126">
            <w:pPr>
              <w:spacing w:after="0" w:line="36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3</w:t>
            </w:r>
          </w:p>
        </w:tc>
        <w:tc>
          <w:tcPr>
            <w:tcW w:w="5812" w:type="dxa"/>
          </w:tcPr>
          <w:p w:rsidR="007074E6" w:rsidRPr="007B55AA" w:rsidRDefault="007074E6" w:rsidP="002B4126">
            <w:pPr>
              <w:tabs>
                <w:tab w:val="left" w:pos="175"/>
              </w:tabs>
              <w:spacing w:after="0" w:line="240" w:lineRule="auto"/>
              <w:ind w:hanging="71"/>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Первісне визнання сільськогосподарської продукції за справедливою вартістю</w:t>
            </w:r>
          </w:p>
        </w:tc>
        <w:tc>
          <w:tcPr>
            <w:tcW w:w="992"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27</w:t>
            </w:r>
          </w:p>
        </w:tc>
        <w:tc>
          <w:tcPr>
            <w:tcW w:w="980"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231</w:t>
            </w:r>
          </w:p>
        </w:tc>
        <w:tc>
          <w:tcPr>
            <w:tcW w:w="1147" w:type="dxa"/>
            <w:gridSpan w:val="2"/>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45,0</w:t>
            </w:r>
          </w:p>
        </w:tc>
      </w:tr>
      <w:tr w:rsidR="007074E6" w:rsidRPr="007B55AA" w:rsidTr="002B4126">
        <w:tc>
          <w:tcPr>
            <w:tcW w:w="562" w:type="dxa"/>
          </w:tcPr>
          <w:p w:rsidR="007074E6" w:rsidRPr="007B55AA" w:rsidRDefault="007074E6" w:rsidP="002B4126">
            <w:pPr>
              <w:spacing w:after="0" w:line="36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4</w:t>
            </w:r>
          </w:p>
        </w:tc>
        <w:tc>
          <w:tcPr>
            <w:tcW w:w="5812" w:type="dxa"/>
          </w:tcPr>
          <w:p w:rsidR="007074E6" w:rsidRPr="007B55AA" w:rsidRDefault="007074E6" w:rsidP="002B4126">
            <w:pPr>
              <w:tabs>
                <w:tab w:val="left" w:pos="175"/>
              </w:tabs>
              <w:spacing w:after="0" w:line="240" w:lineRule="auto"/>
              <w:ind w:firstLine="22"/>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Інший операційних дохід від первісного визнання сільськогосподарської продукції</w:t>
            </w:r>
          </w:p>
        </w:tc>
        <w:tc>
          <w:tcPr>
            <w:tcW w:w="992"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231</w:t>
            </w:r>
          </w:p>
        </w:tc>
        <w:tc>
          <w:tcPr>
            <w:tcW w:w="992" w:type="dxa"/>
            <w:gridSpan w:val="2"/>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710</w:t>
            </w:r>
          </w:p>
        </w:tc>
        <w:tc>
          <w:tcPr>
            <w:tcW w:w="1135" w:type="dxa"/>
          </w:tcPr>
          <w:p w:rsidR="007074E6" w:rsidRPr="007B55AA" w:rsidRDefault="007074E6" w:rsidP="002B4126">
            <w:pPr>
              <w:spacing w:after="0" w:line="240" w:lineRule="auto"/>
              <w:ind w:hanging="71"/>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5,0</w:t>
            </w:r>
          </w:p>
        </w:tc>
      </w:tr>
    </w:tbl>
    <w:p w:rsidR="007074E6" w:rsidRPr="007B55AA" w:rsidRDefault="007074E6" w:rsidP="007074E6">
      <w:pPr>
        <w:suppressAutoHyphens/>
        <w:spacing w:after="0" w:line="360" w:lineRule="auto"/>
        <w:ind w:firstLine="567"/>
        <w:jc w:val="both"/>
        <w:rPr>
          <w:rFonts w:ascii="Times New Roman" w:hAnsi="Times New Roman"/>
          <w:color w:val="000000" w:themeColor="text1"/>
          <w:sz w:val="28"/>
          <w:szCs w:val="28"/>
        </w:rPr>
      </w:pPr>
    </w:p>
    <w:p w:rsidR="007074E6" w:rsidRPr="007B55AA" w:rsidRDefault="007074E6" w:rsidP="007074E6">
      <w:pPr>
        <w:suppressAutoHyphens/>
        <w:spacing w:after="0" w:line="360" w:lineRule="auto"/>
        <w:ind w:firstLine="567"/>
        <w:jc w:val="both"/>
        <w:rPr>
          <w:rFonts w:ascii="Times New Roman" w:hAnsi="Times New Roman"/>
          <w:color w:val="000000" w:themeColor="text1"/>
          <w:sz w:val="28"/>
          <w:szCs w:val="28"/>
        </w:rPr>
      </w:pPr>
      <w:r w:rsidRPr="007B55AA">
        <w:rPr>
          <w:rFonts w:ascii="Times New Roman" w:hAnsi="Times New Roman"/>
          <w:color w:val="000000" w:themeColor="text1"/>
          <w:sz w:val="28"/>
          <w:szCs w:val="28"/>
        </w:rPr>
        <w:t xml:space="preserve">Відповідно до плану рахунків бухгалтерського обліку в </w:t>
      </w:r>
      <w:r>
        <w:rPr>
          <w:rFonts w:ascii="Times New Roman" w:hAnsi="Times New Roman"/>
          <w:color w:val="000000" w:themeColor="text1"/>
          <w:sz w:val="28"/>
          <w:szCs w:val="28"/>
        </w:rPr>
        <w:t>ФГ «Україна</w:t>
      </w:r>
      <w:r w:rsidRPr="007B55AA">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7B55AA">
        <w:rPr>
          <w:rFonts w:ascii="Times New Roman" w:hAnsi="Times New Roman"/>
          <w:color w:val="000000" w:themeColor="text1"/>
          <w:sz w:val="28"/>
          <w:szCs w:val="28"/>
        </w:rPr>
        <w:t>для обліку незрілих біологічних активів призначені два субрахунки:</w:t>
      </w:r>
    </w:p>
    <w:p w:rsidR="007074E6" w:rsidRPr="007B55AA" w:rsidRDefault="007074E6" w:rsidP="007074E6">
      <w:pPr>
        <w:suppressAutoHyphens/>
        <w:spacing w:after="0" w:line="360" w:lineRule="auto"/>
        <w:ind w:firstLine="567"/>
        <w:jc w:val="both"/>
        <w:rPr>
          <w:rFonts w:ascii="Times New Roman" w:hAnsi="Times New Roman"/>
          <w:color w:val="000000" w:themeColor="text1"/>
          <w:sz w:val="28"/>
          <w:szCs w:val="28"/>
        </w:rPr>
      </w:pPr>
      <w:r w:rsidRPr="007B55AA">
        <w:rPr>
          <w:rFonts w:ascii="Times New Roman" w:hAnsi="Times New Roman"/>
          <w:color w:val="000000" w:themeColor="text1"/>
          <w:sz w:val="28"/>
          <w:szCs w:val="28"/>
        </w:rPr>
        <w:t>165 «Незрілі біологічні активи, оцінені за справедливою вартістю»;</w:t>
      </w:r>
    </w:p>
    <w:p w:rsidR="007074E6" w:rsidRPr="007B55AA" w:rsidRDefault="007074E6" w:rsidP="007074E6">
      <w:pPr>
        <w:suppressAutoHyphens/>
        <w:spacing w:after="0" w:line="360" w:lineRule="auto"/>
        <w:ind w:firstLine="567"/>
        <w:jc w:val="both"/>
        <w:rPr>
          <w:rFonts w:ascii="Times New Roman" w:hAnsi="Times New Roman"/>
          <w:color w:val="000000" w:themeColor="text1"/>
          <w:sz w:val="28"/>
          <w:szCs w:val="28"/>
        </w:rPr>
      </w:pPr>
      <w:r w:rsidRPr="007B55AA">
        <w:rPr>
          <w:rFonts w:ascii="Times New Roman" w:hAnsi="Times New Roman"/>
          <w:color w:val="000000" w:themeColor="text1"/>
          <w:sz w:val="28"/>
          <w:szCs w:val="28"/>
        </w:rPr>
        <w:t>166 «Незрілі біологічні активи, оцінені за первісною вартістю».</w:t>
      </w:r>
    </w:p>
    <w:p w:rsidR="007074E6" w:rsidRPr="007B55AA" w:rsidRDefault="007074E6" w:rsidP="007074E6">
      <w:pPr>
        <w:suppressAutoHyphens/>
        <w:spacing w:after="0" w:line="360" w:lineRule="auto"/>
        <w:ind w:firstLine="567"/>
        <w:jc w:val="both"/>
        <w:rPr>
          <w:rFonts w:ascii="Times New Roman" w:hAnsi="Times New Roman"/>
          <w:color w:val="000000" w:themeColor="text1"/>
          <w:sz w:val="28"/>
          <w:szCs w:val="28"/>
        </w:rPr>
      </w:pPr>
      <w:r w:rsidRPr="007B55AA">
        <w:rPr>
          <w:rFonts w:ascii="Times New Roman" w:hAnsi="Times New Roman"/>
          <w:color w:val="000000" w:themeColor="text1"/>
          <w:sz w:val="28"/>
          <w:szCs w:val="28"/>
        </w:rPr>
        <w:t xml:space="preserve">Витрати на закладку та вирощування незрілих біологічних активів в </w:t>
      </w:r>
      <w:r>
        <w:rPr>
          <w:rFonts w:ascii="Times New Roman" w:hAnsi="Times New Roman"/>
          <w:color w:val="000000" w:themeColor="text1"/>
          <w:sz w:val="28"/>
          <w:szCs w:val="28"/>
        </w:rPr>
        <w:t>ФГ «Україна</w:t>
      </w:r>
      <w:r w:rsidRPr="007B55AA">
        <w:rPr>
          <w:rFonts w:ascii="Times New Roman" w:hAnsi="Times New Roman"/>
          <w:color w:val="000000" w:themeColor="text1"/>
          <w:sz w:val="28"/>
          <w:szCs w:val="28"/>
        </w:rPr>
        <w:t xml:space="preserve">» обліковуються на рахунку 155 «Придбання (вирощування) довгострокових біологічних активів». </w:t>
      </w:r>
    </w:p>
    <w:p w:rsidR="007074E6" w:rsidRPr="007B55AA" w:rsidRDefault="007074E6" w:rsidP="007074E6">
      <w:pPr>
        <w:suppressAutoHyphens/>
        <w:spacing w:after="0" w:line="360" w:lineRule="auto"/>
        <w:ind w:firstLine="567"/>
        <w:jc w:val="both"/>
        <w:rPr>
          <w:rFonts w:ascii="Times New Roman" w:hAnsi="Times New Roman"/>
          <w:color w:val="000000" w:themeColor="text1"/>
          <w:sz w:val="28"/>
          <w:szCs w:val="28"/>
        </w:rPr>
      </w:pPr>
      <w:r w:rsidRPr="007B55AA">
        <w:rPr>
          <w:rFonts w:ascii="Times New Roman" w:hAnsi="Times New Roman"/>
          <w:color w:val="000000" w:themeColor="text1"/>
          <w:sz w:val="28"/>
          <w:szCs w:val="28"/>
        </w:rPr>
        <w:t xml:space="preserve">Облік витрат на створення незрілих біологічних активів та їх біологічні перетворення у </w:t>
      </w:r>
      <w:r>
        <w:rPr>
          <w:rFonts w:ascii="Times New Roman" w:hAnsi="Times New Roman"/>
          <w:color w:val="000000" w:themeColor="text1"/>
          <w:sz w:val="28"/>
          <w:szCs w:val="28"/>
        </w:rPr>
        <w:t>ФГ «Україна</w:t>
      </w:r>
      <w:r w:rsidRPr="007B55AA">
        <w:rPr>
          <w:rFonts w:ascii="Times New Roman" w:hAnsi="Times New Roman"/>
          <w:color w:val="000000" w:themeColor="text1"/>
          <w:sz w:val="28"/>
          <w:szCs w:val="28"/>
        </w:rPr>
        <w:t>»</w:t>
      </w:r>
      <w:r>
        <w:rPr>
          <w:rFonts w:ascii="Times New Roman" w:hAnsi="Times New Roman"/>
          <w:color w:val="000000" w:themeColor="text1"/>
          <w:sz w:val="28"/>
          <w:szCs w:val="28"/>
        </w:rPr>
        <w:t xml:space="preserve"> приведено у табл. 2.6</w:t>
      </w:r>
    </w:p>
    <w:p w:rsidR="007074E6" w:rsidRPr="007B55AA" w:rsidRDefault="007074E6" w:rsidP="007074E6">
      <w:pPr>
        <w:suppressAutoHyphens/>
        <w:spacing w:after="0" w:line="360" w:lineRule="auto"/>
        <w:ind w:firstLine="567"/>
        <w:jc w:val="right"/>
        <w:rPr>
          <w:rFonts w:ascii="Times New Roman" w:hAnsi="Times New Roman"/>
          <w:color w:val="000000" w:themeColor="text1"/>
          <w:sz w:val="28"/>
          <w:szCs w:val="28"/>
        </w:rPr>
      </w:pPr>
    </w:p>
    <w:p w:rsidR="007074E6" w:rsidRPr="007B55AA" w:rsidRDefault="007074E6" w:rsidP="007074E6">
      <w:pPr>
        <w:suppressAutoHyphens/>
        <w:spacing w:after="0" w:line="360" w:lineRule="auto"/>
        <w:ind w:firstLine="567"/>
        <w:jc w:val="right"/>
        <w:rPr>
          <w:rFonts w:ascii="Times New Roman" w:hAnsi="Times New Roman"/>
          <w:color w:val="000000" w:themeColor="text1"/>
          <w:sz w:val="28"/>
          <w:szCs w:val="28"/>
        </w:rPr>
      </w:pPr>
      <w:r w:rsidRPr="007B55AA">
        <w:rPr>
          <w:rFonts w:ascii="Times New Roman" w:hAnsi="Times New Roman"/>
          <w:color w:val="000000" w:themeColor="text1"/>
          <w:sz w:val="28"/>
          <w:szCs w:val="28"/>
        </w:rPr>
        <w:t>Т</w:t>
      </w:r>
      <w:r>
        <w:rPr>
          <w:rFonts w:ascii="Times New Roman" w:hAnsi="Times New Roman"/>
          <w:color w:val="000000" w:themeColor="text1"/>
          <w:sz w:val="28"/>
          <w:szCs w:val="28"/>
        </w:rPr>
        <w:t>аблиця 2.6</w:t>
      </w:r>
    </w:p>
    <w:p w:rsidR="007074E6" w:rsidRPr="007B55AA" w:rsidRDefault="007074E6" w:rsidP="007074E6">
      <w:pPr>
        <w:suppressAutoHyphens/>
        <w:spacing w:after="0" w:line="360" w:lineRule="auto"/>
        <w:ind w:firstLine="567"/>
        <w:rPr>
          <w:rFonts w:ascii="Times New Roman" w:hAnsi="Times New Roman"/>
          <w:color w:val="000000" w:themeColor="text1"/>
          <w:sz w:val="28"/>
          <w:szCs w:val="28"/>
        </w:rPr>
      </w:pPr>
      <w:r w:rsidRPr="007B55AA">
        <w:rPr>
          <w:rFonts w:ascii="Times New Roman" w:hAnsi="Times New Roman"/>
          <w:color w:val="000000" w:themeColor="text1"/>
          <w:sz w:val="28"/>
          <w:szCs w:val="28"/>
        </w:rPr>
        <w:lastRenderedPageBreak/>
        <w:t xml:space="preserve">Кореспонденція рахунків бухгалтерського обліку витрат на створення та біологічні перетворення незрілих біологічних активів </w:t>
      </w:r>
      <w:r>
        <w:rPr>
          <w:rFonts w:ascii="Times New Roman" w:hAnsi="Times New Roman"/>
          <w:color w:val="000000" w:themeColor="text1"/>
          <w:sz w:val="28"/>
          <w:szCs w:val="28"/>
        </w:rPr>
        <w:t>ФГ «Україна</w:t>
      </w:r>
      <w:r w:rsidRPr="007B55AA">
        <w:rPr>
          <w:rFonts w:ascii="Times New Roman" w:hAnsi="Times New Roman"/>
          <w:color w:val="000000" w:themeColor="text1"/>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12"/>
        <w:gridCol w:w="992"/>
        <w:gridCol w:w="1276"/>
        <w:gridCol w:w="992"/>
      </w:tblGrid>
      <w:tr w:rsidR="007074E6" w:rsidRPr="007B55AA" w:rsidTr="002B4126">
        <w:tc>
          <w:tcPr>
            <w:tcW w:w="675" w:type="dxa"/>
            <w:vMerge w:val="restart"/>
            <w:vAlign w:val="center"/>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 п/п</w:t>
            </w:r>
          </w:p>
        </w:tc>
        <w:tc>
          <w:tcPr>
            <w:tcW w:w="5812" w:type="dxa"/>
            <w:vMerge w:val="restart"/>
            <w:vAlign w:val="center"/>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Зміст господарської операції</w:t>
            </w:r>
          </w:p>
        </w:tc>
        <w:tc>
          <w:tcPr>
            <w:tcW w:w="2268" w:type="dxa"/>
            <w:gridSpan w:val="2"/>
            <w:vAlign w:val="center"/>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Кореспонденція рахунків</w:t>
            </w:r>
          </w:p>
        </w:tc>
        <w:tc>
          <w:tcPr>
            <w:tcW w:w="992" w:type="dxa"/>
            <w:vMerge w:val="restart"/>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Сума, тис. грн.</w:t>
            </w:r>
          </w:p>
        </w:tc>
      </w:tr>
      <w:tr w:rsidR="007074E6" w:rsidRPr="007B55AA" w:rsidTr="002B4126">
        <w:tc>
          <w:tcPr>
            <w:tcW w:w="675" w:type="dxa"/>
            <w:vMerge/>
            <w:vAlign w:val="center"/>
          </w:tcPr>
          <w:p w:rsidR="007074E6" w:rsidRPr="007B55AA" w:rsidRDefault="007074E6" w:rsidP="002B4126">
            <w:pPr>
              <w:spacing w:after="0" w:line="240" w:lineRule="auto"/>
              <w:jc w:val="center"/>
              <w:rPr>
                <w:rFonts w:ascii="Times New Roman" w:hAnsi="Times New Roman"/>
                <w:color w:val="000000" w:themeColor="text1"/>
                <w:sz w:val="24"/>
                <w:szCs w:val="24"/>
              </w:rPr>
            </w:pPr>
          </w:p>
        </w:tc>
        <w:tc>
          <w:tcPr>
            <w:tcW w:w="5812" w:type="dxa"/>
            <w:vMerge/>
            <w:vAlign w:val="center"/>
          </w:tcPr>
          <w:p w:rsidR="007074E6" w:rsidRPr="007B55AA" w:rsidRDefault="007074E6" w:rsidP="002B4126">
            <w:pPr>
              <w:spacing w:after="0" w:line="240" w:lineRule="auto"/>
              <w:jc w:val="center"/>
              <w:rPr>
                <w:rFonts w:ascii="Times New Roman" w:hAnsi="Times New Roman"/>
                <w:color w:val="000000" w:themeColor="text1"/>
                <w:sz w:val="24"/>
                <w:szCs w:val="24"/>
              </w:rPr>
            </w:pPr>
          </w:p>
        </w:tc>
        <w:tc>
          <w:tcPr>
            <w:tcW w:w="992" w:type="dxa"/>
            <w:vAlign w:val="center"/>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Дебет</w:t>
            </w:r>
          </w:p>
        </w:tc>
        <w:tc>
          <w:tcPr>
            <w:tcW w:w="1276" w:type="dxa"/>
            <w:vAlign w:val="center"/>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Кредит</w:t>
            </w:r>
          </w:p>
        </w:tc>
        <w:tc>
          <w:tcPr>
            <w:tcW w:w="992" w:type="dxa"/>
            <w:vMerge/>
          </w:tcPr>
          <w:p w:rsidR="007074E6" w:rsidRPr="007B55AA" w:rsidRDefault="007074E6" w:rsidP="002B4126">
            <w:pPr>
              <w:spacing w:after="0" w:line="240" w:lineRule="auto"/>
              <w:jc w:val="center"/>
              <w:rPr>
                <w:rFonts w:ascii="Times New Roman" w:hAnsi="Times New Roman"/>
                <w:color w:val="000000" w:themeColor="text1"/>
                <w:sz w:val="24"/>
                <w:szCs w:val="24"/>
              </w:rPr>
            </w:pPr>
          </w:p>
        </w:tc>
      </w:tr>
      <w:tr w:rsidR="007074E6" w:rsidRPr="007B55AA" w:rsidTr="002B4126">
        <w:tc>
          <w:tcPr>
            <w:tcW w:w="675"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w:t>
            </w:r>
          </w:p>
        </w:tc>
        <w:tc>
          <w:tcPr>
            <w:tcW w:w="5812" w:type="dxa"/>
          </w:tcPr>
          <w:p w:rsidR="007074E6" w:rsidRPr="007B55AA" w:rsidRDefault="007074E6" w:rsidP="002B4126">
            <w:pPr>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Придбано саджанці</w:t>
            </w:r>
          </w:p>
        </w:tc>
        <w:tc>
          <w:tcPr>
            <w:tcW w:w="992"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208</w:t>
            </w:r>
          </w:p>
        </w:tc>
        <w:tc>
          <w:tcPr>
            <w:tcW w:w="1276"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631</w:t>
            </w:r>
          </w:p>
        </w:tc>
        <w:tc>
          <w:tcPr>
            <w:tcW w:w="992"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13,0</w:t>
            </w:r>
          </w:p>
        </w:tc>
      </w:tr>
      <w:tr w:rsidR="007074E6" w:rsidRPr="007B55AA" w:rsidTr="002B4126">
        <w:tc>
          <w:tcPr>
            <w:tcW w:w="675"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w:t>
            </w:r>
          </w:p>
        </w:tc>
        <w:tc>
          <w:tcPr>
            <w:tcW w:w="5812" w:type="dxa"/>
          </w:tcPr>
          <w:p w:rsidR="007074E6" w:rsidRPr="007B55AA" w:rsidRDefault="007074E6" w:rsidP="002B4126">
            <w:pPr>
              <w:tabs>
                <w:tab w:val="left" w:pos="175"/>
              </w:tabs>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Здійснені витрати на підготовку ґрунту для незрілих біологічних активів</w:t>
            </w:r>
          </w:p>
        </w:tc>
        <w:tc>
          <w:tcPr>
            <w:tcW w:w="992"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155</w:t>
            </w:r>
          </w:p>
        </w:tc>
        <w:tc>
          <w:tcPr>
            <w:tcW w:w="1276"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203,207, 661, 65 та ін.</w:t>
            </w:r>
          </w:p>
        </w:tc>
        <w:tc>
          <w:tcPr>
            <w:tcW w:w="992"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2,0</w:t>
            </w:r>
          </w:p>
        </w:tc>
      </w:tr>
      <w:tr w:rsidR="007074E6" w:rsidRPr="007B55AA" w:rsidTr="002B4126">
        <w:tc>
          <w:tcPr>
            <w:tcW w:w="675"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3</w:t>
            </w:r>
          </w:p>
        </w:tc>
        <w:tc>
          <w:tcPr>
            <w:tcW w:w="5812" w:type="dxa"/>
          </w:tcPr>
          <w:p w:rsidR="007074E6" w:rsidRPr="007B55AA" w:rsidRDefault="007074E6" w:rsidP="002B4126">
            <w:pPr>
              <w:tabs>
                <w:tab w:val="left" w:pos="175"/>
              </w:tabs>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Нарахована заробітна плата працівникам, які здійснювали закладку незрілих біологічних активів</w:t>
            </w:r>
          </w:p>
        </w:tc>
        <w:tc>
          <w:tcPr>
            <w:tcW w:w="992"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155</w:t>
            </w:r>
          </w:p>
        </w:tc>
        <w:tc>
          <w:tcPr>
            <w:tcW w:w="1276"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661</w:t>
            </w:r>
          </w:p>
        </w:tc>
        <w:tc>
          <w:tcPr>
            <w:tcW w:w="992"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5,5</w:t>
            </w:r>
          </w:p>
        </w:tc>
      </w:tr>
      <w:tr w:rsidR="007074E6" w:rsidRPr="007B55AA" w:rsidTr="002B4126">
        <w:trPr>
          <w:trHeight w:val="474"/>
        </w:trPr>
        <w:tc>
          <w:tcPr>
            <w:tcW w:w="675"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4</w:t>
            </w:r>
          </w:p>
        </w:tc>
        <w:tc>
          <w:tcPr>
            <w:tcW w:w="5812" w:type="dxa"/>
          </w:tcPr>
          <w:p w:rsidR="007074E6" w:rsidRPr="007B55AA" w:rsidRDefault="007074E6" w:rsidP="002B4126">
            <w:pPr>
              <w:tabs>
                <w:tab w:val="left" w:pos="175"/>
              </w:tabs>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Здійснені нарахування на заробітну плату</w:t>
            </w:r>
          </w:p>
        </w:tc>
        <w:tc>
          <w:tcPr>
            <w:tcW w:w="992"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155</w:t>
            </w:r>
          </w:p>
        </w:tc>
        <w:tc>
          <w:tcPr>
            <w:tcW w:w="1276"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65</w:t>
            </w:r>
          </w:p>
        </w:tc>
        <w:tc>
          <w:tcPr>
            <w:tcW w:w="992"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1,5</w:t>
            </w:r>
          </w:p>
        </w:tc>
      </w:tr>
      <w:tr w:rsidR="007074E6" w:rsidRPr="007B55AA" w:rsidTr="002B4126">
        <w:tc>
          <w:tcPr>
            <w:tcW w:w="675"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5</w:t>
            </w:r>
          </w:p>
        </w:tc>
        <w:tc>
          <w:tcPr>
            <w:tcW w:w="5812" w:type="dxa"/>
          </w:tcPr>
          <w:p w:rsidR="007074E6" w:rsidRPr="007B55AA" w:rsidRDefault="007074E6" w:rsidP="002B4126">
            <w:pPr>
              <w:tabs>
                <w:tab w:val="left" w:pos="175"/>
              </w:tabs>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Використано саджанці</w:t>
            </w:r>
          </w:p>
        </w:tc>
        <w:tc>
          <w:tcPr>
            <w:tcW w:w="992"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155</w:t>
            </w:r>
          </w:p>
        </w:tc>
        <w:tc>
          <w:tcPr>
            <w:tcW w:w="1276"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208</w:t>
            </w:r>
          </w:p>
        </w:tc>
        <w:tc>
          <w:tcPr>
            <w:tcW w:w="992"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13,0</w:t>
            </w:r>
          </w:p>
        </w:tc>
      </w:tr>
      <w:tr w:rsidR="007074E6" w:rsidRPr="007B55AA" w:rsidTr="002B4126">
        <w:tc>
          <w:tcPr>
            <w:tcW w:w="675"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6</w:t>
            </w:r>
          </w:p>
        </w:tc>
        <w:tc>
          <w:tcPr>
            <w:tcW w:w="5812" w:type="dxa"/>
          </w:tcPr>
          <w:p w:rsidR="007074E6" w:rsidRPr="007B55AA" w:rsidRDefault="007074E6" w:rsidP="002B4126">
            <w:pPr>
              <w:tabs>
                <w:tab w:val="left" w:pos="175"/>
              </w:tabs>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 xml:space="preserve">Здійснені інші витрат пов’язані із закладанням незрілих біологічних активів </w:t>
            </w:r>
          </w:p>
        </w:tc>
        <w:tc>
          <w:tcPr>
            <w:tcW w:w="992"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155</w:t>
            </w:r>
          </w:p>
        </w:tc>
        <w:tc>
          <w:tcPr>
            <w:tcW w:w="1276"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22,313 та ін.</w:t>
            </w:r>
          </w:p>
        </w:tc>
        <w:tc>
          <w:tcPr>
            <w:tcW w:w="992"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2,0</w:t>
            </w:r>
          </w:p>
        </w:tc>
      </w:tr>
      <w:tr w:rsidR="007074E6" w:rsidRPr="007B55AA" w:rsidTr="002B4126">
        <w:trPr>
          <w:trHeight w:val="423"/>
        </w:trPr>
        <w:tc>
          <w:tcPr>
            <w:tcW w:w="675"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7</w:t>
            </w:r>
          </w:p>
        </w:tc>
        <w:tc>
          <w:tcPr>
            <w:tcW w:w="5812" w:type="dxa"/>
          </w:tcPr>
          <w:p w:rsidR="007074E6" w:rsidRPr="007B55AA" w:rsidRDefault="007074E6" w:rsidP="002B4126">
            <w:pPr>
              <w:tabs>
                <w:tab w:val="left" w:pos="175"/>
              </w:tabs>
              <w:spacing w:after="0" w:line="240" w:lineRule="auto"/>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 xml:space="preserve">Витрати, пов’язані із закладання незрілих біологічних активів віднесено на вартість незрілих біологічних активів </w:t>
            </w:r>
          </w:p>
        </w:tc>
        <w:tc>
          <w:tcPr>
            <w:tcW w:w="992"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166</w:t>
            </w:r>
          </w:p>
        </w:tc>
        <w:tc>
          <w:tcPr>
            <w:tcW w:w="1276"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155</w:t>
            </w:r>
          </w:p>
        </w:tc>
        <w:tc>
          <w:tcPr>
            <w:tcW w:w="992" w:type="dxa"/>
          </w:tcPr>
          <w:p w:rsidR="007074E6" w:rsidRPr="007B55AA" w:rsidRDefault="007074E6" w:rsidP="002B4126">
            <w:pPr>
              <w:spacing w:after="0" w:line="240" w:lineRule="auto"/>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24,0</w:t>
            </w:r>
          </w:p>
        </w:tc>
      </w:tr>
    </w:tbl>
    <w:p w:rsidR="007074E6" w:rsidRPr="007B55AA" w:rsidRDefault="007074E6" w:rsidP="007074E6">
      <w:pPr>
        <w:suppressAutoHyphens/>
        <w:spacing w:after="0" w:line="360" w:lineRule="auto"/>
        <w:ind w:firstLine="567"/>
        <w:jc w:val="both"/>
        <w:rPr>
          <w:rFonts w:ascii="Times New Roman" w:hAnsi="Times New Roman"/>
          <w:color w:val="000000" w:themeColor="text1"/>
          <w:sz w:val="28"/>
          <w:szCs w:val="28"/>
        </w:rPr>
      </w:pPr>
    </w:p>
    <w:p w:rsidR="006E7935" w:rsidRDefault="007074E6" w:rsidP="007074E6">
      <w:pPr>
        <w:suppressAutoHyphens/>
        <w:spacing w:after="0" w:line="360" w:lineRule="auto"/>
        <w:ind w:firstLine="567"/>
        <w:jc w:val="both"/>
        <w:rPr>
          <w:rFonts w:ascii="Times New Roman" w:hAnsi="Times New Roman"/>
          <w:color w:val="000000" w:themeColor="text1"/>
          <w:sz w:val="28"/>
          <w:szCs w:val="28"/>
        </w:rPr>
      </w:pPr>
      <w:r w:rsidRPr="007B55AA">
        <w:rPr>
          <w:rFonts w:ascii="Times New Roman" w:hAnsi="Times New Roman"/>
          <w:color w:val="000000" w:themeColor="text1"/>
          <w:sz w:val="28"/>
          <w:szCs w:val="28"/>
        </w:rPr>
        <w:t xml:space="preserve">Важливе значення серед виробничих активів </w:t>
      </w:r>
      <w:r>
        <w:rPr>
          <w:rFonts w:ascii="Times New Roman" w:hAnsi="Times New Roman"/>
          <w:color w:val="000000" w:themeColor="text1"/>
          <w:sz w:val="28"/>
          <w:szCs w:val="28"/>
        </w:rPr>
        <w:t>ФГ «Україна</w:t>
      </w:r>
      <w:r w:rsidRPr="007B55AA">
        <w:rPr>
          <w:rFonts w:ascii="Times New Roman" w:hAnsi="Times New Roman"/>
          <w:color w:val="000000" w:themeColor="text1"/>
          <w:sz w:val="28"/>
          <w:szCs w:val="28"/>
        </w:rPr>
        <w:t xml:space="preserve">» відіграють поточні біологічні активи тваринництва. До них відносять молодняк всіх видів тварин з моменту одержання приплоду до переведення в основне стадо чи вибуття, тварини на вирощуванні та відгодівлі, нетелі та свиноматки, що перевіряються, птиці, звірі, сім'ї бджіл тощо. </w:t>
      </w:r>
    </w:p>
    <w:p w:rsidR="007074E6" w:rsidRPr="007B55AA" w:rsidRDefault="007074E6" w:rsidP="007074E6">
      <w:pPr>
        <w:suppressAutoHyphens/>
        <w:spacing w:after="0" w:line="360" w:lineRule="auto"/>
        <w:ind w:firstLine="567"/>
        <w:jc w:val="both"/>
        <w:rPr>
          <w:rFonts w:ascii="Times New Roman" w:hAnsi="Times New Roman"/>
          <w:color w:val="000000" w:themeColor="text1"/>
          <w:sz w:val="28"/>
          <w:szCs w:val="28"/>
        </w:rPr>
      </w:pPr>
      <w:r w:rsidRPr="007B55AA">
        <w:rPr>
          <w:rFonts w:ascii="Times New Roman" w:hAnsi="Times New Roman"/>
          <w:color w:val="000000" w:themeColor="text1"/>
          <w:sz w:val="28"/>
          <w:szCs w:val="28"/>
        </w:rPr>
        <w:t xml:space="preserve">При вирощуванні великої рогатої худоби для своєчасного поновлення стада, заміни вибракуваного поголів’я в господарстві виділяють групу ремонтного молодняка. Її формують з телят від племінних корів. Відповідно до науково обґрунтованих підходів кількісний склад ремонтної групи повинен у 1,5-2 рази перевищувати поголів’я корів, яке підлягає вибракуванню. Це дає можливість відбирати для парування найбільш розвинений молодняк з хорошими продуктивними якостями. Решту тварин з групи ремонтного молодняку відгодовують на м'ясо. Тварин до ремонтного молодняку відбирають у віці 20 днів </w:t>
      </w:r>
      <w:r w:rsidRPr="007B55AA">
        <w:rPr>
          <w:rFonts w:ascii="Times New Roman" w:hAnsi="Times New Roman"/>
          <w:color w:val="000000" w:themeColor="text1"/>
          <w:sz w:val="28"/>
          <w:szCs w:val="28"/>
        </w:rPr>
        <w:lastRenderedPageBreak/>
        <w:t xml:space="preserve">– 3 місяці і переводять до основного стаду в період 6-7 місяців тільності або корів-первісток після четвертого місяця лактації. </w:t>
      </w:r>
    </w:p>
    <w:p w:rsidR="007074E6" w:rsidRPr="007B55AA" w:rsidRDefault="006E7935" w:rsidP="007074E6">
      <w:pPr>
        <w:suppressAutoHyphens/>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Н</w:t>
      </w:r>
      <w:r w:rsidR="007074E6" w:rsidRPr="007B55AA">
        <w:rPr>
          <w:rFonts w:ascii="Times New Roman" w:hAnsi="Times New Roman"/>
          <w:color w:val="000000" w:themeColor="text1"/>
          <w:sz w:val="28"/>
          <w:szCs w:val="28"/>
        </w:rPr>
        <w:t xml:space="preserve">а </w:t>
      </w:r>
      <w:r w:rsidR="007074E6">
        <w:rPr>
          <w:rFonts w:ascii="Times New Roman" w:hAnsi="Times New Roman"/>
          <w:color w:val="000000" w:themeColor="text1"/>
          <w:sz w:val="28"/>
          <w:szCs w:val="28"/>
        </w:rPr>
        <w:t>ФГ «Україна</w:t>
      </w:r>
      <w:r w:rsidR="007074E6" w:rsidRPr="007B55AA">
        <w:rPr>
          <w:rFonts w:ascii="Times New Roman" w:hAnsi="Times New Roman"/>
          <w:color w:val="000000" w:themeColor="text1"/>
          <w:sz w:val="28"/>
          <w:szCs w:val="28"/>
        </w:rPr>
        <w:t xml:space="preserve">» призначені субрахунки 212 «Поточні біологічні активи тваринництва, оцінені за справедливою вартістю» і 213 «Поточні біологічні активи тваринництва, оцінені за первісною вартістю». За первісною вартістю оприбутковуються тварини придбані у постачальників і тварини отримані від основного стада, справедливу вартість яких на момент первісного визнання визначити неможливо. </w:t>
      </w:r>
    </w:p>
    <w:p w:rsidR="007074E6" w:rsidRPr="007B55AA" w:rsidRDefault="007074E6" w:rsidP="007074E6">
      <w:pPr>
        <w:suppressAutoHyphens/>
        <w:spacing w:after="0" w:line="360" w:lineRule="auto"/>
        <w:ind w:firstLine="567"/>
        <w:jc w:val="both"/>
        <w:rPr>
          <w:rFonts w:ascii="Times New Roman" w:hAnsi="Times New Roman"/>
          <w:color w:val="000000" w:themeColor="text1"/>
          <w:sz w:val="28"/>
          <w:szCs w:val="28"/>
        </w:rPr>
      </w:pPr>
      <w:r w:rsidRPr="007B55AA">
        <w:rPr>
          <w:rFonts w:ascii="Times New Roman" w:hAnsi="Times New Roman"/>
          <w:color w:val="000000" w:themeColor="text1"/>
          <w:sz w:val="28"/>
          <w:szCs w:val="28"/>
        </w:rPr>
        <w:t xml:space="preserve">Протягом терміну утримання, в результаті біологічних перетворень поточні біологічні активи покращують свої якісні характеристики шляхом приросту живої маси, яка є сільськогосподарською продукцією, що не віддільна від самого активу. П(С)БО 30 «Біологічні активи» визначено, що дооцінка (уцінка) справедливої вартості всіх біологічних активів (в тому числі тварин на вирощуванні) здійснюється на дату проміжної і річної звітності, тобто за результатами першого кварталу, півріччя, 9 місяців і року. </w:t>
      </w:r>
    </w:p>
    <w:p w:rsidR="007074E6" w:rsidRPr="007B55AA" w:rsidRDefault="007074E6" w:rsidP="007074E6">
      <w:pPr>
        <w:suppressAutoHyphens/>
        <w:spacing w:after="0" w:line="360" w:lineRule="auto"/>
        <w:ind w:firstLine="567"/>
        <w:jc w:val="both"/>
        <w:rPr>
          <w:rFonts w:ascii="Times New Roman" w:hAnsi="Times New Roman"/>
          <w:color w:val="000000" w:themeColor="text1"/>
          <w:sz w:val="28"/>
          <w:szCs w:val="28"/>
        </w:rPr>
      </w:pPr>
      <w:r w:rsidRPr="007B55AA">
        <w:rPr>
          <w:rFonts w:ascii="Times New Roman" w:hAnsi="Times New Roman"/>
          <w:color w:val="000000" w:themeColor="text1"/>
          <w:sz w:val="28"/>
          <w:szCs w:val="28"/>
        </w:rPr>
        <w:t xml:space="preserve">Разом з тим, до впровадження П(С)БО 30 «Біологічні активи» з метою контролю за рухом та продуктивністю поточних біологічних активів тваринництва у вітчизняних аграрних підприємствах молодняк великої рогатої худоби та свиней, що перебувають на вирощуванні та відгодівлі обов’язково зважували щомісяця, а також при переведенні у наступну вікову групу, з ферми на ферму, від однієї матеріальної особи до іншої, в основне стадо. Результати зважування молодняку тварин відображали у Відомості зважування тварин, приріст живої ваги оцінювали за первісною вартістю, яку відносили на збільшення вартості поточних біологічних активів. </w:t>
      </w:r>
    </w:p>
    <w:p w:rsidR="007074E6" w:rsidRPr="007B55AA" w:rsidRDefault="007074E6" w:rsidP="007074E6">
      <w:pPr>
        <w:pStyle w:val="a5"/>
        <w:tabs>
          <w:tab w:val="left" w:pos="5670"/>
        </w:tabs>
        <w:suppressAutoHyphens/>
        <w:spacing w:line="360" w:lineRule="auto"/>
        <w:ind w:firstLine="567"/>
        <w:rPr>
          <w:color w:val="000000" w:themeColor="text1"/>
          <w:sz w:val="28"/>
        </w:rPr>
      </w:pPr>
      <w:r w:rsidRPr="007B55AA">
        <w:rPr>
          <w:color w:val="000000" w:themeColor="text1"/>
          <w:sz w:val="28"/>
        </w:rPr>
        <w:t xml:space="preserve">Відповідно до норм П(С)БО 30 «Біологічні активи» операції первісного визнання, дооцінки біологічних активів за справедливою вартістю та їх </w:t>
      </w:r>
      <w:r w:rsidRPr="007B55AA">
        <w:rPr>
          <w:color w:val="000000" w:themeColor="text1"/>
          <w:sz w:val="28"/>
        </w:rPr>
        <w:lastRenderedPageBreak/>
        <w:t>переведення в іншу обліково-аналітичну групу відображаються в обліку двома проводками (табл. 2.7).</w:t>
      </w:r>
    </w:p>
    <w:p w:rsidR="007074E6" w:rsidRPr="007B55AA" w:rsidRDefault="007074E6" w:rsidP="007074E6">
      <w:pPr>
        <w:suppressAutoHyphens/>
        <w:spacing w:after="0" w:line="360" w:lineRule="auto"/>
        <w:ind w:firstLine="567"/>
        <w:jc w:val="right"/>
        <w:rPr>
          <w:rFonts w:ascii="Times New Roman" w:hAnsi="Times New Roman"/>
          <w:color w:val="000000" w:themeColor="text1"/>
          <w:sz w:val="28"/>
          <w:szCs w:val="28"/>
        </w:rPr>
      </w:pPr>
      <w:r w:rsidRPr="007B55AA">
        <w:rPr>
          <w:rFonts w:ascii="Times New Roman" w:hAnsi="Times New Roman"/>
          <w:color w:val="000000" w:themeColor="text1"/>
          <w:sz w:val="28"/>
          <w:szCs w:val="28"/>
        </w:rPr>
        <w:t>Таблиця 2.7</w:t>
      </w:r>
    </w:p>
    <w:p w:rsidR="007074E6" w:rsidRPr="007B55AA" w:rsidRDefault="007074E6" w:rsidP="007074E6">
      <w:pPr>
        <w:suppressAutoHyphens/>
        <w:spacing w:after="0" w:line="360" w:lineRule="auto"/>
        <w:ind w:firstLine="567"/>
        <w:jc w:val="center"/>
        <w:rPr>
          <w:rFonts w:ascii="Times New Roman" w:hAnsi="Times New Roman"/>
          <w:color w:val="000000" w:themeColor="text1"/>
          <w:sz w:val="28"/>
          <w:szCs w:val="28"/>
        </w:rPr>
      </w:pPr>
      <w:r w:rsidRPr="007B55AA">
        <w:rPr>
          <w:rFonts w:ascii="Times New Roman" w:hAnsi="Times New Roman"/>
          <w:color w:val="000000" w:themeColor="text1"/>
          <w:sz w:val="28"/>
          <w:szCs w:val="28"/>
        </w:rPr>
        <w:t xml:space="preserve">Кореспонденція рахунків з обліку поточних біологічних активів тваринництва </w:t>
      </w:r>
      <w:r>
        <w:rPr>
          <w:rFonts w:ascii="Times New Roman" w:hAnsi="Times New Roman"/>
          <w:color w:val="000000" w:themeColor="text1"/>
          <w:sz w:val="28"/>
          <w:szCs w:val="28"/>
        </w:rPr>
        <w:t>ФГ «Україна</w:t>
      </w:r>
      <w:r w:rsidRPr="007B55AA">
        <w:rPr>
          <w:rFonts w:ascii="Times New Roman" w:hAnsi="Times New Roman"/>
          <w:color w:val="000000" w:themeColor="text1"/>
          <w:sz w:val="28"/>
          <w:szCs w:val="28"/>
        </w:rPr>
        <w:t>» тис. грн.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812"/>
        <w:gridCol w:w="992"/>
        <w:gridCol w:w="1276"/>
        <w:gridCol w:w="992"/>
      </w:tblGrid>
      <w:tr w:rsidR="007074E6" w:rsidRPr="007B55AA" w:rsidTr="002B4126">
        <w:tc>
          <w:tcPr>
            <w:tcW w:w="846" w:type="dxa"/>
            <w:vMerge w:val="restart"/>
            <w:vAlign w:val="center"/>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 п/п</w:t>
            </w:r>
          </w:p>
        </w:tc>
        <w:tc>
          <w:tcPr>
            <w:tcW w:w="5812" w:type="dxa"/>
            <w:vMerge w:val="restart"/>
            <w:vAlign w:val="center"/>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Зміст господарської операції</w:t>
            </w:r>
          </w:p>
        </w:tc>
        <w:tc>
          <w:tcPr>
            <w:tcW w:w="2268" w:type="dxa"/>
            <w:gridSpan w:val="2"/>
            <w:vAlign w:val="center"/>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Кореспонденція рахунків</w:t>
            </w:r>
          </w:p>
        </w:tc>
        <w:tc>
          <w:tcPr>
            <w:tcW w:w="992" w:type="dxa"/>
            <w:vMerge w:val="restart"/>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p>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 xml:space="preserve">Сума </w:t>
            </w:r>
          </w:p>
        </w:tc>
      </w:tr>
      <w:tr w:rsidR="007074E6" w:rsidRPr="007B55AA" w:rsidTr="002B4126">
        <w:tc>
          <w:tcPr>
            <w:tcW w:w="846" w:type="dxa"/>
            <w:vMerge/>
            <w:vAlign w:val="center"/>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p>
        </w:tc>
        <w:tc>
          <w:tcPr>
            <w:tcW w:w="5812" w:type="dxa"/>
            <w:vMerge/>
            <w:vAlign w:val="center"/>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p>
        </w:tc>
        <w:tc>
          <w:tcPr>
            <w:tcW w:w="992" w:type="dxa"/>
            <w:vAlign w:val="center"/>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Дебет</w:t>
            </w:r>
          </w:p>
        </w:tc>
        <w:tc>
          <w:tcPr>
            <w:tcW w:w="1276" w:type="dxa"/>
            <w:vAlign w:val="center"/>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Кредит</w:t>
            </w:r>
          </w:p>
        </w:tc>
        <w:tc>
          <w:tcPr>
            <w:tcW w:w="992" w:type="dxa"/>
            <w:vMerge/>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p>
        </w:tc>
      </w:tr>
      <w:tr w:rsidR="007074E6" w:rsidRPr="007B55AA" w:rsidTr="002B4126">
        <w:trPr>
          <w:trHeight w:val="702"/>
        </w:trPr>
        <w:tc>
          <w:tcPr>
            <w:tcW w:w="846"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w:t>
            </w:r>
          </w:p>
        </w:tc>
        <w:tc>
          <w:tcPr>
            <w:tcW w:w="5812" w:type="dxa"/>
          </w:tcPr>
          <w:p w:rsidR="007074E6" w:rsidRPr="007B55AA" w:rsidRDefault="007074E6" w:rsidP="002B4126">
            <w:pPr>
              <w:spacing w:after="0" w:line="240" w:lineRule="auto"/>
              <w:ind w:firstLine="22"/>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Відображено витрати на утримання основного стада свиноматок</w:t>
            </w:r>
          </w:p>
        </w:tc>
        <w:tc>
          <w:tcPr>
            <w:tcW w:w="992"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232</w:t>
            </w:r>
          </w:p>
        </w:tc>
        <w:tc>
          <w:tcPr>
            <w:tcW w:w="1276"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 xml:space="preserve">661, 65, 13, 208 </w:t>
            </w:r>
          </w:p>
        </w:tc>
        <w:tc>
          <w:tcPr>
            <w:tcW w:w="992"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12,0</w:t>
            </w:r>
          </w:p>
        </w:tc>
      </w:tr>
      <w:tr w:rsidR="007074E6" w:rsidRPr="007B55AA" w:rsidTr="002B4126">
        <w:trPr>
          <w:trHeight w:val="964"/>
        </w:trPr>
        <w:tc>
          <w:tcPr>
            <w:tcW w:w="846"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w:t>
            </w:r>
          </w:p>
        </w:tc>
        <w:tc>
          <w:tcPr>
            <w:tcW w:w="5812" w:type="dxa"/>
          </w:tcPr>
          <w:p w:rsidR="007074E6" w:rsidRPr="007B55AA" w:rsidRDefault="007074E6" w:rsidP="002B4126">
            <w:pPr>
              <w:tabs>
                <w:tab w:val="left" w:pos="175"/>
              </w:tabs>
              <w:spacing w:after="0" w:line="240" w:lineRule="auto"/>
              <w:ind w:firstLine="22"/>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Первісне визнання додаткових біологічних активів тваринництва (приплоду свиней) за справедливою вартістю</w:t>
            </w:r>
          </w:p>
        </w:tc>
        <w:tc>
          <w:tcPr>
            <w:tcW w:w="992"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21</w:t>
            </w:r>
          </w:p>
        </w:tc>
        <w:tc>
          <w:tcPr>
            <w:tcW w:w="1276"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232</w:t>
            </w:r>
          </w:p>
        </w:tc>
        <w:tc>
          <w:tcPr>
            <w:tcW w:w="992"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14,0</w:t>
            </w:r>
          </w:p>
        </w:tc>
      </w:tr>
      <w:tr w:rsidR="007074E6" w:rsidRPr="007B55AA" w:rsidTr="002B4126">
        <w:trPr>
          <w:trHeight w:val="802"/>
        </w:trPr>
        <w:tc>
          <w:tcPr>
            <w:tcW w:w="846"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3</w:t>
            </w:r>
          </w:p>
        </w:tc>
        <w:tc>
          <w:tcPr>
            <w:tcW w:w="5812" w:type="dxa"/>
          </w:tcPr>
          <w:p w:rsidR="007074E6" w:rsidRPr="007B55AA" w:rsidRDefault="007074E6" w:rsidP="002B4126">
            <w:pPr>
              <w:tabs>
                <w:tab w:val="left" w:pos="175"/>
              </w:tabs>
              <w:spacing w:after="0" w:line="240" w:lineRule="auto"/>
              <w:ind w:firstLine="22"/>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Відображено інший операційних дохід від первісного визнання приплоду за справедливою вартістю</w:t>
            </w:r>
          </w:p>
        </w:tc>
        <w:tc>
          <w:tcPr>
            <w:tcW w:w="992"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232</w:t>
            </w:r>
          </w:p>
        </w:tc>
        <w:tc>
          <w:tcPr>
            <w:tcW w:w="1276"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710</w:t>
            </w:r>
          </w:p>
        </w:tc>
        <w:tc>
          <w:tcPr>
            <w:tcW w:w="992"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2,0</w:t>
            </w:r>
          </w:p>
        </w:tc>
      </w:tr>
      <w:tr w:rsidR="007074E6" w:rsidRPr="007B55AA" w:rsidTr="002B4126">
        <w:trPr>
          <w:trHeight w:val="848"/>
        </w:trPr>
        <w:tc>
          <w:tcPr>
            <w:tcW w:w="846"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4</w:t>
            </w:r>
          </w:p>
        </w:tc>
        <w:tc>
          <w:tcPr>
            <w:tcW w:w="5812" w:type="dxa"/>
          </w:tcPr>
          <w:p w:rsidR="007074E6" w:rsidRPr="007B55AA" w:rsidRDefault="007074E6" w:rsidP="002B4126">
            <w:pPr>
              <w:tabs>
                <w:tab w:val="left" w:pos="175"/>
              </w:tabs>
              <w:spacing w:after="0" w:line="240" w:lineRule="auto"/>
              <w:ind w:firstLine="22"/>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 xml:space="preserve">Відображено витрати на </w:t>
            </w:r>
            <w:bookmarkStart w:id="3" w:name="_GoBack"/>
            <w:bookmarkEnd w:id="3"/>
            <w:r w:rsidRPr="007B55AA">
              <w:rPr>
                <w:rFonts w:ascii="Times New Roman" w:hAnsi="Times New Roman"/>
                <w:color w:val="000000" w:themeColor="text1"/>
                <w:sz w:val="24"/>
                <w:szCs w:val="24"/>
              </w:rPr>
              <w:t xml:space="preserve">біологічні перетворення свиней на вирощуванні та відгодівлі, оцінених за справедливою вартістю </w:t>
            </w:r>
          </w:p>
        </w:tc>
        <w:tc>
          <w:tcPr>
            <w:tcW w:w="992"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232</w:t>
            </w:r>
          </w:p>
        </w:tc>
        <w:tc>
          <w:tcPr>
            <w:tcW w:w="1276"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 xml:space="preserve">661, 65, 13, 208 </w:t>
            </w:r>
          </w:p>
        </w:tc>
        <w:tc>
          <w:tcPr>
            <w:tcW w:w="992"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3,0</w:t>
            </w:r>
          </w:p>
        </w:tc>
      </w:tr>
      <w:tr w:rsidR="007074E6" w:rsidRPr="007B55AA" w:rsidTr="002B4126">
        <w:trPr>
          <w:trHeight w:val="703"/>
        </w:trPr>
        <w:tc>
          <w:tcPr>
            <w:tcW w:w="846" w:type="dxa"/>
            <w:tcBorders>
              <w:bottom w:val="single" w:sz="4" w:space="0" w:color="auto"/>
            </w:tcBorders>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5</w:t>
            </w:r>
          </w:p>
        </w:tc>
        <w:tc>
          <w:tcPr>
            <w:tcW w:w="5812" w:type="dxa"/>
            <w:tcBorders>
              <w:bottom w:val="single" w:sz="4" w:space="0" w:color="auto"/>
            </w:tcBorders>
          </w:tcPr>
          <w:p w:rsidR="007074E6" w:rsidRPr="007B55AA" w:rsidRDefault="007074E6" w:rsidP="002B4126">
            <w:pPr>
              <w:tabs>
                <w:tab w:val="left" w:pos="175"/>
              </w:tabs>
              <w:spacing w:after="0" w:line="240" w:lineRule="auto"/>
              <w:ind w:firstLine="22"/>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Первісне визнання приросту живої ваги свиней на вирощуванні та відгодівлі (за справедливою вартістю)</w:t>
            </w:r>
          </w:p>
        </w:tc>
        <w:tc>
          <w:tcPr>
            <w:tcW w:w="992" w:type="dxa"/>
            <w:tcBorders>
              <w:bottom w:val="single" w:sz="4" w:space="0" w:color="auto"/>
            </w:tcBorders>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21</w:t>
            </w:r>
          </w:p>
        </w:tc>
        <w:tc>
          <w:tcPr>
            <w:tcW w:w="1276" w:type="dxa"/>
            <w:tcBorders>
              <w:bottom w:val="single" w:sz="4" w:space="0" w:color="auto"/>
            </w:tcBorders>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232</w:t>
            </w:r>
          </w:p>
        </w:tc>
        <w:tc>
          <w:tcPr>
            <w:tcW w:w="992" w:type="dxa"/>
            <w:tcBorders>
              <w:bottom w:val="single" w:sz="4" w:space="0" w:color="auto"/>
            </w:tcBorders>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4,0</w:t>
            </w:r>
          </w:p>
        </w:tc>
      </w:tr>
      <w:tr w:rsidR="007074E6" w:rsidRPr="007B55AA" w:rsidTr="002B4126">
        <w:trPr>
          <w:trHeight w:val="828"/>
        </w:trPr>
        <w:tc>
          <w:tcPr>
            <w:tcW w:w="846" w:type="dxa"/>
            <w:tcBorders>
              <w:bottom w:val="single" w:sz="4" w:space="0" w:color="auto"/>
            </w:tcBorders>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6</w:t>
            </w:r>
          </w:p>
        </w:tc>
        <w:tc>
          <w:tcPr>
            <w:tcW w:w="5812" w:type="dxa"/>
            <w:tcBorders>
              <w:bottom w:val="single" w:sz="4" w:space="0" w:color="auto"/>
            </w:tcBorders>
          </w:tcPr>
          <w:p w:rsidR="007074E6" w:rsidRPr="007B55AA" w:rsidRDefault="007074E6" w:rsidP="002B4126">
            <w:pPr>
              <w:tabs>
                <w:tab w:val="left" w:pos="175"/>
              </w:tabs>
              <w:spacing w:after="0" w:line="240" w:lineRule="auto"/>
              <w:ind w:firstLine="22"/>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Відображено інший операційний дохід від первісного визнання приросту живої ваги свиней на вирощуванні за справедливою вартістю</w:t>
            </w:r>
          </w:p>
        </w:tc>
        <w:tc>
          <w:tcPr>
            <w:tcW w:w="992" w:type="dxa"/>
            <w:tcBorders>
              <w:bottom w:val="single" w:sz="4" w:space="0" w:color="auto"/>
            </w:tcBorders>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232</w:t>
            </w:r>
          </w:p>
        </w:tc>
        <w:tc>
          <w:tcPr>
            <w:tcW w:w="1276" w:type="dxa"/>
            <w:tcBorders>
              <w:bottom w:val="single" w:sz="4" w:space="0" w:color="auto"/>
            </w:tcBorders>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710</w:t>
            </w:r>
          </w:p>
        </w:tc>
        <w:tc>
          <w:tcPr>
            <w:tcW w:w="992" w:type="dxa"/>
            <w:tcBorders>
              <w:bottom w:val="single" w:sz="4" w:space="0" w:color="auto"/>
            </w:tcBorders>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1,0</w:t>
            </w:r>
          </w:p>
        </w:tc>
      </w:tr>
      <w:tr w:rsidR="007074E6" w:rsidRPr="007B55AA" w:rsidTr="002B4126">
        <w:tc>
          <w:tcPr>
            <w:tcW w:w="846"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7</w:t>
            </w:r>
          </w:p>
        </w:tc>
        <w:tc>
          <w:tcPr>
            <w:tcW w:w="5812" w:type="dxa"/>
          </w:tcPr>
          <w:p w:rsidR="007074E6" w:rsidRPr="007B55AA" w:rsidRDefault="007074E6" w:rsidP="002B4126">
            <w:pPr>
              <w:tabs>
                <w:tab w:val="left" w:pos="175"/>
              </w:tabs>
              <w:spacing w:after="0" w:line="240" w:lineRule="auto"/>
              <w:ind w:firstLine="22"/>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 xml:space="preserve">Списано вартість переданих у забійний цех свиней, оцінених за справедливою вартістю </w:t>
            </w:r>
          </w:p>
        </w:tc>
        <w:tc>
          <w:tcPr>
            <w:tcW w:w="992"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233</w:t>
            </w:r>
          </w:p>
        </w:tc>
        <w:tc>
          <w:tcPr>
            <w:tcW w:w="1276"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21</w:t>
            </w:r>
          </w:p>
        </w:tc>
        <w:tc>
          <w:tcPr>
            <w:tcW w:w="992"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18,0</w:t>
            </w:r>
          </w:p>
        </w:tc>
      </w:tr>
      <w:tr w:rsidR="007074E6" w:rsidRPr="007B55AA" w:rsidTr="002B4126">
        <w:tc>
          <w:tcPr>
            <w:tcW w:w="846"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8</w:t>
            </w:r>
          </w:p>
        </w:tc>
        <w:tc>
          <w:tcPr>
            <w:tcW w:w="5812" w:type="dxa"/>
          </w:tcPr>
          <w:p w:rsidR="007074E6" w:rsidRPr="007B55AA" w:rsidRDefault="007074E6" w:rsidP="002B4126">
            <w:pPr>
              <w:tabs>
                <w:tab w:val="left" w:pos="175"/>
              </w:tabs>
              <w:spacing w:after="0" w:line="240" w:lineRule="auto"/>
              <w:ind w:firstLine="22"/>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 xml:space="preserve">Відображені інші витрати по забою </w:t>
            </w:r>
          </w:p>
        </w:tc>
        <w:tc>
          <w:tcPr>
            <w:tcW w:w="992"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233</w:t>
            </w:r>
          </w:p>
        </w:tc>
        <w:tc>
          <w:tcPr>
            <w:tcW w:w="1276"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 xml:space="preserve">66, 65 </w:t>
            </w:r>
          </w:p>
        </w:tc>
        <w:tc>
          <w:tcPr>
            <w:tcW w:w="992"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1,0</w:t>
            </w:r>
          </w:p>
        </w:tc>
      </w:tr>
      <w:tr w:rsidR="007074E6" w:rsidRPr="007B55AA" w:rsidTr="002B4126">
        <w:trPr>
          <w:trHeight w:val="461"/>
        </w:trPr>
        <w:tc>
          <w:tcPr>
            <w:tcW w:w="846"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9</w:t>
            </w:r>
          </w:p>
        </w:tc>
        <w:tc>
          <w:tcPr>
            <w:tcW w:w="5812" w:type="dxa"/>
          </w:tcPr>
          <w:p w:rsidR="007074E6" w:rsidRPr="007B55AA" w:rsidRDefault="007074E6" w:rsidP="002B4126">
            <w:pPr>
              <w:tabs>
                <w:tab w:val="left" w:pos="175"/>
              </w:tabs>
              <w:spacing w:after="0" w:line="240" w:lineRule="auto"/>
              <w:ind w:firstLine="22"/>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Оприбутковано свинину за справедливою вартістю</w:t>
            </w:r>
          </w:p>
        </w:tc>
        <w:tc>
          <w:tcPr>
            <w:tcW w:w="992"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27</w:t>
            </w:r>
          </w:p>
        </w:tc>
        <w:tc>
          <w:tcPr>
            <w:tcW w:w="1276"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233</w:t>
            </w:r>
          </w:p>
        </w:tc>
        <w:tc>
          <w:tcPr>
            <w:tcW w:w="992"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19,0</w:t>
            </w:r>
          </w:p>
        </w:tc>
      </w:tr>
      <w:tr w:rsidR="007074E6" w:rsidRPr="007B55AA" w:rsidTr="002B4126">
        <w:trPr>
          <w:trHeight w:val="661"/>
        </w:trPr>
        <w:tc>
          <w:tcPr>
            <w:tcW w:w="846"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10</w:t>
            </w:r>
          </w:p>
        </w:tc>
        <w:tc>
          <w:tcPr>
            <w:tcW w:w="5812" w:type="dxa"/>
          </w:tcPr>
          <w:p w:rsidR="007074E6" w:rsidRPr="007B55AA" w:rsidRDefault="007074E6" w:rsidP="002B4126">
            <w:pPr>
              <w:tabs>
                <w:tab w:val="left" w:pos="175"/>
              </w:tabs>
              <w:spacing w:after="0" w:line="240" w:lineRule="auto"/>
              <w:ind w:firstLine="22"/>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Відображено інший операційних дохід від оприбуткування свинини за справедливою вартістю</w:t>
            </w:r>
          </w:p>
        </w:tc>
        <w:tc>
          <w:tcPr>
            <w:tcW w:w="992"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233</w:t>
            </w:r>
          </w:p>
        </w:tc>
        <w:tc>
          <w:tcPr>
            <w:tcW w:w="1276"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71</w:t>
            </w:r>
          </w:p>
        </w:tc>
        <w:tc>
          <w:tcPr>
            <w:tcW w:w="992" w:type="dxa"/>
          </w:tcPr>
          <w:p w:rsidR="007074E6" w:rsidRPr="007B55AA" w:rsidRDefault="007074E6" w:rsidP="002B4126">
            <w:pPr>
              <w:spacing w:after="0" w:line="240" w:lineRule="auto"/>
              <w:ind w:firstLine="22"/>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2,0</w:t>
            </w:r>
          </w:p>
        </w:tc>
      </w:tr>
    </w:tbl>
    <w:p w:rsidR="007074E6" w:rsidRDefault="007074E6" w:rsidP="007074E6">
      <w:pPr>
        <w:pStyle w:val="a5"/>
        <w:tabs>
          <w:tab w:val="left" w:pos="5670"/>
        </w:tabs>
        <w:suppressAutoHyphens/>
        <w:spacing w:line="360" w:lineRule="auto"/>
        <w:ind w:firstLine="567"/>
        <w:rPr>
          <w:color w:val="000000" w:themeColor="text1"/>
          <w:sz w:val="28"/>
        </w:rPr>
      </w:pPr>
      <w:r w:rsidRPr="007B55AA">
        <w:rPr>
          <w:color w:val="000000" w:themeColor="text1"/>
          <w:sz w:val="28"/>
        </w:rPr>
        <w:t xml:space="preserve">Як свідчать дані табл. 2.7, спочатку обліковують первісне визнання (до оцінюють) об’єкта біологічних активів за справедливою вартістю шляхом списання такої вартості з субрахунку 233 «Тваринництво» на відповідний субрахунок з обліку активів. </w:t>
      </w:r>
    </w:p>
    <w:p w:rsidR="007074E6" w:rsidRPr="007B55AA" w:rsidRDefault="007074E6" w:rsidP="007074E6">
      <w:pPr>
        <w:pStyle w:val="a5"/>
        <w:tabs>
          <w:tab w:val="left" w:pos="5670"/>
        </w:tabs>
        <w:suppressAutoHyphens/>
        <w:spacing w:line="360" w:lineRule="auto"/>
        <w:ind w:firstLine="567"/>
        <w:rPr>
          <w:color w:val="000000" w:themeColor="text1"/>
          <w:sz w:val="28"/>
        </w:rPr>
      </w:pPr>
      <w:r w:rsidRPr="007B55AA">
        <w:rPr>
          <w:color w:val="000000" w:themeColor="text1"/>
          <w:sz w:val="28"/>
        </w:rPr>
        <w:t xml:space="preserve">Наступною проводкою – визначають операційні доходи (витрати), які дорівнюють різниці між справедливою вартістю біологічних активів на дату </w:t>
      </w:r>
      <w:r w:rsidRPr="007B55AA">
        <w:rPr>
          <w:color w:val="000000" w:themeColor="text1"/>
          <w:sz w:val="28"/>
        </w:rPr>
        <w:lastRenderedPageBreak/>
        <w:t xml:space="preserve">визнання та витратами на їх виробництво. Таким чином на субрахунку 232 «Тваринництво», окрім суми витрат обліковується інший операцій дохід. </w:t>
      </w:r>
    </w:p>
    <w:p w:rsidR="007074E6" w:rsidRPr="007B55AA" w:rsidRDefault="007074E6" w:rsidP="007074E6">
      <w:pPr>
        <w:pStyle w:val="a5"/>
        <w:tabs>
          <w:tab w:val="left" w:pos="5670"/>
        </w:tabs>
        <w:suppressAutoHyphens/>
        <w:spacing w:line="360" w:lineRule="auto"/>
        <w:ind w:firstLine="567"/>
        <w:rPr>
          <w:color w:val="000000" w:themeColor="text1"/>
          <w:sz w:val="28"/>
        </w:rPr>
      </w:pPr>
      <w:r w:rsidRPr="007B55AA">
        <w:rPr>
          <w:color w:val="000000" w:themeColor="text1"/>
          <w:sz w:val="28"/>
        </w:rPr>
        <w:t>Об’єктами обліку довгострокових біологічних активів є окремі види тварин (велика рогата худоба, свині, вівці) або однорідні групи біологічних активів, які складаються з певних статево-вікових груп тварин (корови основного стада, свиноматки, бугаї м’ясного напряму).</w:t>
      </w:r>
    </w:p>
    <w:p w:rsidR="007074E6" w:rsidRPr="007B55AA" w:rsidRDefault="007074E6" w:rsidP="007074E6">
      <w:pPr>
        <w:pStyle w:val="a5"/>
        <w:tabs>
          <w:tab w:val="left" w:pos="5670"/>
        </w:tabs>
        <w:suppressAutoHyphens/>
        <w:spacing w:line="360" w:lineRule="auto"/>
        <w:ind w:firstLine="567"/>
        <w:jc w:val="right"/>
        <w:rPr>
          <w:color w:val="000000" w:themeColor="text1"/>
          <w:sz w:val="28"/>
        </w:rPr>
      </w:pPr>
      <w:r w:rsidRPr="007B55AA">
        <w:rPr>
          <w:color w:val="000000" w:themeColor="text1"/>
          <w:sz w:val="28"/>
        </w:rPr>
        <w:t>Таблиця 2.8</w:t>
      </w:r>
    </w:p>
    <w:p w:rsidR="007074E6" w:rsidRPr="007B55AA" w:rsidRDefault="007074E6" w:rsidP="007074E6">
      <w:pPr>
        <w:tabs>
          <w:tab w:val="left" w:pos="0"/>
        </w:tabs>
        <w:suppressAutoHyphens/>
        <w:spacing w:after="0" w:line="360" w:lineRule="auto"/>
        <w:ind w:firstLine="567"/>
        <w:jc w:val="center"/>
        <w:rPr>
          <w:rFonts w:ascii="Times New Roman" w:hAnsi="Times New Roman"/>
          <w:color w:val="000000" w:themeColor="text1"/>
          <w:sz w:val="28"/>
          <w:szCs w:val="28"/>
        </w:rPr>
      </w:pPr>
      <w:r w:rsidRPr="007B55AA">
        <w:rPr>
          <w:rFonts w:ascii="Times New Roman" w:hAnsi="Times New Roman"/>
          <w:color w:val="000000" w:themeColor="text1"/>
          <w:sz w:val="28"/>
          <w:szCs w:val="28"/>
        </w:rPr>
        <w:t xml:space="preserve">Кореспонденція рахунків первісного визнання поточних біологічних активів тваринництва на </w:t>
      </w:r>
      <w:r>
        <w:rPr>
          <w:rFonts w:ascii="Times New Roman" w:hAnsi="Times New Roman"/>
          <w:color w:val="000000" w:themeColor="text1"/>
          <w:sz w:val="28"/>
          <w:szCs w:val="28"/>
        </w:rPr>
        <w:t>ФГ «Україна</w:t>
      </w:r>
      <w:r w:rsidRPr="007B55AA">
        <w:rPr>
          <w:rFonts w:ascii="Times New Roman" w:hAnsi="Times New Roman"/>
          <w:color w:val="000000" w:themeColor="text1"/>
          <w:sz w:val="28"/>
          <w:szCs w:val="28"/>
        </w:rPr>
        <w:t>»</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1418"/>
        <w:gridCol w:w="1702"/>
      </w:tblGrid>
      <w:tr w:rsidR="007074E6" w:rsidRPr="007B55AA" w:rsidTr="002B4126">
        <w:trPr>
          <w:trHeight w:val="427"/>
        </w:trPr>
        <w:tc>
          <w:tcPr>
            <w:tcW w:w="6799" w:type="dxa"/>
          </w:tcPr>
          <w:p w:rsidR="007074E6" w:rsidRPr="007B55AA" w:rsidRDefault="007074E6" w:rsidP="002B4126">
            <w:pPr>
              <w:tabs>
                <w:tab w:val="left" w:pos="0"/>
              </w:tabs>
              <w:spacing w:after="0" w:line="240" w:lineRule="auto"/>
              <w:ind w:firstLine="23"/>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Господарська операція</w:t>
            </w:r>
          </w:p>
        </w:tc>
        <w:tc>
          <w:tcPr>
            <w:tcW w:w="1418" w:type="dxa"/>
          </w:tcPr>
          <w:p w:rsidR="007074E6" w:rsidRPr="007B55AA" w:rsidRDefault="007074E6" w:rsidP="002B4126">
            <w:pPr>
              <w:tabs>
                <w:tab w:val="left" w:pos="0"/>
              </w:tabs>
              <w:spacing w:after="0" w:line="240" w:lineRule="auto"/>
              <w:ind w:firstLine="23"/>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Дебет</w:t>
            </w:r>
          </w:p>
        </w:tc>
        <w:tc>
          <w:tcPr>
            <w:tcW w:w="1702" w:type="dxa"/>
          </w:tcPr>
          <w:p w:rsidR="007074E6" w:rsidRPr="007B55AA" w:rsidRDefault="007074E6" w:rsidP="002B4126">
            <w:pPr>
              <w:tabs>
                <w:tab w:val="left" w:pos="0"/>
              </w:tabs>
              <w:spacing w:after="0" w:line="240" w:lineRule="auto"/>
              <w:ind w:firstLine="23"/>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Кредит</w:t>
            </w:r>
          </w:p>
        </w:tc>
      </w:tr>
      <w:tr w:rsidR="007074E6" w:rsidRPr="007B55AA" w:rsidTr="002B4126">
        <w:tc>
          <w:tcPr>
            <w:tcW w:w="6799" w:type="dxa"/>
          </w:tcPr>
          <w:p w:rsidR="007074E6" w:rsidRPr="007B55AA" w:rsidRDefault="007074E6" w:rsidP="002B4126">
            <w:pPr>
              <w:tabs>
                <w:tab w:val="left" w:pos="0"/>
              </w:tabs>
              <w:spacing w:after="0" w:line="240" w:lineRule="auto"/>
              <w:ind w:firstLine="23"/>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Облік витрат, пов’язаних з отриманням поточних біологічних активів тваринництва</w:t>
            </w:r>
          </w:p>
        </w:tc>
        <w:tc>
          <w:tcPr>
            <w:tcW w:w="1418" w:type="dxa"/>
          </w:tcPr>
          <w:p w:rsidR="007074E6" w:rsidRPr="007B55AA" w:rsidRDefault="007074E6" w:rsidP="002B4126">
            <w:pPr>
              <w:tabs>
                <w:tab w:val="left" w:pos="0"/>
              </w:tabs>
              <w:spacing w:after="0" w:line="240" w:lineRule="auto"/>
              <w:ind w:firstLine="23"/>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w:t>
            </w:r>
          </w:p>
        </w:tc>
        <w:tc>
          <w:tcPr>
            <w:tcW w:w="1702" w:type="dxa"/>
          </w:tcPr>
          <w:p w:rsidR="007074E6" w:rsidRPr="007B55AA" w:rsidRDefault="007074E6" w:rsidP="002B4126">
            <w:pPr>
              <w:tabs>
                <w:tab w:val="left" w:pos="0"/>
              </w:tabs>
              <w:spacing w:after="0" w:line="240" w:lineRule="auto"/>
              <w:ind w:firstLine="23"/>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 xml:space="preserve">66,65, 20,13, 63 та ін. </w:t>
            </w:r>
          </w:p>
        </w:tc>
      </w:tr>
      <w:tr w:rsidR="007074E6" w:rsidRPr="007B55AA" w:rsidTr="002B4126">
        <w:tc>
          <w:tcPr>
            <w:tcW w:w="6799" w:type="dxa"/>
            <w:tcBorders>
              <w:bottom w:val="single" w:sz="4" w:space="0" w:color="auto"/>
            </w:tcBorders>
          </w:tcPr>
          <w:p w:rsidR="007074E6" w:rsidRPr="007B55AA" w:rsidRDefault="007074E6" w:rsidP="002B4126">
            <w:pPr>
              <w:tabs>
                <w:tab w:val="left" w:pos="0"/>
              </w:tabs>
              <w:spacing w:after="0" w:line="240" w:lineRule="auto"/>
              <w:ind w:firstLine="23"/>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Первісне визнання поточних біологічних активів тваринництва за справедливою вартістю</w:t>
            </w:r>
          </w:p>
        </w:tc>
        <w:tc>
          <w:tcPr>
            <w:tcW w:w="1418" w:type="dxa"/>
            <w:tcBorders>
              <w:bottom w:val="single" w:sz="4" w:space="0" w:color="auto"/>
            </w:tcBorders>
          </w:tcPr>
          <w:p w:rsidR="007074E6" w:rsidRPr="007B55AA" w:rsidRDefault="007074E6" w:rsidP="002B4126">
            <w:pPr>
              <w:tabs>
                <w:tab w:val="left" w:pos="0"/>
              </w:tabs>
              <w:spacing w:after="0" w:line="240" w:lineRule="auto"/>
              <w:ind w:firstLine="23"/>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21</w:t>
            </w:r>
          </w:p>
        </w:tc>
        <w:tc>
          <w:tcPr>
            <w:tcW w:w="1702" w:type="dxa"/>
            <w:tcBorders>
              <w:bottom w:val="single" w:sz="4" w:space="0" w:color="auto"/>
            </w:tcBorders>
          </w:tcPr>
          <w:p w:rsidR="007074E6" w:rsidRPr="007B55AA" w:rsidRDefault="007074E6" w:rsidP="002B4126">
            <w:pPr>
              <w:tabs>
                <w:tab w:val="left" w:pos="0"/>
              </w:tabs>
              <w:spacing w:after="0" w:line="240" w:lineRule="auto"/>
              <w:ind w:firstLine="23"/>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w:t>
            </w:r>
          </w:p>
        </w:tc>
      </w:tr>
      <w:tr w:rsidR="007074E6" w:rsidRPr="007B55AA" w:rsidTr="002B4126">
        <w:tc>
          <w:tcPr>
            <w:tcW w:w="6799" w:type="dxa"/>
          </w:tcPr>
          <w:p w:rsidR="007074E6" w:rsidRPr="007B55AA" w:rsidRDefault="007074E6" w:rsidP="002B4126">
            <w:pPr>
              <w:tabs>
                <w:tab w:val="left" w:pos="0"/>
              </w:tabs>
              <w:spacing w:after="0" w:line="240" w:lineRule="auto"/>
              <w:ind w:firstLine="23"/>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Визначення іншого операційного доходу від первісного визнання поточних біологічних активів тваринництва</w:t>
            </w:r>
          </w:p>
        </w:tc>
        <w:tc>
          <w:tcPr>
            <w:tcW w:w="1418" w:type="dxa"/>
          </w:tcPr>
          <w:p w:rsidR="007074E6" w:rsidRPr="007B55AA" w:rsidRDefault="007074E6" w:rsidP="002B4126">
            <w:pPr>
              <w:tabs>
                <w:tab w:val="left" w:pos="0"/>
              </w:tabs>
              <w:spacing w:after="0" w:line="240" w:lineRule="auto"/>
              <w:ind w:firstLine="23"/>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w:t>
            </w:r>
          </w:p>
        </w:tc>
        <w:tc>
          <w:tcPr>
            <w:tcW w:w="1702" w:type="dxa"/>
          </w:tcPr>
          <w:p w:rsidR="007074E6" w:rsidRPr="007B55AA" w:rsidRDefault="007074E6" w:rsidP="002B4126">
            <w:pPr>
              <w:tabs>
                <w:tab w:val="left" w:pos="0"/>
              </w:tabs>
              <w:spacing w:after="0" w:line="240" w:lineRule="auto"/>
              <w:ind w:firstLine="23"/>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71</w:t>
            </w:r>
          </w:p>
        </w:tc>
      </w:tr>
      <w:tr w:rsidR="007074E6" w:rsidRPr="007B55AA" w:rsidTr="002B4126">
        <w:tc>
          <w:tcPr>
            <w:tcW w:w="6799" w:type="dxa"/>
          </w:tcPr>
          <w:p w:rsidR="007074E6" w:rsidRPr="007B55AA" w:rsidRDefault="007074E6" w:rsidP="002B4126">
            <w:pPr>
              <w:tabs>
                <w:tab w:val="left" w:pos="0"/>
              </w:tabs>
              <w:spacing w:after="0" w:line="240" w:lineRule="auto"/>
              <w:ind w:firstLine="23"/>
              <w:jc w:val="both"/>
              <w:rPr>
                <w:rFonts w:ascii="Times New Roman" w:hAnsi="Times New Roman"/>
                <w:color w:val="000000" w:themeColor="text1"/>
                <w:sz w:val="24"/>
                <w:szCs w:val="24"/>
              </w:rPr>
            </w:pPr>
            <w:r w:rsidRPr="007B55AA">
              <w:rPr>
                <w:rFonts w:ascii="Times New Roman" w:hAnsi="Times New Roman"/>
                <w:color w:val="000000" w:themeColor="text1"/>
                <w:sz w:val="24"/>
                <w:szCs w:val="24"/>
              </w:rPr>
              <w:t xml:space="preserve">Визнання інших операційних витрат від первісного визнання поточних біологічних активів тваринництва </w:t>
            </w:r>
          </w:p>
        </w:tc>
        <w:tc>
          <w:tcPr>
            <w:tcW w:w="1418" w:type="dxa"/>
          </w:tcPr>
          <w:p w:rsidR="007074E6" w:rsidRPr="007B55AA" w:rsidRDefault="007074E6" w:rsidP="002B4126">
            <w:pPr>
              <w:tabs>
                <w:tab w:val="left" w:pos="0"/>
              </w:tabs>
              <w:spacing w:after="0" w:line="240" w:lineRule="auto"/>
              <w:ind w:firstLine="23"/>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940</w:t>
            </w:r>
          </w:p>
        </w:tc>
        <w:tc>
          <w:tcPr>
            <w:tcW w:w="1702" w:type="dxa"/>
          </w:tcPr>
          <w:p w:rsidR="007074E6" w:rsidRPr="007B55AA" w:rsidRDefault="007074E6" w:rsidP="002B4126">
            <w:pPr>
              <w:tabs>
                <w:tab w:val="left" w:pos="0"/>
              </w:tabs>
              <w:spacing w:after="0" w:line="240" w:lineRule="auto"/>
              <w:ind w:firstLine="23"/>
              <w:jc w:val="center"/>
              <w:rPr>
                <w:rFonts w:ascii="Times New Roman" w:hAnsi="Times New Roman"/>
                <w:color w:val="000000" w:themeColor="text1"/>
                <w:sz w:val="24"/>
                <w:szCs w:val="24"/>
              </w:rPr>
            </w:pPr>
            <w:r w:rsidRPr="007B55AA">
              <w:rPr>
                <w:rFonts w:ascii="Times New Roman" w:hAnsi="Times New Roman"/>
                <w:color w:val="000000" w:themeColor="text1"/>
                <w:sz w:val="24"/>
                <w:szCs w:val="24"/>
              </w:rPr>
              <w:t>23</w:t>
            </w:r>
          </w:p>
        </w:tc>
      </w:tr>
    </w:tbl>
    <w:p w:rsidR="007074E6" w:rsidRDefault="007074E6" w:rsidP="007074E6">
      <w:pPr>
        <w:pStyle w:val="a5"/>
        <w:tabs>
          <w:tab w:val="left" w:pos="5670"/>
        </w:tabs>
        <w:suppressAutoHyphens/>
        <w:spacing w:line="360" w:lineRule="auto"/>
        <w:ind w:firstLine="567"/>
        <w:rPr>
          <w:color w:val="000000" w:themeColor="text1"/>
          <w:sz w:val="28"/>
        </w:rPr>
      </w:pPr>
    </w:p>
    <w:p w:rsidR="007074E6" w:rsidRPr="007B55AA" w:rsidRDefault="007074E6" w:rsidP="007074E6">
      <w:pPr>
        <w:pStyle w:val="a5"/>
        <w:tabs>
          <w:tab w:val="left" w:pos="5670"/>
        </w:tabs>
        <w:suppressAutoHyphens/>
        <w:spacing w:line="360" w:lineRule="auto"/>
        <w:ind w:firstLine="567"/>
        <w:rPr>
          <w:color w:val="000000" w:themeColor="text1"/>
          <w:sz w:val="28"/>
        </w:rPr>
      </w:pPr>
      <w:r w:rsidRPr="007B55AA">
        <w:rPr>
          <w:color w:val="000000" w:themeColor="text1"/>
          <w:sz w:val="28"/>
        </w:rPr>
        <w:t>За первісною вартістю оцінюються довгострокові біологічні активи тваринництва придбані у постачальників, а також ті, справедливу вартість яких на дату балансу визначати неможливо. На дату проміжної та річної звітності біологічні активи оцінюються за справедливою вартістю зменшеною на суму витрат на місці продажу. За такою ж вартістю оцінюються безоплатно отримані біологічні активи, а також ті, що надійшли як внесок до статутного фонду. Для обліку довгострокових біологічних активів тваринн</w:t>
      </w:r>
      <w:r w:rsidR="006E7935">
        <w:rPr>
          <w:color w:val="000000" w:themeColor="text1"/>
          <w:sz w:val="28"/>
        </w:rPr>
        <w:t>ицтва призначені два субрахунки.</w:t>
      </w:r>
    </w:p>
    <w:p w:rsidR="002B4126" w:rsidRPr="006C3716" w:rsidRDefault="002B4126" w:rsidP="00B0590B">
      <w:pPr>
        <w:suppressAutoHyphens/>
        <w:spacing w:after="0" w:line="360" w:lineRule="auto"/>
        <w:ind w:firstLine="567"/>
        <w:jc w:val="both"/>
        <w:rPr>
          <w:rFonts w:ascii="Times New Roman" w:hAnsi="Times New Roman"/>
          <w:color w:val="000000" w:themeColor="text1"/>
          <w:sz w:val="28"/>
          <w:szCs w:val="28"/>
        </w:rPr>
      </w:pPr>
    </w:p>
    <w:p w:rsidR="002B4126" w:rsidRPr="00B0590B" w:rsidRDefault="002B4126" w:rsidP="00B0590B">
      <w:pPr>
        <w:suppressAutoHyphens/>
        <w:spacing w:after="0" w:line="360" w:lineRule="auto"/>
        <w:ind w:firstLine="567"/>
        <w:jc w:val="both"/>
        <w:rPr>
          <w:rFonts w:ascii="Times New Roman" w:hAnsi="Times New Roman"/>
          <w:color w:val="000000" w:themeColor="text1"/>
          <w:sz w:val="28"/>
          <w:szCs w:val="28"/>
        </w:rPr>
      </w:pPr>
      <w:r w:rsidRPr="00B0590B">
        <w:rPr>
          <w:rFonts w:ascii="Times New Roman" w:hAnsi="Times New Roman"/>
          <w:color w:val="000000" w:themeColor="text1"/>
          <w:sz w:val="28"/>
          <w:szCs w:val="28"/>
        </w:rPr>
        <w:t xml:space="preserve">2.4. </w:t>
      </w:r>
      <w:r w:rsidRPr="00B0590B">
        <w:rPr>
          <w:rFonts w:ascii="Times New Roman" w:hAnsi="Times New Roman"/>
          <w:sz w:val="28"/>
        </w:rPr>
        <w:t>Облік виробленої сільськогосподарської продукції</w:t>
      </w:r>
    </w:p>
    <w:p w:rsidR="007074E6" w:rsidRPr="00B0590B" w:rsidRDefault="007074E6" w:rsidP="00B0590B">
      <w:pPr>
        <w:spacing w:after="0" w:line="360" w:lineRule="auto"/>
        <w:ind w:firstLine="709"/>
        <w:jc w:val="both"/>
        <w:rPr>
          <w:rFonts w:ascii="Times New Roman" w:hAnsi="Times New Roman" w:cs="Times New Roman"/>
          <w:sz w:val="28"/>
          <w:szCs w:val="28"/>
        </w:rPr>
      </w:pPr>
    </w:p>
    <w:p w:rsidR="008D4FC8" w:rsidRDefault="00B0590B" w:rsidP="00B0590B">
      <w:pPr>
        <w:spacing w:after="0" w:line="360" w:lineRule="auto"/>
        <w:ind w:firstLine="709"/>
        <w:jc w:val="both"/>
        <w:rPr>
          <w:rFonts w:ascii="Times New Roman" w:hAnsi="Times New Roman"/>
          <w:sz w:val="28"/>
        </w:rPr>
      </w:pPr>
      <w:r w:rsidRPr="00B0590B">
        <w:rPr>
          <w:rFonts w:ascii="Times New Roman" w:hAnsi="Times New Roman"/>
          <w:sz w:val="28"/>
        </w:rPr>
        <w:lastRenderedPageBreak/>
        <w:t>Основною діяльністю фермерського господарства</w:t>
      </w:r>
      <w:r w:rsidR="008D4FC8" w:rsidRPr="008D4FC8">
        <w:rPr>
          <w:rFonts w:ascii="Times New Roman" w:hAnsi="Times New Roman"/>
          <w:sz w:val="28"/>
        </w:rPr>
        <w:t xml:space="preserve"> «</w:t>
      </w:r>
      <w:r w:rsidR="008D4FC8">
        <w:rPr>
          <w:rFonts w:ascii="Times New Roman" w:hAnsi="Times New Roman"/>
          <w:sz w:val="28"/>
        </w:rPr>
        <w:t>Украї</w:t>
      </w:r>
      <w:r w:rsidR="008D4FC8" w:rsidRPr="008D4FC8">
        <w:rPr>
          <w:rFonts w:ascii="Times New Roman" w:hAnsi="Times New Roman"/>
          <w:sz w:val="28"/>
        </w:rPr>
        <w:t>на»</w:t>
      </w:r>
      <w:r w:rsidRPr="00B0590B">
        <w:rPr>
          <w:rFonts w:ascii="Times New Roman" w:hAnsi="Times New Roman"/>
          <w:sz w:val="28"/>
        </w:rPr>
        <w:t xml:space="preserve"> є виробництво і реалізація сільськогосподарської продукції, це є головною метою створення та функціонування підприємств. </w:t>
      </w:r>
    </w:p>
    <w:p w:rsidR="008D4FC8" w:rsidRDefault="00B0590B" w:rsidP="00B0590B">
      <w:pPr>
        <w:spacing w:after="0" w:line="360" w:lineRule="auto"/>
        <w:ind w:firstLine="709"/>
        <w:jc w:val="both"/>
        <w:rPr>
          <w:rFonts w:ascii="Times New Roman" w:hAnsi="Times New Roman"/>
          <w:sz w:val="28"/>
        </w:rPr>
      </w:pPr>
      <w:r w:rsidRPr="00B0590B">
        <w:rPr>
          <w:rFonts w:ascii="Times New Roman" w:hAnsi="Times New Roman"/>
          <w:sz w:val="28"/>
        </w:rPr>
        <w:t xml:space="preserve">Метою обліку витрат та виходу у натуральних та грошових вимірах. </w:t>
      </w:r>
    </w:p>
    <w:p w:rsidR="008D4FC8" w:rsidRDefault="00B0590B" w:rsidP="006E7935">
      <w:pPr>
        <w:spacing w:after="0" w:line="360" w:lineRule="auto"/>
        <w:ind w:firstLine="709"/>
        <w:jc w:val="both"/>
        <w:rPr>
          <w:rFonts w:ascii="Times New Roman" w:hAnsi="Times New Roman"/>
          <w:sz w:val="28"/>
        </w:rPr>
      </w:pPr>
      <w:r w:rsidRPr="00B0590B">
        <w:rPr>
          <w:rFonts w:ascii="Times New Roman" w:hAnsi="Times New Roman"/>
          <w:sz w:val="28"/>
        </w:rPr>
        <w:t>Отже, в результаті біологічних перетворен</w:t>
      </w:r>
      <w:r w:rsidR="008D4FC8">
        <w:rPr>
          <w:rFonts w:ascii="Times New Roman" w:hAnsi="Times New Roman"/>
          <w:sz w:val="28"/>
        </w:rPr>
        <w:t>ь фермерське господарство «Україна» отримує</w:t>
      </w:r>
      <w:r w:rsidRPr="00B0590B">
        <w:rPr>
          <w:rFonts w:ascii="Times New Roman" w:hAnsi="Times New Roman"/>
          <w:sz w:val="28"/>
        </w:rPr>
        <w:t xml:space="preserve"> сільськогосподарську продукцію та додаткові біологічні активи. </w:t>
      </w:r>
    </w:p>
    <w:p w:rsidR="00BC2170" w:rsidRDefault="008D4FC8" w:rsidP="00BC2170">
      <w:pPr>
        <w:spacing w:after="0" w:line="360" w:lineRule="auto"/>
        <w:ind w:firstLine="709"/>
        <w:jc w:val="both"/>
        <w:rPr>
          <w:rFonts w:ascii="Times New Roman" w:hAnsi="Times New Roman"/>
          <w:sz w:val="28"/>
        </w:rPr>
      </w:pPr>
      <w:r>
        <w:rPr>
          <w:rFonts w:ascii="Times New Roman" w:hAnsi="Times New Roman"/>
          <w:sz w:val="28"/>
        </w:rPr>
        <w:t>Фермерське господарство «Україна» відкриває</w:t>
      </w:r>
      <w:r w:rsidR="00B0590B" w:rsidRPr="00B0590B">
        <w:rPr>
          <w:rFonts w:ascii="Times New Roman" w:hAnsi="Times New Roman"/>
          <w:sz w:val="28"/>
        </w:rPr>
        <w:t xml:space="preserve"> субрахунки залежно від напрямків використання продукції: 271 «Продукція рослинництва»; 272 «Продукція тваринництва»; 273 «Продукція промислових виробництв»; 274 «Продукція допоміжних. Обслуговуючих та інших виробництв»; 275 «Продукція прийнята від населення для реалізації»; 276 «Насіння та садивний матеріал»; 277 «Корми»; 271 «Інша сіль</w:t>
      </w:r>
      <w:r>
        <w:rPr>
          <w:rFonts w:ascii="Times New Roman" w:hAnsi="Times New Roman"/>
          <w:sz w:val="28"/>
        </w:rPr>
        <w:t>ськогосподарська продукція».</w:t>
      </w:r>
      <w:r w:rsidR="00B0590B" w:rsidRPr="00B0590B">
        <w:rPr>
          <w:rFonts w:ascii="Times New Roman" w:hAnsi="Times New Roman"/>
          <w:sz w:val="28"/>
        </w:rPr>
        <w:t xml:space="preserve"> </w:t>
      </w:r>
    </w:p>
    <w:p w:rsidR="00A15F49" w:rsidRDefault="00A15F49" w:rsidP="00BC2170">
      <w:pPr>
        <w:spacing w:after="0" w:line="360" w:lineRule="auto"/>
        <w:ind w:firstLine="709"/>
        <w:jc w:val="right"/>
        <w:rPr>
          <w:rFonts w:ascii="Times New Roman" w:hAnsi="Times New Roman" w:cs="Times New Roman"/>
          <w:iCs/>
          <w:color w:val="000000"/>
          <w:sz w:val="28"/>
          <w:lang w:val="en-US" w:eastAsia="uk-UA" w:bidi="uk-UA"/>
        </w:rPr>
      </w:pPr>
    </w:p>
    <w:p w:rsidR="00B0590B" w:rsidRPr="00BC2170" w:rsidRDefault="008D4FC8" w:rsidP="00BC2170">
      <w:pPr>
        <w:spacing w:after="0" w:line="360" w:lineRule="auto"/>
        <w:ind w:firstLine="709"/>
        <w:jc w:val="right"/>
        <w:rPr>
          <w:rFonts w:ascii="Times New Roman" w:hAnsi="Times New Roman" w:cs="Times New Roman"/>
          <w:sz w:val="28"/>
        </w:rPr>
      </w:pPr>
      <w:r w:rsidRPr="00BC2170">
        <w:rPr>
          <w:rFonts w:ascii="Times New Roman" w:hAnsi="Times New Roman" w:cs="Times New Roman"/>
          <w:iCs/>
          <w:color w:val="000000"/>
          <w:sz w:val="28"/>
          <w:lang w:eastAsia="uk-UA" w:bidi="uk-UA"/>
        </w:rPr>
        <w:t>Таблиця 2.9</w:t>
      </w:r>
    </w:p>
    <w:p w:rsidR="00B0590B" w:rsidRPr="00B0590B" w:rsidRDefault="00B0590B" w:rsidP="00B0590B">
      <w:pPr>
        <w:pStyle w:val="Tablecaption0"/>
        <w:shd w:val="clear" w:color="auto" w:fill="auto"/>
        <w:spacing w:line="360" w:lineRule="auto"/>
        <w:jc w:val="both"/>
        <w:rPr>
          <w:b w:val="0"/>
          <w:sz w:val="28"/>
          <w:lang w:val="ru-RU"/>
        </w:rPr>
      </w:pPr>
      <w:r w:rsidRPr="00B0590B">
        <w:rPr>
          <w:b w:val="0"/>
          <w:color w:val="000000"/>
          <w:sz w:val="28"/>
          <w:lang w:val="uk-UA" w:eastAsia="uk-UA" w:bidi="uk-UA"/>
        </w:rPr>
        <w:t>Кореспонденція рахунків з бухгалтерського обліку біологічних перетворень та сільськогосподарської продукції у фермерських господарствах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92"/>
        <w:gridCol w:w="800"/>
        <w:gridCol w:w="1048"/>
      </w:tblGrid>
      <w:tr w:rsidR="00B0590B" w:rsidTr="008D4FC8">
        <w:trPr>
          <w:trHeight w:hRule="exact" w:val="681"/>
          <w:jc w:val="center"/>
        </w:trPr>
        <w:tc>
          <w:tcPr>
            <w:tcW w:w="7792" w:type="dxa"/>
            <w:vMerge w:val="restart"/>
            <w:tcBorders>
              <w:top w:val="single" w:sz="4" w:space="0" w:color="auto"/>
              <w:left w:val="single" w:sz="4" w:space="0" w:color="auto"/>
            </w:tcBorders>
            <w:shd w:val="clear" w:color="auto" w:fill="FFFFFF"/>
          </w:tcPr>
          <w:p w:rsidR="00B0590B" w:rsidRPr="008D4FC8" w:rsidRDefault="00B0590B" w:rsidP="008D4FC8">
            <w:pPr>
              <w:pStyle w:val="Other0"/>
              <w:shd w:val="clear" w:color="auto" w:fill="auto"/>
              <w:ind w:firstLine="121"/>
              <w:jc w:val="center"/>
              <w:rPr>
                <w:sz w:val="24"/>
                <w:szCs w:val="24"/>
              </w:rPr>
            </w:pPr>
            <w:r w:rsidRPr="008D4FC8">
              <w:rPr>
                <w:color w:val="000000"/>
                <w:sz w:val="24"/>
                <w:szCs w:val="24"/>
                <w:lang w:val="uk-UA" w:eastAsia="uk-UA" w:bidi="uk-UA"/>
              </w:rPr>
              <w:t>Зміст операцій</w:t>
            </w:r>
          </w:p>
        </w:tc>
        <w:tc>
          <w:tcPr>
            <w:tcW w:w="1848" w:type="dxa"/>
            <w:gridSpan w:val="2"/>
            <w:tcBorders>
              <w:top w:val="single" w:sz="4" w:space="0" w:color="auto"/>
              <w:left w:val="single" w:sz="4" w:space="0" w:color="auto"/>
              <w:right w:val="single" w:sz="4" w:space="0" w:color="auto"/>
            </w:tcBorders>
            <w:shd w:val="clear" w:color="auto" w:fill="FFFFFF"/>
            <w:vAlign w:val="bottom"/>
          </w:tcPr>
          <w:p w:rsidR="00B0590B" w:rsidRPr="008D4FC8" w:rsidRDefault="00B0590B" w:rsidP="006C3716">
            <w:pPr>
              <w:pStyle w:val="Other0"/>
              <w:shd w:val="clear" w:color="auto" w:fill="auto"/>
              <w:jc w:val="center"/>
              <w:rPr>
                <w:sz w:val="24"/>
                <w:szCs w:val="24"/>
              </w:rPr>
            </w:pPr>
            <w:r w:rsidRPr="008D4FC8">
              <w:rPr>
                <w:color w:val="000000"/>
                <w:sz w:val="24"/>
                <w:szCs w:val="24"/>
                <w:lang w:val="uk-UA" w:eastAsia="uk-UA" w:bidi="uk-UA"/>
              </w:rPr>
              <w:t>Кореспонденція ра</w:t>
            </w:r>
            <w:r w:rsidRPr="008D4FC8">
              <w:rPr>
                <w:color w:val="000000"/>
                <w:sz w:val="24"/>
                <w:szCs w:val="24"/>
                <w:lang w:val="uk-UA" w:eastAsia="uk-UA" w:bidi="uk-UA"/>
              </w:rPr>
              <w:softHyphen/>
              <w:t>хунків</w:t>
            </w:r>
          </w:p>
        </w:tc>
      </w:tr>
      <w:tr w:rsidR="00B0590B" w:rsidTr="008D4FC8">
        <w:trPr>
          <w:trHeight w:hRule="exact" w:val="421"/>
          <w:jc w:val="center"/>
        </w:trPr>
        <w:tc>
          <w:tcPr>
            <w:tcW w:w="7792" w:type="dxa"/>
            <w:vMerge/>
            <w:tcBorders>
              <w:left w:val="single" w:sz="4" w:space="0" w:color="auto"/>
            </w:tcBorders>
            <w:shd w:val="clear" w:color="auto" w:fill="FFFFFF"/>
          </w:tcPr>
          <w:p w:rsidR="00B0590B" w:rsidRPr="008D4FC8" w:rsidRDefault="00B0590B" w:rsidP="006C3716">
            <w:pPr>
              <w:rPr>
                <w:rFonts w:ascii="Times New Roman" w:hAnsi="Times New Roman" w:cs="Times New Roman"/>
                <w:sz w:val="24"/>
                <w:szCs w:val="24"/>
              </w:rPr>
            </w:pPr>
          </w:p>
        </w:tc>
        <w:tc>
          <w:tcPr>
            <w:tcW w:w="800"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jc w:val="center"/>
              <w:rPr>
                <w:sz w:val="24"/>
                <w:szCs w:val="24"/>
              </w:rPr>
            </w:pPr>
            <w:r w:rsidRPr="008D4FC8">
              <w:rPr>
                <w:color w:val="000000"/>
                <w:sz w:val="24"/>
                <w:szCs w:val="24"/>
                <w:lang w:val="uk-UA" w:eastAsia="uk-UA" w:bidi="uk-UA"/>
              </w:rPr>
              <w:t>дебет</w:t>
            </w:r>
          </w:p>
        </w:tc>
        <w:tc>
          <w:tcPr>
            <w:tcW w:w="1048" w:type="dxa"/>
            <w:tcBorders>
              <w:top w:val="single" w:sz="4" w:space="0" w:color="auto"/>
              <w:right w:val="single" w:sz="4" w:space="0" w:color="auto"/>
            </w:tcBorders>
            <w:shd w:val="clear" w:color="auto" w:fill="FFFFFF"/>
            <w:vAlign w:val="bottom"/>
          </w:tcPr>
          <w:p w:rsidR="00B0590B" w:rsidRPr="008D4FC8" w:rsidRDefault="00B0590B" w:rsidP="006C3716">
            <w:pPr>
              <w:pStyle w:val="Other0"/>
              <w:shd w:val="clear" w:color="auto" w:fill="auto"/>
              <w:jc w:val="center"/>
              <w:rPr>
                <w:sz w:val="24"/>
                <w:szCs w:val="24"/>
              </w:rPr>
            </w:pPr>
            <w:r w:rsidRPr="008D4FC8">
              <w:rPr>
                <w:color w:val="000000"/>
                <w:sz w:val="24"/>
                <w:szCs w:val="24"/>
                <w:lang w:val="uk-UA" w:eastAsia="uk-UA" w:bidi="uk-UA"/>
              </w:rPr>
              <w:t>кредит</w:t>
            </w:r>
          </w:p>
        </w:tc>
      </w:tr>
      <w:tr w:rsidR="008D4FC8" w:rsidTr="008D4FC8">
        <w:trPr>
          <w:trHeight w:hRule="exact" w:val="271"/>
          <w:jc w:val="center"/>
        </w:trPr>
        <w:tc>
          <w:tcPr>
            <w:tcW w:w="9640" w:type="dxa"/>
            <w:gridSpan w:val="3"/>
            <w:tcBorders>
              <w:top w:val="single" w:sz="4" w:space="0" w:color="auto"/>
              <w:left w:val="single" w:sz="4" w:space="0" w:color="auto"/>
              <w:right w:val="single" w:sz="4" w:space="0" w:color="auto"/>
            </w:tcBorders>
            <w:shd w:val="clear" w:color="auto" w:fill="FFFFFF"/>
            <w:vAlign w:val="bottom"/>
          </w:tcPr>
          <w:p w:rsidR="008D4FC8" w:rsidRPr="008D4FC8" w:rsidRDefault="008D4FC8" w:rsidP="006C3716">
            <w:pPr>
              <w:pStyle w:val="Other0"/>
              <w:shd w:val="clear" w:color="auto" w:fill="auto"/>
              <w:rPr>
                <w:sz w:val="24"/>
                <w:szCs w:val="24"/>
                <w:lang w:val="ru-RU"/>
              </w:rPr>
            </w:pPr>
            <w:r w:rsidRPr="008D4FC8">
              <w:rPr>
                <w:i/>
                <w:iCs/>
                <w:color w:val="000000"/>
                <w:sz w:val="24"/>
                <w:szCs w:val="24"/>
                <w:lang w:val="uk-UA" w:eastAsia="uk-UA" w:bidi="uk-UA"/>
              </w:rPr>
              <w:t>Облі</w:t>
            </w:r>
            <w:r>
              <w:rPr>
                <w:i/>
                <w:iCs/>
                <w:color w:val="000000"/>
                <w:sz w:val="24"/>
                <w:szCs w:val="24"/>
                <w:lang w:val="uk-UA" w:eastAsia="uk-UA" w:bidi="uk-UA"/>
              </w:rPr>
              <w:t>к біологічних перетворень, пов</w:t>
            </w:r>
            <w:r w:rsidRPr="008D4FC8">
              <w:rPr>
                <w:i/>
                <w:iCs/>
                <w:color w:val="000000"/>
                <w:sz w:val="24"/>
                <w:szCs w:val="24"/>
                <w:lang w:val="uk-UA" w:eastAsia="uk-UA" w:bidi="uk-UA"/>
              </w:rPr>
              <w:t>’язаних</w:t>
            </w:r>
            <w:r w:rsidRPr="008D4FC8">
              <w:rPr>
                <w:color w:val="000000"/>
                <w:sz w:val="24"/>
                <w:szCs w:val="24"/>
                <w:lang w:val="uk-UA" w:eastAsia="uk-UA" w:bidi="uk-UA"/>
              </w:rPr>
              <w:t xml:space="preserve"> з </w:t>
            </w:r>
            <w:r w:rsidRPr="008D4FC8">
              <w:rPr>
                <w:i/>
                <w:iCs/>
                <w:color w:val="000000"/>
                <w:sz w:val="24"/>
                <w:szCs w:val="24"/>
                <w:lang w:val="uk-UA" w:eastAsia="uk-UA" w:bidi="uk-UA"/>
              </w:rPr>
              <w:t>виробництвом продукц</w:t>
            </w:r>
            <w:r>
              <w:rPr>
                <w:i/>
                <w:iCs/>
                <w:color w:val="000000"/>
                <w:sz w:val="24"/>
                <w:szCs w:val="24"/>
                <w:lang w:val="uk-UA" w:eastAsia="uk-UA" w:bidi="uk-UA"/>
              </w:rPr>
              <w:t>ії</w:t>
            </w:r>
          </w:p>
        </w:tc>
      </w:tr>
      <w:tr w:rsidR="00B0590B" w:rsidTr="00BC2170">
        <w:trPr>
          <w:trHeight w:hRule="exact" w:val="451"/>
          <w:jc w:val="center"/>
        </w:trPr>
        <w:tc>
          <w:tcPr>
            <w:tcW w:w="7792"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rPr>
                <w:sz w:val="24"/>
                <w:szCs w:val="24"/>
                <w:lang w:val="ru-RU"/>
              </w:rPr>
            </w:pPr>
            <w:r w:rsidRPr="008D4FC8">
              <w:rPr>
                <w:color w:val="000000"/>
                <w:sz w:val="24"/>
                <w:szCs w:val="24"/>
                <w:lang w:val="uk-UA" w:eastAsia="uk-UA" w:bidi="uk-UA"/>
              </w:rPr>
              <w:t>Віднесено витрати на біологічні перетворення:</w:t>
            </w:r>
          </w:p>
        </w:tc>
        <w:tc>
          <w:tcPr>
            <w:tcW w:w="800" w:type="dxa"/>
            <w:tcBorders>
              <w:top w:val="single" w:sz="4" w:space="0" w:color="auto"/>
              <w:left w:val="single" w:sz="4" w:space="0" w:color="auto"/>
            </w:tcBorders>
            <w:shd w:val="clear" w:color="auto" w:fill="FFFFFF"/>
          </w:tcPr>
          <w:p w:rsidR="00B0590B" w:rsidRPr="008D4FC8" w:rsidRDefault="00B0590B" w:rsidP="006C3716">
            <w:pPr>
              <w:rPr>
                <w:rFonts w:ascii="Times New Roman" w:hAnsi="Times New Roman" w:cs="Times New Roman"/>
                <w:sz w:val="24"/>
                <w:szCs w:val="24"/>
              </w:rPr>
            </w:pPr>
          </w:p>
        </w:tc>
        <w:tc>
          <w:tcPr>
            <w:tcW w:w="1048" w:type="dxa"/>
            <w:tcBorders>
              <w:top w:val="single" w:sz="4" w:space="0" w:color="auto"/>
              <w:left w:val="single" w:sz="4" w:space="0" w:color="auto"/>
              <w:right w:val="single" w:sz="4" w:space="0" w:color="auto"/>
            </w:tcBorders>
            <w:shd w:val="clear" w:color="auto" w:fill="FFFFFF"/>
          </w:tcPr>
          <w:p w:rsidR="00B0590B" w:rsidRPr="008D4FC8" w:rsidRDefault="00B0590B" w:rsidP="006C3716">
            <w:pPr>
              <w:rPr>
                <w:rFonts w:ascii="Times New Roman" w:hAnsi="Times New Roman" w:cs="Times New Roman"/>
                <w:sz w:val="24"/>
                <w:szCs w:val="24"/>
              </w:rPr>
            </w:pPr>
          </w:p>
        </w:tc>
      </w:tr>
      <w:tr w:rsidR="00B0590B" w:rsidTr="008D4FC8">
        <w:trPr>
          <w:trHeight w:hRule="exact" w:val="426"/>
          <w:jc w:val="center"/>
        </w:trPr>
        <w:tc>
          <w:tcPr>
            <w:tcW w:w="7792"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rPr>
                <w:sz w:val="24"/>
                <w:szCs w:val="24"/>
                <w:lang w:val="ru-RU"/>
              </w:rPr>
            </w:pPr>
            <w:r w:rsidRPr="008D4FC8">
              <w:rPr>
                <w:color w:val="000000"/>
                <w:sz w:val="24"/>
                <w:szCs w:val="24"/>
                <w:lang w:val="uk-UA" w:eastAsia="uk-UA" w:bidi="uk-UA"/>
              </w:rPr>
              <w:t>- покупні насіння, посадковий матеріал. корми</w:t>
            </w:r>
          </w:p>
        </w:tc>
        <w:tc>
          <w:tcPr>
            <w:tcW w:w="800"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ind w:firstLine="260"/>
              <w:jc w:val="both"/>
              <w:rPr>
                <w:sz w:val="24"/>
                <w:szCs w:val="24"/>
              </w:rPr>
            </w:pPr>
            <w:r w:rsidRPr="008D4FC8">
              <w:rPr>
                <w:rFonts w:eastAsia="Arial"/>
                <w:color w:val="000000"/>
                <w:sz w:val="24"/>
                <w:szCs w:val="24"/>
                <w:lang w:val="uk-UA" w:eastAsia="uk-UA" w:bidi="uk-UA"/>
              </w:rPr>
              <w:t>23</w:t>
            </w:r>
          </w:p>
        </w:tc>
        <w:tc>
          <w:tcPr>
            <w:tcW w:w="1048" w:type="dxa"/>
            <w:tcBorders>
              <w:top w:val="single" w:sz="4" w:space="0" w:color="auto"/>
              <w:left w:val="single" w:sz="4" w:space="0" w:color="auto"/>
              <w:right w:val="single" w:sz="4" w:space="0" w:color="auto"/>
            </w:tcBorders>
            <w:shd w:val="clear" w:color="auto" w:fill="FFFFFF"/>
            <w:vAlign w:val="bottom"/>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20</w:t>
            </w:r>
          </w:p>
        </w:tc>
      </w:tr>
      <w:tr w:rsidR="00B0590B" w:rsidTr="008D4FC8">
        <w:trPr>
          <w:trHeight w:hRule="exact" w:val="303"/>
          <w:jc w:val="center"/>
        </w:trPr>
        <w:tc>
          <w:tcPr>
            <w:tcW w:w="7792"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rPr>
                <w:sz w:val="24"/>
                <w:szCs w:val="24"/>
                <w:lang w:val="ru-RU"/>
              </w:rPr>
            </w:pPr>
            <w:r w:rsidRPr="008D4FC8">
              <w:rPr>
                <w:color w:val="000000"/>
                <w:sz w:val="24"/>
                <w:szCs w:val="24"/>
                <w:lang w:val="uk-UA" w:eastAsia="uk-UA" w:bidi="uk-UA"/>
              </w:rPr>
              <w:t>- насіння, посадковий матеріал, корми власного виробництва</w:t>
            </w:r>
          </w:p>
        </w:tc>
        <w:tc>
          <w:tcPr>
            <w:tcW w:w="800"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ind w:firstLine="260"/>
              <w:jc w:val="both"/>
              <w:rPr>
                <w:sz w:val="24"/>
                <w:szCs w:val="24"/>
              </w:rPr>
            </w:pPr>
            <w:r w:rsidRPr="008D4FC8">
              <w:rPr>
                <w:rFonts w:eastAsia="Arial"/>
                <w:color w:val="000000"/>
                <w:sz w:val="24"/>
                <w:szCs w:val="24"/>
                <w:lang w:val="uk-UA" w:eastAsia="uk-UA" w:bidi="uk-UA"/>
              </w:rPr>
              <w:t>23</w:t>
            </w:r>
          </w:p>
        </w:tc>
        <w:tc>
          <w:tcPr>
            <w:tcW w:w="1048" w:type="dxa"/>
            <w:tcBorders>
              <w:top w:val="single" w:sz="4" w:space="0" w:color="auto"/>
              <w:left w:val="single" w:sz="4" w:space="0" w:color="auto"/>
              <w:right w:val="single" w:sz="4" w:space="0" w:color="auto"/>
            </w:tcBorders>
            <w:shd w:val="clear" w:color="auto" w:fill="FFFFFF"/>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27</w:t>
            </w:r>
          </w:p>
        </w:tc>
      </w:tr>
      <w:tr w:rsidR="00B0590B" w:rsidTr="008D4FC8">
        <w:trPr>
          <w:trHeight w:hRule="exact" w:val="269"/>
          <w:jc w:val="center"/>
        </w:trPr>
        <w:tc>
          <w:tcPr>
            <w:tcW w:w="7792"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spacing w:line="254" w:lineRule="auto"/>
              <w:rPr>
                <w:sz w:val="24"/>
                <w:szCs w:val="24"/>
                <w:lang w:val="ru-RU"/>
              </w:rPr>
            </w:pPr>
            <w:r w:rsidRPr="008D4FC8">
              <w:rPr>
                <w:color w:val="000000"/>
                <w:sz w:val="24"/>
                <w:szCs w:val="24"/>
                <w:lang w:val="uk-UA" w:eastAsia="uk-UA" w:bidi="uk-UA"/>
              </w:rPr>
              <w:t>- покупні добрива, засоби захисту рослин і тварин, інші виробни</w:t>
            </w:r>
            <w:r w:rsidRPr="008D4FC8">
              <w:rPr>
                <w:color w:val="000000"/>
                <w:sz w:val="24"/>
                <w:szCs w:val="24"/>
                <w:lang w:val="uk-UA" w:eastAsia="uk-UA" w:bidi="uk-UA"/>
              </w:rPr>
              <w:softHyphen/>
              <w:t>чі запаси</w:t>
            </w:r>
          </w:p>
        </w:tc>
        <w:tc>
          <w:tcPr>
            <w:tcW w:w="800"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ind w:firstLine="260"/>
              <w:jc w:val="both"/>
              <w:rPr>
                <w:sz w:val="24"/>
                <w:szCs w:val="24"/>
              </w:rPr>
            </w:pPr>
            <w:r w:rsidRPr="008D4FC8">
              <w:rPr>
                <w:rFonts w:eastAsia="Arial"/>
                <w:color w:val="000000"/>
                <w:sz w:val="24"/>
                <w:szCs w:val="24"/>
                <w:lang w:val="uk-UA" w:eastAsia="uk-UA" w:bidi="uk-UA"/>
              </w:rPr>
              <w:t>23</w:t>
            </w:r>
          </w:p>
        </w:tc>
        <w:tc>
          <w:tcPr>
            <w:tcW w:w="1048" w:type="dxa"/>
            <w:tcBorders>
              <w:top w:val="single" w:sz="4" w:space="0" w:color="auto"/>
              <w:left w:val="single" w:sz="4" w:space="0" w:color="auto"/>
              <w:right w:val="single" w:sz="4" w:space="0" w:color="auto"/>
            </w:tcBorders>
            <w:shd w:val="clear" w:color="auto" w:fill="FFFFFF"/>
            <w:vAlign w:val="center"/>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20</w:t>
            </w:r>
          </w:p>
        </w:tc>
      </w:tr>
      <w:tr w:rsidR="00B0590B" w:rsidTr="008D4FC8">
        <w:trPr>
          <w:trHeight w:hRule="exact" w:val="419"/>
          <w:jc w:val="center"/>
        </w:trPr>
        <w:tc>
          <w:tcPr>
            <w:tcW w:w="7792"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rPr>
                <w:sz w:val="24"/>
                <w:szCs w:val="24"/>
              </w:rPr>
            </w:pPr>
            <w:r w:rsidRPr="008D4FC8">
              <w:rPr>
                <w:color w:val="000000"/>
                <w:sz w:val="24"/>
                <w:szCs w:val="24"/>
                <w:lang w:val="uk-UA" w:eastAsia="uk-UA" w:bidi="uk-UA"/>
              </w:rPr>
              <w:t>- органічні добрива власного виробництва</w:t>
            </w:r>
          </w:p>
        </w:tc>
        <w:tc>
          <w:tcPr>
            <w:tcW w:w="800"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ind w:firstLine="260"/>
              <w:jc w:val="both"/>
              <w:rPr>
                <w:sz w:val="24"/>
                <w:szCs w:val="24"/>
              </w:rPr>
            </w:pPr>
            <w:r w:rsidRPr="008D4FC8">
              <w:rPr>
                <w:rFonts w:eastAsia="Arial"/>
                <w:color w:val="000000"/>
                <w:sz w:val="24"/>
                <w:szCs w:val="24"/>
                <w:lang w:val="uk-UA" w:eastAsia="uk-UA" w:bidi="uk-UA"/>
              </w:rPr>
              <w:t>23</w:t>
            </w:r>
          </w:p>
        </w:tc>
        <w:tc>
          <w:tcPr>
            <w:tcW w:w="1048" w:type="dxa"/>
            <w:tcBorders>
              <w:top w:val="single" w:sz="4" w:space="0" w:color="auto"/>
              <w:left w:val="single" w:sz="4" w:space="0" w:color="auto"/>
              <w:right w:val="single" w:sz="4" w:space="0" w:color="auto"/>
            </w:tcBorders>
            <w:shd w:val="clear" w:color="auto" w:fill="FFFFFF"/>
            <w:vAlign w:val="bottom"/>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27</w:t>
            </w:r>
          </w:p>
        </w:tc>
      </w:tr>
      <w:tr w:rsidR="00B0590B" w:rsidTr="00BC2170">
        <w:trPr>
          <w:trHeight w:hRule="exact" w:val="280"/>
          <w:jc w:val="center"/>
        </w:trPr>
        <w:tc>
          <w:tcPr>
            <w:tcW w:w="7792"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rPr>
                <w:sz w:val="24"/>
                <w:szCs w:val="24"/>
              </w:rPr>
            </w:pPr>
            <w:r w:rsidRPr="008D4FC8">
              <w:rPr>
                <w:color w:val="000000"/>
                <w:sz w:val="24"/>
                <w:szCs w:val="24"/>
                <w:lang w:val="uk-UA" w:eastAsia="uk-UA" w:bidi="uk-UA"/>
              </w:rPr>
              <w:t>- оплата праці працівників</w:t>
            </w:r>
          </w:p>
        </w:tc>
        <w:tc>
          <w:tcPr>
            <w:tcW w:w="800"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ind w:firstLine="260"/>
              <w:jc w:val="both"/>
              <w:rPr>
                <w:sz w:val="24"/>
                <w:szCs w:val="24"/>
              </w:rPr>
            </w:pPr>
            <w:r w:rsidRPr="008D4FC8">
              <w:rPr>
                <w:rFonts w:eastAsia="Arial"/>
                <w:color w:val="000000"/>
                <w:sz w:val="24"/>
                <w:szCs w:val="24"/>
                <w:lang w:val="uk-UA" w:eastAsia="uk-UA" w:bidi="uk-UA"/>
              </w:rPr>
              <w:t>23</w:t>
            </w:r>
          </w:p>
        </w:tc>
        <w:tc>
          <w:tcPr>
            <w:tcW w:w="1048" w:type="dxa"/>
            <w:tcBorders>
              <w:top w:val="single" w:sz="4" w:space="0" w:color="auto"/>
              <w:left w:val="single" w:sz="4" w:space="0" w:color="auto"/>
              <w:right w:val="single" w:sz="4" w:space="0" w:color="auto"/>
            </w:tcBorders>
            <w:shd w:val="clear" w:color="auto" w:fill="FFFFFF"/>
            <w:vAlign w:val="bottom"/>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66</w:t>
            </w:r>
          </w:p>
        </w:tc>
      </w:tr>
      <w:tr w:rsidR="00B0590B" w:rsidTr="008D4FC8">
        <w:trPr>
          <w:trHeight w:hRule="exact" w:val="290"/>
          <w:jc w:val="center"/>
        </w:trPr>
        <w:tc>
          <w:tcPr>
            <w:tcW w:w="7792"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rPr>
                <w:sz w:val="24"/>
                <w:szCs w:val="24"/>
              </w:rPr>
            </w:pPr>
            <w:r w:rsidRPr="008D4FC8">
              <w:rPr>
                <w:color w:val="000000"/>
                <w:sz w:val="24"/>
                <w:szCs w:val="24"/>
                <w:lang w:val="uk-UA" w:eastAsia="uk-UA" w:bidi="uk-UA"/>
              </w:rPr>
              <w:t>- нарахування єдиного соціального внеску</w:t>
            </w:r>
          </w:p>
        </w:tc>
        <w:tc>
          <w:tcPr>
            <w:tcW w:w="800"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ind w:firstLine="260"/>
              <w:jc w:val="both"/>
              <w:rPr>
                <w:sz w:val="24"/>
                <w:szCs w:val="24"/>
              </w:rPr>
            </w:pPr>
            <w:r w:rsidRPr="008D4FC8">
              <w:rPr>
                <w:rFonts w:eastAsia="Arial"/>
                <w:color w:val="000000"/>
                <w:sz w:val="24"/>
                <w:szCs w:val="24"/>
                <w:lang w:val="uk-UA" w:eastAsia="uk-UA" w:bidi="uk-UA"/>
              </w:rPr>
              <w:t>23</w:t>
            </w:r>
          </w:p>
        </w:tc>
        <w:tc>
          <w:tcPr>
            <w:tcW w:w="1048" w:type="dxa"/>
            <w:tcBorders>
              <w:top w:val="single" w:sz="4" w:space="0" w:color="auto"/>
              <w:left w:val="single" w:sz="4" w:space="0" w:color="auto"/>
              <w:right w:val="single" w:sz="4" w:space="0" w:color="auto"/>
            </w:tcBorders>
            <w:shd w:val="clear" w:color="auto" w:fill="FFFFFF"/>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65</w:t>
            </w:r>
          </w:p>
        </w:tc>
      </w:tr>
      <w:tr w:rsidR="00B0590B" w:rsidTr="008D4FC8">
        <w:trPr>
          <w:trHeight w:hRule="exact" w:val="299"/>
          <w:jc w:val="center"/>
        </w:trPr>
        <w:tc>
          <w:tcPr>
            <w:tcW w:w="7792" w:type="dxa"/>
            <w:tcBorders>
              <w:top w:val="single" w:sz="4" w:space="0" w:color="auto"/>
              <w:left w:val="single" w:sz="4" w:space="0" w:color="auto"/>
            </w:tcBorders>
            <w:shd w:val="clear" w:color="auto" w:fill="FFFFFF"/>
          </w:tcPr>
          <w:p w:rsidR="00B0590B" w:rsidRPr="008D4FC8" w:rsidRDefault="008D4FC8" w:rsidP="006C3716">
            <w:pPr>
              <w:pStyle w:val="Other0"/>
              <w:shd w:val="clear" w:color="auto" w:fill="auto"/>
              <w:rPr>
                <w:sz w:val="24"/>
                <w:szCs w:val="24"/>
              </w:rPr>
            </w:pPr>
            <w:r>
              <w:rPr>
                <w:color w:val="000000"/>
                <w:sz w:val="24"/>
                <w:szCs w:val="24"/>
                <w:lang w:val="uk-UA" w:eastAsia="uk-UA" w:bidi="uk-UA"/>
              </w:rPr>
              <w:t>- загальновиробничі вит</w:t>
            </w:r>
            <w:r w:rsidR="00B0590B" w:rsidRPr="008D4FC8">
              <w:rPr>
                <w:color w:val="000000"/>
                <w:sz w:val="24"/>
                <w:szCs w:val="24"/>
                <w:lang w:val="uk-UA" w:eastAsia="uk-UA" w:bidi="uk-UA"/>
              </w:rPr>
              <w:t>рати</w:t>
            </w:r>
          </w:p>
        </w:tc>
        <w:tc>
          <w:tcPr>
            <w:tcW w:w="800"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ind w:firstLine="260"/>
              <w:jc w:val="both"/>
              <w:rPr>
                <w:sz w:val="24"/>
                <w:szCs w:val="24"/>
              </w:rPr>
            </w:pPr>
            <w:r w:rsidRPr="008D4FC8">
              <w:rPr>
                <w:rFonts w:eastAsia="Arial"/>
                <w:color w:val="000000"/>
                <w:sz w:val="24"/>
                <w:szCs w:val="24"/>
                <w:lang w:val="uk-UA" w:eastAsia="uk-UA" w:bidi="uk-UA"/>
              </w:rPr>
              <w:t>23</w:t>
            </w:r>
          </w:p>
        </w:tc>
        <w:tc>
          <w:tcPr>
            <w:tcW w:w="1048" w:type="dxa"/>
            <w:tcBorders>
              <w:top w:val="single" w:sz="4" w:space="0" w:color="auto"/>
              <w:left w:val="single" w:sz="4" w:space="0" w:color="auto"/>
              <w:right w:val="single" w:sz="4" w:space="0" w:color="auto"/>
            </w:tcBorders>
            <w:shd w:val="clear" w:color="auto" w:fill="FFFFFF"/>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91</w:t>
            </w:r>
          </w:p>
        </w:tc>
      </w:tr>
      <w:tr w:rsidR="00B0590B" w:rsidTr="008D4FC8">
        <w:trPr>
          <w:trHeight w:hRule="exact" w:val="195"/>
          <w:jc w:val="center"/>
        </w:trPr>
        <w:tc>
          <w:tcPr>
            <w:tcW w:w="9640" w:type="dxa"/>
            <w:gridSpan w:val="3"/>
            <w:tcBorders>
              <w:top w:val="single" w:sz="4" w:space="0" w:color="auto"/>
              <w:left w:val="single" w:sz="4" w:space="0" w:color="auto"/>
              <w:right w:val="single" w:sz="4" w:space="0" w:color="auto"/>
            </w:tcBorders>
            <w:shd w:val="clear" w:color="auto" w:fill="FFFFFF"/>
            <w:vAlign w:val="bottom"/>
          </w:tcPr>
          <w:p w:rsidR="00B0590B" w:rsidRPr="008D4FC8" w:rsidRDefault="00B0590B" w:rsidP="006C3716">
            <w:pPr>
              <w:pStyle w:val="Other0"/>
              <w:shd w:val="clear" w:color="auto" w:fill="auto"/>
              <w:jc w:val="center"/>
              <w:rPr>
                <w:sz w:val="24"/>
                <w:szCs w:val="24"/>
              </w:rPr>
            </w:pPr>
            <w:r w:rsidRPr="008D4FC8">
              <w:rPr>
                <w:i/>
                <w:iCs/>
                <w:color w:val="000000"/>
                <w:sz w:val="24"/>
                <w:szCs w:val="24"/>
                <w:lang w:val="uk-UA" w:eastAsia="uk-UA" w:bidi="uk-UA"/>
              </w:rPr>
              <w:t>Первісне визнання</w:t>
            </w:r>
          </w:p>
        </w:tc>
      </w:tr>
      <w:tr w:rsidR="00B0590B" w:rsidTr="008D4FC8">
        <w:trPr>
          <w:trHeight w:hRule="exact" w:val="375"/>
          <w:jc w:val="center"/>
        </w:trPr>
        <w:tc>
          <w:tcPr>
            <w:tcW w:w="7792"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spacing w:line="254" w:lineRule="auto"/>
              <w:rPr>
                <w:sz w:val="24"/>
                <w:szCs w:val="24"/>
                <w:lang w:val="uk-UA"/>
              </w:rPr>
            </w:pPr>
            <w:r w:rsidRPr="008D4FC8">
              <w:rPr>
                <w:color w:val="000000"/>
                <w:sz w:val="24"/>
                <w:szCs w:val="24"/>
                <w:lang w:val="uk-UA" w:eastAsia="uk-UA" w:bidi="uk-UA"/>
              </w:rPr>
              <w:t>Первісне визнання сільськогосподарської продукції, отриманої від виробництва</w:t>
            </w:r>
          </w:p>
        </w:tc>
        <w:tc>
          <w:tcPr>
            <w:tcW w:w="800"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ind w:firstLine="260"/>
              <w:jc w:val="both"/>
              <w:rPr>
                <w:sz w:val="24"/>
                <w:szCs w:val="24"/>
              </w:rPr>
            </w:pPr>
            <w:r w:rsidRPr="008D4FC8">
              <w:rPr>
                <w:rFonts w:eastAsia="Arial"/>
                <w:color w:val="000000"/>
                <w:sz w:val="24"/>
                <w:szCs w:val="24"/>
                <w:lang w:val="uk-UA" w:eastAsia="uk-UA" w:bidi="uk-UA"/>
              </w:rPr>
              <w:t>27</w:t>
            </w:r>
          </w:p>
        </w:tc>
        <w:tc>
          <w:tcPr>
            <w:tcW w:w="1048" w:type="dxa"/>
            <w:tcBorders>
              <w:top w:val="single" w:sz="4" w:space="0" w:color="auto"/>
              <w:left w:val="single" w:sz="4" w:space="0" w:color="auto"/>
              <w:right w:val="single" w:sz="4" w:space="0" w:color="auto"/>
            </w:tcBorders>
            <w:shd w:val="clear" w:color="auto" w:fill="FFFFFF"/>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23</w:t>
            </w:r>
          </w:p>
        </w:tc>
      </w:tr>
      <w:tr w:rsidR="00B0590B" w:rsidTr="008D4FC8">
        <w:trPr>
          <w:trHeight w:hRule="exact" w:val="399"/>
          <w:jc w:val="center"/>
        </w:trPr>
        <w:tc>
          <w:tcPr>
            <w:tcW w:w="7792"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rPr>
                <w:sz w:val="24"/>
                <w:szCs w:val="24"/>
                <w:lang w:val="ru-RU"/>
              </w:rPr>
            </w:pPr>
            <w:r w:rsidRPr="008D4FC8">
              <w:rPr>
                <w:color w:val="000000"/>
                <w:sz w:val="24"/>
                <w:szCs w:val="24"/>
                <w:lang w:val="uk-UA" w:eastAsia="uk-UA" w:bidi="uk-UA"/>
              </w:rPr>
              <w:lastRenderedPageBreak/>
              <w:t>Первісне визнання приросту живої маси</w:t>
            </w:r>
          </w:p>
        </w:tc>
        <w:tc>
          <w:tcPr>
            <w:tcW w:w="800"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ind w:firstLine="260"/>
              <w:jc w:val="both"/>
              <w:rPr>
                <w:sz w:val="24"/>
                <w:szCs w:val="24"/>
              </w:rPr>
            </w:pPr>
            <w:r w:rsidRPr="008D4FC8">
              <w:rPr>
                <w:rFonts w:eastAsia="Arial"/>
                <w:color w:val="555B6F"/>
                <w:sz w:val="24"/>
                <w:szCs w:val="24"/>
                <w:lang w:val="uk-UA" w:eastAsia="uk-UA" w:bidi="uk-UA"/>
              </w:rPr>
              <w:t>21</w:t>
            </w:r>
          </w:p>
        </w:tc>
        <w:tc>
          <w:tcPr>
            <w:tcW w:w="1048" w:type="dxa"/>
            <w:tcBorders>
              <w:top w:val="single" w:sz="4" w:space="0" w:color="auto"/>
              <w:left w:val="single" w:sz="4" w:space="0" w:color="auto"/>
              <w:right w:val="single" w:sz="4" w:space="0" w:color="auto"/>
            </w:tcBorders>
            <w:shd w:val="clear" w:color="auto" w:fill="FFFFFF"/>
            <w:vAlign w:val="bottom"/>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23</w:t>
            </w:r>
          </w:p>
        </w:tc>
      </w:tr>
      <w:tr w:rsidR="00B0590B" w:rsidTr="008D4FC8">
        <w:trPr>
          <w:trHeight w:hRule="exact" w:val="434"/>
          <w:jc w:val="center"/>
        </w:trPr>
        <w:tc>
          <w:tcPr>
            <w:tcW w:w="7792"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rPr>
                <w:sz w:val="24"/>
                <w:szCs w:val="24"/>
                <w:lang w:val="ru-RU"/>
              </w:rPr>
            </w:pPr>
            <w:r w:rsidRPr="008D4FC8">
              <w:rPr>
                <w:color w:val="000000"/>
                <w:sz w:val="24"/>
                <w:szCs w:val="24"/>
                <w:lang w:val="uk-UA" w:eastAsia="uk-UA" w:bidi="uk-UA"/>
              </w:rPr>
              <w:t>Первісне визнання додаткових біологічних активів рослинництва</w:t>
            </w:r>
          </w:p>
        </w:tc>
        <w:tc>
          <w:tcPr>
            <w:tcW w:w="800"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ind w:firstLine="260"/>
              <w:jc w:val="both"/>
              <w:rPr>
                <w:sz w:val="24"/>
                <w:szCs w:val="24"/>
              </w:rPr>
            </w:pPr>
            <w:r w:rsidRPr="008D4FC8">
              <w:rPr>
                <w:rFonts w:eastAsia="Arial"/>
                <w:color w:val="000000"/>
                <w:sz w:val="24"/>
                <w:szCs w:val="24"/>
                <w:lang w:val="uk-UA" w:eastAsia="uk-UA" w:bidi="uk-UA"/>
              </w:rPr>
              <w:t>27</w:t>
            </w:r>
          </w:p>
        </w:tc>
        <w:tc>
          <w:tcPr>
            <w:tcW w:w="1048" w:type="dxa"/>
            <w:tcBorders>
              <w:top w:val="single" w:sz="4" w:space="0" w:color="auto"/>
              <w:left w:val="single" w:sz="4" w:space="0" w:color="auto"/>
              <w:right w:val="single" w:sz="4" w:space="0" w:color="auto"/>
            </w:tcBorders>
            <w:shd w:val="clear" w:color="auto" w:fill="FFFFFF"/>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23</w:t>
            </w:r>
          </w:p>
        </w:tc>
      </w:tr>
      <w:tr w:rsidR="00B0590B" w:rsidTr="008D4FC8">
        <w:trPr>
          <w:trHeight w:hRule="exact" w:val="425"/>
          <w:jc w:val="center"/>
        </w:trPr>
        <w:tc>
          <w:tcPr>
            <w:tcW w:w="7792"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rPr>
                <w:sz w:val="24"/>
                <w:szCs w:val="24"/>
                <w:lang w:val="ru-RU"/>
              </w:rPr>
            </w:pPr>
            <w:r w:rsidRPr="008D4FC8">
              <w:rPr>
                <w:color w:val="000000"/>
                <w:sz w:val="24"/>
                <w:szCs w:val="24"/>
                <w:lang w:val="uk-UA" w:eastAsia="uk-UA" w:bidi="uk-UA"/>
              </w:rPr>
              <w:t>Первісне визнання додаткових біологічних активів тваринництва</w:t>
            </w:r>
          </w:p>
        </w:tc>
        <w:tc>
          <w:tcPr>
            <w:tcW w:w="800"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ind w:firstLine="260"/>
              <w:jc w:val="both"/>
              <w:rPr>
                <w:sz w:val="24"/>
                <w:szCs w:val="24"/>
              </w:rPr>
            </w:pPr>
            <w:r w:rsidRPr="008D4FC8">
              <w:rPr>
                <w:rFonts w:eastAsia="Arial"/>
                <w:color w:val="000000"/>
                <w:sz w:val="24"/>
                <w:szCs w:val="24"/>
                <w:lang w:val="uk-UA" w:eastAsia="uk-UA" w:bidi="uk-UA"/>
              </w:rPr>
              <w:t>21</w:t>
            </w:r>
          </w:p>
        </w:tc>
        <w:tc>
          <w:tcPr>
            <w:tcW w:w="1048" w:type="dxa"/>
            <w:tcBorders>
              <w:top w:val="single" w:sz="4" w:space="0" w:color="auto"/>
              <w:left w:val="single" w:sz="4" w:space="0" w:color="auto"/>
              <w:right w:val="single" w:sz="4" w:space="0" w:color="auto"/>
            </w:tcBorders>
            <w:shd w:val="clear" w:color="auto" w:fill="FFFFFF"/>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23</w:t>
            </w:r>
          </w:p>
        </w:tc>
      </w:tr>
      <w:tr w:rsidR="00B0590B" w:rsidTr="008D4FC8">
        <w:trPr>
          <w:trHeight w:hRule="exact" w:val="195"/>
          <w:jc w:val="center"/>
        </w:trPr>
        <w:tc>
          <w:tcPr>
            <w:tcW w:w="9640" w:type="dxa"/>
            <w:gridSpan w:val="3"/>
            <w:tcBorders>
              <w:top w:val="single" w:sz="4" w:space="0" w:color="auto"/>
              <w:left w:val="single" w:sz="4" w:space="0" w:color="auto"/>
              <w:right w:val="single" w:sz="4" w:space="0" w:color="auto"/>
            </w:tcBorders>
            <w:shd w:val="clear" w:color="auto" w:fill="FFFFFF"/>
            <w:vAlign w:val="bottom"/>
          </w:tcPr>
          <w:p w:rsidR="00B0590B" w:rsidRPr="008D4FC8" w:rsidRDefault="00B0590B" w:rsidP="006C3716">
            <w:pPr>
              <w:pStyle w:val="Other0"/>
              <w:shd w:val="clear" w:color="auto" w:fill="auto"/>
              <w:jc w:val="center"/>
              <w:rPr>
                <w:sz w:val="24"/>
                <w:szCs w:val="24"/>
              </w:rPr>
            </w:pPr>
            <w:r w:rsidRPr="008D4FC8">
              <w:rPr>
                <w:i/>
                <w:iCs/>
                <w:color w:val="000000"/>
                <w:sz w:val="24"/>
                <w:szCs w:val="24"/>
                <w:lang w:val="uk-UA" w:eastAsia="uk-UA" w:bidi="uk-UA"/>
              </w:rPr>
              <w:t>Обіік вибуття</w:t>
            </w:r>
          </w:p>
        </w:tc>
      </w:tr>
      <w:tr w:rsidR="00B0590B" w:rsidTr="008D4FC8">
        <w:trPr>
          <w:trHeight w:hRule="exact" w:val="375"/>
          <w:jc w:val="center"/>
        </w:trPr>
        <w:tc>
          <w:tcPr>
            <w:tcW w:w="7792"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rPr>
                <w:sz w:val="24"/>
                <w:szCs w:val="24"/>
              </w:rPr>
            </w:pPr>
            <w:r w:rsidRPr="008D4FC8">
              <w:rPr>
                <w:color w:val="000000"/>
                <w:sz w:val="24"/>
                <w:szCs w:val="24"/>
                <w:lang w:val="uk-UA" w:eastAsia="uk-UA" w:bidi="uk-UA"/>
              </w:rPr>
              <w:t>Списано собівартість сільськогосподарської продукції</w:t>
            </w:r>
          </w:p>
        </w:tc>
        <w:tc>
          <w:tcPr>
            <w:tcW w:w="800"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jc w:val="center"/>
              <w:rPr>
                <w:sz w:val="24"/>
                <w:szCs w:val="24"/>
              </w:rPr>
            </w:pPr>
            <w:r w:rsidRPr="008D4FC8">
              <w:rPr>
                <w:rFonts w:eastAsia="Arial"/>
                <w:color w:val="000000"/>
                <w:sz w:val="24"/>
                <w:szCs w:val="24"/>
                <w:lang w:val="uk-UA" w:eastAsia="uk-UA" w:bidi="uk-UA"/>
              </w:rPr>
              <w:t>901</w:t>
            </w:r>
          </w:p>
        </w:tc>
        <w:tc>
          <w:tcPr>
            <w:tcW w:w="1048" w:type="dxa"/>
            <w:tcBorders>
              <w:top w:val="single" w:sz="4" w:space="0" w:color="auto"/>
              <w:left w:val="single" w:sz="4" w:space="0" w:color="auto"/>
              <w:right w:val="single" w:sz="4" w:space="0" w:color="auto"/>
            </w:tcBorders>
            <w:shd w:val="clear" w:color="auto" w:fill="FFFFFF"/>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27</w:t>
            </w:r>
          </w:p>
        </w:tc>
      </w:tr>
      <w:tr w:rsidR="00B0590B" w:rsidTr="008D4FC8">
        <w:trPr>
          <w:trHeight w:hRule="exact" w:val="438"/>
          <w:jc w:val="center"/>
        </w:trPr>
        <w:tc>
          <w:tcPr>
            <w:tcW w:w="7792" w:type="dxa"/>
            <w:tcBorders>
              <w:top w:val="single" w:sz="4" w:space="0" w:color="auto"/>
              <w:left w:val="single" w:sz="4" w:space="0" w:color="auto"/>
            </w:tcBorders>
            <w:shd w:val="clear" w:color="auto" w:fill="FFFFFF"/>
          </w:tcPr>
          <w:p w:rsidR="00B0590B" w:rsidRPr="008D4FC8" w:rsidRDefault="008D4FC8" w:rsidP="006C3716">
            <w:pPr>
              <w:pStyle w:val="Other0"/>
              <w:shd w:val="clear" w:color="auto" w:fill="auto"/>
              <w:rPr>
                <w:sz w:val="24"/>
                <w:szCs w:val="24"/>
                <w:lang w:val="ru-RU"/>
              </w:rPr>
            </w:pPr>
            <w:r>
              <w:rPr>
                <w:color w:val="000000"/>
                <w:sz w:val="24"/>
                <w:szCs w:val="24"/>
                <w:lang w:val="uk-UA" w:eastAsia="uk-UA" w:bidi="uk-UA"/>
              </w:rPr>
              <w:t>Списано собівартість</w:t>
            </w:r>
            <w:r w:rsidR="00B0590B" w:rsidRPr="008D4FC8">
              <w:rPr>
                <w:color w:val="000000"/>
                <w:sz w:val="24"/>
                <w:szCs w:val="24"/>
                <w:lang w:val="uk-UA" w:eastAsia="uk-UA" w:bidi="uk-UA"/>
              </w:rPr>
              <w:t xml:space="preserve"> додаткових біологічних активів тваринництва</w:t>
            </w:r>
          </w:p>
        </w:tc>
        <w:tc>
          <w:tcPr>
            <w:tcW w:w="800"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jc w:val="center"/>
              <w:rPr>
                <w:sz w:val="24"/>
                <w:szCs w:val="24"/>
              </w:rPr>
            </w:pPr>
            <w:r w:rsidRPr="008D4FC8">
              <w:rPr>
                <w:rFonts w:eastAsia="Arial"/>
                <w:color w:val="000000"/>
                <w:sz w:val="24"/>
                <w:szCs w:val="24"/>
                <w:lang w:val="uk-UA" w:eastAsia="uk-UA" w:bidi="uk-UA"/>
              </w:rPr>
              <w:t>901</w:t>
            </w:r>
          </w:p>
        </w:tc>
        <w:tc>
          <w:tcPr>
            <w:tcW w:w="1048" w:type="dxa"/>
            <w:tcBorders>
              <w:top w:val="single" w:sz="4" w:space="0" w:color="auto"/>
              <w:left w:val="single" w:sz="4" w:space="0" w:color="auto"/>
              <w:right w:val="single" w:sz="4" w:space="0" w:color="auto"/>
            </w:tcBorders>
            <w:shd w:val="clear" w:color="auto" w:fill="FFFFFF"/>
            <w:vAlign w:val="bottom"/>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21</w:t>
            </w:r>
          </w:p>
        </w:tc>
      </w:tr>
      <w:tr w:rsidR="00B0590B" w:rsidTr="008D4FC8">
        <w:trPr>
          <w:trHeight w:hRule="exact" w:val="402"/>
          <w:jc w:val="center"/>
        </w:trPr>
        <w:tc>
          <w:tcPr>
            <w:tcW w:w="7792"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rPr>
                <w:sz w:val="24"/>
                <w:szCs w:val="24"/>
              </w:rPr>
            </w:pPr>
            <w:r w:rsidRPr="008D4FC8">
              <w:rPr>
                <w:color w:val="000000"/>
                <w:sz w:val="24"/>
                <w:szCs w:val="24"/>
                <w:lang w:val="uk-UA" w:eastAsia="uk-UA" w:bidi="uk-UA"/>
              </w:rPr>
              <w:t>Відображено дохід від реалізації</w:t>
            </w:r>
          </w:p>
        </w:tc>
        <w:tc>
          <w:tcPr>
            <w:tcW w:w="800"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jc w:val="center"/>
              <w:rPr>
                <w:sz w:val="24"/>
                <w:szCs w:val="24"/>
              </w:rPr>
            </w:pPr>
            <w:r w:rsidRPr="008D4FC8">
              <w:rPr>
                <w:rFonts w:eastAsia="Arial"/>
                <w:color w:val="000000"/>
                <w:sz w:val="24"/>
                <w:szCs w:val="24"/>
                <w:lang w:val="uk-UA" w:eastAsia="uk-UA" w:bidi="uk-UA"/>
              </w:rPr>
              <w:t>361</w:t>
            </w:r>
          </w:p>
        </w:tc>
        <w:tc>
          <w:tcPr>
            <w:tcW w:w="1048" w:type="dxa"/>
            <w:tcBorders>
              <w:top w:val="single" w:sz="4" w:space="0" w:color="auto"/>
              <w:left w:val="single" w:sz="4" w:space="0" w:color="auto"/>
              <w:right w:val="single" w:sz="4" w:space="0" w:color="auto"/>
            </w:tcBorders>
            <w:shd w:val="clear" w:color="auto" w:fill="FFFFFF"/>
          </w:tcPr>
          <w:p w:rsidR="00B0590B" w:rsidRPr="008D4FC8" w:rsidRDefault="00B0590B" w:rsidP="006C3716">
            <w:pPr>
              <w:pStyle w:val="Other0"/>
              <w:shd w:val="clear" w:color="auto" w:fill="auto"/>
              <w:jc w:val="center"/>
              <w:rPr>
                <w:sz w:val="24"/>
                <w:szCs w:val="24"/>
              </w:rPr>
            </w:pPr>
            <w:r w:rsidRPr="008D4FC8">
              <w:rPr>
                <w:rFonts w:eastAsia="Arial"/>
                <w:color w:val="000000"/>
                <w:sz w:val="24"/>
                <w:szCs w:val="24"/>
                <w:lang w:val="uk-UA" w:eastAsia="uk-UA" w:bidi="uk-UA"/>
              </w:rPr>
              <w:t>701</w:t>
            </w:r>
          </w:p>
        </w:tc>
      </w:tr>
      <w:tr w:rsidR="00B0590B" w:rsidTr="008D4FC8">
        <w:trPr>
          <w:trHeight w:hRule="exact" w:val="449"/>
          <w:jc w:val="center"/>
        </w:trPr>
        <w:tc>
          <w:tcPr>
            <w:tcW w:w="7792"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rPr>
                <w:sz w:val="24"/>
                <w:szCs w:val="24"/>
                <w:lang w:val="ru-RU"/>
              </w:rPr>
            </w:pPr>
            <w:r w:rsidRPr="008D4FC8">
              <w:rPr>
                <w:color w:val="000000"/>
                <w:sz w:val="24"/>
                <w:szCs w:val="24"/>
                <w:lang w:val="uk-UA" w:eastAsia="uk-UA" w:bidi="uk-UA"/>
              </w:rPr>
              <w:t>Відображено суму податкового зобов'язання з ПДВ</w:t>
            </w:r>
          </w:p>
        </w:tc>
        <w:tc>
          <w:tcPr>
            <w:tcW w:w="800"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jc w:val="center"/>
              <w:rPr>
                <w:sz w:val="24"/>
                <w:szCs w:val="24"/>
              </w:rPr>
            </w:pPr>
            <w:r w:rsidRPr="008D4FC8">
              <w:rPr>
                <w:rFonts w:eastAsia="Arial"/>
                <w:color w:val="000000"/>
                <w:sz w:val="24"/>
                <w:szCs w:val="24"/>
                <w:lang w:val="uk-UA" w:eastAsia="uk-UA" w:bidi="uk-UA"/>
              </w:rPr>
              <w:t>701</w:t>
            </w:r>
          </w:p>
        </w:tc>
        <w:tc>
          <w:tcPr>
            <w:tcW w:w="1048" w:type="dxa"/>
            <w:tcBorders>
              <w:top w:val="single" w:sz="4" w:space="0" w:color="auto"/>
              <w:left w:val="single" w:sz="4" w:space="0" w:color="auto"/>
              <w:right w:val="single" w:sz="4" w:space="0" w:color="auto"/>
            </w:tcBorders>
            <w:shd w:val="clear" w:color="auto" w:fill="FFFFFF"/>
            <w:vAlign w:val="bottom"/>
          </w:tcPr>
          <w:p w:rsidR="00B0590B" w:rsidRPr="008D4FC8" w:rsidRDefault="00B0590B" w:rsidP="006C3716">
            <w:pPr>
              <w:pStyle w:val="Other0"/>
              <w:shd w:val="clear" w:color="auto" w:fill="auto"/>
              <w:jc w:val="center"/>
              <w:rPr>
                <w:sz w:val="24"/>
                <w:szCs w:val="24"/>
              </w:rPr>
            </w:pPr>
            <w:r w:rsidRPr="008D4FC8">
              <w:rPr>
                <w:color w:val="000000"/>
                <w:sz w:val="24"/>
                <w:szCs w:val="24"/>
                <w:lang w:val="uk-UA" w:eastAsia="uk-UA" w:bidi="uk-UA"/>
              </w:rPr>
              <w:t>641</w:t>
            </w:r>
          </w:p>
        </w:tc>
      </w:tr>
      <w:tr w:rsidR="00B0590B" w:rsidTr="008D4FC8">
        <w:trPr>
          <w:trHeight w:hRule="exact" w:val="413"/>
          <w:jc w:val="center"/>
        </w:trPr>
        <w:tc>
          <w:tcPr>
            <w:tcW w:w="7792" w:type="dxa"/>
            <w:tcBorders>
              <w:top w:val="single" w:sz="4" w:space="0" w:color="auto"/>
              <w:left w:val="single" w:sz="4" w:space="0" w:color="auto"/>
            </w:tcBorders>
            <w:shd w:val="clear" w:color="auto" w:fill="FFFFFF"/>
            <w:vAlign w:val="bottom"/>
          </w:tcPr>
          <w:p w:rsidR="00B0590B" w:rsidRPr="008D4FC8" w:rsidRDefault="008D4FC8" w:rsidP="006C3716">
            <w:pPr>
              <w:pStyle w:val="Other0"/>
              <w:shd w:val="clear" w:color="auto" w:fill="auto"/>
              <w:rPr>
                <w:sz w:val="24"/>
                <w:szCs w:val="24"/>
              </w:rPr>
            </w:pPr>
            <w:r>
              <w:rPr>
                <w:color w:val="000000"/>
                <w:sz w:val="24"/>
                <w:szCs w:val="24"/>
                <w:lang w:val="uk-UA" w:eastAsia="uk-UA" w:bidi="uk-UA"/>
              </w:rPr>
              <w:t>Передано безоплат</w:t>
            </w:r>
            <w:r w:rsidR="00B0590B" w:rsidRPr="008D4FC8">
              <w:rPr>
                <w:color w:val="000000"/>
                <w:sz w:val="24"/>
                <w:szCs w:val="24"/>
                <w:lang w:val="uk-UA" w:eastAsia="uk-UA" w:bidi="uk-UA"/>
              </w:rPr>
              <w:t>но сільськогосподарську продукцію</w:t>
            </w:r>
          </w:p>
        </w:tc>
        <w:tc>
          <w:tcPr>
            <w:tcW w:w="800"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jc w:val="center"/>
              <w:rPr>
                <w:sz w:val="24"/>
                <w:szCs w:val="24"/>
              </w:rPr>
            </w:pPr>
            <w:r w:rsidRPr="008D4FC8">
              <w:rPr>
                <w:rFonts w:eastAsia="Arial"/>
                <w:color w:val="000000"/>
                <w:sz w:val="24"/>
                <w:szCs w:val="24"/>
                <w:lang w:val="uk-UA" w:eastAsia="uk-UA" w:bidi="uk-UA"/>
              </w:rPr>
              <w:t>949</w:t>
            </w:r>
          </w:p>
        </w:tc>
        <w:tc>
          <w:tcPr>
            <w:tcW w:w="1048" w:type="dxa"/>
            <w:tcBorders>
              <w:top w:val="single" w:sz="4" w:space="0" w:color="auto"/>
              <w:left w:val="single" w:sz="4" w:space="0" w:color="auto"/>
              <w:right w:val="single" w:sz="4" w:space="0" w:color="auto"/>
            </w:tcBorders>
            <w:shd w:val="clear" w:color="auto" w:fill="FFFFFF"/>
            <w:vAlign w:val="bottom"/>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27</w:t>
            </w:r>
          </w:p>
        </w:tc>
      </w:tr>
      <w:tr w:rsidR="00B0590B" w:rsidTr="008D4FC8">
        <w:trPr>
          <w:trHeight w:hRule="exact" w:val="434"/>
          <w:jc w:val="center"/>
        </w:trPr>
        <w:tc>
          <w:tcPr>
            <w:tcW w:w="7792"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rPr>
                <w:sz w:val="24"/>
                <w:szCs w:val="24"/>
                <w:lang w:val="ru-RU"/>
              </w:rPr>
            </w:pPr>
            <w:r w:rsidRPr="008D4FC8">
              <w:rPr>
                <w:color w:val="000000"/>
                <w:sz w:val="24"/>
                <w:szCs w:val="24"/>
                <w:lang w:val="uk-UA" w:eastAsia="uk-UA" w:bidi="uk-UA"/>
              </w:rPr>
              <w:t>Відображено суму податкового зобов'язання з ПДВ</w:t>
            </w:r>
          </w:p>
        </w:tc>
        <w:tc>
          <w:tcPr>
            <w:tcW w:w="800"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jc w:val="center"/>
              <w:rPr>
                <w:sz w:val="24"/>
                <w:szCs w:val="24"/>
              </w:rPr>
            </w:pPr>
            <w:r w:rsidRPr="008D4FC8">
              <w:rPr>
                <w:rFonts w:eastAsia="Arial"/>
                <w:color w:val="000000"/>
                <w:sz w:val="24"/>
                <w:szCs w:val="24"/>
                <w:lang w:val="uk-UA" w:eastAsia="uk-UA" w:bidi="uk-UA"/>
              </w:rPr>
              <w:t>949</w:t>
            </w:r>
          </w:p>
        </w:tc>
        <w:tc>
          <w:tcPr>
            <w:tcW w:w="1048" w:type="dxa"/>
            <w:tcBorders>
              <w:top w:val="single" w:sz="4" w:space="0" w:color="auto"/>
              <w:left w:val="single" w:sz="4" w:space="0" w:color="auto"/>
              <w:right w:val="single" w:sz="4" w:space="0" w:color="auto"/>
            </w:tcBorders>
            <w:shd w:val="clear" w:color="auto" w:fill="FFFFFF"/>
            <w:vAlign w:val="bottom"/>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64</w:t>
            </w:r>
          </w:p>
        </w:tc>
      </w:tr>
      <w:tr w:rsidR="00B0590B" w:rsidTr="008D4FC8">
        <w:trPr>
          <w:trHeight w:hRule="exact" w:val="426"/>
          <w:jc w:val="center"/>
        </w:trPr>
        <w:tc>
          <w:tcPr>
            <w:tcW w:w="7792"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rPr>
                <w:sz w:val="24"/>
                <w:szCs w:val="24"/>
              </w:rPr>
            </w:pPr>
            <w:r w:rsidRPr="008D4FC8">
              <w:rPr>
                <w:color w:val="000000"/>
                <w:sz w:val="24"/>
                <w:szCs w:val="24"/>
                <w:lang w:val="uk-UA" w:eastAsia="uk-UA" w:bidi="uk-UA"/>
              </w:rPr>
              <w:t>Списано тварин на забій</w:t>
            </w:r>
          </w:p>
        </w:tc>
        <w:tc>
          <w:tcPr>
            <w:tcW w:w="800"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ind w:firstLine="260"/>
              <w:jc w:val="both"/>
              <w:rPr>
                <w:sz w:val="24"/>
                <w:szCs w:val="24"/>
              </w:rPr>
            </w:pPr>
            <w:r w:rsidRPr="008D4FC8">
              <w:rPr>
                <w:rFonts w:eastAsia="Arial"/>
                <w:color w:val="000000"/>
                <w:sz w:val="24"/>
                <w:szCs w:val="24"/>
                <w:lang w:val="uk-UA" w:eastAsia="uk-UA" w:bidi="uk-UA"/>
              </w:rPr>
              <w:t>23</w:t>
            </w:r>
          </w:p>
        </w:tc>
        <w:tc>
          <w:tcPr>
            <w:tcW w:w="1048" w:type="dxa"/>
            <w:tcBorders>
              <w:top w:val="single" w:sz="4" w:space="0" w:color="auto"/>
              <w:left w:val="single" w:sz="4" w:space="0" w:color="auto"/>
              <w:right w:val="single" w:sz="4" w:space="0" w:color="auto"/>
            </w:tcBorders>
            <w:shd w:val="clear" w:color="auto" w:fill="FFFFFF"/>
            <w:vAlign w:val="bottom"/>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21</w:t>
            </w:r>
          </w:p>
        </w:tc>
      </w:tr>
      <w:tr w:rsidR="00B0590B" w:rsidTr="008D4FC8">
        <w:trPr>
          <w:trHeight w:hRule="exact" w:val="390"/>
          <w:jc w:val="center"/>
        </w:trPr>
        <w:tc>
          <w:tcPr>
            <w:tcW w:w="9640" w:type="dxa"/>
            <w:gridSpan w:val="3"/>
            <w:tcBorders>
              <w:top w:val="single" w:sz="4" w:space="0" w:color="auto"/>
              <w:left w:val="single" w:sz="4" w:space="0" w:color="auto"/>
              <w:right w:val="single" w:sz="4" w:space="0" w:color="auto"/>
            </w:tcBorders>
            <w:shd w:val="clear" w:color="auto" w:fill="FFFFFF"/>
            <w:vAlign w:val="bottom"/>
          </w:tcPr>
          <w:p w:rsidR="00B0590B" w:rsidRPr="008D4FC8" w:rsidRDefault="00B0590B" w:rsidP="006C3716">
            <w:pPr>
              <w:pStyle w:val="Other0"/>
              <w:shd w:val="clear" w:color="auto" w:fill="auto"/>
              <w:jc w:val="center"/>
              <w:rPr>
                <w:sz w:val="24"/>
                <w:szCs w:val="24"/>
                <w:lang w:val="ru-RU"/>
              </w:rPr>
            </w:pPr>
            <w:r w:rsidRPr="008D4FC8">
              <w:rPr>
                <w:color w:val="000000"/>
                <w:sz w:val="24"/>
                <w:szCs w:val="24"/>
                <w:lang w:val="uk-UA" w:eastAsia="uk-UA" w:bidi="uk-UA"/>
              </w:rPr>
              <w:t xml:space="preserve">Облік </w:t>
            </w:r>
            <w:r w:rsidRPr="008D4FC8">
              <w:rPr>
                <w:i/>
                <w:iCs/>
                <w:color w:val="000000"/>
                <w:sz w:val="24"/>
                <w:szCs w:val="24"/>
                <w:lang w:val="uk-UA" w:eastAsia="uk-UA" w:bidi="uk-UA"/>
              </w:rPr>
              <w:t>поточних біологічних активів рослинництва, які обліковуються за справедливою вартістю</w:t>
            </w:r>
          </w:p>
        </w:tc>
      </w:tr>
      <w:tr w:rsidR="00B0590B" w:rsidTr="008D4FC8">
        <w:trPr>
          <w:trHeight w:hRule="exact" w:val="375"/>
          <w:jc w:val="center"/>
        </w:trPr>
        <w:tc>
          <w:tcPr>
            <w:tcW w:w="7792"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spacing w:line="254" w:lineRule="auto"/>
              <w:rPr>
                <w:sz w:val="24"/>
                <w:szCs w:val="24"/>
                <w:lang w:val="ru-RU"/>
              </w:rPr>
            </w:pPr>
            <w:r w:rsidRPr="008D4FC8">
              <w:rPr>
                <w:color w:val="000000"/>
                <w:sz w:val="24"/>
                <w:szCs w:val="24"/>
                <w:lang w:val="uk-UA" w:eastAsia="uk-UA" w:bidi="uk-UA"/>
              </w:rPr>
              <w:t>Визнано поточні біологічні активи рослинництва, які оцінюються за справедливою вартістю</w:t>
            </w:r>
          </w:p>
        </w:tc>
        <w:tc>
          <w:tcPr>
            <w:tcW w:w="800" w:type="dxa"/>
            <w:tcBorders>
              <w:top w:val="single" w:sz="4" w:space="0" w:color="auto"/>
              <w:left w:val="single" w:sz="4" w:space="0" w:color="auto"/>
            </w:tcBorders>
            <w:shd w:val="clear" w:color="auto" w:fill="FFFFFF"/>
            <w:vAlign w:val="center"/>
          </w:tcPr>
          <w:p w:rsidR="00B0590B" w:rsidRPr="008D4FC8" w:rsidRDefault="00B0590B" w:rsidP="006C3716">
            <w:pPr>
              <w:pStyle w:val="Other0"/>
              <w:shd w:val="clear" w:color="auto" w:fill="auto"/>
              <w:jc w:val="center"/>
              <w:rPr>
                <w:sz w:val="24"/>
                <w:szCs w:val="24"/>
              </w:rPr>
            </w:pPr>
            <w:r w:rsidRPr="008D4FC8">
              <w:rPr>
                <w:rFonts w:eastAsia="Arial"/>
                <w:color w:val="000000"/>
                <w:sz w:val="24"/>
                <w:szCs w:val="24"/>
                <w:lang w:val="uk-UA" w:eastAsia="uk-UA" w:bidi="uk-UA"/>
              </w:rPr>
              <w:t>211</w:t>
            </w:r>
          </w:p>
        </w:tc>
        <w:tc>
          <w:tcPr>
            <w:tcW w:w="1048" w:type="dxa"/>
            <w:tcBorders>
              <w:top w:val="single" w:sz="4" w:space="0" w:color="auto"/>
              <w:left w:val="single" w:sz="4" w:space="0" w:color="auto"/>
              <w:right w:val="single" w:sz="4" w:space="0" w:color="auto"/>
            </w:tcBorders>
            <w:shd w:val="clear" w:color="auto" w:fill="FFFFFF"/>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23</w:t>
            </w:r>
          </w:p>
        </w:tc>
      </w:tr>
      <w:tr w:rsidR="00B0590B" w:rsidTr="008D4FC8">
        <w:trPr>
          <w:trHeight w:hRule="exact" w:val="375"/>
          <w:jc w:val="center"/>
        </w:trPr>
        <w:tc>
          <w:tcPr>
            <w:tcW w:w="7792" w:type="dxa"/>
            <w:tcBorders>
              <w:top w:val="single" w:sz="4" w:space="0" w:color="auto"/>
              <w:left w:val="single" w:sz="4" w:space="0" w:color="auto"/>
            </w:tcBorders>
            <w:shd w:val="clear" w:color="auto" w:fill="FFFFFF"/>
            <w:vAlign w:val="bottom"/>
          </w:tcPr>
          <w:p w:rsidR="00B0590B" w:rsidRPr="008D4FC8" w:rsidRDefault="00B0590B" w:rsidP="006C3716">
            <w:pPr>
              <w:pStyle w:val="Other0"/>
              <w:shd w:val="clear" w:color="auto" w:fill="auto"/>
              <w:spacing w:line="254" w:lineRule="auto"/>
              <w:rPr>
                <w:sz w:val="24"/>
                <w:szCs w:val="24"/>
                <w:lang w:val="ru-RU"/>
              </w:rPr>
            </w:pPr>
            <w:r w:rsidRPr="008D4FC8">
              <w:rPr>
                <w:color w:val="000000"/>
                <w:sz w:val="24"/>
                <w:szCs w:val="24"/>
                <w:lang w:val="uk-UA" w:eastAsia="uk-UA" w:bidi="uk-UA"/>
              </w:rPr>
              <w:t>Відображено дохід від первісного визнання приросту біологічних активів на дату балансу</w:t>
            </w:r>
          </w:p>
        </w:tc>
        <w:tc>
          <w:tcPr>
            <w:tcW w:w="800"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ind w:firstLine="260"/>
              <w:jc w:val="both"/>
              <w:rPr>
                <w:sz w:val="24"/>
                <w:szCs w:val="24"/>
              </w:rPr>
            </w:pPr>
            <w:r w:rsidRPr="008D4FC8">
              <w:rPr>
                <w:rFonts w:eastAsia="Arial"/>
                <w:color w:val="000000"/>
                <w:sz w:val="24"/>
                <w:szCs w:val="24"/>
                <w:lang w:val="uk-UA" w:eastAsia="uk-UA" w:bidi="uk-UA"/>
              </w:rPr>
              <w:t>23</w:t>
            </w:r>
          </w:p>
        </w:tc>
        <w:tc>
          <w:tcPr>
            <w:tcW w:w="1048" w:type="dxa"/>
            <w:tcBorders>
              <w:top w:val="single" w:sz="4" w:space="0" w:color="auto"/>
              <w:left w:val="single" w:sz="4" w:space="0" w:color="auto"/>
              <w:right w:val="single" w:sz="4" w:space="0" w:color="auto"/>
            </w:tcBorders>
            <w:shd w:val="clear" w:color="auto" w:fill="FFFFFF"/>
          </w:tcPr>
          <w:p w:rsidR="00B0590B" w:rsidRPr="008D4FC8" w:rsidRDefault="00B0590B" w:rsidP="006C3716">
            <w:pPr>
              <w:pStyle w:val="Other0"/>
              <w:shd w:val="clear" w:color="auto" w:fill="auto"/>
              <w:jc w:val="center"/>
              <w:rPr>
                <w:sz w:val="24"/>
                <w:szCs w:val="24"/>
              </w:rPr>
            </w:pPr>
            <w:r w:rsidRPr="008D4FC8">
              <w:rPr>
                <w:rFonts w:eastAsia="Arial"/>
                <w:color w:val="000000"/>
                <w:sz w:val="24"/>
                <w:szCs w:val="24"/>
                <w:lang w:val="uk-UA" w:eastAsia="uk-UA" w:bidi="uk-UA"/>
              </w:rPr>
              <w:t>710</w:t>
            </w:r>
          </w:p>
        </w:tc>
      </w:tr>
      <w:tr w:rsidR="00B0590B" w:rsidTr="008D4FC8">
        <w:trPr>
          <w:trHeight w:hRule="exact" w:val="543"/>
          <w:jc w:val="center"/>
        </w:trPr>
        <w:tc>
          <w:tcPr>
            <w:tcW w:w="7792" w:type="dxa"/>
            <w:tcBorders>
              <w:top w:val="single" w:sz="4" w:space="0" w:color="auto"/>
              <w:left w:val="single" w:sz="4" w:space="0" w:color="auto"/>
            </w:tcBorders>
            <w:shd w:val="clear" w:color="auto" w:fill="FFFFFF"/>
            <w:vAlign w:val="bottom"/>
          </w:tcPr>
          <w:p w:rsidR="00B0590B" w:rsidRPr="008D4FC8" w:rsidRDefault="008D4FC8" w:rsidP="006C3716">
            <w:pPr>
              <w:pStyle w:val="Other0"/>
              <w:shd w:val="clear" w:color="auto" w:fill="auto"/>
              <w:rPr>
                <w:sz w:val="24"/>
                <w:szCs w:val="24"/>
                <w:lang w:val="ru-RU"/>
              </w:rPr>
            </w:pPr>
            <w:r>
              <w:rPr>
                <w:color w:val="000000"/>
                <w:sz w:val="24"/>
                <w:szCs w:val="24"/>
                <w:lang w:val="uk-UA" w:eastAsia="uk-UA" w:bidi="uk-UA"/>
              </w:rPr>
              <w:t>Відображено ви</w:t>
            </w:r>
            <w:r w:rsidR="00B0590B" w:rsidRPr="008D4FC8">
              <w:rPr>
                <w:color w:val="000000"/>
                <w:sz w:val="24"/>
                <w:szCs w:val="24"/>
                <w:lang w:val="uk-UA" w:eastAsia="uk-UA" w:bidi="uk-UA"/>
              </w:rPr>
              <w:t>грати від первісного визнання приросту біологі</w:t>
            </w:r>
            <w:r w:rsidR="00B0590B" w:rsidRPr="008D4FC8">
              <w:rPr>
                <w:color w:val="000000"/>
                <w:sz w:val="24"/>
                <w:szCs w:val="24"/>
                <w:lang w:val="uk-UA" w:eastAsia="uk-UA" w:bidi="uk-UA"/>
              </w:rPr>
              <w:softHyphen/>
              <w:t>чних активів на дату балансу</w:t>
            </w:r>
          </w:p>
        </w:tc>
        <w:tc>
          <w:tcPr>
            <w:tcW w:w="800" w:type="dxa"/>
            <w:tcBorders>
              <w:top w:val="single" w:sz="4" w:space="0" w:color="auto"/>
              <w:left w:val="single" w:sz="4" w:space="0" w:color="auto"/>
            </w:tcBorders>
            <w:shd w:val="clear" w:color="auto" w:fill="FFFFFF"/>
          </w:tcPr>
          <w:p w:rsidR="00B0590B" w:rsidRPr="008D4FC8" w:rsidRDefault="00B0590B" w:rsidP="006C3716">
            <w:pPr>
              <w:pStyle w:val="Other0"/>
              <w:shd w:val="clear" w:color="auto" w:fill="auto"/>
              <w:jc w:val="center"/>
              <w:rPr>
                <w:sz w:val="24"/>
                <w:szCs w:val="24"/>
              </w:rPr>
            </w:pPr>
            <w:r w:rsidRPr="008D4FC8">
              <w:rPr>
                <w:color w:val="000000"/>
                <w:sz w:val="24"/>
                <w:szCs w:val="24"/>
                <w:lang w:val="uk-UA" w:eastAsia="uk-UA" w:bidi="uk-UA"/>
              </w:rPr>
              <w:t>941)</w:t>
            </w:r>
          </w:p>
        </w:tc>
        <w:tc>
          <w:tcPr>
            <w:tcW w:w="1048" w:type="dxa"/>
            <w:tcBorders>
              <w:top w:val="single" w:sz="4" w:space="0" w:color="auto"/>
              <w:left w:val="single" w:sz="4" w:space="0" w:color="auto"/>
              <w:right w:val="single" w:sz="4" w:space="0" w:color="auto"/>
            </w:tcBorders>
            <w:shd w:val="clear" w:color="auto" w:fill="FFFFFF"/>
          </w:tcPr>
          <w:p w:rsidR="00B0590B" w:rsidRPr="008D4FC8" w:rsidRDefault="00B0590B" w:rsidP="006C3716">
            <w:pPr>
              <w:pStyle w:val="Other0"/>
              <w:shd w:val="clear" w:color="auto" w:fill="auto"/>
              <w:ind w:firstLine="360"/>
              <w:jc w:val="both"/>
              <w:rPr>
                <w:sz w:val="24"/>
                <w:szCs w:val="24"/>
              </w:rPr>
            </w:pPr>
            <w:r w:rsidRPr="008D4FC8">
              <w:rPr>
                <w:rFonts w:eastAsia="Arial"/>
                <w:color w:val="000000"/>
                <w:sz w:val="24"/>
                <w:szCs w:val="24"/>
                <w:lang w:val="uk-UA" w:eastAsia="uk-UA" w:bidi="uk-UA"/>
              </w:rPr>
              <w:t>23</w:t>
            </w:r>
          </w:p>
        </w:tc>
      </w:tr>
    </w:tbl>
    <w:p w:rsidR="00BC2170" w:rsidRDefault="00BC2170" w:rsidP="004410A0">
      <w:pPr>
        <w:spacing w:after="0" w:line="360" w:lineRule="auto"/>
        <w:ind w:firstLine="709"/>
        <w:jc w:val="both"/>
        <w:rPr>
          <w:rFonts w:ascii="Times New Roman" w:hAnsi="Times New Roman" w:cs="Times New Roman"/>
          <w:sz w:val="28"/>
          <w:szCs w:val="28"/>
        </w:rPr>
      </w:pPr>
    </w:p>
    <w:p w:rsidR="00A15F49" w:rsidRDefault="00A15F49" w:rsidP="004410A0">
      <w:pPr>
        <w:spacing w:after="0" w:line="360" w:lineRule="auto"/>
        <w:ind w:firstLine="709"/>
        <w:jc w:val="both"/>
        <w:rPr>
          <w:rFonts w:ascii="Times New Roman" w:hAnsi="Times New Roman" w:cs="Times New Roman"/>
          <w:sz w:val="28"/>
          <w:szCs w:val="28"/>
          <w:lang w:val="en-US"/>
        </w:rPr>
      </w:pPr>
    </w:p>
    <w:p w:rsidR="008E50CE" w:rsidRPr="004410A0" w:rsidRDefault="004410A0" w:rsidP="004410A0">
      <w:pPr>
        <w:spacing w:after="0" w:line="360" w:lineRule="auto"/>
        <w:ind w:firstLine="709"/>
        <w:jc w:val="both"/>
        <w:rPr>
          <w:rFonts w:ascii="Times New Roman" w:hAnsi="Times New Roman" w:cs="Times New Roman"/>
          <w:sz w:val="28"/>
          <w:szCs w:val="28"/>
        </w:rPr>
      </w:pPr>
      <w:r w:rsidRPr="004410A0">
        <w:rPr>
          <w:rFonts w:ascii="Times New Roman" w:hAnsi="Times New Roman" w:cs="Times New Roman"/>
          <w:sz w:val="28"/>
          <w:szCs w:val="28"/>
        </w:rPr>
        <w:t>Висновки</w:t>
      </w:r>
      <w:r w:rsidR="00893E15">
        <w:rPr>
          <w:rFonts w:ascii="Times New Roman" w:hAnsi="Times New Roman" w:cs="Times New Roman"/>
          <w:sz w:val="28"/>
          <w:szCs w:val="28"/>
        </w:rPr>
        <w:t xml:space="preserve"> </w:t>
      </w:r>
      <w:r w:rsidRPr="004410A0">
        <w:rPr>
          <w:rFonts w:ascii="Times New Roman" w:hAnsi="Times New Roman" w:cs="Times New Roman"/>
          <w:sz w:val="28"/>
          <w:szCs w:val="28"/>
        </w:rPr>
        <w:t>до розділу 2</w:t>
      </w:r>
    </w:p>
    <w:p w:rsidR="00714137" w:rsidRDefault="00714137" w:rsidP="004410A0">
      <w:pPr>
        <w:tabs>
          <w:tab w:val="left" w:pos="851"/>
        </w:tabs>
        <w:spacing w:after="0" w:line="360" w:lineRule="auto"/>
        <w:ind w:firstLine="560"/>
        <w:contextualSpacing/>
        <w:jc w:val="both"/>
        <w:rPr>
          <w:rFonts w:ascii="Times New Roman" w:hAnsi="Times New Roman" w:cs="Times New Roman"/>
          <w:bCs/>
          <w:color w:val="000000"/>
          <w:sz w:val="28"/>
          <w:szCs w:val="28"/>
          <w:lang w:eastAsia="ru-RU"/>
        </w:rPr>
      </w:pPr>
    </w:p>
    <w:p w:rsidR="008F12AD" w:rsidRDefault="004410A0" w:rsidP="00714137">
      <w:pPr>
        <w:tabs>
          <w:tab w:val="left" w:pos="851"/>
        </w:tabs>
        <w:spacing w:after="0" w:line="360" w:lineRule="auto"/>
        <w:ind w:firstLine="709"/>
        <w:contextualSpacing/>
        <w:jc w:val="both"/>
        <w:rPr>
          <w:rFonts w:ascii="Times New Roman" w:hAnsi="Times New Roman" w:cs="Times New Roman"/>
          <w:color w:val="000000"/>
          <w:sz w:val="28"/>
          <w:szCs w:val="28"/>
        </w:rPr>
      </w:pPr>
      <w:r w:rsidRPr="004410A0">
        <w:rPr>
          <w:rFonts w:ascii="Times New Roman" w:hAnsi="Times New Roman" w:cs="Times New Roman"/>
          <w:color w:val="000000"/>
          <w:sz w:val="28"/>
          <w:szCs w:val="28"/>
          <w:lang w:eastAsia="ru-RU"/>
        </w:rPr>
        <w:t>Об’єкт дослідження фермерське господарство «</w:t>
      </w:r>
      <w:r w:rsidR="0090298A">
        <w:rPr>
          <w:rFonts w:ascii="Times New Roman" w:hAnsi="Times New Roman" w:cs="Times New Roman"/>
          <w:color w:val="000000"/>
          <w:sz w:val="28"/>
          <w:szCs w:val="28"/>
          <w:lang w:eastAsia="ru-RU"/>
        </w:rPr>
        <w:t>Україна</w:t>
      </w:r>
      <w:r w:rsidRPr="004410A0">
        <w:rPr>
          <w:rFonts w:ascii="Times New Roman" w:hAnsi="Times New Roman" w:cs="Times New Roman"/>
          <w:color w:val="000000"/>
          <w:sz w:val="28"/>
          <w:szCs w:val="28"/>
          <w:lang w:eastAsia="ru-RU"/>
        </w:rPr>
        <w:t xml:space="preserve">.» </w:t>
      </w:r>
      <w:r w:rsidRPr="004410A0">
        <w:rPr>
          <w:rFonts w:ascii="Times New Roman" w:hAnsi="Times New Roman" w:cs="Times New Roman"/>
          <w:color w:val="000000"/>
          <w:sz w:val="28"/>
          <w:szCs w:val="28"/>
        </w:rPr>
        <w:t>має стійке фінансове становище і позитивні перспективи розвитку.</w:t>
      </w:r>
      <w:r w:rsidRPr="004410A0">
        <w:rPr>
          <w:rFonts w:ascii="Times New Roman" w:hAnsi="Times New Roman" w:cs="Times New Roman"/>
          <w:color w:val="000000"/>
          <w:sz w:val="28"/>
          <w:szCs w:val="28"/>
          <w:lang w:eastAsia="ru-RU"/>
        </w:rPr>
        <w:t xml:space="preserve"> </w:t>
      </w:r>
      <w:r w:rsidRPr="004410A0">
        <w:rPr>
          <w:rFonts w:ascii="Times New Roman" w:hAnsi="Times New Roman" w:cs="Times New Roman"/>
          <w:color w:val="000000"/>
          <w:sz w:val="28"/>
          <w:szCs w:val="28"/>
        </w:rPr>
        <w:t xml:space="preserve">Згідно класифікації фермерських господарств за розміром та відповідними показниками </w:t>
      </w:r>
      <w:r w:rsidRPr="004410A0">
        <w:rPr>
          <w:rFonts w:ascii="Times New Roman" w:hAnsi="Times New Roman" w:cs="Times New Roman"/>
          <w:color w:val="000000"/>
          <w:sz w:val="28"/>
          <w:szCs w:val="28"/>
          <w:lang w:eastAsia="ru-RU"/>
        </w:rPr>
        <w:t>фермерське господарство «</w:t>
      </w:r>
      <w:r w:rsidR="0090298A">
        <w:rPr>
          <w:rFonts w:ascii="Times New Roman" w:hAnsi="Times New Roman" w:cs="Times New Roman"/>
          <w:color w:val="000000"/>
          <w:sz w:val="28"/>
          <w:szCs w:val="28"/>
          <w:lang w:eastAsia="ru-RU"/>
        </w:rPr>
        <w:t>Україна</w:t>
      </w:r>
      <w:r w:rsidR="0090298A" w:rsidRPr="004410A0">
        <w:rPr>
          <w:rFonts w:ascii="Times New Roman" w:hAnsi="Times New Roman" w:cs="Times New Roman"/>
          <w:color w:val="000000"/>
          <w:sz w:val="28"/>
          <w:szCs w:val="28"/>
          <w:lang w:eastAsia="ru-RU"/>
        </w:rPr>
        <w:t xml:space="preserve">.» </w:t>
      </w:r>
      <w:r w:rsidRPr="004410A0">
        <w:rPr>
          <w:rFonts w:ascii="Times New Roman" w:hAnsi="Times New Roman" w:cs="Times New Roman"/>
          <w:color w:val="000000"/>
          <w:sz w:val="28"/>
          <w:szCs w:val="28"/>
        </w:rPr>
        <w:t xml:space="preserve">належить до </w:t>
      </w:r>
      <w:r w:rsidR="0090298A">
        <w:rPr>
          <w:rFonts w:ascii="Times New Roman" w:hAnsi="Times New Roman" w:cs="Times New Roman"/>
          <w:color w:val="000000"/>
          <w:sz w:val="28"/>
          <w:szCs w:val="28"/>
        </w:rPr>
        <w:t xml:space="preserve">великих </w:t>
      </w:r>
      <w:r w:rsidRPr="004410A0">
        <w:rPr>
          <w:rFonts w:ascii="Times New Roman" w:hAnsi="Times New Roman" w:cs="Times New Roman"/>
          <w:color w:val="000000"/>
          <w:sz w:val="28"/>
          <w:szCs w:val="28"/>
        </w:rPr>
        <w:t xml:space="preserve">суб’єктів </w:t>
      </w:r>
      <w:r w:rsidR="0090298A">
        <w:rPr>
          <w:rFonts w:ascii="Times New Roman" w:hAnsi="Times New Roman" w:cs="Times New Roman"/>
          <w:color w:val="000000"/>
          <w:sz w:val="28"/>
          <w:szCs w:val="28"/>
        </w:rPr>
        <w:t>господарювання</w:t>
      </w:r>
      <w:r w:rsidRPr="004410A0">
        <w:rPr>
          <w:rFonts w:ascii="Times New Roman" w:hAnsi="Times New Roman" w:cs="Times New Roman"/>
          <w:color w:val="000000"/>
          <w:sz w:val="28"/>
          <w:szCs w:val="28"/>
        </w:rPr>
        <w:t>.</w:t>
      </w:r>
      <w:r w:rsidRPr="004410A0">
        <w:rPr>
          <w:rFonts w:ascii="Times New Roman" w:hAnsi="Times New Roman" w:cs="Times New Roman"/>
          <w:color w:val="000000"/>
          <w:sz w:val="28"/>
          <w:szCs w:val="28"/>
          <w:lang w:eastAsia="ru-RU"/>
        </w:rPr>
        <w:t xml:space="preserve"> і </w:t>
      </w:r>
      <w:r w:rsidR="0090298A">
        <w:rPr>
          <w:rFonts w:ascii="Times New Roman" w:hAnsi="Times New Roman" w:cs="Times New Roman"/>
          <w:color w:val="000000"/>
          <w:sz w:val="28"/>
          <w:szCs w:val="28"/>
        </w:rPr>
        <w:t>веде облік за загальною системою.</w:t>
      </w:r>
      <w:r w:rsidR="0090298A">
        <w:rPr>
          <w:rFonts w:ascii="Times New Roman" w:hAnsi="Times New Roman" w:cs="Times New Roman"/>
          <w:color w:val="000000"/>
          <w:sz w:val="28"/>
          <w:szCs w:val="28"/>
          <w:lang w:eastAsia="ru-RU"/>
        </w:rPr>
        <w:t xml:space="preserve"> </w:t>
      </w:r>
      <w:r w:rsidRPr="004410A0">
        <w:rPr>
          <w:rFonts w:ascii="Times New Roman" w:hAnsi="Times New Roman" w:cs="Times New Roman"/>
          <w:color w:val="000000"/>
          <w:sz w:val="28"/>
          <w:szCs w:val="28"/>
        </w:rPr>
        <w:t>О</w:t>
      </w:r>
      <w:r w:rsidRPr="004410A0">
        <w:rPr>
          <w:rFonts w:ascii="Times New Roman" w:hAnsi="Times New Roman" w:cs="Times New Roman"/>
          <w:color w:val="000000"/>
          <w:sz w:val="28"/>
          <w:szCs w:val="28"/>
          <w:lang w:eastAsia="ru-RU"/>
        </w:rPr>
        <w:t>сновною статистичною формою в діяльності фермерського господарства «</w:t>
      </w:r>
      <w:r w:rsidR="0090298A">
        <w:rPr>
          <w:rFonts w:ascii="Times New Roman" w:hAnsi="Times New Roman" w:cs="Times New Roman"/>
          <w:color w:val="000000"/>
          <w:sz w:val="28"/>
          <w:szCs w:val="28"/>
          <w:lang w:eastAsia="ru-RU"/>
        </w:rPr>
        <w:t>Україна</w:t>
      </w:r>
      <w:r w:rsidR="0090298A" w:rsidRPr="004410A0">
        <w:rPr>
          <w:rFonts w:ascii="Times New Roman" w:hAnsi="Times New Roman" w:cs="Times New Roman"/>
          <w:color w:val="000000"/>
          <w:sz w:val="28"/>
          <w:szCs w:val="28"/>
          <w:lang w:eastAsia="ru-RU"/>
        </w:rPr>
        <w:t xml:space="preserve">.» </w:t>
      </w:r>
      <w:r w:rsidRPr="004410A0">
        <w:rPr>
          <w:rFonts w:ascii="Times New Roman" w:hAnsi="Times New Roman" w:cs="Times New Roman"/>
          <w:color w:val="000000"/>
          <w:sz w:val="28"/>
          <w:szCs w:val="28"/>
          <w:lang w:eastAsia="ru-RU"/>
        </w:rPr>
        <w:t xml:space="preserve">є форма </w:t>
      </w:r>
      <w:r w:rsidRPr="004410A0">
        <w:rPr>
          <w:rFonts w:ascii="Times New Roman" w:hAnsi="Times New Roman" w:cs="Times New Roman"/>
          <w:color w:val="000000"/>
          <w:sz w:val="28"/>
          <w:szCs w:val="28"/>
        </w:rPr>
        <w:t>№ 50 с.-г. «Основні економічні показники роботи сільськогосподарських підприємств»</w:t>
      </w:r>
      <w:r w:rsidR="00893E15">
        <w:rPr>
          <w:rFonts w:ascii="Times New Roman" w:hAnsi="Times New Roman" w:cs="Times New Roman"/>
          <w:color w:val="000000"/>
          <w:sz w:val="28"/>
          <w:szCs w:val="28"/>
        </w:rPr>
        <w:t xml:space="preserve"> </w:t>
      </w:r>
    </w:p>
    <w:p w:rsidR="004410A0" w:rsidRPr="004410A0" w:rsidRDefault="0090298A" w:rsidP="00714137">
      <w:pPr>
        <w:tabs>
          <w:tab w:val="left" w:pos="851"/>
        </w:tabs>
        <w:spacing w:after="0" w:line="360" w:lineRule="auto"/>
        <w:ind w:firstLine="709"/>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В обліку фермерського господарства «Україна»</w:t>
      </w:r>
      <w:r w:rsidR="00893E15">
        <w:rPr>
          <w:rFonts w:ascii="Times New Roman" w:hAnsi="Times New Roman" w:cs="Times New Roman"/>
          <w:color w:val="000000"/>
          <w:sz w:val="28"/>
          <w:szCs w:val="28"/>
        </w:rPr>
        <w:t xml:space="preserve"> </w:t>
      </w:r>
      <w:r w:rsidR="004410A0" w:rsidRPr="004410A0">
        <w:rPr>
          <w:rFonts w:ascii="Times New Roman" w:hAnsi="Times New Roman" w:cs="Times New Roman"/>
          <w:color w:val="000000"/>
          <w:sz w:val="28"/>
          <w:szCs w:val="28"/>
        </w:rPr>
        <w:t>на</w:t>
      </w:r>
      <w:r w:rsidR="005938D9">
        <w:rPr>
          <w:rFonts w:ascii="Times New Roman" w:hAnsi="Times New Roman" w:cs="Times New Roman"/>
          <w:color w:val="000000"/>
          <w:sz w:val="28"/>
          <w:szCs w:val="28"/>
        </w:rPr>
        <w:t>явна певна специфіка. Фермерське господарство «Україна» веде</w:t>
      </w:r>
      <w:r w:rsidR="004410A0" w:rsidRPr="004410A0">
        <w:rPr>
          <w:rFonts w:ascii="Times New Roman" w:hAnsi="Times New Roman" w:cs="Times New Roman"/>
          <w:color w:val="000000"/>
          <w:sz w:val="28"/>
          <w:szCs w:val="28"/>
        </w:rPr>
        <w:t xml:space="preserve"> необхідно враховувати особливості виробництва. </w:t>
      </w:r>
    </w:p>
    <w:p w:rsidR="004410A0" w:rsidRDefault="00F237D4" w:rsidP="004410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Наразі</w:t>
      </w:r>
      <w:r w:rsidRPr="00F237D4">
        <w:rPr>
          <w:rFonts w:ascii="Times New Roman" w:hAnsi="Times New Roman" w:cs="Times New Roman"/>
          <w:sz w:val="28"/>
          <w:szCs w:val="28"/>
        </w:rPr>
        <w:t xml:space="preserve"> </w:t>
      </w:r>
      <w:r>
        <w:rPr>
          <w:rFonts w:ascii="Times New Roman" w:hAnsi="Times New Roman" w:cs="Times New Roman"/>
          <w:sz w:val="28"/>
          <w:szCs w:val="28"/>
        </w:rPr>
        <w:t>а</w:t>
      </w:r>
      <w:r w:rsidRPr="00F237D4">
        <w:rPr>
          <w:rFonts w:ascii="Times New Roman" w:hAnsi="Times New Roman" w:cs="Times New Roman"/>
          <w:sz w:val="28"/>
          <w:szCs w:val="28"/>
        </w:rPr>
        <w:t xml:space="preserve">ктуальними залишаються питання </w:t>
      </w:r>
      <w:r>
        <w:rPr>
          <w:rFonts w:ascii="Times New Roman" w:hAnsi="Times New Roman" w:cs="Times New Roman"/>
          <w:sz w:val="28"/>
          <w:szCs w:val="28"/>
        </w:rPr>
        <w:t xml:space="preserve">удосконалення </w:t>
      </w:r>
      <w:r w:rsidRPr="00F237D4">
        <w:rPr>
          <w:rFonts w:ascii="Times New Roman" w:hAnsi="Times New Roman" w:cs="Times New Roman"/>
          <w:sz w:val="28"/>
          <w:szCs w:val="28"/>
        </w:rPr>
        <w:t xml:space="preserve">бухгалтерського обліку фермерських господарств з метою їх методичного та організаційного забезпечення в умовах адаптації до міжнародних стандартів фінансової звітності, дотримання єдиних методологічних засад ведення бухгалтерського обліку, створення галузевих стандартів, які б враховували їх особливості діяльності. </w:t>
      </w:r>
    </w:p>
    <w:p w:rsidR="00D81CA0" w:rsidRDefault="00D81CA0" w:rsidP="00653616">
      <w:pPr>
        <w:spacing w:after="0" w:line="360" w:lineRule="auto"/>
        <w:ind w:firstLine="709"/>
        <w:jc w:val="center"/>
        <w:rPr>
          <w:rFonts w:ascii="Times New Roman" w:hAnsi="Times New Roman" w:cs="Times New Roman"/>
          <w:sz w:val="28"/>
          <w:szCs w:val="28"/>
        </w:rPr>
      </w:pPr>
    </w:p>
    <w:p w:rsidR="00D81CA0" w:rsidRDefault="00D81CA0" w:rsidP="00653616">
      <w:pPr>
        <w:spacing w:after="0" w:line="360" w:lineRule="auto"/>
        <w:ind w:firstLine="709"/>
        <w:jc w:val="center"/>
        <w:rPr>
          <w:rFonts w:ascii="Times New Roman" w:hAnsi="Times New Roman" w:cs="Times New Roman"/>
          <w:sz w:val="28"/>
          <w:szCs w:val="28"/>
        </w:rPr>
      </w:pPr>
    </w:p>
    <w:p w:rsidR="00F237D4" w:rsidRDefault="00653616" w:rsidP="0065361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РОЗДІЛ 3 НАПРЯМКИ УДОСКОНАЛЕННЯ ОПОДАТКУВАННЯ ДІЯЛЬНОСТІ ФЕРМЕРСЬКИИХ ГОСПОДАРСТВ</w:t>
      </w:r>
    </w:p>
    <w:p w:rsidR="00C03FC7" w:rsidRDefault="00C03FC7" w:rsidP="004410A0">
      <w:pPr>
        <w:spacing w:after="0" w:line="360" w:lineRule="auto"/>
        <w:ind w:firstLine="709"/>
        <w:jc w:val="both"/>
        <w:rPr>
          <w:rFonts w:ascii="Times New Roman" w:hAnsi="Times New Roman" w:cs="Times New Roman"/>
          <w:sz w:val="28"/>
          <w:szCs w:val="28"/>
        </w:rPr>
      </w:pPr>
    </w:p>
    <w:p w:rsidR="00C03FC7" w:rsidRDefault="00893E15" w:rsidP="004410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Облікові аспекти</w:t>
      </w:r>
      <w:r w:rsidR="00C03FC7">
        <w:rPr>
          <w:rFonts w:ascii="Times New Roman" w:hAnsi="Times New Roman" w:cs="Times New Roman"/>
          <w:sz w:val="28"/>
          <w:szCs w:val="28"/>
        </w:rPr>
        <w:t xml:space="preserve"> оподаткування діяльності фермерських господарств</w:t>
      </w:r>
    </w:p>
    <w:p w:rsidR="00C03FC7" w:rsidRDefault="00C03FC7" w:rsidP="004410A0">
      <w:pPr>
        <w:spacing w:after="0" w:line="360" w:lineRule="auto"/>
        <w:ind w:firstLine="709"/>
        <w:jc w:val="both"/>
        <w:rPr>
          <w:rFonts w:ascii="Times New Roman" w:hAnsi="Times New Roman" w:cs="Times New Roman"/>
          <w:sz w:val="28"/>
          <w:szCs w:val="28"/>
        </w:rPr>
      </w:pPr>
    </w:p>
    <w:p w:rsidR="006C3716" w:rsidRPr="00893E15" w:rsidRDefault="006C3716" w:rsidP="00893E15">
      <w:pPr>
        <w:spacing w:after="0" w:line="360" w:lineRule="auto"/>
        <w:ind w:firstLine="709"/>
        <w:jc w:val="both"/>
        <w:rPr>
          <w:rFonts w:ascii="Times New Roman" w:hAnsi="Times New Roman"/>
          <w:sz w:val="28"/>
        </w:rPr>
      </w:pPr>
      <w:r>
        <w:rPr>
          <w:rFonts w:ascii="Times New Roman" w:hAnsi="Times New Roman" w:cs="Times New Roman"/>
          <w:sz w:val="28"/>
          <w:szCs w:val="28"/>
        </w:rPr>
        <w:t xml:space="preserve"> </w:t>
      </w:r>
      <w:r w:rsidR="00C03FC7" w:rsidRPr="00893E15">
        <w:rPr>
          <w:rFonts w:ascii="Times New Roman" w:hAnsi="Times New Roman"/>
          <w:sz w:val="28"/>
        </w:rPr>
        <w:t>Оподаткування діяльності сільськогосподарських підприємств є однією із найбільш важливих та найбільш складних елементів податкової системи України</w:t>
      </w:r>
      <w:r w:rsidR="00B7129C">
        <w:rPr>
          <w:rFonts w:ascii="Times New Roman" w:hAnsi="Times New Roman"/>
          <w:sz w:val="28"/>
        </w:rPr>
        <w:t xml:space="preserve"> </w:t>
      </w:r>
      <w:r w:rsidR="00C03FC7" w:rsidRPr="00893E15">
        <w:rPr>
          <w:rFonts w:ascii="Times New Roman" w:hAnsi="Times New Roman"/>
          <w:sz w:val="28"/>
        </w:rPr>
        <w:t xml:space="preserve"> та реструктуризація державної підтримки сільськогосподарських підприємств у сфері оподаткування</w:t>
      </w:r>
    </w:p>
    <w:p w:rsidR="00893E15" w:rsidRDefault="00893E15" w:rsidP="00893E15">
      <w:pPr>
        <w:spacing w:after="0" w:line="360" w:lineRule="auto"/>
        <w:ind w:firstLine="709"/>
        <w:jc w:val="both"/>
        <w:rPr>
          <w:rFonts w:ascii="Times New Roman" w:hAnsi="Times New Roman"/>
          <w:sz w:val="28"/>
        </w:rPr>
      </w:pPr>
      <w:r>
        <w:rPr>
          <w:rFonts w:ascii="Times New Roman" w:hAnsi="Times New Roman"/>
          <w:sz w:val="28"/>
        </w:rPr>
        <w:t>О</w:t>
      </w:r>
      <w:r w:rsidRPr="00893E15">
        <w:rPr>
          <w:rFonts w:ascii="Times New Roman" w:hAnsi="Times New Roman"/>
          <w:sz w:val="28"/>
        </w:rPr>
        <w:t xml:space="preserve">днією з умов перебування у цій </w:t>
      </w:r>
      <w:r>
        <w:rPr>
          <w:rFonts w:ascii="Times New Roman" w:hAnsi="Times New Roman"/>
          <w:sz w:val="28"/>
          <w:lang w:val="en-US"/>
        </w:rPr>
        <w:t>IV</w:t>
      </w:r>
      <w:r w:rsidRPr="00893E15">
        <w:rPr>
          <w:rFonts w:ascii="Times New Roman" w:hAnsi="Times New Roman"/>
          <w:sz w:val="28"/>
        </w:rPr>
        <w:t xml:space="preserve"> групі є дотримання так званої частки сільгосптовар виробництва. </w:t>
      </w:r>
    </w:p>
    <w:p w:rsidR="00893E15" w:rsidRDefault="00B7129C" w:rsidP="00893E15">
      <w:pPr>
        <w:spacing w:after="0" w:line="360" w:lineRule="auto"/>
        <w:ind w:firstLine="709"/>
        <w:jc w:val="both"/>
        <w:rPr>
          <w:rFonts w:ascii="Times New Roman" w:hAnsi="Times New Roman"/>
          <w:sz w:val="28"/>
        </w:rPr>
      </w:pPr>
      <w:r>
        <w:rPr>
          <w:rFonts w:ascii="Times New Roman" w:hAnsi="Times New Roman"/>
          <w:sz w:val="28"/>
        </w:rPr>
        <w:t>«</w:t>
      </w:r>
      <w:r w:rsidR="00893E15" w:rsidRPr="00893E15">
        <w:rPr>
          <w:rFonts w:ascii="Times New Roman" w:hAnsi="Times New Roman"/>
          <w:sz w:val="28"/>
        </w:rPr>
        <w:t>Серед юр</w:t>
      </w:r>
      <w:r w:rsidR="00893E15">
        <w:rPr>
          <w:rFonts w:ascii="Times New Roman" w:hAnsi="Times New Roman"/>
          <w:sz w:val="28"/>
        </w:rPr>
        <w:t>идичних осіб платниками</w:t>
      </w:r>
      <w:r w:rsidR="00893E15" w:rsidRPr="00893E15">
        <w:rPr>
          <w:rFonts w:ascii="Times New Roman" w:hAnsi="Times New Roman"/>
          <w:sz w:val="28"/>
        </w:rPr>
        <w:t xml:space="preserve"> четвертої групи можуть бути лише ті сільгосптовар виробники, у яких питома вага доходу, отриманого від реалізації сільгосппродукції власного виробництва та продуктів її перероблення за попередній податковий (звітний) рік, становить не менше ніж 75 % загальної суми доходу за цей же період (пп. 14.1.194, пп. 4 п. 291.4 Податкового кодексу, далі – ПК)</w:t>
      </w:r>
      <w:r>
        <w:rPr>
          <w:rFonts w:ascii="Times New Roman" w:hAnsi="Times New Roman"/>
          <w:sz w:val="28"/>
        </w:rPr>
        <w:t>»</w:t>
      </w:r>
      <w:r w:rsidRPr="00893E15">
        <w:rPr>
          <w:rFonts w:ascii="Times New Roman" w:hAnsi="Times New Roman"/>
          <w:sz w:val="28"/>
          <w:lang w:val="ru-RU"/>
        </w:rPr>
        <w:t xml:space="preserve"> </w:t>
      </w:r>
      <w:r w:rsidR="00893E15" w:rsidRPr="00893E15">
        <w:rPr>
          <w:rFonts w:ascii="Times New Roman" w:hAnsi="Times New Roman"/>
          <w:sz w:val="28"/>
          <w:lang w:val="ru-RU"/>
        </w:rPr>
        <w:t>[87]</w:t>
      </w:r>
      <w:r>
        <w:rPr>
          <w:rFonts w:ascii="Times New Roman" w:hAnsi="Times New Roman"/>
          <w:sz w:val="28"/>
        </w:rPr>
        <w:t>.</w:t>
      </w:r>
    </w:p>
    <w:p w:rsidR="00893E15" w:rsidRDefault="00893E15" w:rsidP="00893E15">
      <w:pPr>
        <w:spacing w:after="0" w:line="360" w:lineRule="auto"/>
        <w:ind w:firstLine="709"/>
        <w:jc w:val="both"/>
        <w:rPr>
          <w:rFonts w:ascii="Times New Roman" w:hAnsi="Times New Roman"/>
          <w:sz w:val="28"/>
        </w:rPr>
      </w:pPr>
      <w:r w:rsidRPr="00893E15">
        <w:rPr>
          <w:rFonts w:ascii="Times New Roman" w:hAnsi="Times New Roman"/>
          <w:sz w:val="28"/>
        </w:rPr>
        <w:t xml:space="preserve">Так, якщо підприємство бажає бути </w:t>
      </w:r>
      <w:r>
        <w:rPr>
          <w:rFonts w:ascii="Times New Roman" w:hAnsi="Times New Roman"/>
          <w:sz w:val="28"/>
        </w:rPr>
        <w:t>платниками</w:t>
      </w:r>
      <w:r w:rsidRPr="00893E15">
        <w:rPr>
          <w:rFonts w:ascii="Times New Roman" w:hAnsi="Times New Roman"/>
          <w:sz w:val="28"/>
        </w:rPr>
        <w:t xml:space="preserve"> четвертої групи у 202</w:t>
      </w:r>
      <w:r w:rsidR="00FF65AE">
        <w:rPr>
          <w:rFonts w:ascii="Times New Roman" w:hAnsi="Times New Roman"/>
          <w:sz w:val="28"/>
        </w:rPr>
        <w:t xml:space="preserve">2 році, то частка сільськогосподарського </w:t>
      </w:r>
      <w:r w:rsidRPr="00893E15">
        <w:rPr>
          <w:rFonts w:ascii="Times New Roman" w:hAnsi="Times New Roman"/>
          <w:sz w:val="28"/>
        </w:rPr>
        <w:t xml:space="preserve">виробництва розраховується за період із 1 січня по 31 грудня 2021 року. </w:t>
      </w:r>
    </w:p>
    <w:p w:rsidR="00EF4A94" w:rsidRDefault="00893E15" w:rsidP="00893E15">
      <w:pPr>
        <w:spacing w:after="0" w:line="360" w:lineRule="auto"/>
        <w:ind w:firstLine="709"/>
        <w:jc w:val="both"/>
        <w:rPr>
          <w:rFonts w:ascii="Times New Roman" w:hAnsi="Times New Roman"/>
          <w:sz w:val="28"/>
        </w:rPr>
      </w:pPr>
      <w:r w:rsidRPr="00893E15">
        <w:rPr>
          <w:rFonts w:ascii="Times New Roman" w:hAnsi="Times New Roman"/>
          <w:sz w:val="28"/>
        </w:rPr>
        <w:lastRenderedPageBreak/>
        <w:t xml:space="preserve">У табл. </w:t>
      </w:r>
      <w:r w:rsidR="00EF4A94">
        <w:rPr>
          <w:rFonts w:ascii="Times New Roman" w:hAnsi="Times New Roman"/>
          <w:sz w:val="28"/>
        </w:rPr>
        <w:t>3.</w:t>
      </w:r>
      <w:r w:rsidRPr="00893E15">
        <w:rPr>
          <w:rFonts w:ascii="Times New Roman" w:hAnsi="Times New Roman"/>
          <w:sz w:val="28"/>
        </w:rPr>
        <w:t xml:space="preserve">1 наведемо деякі види доходів, які сільгосппідприємства повинні включати до загальної суми доходу для розрахунку частки </w:t>
      </w:r>
      <w:r w:rsidR="00FF65AE">
        <w:rPr>
          <w:rFonts w:ascii="Times New Roman" w:hAnsi="Times New Roman"/>
          <w:sz w:val="28"/>
        </w:rPr>
        <w:t>сільськогосподарському виробнику</w:t>
      </w:r>
      <w:r w:rsidR="00D81CA0">
        <w:rPr>
          <w:rFonts w:ascii="Times New Roman" w:hAnsi="Times New Roman"/>
          <w:sz w:val="28"/>
        </w:rPr>
        <w:t>.</w:t>
      </w:r>
    </w:p>
    <w:p w:rsidR="00EF4A94" w:rsidRDefault="00EF4A94" w:rsidP="00EF4A94">
      <w:pPr>
        <w:spacing w:after="0" w:line="360" w:lineRule="auto"/>
        <w:ind w:firstLine="709"/>
        <w:jc w:val="right"/>
        <w:rPr>
          <w:rFonts w:ascii="Times New Roman" w:hAnsi="Times New Roman"/>
          <w:sz w:val="28"/>
        </w:rPr>
      </w:pPr>
      <w:r>
        <w:rPr>
          <w:rFonts w:ascii="Times New Roman" w:hAnsi="Times New Roman"/>
          <w:sz w:val="28"/>
        </w:rPr>
        <w:t>Таблиця 3.1.</w:t>
      </w:r>
    </w:p>
    <w:p w:rsidR="00EF4A94" w:rsidRDefault="00EF4A94" w:rsidP="00EF4A94">
      <w:pPr>
        <w:spacing w:after="0" w:line="360" w:lineRule="auto"/>
        <w:ind w:firstLine="709"/>
        <w:jc w:val="both"/>
        <w:rPr>
          <w:rFonts w:ascii="Times New Roman" w:hAnsi="Times New Roman"/>
          <w:sz w:val="28"/>
        </w:rPr>
      </w:pPr>
      <w:r>
        <w:rPr>
          <w:rFonts w:ascii="Times New Roman" w:hAnsi="Times New Roman"/>
          <w:sz w:val="28"/>
        </w:rPr>
        <w:t xml:space="preserve">Основні </w:t>
      </w:r>
      <w:r w:rsidRPr="00893E15">
        <w:rPr>
          <w:rFonts w:ascii="Times New Roman" w:hAnsi="Times New Roman"/>
          <w:sz w:val="28"/>
        </w:rPr>
        <w:t xml:space="preserve">види доходів, які </w:t>
      </w:r>
      <w:r>
        <w:rPr>
          <w:rFonts w:ascii="Times New Roman" w:hAnsi="Times New Roman"/>
          <w:sz w:val="28"/>
        </w:rPr>
        <w:t>фермерські господарства</w:t>
      </w:r>
      <w:r w:rsidRPr="00893E15">
        <w:rPr>
          <w:rFonts w:ascii="Times New Roman" w:hAnsi="Times New Roman"/>
          <w:sz w:val="28"/>
        </w:rPr>
        <w:t xml:space="preserve"> повинні включати до загальної суми доходу для розрахунку частки сіль</w:t>
      </w:r>
      <w:r>
        <w:rPr>
          <w:rFonts w:ascii="Times New Roman" w:hAnsi="Times New Roman"/>
          <w:sz w:val="28"/>
        </w:rPr>
        <w:t xml:space="preserve">ськогосподарського </w:t>
      </w:r>
      <w:r w:rsidRPr="00893E15">
        <w:rPr>
          <w:rFonts w:ascii="Times New Roman" w:hAnsi="Times New Roman"/>
          <w:sz w:val="28"/>
        </w:rPr>
        <w:t xml:space="preserve">виробництва. </w:t>
      </w:r>
    </w:p>
    <w:p w:rsidR="00D81CA0" w:rsidRDefault="00D81CA0" w:rsidP="00D81CA0">
      <w:pPr>
        <w:spacing w:after="0" w:line="360" w:lineRule="auto"/>
        <w:jc w:val="both"/>
        <w:rPr>
          <w:rFonts w:ascii="Times New Roman" w:hAnsi="Times New Roman"/>
          <w:sz w:val="28"/>
        </w:rPr>
      </w:pPr>
      <w:r>
        <w:rPr>
          <w:rFonts w:ascii="Times New Roman" w:hAnsi="Times New Roman"/>
          <w:noProof/>
          <w:sz w:val="28"/>
          <w:lang w:eastAsia="uk-UA"/>
        </w:rPr>
        <w:drawing>
          <wp:inline distT="0" distB="0" distL="0" distR="0">
            <wp:extent cx="6336000" cy="61449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31.jpg"/>
                    <pic:cNvPicPr/>
                  </pic:nvPicPr>
                  <pic:blipFill>
                    <a:blip r:embed="rId9">
                      <a:extLst>
                        <a:ext uri="{28A0092B-C50C-407E-A947-70E740481C1C}">
                          <a14:useLocalDpi xmlns:a14="http://schemas.microsoft.com/office/drawing/2010/main" val="0"/>
                        </a:ext>
                      </a:extLst>
                    </a:blip>
                    <a:stretch>
                      <a:fillRect/>
                    </a:stretch>
                  </pic:blipFill>
                  <pic:spPr>
                    <a:xfrm>
                      <a:off x="0" y="0"/>
                      <a:ext cx="6336000" cy="6144973"/>
                    </a:xfrm>
                    <a:prstGeom prst="rect">
                      <a:avLst/>
                    </a:prstGeom>
                  </pic:spPr>
                </pic:pic>
              </a:graphicData>
            </a:graphic>
          </wp:inline>
        </w:drawing>
      </w:r>
    </w:p>
    <w:p w:rsidR="00EF4A94" w:rsidRDefault="00EF4A94" w:rsidP="00D81CA0">
      <w:pPr>
        <w:spacing w:after="0" w:line="360" w:lineRule="auto"/>
        <w:ind w:firstLine="709"/>
        <w:jc w:val="right"/>
        <w:rPr>
          <w:rFonts w:ascii="Times New Roman" w:hAnsi="Times New Roman" w:cs="Times New Roman"/>
          <w:sz w:val="28"/>
          <w:szCs w:val="28"/>
        </w:rPr>
      </w:pPr>
      <w:r w:rsidRPr="00EF4A94">
        <w:rPr>
          <w:rFonts w:ascii="Times New Roman" w:hAnsi="Times New Roman" w:cs="Times New Roman"/>
          <w:sz w:val="28"/>
          <w:szCs w:val="28"/>
        </w:rPr>
        <w:lastRenderedPageBreak/>
        <w:t xml:space="preserve"> Таблиця </w:t>
      </w:r>
      <w:r>
        <w:rPr>
          <w:rFonts w:ascii="Times New Roman" w:hAnsi="Times New Roman" w:cs="Times New Roman"/>
          <w:sz w:val="28"/>
          <w:szCs w:val="28"/>
        </w:rPr>
        <w:t>3.</w:t>
      </w:r>
      <w:r w:rsidRPr="00EF4A94">
        <w:rPr>
          <w:rFonts w:ascii="Times New Roman" w:hAnsi="Times New Roman" w:cs="Times New Roman"/>
          <w:sz w:val="28"/>
          <w:szCs w:val="28"/>
        </w:rPr>
        <w:t>2</w:t>
      </w:r>
    </w:p>
    <w:p w:rsidR="00D81CA0" w:rsidRDefault="0093594F" w:rsidP="0093594F">
      <w:pPr>
        <w:spacing w:after="0" w:line="360" w:lineRule="auto"/>
        <w:jc w:val="both"/>
        <w:rPr>
          <w:rFonts w:ascii="Times New Roman" w:hAnsi="Times New Roman"/>
          <w:sz w:val="28"/>
        </w:rPr>
      </w:pPr>
      <w:r>
        <w:rPr>
          <w:rFonts w:ascii="Times New Roman" w:hAnsi="Times New Roman"/>
          <w:noProof/>
          <w:sz w:val="28"/>
          <w:lang w:eastAsia="uk-UA"/>
        </w:rPr>
        <w:drawing>
          <wp:inline distT="0" distB="0" distL="0" distR="0">
            <wp:extent cx="6336000" cy="668857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32.jpg"/>
                    <pic:cNvPicPr/>
                  </pic:nvPicPr>
                  <pic:blipFill>
                    <a:blip r:embed="rId10">
                      <a:extLst>
                        <a:ext uri="{28A0092B-C50C-407E-A947-70E740481C1C}">
                          <a14:useLocalDpi xmlns:a14="http://schemas.microsoft.com/office/drawing/2010/main" val="0"/>
                        </a:ext>
                      </a:extLst>
                    </a:blip>
                    <a:stretch>
                      <a:fillRect/>
                    </a:stretch>
                  </pic:blipFill>
                  <pic:spPr>
                    <a:xfrm>
                      <a:off x="0" y="0"/>
                      <a:ext cx="6336000" cy="6688572"/>
                    </a:xfrm>
                    <a:prstGeom prst="rect">
                      <a:avLst/>
                    </a:prstGeom>
                  </pic:spPr>
                </pic:pic>
              </a:graphicData>
            </a:graphic>
          </wp:inline>
        </w:drawing>
      </w:r>
    </w:p>
    <w:p w:rsidR="00B3673F" w:rsidRDefault="00B3673F" w:rsidP="00B3673F">
      <w:pPr>
        <w:spacing w:after="0" w:line="360" w:lineRule="auto"/>
        <w:ind w:firstLine="709"/>
        <w:jc w:val="both"/>
        <w:rPr>
          <w:rFonts w:ascii="Times New Roman" w:hAnsi="Times New Roman"/>
          <w:sz w:val="28"/>
        </w:rPr>
      </w:pPr>
      <w:r>
        <w:rPr>
          <w:rFonts w:ascii="Times New Roman" w:hAnsi="Times New Roman"/>
          <w:sz w:val="28"/>
        </w:rPr>
        <w:t>На державні дотації</w:t>
      </w:r>
      <w:r w:rsidR="000A7623">
        <w:rPr>
          <w:rFonts w:ascii="Times New Roman" w:hAnsi="Times New Roman"/>
          <w:sz w:val="28"/>
        </w:rPr>
        <w:t xml:space="preserve"> </w:t>
      </w:r>
      <w:r>
        <w:rPr>
          <w:rFonts w:ascii="Times New Roman" w:hAnsi="Times New Roman"/>
          <w:sz w:val="28"/>
        </w:rPr>
        <w:t>в 2020 році направлено близько 8</w:t>
      </w:r>
      <w:r w:rsidRPr="00B3673F">
        <w:rPr>
          <w:rFonts w:ascii="Times New Roman" w:hAnsi="Times New Roman"/>
          <w:sz w:val="28"/>
        </w:rPr>
        <w:t xml:space="preserve"> млрд. грн. їх виплата буде </w:t>
      </w:r>
      <w:r w:rsidR="00FF65AE" w:rsidRPr="00B3673F">
        <w:rPr>
          <w:rFonts w:ascii="Times New Roman" w:hAnsi="Times New Roman"/>
          <w:sz w:val="28"/>
        </w:rPr>
        <w:t>здійснюватися</w:t>
      </w:r>
      <w:r w:rsidRPr="00B3673F">
        <w:rPr>
          <w:rFonts w:ascii="Times New Roman" w:hAnsi="Times New Roman"/>
          <w:sz w:val="28"/>
        </w:rPr>
        <w:t xml:space="preserve"> в автоматичному режимі на основі податкової звітності підприємств. </w:t>
      </w:r>
    </w:p>
    <w:p w:rsidR="00B3673F" w:rsidRDefault="00B3673F" w:rsidP="00B3673F">
      <w:pPr>
        <w:spacing w:after="0" w:line="360" w:lineRule="auto"/>
        <w:ind w:firstLine="709"/>
        <w:jc w:val="both"/>
        <w:rPr>
          <w:rFonts w:ascii="Times New Roman" w:hAnsi="Times New Roman" w:cs="Times New Roman"/>
          <w:sz w:val="28"/>
          <w:szCs w:val="28"/>
        </w:rPr>
      </w:pPr>
      <w:r w:rsidRPr="00B3673F">
        <w:rPr>
          <w:rFonts w:ascii="Times New Roman" w:hAnsi="Times New Roman" w:cs="Times New Roman"/>
          <w:sz w:val="28"/>
          <w:szCs w:val="28"/>
        </w:rPr>
        <w:lastRenderedPageBreak/>
        <w:t>Порядок відображення ЄП на рахунках бухгалтерського обліку наведено в таблиці 3.3</w:t>
      </w:r>
    </w:p>
    <w:p w:rsidR="006B0944" w:rsidRPr="006B0944" w:rsidRDefault="006B0944" w:rsidP="006B0944">
      <w:pPr>
        <w:spacing w:after="0" w:line="360" w:lineRule="auto"/>
        <w:ind w:firstLine="709"/>
        <w:jc w:val="right"/>
        <w:rPr>
          <w:rFonts w:ascii="Times New Roman" w:hAnsi="Times New Roman" w:cs="Times New Roman"/>
          <w:sz w:val="28"/>
          <w:szCs w:val="28"/>
        </w:rPr>
      </w:pPr>
      <w:r w:rsidRPr="006B0944">
        <w:rPr>
          <w:rFonts w:ascii="Times New Roman" w:hAnsi="Times New Roman" w:cs="Times New Roman"/>
          <w:sz w:val="28"/>
          <w:szCs w:val="28"/>
        </w:rPr>
        <w:t>Таблиця 3.3</w:t>
      </w:r>
    </w:p>
    <w:p w:rsidR="006B0944" w:rsidRPr="006B0944" w:rsidRDefault="006B0944" w:rsidP="00126661">
      <w:pPr>
        <w:spacing w:after="0" w:line="360" w:lineRule="auto"/>
        <w:ind w:firstLine="709"/>
        <w:jc w:val="center"/>
        <w:rPr>
          <w:rFonts w:ascii="Times New Roman" w:hAnsi="Times New Roman" w:cs="Times New Roman"/>
          <w:sz w:val="28"/>
          <w:szCs w:val="28"/>
        </w:rPr>
      </w:pPr>
      <w:r w:rsidRPr="006B0944">
        <w:rPr>
          <w:rFonts w:ascii="Times New Roman" w:hAnsi="Times New Roman" w:cs="Times New Roman"/>
          <w:sz w:val="28"/>
          <w:szCs w:val="28"/>
        </w:rPr>
        <w:t>Бухгалтерський облік єдиного податку</w:t>
      </w:r>
    </w:p>
    <w:tbl>
      <w:tblPr>
        <w:tblW w:w="9917" w:type="dxa"/>
        <w:tblLayout w:type="fixed"/>
        <w:tblCellMar>
          <w:left w:w="10" w:type="dxa"/>
          <w:right w:w="10" w:type="dxa"/>
        </w:tblCellMar>
        <w:tblLook w:val="04A0" w:firstRow="1" w:lastRow="0" w:firstColumn="1" w:lastColumn="0" w:noHBand="0" w:noVBand="1"/>
      </w:tblPr>
      <w:tblGrid>
        <w:gridCol w:w="7650"/>
        <w:gridCol w:w="1274"/>
        <w:gridCol w:w="993"/>
      </w:tblGrid>
      <w:tr w:rsidR="00B3673F" w:rsidRPr="006B0944" w:rsidTr="006B0944">
        <w:trPr>
          <w:trHeight w:hRule="exact" w:val="398"/>
        </w:trPr>
        <w:tc>
          <w:tcPr>
            <w:tcW w:w="7650" w:type="dxa"/>
            <w:vMerge w:val="restart"/>
            <w:tcBorders>
              <w:top w:val="single" w:sz="4" w:space="0" w:color="auto"/>
              <w:left w:val="single" w:sz="4" w:space="0" w:color="auto"/>
            </w:tcBorders>
            <w:shd w:val="clear" w:color="auto" w:fill="FFFFFF"/>
            <w:vAlign w:val="center"/>
          </w:tcPr>
          <w:p w:rsidR="00B3673F" w:rsidRPr="006B0944" w:rsidRDefault="00B3673F" w:rsidP="006B0944">
            <w:pPr>
              <w:pStyle w:val="Other0"/>
              <w:shd w:val="clear" w:color="auto" w:fill="auto"/>
              <w:jc w:val="center"/>
              <w:rPr>
                <w:sz w:val="28"/>
                <w:szCs w:val="28"/>
              </w:rPr>
            </w:pPr>
            <w:r w:rsidRPr="006B0944">
              <w:rPr>
                <w:iCs/>
                <w:color w:val="000000"/>
                <w:sz w:val="28"/>
                <w:szCs w:val="28"/>
                <w:lang w:val="uk-UA" w:eastAsia="uk-UA" w:bidi="uk-UA"/>
              </w:rPr>
              <w:t>Зміст операцій</w:t>
            </w:r>
          </w:p>
        </w:tc>
        <w:tc>
          <w:tcPr>
            <w:tcW w:w="2267" w:type="dxa"/>
            <w:gridSpan w:val="2"/>
            <w:tcBorders>
              <w:top w:val="single" w:sz="4" w:space="0" w:color="auto"/>
              <w:left w:val="single" w:sz="4" w:space="0" w:color="auto"/>
              <w:right w:val="single" w:sz="4" w:space="0" w:color="auto"/>
            </w:tcBorders>
            <w:shd w:val="clear" w:color="auto" w:fill="FFFFFF"/>
            <w:vAlign w:val="bottom"/>
          </w:tcPr>
          <w:p w:rsidR="00B3673F" w:rsidRPr="006B0944" w:rsidRDefault="00B3673F" w:rsidP="00B3673F">
            <w:pPr>
              <w:pStyle w:val="Other0"/>
              <w:shd w:val="clear" w:color="auto" w:fill="auto"/>
              <w:spacing w:line="264" w:lineRule="auto"/>
              <w:rPr>
                <w:sz w:val="28"/>
                <w:szCs w:val="28"/>
              </w:rPr>
            </w:pPr>
            <w:r w:rsidRPr="006B0944">
              <w:rPr>
                <w:iCs/>
                <w:color w:val="000000"/>
                <w:sz w:val="28"/>
                <w:szCs w:val="28"/>
                <w:lang w:val="uk-UA" w:eastAsia="uk-UA" w:bidi="uk-UA"/>
              </w:rPr>
              <w:t>Кореспонденція ра</w:t>
            </w:r>
            <w:r w:rsidRPr="006B0944">
              <w:rPr>
                <w:iCs/>
                <w:color w:val="000000"/>
                <w:sz w:val="28"/>
                <w:szCs w:val="28"/>
                <w:lang w:val="uk-UA" w:eastAsia="uk-UA" w:bidi="uk-UA"/>
              </w:rPr>
              <w:softHyphen/>
              <w:t>хунків</w:t>
            </w:r>
          </w:p>
        </w:tc>
      </w:tr>
      <w:tr w:rsidR="00B3673F" w:rsidRPr="006B0944" w:rsidTr="006B0944">
        <w:trPr>
          <w:trHeight w:hRule="exact" w:val="705"/>
        </w:trPr>
        <w:tc>
          <w:tcPr>
            <w:tcW w:w="7650" w:type="dxa"/>
            <w:vMerge/>
            <w:tcBorders>
              <w:left w:val="single" w:sz="4" w:space="0" w:color="auto"/>
            </w:tcBorders>
            <w:shd w:val="clear" w:color="auto" w:fill="FFFFFF"/>
            <w:vAlign w:val="center"/>
          </w:tcPr>
          <w:p w:rsidR="00B3673F" w:rsidRPr="006B0944" w:rsidRDefault="00B3673F" w:rsidP="00B3673F">
            <w:pPr>
              <w:rPr>
                <w:rFonts w:ascii="Times New Roman" w:hAnsi="Times New Roman" w:cs="Times New Roman"/>
                <w:sz w:val="28"/>
                <w:szCs w:val="28"/>
              </w:rPr>
            </w:pPr>
          </w:p>
        </w:tc>
        <w:tc>
          <w:tcPr>
            <w:tcW w:w="1274" w:type="dxa"/>
            <w:tcBorders>
              <w:top w:val="single" w:sz="4" w:space="0" w:color="auto"/>
              <w:left w:val="single" w:sz="4" w:space="0" w:color="auto"/>
            </w:tcBorders>
            <w:shd w:val="clear" w:color="auto" w:fill="FFFFFF"/>
            <w:vAlign w:val="bottom"/>
          </w:tcPr>
          <w:p w:rsidR="00B3673F" w:rsidRPr="006B0944" w:rsidRDefault="006B0944" w:rsidP="006B0944">
            <w:pPr>
              <w:pStyle w:val="Other0"/>
              <w:shd w:val="clear" w:color="auto" w:fill="auto"/>
              <w:jc w:val="center"/>
              <w:rPr>
                <w:sz w:val="28"/>
                <w:szCs w:val="28"/>
              </w:rPr>
            </w:pPr>
            <w:r>
              <w:rPr>
                <w:iCs/>
                <w:color w:val="000000"/>
                <w:sz w:val="28"/>
                <w:szCs w:val="28"/>
                <w:lang w:val="uk-UA" w:eastAsia="uk-UA" w:bidi="uk-UA"/>
              </w:rPr>
              <w:t>Дт</w:t>
            </w:r>
          </w:p>
        </w:tc>
        <w:tc>
          <w:tcPr>
            <w:tcW w:w="993" w:type="dxa"/>
            <w:tcBorders>
              <w:top w:val="single" w:sz="4" w:space="0" w:color="auto"/>
              <w:left w:val="single" w:sz="4" w:space="0" w:color="auto"/>
              <w:right w:val="single" w:sz="4" w:space="0" w:color="auto"/>
            </w:tcBorders>
            <w:shd w:val="clear" w:color="auto" w:fill="FFFFFF"/>
            <w:vAlign w:val="bottom"/>
          </w:tcPr>
          <w:p w:rsidR="00B3673F" w:rsidRPr="006B0944" w:rsidRDefault="006B0944" w:rsidP="006B0944">
            <w:pPr>
              <w:pStyle w:val="Other0"/>
              <w:shd w:val="clear" w:color="auto" w:fill="auto"/>
              <w:jc w:val="center"/>
              <w:rPr>
                <w:sz w:val="28"/>
                <w:szCs w:val="28"/>
              </w:rPr>
            </w:pPr>
            <w:r>
              <w:rPr>
                <w:iCs/>
                <w:color w:val="000000"/>
                <w:sz w:val="28"/>
                <w:szCs w:val="28"/>
                <w:lang w:val="uk-UA" w:eastAsia="uk-UA" w:bidi="uk-UA"/>
              </w:rPr>
              <w:t>Кт</w:t>
            </w:r>
          </w:p>
        </w:tc>
      </w:tr>
      <w:tr w:rsidR="00B3673F" w:rsidRPr="006B0944" w:rsidTr="006B0944">
        <w:trPr>
          <w:trHeight w:hRule="exact" w:val="481"/>
        </w:trPr>
        <w:tc>
          <w:tcPr>
            <w:tcW w:w="7650" w:type="dxa"/>
            <w:tcBorders>
              <w:top w:val="single" w:sz="4" w:space="0" w:color="auto"/>
              <w:left w:val="single" w:sz="4" w:space="0" w:color="auto"/>
            </w:tcBorders>
            <w:shd w:val="clear" w:color="auto" w:fill="FFFFFF"/>
            <w:vAlign w:val="bottom"/>
          </w:tcPr>
          <w:p w:rsidR="00B3673F" w:rsidRPr="006B0944" w:rsidRDefault="00B3673F" w:rsidP="00B3673F">
            <w:pPr>
              <w:pStyle w:val="Other0"/>
              <w:shd w:val="clear" w:color="auto" w:fill="auto"/>
              <w:rPr>
                <w:sz w:val="28"/>
                <w:szCs w:val="28"/>
                <w:lang w:val="ru-RU"/>
              </w:rPr>
            </w:pPr>
            <w:r w:rsidRPr="006B0944">
              <w:rPr>
                <w:color w:val="000000"/>
                <w:sz w:val="28"/>
                <w:szCs w:val="28"/>
                <w:lang w:val="uk-UA" w:eastAsia="uk-UA" w:bidi="uk-UA"/>
              </w:rPr>
              <w:t>Нараховано суму санного податку за поточний місяць</w:t>
            </w:r>
          </w:p>
        </w:tc>
        <w:tc>
          <w:tcPr>
            <w:tcW w:w="1274" w:type="dxa"/>
            <w:tcBorders>
              <w:top w:val="single" w:sz="4" w:space="0" w:color="auto"/>
              <w:left w:val="single" w:sz="4" w:space="0" w:color="auto"/>
            </w:tcBorders>
            <w:shd w:val="clear" w:color="auto" w:fill="FFFFFF"/>
            <w:vAlign w:val="bottom"/>
          </w:tcPr>
          <w:p w:rsidR="00B3673F" w:rsidRPr="006B0944" w:rsidRDefault="00B3673F" w:rsidP="006B0944">
            <w:pPr>
              <w:pStyle w:val="Other0"/>
              <w:shd w:val="clear" w:color="auto" w:fill="auto"/>
              <w:jc w:val="center"/>
              <w:rPr>
                <w:sz w:val="28"/>
                <w:szCs w:val="28"/>
              </w:rPr>
            </w:pPr>
            <w:r w:rsidRPr="006B0944">
              <w:rPr>
                <w:color w:val="000000"/>
                <w:sz w:val="28"/>
                <w:szCs w:val="28"/>
                <w:lang w:val="uk-UA" w:eastAsia="uk-UA" w:bidi="uk-UA"/>
              </w:rPr>
              <w:t>91</w:t>
            </w:r>
          </w:p>
        </w:tc>
        <w:tc>
          <w:tcPr>
            <w:tcW w:w="993" w:type="dxa"/>
            <w:tcBorders>
              <w:top w:val="single" w:sz="4" w:space="0" w:color="auto"/>
              <w:left w:val="single" w:sz="4" w:space="0" w:color="auto"/>
              <w:right w:val="single" w:sz="4" w:space="0" w:color="auto"/>
            </w:tcBorders>
            <w:shd w:val="clear" w:color="auto" w:fill="FFFFFF"/>
            <w:vAlign w:val="bottom"/>
          </w:tcPr>
          <w:p w:rsidR="00B3673F" w:rsidRPr="006B0944" w:rsidRDefault="00B3673F" w:rsidP="006B0944">
            <w:pPr>
              <w:pStyle w:val="Other0"/>
              <w:shd w:val="clear" w:color="auto" w:fill="auto"/>
              <w:jc w:val="center"/>
              <w:rPr>
                <w:sz w:val="28"/>
                <w:szCs w:val="28"/>
              </w:rPr>
            </w:pPr>
            <w:r w:rsidRPr="006B0944">
              <w:rPr>
                <w:color w:val="000000"/>
                <w:sz w:val="28"/>
                <w:szCs w:val="28"/>
                <w:lang w:val="uk-UA" w:eastAsia="uk-UA" w:bidi="uk-UA"/>
              </w:rPr>
              <w:t>641</w:t>
            </w:r>
          </w:p>
        </w:tc>
      </w:tr>
      <w:tr w:rsidR="00B3673F" w:rsidRPr="006B0944" w:rsidTr="006B0944">
        <w:trPr>
          <w:trHeight w:hRule="exact" w:val="437"/>
        </w:trPr>
        <w:tc>
          <w:tcPr>
            <w:tcW w:w="7650" w:type="dxa"/>
            <w:tcBorders>
              <w:top w:val="single" w:sz="4" w:space="0" w:color="auto"/>
              <w:left w:val="single" w:sz="4" w:space="0" w:color="auto"/>
            </w:tcBorders>
            <w:shd w:val="clear" w:color="auto" w:fill="FFFFFF"/>
            <w:vAlign w:val="bottom"/>
          </w:tcPr>
          <w:p w:rsidR="00B3673F" w:rsidRPr="006B0944" w:rsidRDefault="00B3673F" w:rsidP="00B3673F">
            <w:pPr>
              <w:pStyle w:val="Other0"/>
              <w:shd w:val="clear" w:color="auto" w:fill="auto"/>
              <w:rPr>
                <w:sz w:val="28"/>
                <w:szCs w:val="28"/>
                <w:lang w:val="ru-RU"/>
              </w:rPr>
            </w:pPr>
            <w:r w:rsidRPr="006B0944">
              <w:rPr>
                <w:color w:val="000000"/>
                <w:sz w:val="28"/>
                <w:szCs w:val="28"/>
                <w:lang w:val="uk-UA" w:eastAsia="uk-UA" w:bidi="uk-UA"/>
              </w:rPr>
              <w:t>Сплачено суму податку за місяць</w:t>
            </w:r>
          </w:p>
        </w:tc>
        <w:tc>
          <w:tcPr>
            <w:tcW w:w="1274" w:type="dxa"/>
            <w:tcBorders>
              <w:top w:val="single" w:sz="4" w:space="0" w:color="auto"/>
              <w:left w:val="single" w:sz="4" w:space="0" w:color="auto"/>
            </w:tcBorders>
            <w:shd w:val="clear" w:color="auto" w:fill="FFFFFF"/>
            <w:vAlign w:val="bottom"/>
          </w:tcPr>
          <w:p w:rsidR="00B3673F" w:rsidRPr="006B0944" w:rsidRDefault="00B3673F" w:rsidP="006B0944">
            <w:pPr>
              <w:pStyle w:val="Other0"/>
              <w:shd w:val="clear" w:color="auto" w:fill="auto"/>
              <w:jc w:val="center"/>
              <w:rPr>
                <w:sz w:val="28"/>
                <w:szCs w:val="28"/>
              </w:rPr>
            </w:pPr>
            <w:r w:rsidRPr="006B0944">
              <w:rPr>
                <w:color w:val="000000"/>
                <w:sz w:val="28"/>
                <w:szCs w:val="28"/>
                <w:lang w:val="uk-UA" w:eastAsia="uk-UA" w:bidi="uk-UA"/>
              </w:rPr>
              <w:t>641</w:t>
            </w:r>
          </w:p>
        </w:tc>
        <w:tc>
          <w:tcPr>
            <w:tcW w:w="993" w:type="dxa"/>
            <w:tcBorders>
              <w:top w:val="single" w:sz="4" w:space="0" w:color="auto"/>
              <w:left w:val="single" w:sz="4" w:space="0" w:color="auto"/>
              <w:right w:val="single" w:sz="4" w:space="0" w:color="auto"/>
            </w:tcBorders>
            <w:shd w:val="clear" w:color="auto" w:fill="FFFFFF"/>
            <w:vAlign w:val="bottom"/>
          </w:tcPr>
          <w:p w:rsidR="00B3673F" w:rsidRPr="006B0944" w:rsidRDefault="00B3673F" w:rsidP="006B0944">
            <w:pPr>
              <w:pStyle w:val="Other0"/>
              <w:shd w:val="clear" w:color="auto" w:fill="auto"/>
              <w:jc w:val="center"/>
              <w:rPr>
                <w:sz w:val="28"/>
                <w:szCs w:val="28"/>
              </w:rPr>
            </w:pPr>
            <w:r w:rsidRPr="006B0944">
              <w:rPr>
                <w:color w:val="000000"/>
                <w:sz w:val="28"/>
                <w:szCs w:val="28"/>
                <w:lang w:val="uk-UA" w:eastAsia="uk-UA" w:bidi="uk-UA"/>
              </w:rPr>
              <w:t>311</w:t>
            </w:r>
          </w:p>
        </w:tc>
      </w:tr>
      <w:tr w:rsidR="00B3673F" w:rsidRPr="006B0944" w:rsidTr="00126661">
        <w:trPr>
          <w:trHeight w:hRule="exact" w:val="991"/>
        </w:trPr>
        <w:tc>
          <w:tcPr>
            <w:tcW w:w="7650" w:type="dxa"/>
            <w:tcBorders>
              <w:top w:val="single" w:sz="4" w:space="0" w:color="auto"/>
              <w:left w:val="single" w:sz="4" w:space="0" w:color="auto"/>
              <w:bottom w:val="single" w:sz="4" w:space="0" w:color="auto"/>
            </w:tcBorders>
            <w:shd w:val="clear" w:color="auto" w:fill="FFFFFF"/>
            <w:vAlign w:val="bottom"/>
          </w:tcPr>
          <w:p w:rsidR="00126661" w:rsidRPr="00126661" w:rsidRDefault="00B3673F" w:rsidP="00B3673F">
            <w:pPr>
              <w:pStyle w:val="Other0"/>
              <w:shd w:val="clear" w:color="auto" w:fill="auto"/>
              <w:rPr>
                <w:color w:val="000000"/>
                <w:sz w:val="28"/>
                <w:szCs w:val="28"/>
                <w:lang w:val="uk-UA" w:eastAsia="uk-UA" w:bidi="uk-UA"/>
              </w:rPr>
            </w:pPr>
            <w:r w:rsidRPr="006B0944">
              <w:rPr>
                <w:color w:val="000000"/>
                <w:sz w:val="28"/>
                <w:szCs w:val="28"/>
                <w:lang w:val="uk-UA" w:eastAsia="uk-UA" w:bidi="uk-UA"/>
              </w:rPr>
              <w:t xml:space="preserve">Наприкінці року суму </w:t>
            </w:r>
            <w:r w:rsidR="006B0944">
              <w:rPr>
                <w:color w:val="000000"/>
                <w:sz w:val="28"/>
                <w:szCs w:val="28"/>
                <w:lang w:val="uk-UA" w:eastAsia="ru-RU" w:bidi="ru-RU"/>
              </w:rPr>
              <w:t>Є</w:t>
            </w:r>
            <w:r w:rsidRPr="006B0944">
              <w:rPr>
                <w:color w:val="000000"/>
                <w:sz w:val="28"/>
                <w:szCs w:val="28"/>
                <w:lang w:val="ru-RU" w:eastAsia="ru-RU" w:bidi="ru-RU"/>
              </w:rPr>
              <w:t xml:space="preserve">П </w:t>
            </w:r>
            <w:r w:rsidR="008F12AD" w:rsidRPr="006B0944">
              <w:rPr>
                <w:color w:val="000000"/>
                <w:sz w:val="28"/>
                <w:szCs w:val="28"/>
                <w:lang w:val="uk-UA" w:eastAsia="uk-UA" w:bidi="uk-UA"/>
              </w:rPr>
              <w:t>розподілена</w:t>
            </w:r>
            <w:r w:rsidRPr="006B0944">
              <w:rPr>
                <w:color w:val="000000"/>
                <w:sz w:val="28"/>
                <w:szCs w:val="28"/>
                <w:lang w:val="uk-UA" w:eastAsia="uk-UA" w:bidi="uk-UA"/>
              </w:rPr>
              <w:t xml:space="preserve"> </w:t>
            </w:r>
            <w:r w:rsidR="008F12AD" w:rsidRPr="006B0944">
              <w:rPr>
                <w:color w:val="000000"/>
                <w:sz w:val="28"/>
                <w:szCs w:val="28"/>
                <w:lang w:val="uk-UA" w:eastAsia="uk-UA" w:bidi="uk-UA"/>
              </w:rPr>
              <w:t>пропорційною</w:t>
            </w:r>
            <w:r w:rsidRPr="006B0944">
              <w:rPr>
                <w:color w:val="000000"/>
                <w:sz w:val="28"/>
                <w:szCs w:val="28"/>
                <w:lang w:val="uk-UA" w:eastAsia="uk-UA" w:bidi="uk-UA"/>
              </w:rPr>
              <w:t xml:space="preserve"> до площі сіль</w:t>
            </w:r>
            <w:r w:rsidRPr="006B0944">
              <w:rPr>
                <w:color w:val="000000"/>
                <w:sz w:val="28"/>
                <w:szCs w:val="28"/>
                <w:lang w:val="uk-UA" w:eastAsia="uk-UA" w:bidi="uk-UA"/>
              </w:rPr>
              <w:softHyphen/>
              <w:t>ськогосподарських угідь, зайнятих певними культурами</w:t>
            </w:r>
          </w:p>
        </w:tc>
        <w:tc>
          <w:tcPr>
            <w:tcW w:w="1274" w:type="dxa"/>
            <w:tcBorders>
              <w:top w:val="single" w:sz="4" w:space="0" w:color="auto"/>
              <w:left w:val="single" w:sz="4" w:space="0" w:color="auto"/>
              <w:bottom w:val="single" w:sz="4" w:space="0" w:color="auto"/>
            </w:tcBorders>
            <w:shd w:val="clear" w:color="auto" w:fill="FFFFFF"/>
          </w:tcPr>
          <w:p w:rsidR="00126661" w:rsidRDefault="00126661" w:rsidP="006B0944">
            <w:pPr>
              <w:pStyle w:val="Other0"/>
              <w:shd w:val="clear" w:color="auto" w:fill="auto"/>
              <w:jc w:val="center"/>
              <w:rPr>
                <w:color w:val="000000"/>
                <w:sz w:val="28"/>
                <w:szCs w:val="28"/>
                <w:lang w:val="uk-UA" w:eastAsia="uk-UA" w:bidi="uk-UA"/>
              </w:rPr>
            </w:pPr>
          </w:p>
          <w:p w:rsidR="00B3673F" w:rsidRPr="006B0944" w:rsidRDefault="00B3673F" w:rsidP="006B0944">
            <w:pPr>
              <w:pStyle w:val="Other0"/>
              <w:shd w:val="clear" w:color="auto" w:fill="auto"/>
              <w:jc w:val="center"/>
              <w:rPr>
                <w:sz w:val="28"/>
                <w:szCs w:val="28"/>
              </w:rPr>
            </w:pPr>
            <w:r w:rsidRPr="006B0944">
              <w:rPr>
                <w:color w:val="000000"/>
                <w:sz w:val="28"/>
                <w:szCs w:val="28"/>
                <w:lang w:val="uk-UA" w:eastAsia="uk-UA" w:bidi="uk-UA"/>
              </w:rPr>
              <w:t>23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26661" w:rsidRDefault="00126661" w:rsidP="006B0944">
            <w:pPr>
              <w:pStyle w:val="Other0"/>
              <w:shd w:val="clear" w:color="auto" w:fill="auto"/>
              <w:jc w:val="center"/>
              <w:rPr>
                <w:color w:val="000000"/>
                <w:sz w:val="28"/>
                <w:szCs w:val="28"/>
                <w:lang w:val="uk-UA" w:eastAsia="uk-UA" w:bidi="uk-UA"/>
              </w:rPr>
            </w:pPr>
          </w:p>
          <w:p w:rsidR="00B3673F" w:rsidRPr="006B0944" w:rsidRDefault="00B3673F" w:rsidP="006B0944">
            <w:pPr>
              <w:pStyle w:val="Other0"/>
              <w:shd w:val="clear" w:color="auto" w:fill="auto"/>
              <w:jc w:val="center"/>
              <w:rPr>
                <w:sz w:val="28"/>
                <w:szCs w:val="28"/>
              </w:rPr>
            </w:pPr>
            <w:r w:rsidRPr="006B0944">
              <w:rPr>
                <w:color w:val="000000"/>
                <w:sz w:val="28"/>
                <w:szCs w:val="28"/>
                <w:lang w:val="uk-UA" w:eastAsia="uk-UA" w:bidi="uk-UA"/>
              </w:rPr>
              <w:t>91</w:t>
            </w:r>
          </w:p>
        </w:tc>
      </w:tr>
    </w:tbl>
    <w:p w:rsidR="00B3673F" w:rsidRDefault="00B3673F" w:rsidP="00B3673F">
      <w:pPr>
        <w:spacing w:line="1" w:lineRule="exact"/>
      </w:pPr>
    </w:p>
    <w:p w:rsidR="00893E15" w:rsidRDefault="00893E15" w:rsidP="00893E15">
      <w:pPr>
        <w:spacing w:after="0" w:line="360" w:lineRule="auto"/>
        <w:ind w:firstLine="709"/>
        <w:jc w:val="both"/>
        <w:rPr>
          <w:rFonts w:ascii="Times New Roman" w:hAnsi="Times New Roman" w:cs="Times New Roman"/>
          <w:sz w:val="28"/>
          <w:szCs w:val="28"/>
        </w:rPr>
      </w:pPr>
    </w:p>
    <w:p w:rsidR="00126661" w:rsidRDefault="00126661" w:rsidP="00893E15">
      <w:pPr>
        <w:spacing w:after="0" w:line="360" w:lineRule="auto"/>
        <w:ind w:firstLine="709"/>
        <w:jc w:val="both"/>
        <w:rPr>
          <w:rFonts w:ascii="Times New Roman" w:hAnsi="Times New Roman" w:cs="Times New Roman"/>
          <w:sz w:val="28"/>
          <w:szCs w:val="28"/>
        </w:rPr>
      </w:pPr>
      <w:r w:rsidRPr="00126661">
        <w:rPr>
          <w:rFonts w:ascii="Times New Roman" w:hAnsi="Times New Roman" w:cs="Times New Roman"/>
          <w:sz w:val="28"/>
          <w:szCs w:val="28"/>
        </w:rPr>
        <w:t>На даний час, основним джерелом оперативної та об’єктивної інф</w:t>
      </w:r>
      <w:r>
        <w:rPr>
          <w:rFonts w:ascii="Times New Roman" w:hAnsi="Times New Roman" w:cs="Times New Roman"/>
          <w:sz w:val="28"/>
          <w:szCs w:val="28"/>
        </w:rPr>
        <w:t>ормації про стан оподаткував фермерського господарства та здій</w:t>
      </w:r>
      <w:r w:rsidRPr="00126661">
        <w:rPr>
          <w:rFonts w:ascii="Times New Roman" w:hAnsi="Times New Roman" w:cs="Times New Roman"/>
          <w:sz w:val="28"/>
          <w:szCs w:val="28"/>
        </w:rPr>
        <w:t xml:space="preserve">снення господарських операції є </w:t>
      </w:r>
      <w:r>
        <w:rPr>
          <w:rFonts w:ascii="Times New Roman" w:hAnsi="Times New Roman" w:cs="Times New Roman"/>
          <w:sz w:val="28"/>
          <w:szCs w:val="28"/>
        </w:rPr>
        <w:t>податкова звітність основні форми якої наведені в таб</w:t>
      </w:r>
      <w:r w:rsidR="00D81CA0">
        <w:rPr>
          <w:rFonts w:ascii="Times New Roman" w:hAnsi="Times New Roman" w:cs="Times New Roman"/>
          <w:sz w:val="28"/>
          <w:szCs w:val="28"/>
        </w:rPr>
        <w:t>л.</w:t>
      </w:r>
      <w:r>
        <w:rPr>
          <w:rFonts w:ascii="Times New Roman" w:hAnsi="Times New Roman" w:cs="Times New Roman"/>
          <w:sz w:val="28"/>
          <w:szCs w:val="28"/>
        </w:rPr>
        <w:t xml:space="preserve"> 3.4</w:t>
      </w:r>
      <w:r w:rsidR="00D81CA0">
        <w:rPr>
          <w:rFonts w:ascii="Times New Roman" w:hAnsi="Times New Roman" w:cs="Times New Roman"/>
          <w:sz w:val="28"/>
          <w:szCs w:val="28"/>
        </w:rPr>
        <w:t>.</w:t>
      </w:r>
    </w:p>
    <w:p w:rsidR="00D81CA0" w:rsidRDefault="00D81CA0" w:rsidP="00D81CA0">
      <w:pPr>
        <w:spacing w:after="0" w:line="360" w:lineRule="auto"/>
        <w:ind w:firstLine="709"/>
        <w:jc w:val="both"/>
        <w:rPr>
          <w:rFonts w:ascii="Times New Roman" w:hAnsi="Times New Roman" w:cs="Times New Roman"/>
          <w:sz w:val="28"/>
          <w:szCs w:val="28"/>
        </w:rPr>
      </w:pPr>
      <w:r w:rsidRPr="00FC37F8">
        <w:rPr>
          <w:rFonts w:ascii="Times New Roman" w:hAnsi="Times New Roman" w:cs="Times New Roman"/>
          <w:sz w:val="28"/>
          <w:szCs w:val="28"/>
        </w:rPr>
        <w:t>Об’єкт дослідження фермерське господарство «Україна» сплачує єдиний податок 4 група (с/г товаровиробники, у яких частка сільськогосподарського товарного виробництва за попередній податковий (звітний) рік дорівнює або перевищує 75 %), податок сплачується у відсотках від площі земельних ділянок с/г призначення, які використовуються у власній діяльності. ПДФО і військовий збір не сплачується. ПДВ може сплачуватися на загальних підставах. ЄСВ сплачується на загальних підставах</w:t>
      </w:r>
      <w:r>
        <w:rPr>
          <w:rFonts w:ascii="Times New Roman" w:hAnsi="Times New Roman" w:cs="Times New Roman"/>
          <w:sz w:val="28"/>
          <w:szCs w:val="28"/>
        </w:rPr>
        <w:t>.</w:t>
      </w:r>
    </w:p>
    <w:p w:rsidR="00BC639E" w:rsidRDefault="00BC639E" w:rsidP="00D81CA0">
      <w:pPr>
        <w:spacing w:after="0" w:line="360" w:lineRule="auto"/>
        <w:ind w:firstLine="709"/>
        <w:rPr>
          <w:rFonts w:ascii="Times New Roman" w:hAnsi="Times New Roman" w:cs="Times New Roman"/>
          <w:sz w:val="28"/>
          <w:szCs w:val="28"/>
        </w:rPr>
      </w:pPr>
    </w:p>
    <w:p w:rsidR="00D81CA0" w:rsidRDefault="00D81CA0" w:rsidP="00126661">
      <w:pPr>
        <w:spacing w:after="0" w:line="360" w:lineRule="auto"/>
        <w:ind w:firstLine="709"/>
        <w:jc w:val="right"/>
        <w:rPr>
          <w:rFonts w:ascii="Times New Roman" w:hAnsi="Times New Roman" w:cs="Times New Roman"/>
          <w:sz w:val="28"/>
          <w:szCs w:val="28"/>
        </w:rPr>
      </w:pPr>
    </w:p>
    <w:p w:rsidR="00D81CA0" w:rsidRDefault="00D81CA0" w:rsidP="00126661">
      <w:pPr>
        <w:spacing w:after="0" w:line="360" w:lineRule="auto"/>
        <w:ind w:firstLine="709"/>
        <w:jc w:val="right"/>
        <w:rPr>
          <w:rFonts w:ascii="Times New Roman" w:hAnsi="Times New Roman" w:cs="Times New Roman"/>
          <w:sz w:val="28"/>
          <w:szCs w:val="28"/>
        </w:rPr>
      </w:pPr>
    </w:p>
    <w:p w:rsidR="00D81CA0" w:rsidRDefault="00D81CA0" w:rsidP="00126661">
      <w:pPr>
        <w:spacing w:after="0" w:line="360" w:lineRule="auto"/>
        <w:ind w:firstLine="709"/>
        <w:jc w:val="right"/>
        <w:rPr>
          <w:rFonts w:ascii="Times New Roman" w:hAnsi="Times New Roman" w:cs="Times New Roman"/>
          <w:sz w:val="28"/>
          <w:szCs w:val="28"/>
        </w:rPr>
      </w:pPr>
    </w:p>
    <w:p w:rsidR="00D81CA0" w:rsidRDefault="00D81CA0" w:rsidP="00126661">
      <w:pPr>
        <w:spacing w:after="0" w:line="360" w:lineRule="auto"/>
        <w:ind w:firstLine="709"/>
        <w:jc w:val="right"/>
        <w:rPr>
          <w:rFonts w:ascii="Times New Roman" w:hAnsi="Times New Roman" w:cs="Times New Roman"/>
          <w:sz w:val="28"/>
          <w:szCs w:val="28"/>
        </w:rPr>
      </w:pPr>
    </w:p>
    <w:p w:rsidR="00126661" w:rsidRPr="00126661" w:rsidRDefault="00126661" w:rsidP="00126661">
      <w:pPr>
        <w:spacing w:after="0" w:line="360" w:lineRule="auto"/>
        <w:ind w:firstLine="709"/>
        <w:jc w:val="right"/>
        <w:rPr>
          <w:rFonts w:ascii="Times New Roman" w:hAnsi="Times New Roman" w:cs="Times New Roman"/>
          <w:sz w:val="28"/>
          <w:szCs w:val="28"/>
        </w:rPr>
      </w:pPr>
      <w:r w:rsidRPr="00126661">
        <w:rPr>
          <w:rFonts w:ascii="Times New Roman" w:hAnsi="Times New Roman" w:cs="Times New Roman"/>
          <w:sz w:val="28"/>
          <w:szCs w:val="28"/>
        </w:rPr>
        <w:lastRenderedPageBreak/>
        <w:t>Таблиця 3.4</w:t>
      </w:r>
    </w:p>
    <w:p w:rsidR="00BC639E" w:rsidRDefault="0093594F" w:rsidP="0093594F">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6336000" cy="685766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34.jpg"/>
                    <pic:cNvPicPr/>
                  </pic:nvPicPr>
                  <pic:blipFill>
                    <a:blip r:embed="rId11">
                      <a:extLst>
                        <a:ext uri="{28A0092B-C50C-407E-A947-70E740481C1C}">
                          <a14:useLocalDpi xmlns:a14="http://schemas.microsoft.com/office/drawing/2010/main" val="0"/>
                        </a:ext>
                      </a:extLst>
                    </a:blip>
                    <a:stretch>
                      <a:fillRect/>
                    </a:stretch>
                  </pic:blipFill>
                  <pic:spPr>
                    <a:xfrm>
                      <a:off x="0" y="0"/>
                      <a:ext cx="6336000" cy="6857661"/>
                    </a:xfrm>
                    <a:prstGeom prst="rect">
                      <a:avLst/>
                    </a:prstGeom>
                  </pic:spPr>
                </pic:pic>
              </a:graphicData>
            </a:graphic>
          </wp:inline>
        </w:drawing>
      </w:r>
    </w:p>
    <w:p w:rsidR="00D81CA0" w:rsidRDefault="00D81CA0" w:rsidP="000A7623">
      <w:pPr>
        <w:spacing w:after="0" w:line="360" w:lineRule="auto"/>
        <w:ind w:firstLine="709"/>
        <w:jc w:val="both"/>
        <w:rPr>
          <w:rFonts w:ascii="Times New Roman" w:hAnsi="Times New Roman" w:cs="Times New Roman"/>
          <w:sz w:val="28"/>
          <w:szCs w:val="28"/>
        </w:rPr>
      </w:pPr>
    </w:p>
    <w:p w:rsidR="00D81CA0" w:rsidRDefault="00D81CA0" w:rsidP="000A7623">
      <w:pPr>
        <w:spacing w:after="0" w:line="360" w:lineRule="auto"/>
        <w:ind w:firstLine="709"/>
        <w:jc w:val="both"/>
        <w:rPr>
          <w:rFonts w:ascii="Times New Roman" w:hAnsi="Times New Roman" w:cs="Times New Roman"/>
          <w:sz w:val="28"/>
          <w:szCs w:val="28"/>
        </w:rPr>
      </w:pPr>
    </w:p>
    <w:p w:rsidR="000A7623" w:rsidRDefault="00BC639E" w:rsidP="000A76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000A7623">
        <w:rPr>
          <w:rFonts w:ascii="Times New Roman" w:hAnsi="Times New Roman" w:cs="Times New Roman"/>
          <w:sz w:val="28"/>
          <w:szCs w:val="28"/>
        </w:rPr>
        <w:t>. Модернізація системи оподаткування фермерських господарств з врахуванням європейського досвіду</w:t>
      </w:r>
    </w:p>
    <w:p w:rsidR="000A7623" w:rsidRDefault="000A7623" w:rsidP="000A7623">
      <w:pPr>
        <w:spacing w:after="0" w:line="360" w:lineRule="auto"/>
        <w:ind w:firstLine="709"/>
        <w:jc w:val="both"/>
        <w:rPr>
          <w:rFonts w:ascii="Times New Roman" w:hAnsi="Times New Roman" w:cs="Times New Roman"/>
          <w:sz w:val="28"/>
          <w:szCs w:val="28"/>
        </w:rPr>
      </w:pPr>
    </w:p>
    <w:p w:rsidR="000A7623" w:rsidRPr="00813973" w:rsidRDefault="00DD1731" w:rsidP="00813973">
      <w:pPr>
        <w:spacing w:after="0" w:line="360" w:lineRule="auto"/>
        <w:ind w:firstLine="709"/>
        <w:jc w:val="both"/>
        <w:rPr>
          <w:rFonts w:ascii="Times New Roman" w:hAnsi="Times New Roman" w:cs="Times New Roman"/>
          <w:sz w:val="28"/>
          <w:szCs w:val="28"/>
        </w:rPr>
      </w:pPr>
      <w:r w:rsidRPr="00813973">
        <w:rPr>
          <w:rFonts w:ascii="Times New Roman" w:hAnsi="Times New Roman" w:cs="Times New Roman"/>
          <w:sz w:val="28"/>
          <w:szCs w:val="28"/>
        </w:rPr>
        <w:t>Аграрний сектор економіки є стратегічно важливим, саме тому державна підтримка національної аграрної галузі спрямована на ефективне її функціонування, досягти чого можна за рахунок виваженого державного регулювання в цілому та методами податкового стимулювання зокрема. Тож саме оподаткування, яке протягом останніх років зазнало значних змін, стало одним із ключових методів державного регулювання. Водночас, як свідчить практика, запровадження цих змін не завжди адаптоване до тенденцій трансформації податкових систем в аграрній сфері у країнах з розвинутими ринковими відносинами.</w:t>
      </w:r>
    </w:p>
    <w:p w:rsidR="00DD1731" w:rsidRPr="00813973" w:rsidRDefault="00DD1731" w:rsidP="00813973">
      <w:pPr>
        <w:spacing w:after="0" w:line="360" w:lineRule="auto"/>
        <w:ind w:firstLine="709"/>
        <w:jc w:val="both"/>
        <w:rPr>
          <w:rFonts w:ascii="Times New Roman" w:hAnsi="Times New Roman" w:cs="Times New Roman"/>
          <w:sz w:val="28"/>
          <w:szCs w:val="28"/>
        </w:rPr>
      </w:pPr>
      <w:r w:rsidRPr="00813973">
        <w:rPr>
          <w:rFonts w:ascii="Times New Roman" w:hAnsi="Times New Roman" w:cs="Times New Roman"/>
          <w:sz w:val="28"/>
          <w:szCs w:val="28"/>
        </w:rPr>
        <w:t>Податкове стимулювання аграрних товаровиробників є однією зі складових державного регуляторного механізму. Метою використання таких інструментів є вплив на розвиток пріоритетних для держави сфер чи галузей господарювання</w:t>
      </w:r>
    </w:p>
    <w:p w:rsidR="00813973" w:rsidRDefault="00DD1731" w:rsidP="00813973">
      <w:pPr>
        <w:spacing w:after="0" w:line="360" w:lineRule="auto"/>
        <w:ind w:firstLine="709"/>
        <w:jc w:val="both"/>
        <w:rPr>
          <w:rFonts w:ascii="Times New Roman" w:hAnsi="Times New Roman" w:cs="Times New Roman"/>
          <w:sz w:val="28"/>
          <w:szCs w:val="28"/>
        </w:rPr>
      </w:pPr>
      <w:r w:rsidRPr="00813973">
        <w:rPr>
          <w:rFonts w:ascii="Times New Roman" w:hAnsi="Times New Roman" w:cs="Times New Roman"/>
          <w:sz w:val="28"/>
          <w:szCs w:val="28"/>
        </w:rPr>
        <w:t xml:space="preserve">Державне регулювання сільського господарства в країнах з розвинутими ринковими відносинами є гармонійною сукупністю різних механізмів впливу не лише на доходи сільськогосподарських товаровиробників, а й на структуру виробництва, соціальну структуру села, міжгалузеві </w:t>
      </w:r>
      <w:r w:rsidR="00813973">
        <w:rPr>
          <w:rFonts w:ascii="Times New Roman" w:hAnsi="Times New Roman" w:cs="Times New Roman"/>
          <w:sz w:val="28"/>
          <w:szCs w:val="28"/>
        </w:rPr>
        <w:t>та міжгосподарські відносини</w:t>
      </w:r>
      <w:r w:rsidRPr="00813973">
        <w:rPr>
          <w:rFonts w:ascii="Times New Roman" w:hAnsi="Times New Roman" w:cs="Times New Roman"/>
          <w:sz w:val="28"/>
          <w:szCs w:val="28"/>
        </w:rPr>
        <w:t>. Завдячуючи означеному, у структурі товарної продукції аграрної галузі таких держав, на відміну від вітчизняної, в якій превалює товарна продукція сільськогосподарських підприємств,</w:t>
      </w:r>
      <w:r w:rsidR="008F12AD">
        <w:rPr>
          <w:rFonts w:ascii="Times New Roman" w:hAnsi="Times New Roman" w:cs="Times New Roman"/>
          <w:sz w:val="28"/>
          <w:szCs w:val="28"/>
        </w:rPr>
        <w:t xml:space="preserve"> </w:t>
      </w:r>
      <w:r w:rsidRPr="00813973">
        <w:rPr>
          <w:rFonts w:ascii="Times New Roman" w:hAnsi="Times New Roman" w:cs="Times New Roman"/>
          <w:sz w:val="28"/>
          <w:szCs w:val="28"/>
        </w:rPr>
        <w:t>переважає продукція дрібнотоварних сільськогосподарських това</w:t>
      </w:r>
      <w:r w:rsidR="00813973">
        <w:rPr>
          <w:rFonts w:ascii="Times New Roman" w:hAnsi="Times New Roman" w:cs="Times New Roman"/>
          <w:sz w:val="28"/>
          <w:szCs w:val="28"/>
        </w:rPr>
        <w:t>ровиробників, зокрема фермерів.</w:t>
      </w:r>
    </w:p>
    <w:p w:rsidR="00813973" w:rsidRDefault="00DD1731" w:rsidP="00813973">
      <w:pPr>
        <w:spacing w:after="0" w:line="360" w:lineRule="auto"/>
        <w:jc w:val="both"/>
        <w:rPr>
          <w:rFonts w:ascii="Times New Roman" w:hAnsi="Times New Roman" w:cs="Times New Roman"/>
          <w:sz w:val="28"/>
          <w:szCs w:val="28"/>
        </w:rPr>
      </w:pPr>
      <w:r w:rsidRPr="00813973">
        <w:rPr>
          <w:rFonts w:ascii="Times New Roman" w:hAnsi="Times New Roman" w:cs="Times New Roman"/>
          <w:sz w:val="28"/>
          <w:szCs w:val="28"/>
        </w:rPr>
        <w:t xml:space="preserve">Тому державне регулювання здійснюється переважно шляхом непрямого державного регулювання, зокрема наданням державної підтримки доходів виробників і застосуванням компенсаційних виплат. Попри те, що у всіх провідних країнах сільське господарство оподатковується, як і інші сектори </w:t>
      </w:r>
      <w:r w:rsidRPr="00813973">
        <w:rPr>
          <w:rFonts w:ascii="Times New Roman" w:hAnsi="Times New Roman" w:cs="Times New Roman"/>
          <w:sz w:val="28"/>
          <w:szCs w:val="28"/>
        </w:rPr>
        <w:lastRenderedPageBreak/>
        <w:t xml:space="preserve">економіки, пільгове оподаткування є одним з чинників, що дає змогу успішно йому функціонувати. </w:t>
      </w:r>
    </w:p>
    <w:p w:rsidR="00813973" w:rsidRDefault="00DD1731" w:rsidP="00813973">
      <w:pPr>
        <w:spacing w:after="0" w:line="360" w:lineRule="auto"/>
        <w:ind w:firstLine="709"/>
        <w:jc w:val="both"/>
        <w:rPr>
          <w:rFonts w:ascii="Times New Roman" w:hAnsi="Times New Roman" w:cs="Times New Roman"/>
          <w:sz w:val="28"/>
          <w:szCs w:val="28"/>
        </w:rPr>
      </w:pPr>
      <w:r w:rsidRPr="00813973">
        <w:rPr>
          <w:rFonts w:ascii="Times New Roman" w:hAnsi="Times New Roman" w:cs="Times New Roman"/>
          <w:sz w:val="28"/>
          <w:szCs w:val="28"/>
        </w:rPr>
        <w:t xml:space="preserve">Так, сільськогосподарським товаровиробникам надаються податкові пільги в межах основного податкового режиму, а також передбачається особливий режим оподаткування, обґрунтований сезонністю сільськогосподарського виробництва, залежністю від природних і кліматичних умов, переважанням дрібних товаровиробників у загальній структурі суб’єктів господарювання всіх організаційних форм. </w:t>
      </w:r>
    </w:p>
    <w:p w:rsidR="00813973" w:rsidRDefault="00DD1731" w:rsidP="00813973">
      <w:pPr>
        <w:spacing w:after="0" w:line="360" w:lineRule="auto"/>
        <w:ind w:firstLine="709"/>
        <w:jc w:val="both"/>
        <w:rPr>
          <w:rFonts w:ascii="Times New Roman" w:hAnsi="Times New Roman" w:cs="Times New Roman"/>
          <w:sz w:val="28"/>
          <w:szCs w:val="28"/>
        </w:rPr>
      </w:pPr>
      <w:r w:rsidRPr="00813973">
        <w:rPr>
          <w:rFonts w:ascii="Times New Roman" w:hAnsi="Times New Roman" w:cs="Times New Roman"/>
          <w:sz w:val="28"/>
          <w:szCs w:val="28"/>
        </w:rPr>
        <w:t xml:space="preserve">Також розширеному відтворенню аграрного виробництва країн з розвинутими ринковими відносинами сприяє встановлення ставки ПДВ з реалізації сільськогосподарської продукції за ставкою 0%, що є незаперечною передумовою зростання її рентабельності. При цьому аналіз зарубіжної практики адміністрування ПДВ свідчить, що іншим способом стимулювання, крім встановлення нульової ставки безпосередньо на сільськогосподарську продукцію, є також використання аналогічної ставки і на основні статті витрат, що формують її собівартість, зокрема сировину і матеріали, </w:t>
      </w:r>
      <w:r w:rsidR="00813973">
        <w:rPr>
          <w:rFonts w:ascii="Times New Roman" w:hAnsi="Times New Roman" w:cs="Times New Roman"/>
          <w:sz w:val="28"/>
          <w:szCs w:val="28"/>
        </w:rPr>
        <w:t>техніку та запчастини до неї</w:t>
      </w:r>
      <w:r w:rsidRPr="00813973">
        <w:rPr>
          <w:rFonts w:ascii="Times New Roman" w:hAnsi="Times New Roman" w:cs="Times New Roman"/>
          <w:sz w:val="28"/>
          <w:szCs w:val="28"/>
        </w:rPr>
        <w:t xml:space="preserve">. </w:t>
      </w:r>
    </w:p>
    <w:p w:rsidR="00813973" w:rsidRDefault="00DD1731" w:rsidP="00813973">
      <w:pPr>
        <w:spacing w:after="0" w:line="360" w:lineRule="auto"/>
        <w:ind w:firstLine="709"/>
        <w:jc w:val="both"/>
        <w:rPr>
          <w:rFonts w:ascii="Times New Roman" w:hAnsi="Times New Roman" w:cs="Times New Roman"/>
          <w:sz w:val="28"/>
          <w:szCs w:val="28"/>
        </w:rPr>
      </w:pPr>
      <w:r w:rsidRPr="00813973">
        <w:rPr>
          <w:rFonts w:ascii="Times New Roman" w:hAnsi="Times New Roman" w:cs="Times New Roman"/>
          <w:sz w:val="28"/>
          <w:szCs w:val="28"/>
        </w:rPr>
        <w:t>Подібні пільги при оподаткуванні сільськогосподарських товаровиробників використовуються й у вітчизняній податковій практиці. До них, зокрема, відноситься спрощена система оподаткування аграріїв (єдиний податок четверта група), застосування нульової ставки ПДВ при реалізації сільськогосподарської продукції на експорт тощо. Однак, з відміною в Україні спеціального режиму оподаткування аграріїв за спеціальним режимом оподаткування ПДВ, рівень їх державної підтримки суттєво знизився. На противагу вітчизняним умовам, державна підтримка аграріїв Білорусії, що реалізовується шляхом податкового стимулювання,</w:t>
      </w:r>
      <w:r w:rsidR="008F12AD">
        <w:rPr>
          <w:rFonts w:ascii="Times New Roman" w:hAnsi="Times New Roman" w:cs="Times New Roman"/>
          <w:sz w:val="28"/>
          <w:szCs w:val="28"/>
        </w:rPr>
        <w:t xml:space="preserve"> </w:t>
      </w:r>
      <w:r w:rsidRPr="00813973">
        <w:rPr>
          <w:rFonts w:ascii="Times New Roman" w:hAnsi="Times New Roman" w:cs="Times New Roman"/>
          <w:sz w:val="28"/>
          <w:szCs w:val="28"/>
        </w:rPr>
        <w:t xml:space="preserve">полягає у звільненні новостворених селянських (фермерських) господарств протягом трьох років з дня їх державної реєстрації від сплати податків і зборів. </w:t>
      </w:r>
    </w:p>
    <w:p w:rsidR="00813973" w:rsidRDefault="00DD1731" w:rsidP="00813973">
      <w:pPr>
        <w:spacing w:after="0" w:line="360" w:lineRule="auto"/>
        <w:ind w:firstLine="709"/>
        <w:jc w:val="both"/>
        <w:rPr>
          <w:rFonts w:ascii="Times New Roman" w:hAnsi="Times New Roman" w:cs="Times New Roman"/>
          <w:sz w:val="28"/>
          <w:szCs w:val="28"/>
        </w:rPr>
      </w:pPr>
      <w:r w:rsidRPr="00813973">
        <w:rPr>
          <w:rFonts w:ascii="Times New Roman" w:hAnsi="Times New Roman" w:cs="Times New Roman"/>
          <w:sz w:val="28"/>
          <w:szCs w:val="28"/>
        </w:rPr>
        <w:lastRenderedPageBreak/>
        <w:t xml:space="preserve">Важливе значення у податковому стимулюванні аграріїв країн з розвинутими ринковими відносинами відіграє земельне оподаткування. Як свідчить практика, вітчизняне земельне оподаткування певною мірою адаптоване до земельного оподаткування Канади, країн Центральної </w:t>
      </w:r>
      <w:r w:rsidR="00813973">
        <w:rPr>
          <w:rFonts w:ascii="Times New Roman" w:hAnsi="Times New Roman" w:cs="Times New Roman"/>
          <w:sz w:val="28"/>
          <w:szCs w:val="28"/>
        </w:rPr>
        <w:t xml:space="preserve">і </w:t>
      </w:r>
      <w:r w:rsidR="00BC639E">
        <w:rPr>
          <w:rFonts w:ascii="Times New Roman" w:hAnsi="Times New Roman" w:cs="Times New Roman"/>
          <w:sz w:val="28"/>
          <w:szCs w:val="28"/>
        </w:rPr>
        <w:t>Східної Європи, Чехії (табл. 3.5</w:t>
      </w:r>
      <w:r w:rsidRPr="00813973">
        <w:rPr>
          <w:rFonts w:ascii="Times New Roman" w:hAnsi="Times New Roman" w:cs="Times New Roman"/>
          <w:sz w:val="28"/>
          <w:szCs w:val="28"/>
        </w:rPr>
        <w:t xml:space="preserve">). </w:t>
      </w:r>
    </w:p>
    <w:p w:rsidR="00813973" w:rsidRDefault="00DD1731" w:rsidP="00813973">
      <w:pPr>
        <w:spacing w:after="0" w:line="360" w:lineRule="auto"/>
        <w:ind w:firstLine="709"/>
        <w:jc w:val="both"/>
        <w:rPr>
          <w:rFonts w:ascii="Times New Roman" w:hAnsi="Times New Roman" w:cs="Times New Roman"/>
          <w:sz w:val="28"/>
          <w:szCs w:val="28"/>
        </w:rPr>
      </w:pPr>
      <w:r w:rsidRPr="00813973">
        <w:rPr>
          <w:rFonts w:ascii="Times New Roman" w:hAnsi="Times New Roman" w:cs="Times New Roman"/>
          <w:sz w:val="28"/>
          <w:szCs w:val="28"/>
        </w:rPr>
        <w:t xml:space="preserve">Слід зазначити, що попри ідентичність окремих законодавчих податкових норм при оподаткуванні сільськогосподарських товаровиробників у країнах з розвинутими ринковими відносинами існують принципово важливі відмінності в підходах щодо їх податкового стимулювання, зокрема: </w:t>
      </w:r>
    </w:p>
    <w:p w:rsidR="00813973" w:rsidRDefault="00DD1731" w:rsidP="00813973">
      <w:pPr>
        <w:spacing w:after="0" w:line="360" w:lineRule="auto"/>
        <w:ind w:firstLine="709"/>
        <w:jc w:val="both"/>
        <w:rPr>
          <w:rFonts w:ascii="Times New Roman" w:hAnsi="Times New Roman" w:cs="Times New Roman"/>
          <w:sz w:val="28"/>
          <w:szCs w:val="28"/>
        </w:rPr>
      </w:pPr>
      <w:r w:rsidRPr="00813973">
        <w:rPr>
          <w:rFonts w:ascii="Times New Roman" w:hAnsi="Times New Roman" w:cs="Times New Roman"/>
          <w:sz w:val="28"/>
          <w:szCs w:val="28"/>
        </w:rPr>
        <w:t xml:space="preserve">– важливе значення при оподаткуванні аграріїв має розвиток сільськогосподарської кооперації; </w:t>
      </w:r>
    </w:p>
    <w:p w:rsidR="00DD1731" w:rsidRPr="00813973" w:rsidRDefault="00DD1731" w:rsidP="00813973">
      <w:pPr>
        <w:spacing w:after="0" w:line="360" w:lineRule="auto"/>
        <w:ind w:firstLine="709"/>
        <w:jc w:val="both"/>
        <w:rPr>
          <w:rFonts w:ascii="Times New Roman" w:hAnsi="Times New Roman" w:cs="Times New Roman"/>
          <w:sz w:val="28"/>
          <w:szCs w:val="28"/>
        </w:rPr>
      </w:pPr>
      <w:r w:rsidRPr="00813973">
        <w:rPr>
          <w:rFonts w:ascii="Times New Roman" w:hAnsi="Times New Roman" w:cs="Times New Roman"/>
          <w:sz w:val="28"/>
          <w:szCs w:val="28"/>
        </w:rPr>
        <w:t xml:space="preserve">– державна підтримка в розвинених країнах базується на диференційованому підході як по галузях господарювання аграрного виробництва, так і за рівнем доходів та розмірами його суб'єктів. </w:t>
      </w:r>
    </w:p>
    <w:p w:rsidR="00813973" w:rsidRPr="00813973" w:rsidRDefault="00BC639E" w:rsidP="00813973">
      <w:pPr>
        <w:pStyle w:val="Tablecaption0"/>
        <w:shd w:val="clear" w:color="auto" w:fill="auto"/>
        <w:spacing w:line="360" w:lineRule="auto"/>
        <w:ind w:left="1792"/>
        <w:jc w:val="right"/>
        <w:rPr>
          <w:b w:val="0"/>
          <w:color w:val="000000"/>
          <w:sz w:val="28"/>
          <w:szCs w:val="28"/>
          <w:lang w:val="uk-UA" w:eastAsia="uk-UA" w:bidi="uk-UA"/>
        </w:rPr>
      </w:pPr>
      <w:r>
        <w:rPr>
          <w:b w:val="0"/>
          <w:color w:val="000000"/>
          <w:sz w:val="28"/>
          <w:szCs w:val="28"/>
          <w:lang w:val="uk-UA" w:eastAsia="uk-UA" w:bidi="uk-UA"/>
        </w:rPr>
        <w:t>Таблиця 3.5</w:t>
      </w:r>
      <w:r w:rsidR="00813973" w:rsidRPr="00813973">
        <w:rPr>
          <w:b w:val="0"/>
          <w:color w:val="000000"/>
          <w:sz w:val="28"/>
          <w:szCs w:val="28"/>
          <w:lang w:val="uk-UA" w:eastAsia="uk-UA" w:bidi="uk-UA"/>
        </w:rPr>
        <w:t>.</w:t>
      </w:r>
    </w:p>
    <w:p w:rsidR="00DD1731" w:rsidRPr="00813973" w:rsidRDefault="00DD1731" w:rsidP="00813973">
      <w:pPr>
        <w:pStyle w:val="Tablecaption0"/>
        <w:shd w:val="clear" w:color="auto" w:fill="auto"/>
        <w:spacing w:line="360" w:lineRule="auto"/>
        <w:jc w:val="center"/>
        <w:rPr>
          <w:b w:val="0"/>
          <w:sz w:val="28"/>
          <w:szCs w:val="28"/>
          <w:lang w:val="ru-RU"/>
        </w:rPr>
      </w:pPr>
      <w:r w:rsidRPr="00813973">
        <w:rPr>
          <w:b w:val="0"/>
          <w:color w:val="000000"/>
          <w:sz w:val="28"/>
          <w:szCs w:val="28"/>
          <w:lang w:val="uk-UA" w:eastAsia="uk-UA" w:bidi="uk-UA"/>
        </w:rPr>
        <w:t>Особливості земельного оподаткування в окремих країнах світу</w:t>
      </w:r>
    </w:p>
    <w:tbl>
      <w:tblPr>
        <w:tblOverlap w:val="never"/>
        <w:tblW w:w="9777" w:type="dxa"/>
        <w:jc w:val="center"/>
        <w:tblLayout w:type="fixed"/>
        <w:tblCellMar>
          <w:left w:w="10" w:type="dxa"/>
          <w:right w:w="10" w:type="dxa"/>
        </w:tblCellMar>
        <w:tblLook w:val="0000" w:firstRow="0" w:lastRow="0" w:firstColumn="0" w:lastColumn="0" w:noHBand="0" w:noVBand="0"/>
      </w:tblPr>
      <w:tblGrid>
        <w:gridCol w:w="1555"/>
        <w:gridCol w:w="8222"/>
      </w:tblGrid>
      <w:tr w:rsidR="00DD1731" w:rsidRPr="00813973" w:rsidTr="002B06AD">
        <w:trPr>
          <w:trHeight w:hRule="exact" w:val="345"/>
          <w:jc w:val="center"/>
        </w:trPr>
        <w:tc>
          <w:tcPr>
            <w:tcW w:w="1555" w:type="dxa"/>
            <w:tcBorders>
              <w:top w:val="single" w:sz="4" w:space="0" w:color="auto"/>
              <w:left w:val="single" w:sz="4" w:space="0" w:color="auto"/>
            </w:tcBorders>
            <w:shd w:val="clear" w:color="auto" w:fill="FFFFFF"/>
            <w:vAlign w:val="bottom"/>
          </w:tcPr>
          <w:p w:rsidR="00DD1731" w:rsidRPr="002B06AD" w:rsidRDefault="00DD1731" w:rsidP="004110ED">
            <w:pPr>
              <w:pStyle w:val="Other0"/>
              <w:shd w:val="clear" w:color="auto" w:fill="auto"/>
              <w:jc w:val="center"/>
              <w:rPr>
                <w:sz w:val="24"/>
                <w:szCs w:val="24"/>
              </w:rPr>
            </w:pPr>
            <w:r w:rsidRPr="002B06AD">
              <w:rPr>
                <w:color w:val="000000"/>
                <w:sz w:val="24"/>
                <w:szCs w:val="24"/>
                <w:lang w:val="uk-UA" w:eastAsia="uk-UA" w:bidi="uk-UA"/>
              </w:rPr>
              <w:t>Країна</w:t>
            </w:r>
          </w:p>
        </w:tc>
        <w:tc>
          <w:tcPr>
            <w:tcW w:w="8222" w:type="dxa"/>
            <w:tcBorders>
              <w:top w:val="single" w:sz="4" w:space="0" w:color="auto"/>
              <w:left w:val="single" w:sz="4" w:space="0" w:color="auto"/>
              <w:right w:val="single" w:sz="4" w:space="0" w:color="auto"/>
            </w:tcBorders>
            <w:shd w:val="clear" w:color="auto" w:fill="FFFFFF"/>
            <w:vAlign w:val="bottom"/>
          </w:tcPr>
          <w:p w:rsidR="00DD1731" w:rsidRPr="002B06AD" w:rsidRDefault="00DD1731" w:rsidP="004110ED">
            <w:pPr>
              <w:pStyle w:val="Other0"/>
              <w:shd w:val="clear" w:color="auto" w:fill="auto"/>
              <w:jc w:val="center"/>
              <w:rPr>
                <w:sz w:val="24"/>
                <w:szCs w:val="24"/>
              </w:rPr>
            </w:pPr>
            <w:r w:rsidRPr="002B06AD">
              <w:rPr>
                <w:color w:val="000000"/>
                <w:sz w:val="24"/>
                <w:szCs w:val="24"/>
                <w:lang w:val="uk-UA" w:eastAsia="uk-UA" w:bidi="uk-UA"/>
              </w:rPr>
              <w:t>Особливість</w:t>
            </w:r>
          </w:p>
        </w:tc>
      </w:tr>
      <w:tr w:rsidR="00DD1731" w:rsidRPr="00813973" w:rsidTr="002B06AD">
        <w:trPr>
          <w:trHeight w:hRule="exact" w:val="1414"/>
          <w:jc w:val="center"/>
        </w:trPr>
        <w:tc>
          <w:tcPr>
            <w:tcW w:w="1555" w:type="dxa"/>
            <w:tcBorders>
              <w:top w:val="single" w:sz="4" w:space="0" w:color="auto"/>
              <w:left w:val="single" w:sz="4" w:space="0" w:color="auto"/>
            </w:tcBorders>
            <w:shd w:val="clear" w:color="auto" w:fill="FFFFFF"/>
            <w:vAlign w:val="center"/>
          </w:tcPr>
          <w:p w:rsidR="00DD1731" w:rsidRPr="002B06AD" w:rsidRDefault="00DD1731" w:rsidP="004110ED">
            <w:pPr>
              <w:pStyle w:val="Other0"/>
              <w:shd w:val="clear" w:color="auto" w:fill="auto"/>
              <w:jc w:val="center"/>
              <w:rPr>
                <w:sz w:val="24"/>
                <w:szCs w:val="24"/>
              </w:rPr>
            </w:pPr>
            <w:r w:rsidRPr="002B06AD">
              <w:rPr>
                <w:color w:val="000000"/>
                <w:sz w:val="24"/>
                <w:szCs w:val="24"/>
                <w:lang w:val="uk-UA" w:eastAsia="uk-UA" w:bidi="uk-UA"/>
              </w:rPr>
              <w:t>Канада</w:t>
            </w:r>
          </w:p>
        </w:tc>
        <w:tc>
          <w:tcPr>
            <w:tcW w:w="8222" w:type="dxa"/>
            <w:tcBorders>
              <w:top w:val="single" w:sz="4" w:space="0" w:color="auto"/>
              <w:left w:val="single" w:sz="4" w:space="0" w:color="auto"/>
              <w:right w:val="single" w:sz="4" w:space="0" w:color="auto"/>
            </w:tcBorders>
            <w:shd w:val="clear" w:color="auto" w:fill="FFFFFF"/>
            <w:vAlign w:val="bottom"/>
          </w:tcPr>
          <w:p w:rsidR="00DD1731" w:rsidRPr="002B06AD" w:rsidRDefault="00DD1731" w:rsidP="004110ED">
            <w:pPr>
              <w:pStyle w:val="Other0"/>
              <w:shd w:val="clear" w:color="auto" w:fill="auto"/>
              <w:rPr>
                <w:sz w:val="24"/>
                <w:szCs w:val="24"/>
              </w:rPr>
            </w:pPr>
            <w:r w:rsidRPr="002B06AD">
              <w:rPr>
                <w:color w:val="000000"/>
                <w:sz w:val="24"/>
                <w:szCs w:val="24"/>
                <w:lang w:val="uk-UA" w:eastAsia="uk-UA" w:bidi="uk-UA"/>
              </w:rPr>
              <w:t>ставка земельного податку встановлена в залежності від провінцій; суми податку формують місцеві бюджети, а при оцінці сільськогосподарських земель враховуються такі чинники, як форма використання, рельєф місцевості, родючість і наявність інфраструктури; балансова вартість земель сільськогосподарського призначення оц</w:t>
            </w:r>
            <w:r w:rsidR="00813973" w:rsidRPr="002B06AD">
              <w:rPr>
                <w:color w:val="000000"/>
                <w:sz w:val="24"/>
                <w:szCs w:val="24"/>
                <w:lang w:val="uk-UA" w:eastAsia="uk-UA" w:bidi="uk-UA"/>
              </w:rPr>
              <w:t>інюється за мінімальною оцінкою</w:t>
            </w:r>
          </w:p>
        </w:tc>
      </w:tr>
      <w:tr w:rsidR="00DD1731" w:rsidRPr="00813973" w:rsidTr="002B06AD">
        <w:trPr>
          <w:trHeight w:hRule="exact" w:val="1236"/>
          <w:jc w:val="center"/>
        </w:trPr>
        <w:tc>
          <w:tcPr>
            <w:tcW w:w="1555" w:type="dxa"/>
            <w:tcBorders>
              <w:top w:val="single" w:sz="4" w:space="0" w:color="auto"/>
              <w:left w:val="single" w:sz="4" w:space="0" w:color="auto"/>
            </w:tcBorders>
            <w:shd w:val="clear" w:color="auto" w:fill="FFFFFF"/>
            <w:vAlign w:val="center"/>
          </w:tcPr>
          <w:p w:rsidR="00DD1731" w:rsidRPr="002B06AD" w:rsidRDefault="00DD1731" w:rsidP="004110ED">
            <w:pPr>
              <w:pStyle w:val="Other0"/>
              <w:shd w:val="clear" w:color="auto" w:fill="auto"/>
              <w:jc w:val="center"/>
              <w:rPr>
                <w:sz w:val="24"/>
                <w:szCs w:val="24"/>
              </w:rPr>
            </w:pPr>
            <w:r w:rsidRPr="002B06AD">
              <w:rPr>
                <w:color w:val="000000"/>
                <w:sz w:val="24"/>
                <w:szCs w:val="24"/>
                <w:lang w:val="uk-UA" w:eastAsia="uk-UA" w:bidi="uk-UA"/>
              </w:rPr>
              <w:t>Болгарія</w:t>
            </w:r>
          </w:p>
        </w:tc>
        <w:tc>
          <w:tcPr>
            <w:tcW w:w="8222" w:type="dxa"/>
            <w:tcBorders>
              <w:top w:val="single" w:sz="4" w:space="0" w:color="auto"/>
              <w:left w:val="single" w:sz="4" w:space="0" w:color="auto"/>
              <w:right w:val="single" w:sz="4" w:space="0" w:color="auto"/>
            </w:tcBorders>
            <w:shd w:val="clear" w:color="auto" w:fill="FFFFFF"/>
            <w:vAlign w:val="bottom"/>
          </w:tcPr>
          <w:p w:rsidR="00DD1731" w:rsidRPr="002B06AD" w:rsidRDefault="00DD1731" w:rsidP="004110ED">
            <w:pPr>
              <w:pStyle w:val="Other0"/>
              <w:shd w:val="clear" w:color="auto" w:fill="auto"/>
              <w:rPr>
                <w:sz w:val="24"/>
                <w:szCs w:val="24"/>
                <w:lang w:val="ru-RU"/>
              </w:rPr>
            </w:pPr>
            <w:r w:rsidRPr="002B06AD">
              <w:rPr>
                <w:color w:val="000000"/>
                <w:sz w:val="24"/>
                <w:szCs w:val="24"/>
                <w:lang w:val="uk-UA" w:eastAsia="uk-UA" w:bidi="uk-UA"/>
              </w:rPr>
              <w:t xml:space="preserve">застосовуються диференційовані ставки земельного податку, які з певними коригуваннями діють і наразі. Орні землі розділені на 11 груп відповідно до їх якості за різними ставками земельного податку, що </w:t>
            </w:r>
            <w:r w:rsidR="008F12AD" w:rsidRPr="002B06AD">
              <w:rPr>
                <w:color w:val="000000"/>
                <w:sz w:val="24"/>
                <w:szCs w:val="24"/>
                <w:lang w:val="uk-UA" w:eastAsia="uk-UA" w:bidi="uk-UA"/>
              </w:rPr>
              <w:t>градуюють</w:t>
            </w:r>
            <w:r w:rsidR="00813973" w:rsidRPr="002B06AD">
              <w:rPr>
                <w:color w:val="000000"/>
                <w:sz w:val="24"/>
                <w:szCs w:val="24"/>
                <w:lang w:val="uk-UA" w:eastAsia="uk-UA" w:bidi="uk-UA"/>
              </w:rPr>
              <w:t xml:space="preserve"> по крайнім групам в 4 рази</w:t>
            </w:r>
          </w:p>
        </w:tc>
      </w:tr>
      <w:tr w:rsidR="00DD1731" w:rsidRPr="00813973" w:rsidTr="002B06AD">
        <w:trPr>
          <w:trHeight w:hRule="exact" w:val="2262"/>
          <w:jc w:val="center"/>
        </w:trPr>
        <w:tc>
          <w:tcPr>
            <w:tcW w:w="1555" w:type="dxa"/>
            <w:tcBorders>
              <w:top w:val="single" w:sz="4" w:space="0" w:color="auto"/>
              <w:left w:val="single" w:sz="4" w:space="0" w:color="auto"/>
            </w:tcBorders>
            <w:shd w:val="clear" w:color="auto" w:fill="FFFFFF"/>
            <w:vAlign w:val="center"/>
          </w:tcPr>
          <w:p w:rsidR="00DD1731" w:rsidRPr="002B06AD" w:rsidRDefault="00DD1731" w:rsidP="004110ED">
            <w:pPr>
              <w:pStyle w:val="Other0"/>
              <w:shd w:val="clear" w:color="auto" w:fill="auto"/>
              <w:jc w:val="center"/>
              <w:rPr>
                <w:sz w:val="24"/>
                <w:szCs w:val="24"/>
              </w:rPr>
            </w:pPr>
            <w:r w:rsidRPr="002B06AD">
              <w:rPr>
                <w:color w:val="000000"/>
                <w:sz w:val="24"/>
                <w:szCs w:val="24"/>
                <w:lang w:val="uk-UA" w:eastAsia="uk-UA" w:bidi="uk-UA"/>
              </w:rPr>
              <w:t>Чехія</w:t>
            </w:r>
          </w:p>
        </w:tc>
        <w:tc>
          <w:tcPr>
            <w:tcW w:w="8222" w:type="dxa"/>
            <w:tcBorders>
              <w:top w:val="single" w:sz="4" w:space="0" w:color="auto"/>
              <w:left w:val="single" w:sz="4" w:space="0" w:color="auto"/>
              <w:right w:val="single" w:sz="4" w:space="0" w:color="auto"/>
            </w:tcBorders>
            <w:shd w:val="clear" w:color="auto" w:fill="FFFFFF"/>
            <w:vAlign w:val="bottom"/>
          </w:tcPr>
          <w:p w:rsidR="00DD1731" w:rsidRPr="002B06AD" w:rsidRDefault="00DD1731" w:rsidP="004110ED">
            <w:pPr>
              <w:pStyle w:val="Other0"/>
              <w:shd w:val="clear" w:color="auto" w:fill="auto"/>
              <w:rPr>
                <w:sz w:val="24"/>
                <w:szCs w:val="24"/>
                <w:lang w:val="uk-UA"/>
              </w:rPr>
            </w:pPr>
            <w:r w:rsidRPr="002B06AD">
              <w:rPr>
                <w:color w:val="000000"/>
                <w:sz w:val="24"/>
                <w:szCs w:val="24"/>
                <w:lang w:val="uk-UA" w:eastAsia="uk-UA" w:bidi="uk-UA"/>
              </w:rPr>
              <w:t xml:space="preserve">величина податку залежить від якості земель </w:t>
            </w:r>
            <w:r w:rsidRPr="002B06AD">
              <w:rPr>
                <w:color w:val="84706C"/>
                <w:sz w:val="24"/>
                <w:szCs w:val="24"/>
                <w:lang w:val="uk-UA" w:eastAsia="uk-UA" w:bidi="uk-UA"/>
              </w:rPr>
              <w:t xml:space="preserve">і </w:t>
            </w:r>
            <w:r w:rsidRPr="002B06AD">
              <w:rPr>
                <w:color w:val="000000"/>
                <w:sz w:val="24"/>
                <w:szCs w:val="24"/>
                <w:lang w:val="uk-UA" w:eastAsia="uk-UA" w:bidi="uk-UA"/>
              </w:rPr>
              <w:t>відображає відмінності в розмірах диференціальної ренти. Усі землі за іх якістю розділені на 20 груп, а найвища група перевищує найменшу в 20 разів. Сільськогосподарські угіддя площею до 10 га, що обробляються безпосередньо власником, не підлягають оподаткуванню. Використання механізму дїі земельного податку спрямоване на використання в аграрному виробництві земель сільськогосподарського призначення з низькою продуктивністю, в порівнянні з іншими ділянками, за умови, що такі землі не використовуютьс</w:t>
            </w:r>
            <w:r w:rsidR="002B06AD" w:rsidRPr="002B06AD">
              <w:rPr>
                <w:color w:val="000000"/>
                <w:sz w:val="24"/>
                <w:szCs w:val="24"/>
                <w:lang w:val="uk-UA" w:eastAsia="uk-UA" w:bidi="uk-UA"/>
              </w:rPr>
              <w:t xml:space="preserve">я іншими галузями економіки </w:t>
            </w:r>
          </w:p>
        </w:tc>
      </w:tr>
      <w:tr w:rsidR="00DD1731" w:rsidRPr="00813973" w:rsidTr="002B06AD">
        <w:trPr>
          <w:trHeight w:hRule="exact" w:val="1133"/>
          <w:jc w:val="center"/>
        </w:trPr>
        <w:tc>
          <w:tcPr>
            <w:tcW w:w="1555" w:type="dxa"/>
            <w:tcBorders>
              <w:top w:val="single" w:sz="4" w:space="0" w:color="auto"/>
              <w:left w:val="single" w:sz="4" w:space="0" w:color="auto"/>
            </w:tcBorders>
            <w:shd w:val="clear" w:color="auto" w:fill="FFFFFF"/>
            <w:vAlign w:val="center"/>
          </w:tcPr>
          <w:p w:rsidR="00DD1731" w:rsidRPr="002B06AD" w:rsidRDefault="00DD1731" w:rsidP="004110ED">
            <w:pPr>
              <w:pStyle w:val="Other0"/>
              <w:shd w:val="clear" w:color="auto" w:fill="auto"/>
              <w:jc w:val="center"/>
              <w:rPr>
                <w:sz w:val="24"/>
                <w:szCs w:val="24"/>
              </w:rPr>
            </w:pPr>
            <w:r w:rsidRPr="002B06AD">
              <w:rPr>
                <w:color w:val="000000"/>
                <w:sz w:val="24"/>
                <w:szCs w:val="24"/>
                <w:lang w:val="uk-UA" w:eastAsia="uk-UA" w:bidi="uk-UA"/>
              </w:rPr>
              <w:lastRenderedPageBreak/>
              <w:t>Казахстан</w:t>
            </w:r>
          </w:p>
        </w:tc>
        <w:tc>
          <w:tcPr>
            <w:tcW w:w="8222" w:type="dxa"/>
            <w:tcBorders>
              <w:top w:val="single" w:sz="4" w:space="0" w:color="auto"/>
              <w:left w:val="single" w:sz="4" w:space="0" w:color="auto"/>
              <w:right w:val="single" w:sz="4" w:space="0" w:color="auto"/>
            </w:tcBorders>
            <w:shd w:val="clear" w:color="auto" w:fill="FFFFFF"/>
            <w:vAlign w:val="bottom"/>
          </w:tcPr>
          <w:p w:rsidR="00DD1731" w:rsidRPr="002B06AD" w:rsidRDefault="00DD1731" w:rsidP="004110ED">
            <w:pPr>
              <w:pStyle w:val="Other0"/>
              <w:shd w:val="clear" w:color="auto" w:fill="auto"/>
              <w:rPr>
                <w:sz w:val="24"/>
                <w:szCs w:val="24"/>
                <w:lang w:val="ru-RU"/>
              </w:rPr>
            </w:pPr>
            <w:r w:rsidRPr="002B06AD">
              <w:rPr>
                <w:color w:val="000000"/>
                <w:sz w:val="24"/>
                <w:szCs w:val="24"/>
                <w:lang w:val="uk-UA" w:eastAsia="uk-UA" w:bidi="uk-UA"/>
              </w:rPr>
              <w:t xml:space="preserve">кадастрова оцінка застосовується тільки для розрахунку єдиного земельного податку селянських (фермерських) господарств. В інших випадках земельний податок обчислюється за базовими ставками відповідно до Податкового </w:t>
            </w:r>
            <w:r w:rsidR="002B06AD">
              <w:rPr>
                <w:color w:val="000000"/>
                <w:sz w:val="24"/>
                <w:szCs w:val="24"/>
                <w:lang w:val="uk-UA" w:eastAsia="uk-UA" w:bidi="uk-UA"/>
              </w:rPr>
              <w:t xml:space="preserve">Кодексу республіки Казахстан </w:t>
            </w:r>
          </w:p>
        </w:tc>
      </w:tr>
      <w:tr w:rsidR="00DD1731" w:rsidRPr="002B06AD" w:rsidTr="002B06AD">
        <w:trPr>
          <w:trHeight w:hRule="exact" w:val="2552"/>
          <w:jc w:val="center"/>
        </w:trPr>
        <w:tc>
          <w:tcPr>
            <w:tcW w:w="1555" w:type="dxa"/>
            <w:tcBorders>
              <w:top w:val="single" w:sz="4" w:space="0" w:color="auto"/>
              <w:left w:val="single" w:sz="4" w:space="0" w:color="auto"/>
              <w:bottom w:val="single" w:sz="4" w:space="0" w:color="auto"/>
            </w:tcBorders>
            <w:shd w:val="clear" w:color="auto" w:fill="FFFFFF"/>
            <w:vAlign w:val="center"/>
          </w:tcPr>
          <w:p w:rsidR="00DD1731" w:rsidRPr="002B06AD" w:rsidRDefault="00DD1731" w:rsidP="004110ED">
            <w:pPr>
              <w:pStyle w:val="Other0"/>
              <w:shd w:val="clear" w:color="auto" w:fill="auto"/>
              <w:jc w:val="center"/>
              <w:rPr>
                <w:sz w:val="24"/>
                <w:szCs w:val="24"/>
              </w:rPr>
            </w:pPr>
            <w:r w:rsidRPr="002B06AD">
              <w:rPr>
                <w:color w:val="000000"/>
                <w:sz w:val="24"/>
                <w:szCs w:val="24"/>
                <w:lang w:val="uk-UA" w:eastAsia="uk-UA" w:bidi="uk-UA"/>
              </w:rPr>
              <w:t>Німеччина</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rsidR="00DD1731" w:rsidRPr="002B06AD" w:rsidRDefault="00DD1731" w:rsidP="002B06AD">
            <w:pPr>
              <w:pStyle w:val="Other0"/>
              <w:shd w:val="clear" w:color="auto" w:fill="auto"/>
              <w:jc w:val="both"/>
              <w:rPr>
                <w:sz w:val="24"/>
                <w:szCs w:val="24"/>
                <w:lang w:val="ru-RU"/>
              </w:rPr>
            </w:pPr>
            <w:r w:rsidRPr="002B06AD">
              <w:rPr>
                <w:color w:val="000000"/>
                <w:sz w:val="24"/>
                <w:szCs w:val="24"/>
                <w:lang w:val="uk-UA" w:eastAsia="uk-UA" w:bidi="uk-UA"/>
              </w:rPr>
              <w:t>податок сплачується громадами: ставка розбивається на 2 частини - централізована та надбавка громади. Перша складова диференціюється залежно від виду земель, які представлені двома категоріями: «Ап - землі сільського та лісового господарства; «Б» - інші землі. За базу оподаткування використовується рентна вартість ділянки, що визначається на основі середнього чистого доходу. Величина податку залежить від якості ділянки, розміру, цільового призначення та коефіцієнта громади. Юридичні особи мають право враховувати земельний податок у витратах при обчисленні розміру прибутк</w:t>
            </w:r>
            <w:r w:rsidR="002B06AD">
              <w:rPr>
                <w:color w:val="000000"/>
                <w:sz w:val="24"/>
                <w:szCs w:val="24"/>
                <w:lang w:val="uk-UA" w:eastAsia="uk-UA" w:bidi="uk-UA"/>
              </w:rPr>
              <w:t>у для цілей оподаткування.</w:t>
            </w:r>
          </w:p>
        </w:tc>
      </w:tr>
    </w:tbl>
    <w:p w:rsidR="000A7623" w:rsidRPr="002B06AD" w:rsidRDefault="002B06AD" w:rsidP="000A7623">
      <w:pPr>
        <w:spacing w:after="0" w:line="360" w:lineRule="auto"/>
        <w:ind w:firstLine="709"/>
        <w:jc w:val="both"/>
        <w:rPr>
          <w:rFonts w:ascii="Times New Roman" w:hAnsi="Times New Roman" w:cs="Times New Roman"/>
          <w:sz w:val="28"/>
          <w:szCs w:val="28"/>
        </w:rPr>
      </w:pPr>
      <w:r w:rsidRPr="002B06AD">
        <w:rPr>
          <w:rFonts w:ascii="Times New Roman" w:hAnsi="Times New Roman" w:cs="Times New Roman"/>
          <w:sz w:val="28"/>
          <w:szCs w:val="28"/>
        </w:rPr>
        <w:t>Відповідно до першого напряму, заслуговує на увагу досвід таких країн, як США, Німеччини, Франції</w:t>
      </w:r>
      <w:r>
        <w:rPr>
          <w:rFonts w:ascii="Times New Roman" w:hAnsi="Times New Roman" w:cs="Times New Roman"/>
          <w:sz w:val="28"/>
          <w:szCs w:val="28"/>
        </w:rPr>
        <w:t xml:space="preserve">, </w:t>
      </w:r>
      <w:r w:rsidR="00BC639E">
        <w:rPr>
          <w:rFonts w:ascii="Times New Roman" w:hAnsi="Times New Roman" w:cs="Times New Roman"/>
          <w:sz w:val="28"/>
          <w:szCs w:val="28"/>
        </w:rPr>
        <w:t>Італії, Швеції, Данії (табл. 3.6</w:t>
      </w:r>
      <w:r w:rsidRPr="002B06AD">
        <w:rPr>
          <w:rFonts w:ascii="Times New Roman" w:hAnsi="Times New Roman" w:cs="Times New Roman"/>
          <w:sz w:val="28"/>
          <w:szCs w:val="28"/>
        </w:rPr>
        <w:t>)</w:t>
      </w:r>
    </w:p>
    <w:p w:rsidR="002B06AD" w:rsidRPr="002B06AD" w:rsidRDefault="00BC639E" w:rsidP="002B06AD">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3.6</w:t>
      </w:r>
    </w:p>
    <w:p w:rsidR="000A7623" w:rsidRDefault="002B06AD" w:rsidP="002B06AD">
      <w:pPr>
        <w:spacing w:after="0" w:line="360" w:lineRule="auto"/>
        <w:ind w:firstLine="709"/>
        <w:jc w:val="both"/>
        <w:rPr>
          <w:rFonts w:ascii="Times New Roman" w:hAnsi="Times New Roman" w:cs="Times New Roman"/>
          <w:sz w:val="28"/>
          <w:szCs w:val="28"/>
        </w:rPr>
      </w:pPr>
      <w:r w:rsidRPr="002B06AD">
        <w:rPr>
          <w:rFonts w:ascii="Times New Roman" w:hAnsi="Times New Roman" w:cs="Times New Roman"/>
          <w:sz w:val="28"/>
          <w:szCs w:val="28"/>
        </w:rPr>
        <w:t>Умови оподаткування сільськогосподарських кооперативів в окремих країнах Європи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938"/>
        <w:gridCol w:w="8555"/>
      </w:tblGrid>
      <w:tr w:rsidR="002B06AD" w:rsidTr="002B06AD">
        <w:trPr>
          <w:trHeight w:hRule="exact" w:val="218"/>
          <w:jc w:val="center"/>
        </w:trPr>
        <w:tc>
          <w:tcPr>
            <w:tcW w:w="938" w:type="dxa"/>
            <w:tcBorders>
              <w:top w:val="single" w:sz="4" w:space="0" w:color="auto"/>
              <w:left w:val="single" w:sz="4" w:space="0" w:color="auto"/>
            </w:tcBorders>
            <w:shd w:val="clear" w:color="auto" w:fill="FFFFFF"/>
            <w:vAlign w:val="bottom"/>
          </w:tcPr>
          <w:p w:rsidR="002B06AD" w:rsidRPr="002B06AD" w:rsidRDefault="002B06AD" w:rsidP="004110ED">
            <w:pPr>
              <w:pStyle w:val="Other0"/>
              <w:shd w:val="clear" w:color="auto" w:fill="auto"/>
              <w:jc w:val="center"/>
              <w:rPr>
                <w:sz w:val="24"/>
                <w:szCs w:val="24"/>
              </w:rPr>
            </w:pPr>
            <w:r w:rsidRPr="002B06AD">
              <w:rPr>
                <w:color w:val="000000"/>
                <w:sz w:val="24"/>
                <w:szCs w:val="24"/>
                <w:lang w:val="uk-UA" w:eastAsia="uk-UA" w:bidi="uk-UA"/>
              </w:rPr>
              <w:t>Країна</w:t>
            </w:r>
          </w:p>
        </w:tc>
        <w:tc>
          <w:tcPr>
            <w:tcW w:w="8555" w:type="dxa"/>
            <w:tcBorders>
              <w:top w:val="single" w:sz="4" w:space="0" w:color="auto"/>
              <w:left w:val="single" w:sz="4" w:space="0" w:color="auto"/>
              <w:right w:val="single" w:sz="4" w:space="0" w:color="auto"/>
            </w:tcBorders>
            <w:shd w:val="clear" w:color="auto" w:fill="FFFFFF"/>
            <w:vAlign w:val="bottom"/>
          </w:tcPr>
          <w:p w:rsidR="002B06AD" w:rsidRPr="002B06AD" w:rsidRDefault="002B06AD" w:rsidP="004110ED">
            <w:pPr>
              <w:pStyle w:val="Other0"/>
              <w:shd w:val="clear" w:color="auto" w:fill="auto"/>
              <w:jc w:val="center"/>
              <w:rPr>
                <w:sz w:val="24"/>
                <w:szCs w:val="24"/>
              </w:rPr>
            </w:pPr>
            <w:r w:rsidRPr="002B06AD">
              <w:rPr>
                <w:color w:val="000000"/>
                <w:sz w:val="24"/>
                <w:szCs w:val="24"/>
                <w:lang w:val="uk-UA" w:eastAsia="uk-UA" w:bidi="uk-UA"/>
              </w:rPr>
              <w:t>Особливість</w:t>
            </w:r>
          </w:p>
        </w:tc>
      </w:tr>
      <w:tr w:rsidR="002B06AD" w:rsidTr="002B06AD">
        <w:trPr>
          <w:trHeight w:hRule="exact" w:val="888"/>
          <w:jc w:val="center"/>
        </w:trPr>
        <w:tc>
          <w:tcPr>
            <w:tcW w:w="938" w:type="dxa"/>
            <w:tcBorders>
              <w:top w:val="single" w:sz="4" w:space="0" w:color="auto"/>
              <w:left w:val="single" w:sz="4" w:space="0" w:color="auto"/>
            </w:tcBorders>
            <w:shd w:val="clear" w:color="auto" w:fill="FFFFFF"/>
            <w:vAlign w:val="center"/>
          </w:tcPr>
          <w:p w:rsidR="002B06AD" w:rsidRPr="002B06AD" w:rsidRDefault="002B06AD" w:rsidP="004110ED">
            <w:pPr>
              <w:pStyle w:val="Other0"/>
              <w:shd w:val="clear" w:color="auto" w:fill="auto"/>
              <w:jc w:val="center"/>
              <w:rPr>
                <w:sz w:val="24"/>
                <w:szCs w:val="24"/>
              </w:rPr>
            </w:pPr>
            <w:r w:rsidRPr="002B06AD">
              <w:rPr>
                <w:color w:val="000000"/>
                <w:sz w:val="24"/>
                <w:szCs w:val="24"/>
                <w:lang w:val="ru-RU" w:eastAsia="ru-RU" w:bidi="ru-RU"/>
              </w:rPr>
              <w:t>США</w:t>
            </w:r>
          </w:p>
        </w:tc>
        <w:tc>
          <w:tcPr>
            <w:tcW w:w="8555" w:type="dxa"/>
            <w:tcBorders>
              <w:top w:val="single" w:sz="4" w:space="0" w:color="auto"/>
              <w:left w:val="single" w:sz="4" w:space="0" w:color="auto"/>
              <w:right w:val="single" w:sz="4" w:space="0" w:color="auto"/>
            </w:tcBorders>
            <w:shd w:val="clear" w:color="auto" w:fill="FFFFFF"/>
            <w:vAlign w:val="bottom"/>
          </w:tcPr>
          <w:p w:rsidR="002B06AD" w:rsidRPr="002B06AD" w:rsidRDefault="002B06AD" w:rsidP="002B06AD">
            <w:pPr>
              <w:pStyle w:val="Other0"/>
              <w:shd w:val="clear" w:color="auto" w:fill="auto"/>
              <w:ind w:left="188"/>
              <w:jc w:val="both"/>
              <w:rPr>
                <w:sz w:val="24"/>
                <w:szCs w:val="24"/>
                <w:lang w:val="ru-RU"/>
              </w:rPr>
            </w:pPr>
            <w:r w:rsidRPr="002B06AD">
              <w:rPr>
                <w:color w:val="000000"/>
                <w:sz w:val="24"/>
                <w:szCs w:val="24"/>
                <w:lang w:val="uk-UA" w:eastAsia="uk-UA" w:bidi="uk-UA"/>
              </w:rPr>
              <w:t>сплата податку проводиться на одному із рівнів: або кооперативу, або його членів. Крім того, фінансові грошові ресурси, які знову авансуються в кооперативний бізнес не включаються до кооперативного доходу та не оподатковуються</w:t>
            </w:r>
          </w:p>
        </w:tc>
      </w:tr>
      <w:tr w:rsidR="002B06AD" w:rsidTr="002B06AD">
        <w:trPr>
          <w:trHeight w:hRule="exact" w:val="1132"/>
          <w:jc w:val="center"/>
        </w:trPr>
        <w:tc>
          <w:tcPr>
            <w:tcW w:w="938" w:type="dxa"/>
            <w:tcBorders>
              <w:top w:val="single" w:sz="4" w:space="0" w:color="auto"/>
              <w:left w:val="single" w:sz="4" w:space="0" w:color="auto"/>
            </w:tcBorders>
            <w:shd w:val="clear" w:color="auto" w:fill="FFFFFF"/>
            <w:vAlign w:val="center"/>
          </w:tcPr>
          <w:p w:rsidR="002B06AD" w:rsidRPr="002B06AD" w:rsidRDefault="002B06AD" w:rsidP="004110ED">
            <w:pPr>
              <w:pStyle w:val="Other0"/>
              <w:shd w:val="clear" w:color="auto" w:fill="auto"/>
              <w:rPr>
                <w:sz w:val="24"/>
                <w:szCs w:val="24"/>
              </w:rPr>
            </w:pPr>
            <w:r w:rsidRPr="002B06AD">
              <w:rPr>
                <w:color w:val="000000"/>
                <w:sz w:val="24"/>
                <w:szCs w:val="24"/>
                <w:lang w:val="uk-UA" w:eastAsia="uk-UA" w:bidi="uk-UA"/>
              </w:rPr>
              <w:t>Німеччина</w:t>
            </w:r>
          </w:p>
        </w:tc>
        <w:tc>
          <w:tcPr>
            <w:tcW w:w="8555" w:type="dxa"/>
            <w:tcBorders>
              <w:top w:val="single" w:sz="4" w:space="0" w:color="auto"/>
              <w:left w:val="single" w:sz="4" w:space="0" w:color="auto"/>
              <w:right w:val="single" w:sz="4" w:space="0" w:color="auto"/>
            </w:tcBorders>
            <w:shd w:val="clear" w:color="auto" w:fill="FFFFFF"/>
            <w:vAlign w:val="bottom"/>
          </w:tcPr>
          <w:p w:rsidR="002B06AD" w:rsidRPr="002B06AD" w:rsidRDefault="002B06AD" w:rsidP="002B06AD">
            <w:pPr>
              <w:pStyle w:val="Other0"/>
              <w:shd w:val="clear" w:color="auto" w:fill="auto"/>
              <w:ind w:left="188"/>
              <w:jc w:val="both"/>
              <w:rPr>
                <w:sz w:val="24"/>
                <w:szCs w:val="24"/>
              </w:rPr>
            </w:pPr>
            <w:r w:rsidRPr="002B06AD">
              <w:rPr>
                <w:color w:val="000000"/>
                <w:sz w:val="24"/>
                <w:szCs w:val="24"/>
                <w:lang w:val="uk-UA" w:eastAsia="uk-UA" w:bidi="uk-UA"/>
              </w:rPr>
              <w:t>фермерських кооперативах з виробництва, переробки, збуту сільськогосподарської продукції, постачання та виробничого їх обслуговування в оподатковувану базу не входять фінансові операції членів кооперативу безпосередньо з самими кооперативами</w:t>
            </w:r>
          </w:p>
        </w:tc>
      </w:tr>
      <w:tr w:rsidR="002B06AD" w:rsidTr="002B06AD">
        <w:trPr>
          <w:trHeight w:hRule="exact" w:val="2551"/>
          <w:jc w:val="center"/>
        </w:trPr>
        <w:tc>
          <w:tcPr>
            <w:tcW w:w="938" w:type="dxa"/>
            <w:tcBorders>
              <w:top w:val="single" w:sz="4" w:space="0" w:color="auto"/>
              <w:left w:val="single" w:sz="4" w:space="0" w:color="auto"/>
            </w:tcBorders>
            <w:shd w:val="clear" w:color="auto" w:fill="FFFFFF"/>
            <w:vAlign w:val="center"/>
          </w:tcPr>
          <w:p w:rsidR="002B06AD" w:rsidRPr="002B06AD" w:rsidRDefault="002B06AD" w:rsidP="004110ED">
            <w:pPr>
              <w:pStyle w:val="Other0"/>
              <w:shd w:val="clear" w:color="auto" w:fill="auto"/>
              <w:jc w:val="center"/>
              <w:rPr>
                <w:sz w:val="24"/>
                <w:szCs w:val="24"/>
              </w:rPr>
            </w:pPr>
            <w:r w:rsidRPr="002B06AD">
              <w:rPr>
                <w:color w:val="000000"/>
                <w:sz w:val="24"/>
                <w:szCs w:val="24"/>
                <w:lang w:val="uk-UA" w:eastAsia="uk-UA" w:bidi="uk-UA"/>
              </w:rPr>
              <w:t>Франція</w:t>
            </w:r>
          </w:p>
        </w:tc>
        <w:tc>
          <w:tcPr>
            <w:tcW w:w="8555" w:type="dxa"/>
            <w:tcBorders>
              <w:top w:val="single" w:sz="4" w:space="0" w:color="auto"/>
              <w:left w:val="single" w:sz="4" w:space="0" w:color="auto"/>
              <w:right w:val="single" w:sz="4" w:space="0" w:color="auto"/>
            </w:tcBorders>
            <w:shd w:val="clear" w:color="auto" w:fill="FFFFFF"/>
            <w:vAlign w:val="bottom"/>
          </w:tcPr>
          <w:p w:rsidR="002B06AD" w:rsidRPr="002B06AD" w:rsidRDefault="002B06AD" w:rsidP="002B06AD">
            <w:pPr>
              <w:pStyle w:val="Other0"/>
              <w:shd w:val="clear" w:color="auto" w:fill="auto"/>
              <w:ind w:left="188"/>
              <w:jc w:val="both"/>
              <w:rPr>
                <w:sz w:val="24"/>
                <w:szCs w:val="24"/>
              </w:rPr>
            </w:pPr>
            <w:r w:rsidRPr="002B06AD">
              <w:rPr>
                <w:color w:val="000000"/>
                <w:sz w:val="24"/>
                <w:szCs w:val="24"/>
                <w:lang w:val="uk-UA" w:eastAsia="uk-UA" w:bidi="uk-UA"/>
              </w:rPr>
              <w:t>комерційний характер діяльності кооперативів визнається законодавством. Водночас окремі види кооперативів, діяльність яких спрямована на розвиток власного виробництва, звільнені від сплати податку на прибуток. До них відносяться транспортні, ремісничі, морські та сільськогосподарські кооперативи. Постачальницькі, збутові й обслуговуючі кооперативи також звільнені від податків за операціями з членами кооперативів. Податок на власну діяльність не платять зернові кооперативи, кооперативи зі штучного запліднення худоби, а також кооперативи, зайняті спільним використанням техніки. Останні два звільняються і від податку на додану вартість</w:t>
            </w:r>
          </w:p>
        </w:tc>
      </w:tr>
      <w:tr w:rsidR="002B06AD" w:rsidTr="002B06AD">
        <w:trPr>
          <w:trHeight w:hRule="exact" w:val="2843"/>
          <w:jc w:val="center"/>
        </w:trPr>
        <w:tc>
          <w:tcPr>
            <w:tcW w:w="938" w:type="dxa"/>
            <w:tcBorders>
              <w:top w:val="single" w:sz="4" w:space="0" w:color="auto"/>
              <w:left w:val="single" w:sz="4" w:space="0" w:color="auto"/>
            </w:tcBorders>
            <w:shd w:val="clear" w:color="auto" w:fill="FFFFFF"/>
            <w:vAlign w:val="center"/>
          </w:tcPr>
          <w:p w:rsidR="002B06AD" w:rsidRPr="002B06AD" w:rsidRDefault="002B06AD" w:rsidP="004110ED">
            <w:pPr>
              <w:pStyle w:val="Other0"/>
              <w:shd w:val="clear" w:color="auto" w:fill="auto"/>
              <w:jc w:val="center"/>
              <w:rPr>
                <w:sz w:val="24"/>
                <w:szCs w:val="24"/>
              </w:rPr>
            </w:pPr>
            <w:r w:rsidRPr="002B06AD">
              <w:rPr>
                <w:color w:val="000000"/>
                <w:sz w:val="24"/>
                <w:szCs w:val="24"/>
                <w:lang w:val="uk-UA" w:eastAsia="uk-UA" w:bidi="uk-UA"/>
              </w:rPr>
              <w:lastRenderedPageBreak/>
              <w:t>Італія</w:t>
            </w:r>
          </w:p>
        </w:tc>
        <w:tc>
          <w:tcPr>
            <w:tcW w:w="8555" w:type="dxa"/>
            <w:tcBorders>
              <w:top w:val="single" w:sz="4" w:space="0" w:color="auto"/>
              <w:left w:val="single" w:sz="4" w:space="0" w:color="auto"/>
              <w:right w:val="single" w:sz="4" w:space="0" w:color="auto"/>
            </w:tcBorders>
            <w:shd w:val="clear" w:color="auto" w:fill="FFFFFF"/>
            <w:vAlign w:val="bottom"/>
          </w:tcPr>
          <w:p w:rsidR="002B06AD" w:rsidRPr="002B06AD" w:rsidRDefault="002B06AD" w:rsidP="002B06AD">
            <w:pPr>
              <w:pStyle w:val="Other0"/>
              <w:shd w:val="clear" w:color="auto" w:fill="auto"/>
              <w:ind w:left="188"/>
              <w:jc w:val="both"/>
              <w:rPr>
                <w:sz w:val="24"/>
                <w:szCs w:val="24"/>
                <w:lang w:val="ru-RU"/>
              </w:rPr>
            </w:pPr>
            <w:r w:rsidRPr="002B06AD">
              <w:rPr>
                <w:color w:val="000000"/>
                <w:sz w:val="24"/>
                <w:szCs w:val="24"/>
                <w:lang w:val="uk-UA" w:eastAsia="uk-UA" w:bidi="uk-UA"/>
              </w:rPr>
              <w:t>передбачено повне звільнення від сплати всіх податків протягом перших десяти років з моменту їх державної реєстрації. Не підлягають оподаткуванню податком на додану вартість товари і послуги, що реалізуються всередині даного кооперативу. Окрема пільга передбачена для стимулювання експлуатації сільгоспугідь, розташованих в малопридатних для ведення сільського господарства гірських районах: сільськогосподарські кооперативи сплачують земельний податок вдвічі менший, ніж за базовою ставкою, а меліораційні кооперативи, що працюють у гірських районах, не сплачують земельний податок взагалі. Проте вони не звільнені від сплати податку на нерухоме майно та реєстраційного збору</w:t>
            </w:r>
          </w:p>
        </w:tc>
      </w:tr>
      <w:tr w:rsidR="002B06AD" w:rsidTr="002B06AD">
        <w:trPr>
          <w:trHeight w:hRule="exact" w:val="715"/>
          <w:jc w:val="center"/>
        </w:trPr>
        <w:tc>
          <w:tcPr>
            <w:tcW w:w="938" w:type="dxa"/>
            <w:tcBorders>
              <w:top w:val="single" w:sz="4" w:space="0" w:color="auto"/>
              <w:left w:val="single" w:sz="4" w:space="0" w:color="auto"/>
            </w:tcBorders>
            <w:shd w:val="clear" w:color="auto" w:fill="FFFFFF"/>
            <w:vAlign w:val="center"/>
          </w:tcPr>
          <w:p w:rsidR="002B06AD" w:rsidRPr="002B06AD" w:rsidRDefault="002B06AD" w:rsidP="004110ED">
            <w:pPr>
              <w:pStyle w:val="Other0"/>
              <w:shd w:val="clear" w:color="auto" w:fill="auto"/>
              <w:jc w:val="center"/>
              <w:rPr>
                <w:sz w:val="24"/>
                <w:szCs w:val="24"/>
              </w:rPr>
            </w:pPr>
            <w:r w:rsidRPr="002B06AD">
              <w:rPr>
                <w:color w:val="000000"/>
                <w:sz w:val="24"/>
                <w:szCs w:val="24"/>
                <w:lang w:val="uk-UA" w:eastAsia="uk-UA" w:bidi="uk-UA"/>
              </w:rPr>
              <w:t>Іспанія</w:t>
            </w:r>
          </w:p>
        </w:tc>
        <w:tc>
          <w:tcPr>
            <w:tcW w:w="8555" w:type="dxa"/>
            <w:tcBorders>
              <w:top w:val="single" w:sz="4" w:space="0" w:color="auto"/>
              <w:left w:val="single" w:sz="4" w:space="0" w:color="auto"/>
              <w:right w:val="single" w:sz="4" w:space="0" w:color="auto"/>
            </w:tcBorders>
            <w:shd w:val="clear" w:color="auto" w:fill="FFFFFF"/>
            <w:vAlign w:val="bottom"/>
          </w:tcPr>
          <w:p w:rsidR="002B06AD" w:rsidRPr="002B06AD" w:rsidRDefault="002B06AD" w:rsidP="002B06AD">
            <w:pPr>
              <w:pStyle w:val="Other0"/>
              <w:shd w:val="clear" w:color="auto" w:fill="auto"/>
              <w:ind w:left="188"/>
              <w:jc w:val="both"/>
              <w:rPr>
                <w:sz w:val="24"/>
                <w:szCs w:val="24"/>
                <w:lang w:val="ru-RU"/>
              </w:rPr>
            </w:pPr>
            <w:r w:rsidRPr="002B06AD">
              <w:rPr>
                <w:color w:val="000000"/>
                <w:sz w:val="24"/>
                <w:szCs w:val="24"/>
                <w:lang w:val="uk-UA" w:eastAsia="uk-UA" w:bidi="uk-UA"/>
              </w:rPr>
              <w:t>встановлено середній розмір податкової ставки для кооперативів становить 18%, при цьому загальна податкова ставка відрахувань від прибутку складає 35%</w:t>
            </w:r>
          </w:p>
        </w:tc>
      </w:tr>
      <w:tr w:rsidR="002B06AD" w:rsidTr="002B06AD">
        <w:trPr>
          <w:trHeight w:hRule="exact" w:val="1705"/>
          <w:jc w:val="center"/>
        </w:trPr>
        <w:tc>
          <w:tcPr>
            <w:tcW w:w="938" w:type="dxa"/>
            <w:tcBorders>
              <w:top w:val="single" w:sz="4" w:space="0" w:color="auto"/>
              <w:left w:val="single" w:sz="4" w:space="0" w:color="auto"/>
            </w:tcBorders>
            <w:shd w:val="clear" w:color="auto" w:fill="FFFFFF"/>
            <w:vAlign w:val="center"/>
          </w:tcPr>
          <w:p w:rsidR="002B06AD" w:rsidRPr="002B06AD" w:rsidRDefault="002B06AD" w:rsidP="004110ED">
            <w:pPr>
              <w:pStyle w:val="Other0"/>
              <w:shd w:val="clear" w:color="auto" w:fill="auto"/>
              <w:jc w:val="center"/>
              <w:rPr>
                <w:sz w:val="24"/>
                <w:szCs w:val="24"/>
              </w:rPr>
            </w:pPr>
            <w:r w:rsidRPr="002B06AD">
              <w:rPr>
                <w:color w:val="000000"/>
                <w:sz w:val="24"/>
                <w:szCs w:val="24"/>
                <w:lang w:val="uk-UA" w:eastAsia="uk-UA" w:bidi="uk-UA"/>
              </w:rPr>
              <w:t>Швеція</w:t>
            </w:r>
          </w:p>
        </w:tc>
        <w:tc>
          <w:tcPr>
            <w:tcW w:w="8555" w:type="dxa"/>
            <w:tcBorders>
              <w:top w:val="single" w:sz="4" w:space="0" w:color="auto"/>
              <w:left w:val="single" w:sz="4" w:space="0" w:color="auto"/>
              <w:right w:val="single" w:sz="4" w:space="0" w:color="auto"/>
            </w:tcBorders>
            <w:shd w:val="clear" w:color="auto" w:fill="FFFFFF"/>
            <w:vAlign w:val="bottom"/>
          </w:tcPr>
          <w:p w:rsidR="002B06AD" w:rsidRPr="002B06AD" w:rsidRDefault="002B06AD" w:rsidP="002B06AD">
            <w:pPr>
              <w:pStyle w:val="Other0"/>
              <w:shd w:val="clear" w:color="auto" w:fill="auto"/>
              <w:ind w:left="188"/>
              <w:jc w:val="both"/>
              <w:rPr>
                <w:sz w:val="24"/>
                <w:szCs w:val="24"/>
                <w:lang w:val="uk-UA"/>
              </w:rPr>
            </w:pPr>
            <w:r w:rsidRPr="002B06AD">
              <w:rPr>
                <w:color w:val="000000"/>
                <w:sz w:val="24"/>
                <w:szCs w:val="24"/>
                <w:lang w:val="uk-UA" w:eastAsia="uk-UA" w:bidi="uk-UA"/>
              </w:rPr>
              <w:t>звільнені від подвійного оподаткування: податок на дохід сплачується тільки з доходів кооперативу, розподілених між його членами; прибуток оподаткуванню не підлягає, за виключенням дивідендів на початковий капітал. 3 метою стимулювання виробництва окремих видів сільськогосподарської продукції держава може «законсервувати» виплату податків і додатково надати прямі субсидії</w:t>
            </w:r>
          </w:p>
        </w:tc>
      </w:tr>
      <w:tr w:rsidR="002B06AD" w:rsidTr="002B06AD">
        <w:trPr>
          <w:trHeight w:hRule="exact" w:val="709"/>
          <w:jc w:val="center"/>
        </w:trPr>
        <w:tc>
          <w:tcPr>
            <w:tcW w:w="938" w:type="dxa"/>
            <w:tcBorders>
              <w:top w:val="single" w:sz="4" w:space="0" w:color="auto"/>
              <w:left w:val="single" w:sz="4" w:space="0" w:color="auto"/>
              <w:bottom w:val="single" w:sz="4" w:space="0" w:color="auto"/>
            </w:tcBorders>
            <w:shd w:val="clear" w:color="auto" w:fill="FFFFFF"/>
            <w:vAlign w:val="bottom"/>
          </w:tcPr>
          <w:p w:rsidR="002B06AD" w:rsidRPr="002B06AD" w:rsidRDefault="002B06AD" w:rsidP="004110ED">
            <w:pPr>
              <w:pStyle w:val="Other0"/>
              <w:shd w:val="clear" w:color="auto" w:fill="auto"/>
              <w:jc w:val="center"/>
              <w:rPr>
                <w:sz w:val="24"/>
                <w:szCs w:val="24"/>
              </w:rPr>
            </w:pPr>
            <w:r w:rsidRPr="002B06AD">
              <w:rPr>
                <w:color w:val="000000"/>
                <w:sz w:val="24"/>
                <w:szCs w:val="24"/>
                <w:lang w:val="uk-UA" w:eastAsia="uk-UA" w:bidi="uk-UA"/>
              </w:rPr>
              <w:t>Данія</w:t>
            </w:r>
          </w:p>
        </w:tc>
        <w:tc>
          <w:tcPr>
            <w:tcW w:w="8555" w:type="dxa"/>
            <w:tcBorders>
              <w:top w:val="single" w:sz="4" w:space="0" w:color="auto"/>
              <w:left w:val="single" w:sz="4" w:space="0" w:color="auto"/>
              <w:bottom w:val="single" w:sz="4" w:space="0" w:color="auto"/>
              <w:right w:val="single" w:sz="4" w:space="0" w:color="auto"/>
            </w:tcBorders>
            <w:shd w:val="clear" w:color="auto" w:fill="FFFFFF"/>
            <w:vAlign w:val="bottom"/>
          </w:tcPr>
          <w:p w:rsidR="002B06AD" w:rsidRPr="002B06AD" w:rsidRDefault="002B06AD" w:rsidP="002B06AD">
            <w:pPr>
              <w:pStyle w:val="Other0"/>
              <w:shd w:val="clear" w:color="auto" w:fill="auto"/>
              <w:ind w:left="188"/>
              <w:jc w:val="both"/>
              <w:rPr>
                <w:sz w:val="24"/>
                <w:szCs w:val="24"/>
                <w:lang w:val="ru-RU"/>
              </w:rPr>
            </w:pPr>
            <w:r w:rsidRPr="002B06AD">
              <w:rPr>
                <w:color w:val="000000"/>
                <w:sz w:val="24"/>
                <w:szCs w:val="24"/>
                <w:lang w:val="uk-UA" w:eastAsia="uk-UA" w:bidi="uk-UA"/>
              </w:rPr>
              <w:t>при стандартній ставці податку на прибуток 50%, для кооперативних підприємств діють знижені ставки - 20%</w:t>
            </w:r>
          </w:p>
        </w:tc>
      </w:tr>
    </w:tbl>
    <w:p w:rsidR="002B06AD" w:rsidRPr="002B06AD" w:rsidRDefault="002B06AD" w:rsidP="002B06AD">
      <w:pPr>
        <w:spacing w:after="0" w:line="360" w:lineRule="auto"/>
        <w:jc w:val="both"/>
        <w:rPr>
          <w:rFonts w:ascii="Times New Roman" w:hAnsi="Times New Roman" w:cs="Times New Roman"/>
          <w:sz w:val="28"/>
          <w:szCs w:val="28"/>
        </w:rPr>
      </w:pPr>
    </w:p>
    <w:p w:rsidR="000A7623" w:rsidRDefault="000A7623" w:rsidP="002B06AD">
      <w:pPr>
        <w:spacing w:after="0" w:line="360" w:lineRule="auto"/>
        <w:ind w:firstLine="709"/>
        <w:jc w:val="both"/>
        <w:rPr>
          <w:rFonts w:ascii="Times New Roman" w:hAnsi="Times New Roman" w:cs="Times New Roman"/>
          <w:sz w:val="28"/>
          <w:szCs w:val="28"/>
        </w:rPr>
      </w:pPr>
    </w:p>
    <w:p w:rsidR="00BC2170" w:rsidRDefault="002B06AD" w:rsidP="00FC046F">
      <w:pPr>
        <w:spacing w:after="0" w:line="360" w:lineRule="auto"/>
        <w:ind w:firstLine="709"/>
        <w:jc w:val="both"/>
      </w:pPr>
      <w:r w:rsidRPr="00FC046F">
        <w:rPr>
          <w:rFonts w:ascii="Times New Roman" w:hAnsi="Times New Roman" w:cs="Times New Roman"/>
          <w:sz w:val="28"/>
          <w:szCs w:val="28"/>
        </w:rPr>
        <w:t>Отже, аналізуючи сучасні тенденції в оподаткуванні кооперативів, більшість країн йде по шляху скорочення загальної кількості податків. Окремі заходи застосовуються для стимулювання інвестицій, в результаті чого кооперативам дозволено виплачувати податок тільки з частини чистого доходу за умови, що інша частина буде формувати ін</w:t>
      </w:r>
      <w:r w:rsidR="00FC046F">
        <w:rPr>
          <w:rFonts w:ascii="Times New Roman" w:hAnsi="Times New Roman" w:cs="Times New Roman"/>
          <w:sz w:val="28"/>
          <w:szCs w:val="28"/>
        </w:rPr>
        <w:t>вестиційні фонди кооперативу</w:t>
      </w:r>
      <w:r>
        <w:t xml:space="preserve">. </w:t>
      </w:r>
    </w:p>
    <w:p w:rsidR="00FC046F" w:rsidRDefault="00FC046F" w:rsidP="00FC046F">
      <w:pPr>
        <w:spacing w:after="0" w:line="360" w:lineRule="auto"/>
        <w:ind w:firstLine="709"/>
        <w:jc w:val="both"/>
        <w:rPr>
          <w:rFonts w:ascii="Times New Roman" w:hAnsi="Times New Roman" w:cs="Times New Roman"/>
          <w:sz w:val="28"/>
          <w:szCs w:val="28"/>
        </w:rPr>
      </w:pPr>
      <w:r w:rsidRPr="00FC046F">
        <w:rPr>
          <w:rFonts w:ascii="Times New Roman" w:hAnsi="Times New Roman" w:cs="Times New Roman"/>
          <w:sz w:val="28"/>
          <w:szCs w:val="28"/>
        </w:rPr>
        <w:t xml:space="preserve">В європейських країнах оподаткування сільськогосподарських товаровиробників диференційоване залежно від масштабів виробництва та організаційних форм ведення аграрного бізнесу. </w:t>
      </w:r>
    </w:p>
    <w:p w:rsidR="00FC046F" w:rsidRDefault="00FC046F" w:rsidP="00FC046F">
      <w:pPr>
        <w:spacing w:after="0" w:line="360" w:lineRule="auto"/>
        <w:ind w:firstLine="709"/>
        <w:jc w:val="both"/>
        <w:rPr>
          <w:rFonts w:ascii="Times New Roman" w:hAnsi="Times New Roman" w:cs="Times New Roman"/>
          <w:sz w:val="28"/>
          <w:szCs w:val="28"/>
        </w:rPr>
      </w:pPr>
      <w:r w:rsidRPr="00FC046F">
        <w:rPr>
          <w:rFonts w:ascii="Times New Roman" w:hAnsi="Times New Roman" w:cs="Times New Roman"/>
          <w:sz w:val="28"/>
          <w:szCs w:val="28"/>
        </w:rPr>
        <w:t xml:space="preserve">В аграрному секторі ЄС, на відміну від України, господарюють переважно сімейні ферми, кількість юридичних осіб, зайнятих в сільськогосподарському виробництві, є невеликою. Значною мірою цьому сприяє існуюча податкова система, яка через спеціальні податкові інструменти створює сприятливі умови </w:t>
      </w:r>
      <w:r w:rsidRPr="00FC046F">
        <w:rPr>
          <w:rFonts w:ascii="Times New Roman" w:hAnsi="Times New Roman" w:cs="Times New Roman"/>
          <w:sz w:val="28"/>
          <w:szCs w:val="28"/>
        </w:rPr>
        <w:lastRenderedPageBreak/>
        <w:t xml:space="preserve">для фермерської форми господарювання і, своєю чергою, – несприятливе середовище для ведення великого бізнесу в сільському господарстві [11]. </w:t>
      </w:r>
    </w:p>
    <w:p w:rsidR="00FC046F" w:rsidRDefault="00FC046F" w:rsidP="00FC046F">
      <w:pPr>
        <w:spacing w:after="0" w:line="360" w:lineRule="auto"/>
        <w:ind w:firstLine="709"/>
        <w:jc w:val="both"/>
        <w:rPr>
          <w:rFonts w:ascii="Times New Roman" w:hAnsi="Times New Roman" w:cs="Times New Roman"/>
          <w:sz w:val="28"/>
          <w:szCs w:val="28"/>
        </w:rPr>
      </w:pPr>
      <w:r w:rsidRPr="00FC046F">
        <w:rPr>
          <w:rFonts w:ascii="Times New Roman" w:hAnsi="Times New Roman" w:cs="Times New Roman"/>
          <w:sz w:val="28"/>
          <w:szCs w:val="28"/>
        </w:rPr>
        <w:t>В Україні, навпаки, існуюча система оподаткування сприяла формуванню великої групи підприємств</w:t>
      </w:r>
      <w:r w:rsidR="00BC639E">
        <w:rPr>
          <w:rFonts w:ascii="Times New Roman" w:hAnsi="Times New Roman" w:cs="Times New Roman"/>
          <w:sz w:val="28"/>
          <w:szCs w:val="28"/>
        </w:rPr>
        <w:t>-</w:t>
      </w:r>
      <w:r w:rsidRPr="00FC046F">
        <w:rPr>
          <w:rFonts w:ascii="Times New Roman" w:hAnsi="Times New Roman" w:cs="Times New Roman"/>
          <w:sz w:val="28"/>
          <w:szCs w:val="28"/>
        </w:rPr>
        <w:t>латифундистів (35,8%), які витіснили з ринку дрібних товаровиробників через їх неконкурентність як за собівартістю виготовлення продукції, та</w:t>
      </w:r>
      <w:r>
        <w:rPr>
          <w:rFonts w:ascii="Times New Roman" w:hAnsi="Times New Roman" w:cs="Times New Roman"/>
          <w:sz w:val="28"/>
          <w:szCs w:val="28"/>
        </w:rPr>
        <w:t xml:space="preserve">к і за обсягами виробництва </w:t>
      </w:r>
      <w:r w:rsidRPr="00FC046F">
        <w:rPr>
          <w:rFonts w:ascii="Times New Roman" w:hAnsi="Times New Roman" w:cs="Times New Roman"/>
          <w:sz w:val="28"/>
          <w:szCs w:val="28"/>
        </w:rPr>
        <w:t xml:space="preserve">. </w:t>
      </w:r>
    </w:p>
    <w:p w:rsidR="00FC046F" w:rsidRPr="00FC046F" w:rsidRDefault="00FC046F" w:rsidP="00FC046F">
      <w:pPr>
        <w:spacing w:after="0" w:line="360" w:lineRule="auto"/>
        <w:ind w:firstLine="709"/>
        <w:jc w:val="both"/>
        <w:rPr>
          <w:rFonts w:ascii="Times New Roman" w:hAnsi="Times New Roman" w:cs="Times New Roman"/>
          <w:sz w:val="28"/>
          <w:szCs w:val="28"/>
        </w:rPr>
      </w:pPr>
      <w:r w:rsidRPr="00FC046F">
        <w:rPr>
          <w:rFonts w:ascii="Times New Roman" w:hAnsi="Times New Roman" w:cs="Times New Roman"/>
          <w:sz w:val="28"/>
          <w:szCs w:val="28"/>
        </w:rPr>
        <w:t>У світі для великого аграрного бізнесу передбачаються традиційні податкові інструменти, до яких належить корпоративний податковий дохід, універсальний акциз, майнові та соціальні податки. Для малого бізнесу (в основному це фермерські господарства сімейного типу) широко застосовуються податкові пільги та спрощена система а</w:t>
      </w:r>
      <w:r>
        <w:rPr>
          <w:rFonts w:ascii="Times New Roman" w:hAnsi="Times New Roman" w:cs="Times New Roman"/>
          <w:sz w:val="28"/>
          <w:szCs w:val="28"/>
        </w:rPr>
        <w:t>дміністрування податків (табл. 3.8</w:t>
      </w:r>
      <w:r w:rsidRPr="00FC046F">
        <w:rPr>
          <w:rFonts w:ascii="Times New Roman" w:hAnsi="Times New Roman" w:cs="Times New Roman"/>
          <w:sz w:val="28"/>
          <w:szCs w:val="28"/>
        </w:rPr>
        <w:t>). Основною метою пільгового оподаткування дрібних сільськогосподарських товаровиробників є стимулювання інвестування фермерського капіталу в розвиток технологічних новацій. Необхідно відзначити, що в інших країнах світу не всі сільськогосподарські товаровиробники можуть претендувати на податкові пільги. Наприклад, у Польщі «виділяють спеціальні галузі сільськогосподарського виробництва, на які не поширюється пільгове оподаткування і доходи від яких обкладаються податком на прибуток через те, що ці напрямки сільськогосподарського виробництва не залежать від природно-кліматичних умов, сезонності та мають короткий період капіталообороту</w:t>
      </w:r>
    </w:p>
    <w:p w:rsidR="00FC046F" w:rsidRDefault="00BC639E" w:rsidP="00FC046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3.4</w:t>
      </w:r>
    </w:p>
    <w:p w:rsidR="00FC046F" w:rsidRDefault="00FC046F" w:rsidP="00FC046F">
      <w:pPr>
        <w:spacing w:after="0" w:line="360" w:lineRule="auto"/>
        <w:jc w:val="center"/>
        <w:rPr>
          <w:rFonts w:ascii="Times New Roman" w:hAnsi="Times New Roman" w:cs="Times New Roman"/>
          <w:sz w:val="28"/>
          <w:szCs w:val="28"/>
        </w:rPr>
      </w:pPr>
      <w:r w:rsidRPr="00FC046F">
        <w:rPr>
          <w:rFonts w:ascii="Times New Roman" w:hAnsi="Times New Roman" w:cs="Times New Roman"/>
          <w:sz w:val="28"/>
          <w:szCs w:val="28"/>
        </w:rPr>
        <w:t>Оподаткування сільськогосподарського виробництва в деяких країнах світу</w:t>
      </w:r>
    </w:p>
    <w:tbl>
      <w:tblPr>
        <w:tblOverlap w:val="never"/>
        <w:tblW w:w="10033" w:type="dxa"/>
        <w:jc w:val="center"/>
        <w:tblLayout w:type="fixed"/>
        <w:tblCellMar>
          <w:left w:w="10" w:type="dxa"/>
          <w:right w:w="10" w:type="dxa"/>
        </w:tblCellMar>
        <w:tblLook w:val="0000" w:firstRow="0" w:lastRow="0" w:firstColumn="0" w:lastColumn="0" w:noHBand="0" w:noVBand="0"/>
      </w:tblPr>
      <w:tblGrid>
        <w:gridCol w:w="1696"/>
        <w:gridCol w:w="1530"/>
        <w:gridCol w:w="1872"/>
        <w:gridCol w:w="1701"/>
        <w:gridCol w:w="1530"/>
        <w:gridCol w:w="1704"/>
      </w:tblGrid>
      <w:tr w:rsidR="00FC046F" w:rsidTr="00FC046F">
        <w:trPr>
          <w:trHeight w:hRule="exact" w:val="315"/>
          <w:jc w:val="center"/>
        </w:trPr>
        <w:tc>
          <w:tcPr>
            <w:tcW w:w="1696" w:type="dxa"/>
            <w:vMerge w:val="restart"/>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ind w:firstLine="240"/>
              <w:rPr>
                <w:sz w:val="24"/>
                <w:szCs w:val="24"/>
              </w:rPr>
            </w:pPr>
            <w:r w:rsidRPr="00FC046F">
              <w:rPr>
                <w:color w:val="000000"/>
                <w:sz w:val="24"/>
                <w:szCs w:val="24"/>
                <w:lang w:val="uk-UA" w:eastAsia="uk-UA" w:bidi="uk-UA"/>
              </w:rPr>
              <w:t>Вид податків</w:t>
            </w:r>
          </w:p>
        </w:tc>
        <w:tc>
          <w:tcPr>
            <w:tcW w:w="8337" w:type="dxa"/>
            <w:gridSpan w:val="5"/>
            <w:tcBorders>
              <w:top w:val="single" w:sz="4" w:space="0" w:color="auto"/>
              <w:left w:val="single" w:sz="4" w:space="0" w:color="auto"/>
              <w:right w:val="single" w:sz="4" w:space="0" w:color="auto"/>
            </w:tcBorders>
            <w:shd w:val="clear" w:color="auto" w:fill="FFFFFF"/>
            <w:vAlign w:val="bottom"/>
          </w:tcPr>
          <w:p w:rsidR="00FC046F" w:rsidRPr="00FC046F" w:rsidRDefault="00FC046F" w:rsidP="004110ED">
            <w:pPr>
              <w:pStyle w:val="Other0"/>
              <w:shd w:val="clear" w:color="auto" w:fill="auto"/>
              <w:jc w:val="center"/>
              <w:rPr>
                <w:sz w:val="24"/>
                <w:szCs w:val="24"/>
              </w:rPr>
            </w:pPr>
            <w:r w:rsidRPr="00FC046F">
              <w:rPr>
                <w:color w:val="000000"/>
                <w:sz w:val="24"/>
                <w:szCs w:val="24"/>
                <w:lang w:val="uk-UA" w:eastAsia="uk-UA" w:bidi="uk-UA"/>
              </w:rPr>
              <w:t>Країна</w:t>
            </w:r>
          </w:p>
        </w:tc>
      </w:tr>
      <w:tr w:rsidR="00FC046F" w:rsidTr="00FC046F">
        <w:trPr>
          <w:trHeight w:hRule="exact" w:val="293"/>
          <w:jc w:val="center"/>
        </w:trPr>
        <w:tc>
          <w:tcPr>
            <w:tcW w:w="1696" w:type="dxa"/>
            <w:vMerge/>
            <w:tcBorders>
              <w:left w:val="single" w:sz="4" w:space="0" w:color="auto"/>
            </w:tcBorders>
            <w:shd w:val="clear" w:color="auto" w:fill="FFFFFF"/>
            <w:vAlign w:val="center"/>
          </w:tcPr>
          <w:p w:rsidR="00FC046F" w:rsidRPr="00FC046F" w:rsidRDefault="00FC046F" w:rsidP="004110ED">
            <w:pPr>
              <w:rPr>
                <w:sz w:val="24"/>
                <w:szCs w:val="24"/>
              </w:rPr>
            </w:pPr>
          </w:p>
        </w:tc>
        <w:tc>
          <w:tcPr>
            <w:tcW w:w="1530" w:type="dxa"/>
            <w:tcBorders>
              <w:top w:val="single" w:sz="4" w:space="0" w:color="auto"/>
              <w:left w:val="single" w:sz="4" w:space="0" w:color="auto"/>
            </w:tcBorders>
            <w:shd w:val="clear" w:color="auto" w:fill="FFFFFF"/>
            <w:vAlign w:val="bottom"/>
          </w:tcPr>
          <w:p w:rsidR="00FC046F" w:rsidRPr="00FC046F" w:rsidRDefault="00FC046F" w:rsidP="004110ED">
            <w:pPr>
              <w:pStyle w:val="Other0"/>
              <w:shd w:val="clear" w:color="auto" w:fill="auto"/>
              <w:ind w:firstLine="320"/>
              <w:rPr>
                <w:sz w:val="24"/>
                <w:szCs w:val="24"/>
              </w:rPr>
            </w:pPr>
            <w:r w:rsidRPr="00FC046F">
              <w:rPr>
                <w:color w:val="000000"/>
                <w:sz w:val="24"/>
                <w:szCs w:val="24"/>
                <w:lang w:val="uk-UA" w:eastAsia="uk-UA" w:bidi="uk-UA"/>
              </w:rPr>
              <w:t>Німеччина</w:t>
            </w:r>
          </w:p>
        </w:tc>
        <w:tc>
          <w:tcPr>
            <w:tcW w:w="1872" w:type="dxa"/>
            <w:tcBorders>
              <w:top w:val="single" w:sz="4" w:space="0" w:color="auto"/>
              <w:left w:val="single" w:sz="4" w:space="0" w:color="auto"/>
            </w:tcBorders>
            <w:shd w:val="clear" w:color="auto" w:fill="FFFFFF"/>
            <w:vAlign w:val="bottom"/>
          </w:tcPr>
          <w:p w:rsidR="00FC046F" w:rsidRPr="00FC046F" w:rsidRDefault="00FC046F" w:rsidP="004110ED">
            <w:pPr>
              <w:pStyle w:val="Other0"/>
              <w:shd w:val="clear" w:color="auto" w:fill="auto"/>
              <w:ind w:firstLine="400"/>
              <w:rPr>
                <w:sz w:val="24"/>
                <w:szCs w:val="24"/>
              </w:rPr>
            </w:pPr>
            <w:r w:rsidRPr="00FC046F">
              <w:rPr>
                <w:color w:val="000000"/>
                <w:sz w:val="24"/>
                <w:szCs w:val="24"/>
                <w:lang w:val="uk-UA" w:eastAsia="uk-UA" w:bidi="uk-UA"/>
              </w:rPr>
              <w:t>Франція</w:t>
            </w:r>
          </w:p>
        </w:tc>
        <w:tc>
          <w:tcPr>
            <w:tcW w:w="1701" w:type="dxa"/>
            <w:tcBorders>
              <w:top w:val="single" w:sz="4" w:space="0" w:color="auto"/>
              <w:left w:val="single" w:sz="4" w:space="0" w:color="auto"/>
            </w:tcBorders>
            <w:shd w:val="clear" w:color="auto" w:fill="FFFFFF"/>
            <w:vAlign w:val="bottom"/>
          </w:tcPr>
          <w:p w:rsidR="00FC046F" w:rsidRPr="00FC046F" w:rsidRDefault="00FC046F" w:rsidP="004110ED">
            <w:pPr>
              <w:pStyle w:val="Other0"/>
              <w:shd w:val="clear" w:color="auto" w:fill="auto"/>
              <w:jc w:val="center"/>
              <w:rPr>
                <w:sz w:val="24"/>
                <w:szCs w:val="24"/>
              </w:rPr>
            </w:pPr>
            <w:r w:rsidRPr="00FC046F">
              <w:rPr>
                <w:color w:val="000000"/>
                <w:sz w:val="24"/>
                <w:szCs w:val="24"/>
                <w:lang w:val="uk-UA" w:eastAsia="uk-UA" w:bidi="uk-UA"/>
              </w:rPr>
              <w:t>Великобританія</w:t>
            </w:r>
          </w:p>
        </w:tc>
        <w:tc>
          <w:tcPr>
            <w:tcW w:w="1530" w:type="dxa"/>
            <w:tcBorders>
              <w:top w:val="single" w:sz="4" w:space="0" w:color="auto"/>
              <w:left w:val="single" w:sz="4" w:space="0" w:color="auto"/>
            </w:tcBorders>
            <w:shd w:val="clear" w:color="auto" w:fill="FFFFFF"/>
            <w:vAlign w:val="bottom"/>
          </w:tcPr>
          <w:p w:rsidR="00FC046F" w:rsidRPr="00FC046F" w:rsidRDefault="00FC046F" w:rsidP="004110ED">
            <w:pPr>
              <w:pStyle w:val="Other0"/>
              <w:shd w:val="clear" w:color="auto" w:fill="auto"/>
              <w:jc w:val="center"/>
              <w:rPr>
                <w:sz w:val="24"/>
                <w:szCs w:val="24"/>
              </w:rPr>
            </w:pPr>
            <w:r w:rsidRPr="00FC046F">
              <w:rPr>
                <w:color w:val="000000"/>
                <w:sz w:val="24"/>
                <w:szCs w:val="24"/>
                <w:lang w:val="ru-RU" w:eastAsia="ru-RU" w:bidi="ru-RU"/>
              </w:rPr>
              <w:t>США</w:t>
            </w:r>
          </w:p>
        </w:tc>
        <w:tc>
          <w:tcPr>
            <w:tcW w:w="1704" w:type="dxa"/>
            <w:tcBorders>
              <w:top w:val="single" w:sz="4" w:space="0" w:color="auto"/>
              <w:left w:val="single" w:sz="4" w:space="0" w:color="auto"/>
              <w:right w:val="single" w:sz="4" w:space="0" w:color="auto"/>
            </w:tcBorders>
            <w:shd w:val="clear" w:color="auto" w:fill="FFFFFF"/>
            <w:vAlign w:val="bottom"/>
          </w:tcPr>
          <w:p w:rsidR="00FC046F" w:rsidRPr="00FC046F" w:rsidRDefault="00FC046F" w:rsidP="004110ED">
            <w:pPr>
              <w:pStyle w:val="Other0"/>
              <w:shd w:val="clear" w:color="auto" w:fill="auto"/>
              <w:ind w:firstLine="420"/>
              <w:rPr>
                <w:sz w:val="24"/>
                <w:szCs w:val="24"/>
              </w:rPr>
            </w:pPr>
            <w:r w:rsidRPr="00FC046F">
              <w:rPr>
                <w:color w:val="000000"/>
                <w:sz w:val="24"/>
                <w:szCs w:val="24"/>
                <w:lang w:val="uk-UA" w:eastAsia="uk-UA" w:bidi="uk-UA"/>
              </w:rPr>
              <w:t>Польща</w:t>
            </w:r>
          </w:p>
        </w:tc>
      </w:tr>
      <w:tr w:rsidR="00FC046F" w:rsidTr="00FC046F">
        <w:trPr>
          <w:trHeight w:hRule="exact" w:val="1325"/>
          <w:jc w:val="center"/>
        </w:trPr>
        <w:tc>
          <w:tcPr>
            <w:tcW w:w="1696" w:type="dxa"/>
            <w:tcBorders>
              <w:top w:val="single" w:sz="4" w:space="0" w:color="auto"/>
              <w:left w:val="single" w:sz="4" w:space="0" w:color="auto"/>
            </w:tcBorders>
            <w:shd w:val="clear" w:color="auto" w:fill="FFFFFF"/>
            <w:vAlign w:val="center"/>
          </w:tcPr>
          <w:p w:rsidR="00FC046F" w:rsidRPr="00FC046F" w:rsidRDefault="00FC046F" w:rsidP="00FC046F">
            <w:pPr>
              <w:pStyle w:val="Other0"/>
              <w:shd w:val="clear" w:color="auto" w:fill="auto"/>
              <w:spacing w:line="314" w:lineRule="auto"/>
              <w:ind w:right="-300" w:firstLine="263"/>
              <w:rPr>
                <w:sz w:val="24"/>
                <w:szCs w:val="24"/>
                <w:lang w:val="ru-RU"/>
              </w:rPr>
            </w:pPr>
            <w:r w:rsidRPr="00FC046F">
              <w:rPr>
                <w:color w:val="000000"/>
                <w:sz w:val="24"/>
                <w:szCs w:val="24"/>
                <w:lang w:val="uk-UA" w:eastAsia="uk-UA" w:bidi="uk-UA"/>
              </w:rPr>
              <w:t>Податок на дохо</w:t>
            </w:r>
            <w:r w:rsidRPr="00FC046F">
              <w:rPr>
                <w:color w:val="000000"/>
                <w:sz w:val="24"/>
                <w:szCs w:val="24"/>
                <w:lang w:val="uk-UA" w:eastAsia="uk-UA" w:bidi="uk-UA"/>
              </w:rPr>
              <w:softHyphen/>
              <w:t>ди фізичних осіб</w:t>
            </w:r>
          </w:p>
        </w:tc>
        <w:tc>
          <w:tcPr>
            <w:tcW w:w="1530"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spacing w:line="302" w:lineRule="auto"/>
              <w:rPr>
                <w:sz w:val="24"/>
                <w:szCs w:val="24"/>
                <w:lang w:val="ru-RU"/>
              </w:rPr>
            </w:pPr>
            <w:r w:rsidRPr="00FC046F">
              <w:rPr>
                <w:color w:val="000000"/>
                <w:sz w:val="24"/>
                <w:szCs w:val="24"/>
                <w:lang w:val="uk-UA" w:eastAsia="uk-UA" w:bidi="uk-UA"/>
              </w:rPr>
              <w:t>Від 14 до 47,5% за прогресивною ставкою</w:t>
            </w:r>
          </w:p>
        </w:tc>
        <w:tc>
          <w:tcPr>
            <w:tcW w:w="1872"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spacing w:line="302" w:lineRule="auto"/>
              <w:rPr>
                <w:sz w:val="24"/>
                <w:szCs w:val="24"/>
                <w:lang w:val="ru-RU"/>
              </w:rPr>
            </w:pPr>
            <w:r w:rsidRPr="00FC046F">
              <w:rPr>
                <w:color w:val="000000"/>
                <w:sz w:val="24"/>
                <w:szCs w:val="24"/>
                <w:lang w:val="uk-UA" w:eastAsia="uk-UA" w:bidi="uk-UA"/>
              </w:rPr>
              <w:t>Від 10% до 39,6% за прогресивною ставкою</w:t>
            </w:r>
          </w:p>
        </w:tc>
        <w:tc>
          <w:tcPr>
            <w:tcW w:w="1701"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rPr>
                <w:sz w:val="24"/>
                <w:szCs w:val="24"/>
              </w:rPr>
            </w:pPr>
            <w:r w:rsidRPr="00FC046F">
              <w:rPr>
                <w:color w:val="000000"/>
                <w:sz w:val="24"/>
                <w:szCs w:val="24"/>
                <w:lang w:val="uk-UA" w:eastAsia="uk-UA" w:bidi="uk-UA"/>
              </w:rPr>
              <w:t>До 50%</w:t>
            </w:r>
          </w:p>
        </w:tc>
        <w:tc>
          <w:tcPr>
            <w:tcW w:w="1530"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spacing w:line="302" w:lineRule="auto"/>
              <w:rPr>
                <w:sz w:val="24"/>
                <w:szCs w:val="24"/>
                <w:lang w:val="ru-RU"/>
              </w:rPr>
            </w:pPr>
            <w:r w:rsidRPr="00FC046F">
              <w:rPr>
                <w:color w:val="000000"/>
                <w:sz w:val="24"/>
                <w:szCs w:val="24"/>
                <w:lang w:val="uk-UA" w:eastAsia="uk-UA" w:bidi="uk-UA"/>
              </w:rPr>
              <w:t>Від 10% до 39,6% за прогресивною ставкою</w:t>
            </w:r>
          </w:p>
        </w:tc>
        <w:tc>
          <w:tcPr>
            <w:tcW w:w="1704" w:type="dxa"/>
            <w:tcBorders>
              <w:top w:val="single" w:sz="4" w:space="0" w:color="auto"/>
              <w:left w:val="single" w:sz="4" w:space="0" w:color="auto"/>
              <w:right w:val="single" w:sz="4" w:space="0" w:color="auto"/>
            </w:tcBorders>
            <w:shd w:val="clear" w:color="auto" w:fill="FFFFFF"/>
            <w:vAlign w:val="center"/>
          </w:tcPr>
          <w:p w:rsidR="00FC046F" w:rsidRPr="00FC046F" w:rsidRDefault="00FC046F" w:rsidP="004110ED">
            <w:pPr>
              <w:pStyle w:val="Other0"/>
              <w:shd w:val="clear" w:color="auto" w:fill="auto"/>
              <w:rPr>
                <w:sz w:val="24"/>
                <w:szCs w:val="24"/>
              </w:rPr>
            </w:pPr>
            <w:r w:rsidRPr="00FC046F">
              <w:rPr>
                <w:color w:val="000000"/>
                <w:sz w:val="24"/>
                <w:szCs w:val="24"/>
                <w:lang w:val="uk-UA" w:eastAsia="uk-UA" w:bidi="uk-UA"/>
              </w:rPr>
              <w:t>Від 18% до 32%</w:t>
            </w:r>
          </w:p>
        </w:tc>
      </w:tr>
      <w:tr w:rsidR="00FC046F" w:rsidTr="00FC046F">
        <w:trPr>
          <w:trHeight w:hRule="exact" w:val="728"/>
          <w:jc w:val="center"/>
        </w:trPr>
        <w:tc>
          <w:tcPr>
            <w:tcW w:w="1696"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spacing w:line="293" w:lineRule="auto"/>
              <w:rPr>
                <w:sz w:val="24"/>
                <w:szCs w:val="24"/>
              </w:rPr>
            </w:pPr>
            <w:r w:rsidRPr="00FC046F">
              <w:rPr>
                <w:color w:val="000000"/>
                <w:sz w:val="24"/>
                <w:szCs w:val="24"/>
                <w:lang w:val="uk-UA" w:eastAsia="uk-UA" w:bidi="uk-UA"/>
              </w:rPr>
              <w:lastRenderedPageBreak/>
              <w:t>Корпоративний податок</w:t>
            </w:r>
          </w:p>
        </w:tc>
        <w:tc>
          <w:tcPr>
            <w:tcW w:w="1530"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rPr>
                <w:sz w:val="24"/>
                <w:szCs w:val="24"/>
              </w:rPr>
            </w:pPr>
            <w:r w:rsidRPr="00FC046F">
              <w:rPr>
                <w:color w:val="000000"/>
                <w:sz w:val="24"/>
                <w:szCs w:val="24"/>
                <w:lang w:val="uk-UA" w:eastAsia="uk-UA" w:bidi="uk-UA"/>
              </w:rPr>
              <w:t>Від 15% до 30,2%</w:t>
            </w:r>
          </w:p>
        </w:tc>
        <w:tc>
          <w:tcPr>
            <w:tcW w:w="1872"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jc w:val="center"/>
              <w:rPr>
                <w:sz w:val="24"/>
                <w:szCs w:val="24"/>
              </w:rPr>
            </w:pPr>
            <w:r w:rsidRPr="00FC046F">
              <w:rPr>
                <w:color w:val="000000"/>
                <w:sz w:val="24"/>
                <w:szCs w:val="24"/>
                <w:lang w:val="uk-UA" w:eastAsia="uk-UA" w:bidi="uk-UA"/>
              </w:rPr>
              <w:t>20,9%</w:t>
            </w:r>
          </w:p>
        </w:tc>
        <w:tc>
          <w:tcPr>
            <w:tcW w:w="1701" w:type="dxa"/>
            <w:tcBorders>
              <w:top w:val="single" w:sz="4" w:space="0" w:color="auto"/>
              <w:left w:val="single" w:sz="4" w:space="0" w:color="auto"/>
            </w:tcBorders>
            <w:shd w:val="clear" w:color="auto" w:fill="FFFFFF"/>
          </w:tcPr>
          <w:p w:rsidR="00FC046F" w:rsidRPr="00FC046F" w:rsidRDefault="00FC046F" w:rsidP="004110ED">
            <w:pPr>
              <w:pStyle w:val="Other0"/>
              <w:shd w:val="clear" w:color="auto" w:fill="auto"/>
              <w:spacing w:line="293" w:lineRule="auto"/>
              <w:rPr>
                <w:sz w:val="24"/>
                <w:szCs w:val="24"/>
                <w:lang w:val="ru-RU"/>
              </w:rPr>
            </w:pPr>
            <w:r w:rsidRPr="00FC046F">
              <w:rPr>
                <w:color w:val="000000"/>
                <w:sz w:val="24"/>
                <w:szCs w:val="24"/>
                <w:lang w:val="uk-UA" w:eastAsia="uk-UA" w:bidi="uk-UA"/>
              </w:rPr>
              <w:t>30% (дохід більше</w:t>
            </w:r>
          </w:p>
          <w:p w:rsidR="00FC046F" w:rsidRPr="00FC046F" w:rsidRDefault="00FC046F" w:rsidP="004110ED">
            <w:pPr>
              <w:pStyle w:val="Other0"/>
              <w:shd w:val="clear" w:color="auto" w:fill="auto"/>
              <w:spacing w:line="293" w:lineRule="auto"/>
              <w:rPr>
                <w:sz w:val="24"/>
                <w:szCs w:val="24"/>
                <w:lang w:val="ru-RU"/>
              </w:rPr>
            </w:pPr>
            <w:r w:rsidRPr="00FC046F">
              <w:rPr>
                <w:color w:val="000000"/>
                <w:sz w:val="24"/>
                <w:szCs w:val="24"/>
                <w:lang w:val="uk-UA" w:eastAsia="uk-UA" w:bidi="uk-UA"/>
              </w:rPr>
              <w:t>1,5 млн фунт.), в інших - 19%</w:t>
            </w:r>
          </w:p>
        </w:tc>
        <w:tc>
          <w:tcPr>
            <w:tcW w:w="1530" w:type="dxa"/>
            <w:tcBorders>
              <w:top w:val="single" w:sz="4" w:space="0" w:color="auto"/>
              <w:left w:val="single" w:sz="4" w:space="0" w:color="auto"/>
            </w:tcBorders>
            <w:shd w:val="clear" w:color="auto" w:fill="FFFFFF"/>
          </w:tcPr>
          <w:p w:rsidR="00FC046F" w:rsidRPr="00FC046F" w:rsidRDefault="00FC046F" w:rsidP="004110ED">
            <w:pPr>
              <w:pStyle w:val="Other0"/>
              <w:shd w:val="clear" w:color="auto" w:fill="auto"/>
              <w:spacing w:line="302" w:lineRule="auto"/>
              <w:rPr>
                <w:sz w:val="24"/>
                <w:szCs w:val="24"/>
              </w:rPr>
            </w:pPr>
            <w:r w:rsidRPr="00FC046F">
              <w:rPr>
                <w:color w:val="000000"/>
                <w:sz w:val="24"/>
                <w:szCs w:val="24"/>
                <w:lang w:val="uk-UA" w:eastAsia="uk-UA" w:bidi="uk-UA"/>
              </w:rPr>
              <w:t>Федеральний рівень - 15-35%, штат - від 5,5%</w:t>
            </w:r>
          </w:p>
        </w:tc>
        <w:tc>
          <w:tcPr>
            <w:tcW w:w="1704" w:type="dxa"/>
            <w:tcBorders>
              <w:top w:val="single" w:sz="4" w:space="0" w:color="auto"/>
              <w:left w:val="single" w:sz="4" w:space="0" w:color="auto"/>
              <w:right w:val="single" w:sz="4" w:space="0" w:color="auto"/>
            </w:tcBorders>
            <w:shd w:val="clear" w:color="auto" w:fill="FFFFFF"/>
            <w:vAlign w:val="center"/>
          </w:tcPr>
          <w:p w:rsidR="00FC046F" w:rsidRPr="00FC046F" w:rsidRDefault="00FC046F" w:rsidP="004110ED">
            <w:pPr>
              <w:pStyle w:val="Other0"/>
              <w:shd w:val="clear" w:color="auto" w:fill="auto"/>
              <w:jc w:val="center"/>
              <w:rPr>
                <w:sz w:val="24"/>
                <w:szCs w:val="24"/>
              </w:rPr>
            </w:pPr>
            <w:r w:rsidRPr="00FC046F">
              <w:rPr>
                <w:color w:val="000000"/>
                <w:sz w:val="24"/>
                <w:szCs w:val="24"/>
                <w:lang w:val="uk-UA" w:eastAsia="uk-UA" w:bidi="uk-UA"/>
              </w:rPr>
              <w:t>19%</w:t>
            </w:r>
          </w:p>
        </w:tc>
      </w:tr>
      <w:tr w:rsidR="00FC046F" w:rsidTr="00FC046F">
        <w:trPr>
          <w:trHeight w:hRule="exact" w:val="1380"/>
          <w:jc w:val="center"/>
        </w:trPr>
        <w:tc>
          <w:tcPr>
            <w:tcW w:w="1696"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rPr>
                <w:sz w:val="24"/>
                <w:szCs w:val="24"/>
              </w:rPr>
            </w:pPr>
            <w:r w:rsidRPr="00FC046F">
              <w:rPr>
                <w:color w:val="000000"/>
                <w:sz w:val="24"/>
                <w:szCs w:val="24"/>
                <w:lang w:val="uk-UA" w:eastAsia="uk-UA" w:bidi="uk-UA"/>
              </w:rPr>
              <w:t>Податок на майно</w:t>
            </w:r>
          </w:p>
        </w:tc>
        <w:tc>
          <w:tcPr>
            <w:tcW w:w="1530"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ind w:firstLine="680"/>
              <w:rPr>
                <w:sz w:val="24"/>
                <w:szCs w:val="24"/>
              </w:rPr>
            </w:pPr>
            <w:r w:rsidRPr="00FC046F">
              <w:rPr>
                <w:color w:val="000000"/>
                <w:sz w:val="24"/>
                <w:szCs w:val="24"/>
                <w:lang w:val="uk-UA" w:eastAsia="uk-UA" w:bidi="uk-UA"/>
              </w:rPr>
              <w:t>-</w:t>
            </w:r>
          </w:p>
        </w:tc>
        <w:tc>
          <w:tcPr>
            <w:tcW w:w="1872" w:type="dxa"/>
            <w:tcBorders>
              <w:top w:val="single" w:sz="4" w:space="0" w:color="auto"/>
              <w:left w:val="single" w:sz="4" w:space="0" w:color="auto"/>
            </w:tcBorders>
            <w:shd w:val="clear" w:color="auto" w:fill="FFFFFF"/>
            <w:vAlign w:val="bottom"/>
          </w:tcPr>
          <w:p w:rsidR="00FC046F" w:rsidRPr="00FC046F" w:rsidRDefault="00FC046F" w:rsidP="004110ED">
            <w:pPr>
              <w:pStyle w:val="Other0"/>
              <w:shd w:val="clear" w:color="auto" w:fill="auto"/>
              <w:rPr>
                <w:sz w:val="24"/>
                <w:szCs w:val="24"/>
                <w:lang w:val="ru-RU"/>
              </w:rPr>
            </w:pPr>
            <w:r w:rsidRPr="00FC046F">
              <w:rPr>
                <w:color w:val="000000"/>
                <w:sz w:val="24"/>
                <w:szCs w:val="24"/>
                <w:lang w:val="uk-UA" w:eastAsia="uk-UA" w:bidi="uk-UA"/>
              </w:rPr>
              <w:t>Загальна сума податку і прибут</w:t>
            </w:r>
            <w:r w:rsidRPr="00FC046F">
              <w:rPr>
                <w:color w:val="000000"/>
                <w:sz w:val="24"/>
                <w:szCs w:val="24"/>
                <w:lang w:val="uk-UA" w:eastAsia="uk-UA" w:bidi="uk-UA"/>
              </w:rPr>
              <w:softHyphen/>
              <w:t>кового податку не повинна пере</w:t>
            </w:r>
            <w:r w:rsidRPr="00FC046F">
              <w:rPr>
                <w:color w:val="000000"/>
                <w:sz w:val="24"/>
                <w:szCs w:val="24"/>
                <w:lang w:val="uk-UA" w:eastAsia="uk-UA" w:bidi="uk-UA"/>
              </w:rPr>
              <w:softHyphen/>
              <w:t>вищувати 85% доходу</w:t>
            </w:r>
          </w:p>
        </w:tc>
        <w:tc>
          <w:tcPr>
            <w:tcW w:w="1701"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rPr>
                <w:sz w:val="24"/>
                <w:szCs w:val="24"/>
                <w:lang w:val="ru-RU"/>
              </w:rPr>
            </w:pPr>
            <w:r w:rsidRPr="00FC046F">
              <w:rPr>
                <w:color w:val="000000"/>
                <w:sz w:val="24"/>
                <w:szCs w:val="24"/>
                <w:lang w:val="uk-UA" w:eastAsia="uk-UA" w:bidi="uk-UA"/>
              </w:rPr>
              <w:t>Не підлягає оподаткуванню сільськогоспо</w:t>
            </w:r>
            <w:r w:rsidRPr="00FC046F">
              <w:rPr>
                <w:color w:val="000000"/>
                <w:sz w:val="24"/>
                <w:szCs w:val="24"/>
                <w:lang w:val="uk-UA" w:eastAsia="uk-UA" w:bidi="uk-UA"/>
              </w:rPr>
              <w:softHyphen/>
              <w:t>дарська земля</w:t>
            </w:r>
          </w:p>
        </w:tc>
        <w:tc>
          <w:tcPr>
            <w:tcW w:w="1530"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rPr>
                <w:sz w:val="24"/>
                <w:szCs w:val="24"/>
              </w:rPr>
            </w:pPr>
            <w:r w:rsidRPr="00FC046F">
              <w:rPr>
                <w:color w:val="000000"/>
                <w:sz w:val="24"/>
                <w:szCs w:val="24"/>
                <w:lang w:val="uk-UA" w:eastAsia="uk-UA" w:bidi="uk-UA"/>
              </w:rPr>
              <w:t>Від 1,6 до</w:t>
            </w:r>
            <w:r w:rsidR="008F12AD">
              <w:rPr>
                <w:color w:val="000000"/>
                <w:sz w:val="24"/>
                <w:szCs w:val="24"/>
                <w:lang w:val="uk-UA" w:eastAsia="uk-UA" w:bidi="uk-UA"/>
              </w:rPr>
              <w:t xml:space="preserve"> </w:t>
            </w:r>
            <w:r w:rsidRPr="00FC046F">
              <w:rPr>
                <w:color w:val="000000"/>
                <w:sz w:val="24"/>
                <w:szCs w:val="24"/>
                <w:lang w:val="uk-UA" w:eastAsia="uk-UA" w:bidi="uk-UA"/>
              </w:rPr>
              <w:t>З%</w:t>
            </w:r>
          </w:p>
        </w:tc>
        <w:tc>
          <w:tcPr>
            <w:tcW w:w="1704" w:type="dxa"/>
            <w:tcBorders>
              <w:top w:val="single" w:sz="4" w:space="0" w:color="auto"/>
              <w:left w:val="single" w:sz="4" w:space="0" w:color="auto"/>
              <w:right w:val="single" w:sz="4" w:space="0" w:color="auto"/>
            </w:tcBorders>
            <w:shd w:val="clear" w:color="auto" w:fill="FFFFFF"/>
            <w:vAlign w:val="center"/>
          </w:tcPr>
          <w:p w:rsidR="00FC046F" w:rsidRPr="00FC046F" w:rsidRDefault="00FC046F" w:rsidP="004110ED">
            <w:pPr>
              <w:pStyle w:val="Other0"/>
              <w:shd w:val="clear" w:color="auto" w:fill="auto"/>
              <w:spacing w:line="314" w:lineRule="auto"/>
              <w:rPr>
                <w:sz w:val="24"/>
                <w:szCs w:val="24"/>
                <w:lang w:val="ru-RU"/>
              </w:rPr>
            </w:pPr>
            <w:r w:rsidRPr="00FC046F">
              <w:rPr>
                <w:color w:val="000000"/>
                <w:sz w:val="24"/>
                <w:szCs w:val="24"/>
                <w:lang w:val="uk-UA" w:eastAsia="uk-UA" w:bidi="uk-UA"/>
              </w:rPr>
              <w:t>Розмір податку визначають гміни.</w:t>
            </w:r>
          </w:p>
          <w:p w:rsidR="00FC046F" w:rsidRPr="00FC046F" w:rsidRDefault="00FC046F" w:rsidP="004110ED">
            <w:pPr>
              <w:pStyle w:val="Other0"/>
              <w:shd w:val="clear" w:color="auto" w:fill="auto"/>
              <w:spacing w:line="314" w:lineRule="auto"/>
              <w:rPr>
                <w:sz w:val="24"/>
                <w:szCs w:val="24"/>
                <w:lang w:val="ru-RU"/>
              </w:rPr>
            </w:pPr>
            <w:r w:rsidRPr="00FC046F">
              <w:rPr>
                <w:color w:val="000000"/>
                <w:sz w:val="24"/>
                <w:szCs w:val="24"/>
                <w:lang w:val="uk-UA" w:eastAsia="uk-UA" w:bidi="uk-UA"/>
              </w:rPr>
              <w:t>Ставки (1-2%)</w:t>
            </w:r>
          </w:p>
        </w:tc>
      </w:tr>
      <w:tr w:rsidR="00FC046F" w:rsidTr="00FC046F">
        <w:trPr>
          <w:trHeight w:hRule="exact" w:val="1743"/>
          <w:jc w:val="center"/>
        </w:trPr>
        <w:tc>
          <w:tcPr>
            <w:tcW w:w="1696"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spacing w:line="314" w:lineRule="auto"/>
              <w:rPr>
                <w:sz w:val="24"/>
                <w:szCs w:val="24"/>
              </w:rPr>
            </w:pPr>
            <w:r w:rsidRPr="00FC046F">
              <w:rPr>
                <w:color w:val="000000"/>
                <w:sz w:val="24"/>
                <w:szCs w:val="24"/>
                <w:lang w:val="uk-UA" w:eastAsia="uk-UA" w:bidi="uk-UA"/>
              </w:rPr>
              <w:t>Земельний податок</w:t>
            </w:r>
          </w:p>
        </w:tc>
        <w:tc>
          <w:tcPr>
            <w:tcW w:w="1530"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spacing w:line="302" w:lineRule="auto"/>
              <w:rPr>
                <w:sz w:val="24"/>
                <w:szCs w:val="24"/>
              </w:rPr>
            </w:pPr>
            <w:r w:rsidRPr="00FC046F">
              <w:rPr>
                <w:color w:val="000000"/>
                <w:sz w:val="24"/>
                <w:szCs w:val="24"/>
                <w:lang w:val="uk-UA" w:eastAsia="uk-UA" w:bidi="uk-UA"/>
              </w:rPr>
              <w:t>1,2% від кадастрової вартості землі</w:t>
            </w:r>
          </w:p>
        </w:tc>
        <w:tc>
          <w:tcPr>
            <w:tcW w:w="1872"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rPr>
                <w:sz w:val="24"/>
                <w:szCs w:val="24"/>
                <w:lang w:val="ru-RU"/>
              </w:rPr>
            </w:pPr>
            <w:r w:rsidRPr="00FC046F">
              <w:rPr>
                <w:color w:val="000000"/>
                <w:sz w:val="24"/>
                <w:szCs w:val="24"/>
                <w:lang w:val="uk-UA" w:eastAsia="uk-UA" w:bidi="uk-UA"/>
              </w:rPr>
              <w:t>Оподатковується 50% вартості, звільнені споруди сільськогосподар</w:t>
            </w:r>
            <w:r w:rsidRPr="00FC046F">
              <w:rPr>
                <w:color w:val="000000"/>
                <w:sz w:val="24"/>
                <w:szCs w:val="24"/>
                <w:lang w:val="uk-UA" w:eastAsia="uk-UA" w:bidi="uk-UA"/>
              </w:rPr>
              <w:softHyphen/>
              <w:t>ського призна</w:t>
            </w:r>
            <w:r w:rsidRPr="00FC046F">
              <w:rPr>
                <w:color w:val="000000"/>
                <w:sz w:val="24"/>
                <w:szCs w:val="24"/>
                <w:lang w:val="uk-UA" w:eastAsia="uk-UA" w:bidi="uk-UA"/>
              </w:rPr>
              <w:softHyphen/>
              <w:t>чення</w:t>
            </w:r>
          </w:p>
        </w:tc>
        <w:tc>
          <w:tcPr>
            <w:tcW w:w="1701"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jc w:val="center"/>
              <w:rPr>
                <w:sz w:val="24"/>
                <w:szCs w:val="24"/>
              </w:rPr>
            </w:pPr>
            <w:r w:rsidRPr="00FC046F">
              <w:rPr>
                <w:color w:val="000000"/>
                <w:sz w:val="24"/>
                <w:szCs w:val="24"/>
                <w:lang w:val="uk-UA" w:eastAsia="uk-UA" w:bidi="uk-UA"/>
              </w:rPr>
              <w:t>-</w:t>
            </w:r>
          </w:p>
        </w:tc>
        <w:tc>
          <w:tcPr>
            <w:tcW w:w="1530"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jc w:val="center"/>
              <w:rPr>
                <w:sz w:val="24"/>
                <w:szCs w:val="24"/>
              </w:rPr>
            </w:pPr>
            <w:r w:rsidRPr="00FC046F">
              <w:rPr>
                <w:color w:val="000000"/>
                <w:sz w:val="24"/>
                <w:szCs w:val="24"/>
                <w:lang w:val="uk-UA" w:eastAsia="uk-UA" w:bidi="uk-UA"/>
              </w:rPr>
              <w:t>-</w:t>
            </w:r>
          </w:p>
        </w:tc>
        <w:tc>
          <w:tcPr>
            <w:tcW w:w="1704" w:type="dxa"/>
            <w:tcBorders>
              <w:top w:val="single" w:sz="4" w:space="0" w:color="auto"/>
              <w:left w:val="single" w:sz="4" w:space="0" w:color="auto"/>
              <w:right w:val="single" w:sz="4" w:space="0" w:color="auto"/>
            </w:tcBorders>
            <w:shd w:val="clear" w:color="auto" w:fill="FFFFFF"/>
            <w:vAlign w:val="center"/>
          </w:tcPr>
          <w:p w:rsidR="00FC046F" w:rsidRPr="00FC046F" w:rsidRDefault="00FC046F" w:rsidP="004110ED">
            <w:pPr>
              <w:pStyle w:val="Other0"/>
              <w:shd w:val="clear" w:color="auto" w:fill="auto"/>
              <w:rPr>
                <w:sz w:val="24"/>
                <w:szCs w:val="24"/>
                <w:lang w:val="ru-RU"/>
              </w:rPr>
            </w:pPr>
            <w:r w:rsidRPr="00FC046F">
              <w:rPr>
                <w:color w:val="000000"/>
                <w:sz w:val="24"/>
                <w:szCs w:val="24"/>
                <w:lang w:val="uk-UA" w:eastAsia="uk-UA" w:bidi="uk-UA"/>
              </w:rPr>
              <w:t>Сільськогоспо</w:t>
            </w:r>
            <w:r w:rsidRPr="00FC046F">
              <w:rPr>
                <w:color w:val="000000"/>
                <w:sz w:val="24"/>
                <w:szCs w:val="24"/>
                <w:lang w:val="uk-UA" w:eastAsia="uk-UA" w:bidi="uk-UA"/>
              </w:rPr>
              <w:softHyphen/>
              <w:t>дарський податок, розмір залежить від якості землі</w:t>
            </w:r>
          </w:p>
        </w:tc>
      </w:tr>
      <w:tr w:rsidR="00FC046F" w:rsidTr="00FC046F">
        <w:trPr>
          <w:trHeight w:hRule="exact" w:val="1155"/>
          <w:jc w:val="center"/>
        </w:trPr>
        <w:tc>
          <w:tcPr>
            <w:tcW w:w="1696"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rPr>
                <w:sz w:val="24"/>
                <w:szCs w:val="24"/>
              </w:rPr>
            </w:pPr>
            <w:r>
              <w:rPr>
                <w:color w:val="000000"/>
                <w:sz w:val="24"/>
                <w:szCs w:val="24"/>
                <w:lang w:val="uk-UA" w:eastAsia="uk-UA" w:bidi="uk-UA"/>
              </w:rPr>
              <w:t>ПДВ</w:t>
            </w:r>
          </w:p>
        </w:tc>
        <w:tc>
          <w:tcPr>
            <w:tcW w:w="1530"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spacing w:line="293" w:lineRule="auto"/>
              <w:rPr>
                <w:sz w:val="24"/>
                <w:szCs w:val="24"/>
              </w:rPr>
            </w:pPr>
            <w:r w:rsidRPr="00FC046F">
              <w:rPr>
                <w:color w:val="000000"/>
                <w:sz w:val="24"/>
                <w:szCs w:val="24"/>
                <w:lang w:val="uk-UA" w:eastAsia="uk-UA" w:bidi="uk-UA"/>
              </w:rPr>
              <w:t>Стандартна ставка 19%, занижена - 7%</w:t>
            </w:r>
          </w:p>
        </w:tc>
        <w:tc>
          <w:tcPr>
            <w:tcW w:w="1872"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rPr>
                <w:sz w:val="24"/>
                <w:szCs w:val="24"/>
              </w:rPr>
            </w:pPr>
            <w:r w:rsidRPr="00FC046F">
              <w:rPr>
                <w:color w:val="000000"/>
                <w:sz w:val="24"/>
                <w:szCs w:val="24"/>
                <w:lang w:val="uk-UA" w:eastAsia="uk-UA" w:bidi="uk-UA"/>
              </w:rPr>
              <w:t>Стандартна ставка -19,6%, занижена - 7%, 5,5%, 2,1%</w:t>
            </w:r>
          </w:p>
        </w:tc>
        <w:tc>
          <w:tcPr>
            <w:tcW w:w="1701" w:type="dxa"/>
            <w:tcBorders>
              <w:top w:val="single" w:sz="4" w:space="0" w:color="auto"/>
              <w:left w:val="single" w:sz="4" w:space="0" w:color="auto"/>
            </w:tcBorders>
            <w:shd w:val="clear" w:color="auto" w:fill="FFFFFF"/>
            <w:vAlign w:val="bottom"/>
          </w:tcPr>
          <w:p w:rsidR="00FC046F" w:rsidRPr="00FC046F" w:rsidRDefault="00FC046F" w:rsidP="004110ED">
            <w:pPr>
              <w:pStyle w:val="Other0"/>
              <w:shd w:val="clear" w:color="auto" w:fill="auto"/>
              <w:spacing w:line="302" w:lineRule="auto"/>
              <w:rPr>
                <w:sz w:val="24"/>
                <w:szCs w:val="24"/>
                <w:lang w:val="ru-RU"/>
              </w:rPr>
            </w:pPr>
            <w:r w:rsidRPr="00FC046F">
              <w:rPr>
                <w:color w:val="000000"/>
                <w:sz w:val="24"/>
                <w:szCs w:val="24"/>
                <w:lang w:val="uk-UA" w:eastAsia="uk-UA" w:bidi="uk-UA"/>
              </w:rPr>
              <w:t>Стандартна ставка - 23%, залежно від роду товарів і послуг - 8%, 5%, 0%</w:t>
            </w:r>
          </w:p>
        </w:tc>
        <w:tc>
          <w:tcPr>
            <w:tcW w:w="1530" w:type="dxa"/>
            <w:tcBorders>
              <w:top w:val="single" w:sz="4" w:space="0" w:color="auto"/>
              <w:left w:val="single" w:sz="4" w:space="0" w:color="auto"/>
            </w:tcBorders>
            <w:shd w:val="clear" w:color="auto" w:fill="FFFFFF"/>
            <w:vAlign w:val="center"/>
          </w:tcPr>
          <w:p w:rsidR="00FC046F" w:rsidRPr="00FC046F" w:rsidRDefault="00FC046F" w:rsidP="004110ED">
            <w:pPr>
              <w:pStyle w:val="Other0"/>
              <w:shd w:val="clear" w:color="auto" w:fill="auto"/>
              <w:spacing w:line="293" w:lineRule="auto"/>
              <w:rPr>
                <w:sz w:val="24"/>
                <w:szCs w:val="24"/>
                <w:lang w:val="ru-RU"/>
              </w:rPr>
            </w:pPr>
            <w:r w:rsidRPr="00FC046F">
              <w:rPr>
                <w:color w:val="000000"/>
                <w:sz w:val="24"/>
                <w:szCs w:val="24"/>
                <w:lang w:val="uk-UA" w:eastAsia="uk-UA" w:bidi="uk-UA"/>
              </w:rPr>
              <w:t>Податок з продаж від 4% до 9% залежно від штату</w:t>
            </w:r>
          </w:p>
        </w:tc>
        <w:tc>
          <w:tcPr>
            <w:tcW w:w="1704" w:type="dxa"/>
            <w:tcBorders>
              <w:top w:val="single" w:sz="4" w:space="0" w:color="auto"/>
              <w:left w:val="single" w:sz="4" w:space="0" w:color="auto"/>
              <w:right w:val="single" w:sz="4" w:space="0" w:color="auto"/>
            </w:tcBorders>
            <w:shd w:val="clear" w:color="auto" w:fill="FFFFFF"/>
            <w:vAlign w:val="bottom"/>
          </w:tcPr>
          <w:p w:rsidR="00FC046F" w:rsidRPr="00FC046F" w:rsidRDefault="00FC046F" w:rsidP="004110ED">
            <w:pPr>
              <w:pStyle w:val="Other0"/>
              <w:shd w:val="clear" w:color="auto" w:fill="auto"/>
              <w:spacing w:line="302" w:lineRule="auto"/>
              <w:rPr>
                <w:sz w:val="24"/>
                <w:szCs w:val="24"/>
                <w:lang w:val="ru-RU"/>
              </w:rPr>
            </w:pPr>
            <w:r w:rsidRPr="00FC046F">
              <w:rPr>
                <w:color w:val="000000"/>
                <w:sz w:val="24"/>
                <w:szCs w:val="24"/>
                <w:lang w:val="uk-UA" w:eastAsia="uk-UA" w:bidi="uk-UA"/>
              </w:rPr>
              <w:t>Стандартна ставка - 23%, залежно від роду товарів і послуг - 8%, 5%, 0%</w:t>
            </w:r>
          </w:p>
        </w:tc>
      </w:tr>
      <w:tr w:rsidR="00FC046F" w:rsidTr="00FC046F">
        <w:trPr>
          <w:trHeight w:hRule="exact" w:val="2693"/>
          <w:jc w:val="center"/>
        </w:trPr>
        <w:tc>
          <w:tcPr>
            <w:tcW w:w="1696" w:type="dxa"/>
            <w:tcBorders>
              <w:top w:val="single" w:sz="4" w:space="0" w:color="auto"/>
              <w:left w:val="single" w:sz="4" w:space="0" w:color="auto"/>
              <w:bottom w:val="single" w:sz="4" w:space="0" w:color="auto"/>
            </w:tcBorders>
            <w:shd w:val="clear" w:color="auto" w:fill="FFFFFF"/>
            <w:vAlign w:val="center"/>
          </w:tcPr>
          <w:p w:rsidR="00FC046F" w:rsidRPr="00FC046F" w:rsidRDefault="00FC046F" w:rsidP="004110ED">
            <w:pPr>
              <w:pStyle w:val="Other0"/>
              <w:shd w:val="clear" w:color="auto" w:fill="auto"/>
              <w:rPr>
                <w:sz w:val="24"/>
                <w:szCs w:val="24"/>
              </w:rPr>
            </w:pPr>
            <w:r w:rsidRPr="00FC046F">
              <w:rPr>
                <w:color w:val="000000"/>
                <w:sz w:val="24"/>
                <w:szCs w:val="24"/>
                <w:lang w:val="uk-UA" w:eastAsia="uk-UA" w:bidi="uk-UA"/>
              </w:rPr>
              <w:t>Соціальні виплати</w:t>
            </w:r>
          </w:p>
        </w:tc>
        <w:tc>
          <w:tcPr>
            <w:tcW w:w="1530" w:type="dxa"/>
            <w:tcBorders>
              <w:top w:val="single" w:sz="4" w:space="0" w:color="auto"/>
              <w:left w:val="single" w:sz="4" w:space="0" w:color="auto"/>
              <w:bottom w:val="single" w:sz="4" w:space="0" w:color="auto"/>
            </w:tcBorders>
            <w:shd w:val="clear" w:color="auto" w:fill="FFFFFF"/>
            <w:vAlign w:val="center"/>
          </w:tcPr>
          <w:p w:rsidR="00FC046F" w:rsidRPr="00FC046F" w:rsidRDefault="00FC046F" w:rsidP="004110ED">
            <w:pPr>
              <w:pStyle w:val="Other0"/>
              <w:shd w:val="clear" w:color="auto" w:fill="auto"/>
              <w:spacing w:line="298" w:lineRule="auto"/>
              <w:rPr>
                <w:sz w:val="24"/>
                <w:szCs w:val="24"/>
                <w:lang w:val="ru-RU"/>
              </w:rPr>
            </w:pPr>
            <w:r w:rsidRPr="00FC046F">
              <w:rPr>
                <w:color w:val="000000"/>
                <w:sz w:val="24"/>
                <w:szCs w:val="24"/>
                <w:lang w:val="uk-UA" w:eastAsia="uk-UA" w:bidi="uk-UA"/>
              </w:rPr>
              <w:t>Пенсійний фонд - 9,3%. фонд стра</w:t>
            </w:r>
            <w:r w:rsidRPr="00FC046F">
              <w:rPr>
                <w:color w:val="000000"/>
                <w:sz w:val="24"/>
                <w:szCs w:val="24"/>
                <w:lang w:val="uk-UA" w:eastAsia="uk-UA" w:bidi="uk-UA"/>
              </w:rPr>
              <w:softHyphen/>
              <w:t>хування від за</w:t>
            </w:r>
            <w:r w:rsidRPr="00FC046F">
              <w:rPr>
                <w:color w:val="000000"/>
                <w:sz w:val="24"/>
                <w:szCs w:val="24"/>
                <w:lang w:val="uk-UA" w:eastAsia="uk-UA" w:bidi="uk-UA"/>
              </w:rPr>
              <w:softHyphen/>
              <w:t>хворювань - 6,9%, фонд зайнятості - 3,25%</w:t>
            </w:r>
          </w:p>
        </w:tc>
        <w:tc>
          <w:tcPr>
            <w:tcW w:w="1872" w:type="dxa"/>
            <w:tcBorders>
              <w:top w:val="single" w:sz="4" w:space="0" w:color="auto"/>
              <w:left w:val="single" w:sz="4" w:space="0" w:color="auto"/>
              <w:bottom w:val="single" w:sz="4" w:space="0" w:color="auto"/>
            </w:tcBorders>
            <w:shd w:val="clear" w:color="auto" w:fill="FFFFFF"/>
            <w:vAlign w:val="center"/>
          </w:tcPr>
          <w:p w:rsidR="00FC046F" w:rsidRPr="00FC046F" w:rsidRDefault="00FC046F" w:rsidP="004110ED">
            <w:pPr>
              <w:pStyle w:val="Other0"/>
              <w:shd w:val="clear" w:color="auto" w:fill="auto"/>
              <w:ind w:firstLine="440"/>
              <w:rPr>
                <w:sz w:val="24"/>
                <w:szCs w:val="24"/>
              </w:rPr>
            </w:pPr>
            <w:r w:rsidRPr="00FC046F">
              <w:rPr>
                <w:color w:val="000000"/>
                <w:sz w:val="24"/>
                <w:szCs w:val="24"/>
                <w:lang w:val="uk-UA" w:eastAsia="uk-UA" w:bidi="uk-UA"/>
              </w:rPr>
              <w:t>40-50%</w:t>
            </w:r>
          </w:p>
        </w:tc>
        <w:tc>
          <w:tcPr>
            <w:tcW w:w="1701" w:type="dxa"/>
            <w:tcBorders>
              <w:top w:val="single" w:sz="4" w:space="0" w:color="auto"/>
              <w:left w:val="single" w:sz="4" w:space="0" w:color="auto"/>
              <w:bottom w:val="single" w:sz="4" w:space="0" w:color="auto"/>
            </w:tcBorders>
            <w:shd w:val="clear" w:color="auto" w:fill="FFFFFF"/>
            <w:vAlign w:val="center"/>
          </w:tcPr>
          <w:p w:rsidR="00FC046F" w:rsidRPr="00FC046F" w:rsidRDefault="00FC046F" w:rsidP="004110ED">
            <w:pPr>
              <w:pStyle w:val="Other0"/>
              <w:shd w:val="clear" w:color="auto" w:fill="auto"/>
              <w:rPr>
                <w:sz w:val="24"/>
                <w:szCs w:val="24"/>
                <w:lang w:val="ru-RU"/>
              </w:rPr>
            </w:pPr>
            <w:r w:rsidRPr="00FC046F">
              <w:rPr>
                <w:color w:val="000000"/>
                <w:sz w:val="24"/>
                <w:szCs w:val="24"/>
                <w:lang w:val="uk-UA" w:eastAsia="uk-UA" w:bidi="uk-UA"/>
              </w:rPr>
              <w:t>11% від зарплати, плюс 12.8% за кожного наймано</w:t>
            </w:r>
            <w:r w:rsidRPr="00FC046F">
              <w:rPr>
                <w:color w:val="000000"/>
                <w:sz w:val="24"/>
                <w:szCs w:val="24"/>
                <w:lang w:val="uk-UA" w:eastAsia="uk-UA" w:bidi="uk-UA"/>
              </w:rPr>
              <w:softHyphen/>
              <w:t>го працівника</w:t>
            </w:r>
          </w:p>
        </w:tc>
        <w:tc>
          <w:tcPr>
            <w:tcW w:w="1530" w:type="dxa"/>
            <w:tcBorders>
              <w:top w:val="single" w:sz="4" w:space="0" w:color="auto"/>
              <w:left w:val="single" w:sz="4" w:space="0" w:color="auto"/>
              <w:bottom w:val="single" w:sz="4" w:space="0" w:color="auto"/>
            </w:tcBorders>
            <w:shd w:val="clear" w:color="auto" w:fill="FFFFFF"/>
            <w:vAlign w:val="center"/>
          </w:tcPr>
          <w:p w:rsidR="00FC046F" w:rsidRPr="00FC046F" w:rsidRDefault="00FC046F" w:rsidP="004110ED">
            <w:pPr>
              <w:pStyle w:val="Other0"/>
              <w:shd w:val="clear" w:color="auto" w:fill="auto"/>
              <w:spacing w:line="302" w:lineRule="auto"/>
              <w:rPr>
                <w:sz w:val="24"/>
                <w:szCs w:val="24"/>
              </w:rPr>
            </w:pPr>
            <w:r w:rsidRPr="00FC046F">
              <w:rPr>
                <w:color w:val="000000"/>
                <w:sz w:val="24"/>
                <w:szCs w:val="24"/>
                <w:lang w:val="uk-UA" w:eastAsia="uk-UA" w:bidi="uk-UA"/>
              </w:rPr>
              <w:t>Внески по безробіттю -6,2%, у пенсійний фонд - у рівному розмірі робітник і роботодавець. Ставки встанов</w:t>
            </w:r>
            <w:r w:rsidRPr="00FC046F">
              <w:rPr>
                <w:color w:val="000000"/>
                <w:sz w:val="24"/>
                <w:szCs w:val="24"/>
                <w:lang w:val="uk-UA" w:eastAsia="uk-UA" w:bidi="uk-UA"/>
              </w:rPr>
              <w:softHyphen/>
              <w:t>люються щорічно</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bottom"/>
          </w:tcPr>
          <w:p w:rsidR="00FC046F" w:rsidRPr="00FC046F" w:rsidRDefault="00FC046F" w:rsidP="004110ED">
            <w:pPr>
              <w:pStyle w:val="Other0"/>
              <w:shd w:val="clear" w:color="auto" w:fill="auto"/>
              <w:spacing w:line="302" w:lineRule="auto"/>
              <w:rPr>
                <w:sz w:val="24"/>
                <w:szCs w:val="24"/>
                <w:lang w:val="ru-RU"/>
              </w:rPr>
            </w:pPr>
            <w:r w:rsidRPr="00FC046F">
              <w:rPr>
                <w:color w:val="000000"/>
                <w:sz w:val="24"/>
                <w:szCs w:val="24"/>
                <w:lang w:val="uk-UA" w:eastAsia="uk-UA" w:bidi="uk-UA"/>
              </w:rPr>
              <w:t>Пенсійний фонд по інвалідності - застраховані особи (1,5%), роботодавці (4,5%). Страху</w:t>
            </w:r>
            <w:r w:rsidRPr="00FC046F">
              <w:rPr>
                <w:color w:val="000000"/>
                <w:sz w:val="24"/>
                <w:szCs w:val="24"/>
                <w:lang w:val="uk-UA" w:eastAsia="uk-UA" w:bidi="uk-UA"/>
              </w:rPr>
              <w:softHyphen/>
              <w:t>вання на випадок хвороби - застра</w:t>
            </w:r>
            <w:r w:rsidRPr="00FC046F">
              <w:rPr>
                <w:color w:val="000000"/>
                <w:sz w:val="24"/>
                <w:szCs w:val="24"/>
                <w:lang w:val="uk-UA" w:eastAsia="uk-UA" w:bidi="uk-UA"/>
              </w:rPr>
              <w:softHyphen/>
              <w:t>ховані особи від нещасних випадків - роботодавці</w:t>
            </w:r>
          </w:p>
        </w:tc>
      </w:tr>
    </w:tbl>
    <w:p w:rsidR="00FC046F" w:rsidRDefault="00FC046F" w:rsidP="00FC046F">
      <w:pPr>
        <w:spacing w:after="0" w:line="360" w:lineRule="auto"/>
        <w:ind w:firstLine="709"/>
        <w:jc w:val="both"/>
        <w:rPr>
          <w:rFonts w:ascii="Times New Roman" w:hAnsi="Times New Roman" w:cs="Times New Roman"/>
          <w:sz w:val="28"/>
          <w:szCs w:val="28"/>
        </w:rPr>
      </w:pPr>
      <w:r w:rsidRPr="00FC046F">
        <w:rPr>
          <w:rFonts w:ascii="Times New Roman" w:hAnsi="Times New Roman" w:cs="Times New Roman"/>
          <w:sz w:val="28"/>
          <w:szCs w:val="28"/>
        </w:rPr>
        <w:t xml:space="preserve">Аналіз світового досвіду деяких країн світу показує впровадження диференційованого підходу до оподаткування сільськогосподарських товаровиробників. </w:t>
      </w:r>
    </w:p>
    <w:p w:rsidR="00FC046F" w:rsidRDefault="00FC046F" w:rsidP="002B59CA">
      <w:pPr>
        <w:spacing w:after="0" w:line="360" w:lineRule="auto"/>
        <w:ind w:firstLine="709"/>
        <w:jc w:val="both"/>
        <w:rPr>
          <w:rFonts w:ascii="Times New Roman" w:hAnsi="Times New Roman" w:cs="Times New Roman"/>
          <w:sz w:val="28"/>
          <w:szCs w:val="28"/>
        </w:rPr>
      </w:pPr>
      <w:r w:rsidRPr="00FC046F">
        <w:rPr>
          <w:rFonts w:ascii="Times New Roman" w:hAnsi="Times New Roman" w:cs="Times New Roman"/>
          <w:sz w:val="28"/>
          <w:szCs w:val="28"/>
        </w:rPr>
        <w:t>Крім фіскальних цілей, аграрні податки, насамперед, повинні виконувати стимулюючі функції, зокрема стимулювати екологічну поведінку платників у напрямку зменшення навантаження на природні ресурси та забезпечення охорони природного середовища.</w:t>
      </w:r>
      <w:r w:rsidR="00C1447E">
        <w:rPr>
          <w:rFonts w:ascii="Times New Roman" w:hAnsi="Times New Roman" w:cs="Times New Roman"/>
          <w:sz w:val="28"/>
          <w:szCs w:val="28"/>
        </w:rPr>
        <w:t xml:space="preserve"> </w:t>
      </w:r>
      <w:r w:rsidRPr="00FC046F">
        <w:rPr>
          <w:rFonts w:ascii="Times New Roman" w:hAnsi="Times New Roman" w:cs="Times New Roman"/>
          <w:sz w:val="28"/>
          <w:szCs w:val="28"/>
        </w:rPr>
        <w:t xml:space="preserve">Наприклад, в європейських країнах запроваджені екологічні податки акцизного типу на товари і послуги з високим рівнем екологічного ризику. Так, у Польщі введено плату за </w:t>
      </w:r>
      <w:r w:rsidR="008F12AD" w:rsidRPr="00FC046F">
        <w:rPr>
          <w:rFonts w:ascii="Times New Roman" w:hAnsi="Times New Roman" w:cs="Times New Roman"/>
          <w:sz w:val="28"/>
          <w:szCs w:val="28"/>
        </w:rPr>
        <w:t>продукцію</w:t>
      </w:r>
      <w:r w:rsidRPr="00FC046F">
        <w:rPr>
          <w:rFonts w:ascii="Times New Roman" w:hAnsi="Times New Roman" w:cs="Times New Roman"/>
          <w:sz w:val="28"/>
          <w:szCs w:val="28"/>
        </w:rPr>
        <w:t xml:space="preserve">, яка не відповідає екологічним стандартам, у Латвії – плату за продукцію, яка шкодить довкіллю, у Німеччині – збір на продукти, виробництво або споживання яких забруднює </w:t>
      </w:r>
      <w:r w:rsidRPr="00FC046F">
        <w:rPr>
          <w:rFonts w:ascii="Times New Roman" w:hAnsi="Times New Roman" w:cs="Times New Roman"/>
          <w:sz w:val="28"/>
          <w:szCs w:val="28"/>
        </w:rPr>
        <w:lastRenderedPageBreak/>
        <w:t xml:space="preserve">довкілля, у вигляді надбавки до ціни [14]. Одним з принципових податків сільськогосподарських суб’єктів господарювання є земельний податок. Застосування цього виду податку передбачає не лише наповнення місцевих бюджетів, але й стимулюючу функцію, яка полягає у стимулюванні ефективного використання сільськогосподарських земель, вирівнювання соціально-економічних умов господарювання на землях різної якості. </w:t>
      </w:r>
    </w:p>
    <w:p w:rsidR="00FC046F" w:rsidRDefault="00FC046F" w:rsidP="00FC046F">
      <w:pPr>
        <w:spacing w:after="0" w:line="360" w:lineRule="auto"/>
        <w:ind w:firstLine="709"/>
        <w:jc w:val="both"/>
        <w:rPr>
          <w:rFonts w:ascii="Times New Roman" w:hAnsi="Times New Roman" w:cs="Times New Roman"/>
          <w:sz w:val="28"/>
          <w:szCs w:val="28"/>
        </w:rPr>
      </w:pPr>
      <w:r w:rsidRPr="00FC046F">
        <w:rPr>
          <w:rFonts w:ascii="Times New Roman" w:hAnsi="Times New Roman" w:cs="Times New Roman"/>
          <w:sz w:val="28"/>
          <w:szCs w:val="28"/>
        </w:rPr>
        <w:t>Пільги із земельного податку пов’язані з природоохоронною діяльністю. Наприклад, у Нідерландах для фермерів, що у процесі господарської діяльності здійснюють заходи, пов’язані з підвищенням родючості земель, застосовуються податкові пільги. У Німеччині при визначенні земельного податку вартість оцінка сільськогосподарських земель відбувається за так званою «виробничою можливістю», яка враховує чистий дохід із землі, якість ґрунту та інші природні й економічні параметри. У США і Канаді оцінка вартості землі відбувається не за ринковою вартістю, а за вартістю її реального використання, як наслідок, – значне зниження вартості землі, а значить, і бази оподаткування.</w:t>
      </w:r>
    </w:p>
    <w:p w:rsidR="00FC046F" w:rsidRDefault="00FC046F" w:rsidP="00FC046F">
      <w:pPr>
        <w:spacing w:after="0" w:line="360" w:lineRule="auto"/>
        <w:ind w:firstLine="709"/>
        <w:jc w:val="both"/>
        <w:rPr>
          <w:rFonts w:ascii="Times New Roman" w:hAnsi="Times New Roman" w:cs="Times New Roman"/>
          <w:sz w:val="28"/>
          <w:szCs w:val="28"/>
        </w:rPr>
      </w:pPr>
    </w:p>
    <w:p w:rsidR="00FC046F" w:rsidRDefault="00FC046F" w:rsidP="00FC04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Висновки до розділу 3</w:t>
      </w:r>
    </w:p>
    <w:p w:rsidR="00BC2170" w:rsidRPr="00FC046F" w:rsidRDefault="00BC2170" w:rsidP="00FC046F">
      <w:pPr>
        <w:spacing w:after="0" w:line="360" w:lineRule="auto"/>
        <w:jc w:val="both"/>
        <w:rPr>
          <w:rFonts w:ascii="Times New Roman" w:hAnsi="Times New Roman" w:cs="Times New Roman"/>
          <w:sz w:val="28"/>
          <w:szCs w:val="28"/>
        </w:rPr>
      </w:pPr>
    </w:p>
    <w:p w:rsidR="008F12AD" w:rsidRDefault="00126661" w:rsidP="00893E15">
      <w:pPr>
        <w:spacing w:after="0" w:line="360" w:lineRule="auto"/>
        <w:ind w:firstLine="709"/>
        <w:jc w:val="both"/>
        <w:rPr>
          <w:rFonts w:ascii="Times New Roman" w:hAnsi="Times New Roman" w:cs="Times New Roman"/>
          <w:sz w:val="28"/>
          <w:szCs w:val="28"/>
        </w:rPr>
      </w:pPr>
      <w:r w:rsidRPr="00FC046F">
        <w:rPr>
          <w:rFonts w:ascii="Times New Roman" w:hAnsi="Times New Roman" w:cs="Times New Roman"/>
          <w:sz w:val="28"/>
          <w:szCs w:val="28"/>
        </w:rPr>
        <w:t xml:space="preserve">Отже на 2020 рік в Україні нараховується 47,22 тис. фермерських господарств, кожне фермерське господарство зобов’язане вести бухгалтерський облік відповідно до чинного законодавства та нормативно правових актів які регламентують цей процес. Виділяють чотири основні форми ведення бухгалтерського обліку, які частково різняться між собою за процесом організації обліку, порядком формування та подання звітності. </w:t>
      </w:r>
    </w:p>
    <w:p w:rsidR="008F12AD" w:rsidRDefault="00126661" w:rsidP="00893E15">
      <w:pPr>
        <w:spacing w:after="0" w:line="360" w:lineRule="auto"/>
        <w:ind w:firstLine="709"/>
        <w:jc w:val="both"/>
        <w:rPr>
          <w:rFonts w:ascii="Times New Roman" w:hAnsi="Times New Roman" w:cs="Times New Roman"/>
          <w:sz w:val="28"/>
          <w:szCs w:val="28"/>
        </w:rPr>
      </w:pPr>
      <w:r w:rsidRPr="00FC046F">
        <w:rPr>
          <w:rFonts w:ascii="Times New Roman" w:hAnsi="Times New Roman" w:cs="Times New Roman"/>
          <w:sz w:val="28"/>
          <w:szCs w:val="28"/>
        </w:rPr>
        <w:t xml:space="preserve">Оптимальну форму ведення бухгалтерського обліку для фермерського господарства керівник обирає сам, з врахуванням зовнішніх та внутрішніх </w:t>
      </w:r>
      <w:r w:rsidRPr="00FC046F">
        <w:rPr>
          <w:rFonts w:ascii="Times New Roman" w:hAnsi="Times New Roman" w:cs="Times New Roman"/>
          <w:sz w:val="28"/>
          <w:szCs w:val="28"/>
        </w:rPr>
        <w:lastRenderedPageBreak/>
        <w:t xml:space="preserve">факторів які на це впливають, а саме розмір господарства, чисельність працюючих, податкове навантаження. </w:t>
      </w:r>
    </w:p>
    <w:p w:rsidR="00126661" w:rsidRPr="00FC046F" w:rsidRDefault="00126661" w:rsidP="00893E15">
      <w:pPr>
        <w:spacing w:after="0" w:line="360" w:lineRule="auto"/>
        <w:ind w:firstLine="709"/>
        <w:jc w:val="both"/>
        <w:rPr>
          <w:rFonts w:ascii="Times New Roman" w:hAnsi="Times New Roman" w:cs="Times New Roman"/>
          <w:sz w:val="28"/>
          <w:szCs w:val="28"/>
        </w:rPr>
      </w:pPr>
      <w:r w:rsidRPr="00FC046F">
        <w:rPr>
          <w:rFonts w:ascii="Times New Roman" w:hAnsi="Times New Roman" w:cs="Times New Roman"/>
          <w:sz w:val="28"/>
          <w:szCs w:val="28"/>
        </w:rPr>
        <w:t>Також важливим аспектом діяльності господарства віднесення його до тої чи іншої системи оподаткування, на сьогодні власник фермерського господарства сам може брати систему оподаткування (бути на платником єдиного податку певної групи чи на загальній системі оподаткування) для свого господарства, але кожна з них має свої переваги, недоліки та обмеження</w:t>
      </w:r>
    </w:p>
    <w:p w:rsidR="00FC37F8" w:rsidRPr="00FC046F" w:rsidRDefault="00FC37F8" w:rsidP="00FC046F">
      <w:pPr>
        <w:spacing w:after="0" w:line="360" w:lineRule="auto"/>
        <w:ind w:firstLine="709"/>
        <w:jc w:val="both"/>
        <w:rPr>
          <w:rFonts w:ascii="Times New Roman" w:hAnsi="Times New Roman" w:cs="Times New Roman"/>
          <w:sz w:val="28"/>
          <w:szCs w:val="28"/>
        </w:rPr>
      </w:pPr>
      <w:r w:rsidRPr="00FC046F">
        <w:rPr>
          <w:rFonts w:ascii="Times New Roman" w:hAnsi="Times New Roman" w:cs="Times New Roman"/>
          <w:sz w:val="28"/>
          <w:szCs w:val="28"/>
        </w:rPr>
        <w:t>Правила ведення бухгалтерського обліку</w:t>
      </w:r>
      <w:r w:rsidR="00FC046F">
        <w:rPr>
          <w:rFonts w:ascii="Times New Roman" w:hAnsi="Times New Roman" w:cs="Times New Roman"/>
          <w:sz w:val="28"/>
          <w:szCs w:val="28"/>
        </w:rPr>
        <w:t xml:space="preserve"> та системи оподаткування</w:t>
      </w:r>
      <w:r w:rsidRPr="00FC046F">
        <w:rPr>
          <w:rFonts w:ascii="Times New Roman" w:hAnsi="Times New Roman" w:cs="Times New Roman"/>
          <w:sz w:val="28"/>
          <w:szCs w:val="28"/>
        </w:rPr>
        <w:t xml:space="preserve"> визначаються для кожного фермерського господарства індивідуально у Наказі про облікову політику, який затверджує власник (керівник, директор). </w:t>
      </w:r>
    </w:p>
    <w:p w:rsidR="00FC046F" w:rsidRDefault="00FC046F" w:rsidP="00FC046F">
      <w:pPr>
        <w:spacing w:after="0" w:line="360" w:lineRule="auto"/>
        <w:ind w:firstLine="709"/>
        <w:jc w:val="both"/>
        <w:rPr>
          <w:rFonts w:ascii="Times New Roman" w:hAnsi="Times New Roman" w:cs="Times New Roman"/>
          <w:sz w:val="28"/>
          <w:szCs w:val="28"/>
        </w:rPr>
      </w:pPr>
    </w:p>
    <w:p w:rsidR="002B59CA" w:rsidRDefault="002B59CA" w:rsidP="00FC046F">
      <w:pPr>
        <w:spacing w:after="0" w:line="360" w:lineRule="auto"/>
        <w:ind w:firstLine="709"/>
        <w:jc w:val="both"/>
        <w:rPr>
          <w:rFonts w:ascii="Times New Roman" w:hAnsi="Times New Roman" w:cs="Times New Roman"/>
          <w:sz w:val="28"/>
          <w:szCs w:val="28"/>
        </w:rPr>
      </w:pPr>
    </w:p>
    <w:p w:rsidR="00FC046F" w:rsidRDefault="00FC046F" w:rsidP="00FC046F">
      <w:pPr>
        <w:spacing w:after="0" w:line="360" w:lineRule="auto"/>
        <w:ind w:firstLine="709"/>
        <w:jc w:val="both"/>
        <w:rPr>
          <w:rFonts w:ascii="Times New Roman" w:hAnsi="Times New Roman" w:cs="Times New Roman"/>
          <w:sz w:val="28"/>
          <w:szCs w:val="28"/>
        </w:rPr>
      </w:pPr>
    </w:p>
    <w:p w:rsidR="00FF65AE" w:rsidRPr="00FF65AE" w:rsidRDefault="00FF65AE" w:rsidP="00FF65AE">
      <w:pPr>
        <w:keepNext/>
        <w:widowControl w:val="0"/>
        <w:spacing w:after="0" w:line="360" w:lineRule="auto"/>
        <w:jc w:val="center"/>
        <w:rPr>
          <w:rFonts w:ascii="Times New Roman" w:eastAsia="Times New Roman" w:hAnsi="Times New Roman" w:cs="Times New Roman"/>
          <w:caps/>
          <w:color w:val="000000"/>
          <w:sz w:val="28"/>
          <w:szCs w:val="28"/>
        </w:rPr>
      </w:pPr>
      <w:r w:rsidRPr="00FF65AE">
        <w:rPr>
          <w:rFonts w:ascii="Times New Roman" w:eastAsia="Times New Roman" w:hAnsi="Times New Roman" w:cs="Times New Roman"/>
          <w:caps/>
          <w:color w:val="000000"/>
          <w:sz w:val="28"/>
          <w:szCs w:val="28"/>
        </w:rPr>
        <w:t>ВИСНОВКИ та пропозиції</w:t>
      </w:r>
    </w:p>
    <w:p w:rsidR="00FF65AE" w:rsidRPr="00FF65AE" w:rsidRDefault="00FF65AE" w:rsidP="00FF65AE">
      <w:pPr>
        <w:keepNext/>
        <w:widowControl w:val="0"/>
        <w:spacing w:after="0" w:line="360" w:lineRule="auto"/>
        <w:ind w:firstLine="567"/>
        <w:jc w:val="center"/>
        <w:rPr>
          <w:rFonts w:ascii="Times New Roman" w:eastAsia="Times New Roman" w:hAnsi="Times New Roman" w:cs="Times New Roman"/>
          <w:b/>
          <w:color w:val="000000"/>
          <w:sz w:val="28"/>
          <w:szCs w:val="28"/>
        </w:rPr>
      </w:pPr>
    </w:p>
    <w:p w:rsidR="00FF65AE" w:rsidRPr="00FF65AE" w:rsidRDefault="00FF65AE" w:rsidP="00FF65AE">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F65AE">
        <w:rPr>
          <w:rFonts w:ascii="Times New Roman" w:eastAsia="Times New Roman" w:hAnsi="Times New Roman" w:cs="Times New Roman"/>
          <w:color w:val="000000"/>
          <w:sz w:val="28"/>
          <w:szCs w:val="28"/>
        </w:rPr>
        <w:t>На основі проведених досліджень необхідно сформувати наступні висновки:</w:t>
      </w:r>
    </w:p>
    <w:p w:rsidR="00FF65AE" w:rsidRPr="00FF65AE" w:rsidRDefault="0006114E" w:rsidP="00C9429C">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FF65AE" w:rsidRPr="00FF65AE">
        <w:rPr>
          <w:rFonts w:ascii="Times New Roman" w:eastAsia="Times New Roman" w:hAnsi="Times New Roman" w:cs="Times New Roman"/>
          <w:color w:val="000000"/>
          <w:sz w:val="28"/>
          <w:szCs w:val="28"/>
        </w:rPr>
        <w:t xml:space="preserve">. </w:t>
      </w:r>
      <w:r w:rsidR="00FF65AE" w:rsidRPr="00FF65AE">
        <w:rPr>
          <w:rFonts w:ascii="Times New Roman" w:eastAsia="Times New Roman" w:hAnsi="Times New Roman" w:cs="Times New Roman"/>
          <w:color w:val="000000"/>
          <w:sz w:val="28"/>
          <w:szCs w:val="28"/>
          <w:lang w:eastAsia="ar-SA"/>
        </w:rPr>
        <w:t xml:space="preserve"> </w:t>
      </w:r>
      <w:r w:rsidR="00FF65AE" w:rsidRPr="00FF65AE">
        <w:rPr>
          <w:rFonts w:ascii="Times New Roman" w:eastAsia="Times New Roman" w:hAnsi="Times New Roman" w:cs="Times New Roman"/>
          <w:color w:val="000000"/>
          <w:sz w:val="28"/>
          <w:szCs w:val="28"/>
        </w:rPr>
        <w:t xml:space="preserve">При веденні бухгалтерського обліку господарство повинно враховувати облікову сільськогосподарську особливість. Саме тому ці особливості формують облікову специфіку, властиву саме фермерському господарству Застосування зазначених форм ведення залежить насамперед від обсягів виробництва у господарстві. </w:t>
      </w:r>
    </w:p>
    <w:p w:rsidR="00FF65AE" w:rsidRDefault="00FF65AE" w:rsidP="00FF65A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FF65AE">
        <w:rPr>
          <w:rFonts w:ascii="Times New Roman" w:eastAsia="Times New Roman" w:hAnsi="Times New Roman" w:cs="Times New Roman"/>
          <w:sz w:val="28"/>
          <w:szCs w:val="28"/>
          <w:lang w:eastAsia="ar-SA"/>
        </w:rPr>
        <w:t xml:space="preserve">3. </w:t>
      </w:r>
      <w:r w:rsidRPr="00FF65AE">
        <w:rPr>
          <w:rFonts w:ascii="Times New Roman" w:eastAsia="Times New Roman" w:hAnsi="Times New Roman" w:cs="Times New Roman"/>
          <w:sz w:val="28"/>
          <w:szCs w:val="28"/>
        </w:rPr>
        <w:t>Фермерське господарство «</w:t>
      </w:r>
      <w:r>
        <w:rPr>
          <w:rFonts w:ascii="Times New Roman" w:eastAsia="Times New Roman" w:hAnsi="Times New Roman" w:cs="Times New Roman"/>
          <w:sz w:val="28"/>
          <w:szCs w:val="28"/>
        </w:rPr>
        <w:t>Україна» с. Стара Прилука</w:t>
      </w:r>
      <w:r w:rsidRPr="00FF65AE">
        <w:rPr>
          <w:rFonts w:ascii="Times New Roman" w:eastAsia="Times New Roman" w:hAnsi="Times New Roman" w:cs="Times New Roman"/>
          <w:sz w:val="28"/>
          <w:szCs w:val="28"/>
        </w:rPr>
        <w:t xml:space="preserve"> Липовецького району Вінницької області є типовим сільськогосподарським товаровиробником головною діяльністю якого є виробництво і реалізація сільськогосподарської продукції..</w:t>
      </w:r>
      <w:r>
        <w:rPr>
          <w:rFonts w:ascii="Times New Roman" w:eastAsia="Times New Roman" w:hAnsi="Times New Roman" w:cs="Times New Roman"/>
          <w:color w:val="000000"/>
          <w:sz w:val="28"/>
          <w:szCs w:val="28"/>
        </w:rPr>
        <w:t xml:space="preserve"> </w:t>
      </w:r>
      <w:r w:rsidRPr="00FF65AE">
        <w:rPr>
          <w:rFonts w:ascii="Times New Roman" w:eastAsia="Times New Roman" w:hAnsi="Times New Roman" w:cs="Times New Roman"/>
          <w:color w:val="000000"/>
          <w:sz w:val="28"/>
          <w:szCs w:val="28"/>
        </w:rPr>
        <w:t>В діяльності фермерського господарства «</w:t>
      </w:r>
      <w:r>
        <w:rPr>
          <w:rFonts w:ascii="Times New Roman" w:eastAsia="Times New Roman" w:hAnsi="Times New Roman" w:cs="Times New Roman"/>
          <w:sz w:val="28"/>
          <w:szCs w:val="28"/>
        </w:rPr>
        <w:t>Україна</w:t>
      </w:r>
      <w:r w:rsidRPr="00FF65AE">
        <w:rPr>
          <w:rFonts w:ascii="Times New Roman" w:eastAsia="Times New Roman" w:hAnsi="Times New Roman" w:cs="Times New Roman"/>
          <w:color w:val="000000"/>
          <w:sz w:val="28"/>
          <w:szCs w:val="28"/>
        </w:rPr>
        <w:t xml:space="preserve">.» застосовується </w:t>
      </w:r>
      <w:r>
        <w:rPr>
          <w:rFonts w:ascii="Times New Roman" w:eastAsia="Times New Roman" w:hAnsi="Times New Roman" w:cs="Times New Roman"/>
          <w:color w:val="000000"/>
          <w:sz w:val="28"/>
          <w:szCs w:val="28"/>
        </w:rPr>
        <w:t xml:space="preserve">звичайний облік. </w:t>
      </w:r>
      <w:r w:rsidRPr="00FF65AE">
        <w:rPr>
          <w:rFonts w:ascii="Times New Roman" w:eastAsia="Times New Roman" w:hAnsi="Times New Roman" w:cs="Times New Roman"/>
          <w:color w:val="000000"/>
          <w:sz w:val="28"/>
          <w:szCs w:val="28"/>
        </w:rPr>
        <w:t xml:space="preserve">Первинний документообіг в господарстві побудований належним чином, первинні документи, які використовуються для обліку основних </w:t>
      </w:r>
      <w:r w:rsidRPr="00FF65AE">
        <w:rPr>
          <w:rFonts w:ascii="Times New Roman" w:eastAsia="Times New Roman" w:hAnsi="Times New Roman" w:cs="Times New Roman"/>
          <w:color w:val="000000"/>
          <w:sz w:val="28"/>
          <w:szCs w:val="28"/>
        </w:rPr>
        <w:lastRenderedPageBreak/>
        <w:t>засобів, запасів, заробітної плати, витрат виробництва відповідають вимогам нормативних документів. Податковий облік побудований на задовільному рівні. Це є наслідком усвідомлення власниками та бухгалтером можливості застосування фінансових санкцій до господарства у випадку виявлення помилок.</w:t>
      </w:r>
      <w:r w:rsidR="002B59CA">
        <w:rPr>
          <w:rFonts w:ascii="Times New Roman" w:eastAsia="Times New Roman" w:hAnsi="Times New Roman" w:cs="Times New Roman"/>
          <w:color w:val="000000"/>
          <w:sz w:val="28"/>
          <w:szCs w:val="28"/>
        </w:rPr>
        <w:t xml:space="preserve">. </w:t>
      </w:r>
    </w:p>
    <w:p w:rsidR="002B59CA" w:rsidRDefault="002B59CA" w:rsidP="002B59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FC046F">
        <w:rPr>
          <w:rFonts w:ascii="Times New Roman" w:hAnsi="Times New Roman" w:cs="Times New Roman"/>
          <w:sz w:val="28"/>
          <w:szCs w:val="28"/>
        </w:rPr>
        <w:t xml:space="preserve">На підставі проведеного дослідження можна зробити такі висновки. У багатьох країнах світу система оподаткування сільськогосподарських товаровиробників складається з різних видів податків, які входять до складу загальної системи оподаткування. Податкові пільги застосовуються в основному для малих фермерських господарств, а великі підприємства позбавлені доступу до них. Також широко використовується диференційований підхід до оподаткування суб’єктів господарювання. Зарубіжна система оподаткування поряд з фіскальною функцією виконує стимулюючу, спрямовану на розвиток аграрного сектора та охорони навколишнього середовища. </w:t>
      </w:r>
    </w:p>
    <w:p w:rsidR="002B59CA" w:rsidRDefault="002B59CA" w:rsidP="002B59CA">
      <w:pPr>
        <w:spacing w:after="0" w:line="360" w:lineRule="auto"/>
        <w:ind w:firstLine="709"/>
        <w:jc w:val="both"/>
        <w:rPr>
          <w:rFonts w:ascii="Times New Roman" w:hAnsi="Times New Roman" w:cs="Times New Roman"/>
          <w:sz w:val="28"/>
          <w:szCs w:val="28"/>
        </w:rPr>
      </w:pPr>
      <w:r w:rsidRPr="002B59CA">
        <w:rPr>
          <w:rFonts w:ascii="Times New Roman" w:hAnsi="Times New Roman" w:cs="Times New Roman"/>
          <w:sz w:val="28"/>
          <w:szCs w:val="28"/>
        </w:rPr>
        <w:t xml:space="preserve">Нова економічна та соціальна система ведення агровиробництва повинна відповідати національним традиціям та інтересам щодо ефективного й сталого розвитку найважливішої народногосподарської галузі з реаліями сьогодення в ній. Використовуючи сучасні світові досягнення, слід враховувати національні особливості. Аграрні реформи в країнах ґрунтується на: впровадженні ринкових засад організації і функціонування; деколективізації і приватизації; інституційній розбудові </w:t>
      </w:r>
      <w:r w:rsidR="008F12AD" w:rsidRPr="002B59CA">
        <w:rPr>
          <w:rFonts w:ascii="Times New Roman" w:hAnsi="Times New Roman" w:cs="Times New Roman"/>
          <w:sz w:val="28"/>
          <w:szCs w:val="28"/>
        </w:rPr>
        <w:t>інфраструктури</w:t>
      </w:r>
      <w:r w:rsidRPr="002B59CA">
        <w:rPr>
          <w:rFonts w:ascii="Times New Roman" w:hAnsi="Times New Roman" w:cs="Times New Roman"/>
          <w:sz w:val="28"/>
          <w:szCs w:val="28"/>
        </w:rPr>
        <w:t xml:space="preserve"> з збереженням певного компромісу щодо державного втручання в економіку. </w:t>
      </w:r>
    </w:p>
    <w:p w:rsidR="002B59CA" w:rsidRPr="002B59CA" w:rsidRDefault="002B59CA" w:rsidP="002B59CA">
      <w:pPr>
        <w:spacing w:after="0" w:line="360" w:lineRule="auto"/>
        <w:ind w:firstLine="709"/>
        <w:jc w:val="both"/>
        <w:rPr>
          <w:rFonts w:ascii="Times New Roman" w:hAnsi="Times New Roman" w:cs="Times New Roman"/>
          <w:sz w:val="28"/>
          <w:szCs w:val="28"/>
        </w:rPr>
      </w:pPr>
      <w:r w:rsidRPr="002B59CA">
        <w:rPr>
          <w:rFonts w:ascii="Times New Roman" w:hAnsi="Times New Roman" w:cs="Times New Roman"/>
          <w:sz w:val="28"/>
          <w:szCs w:val="28"/>
        </w:rPr>
        <w:t>Найкращих результатів в проведенні аграрної реформи домоглись країни, які здійснили радикальні реформи швидко, комплексно і рішуче. Досвід європейських країн свідчить що оправданим є обмеження державного втручання в економіку, або його здійснення з допомогою механізмів і інституцій ринкового типу, з тим, щоб усунути обмеження для конкуренції та економічного демократизму</w:t>
      </w:r>
    </w:p>
    <w:p w:rsidR="00B1543F" w:rsidRDefault="00B1543F" w:rsidP="00B1543F">
      <w:pPr>
        <w:spacing w:after="0" w:line="360" w:lineRule="auto"/>
        <w:ind w:left="567"/>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СПИСОК ВИКОРИСТАНИХ ДЖЕРЕЛ</w:t>
      </w:r>
    </w:p>
    <w:p w:rsidR="00B1543F" w:rsidRPr="00B1543F" w:rsidRDefault="00B1543F" w:rsidP="00B1543F">
      <w:pPr>
        <w:spacing w:after="0" w:line="360" w:lineRule="auto"/>
        <w:ind w:left="567"/>
        <w:contextualSpacing/>
        <w:jc w:val="both"/>
        <w:rPr>
          <w:rFonts w:ascii="Times New Roman" w:hAnsi="Times New Roman" w:cs="Times New Roman"/>
          <w:sz w:val="28"/>
          <w:szCs w:val="28"/>
        </w:rPr>
      </w:pP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sz w:val="28"/>
        </w:rPr>
        <w:t xml:space="preserve">Авраменко Т. П. Особливості та пріоритети фермерського </w:t>
      </w:r>
      <w:r w:rsidRPr="00B1543F">
        <w:rPr>
          <w:rFonts w:ascii="Times New Roman" w:hAnsi="Times New Roman" w:cs="Times New Roman"/>
          <w:sz w:val="28"/>
          <w:szCs w:val="28"/>
        </w:rPr>
        <w:t xml:space="preserve">землекористування </w:t>
      </w:r>
      <w:r w:rsidRPr="00B1543F">
        <w:rPr>
          <w:rFonts w:ascii="Times New Roman" w:hAnsi="Times New Roman" w:cs="Times New Roman"/>
          <w:i/>
          <w:sz w:val="28"/>
          <w:szCs w:val="28"/>
        </w:rPr>
        <w:t>Науковий вісник Національного університету біоресурсів і природокористування України</w:t>
      </w:r>
      <w:r w:rsidRPr="00B1543F">
        <w:rPr>
          <w:rFonts w:ascii="Times New Roman" w:hAnsi="Times New Roman" w:cs="Times New Roman"/>
          <w:sz w:val="28"/>
          <w:szCs w:val="28"/>
        </w:rPr>
        <w:t>.</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2012.</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 177, Ч. 1.</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 xml:space="preserve">C. 11-15. </w:t>
      </w:r>
    </w:p>
    <w:p w:rsidR="00B1543F" w:rsidRPr="00B1543F" w:rsidRDefault="00B1543F" w:rsidP="00B1543F">
      <w:pPr>
        <w:numPr>
          <w:ilvl w:val="0"/>
          <w:numId w:val="13"/>
        </w:numPr>
        <w:shd w:val="clear" w:color="auto" w:fill="FFFFFF"/>
        <w:tabs>
          <w:tab w:val="left" w:pos="426"/>
          <w:tab w:val="left" w:pos="567"/>
        </w:tabs>
        <w:spacing w:after="0" w:line="360" w:lineRule="auto"/>
        <w:ind w:left="0" w:firstLine="568"/>
        <w:jc w:val="both"/>
        <w:rPr>
          <w:rFonts w:ascii="Times New Roman" w:hAnsi="Times New Roman" w:cs="Times New Roman"/>
          <w:color w:val="000000"/>
          <w:sz w:val="28"/>
          <w:szCs w:val="28"/>
        </w:rPr>
      </w:pPr>
      <w:r w:rsidRPr="00B1543F">
        <w:rPr>
          <w:rFonts w:ascii="Times New Roman" w:hAnsi="Times New Roman" w:cs="Times New Roman"/>
          <w:color w:val="000000"/>
          <w:sz w:val="28"/>
          <w:szCs w:val="28"/>
        </w:rPr>
        <w:t>Артеменко А. М. Організційно-економічні основи розвитку фермерських господарств: монографія . К. : ННЦ ІАЕ, 2008.</w:t>
      </w:r>
      <w:r w:rsidR="00C1447E">
        <w:rPr>
          <w:rFonts w:ascii="Times New Roman" w:hAnsi="Times New Roman" w:cs="Times New Roman"/>
          <w:color w:val="000000"/>
          <w:sz w:val="28"/>
          <w:szCs w:val="28"/>
        </w:rPr>
        <w:t xml:space="preserve"> </w:t>
      </w:r>
      <w:r w:rsidRPr="00B1543F">
        <w:rPr>
          <w:rFonts w:ascii="Times New Roman" w:hAnsi="Times New Roman" w:cs="Times New Roman"/>
          <w:color w:val="000000"/>
          <w:sz w:val="28"/>
          <w:szCs w:val="28"/>
        </w:rPr>
        <w:t>272 с.</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 xml:space="preserve">Біла Л. М. Спільні і відмінні риси податкових систем країн Європейського Союзу та України. </w:t>
      </w:r>
      <w:r w:rsidRPr="00B1543F">
        <w:rPr>
          <w:rFonts w:ascii="Times New Roman" w:hAnsi="Times New Roman" w:cs="Times New Roman"/>
          <w:i/>
          <w:sz w:val="28"/>
          <w:szCs w:val="28"/>
        </w:rPr>
        <w:t>Глобальні та національні проблеми економіки.</w:t>
      </w:r>
      <w:r w:rsidRPr="00B1543F">
        <w:rPr>
          <w:rFonts w:ascii="Times New Roman" w:hAnsi="Times New Roman" w:cs="Times New Roman"/>
          <w:sz w:val="28"/>
          <w:szCs w:val="28"/>
        </w:rPr>
        <w:t xml:space="preserve"> 2015. № 5. С. 656–661.</w:t>
      </w:r>
    </w:p>
    <w:p w:rsidR="00B1543F" w:rsidRPr="00B1543F" w:rsidRDefault="00B1543F" w:rsidP="00B1543F">
      <w:pPr>
        <w:numPr>
          <w:ilvl w:val="0"/>
          <w:numId w:val="13"/>
        </w:numPr>
        <w:shd w:val="clear" w:color="auto" w:fill="FFFFFF"/>
        <w:tabs>
          <w:tab w:val="left" w:pos="426"/>
          <w:tab w:val="left" w:pos="567"/>
        </w:tabs>
        <w:spacing w:after="0" w:line="360" w:lineRule="auto"/>
        <w:ind w:left="0" w:firstLine="568"/>
        <w:jc w:val="both"/>
        <w:rPr>
          <w:rFonts w:ascii="Times New Roman" w:hAnsi="Times New Roman" w:cs="Times New Roman"/>
          <w:color w:val="000000"/>
          <w:sz w:val="28"/>
          <w:szCs w:val="28"/>
        </w:rPr>
      </w:pPr>
      <w:r w:rsidRPr="00B1543F">
        <w:rPr>
          <w:rFonts w:ascii="Times New Roman" w:hAnsi="Times New Roman" w:cs="Times New Roman"/>
          <w:color w:val="000000"/>
          <w:sz w:val="28"/>
          <w:szCs w:val="28"/>
        </w:rPr>
        <w:t>Белебеха І. Проблеми удосконалення бухгалтерського обліку у фермерських господарствах Наукові записки. 2006.</w:t>
      </w:r>
      <w:r w:rsidR="00C1447E">
        <w:rPr>
          <w:rFonts w:ascii="Times New Roman" w:hAnsi="Times New Roman" w:cs="Times New Roman"/>
          <w:color w:val="000000"/>
          <w:sz w:val="28"/>
          <w:szCs w:val="28"/>
        </w:rPr>
        <w:t xml:space="preserve"> </w:t>
      </w:r>
      <w:r w:rsidRPr="00B1543F">
        <w:rPr>
          <w:rFonts w:ascii="Times New Roman" w:hAnsi="Times New Roman" w:cs="Times New Roman"/>
          <w:color w:val="000000"/>
          <w:sz w:val="28"/>
          <w:szCs w:val="28"/>
        </w:rPr>
        <w:t xml:space="preserve">Випуск 15. </w:t>
      </w:r>
      <w:r w:rsidRPr="00B1543F">
        <w:rPr>
          <w:rFonts w:ascii="Times New Roman" w:hAnsi="Times New Roman" w:cs="Times New Roman"/>
          <w:color w:val="000000"/>
          <w:sz w:val="28"/>
          <w:szCs w:val="28"/>
          <w:lang w:val="en-US"/>
        </w:rPr>
        <w:t>URL</w:t>
      </w:r>
      <w:r w:rsidRPr="00B1543F">
        <w:rPr>
          <w:rFonts w:ascii="Times New Roman" w:hAnsi="Times New Roman" w:cs="Times New Roman"/>
          <w:color w:val="000000"/>
          <w:sz w:val="28"/>
          <w:szCs w:val="28"/>
        </w:rPr>
        <w:t xml:space="preserve">: </w:t>
      </w:r>
      <w:r w:rsidRPr="00B1543F">
        <w:rPr>
          <w:rFonts w:ascii="Times New Roman" w:eastAsia="MS Mincho" w:hAnsi="Times New Roman" w:cs="Times New Roman"/>
          <w:color w:val="000000"/>
          <w:sz w:val="28"/>
          <w:szCs w:val="28"/>
        </w:rPr>
        <w:t>www.library.tane.edu.ua</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 xml:space="preserve">Бобро А. Доходи фермерів: порядок оподаткування </w:t>
      </w:r>
      <w:r w:rsidRPr="00B1543F">
        <w:rPr>
          <w:rFonts w:ascii="Times New Roman" w:hAnsi="Times New Roman" w:cs="Times New Roman"/>
          <w:i/>
          <w:sz w:val="28"/>
          <w:szCs w:val="28"/>
        </w:rPr>
        <w:t>Податки та бухгалтерський облік</w:t>
      </w:r>
      <w:r w:rsidRPr="00B1543F">
        <w:rPr>
          <w:rFonts w:ascii="Times New Roman" w:hAnsi="Times New Roman" w:cs="Times New Roman"/>
          <w:sz w:val="28"/>
          <w:szCs w:val="28"/>
        </w:rPr>
        <w:t>.</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2010.</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 59.</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 xml:space="preserve">C. 33-39.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 xml:space="preserve"> Бутинець Ф.Ф., Олійник О.В., Шигун М.М., Шулепова</w:t>
      </w:r>
      <w:r w:rsidRPr="00B1543F">
        <w:rPr>
          <w:rFonts w:ascii="Times New Roman" w:hAnsi="Times New Roman"/>
          <w:sz w:val="28"/>
        </w:rPr>
        <w:t xml:space="preserve"> С.М. </w:t>
      </w:r>
      <w:r w:rsidRPr="00B1543F">
        <w:rPr>
          <w:rFonts w:ascii="Times New Roman" w:hAnsi="Times New Roman" w:cs="Times New Roman"/>
          <w:sz w:val="28"/>
          <w:szCs w:val="28"/>
        </w:rPr>
        <w:t>Організація бухгалтерського обліку: Підручник.</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 xml:space="preserve">Житомир: ЖІТІ, 2006.576 с.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Ватуля І.Д., Гладка Л.О. Організація обліку у фермерських господарствах: Навч. пос.</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К.: Центр учбової літератури, 2009.</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 xml:space="preserve">312 с.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Гнатишин Л. Механізми відтворення власного капіталу фермерських господарств</w:t>
      </w:r>
      <w:r w:rsidRPr="0006114E">
        <w:rPr>
          <w:rFonts w:ascii="Times New Roman" w:hAnsi="Times New Roman" w:cs="Times New Roman"/>
          <w:i/>
          <w:sz w:val="28"/>
          <w:szCs w:val="28"/>
        </w:rPr>
        <w:t>. Вісник Львівського національного аграрного університету</w:t>
      </w:r>
      <w:r w:rsidRPr="00B1543F">
        <w:rPr>
          <w:rFonts w:ascii="Times New Roman" w:hAnsi="Times New Roman" w:cs="Times New Roman"/>
          <w:sz w:val="28"/>
          <w:szCs w:val="28"/>
        </w:rPr>
        <w:t>. 2013. № 20. С. 157–161. URL: http://nbuv.gov.ua/j-pdf/Vldau_2013_20_27.pdf (дата звернення: 16.01.2021)</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 xml:space="preserve">Горбонос М. Облік у фермерських господарствах: огляд публікацій / </w:t>
      </w:r>
      <w:r w:rsidRPr="00B1543F">
        <w:rPr>
          <w:rFonts w:ascii="Times New Roman" w:hAnsi="Times New Roman"/>
          <w:i/>
          <w:sz w:val="28"/>
        </w:rPr>
        <w:t>Баланс-Агро</w:t>
      </w:r>
      <w:r w:rsidRPr="00B1543F">
        <w:rPr>
          <w:rFonts w:ascii="Times New Roman" w:hAnsi="Times New Roman"/>
          <w:sz w:val="28"/>
        </w:rPr>
        <w:t>.</w:t>
      </w:r>
      <w:r w:rsidR="00C1447E">
        <w:rPr>
          <w:rFonts w:ascii="Times New Roman" w:hAnsi="Times New Roman"/>
          <w:sz w:val="28"/>
        </w:rPr>
        <w:t xml:space="preserve"> </w:t>
      </w:r>
      <w:r w:rsidRPr="00B1543F">
        <w:rPr>
          <w:rFonts w:ascii="Times New Roman" w:hAnsi="Times New Roman"/>
          <w:sz w:val="28"/>
        </w:rPr>
        <w:t>2012.</w:t>
      </w:r>
      <w:r w:rsidR="00C1447E">
        <w:rPr>
          <w:rFonts w:ascii="Times New Roman" w:hAnsi="Times New Roman"/>
          <w:sz w:val="28"/>
        </w:rPr>
        <w:t xml:space="preserve"> </w:t>
      </w:r>
      <w:r w:rsidRPr="00B1543F">
        <w:rPr>
          <w:rFonts w:ascii="Times New Roman" w:hAnsi="Times New Roman"/>
          <w:sz w:val="28"/>
        </w:rPr>
        <w:t>№ 46.</w:t>
      </w:r>
      <w:r w:rsidR="00C1447E">
        <w:rPr>
          <w:rFonts w:ascii="Times New Roman" w:hAnsi="Times New Roman"/>
          <w:sz w:val="28"/>
        </w:rPr>
        <w:t xml:space="preserve"> </w:t>
      </w:r>
      <w:r w:rsidRPr="00B1543F">
        <w:rPr>
          <w:rFonts w:ascii="Times New Roman" w:hAnsi="Times New Roman"/>
          <w:sz w:val="28"/>
        </w:rPr>
        <w:t xml:space="preserve">C. 15-17.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Господарський кодекс України № 436</w:t>
      </w:r>
      <w:r w:rsidR="00C1447E">
        <w:rPr>
          <w:rFonts w:ascii="Times New Roman" w:hAnsi="Times New Roman"/>
          <w:sz w:val="28"/>
        </w:rPr>
        <w:t xml:space="preserve"> </w:t>
      </w:r>
      <w:r w:rsidRPr="00B1543F">
        <w:rPr>
          <w:rFonts w:ascii="Times New Roman" w:hAnsi="Times New Roman"/>
          <w:sz w:val="28"/>
        </w:rPr>
        <w:t xml:space="preserve">IV 16 січня 2003 р. (зі змінами і доповненнями).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lastRenderedPageBreak/>
        <w:t xml:space="preserve">Гринчук С. В. Фермерські господарства в Україні: проблеми та перспективи розвитку </w:t>
      </w:r>
      <w:r w:rsidRPr="00B1543F">
        <w:rPr>
          <w:rFonts w:ascii="Times New Roman" w:hAnsi="Times New Roman"/>
          <w:i/>
          <w:sz w:val="28"/>
        </w:rPr>
        <w:t>АгроСвіт.</w:t>
      </w:r>
      <w:r w:rsidR="00C1447E">
        <w:rPr>
          <w:rFonts w:ascii="Times New Roman" w:hAnsi="Times New Roman"/>
          <w:sz w:val="28"/>
        </w:rPr>
        <w:t xml:space="preserve"> </w:t>
      </w:r>
      <w:r w:rsidRPr="00B1543F">
        <w:rPr>
          <w:rFonts w:ascii="Times New Roman" w:hAnsi="Times New Roman"/>
          <w:sz w:val="28"/>
        </w:rPr>
        <w:t>2013.</w:t>
      </w:r>
      <w:r w:rsidR="00C1447E">
        <w:rPr>
          <w:rFonts w:ascii="Times New Roman" w:hAnsi="Times New Roman"/>
          <w:sz w:val="28"/>
        </w:rPr>
        <w:t xml:space="preserve"> </w:t>
      </w:r>
      <w:r w:rsidRPr="00B1543F">
        <w:rPr>
          <w:rFonts w:ascii="Times New Roman" w:hAnsi="Times New Roman"/>
          <w:sz w:val="28"/>
        </w:rPr>
        <w:t>№ 2.</w:t>
      </w:r>
      <w:r w:rsidR="00C1447E">
        <w:rPr>
          <w:rFonts w:ascii="Times New Roman" w:hAnsi="Times New Roman"/>
          <w:sz w:val="28"/>
        </w:rPr>
        <w:t xml:space="preserve"> </w:t>
      </w:r>
      <w:r w:rsidRPr="00B1543F">
        <w:rPr>
          <w:rFonts w:ascii="Times New Roman" w:hAnsi="Times New Roman"/>
          <w:sz w:val="28"/>
        </w:rPr>
        <w:t xml:space="preserve">C. 17-20.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 xml:space="preserve">Дерксен М. Ю. Оптимізація основних аспектів організації обліку у фермерських господарствах. </w:t>
      </w:r>
      <w:r w:rsidRPr="00B1543F">
        <w:rPr>
          <w:rFonts w:ascii="Times New Roman" w:hAnsi="Times New Roman"/>
          <w:i/>
          <w:sz w:val="28"/>
        </w:rPr>
        <w:t>Управління розвитком</w:t>
      </w:r>
      <w:r w:rsidRPr="00B1543F">
        <w:rPr>
          <w:rFonts w:ascii="Times New Roman" w:hAnsi="Times New Roman"/>
          <w:sz w:val="28"/>
        </w:rPr>
        <w:t>.</w:t>
      </w:r>
      <w:r w:rsidR="00C1447E">
        <w:rPr>
          <w:rFonts w:ascii="Times New Roman" w:hAnsi="Times New Roman"/>
          <w:sz w:val="28"/>
        </w:rPr>
        <w:t xml:space="preserve"> </w:t>
      </w:r>
      <w:r w:rsidRPr="00B1543F">
        <w:rPr>
          <w:rFonts w:ascii="Times New Roman" w:hAnsi="Times New Roman"/>
          <w:sz w:val="28"/>
        </w:rPr>
        <w:t>2011.</w:t>
      </w:r>
      <w:r w:rsidR="00C1447E">
        <w:rPr>
          <w:rFonts w:ascii="Times New Roman" w:hAnsi="Times New Roman"/>
          <w:sz w:val="28"/>
        </w:rPr>
        <w:t xml:space="preserve"> </w:t>
      </w:r>
      <w:r w:rsidRPr="00B1543F">
        <w:rPr>
          <w:rFonts w:ascii="Times New Roman" w:hAnsi="Times New Roman"/>
          <w:sz w:val="28"/>
        </w:rPr>
        <w:t>№7.</w:t>
      </w:r>
      <w:r w:rsidR="00C1447E">
        <w:rPr>
          <w:rFonts w:ascii="Times New Roman" w:hAnsi="Times New Roman"/>
          <w:sz w:val="28"/>
        </w:rPr>
        <w:t xml:space="preserve"> </w:t>
      </w:r>
      <w:r w:rsidRPr="00B1543F">
        <w:rPr>
          <w:rFonts w:ascii="Times New Roman" w:hAnsi="Times New Roman"/>
          <w:sz w:val="28"/>
        </w:rPr>
        <w:t xml:space="preserve">С.20-22.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 xml:space="preserve">Дубініна М.В. Формування облікової політики сільськогосподарських підприємств. </w:t>
      </w:r>
      <w:r w:rsidRPr="00B1543F">
        <w:rPr>
          <w:rFonts w:ascii="Times New Roman" w:hAnsi="Times New Roman"/>
          <w:i/>
          <w:sz w:val="28"/>
        </w:rPr>
        <w:t>Облік і фінанси.</w:t>
      </w:r>
      <w:r w:rsidR="00C1447E">
        <w:rPr>
          <w:rFonts w:ascii="Times New Roman" w:hAnsi="Times New Roman"/>
          <w:sz w:val="28"/>
        </w:rPr>
        <w:t xml:space="preserve"> </w:t>
      </w:r>
      <w:r w:rsidRPr="00B1543F">
        <w:rPr>
          <w:rFonts w:ascii="Times New Roman" w:hAnsi="Times New Roman"/>
          <w:sz w:val="28"/>
        </w:rPr>
        <w:t>2014.</w:t>
      </w:r>
      <w:r w:rsidR="00C1447E">
        <w:rPr>
          <w:rFonts w:ascii="Times New Roman" w:hAnsi="Times New Roman"/>
          <w:sz w:val="28"/>
        </w:rPr>
        <w:t xml:space="preserve"> </w:t>
      </w:r>
      <w:r w:rsidRPr="00B1543F">
        <w:rPr>
          <w:rFonts w:ascii="Times New Roman" w:hAnsi="Times New Roman"/>
          <w:sz w:val="28"/>
        </w:rPr>
        <w:t>№4(66).</w:t>
      </w:r>
      <w:r w:rsidR="00C1447E">
        <w:rPr>
          <w:rFonts w:ascii="Times New Roman" w:hAnsi="Times New Roman"/>
          <w:sz w:val="28"/>
        </w:rPr>
        <w:t xml:space="preserve"> </w:t>
      </w:r>
      <w:r w:rsidRPr="00B1543F">
        <w:rPr>
          <w:rFonts w:ascii="Times New Roman" w:hAnsi="Times New Roman"/>
          <w:sz w:val="28"/>
        </w:rPr>
        <w:t>С.17-23.</w:t>
      </w:r>
    </w:p>
    <w:p w:rsidR="00B1543F" w:rsidRPr="00B1543F" w:rsidRDefault="00B1543F" w:rsidP="00B1543F">
      <w:pPr>
        <w:widowControl w:val="0"/>
        <w:numPr>
          <w:ilvl w:val="0"/>
          <w:numId w:val="13"/>
        </w:numPr>
        <w:shd w:val="clear" w:color="auto" w:fill="FFFFFF"/>
        <w:tabs>
          <w:tab w:val="left" w:pos="426"/>
          <w:tab w:val="left" w:pos="567"/>
        </w:tabs>
        <w:spacing w:after="0" w:line="360" w:lineRule="auto"/>
        <w:ind w:left="0" w:firstLine="568"/>
        <w:jc w:val="both"/>
        <w:rPr>
          <w:rFonts w:ascii="Times New Roman" w:hAnsi="Times New Roman" w:cs="Times New Roman"/>
          <w:color w:val="000000"/>
          <w:sz w:val="28"/>
          <w:szCs w:val="28"/>
        </w:rPr>
      </w:pPr>
      <w:r w:rsidRPr="00B1543F">
        <w:rPr>
          <w:rFonts w:ascii="Times New Roman" w:hAnsi="Times New Roman" w:cs="Times New Roman"/>
          <w:color w:val="000000"/>
          <w:sz w:val="28"/>
          <w:szCs w:val="28"/>
        </w:rPr>
        <w:t>Дем’яненко М. Я, Саблук П. Т., Лавріненко Л. І. та ін. Облік у селянських (фермерських) господарствах: [посібник]; за редакцією Дем’яненка М.Я.</w:t>
      </w:r>
      <w:r w:rsidR="00C1447E">
        <w:rPr>
          <w:rFonts w:ascii="Times New Roman" w:hAnsi="Times New Roman" w:cs="Times New Roman"/>
          <w:color w:val="000000"/>
          <w:sz w:val="28"/>
          <w:szCs w:val="28"/>
        </w:rPr>
        <w:t xml:space="preserve"> </w:t>
      </w:r>
      <w:r w:rsidRPr="00B1543F">
        <w:rPr>
          <w:rFonts w:ascii="Times New Roman" w:hAnsi="Times New Roman" w:cs="Times New Roman"/>
          <w:color w:val="000000"/>
          <w:sz w:val="28"/>
          <w:szCs w:val="28"/>
        </w:rPr>
        <w:t>К.: Інститут аграрної економіки, 2011.</w:t>
      </w:r>
      <w:r w:rsidR="00C1447E">
        <w:rPr>
          <w:rFonts w:ascii="Times New Roman" w:hAnsi="Times New Roman" w:cs="Times New Roman"/>
          <w:color w:val="000000"/>
          <w:sz w:val="28"/>
          <w:szCs w:val="28"/>
        </w:rPr>
        <w:t xml:space="preserve"> </w:t>
      </w:r>
      <w:r w:rsidRPr="00B1543F">
        <w:rPr>
          <w:rFonts w:ascii="Times New Roman" w:hAnsi="Times New Roman" w:cs="Times New Roman"/>
          <w:color w:val="000000"/>
          <w:sz w:val="28"/>
          <w:szCs w:val="28"/>
        </w:rPr>
        <w:t>403 с.</w:t>
      </w:r>
    </w:p>
    <w:p w:rsidR="00B1543F" w:rsidRPr="00B1543F" w:rsidRDefault="00B1543F" w:rsidP="00B1543F">
      <w:pPr>
        <w:widowControl w:val="0"/>
        <w:numPr>
          <w:ilvl w:val="0"/>
          <w:numId w:val="13"/>
        </w:numPr>
        <w:shd w:val="clear" w:color="auto" w:fill="FFFFFF"/>
        <w:tabs>
          <w:tab w:val="left" w:pos="426"/>
          <w:tab w:val="left" w:pos="567"/>
        </w:tabs>
        <w:spacing w:after="0" w:line="360" w:lineRule="auto"/>
        <w:ind w:left="0" w:firstLine="568"/>
        <w:jc w:val="both"/>
        <w:rPr>
          <w:rFonts w:ascii="Times New Roman" w:hAnsi="Times New Roman" w:cs="Times New Roman"/>
          <w:color w:val="000000"/>
          <w:sz w:val="28"/>
          <w:szCs w:val="28"/>
        </w:rPr>
      </w:pPr>
      <w:r w:rsidRPr="00B1543F">
        <w:rPr>
          <w:rFonts w:ascii="Times New Roman" w:hAnsi="Times New Roman" w:cs="Times New Roman"/>
          <w:color w:val="000000"/>
          <w:sz w:val="28"/>
          <w:szCs w:val="28"/>
        </w:rPr>
        <w:t xml:space="preserve">Дерев’янко C. Організація обліку в селянських (фермерських) господарствах. </w:t>
      </w:r>
      <w:r w:rsidRPr="00B1543F">
        <w:rPr>
          <w:rFonts w:ascii="Times New Roman" w:hAnsi="Times New Roman" w:cs="Times New Roman"/>
          <w:i/>
          <w:color w:val="000000"/>
          <w:sz w:val="28"/>
          <w:szCs w:val="28"/>
        </w:rPr>
        <w:t>Бухгалтерія в сільському господарстві</w:t>
      </w:r>
      <w:r w:rsidRPr="00B1543F">
        <w:rPr>
          <w:rFonts w:ascii="Times New Roman" w:hAnsi="Times New Roman" w:cs="Times New Roman"/>
          <w:color w:val="000000"/>
          <w:sz w:val="28"/>
          <w:szCs w:val="28"/>
        </w:rPr>
        <w:t>.</w:t>
      </w:r>
      <w:r w:rsidR="00C1447E">
        <w:rPr>
          <w:rFonts w:ascii="Times New Roman" w:hAnsi="Times New Roman" w:cs="Times New Roman"/>
          <w:color w:val="000000"/>
          <w:sz w:val="28"/>
          <w:szCs w:val="28"/>
        </w:rPr>
        <w:t xml:space="preserve"> </w:t>
      </w:r>
      <w:r w:rsidRPr="00B1543F">
        <w:rPr>
          <w:rFonts w:ascii="Times New Roman" w:hAnsi="Times New Roman" w:cs="Times New Roman"/>
          <w:color w:val="000000"/>
          <w:sz w:val="28"/>
          <w:szCs w:val="28"/>
        </w:rPr>
        <w:t>2012.</w:t>
      </w:r>
      <w:r w:rsidR="00C1447E">
        <w:rPr>
          <w:rFonts w:ascii="Times New Roman" w:hAnsi="Times New Roman" w:cs="Times New Roman"/>
          <w:color w:val="000000"/>
          <w:sz w:val="28"/>
          <w:szCs w:val="28"/>
        </w:rPr>
        <w:t xml:space="preserve"> </w:t>
      </w:r>
      <w:r w:rsidRPr="00B1543F">
        <w:rPr>
          <w:rFonts w:ascii="Times New Roman" w:hAnsi="Times New Roman" w:cs="Times New Roman"/>
          <w:color w:val="000000"/>
          <w:sz w:val="28"/>
          <w:szCs w:val="28"/>
        </w:rPr>
        <w:t>№ 16.</w:t>
      </w:r>
      <w:r w:rsidR="00C1447E">
        <w:rPr>
          <w:rFonts w:ascii="Times New Roman" w:hAnsi="Times New Roman" w:cs="Times New Roman"/>
          <w:color w:val="000000"/>
          <w:sz w:val="28"/>
          <w:szCs w:val="28"/>
        </w:rPr>
        <w:t xml:space="preserve"> </w:t>
      </w:r>
      <w:r w:rsidRPr="00B1543F">
        <w:rPr>
          <w:rFonts w:ascii="Times New Roman" w:hAnsi="Times New Roman" w:cs="Times New Roman"/>
          <w:color w:val="000000"/>
          <w:sz w:val="28"/>
          <w:szCs w:val="28"/>
        </w:rPr>
        <w:t>С. 12 – 18.</w:t>
      </w:r>
    </w:p>
    <w:p w:rsidR="00B1543F" w:rsidRPr="00B1543F" w:rsidRDefault="00B1543F" w:rsidP="00B1543F">
      <w:pPr>
        <w:widowControl w:val="0"/>
        <w:numPr>
          <w:ilvl w:val="0"/>
          <w:numId w:val="13"/>
        </w:numPr>
        <w:shd w:val="clear" w:color="auto" w:fill="FFFFFF"/>
        <w:tabs>
          <w:tab w:val="left" w:pos="567"/>
          <w:tab w:val="left" w:pos="851"/>
        </w:tabs>
        <w:spacing w:after="0" w:line="360" w:lineRule="auto"/>
        <w:ind w:left="0" w:firstLine="568"/>
        <w:jc w:val="both"/>
        <w:rPr>
          <w:rFonts w:ascii="Times New Roman" w:hAnsi="Times New Roman" w:cs="Times New Roman"/>
          <w:color w:val="000000"/>
          <w:sz w:val="28"/>
          <w:szCs w:val="28"/>
        </w:rPr>
      </w:pPr>
      <w:r w:rsidRPr="00B1543F">
        <w:rPr>
          <w:rFonts w:ascii="Times New Roman" w:hAnsi="Times New Roman" w:cs="Times New Roman"/>
          <w:color w:val="000000"/>
          <w:sz w:val="28"/>
          <w:szCs w:val="28"/>
        </w:rPr>
        <w:t xml:space="preserve">Деркач А. М. Доходи фермера: отримання, облік та оподаткування/ </w:t>
      </w:r>
      <w:r w:rsidRPr="00B1543F">
        <w:rPr>
          <w:rFonts w:ascii="Times New Roman" w:hAnsi="Times New Roman" w:cs="Times New Roman"/>
          <w:i/>
          <w:color w:val="000000"/>
          <w:sz w:val="28"/>
          <w:szCs w:val="28"/>
        </w:rPr>
        <w:t>Бухгалтерія в сільському господарстві</w:t>
      </w:r>
      <w:r w:rsidRPr="00B1543F">
        <w:rPr>
          <w:rFonts w:ascii="Times New Roman" w:hAnsi="Times New Roman" w:cs="Times New Roman"/>
          <w:color w:val="000000"/>
          <w:sz w:val="28"/>
          <w:szCs w:val="28"/>
        </w:rPr>
        <w:t>.</w:t>
      </w:r>
      <w:r w:rsidR="00C1447E">
        <w:rPr>
          <w:rFonts w:ascii="Times New Roman" w:hAnsi="Times New Roman" w:cs="Times New Roman"/>
          <w:color w:val="000000"/>
          <w:sz w:val="28"/>
          <w:szCs w:val="28"/>
        </w:rPr>
        <w:t xml:space="preserve"> </w:t>
      </w:r>
      <w:r w:rsidRPr="00B1543F">
        <w:rPr>
          <w:rFonts w:ascii="Times New Roman" w:hAnsi="Times New Roman" w:cs="Times New Roman"/>
          <w:color w:val="000000"/>
          <w:sz w:val="28"/>
          <w:szCs w:val="28"/>
        </w:rPr>
        <w:t>2016.</w:t>
      </w:r>
      <w:r w:rsidR="00C1447E">
        <w:rPr>
          <w:rFonts w:ascii="Times New Roman" w:hAnsi="Times New Roman" w:cs="Times New Roman"/>
          <w:color w:val="000000"/>
          <w:sz w:val="28"/>
          <w:szCs w:val="28"/>
        </w:rPr>
        <w:t xml:space="preserve"> </w:t>
      </w:r>
      <w:r w:rsidRPr="00B1543F">
        <w:rPr>
          <w:rFonts w:ascii="Times New Roman" w:hAnsi="Times New Roman" w:cs="Times New Roman"/>
          <w:bCs/>
          <w:color w:val="000000"/>
          <w:sz w:val="28"/>
          <w:szCs w:val="28"/>
        </w:rPr>
        <w:t>№ 24</w:t>
      </w:r>
      <w:r w:rsidRPr="00B1543F">
        <w:rPr>
          <w:rFonts w:ascii="Times New Roman" w:hAnsi="Times New Roman" w:cs="Times New Roman"/>
          <w:color w:val="000000"/>
          <w:sz w:val="28"/>
          <w:szCs w:val="28"/>
        </w:rPr>
        <w:t>.</w:t>
      </w:r>
      <w:r w:rsidR="00C1447E">
        <w:rPr>
          <w:rFonts w:ascii="Times New Roman" w:hAnsi="Times New Roman" w:cs="Times New Roman"/>
          <w:color w:val="000000"/>
          <w:sz w:val="28"/>
          <w:szCs w:val="28"/>
        </w:rPr>
        <w:t xml:space="preserve"> </w:t>
      </w:r>
      <w:r w:rsidRPr="00B1543F">
        <w:rPr>
          <w:rFonts w:ascii="Times New Roman" w:hAnsi="Times New Roman" w:cs="Times New Roman"/>
          <w:color w:val="000000"/>
          <w:sz w:val="28"/>
          <w:szCs w:val="28"/>
        </w:rPr>
        <w:t>С. 8–12</w:t>
      </w:r>
    </w:p>
    <w:p w:rsidR="00B1543F" w:rsidRPr="00B1543F" w:rsidRDefault="00B1543F" w:rsidP="00B1543F">
      <w:pPr>
        <w:numPr>
          <w:ilvl w:val="0"/>
          <w:numId w:val="13"/>
        </w:numPr>
        <w:shd w:val="clear" w:color="auto" w:fill="FFFFFF"/>
        <w:tabs>
          <w:tab w:val="left" w:pos="567"/>
          <w:tab w:val="left" w:pos="851"/>
        </w:tabs>
        <w:spacing w:after="0" w:line="360" w:lineRule="auto"/>
        <w:ind w:left="0" w:firstLine="568"/>
        <w:jc w:val="both"/>
        <w:rPr>
          <w:rFonts w:ascii="Times New Roman" w:hAnsi="Times New Roman" w:cs="Times New Roman"/>
          <w:color w:val="000000"/>
          <w:sz w:val="28"/>
          <w:szCs w:val="28"/>
        </w:rPr>
      </w:pPr>
      <w:r w:rsidRPr="00B1543F">
        <w:rPr>
          <w:rFonts w:ascii="Times New Roman" w:hAnsi="Times New Roman" w:cs="Times New Roman"/>
          <w:color w:val="000000"/>
          <w:sz w:val="28"/>
          <w:szCs w:val="28"/>
        </w:rPr>
        <w:t>Деркач А. М. Основи бухгалтерського обліку фермерських господарств </w:t>
      </w:r>
      <w:r w:rsidRPr="00B1543F">
        <w:rPr>
          <w:rFonts w:ascii="Times New Roman" w:hAnsi="Times New Roman" w:cs="Times New Roman"/>
          <w:i/>
          <w:color w:val="000000"/>
          <w:sz w:val="28"/>
          <w:szCs w:val="28"/>
        </w:rPr>
        <w:t>Економіка АПК</w:t>
      </w:r>
      <w:r w:rsidRPr="00B1543F">
        <w:rPr>
          <w:rFonts w:ascii="Times New Roman" w:hAnsi="Times New Roman" w:cs="Times New Roman"/>
          <w:color w:val="000000"/>
          <w:sz w:val="28"/>
          <w:szCs w:val="28"/>
        </w:rPr>
        <w:t>.</w:t>
      </w:r>
      <w:r w:rsidR="00C1447E">
        <w:rPr>
          <w:rFonts w:ascii="Times New Roman" w:hAnsi="Times New Roman" w:cs="Times New Roman"/>
          <w:color w:val="000000"/>
          <w:sz w:val="28"/>
          <w:szCs w:val="28"/>
        </w:rPr>
        <w:t xml:space="preserve"> </w:t>
      </w:r>
      <w:r w:rsidRPr="00B1543F">
        <w:rPr>
          <w:rFonts w:ascii="Times New Roman" w:hAnsi="Times New Roman" w:cs="Times New Roman"/>
          <w:color w:val="000000"/>
          <w:sz w:val="28"/>
          <w:szCs w:val="28"/>
        </w:rPr>
        <w:t>2017.</w:t>
      </w:r>
      <w:r w:rsidR="00C1447E">
        <w:rPr>
          <w:rFonts w:ascii="Times New Roman" w:hAnsi="Times New Roman" w:cs="Times New Roman"/>
          <w:color w:val="000000"/>
          <w:sz w:val="28"/>
          <w:szCs w:val="28"/>
        </w:rPr>
        <w:t xml:space="preserve"> </w:t>
      </w:r>
      <w:r w:rsidRPr="00B1543F">
        <w:rPr>
          <w:rFonts w:ascii="Times New Roman" w:hAnsi="Times New Roman" w:cs="Times New Roman"/>
          <w:color w:val="000000"/>
          <w:sz w:val="28"/>
          <w:szCs w:val="28"/>
        </w:rPr>
        <w:t>№ 1.</w:t>
      </w:r>
      <w:r w:rsidR="00C1447E">
        <w:rPr>
          <w:rFonts w:ascii="Times New Roman" w:hAnsi="Times New Roman" w:cs="Times New Roman"/>
          <w:color w:val="000000"/>
          <w:sz w:val="28"/>
          <w:szCs w:val="28"/>
        </w:rPr>
        <w:t xml:space="preserve"> </w:t>
      </w:r>
      <w:r w:rsidRPr="00B1543F">
        <w:rPr>
          <w:rFonts w:ascii="Times New Roman" w:hAnsi="Times New Roman" w:cs="Times New Roman"/>
          <w:color w:val="000000"/>
          <w:sz w:val="28"/>
          <w:szCs w:val="28"/>
        </w:rPr>
        <w:t>С.102–106.</w:t>
      </w:r>
    </w:p>
    <w:p w:rsidR="00B1543F" w:rsidRPr="00B1543F" w:rsidRDefault="00B1543F" w:rsidP="00B1543F">
      <w:pPr>
        <w:numPr>
          <w:ilvl w:val="0"/>
          <w:numId w:val="13"/>
        </w:numPr>
        <w:shd w:val="clear" w:color="auto" w:fill="FFFFFF"/>
        <w:tabs>
          <w:tab w:val="left" w:pos="567"/>
          <w:tab w:val="left" w:pos="851"/>
        </w:tabs>
        <w:spacing w:after="0" w:line="360" w:lineRule="auto"/>
        <w:ind w:left="0" w:firstLine="568"/>
        <w:jc w:val="both"/>
        <w:rPr>
          <w:rFonts w:ascii="Times New Roman" w:hAnsi="Times New Roman" w:cs="Times New Roman"/>
          <w:color w:val="000000"/>
          <w:sz w:val="28"/>
          <w:szCs w:val="28"/>
        </w:rPr>
      </w:pPr>
      <w:r w:rsidRPr="00B1543F">
        <w:rPr>
          <w:rFonts w:ascii="Times New Roman" w:hAnsi="Times New Roman" w:cs="Times New Roman"/>
          <w:color w:val="000000"/>
          <w:sz w:val="28"/>
          <w:szCs w:val="28"/>
        </w:rPr>
        <w:t>Дерксен М. Ю. Оптимізація основних аспектів організації обліку у фермерських господарствах</w:t>
      </w:r>
      <w:r w:rsidRPr="00B1543F">
        <w:rPr>
          <w:rFonts w:ascii="Times New Roman" w:hAnsi="Times New Roman" w:cs="Times New Roman"/>
          <w:color w:val="000000"/>
          <w:sz w:val="28"/>
          <w:szCs w:val="28"/>
          <w:lang w:val="ru-RU"/>
        </w:rPr>
        <w:t xml:space="preserve">/ </w:t>
      </w:r>
      <w:r w:rsidRPr="00B1543F">
        <w:rPr>
          <w:rFonts w:ascii="Times New Roman" w:hAnsi="Times New Roman" w:cs="Times New Roman"/>
          <w:i/>
          <w:color w:val="000000"/>
          <w:sz w:val="28"/>
          <w:szCs w:val="28"/>
        </w:rPr>
        <w:t>Управління розвитком</w:t>
      </w:r>
      <w:r w:rsidRPr="00B1543F">
        <w:rPr>
          <w:rFonts w:ascii="Times New Roman" w:hAnsi="Times New Roman" w:cs="Times New Roman"/>
          <w:color w:val="000000"/>
          <w:sz w:val="28"/>
          <w:szCs w:val="28"/>
        </w:rPr>
        <w:t>.</w:t>
      </w:r>
      <w:r w:rsidR="00C1447E">
        <w:rPr>
          <w:rFonts w:ascii="Times New Roman" w:hAnsi="Times New Roman" w:cs="Times New Roman"/>
          <w:color w:val="000000"/>
          <w:sz w:val="28"/>
          <w:szCs w:val="28"/>
        </w:rPr>
        <w:t xml:space="preserve"> </w:t>
      </w:r>
      <w:r w:rsidRPr="00B1543F">
        <w:rPr>
          <w:rFonts w:ascii="Times New Roman" w:hAnsi="Times New Roman" w:cs="Times New Roman"/>
          <w:color w:val="000000"/>
          <w:sz w:val="28"/>
          <w:szCs w:val="28"/>
        </w:rPr>
        <w:t>2011.</w:t>
      </w:r>
      <w:r w:rsidR="00C1447E">
        <w:rPr>
          <w:rFonts w:ascii="Times New Roman" w:hAnsi="Times New Roman" w:cs="Times New Roman"/>
          <w:color w:val="000000"/>
          <w:sz w:val="28"/>
          <w:szCs w:val="28"/>
        </w:rPr>
        <w:t xml:space="preserve"> </w:t>
      </w:r>
      <w:r w:rsidRPr="00B1543F">
        <w:rPr>
          <w:rFonts w:ascii="Times New Roman" w:hAnsi="Times New Roman" w:cs="Times New Roman"/>
          <w:color w:val="000000"/>
          <w:sz w:val="28"/>
          <w:szCs w:val="28"/>
        </w:rPr>
        <w:t>№ 7 (104).</w:t>
      </w:r>
      <w:r w:rsidR="00C1447E">
        <w:rPr>
          <w:rFonts w:ascii="Times New Roman" w:hAnsi="Times New Roman" w:cs="Times New Roman"/>
          <w:color w:val="000000"/>
          <w:sz w:val="28"/>
          <w:szCs w:val="28"/>
        </w:rPr>
        <w:t xml:space="preserve"> </w:t>
      </w:r>
      <w:r w:rsidRPr="00B1543F">
        <w:rPr>
          <w:rFonts w:ascii="Times New Roman" w:hAnsi="Times New Roman" w:cs="Times New Roman"/>
          <w:color w:val="000000"/>
          <w:sz w:val="28"/>
          <w:szCs w:val="28"/>
        </w:rPr>
        <w:t>С. 20 –22.</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 xml:space="preserve">Збарський В. Механізм господарювання фермерських господарств </w:t>
      </w:r>
      <w:r w:rsidRPr="00B1543F">
        <w:rPr>
          <w:rFonts w:ascii="Times New Roman" w:hAnsi="Times New Roman"/>
          <w:i/>
          <w:sz w:val="28"/>
        </w:rPr>
        <w:t>Бухгалтерія в сільському господарстві</w:t>
      </w:r>
      <w:r w:rsidRPr="00B1543F">
        <w:rPr>
          <w:rFonts w:ascii="Times New Roman" w:hAnsi="Times New Roman"/>
          <w:sz w:val="28"/>
        </w:rPr>
        <w:t>.</w:t>
      </w:r>
      <w:r w:rsidR="00C1447E">
        <w:rPr>
          <w:rFonts w:ascii="Times New Roman" w:hAnsi="Times New Roman"/>
          <w:sz w:val="28"/>
        </w:rPr>
        <w:t xml:space="preserve"> </w:t>
      </w:r>
      <w:r w:rsidRPr="00B1543F">
        <w:rPr>
          <w:rFonts w:ascii="Times New Roman" w:hAnsi="Times New Roman"/>
          <w:sz w:val="28"/>
        </w:rPr>
        <w:t>2013.</w:t>
      </w:r>
      <w:r w:rsidR="00C1447E">
        <w:rPr>
          <w:rFonts w:ascii="Times New Roman" w:hAnsi="Times New Roman"/>
          <w:sz w:val="28"/>
        </w:rPr>
        <w:t xml:space="preserve"> </w:t>
      </w:r>
      <w:r w:rsidRPr="00B1543F">
        <w:rPr>
          <w:rFonts w:ascii="Times New Roman" w:hAnsi="Times New Roman"/>
          <w:sz w:val="28"/>
        </w:rPr>
        <w:t>№ 3.</w:t>
      </w:r>
      <w:r w:rsidR="00C1447E">
        <w:rPr>
          <w:rFonts w:ascii="Times New Roman" w:hAnsi="Times New Roman"/>
          <w:sz w:val="28"/>
        </w:rPr>
        <w:t xml:space="preserve"> </w:t>
      </w:r>
      <w:r w:rsidRPr="00B1543F">
        <w:rPr>
          <w:rFonts w:ascii="Times New Roman" w:hAnsi="Times New Roman"/>
          <w:sz w:val="28"/>
        </w:rPr>
        <w:t xml:space="preserve">C. 21-28.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 xml:space="preserve">Земельний кодекс України від 25.10.2001 р. №2768-III </w:t>
      </w:r>
    </w:p>
    <w:p w:rsidR="00B1543F" w:rsidRPr="00B1543F" w:rsidRDefault="00C51712" w:rsidP="00B1543F">
      <w:pPr>
        <w:numPr>
          <w:ilvl w:val="0"/>
          <w:numId w:val="13"/>
        </w:numPr>
        <w:spacing w:after="0" w:line="360" w:lineRule="auto"/>
        <w:ind w:left="0" w:firstLine="567"/>
        <w:contextualSpacing/>
        <w:jc w:val="both"/>
        <w:rPr>
          <w:rFonts w:ascii="Times New Roman" w:hAnsi="Times New Roman"/>
          <w:sz w:val="28"/>
        </w:rPr>
      </w:pPr>
      <w:hyperlink r:id="rId12" w:tooltip="Пошук за автором" w:history="1">
        <w:r w:rsidR="001A76B6" w:rsidRPr="00B1543F">
          <w:rPr>
            <w:rFonts w:ascii="Times New Roman" w:hAnsi="Times New Roman" w:cs="Times New Roman"/>
            <w:color w:val="000000" w:themeColor="text1"/>
            <w:sz w:val="28"/>
            <w:szCs w:val="28"/>
          </w:rPr>
          <w:t>Здирко Н. Г.</w:t>
        </w:r>
      </w:hyperlink>
      <w:r w:rsidR="00B1543F" w:rsidRPr="00B1543F">
        <w:rPr>
          <w:rFonts w:ascii="Times New Roman" w:hAnsi="Times New Roman" w:cs="Times New Roman"/>
          <w:color w:val="000000" w:themeColor="text1"/>
          <w:sz w:val="28"/>
          <w:szCs w:val="28"/>
        </w:rPr>
        <w:t xml:space="preserve"> Вплив механізму надання державної підтримки на формування облікової інформації у фермерських господарствах/ </w:t>
      </w:r>
      <w:hyperlink r:id="rId13" w:tooltip="Періодичне видання" w:history="1">
        <w:r w:rsidR="001A76B6" w:rsidRPr="0006114E">
          <w:rPr>
            <w:rFonts w:ascii="Times New Roman" w:hAnsi="Times New Roman" w:cs="Times New Roman"/>
            <w:i/>
            <w:color w:val="000000" w:themeColor="text1"/>
            <w:sz w:val="28"/>
            <w:szCs w:val="28"/>
          </w:rPr>
          <w:t>Збірник наукових праць Таврійського державного агроте</w:t>
        </w:r>
        <w:r w:rsidR="0006114E">
          <w:rPr>
            <w:rFonts w:ascii="Times New Roman" w:hAnsi="Times New Roman" w:cs="Times New Roman"/>
            <w:i/>
            <w:color w:val="000000" w:themeColor="text1"/>
            <w:sz w:val="28"/>
            <w:szCs w:val="28"/>
          </w:rPr>
          <w:t xml:space="preserve">хнологічного університету </w:t>
        </w:r>
      </w:hyperlink>
      <w:r w:rsidR="00B1543F" w:rsidRPr="00B1543F">
        <w:rPr>
          <w:rFonts w:ascii="Times New Roman" w:hAnsi="Times New Roman" w:cs="Times New Roman"/>
          <w:color w:val="000000" w:themeColor="text1"/>
          <w:sz w:val="28"/>
          <w:szCs w:val="28"/>
        </w:rPr>
        <w:t xml:space="preserve"> 2013. - № 1(1). - С. 202-214.</w:t>
      </w:r>
      <w:r w:rsidR="00C1447E">
        <w:rPr>
          <w:rFonts w:ascii="Times New Roman" w:hAnsi="Times New Roman" w:cs="Times New Roman"/>
          <w:color w:val="000000" w:themeColor="text1"/>
          <w:sz w:val="28"/>
          <w:szCs w:val="28"/>
        </w:rPr>
        <w:t xml:space="preserve"> </w:t>
      </w:r>
      <w:r w:rsidR="00B1543F" w:rsidRPr="00B1543F">
        <w:rPr>
          <w:rFonts w:ascii="Times New Roman" w:hAnsi="Times New Roman" w:cs="Times New Roman"/>
          <w:color w:val="000000" w:themeColor="text1"/>
          <w:sz w:val="28"/>
          <w:szCs w:val="28"/>
        </w:rPr>
        <w:t>URL: </w:t>
      </w:r>
      <w:hyperlink r:id="rId14" w:history="1">
        <w:r w:rsidR="001A76B6" w:rsidRPr="00B1543F">
          <w:rPr>
            <w:rFonts w:ascii="Times New Roman" w:hAnsi="Times New Roman" w:cs="Times New Roman"/>
            <w:color w:val="000000" w:themeColor="text1"/>
            <w:sz w:val="28"/>
            <w:szCs w:val="28"/>
          </w:rPr>
          <w:t>http://nbuv.gov.ua/UJRN/znptdau_2013_1_1_26</w:t>
        </w:r>
      </w:hyperlink>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 xml:space="preserve">Золотухін О. Бухгалтерський облік у фермерських господарствах </w:t>
      </w:r>
      <w:r w:rsidRPr="00B1543F">
        <w:rPr>
          <w:rFonts w:ascii="Times New Roman" w:hAnsi="Times New Roman"/>
          <w:i/>
          <w:sz w:val="28"/>
        </w:rPr>
        <w:t>Вісник податкової служби України.</w:t>
      </w:r>
      <w:r w:rsidR="00C1447E">
        <w:rPr>
          <w:rFonts w:ascii="Times New Roman" w:hAnsi="Times New Roman"/>
          <w:sz w:val="28"/>
        </w:rPr>
        <w:t xml:space="preserve"> </w:t>
      </w:r>
      <w:r w:rsidRPr="00B1543F">
        <w:rPr>
          <w:rFonts w:ascii="Times New Roman" w:hAnsi="Times New Roman"/>
          <w:sz w:val="28"/>
        </w:rPr>
        <w:t>2010.</w:t>
      </w:r>
      <w:r w:rsidR="00C1447E">
        <w:rPr>
          <w:rFonts w:ascii="Times New Roman" w:hAnsi="Times New Roman"/>
          <w:sz w:val="28"/>
        </w:rPr>
        <w:t xml:space="preserve"> </w:t>
      </w:r>
      <w:r w:rsidRPr="00B1543F">
        <w:rPr>
          <w:rFonts w:ascii="Times New Roman" w:hAnsi="Times New Roman"/>
          <w:sz w:val="28"/>
        </w:rPr>
        <w:t>№ 12.</w:t>
      </w:r>
      <w:r w:rsidR="00C1447E">
        <w:rPr>
          <w:rFonts w:ascii="Times New Roman" w:hAnsi="Times New Roman"/>
          <w:sz w:val="28"/>
        </w:rPr>
        <w:t xml:space="preserve"> </w:t>
      </w:r>
      <w:r w:rsidRPr="00B1543F">
        <w:rPr>
          <w:rFonts w:ascii="Times New Roman" w:hAnsi="Times New Roman"/>
          <w:sz w:val="28"/>
        </w:rPr>
        <w:t xml:space="preserve">C. 26-31.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lastRenderedPageBreak/>
        <w:t xml:space="preserve">Ільченко О. Є. Економічна ефективність фермерських господарств у аспекті розмірів землекористувань </w:t>
      </w:r>
      <w:r w:rsidRPr="00B1543F">
        <w:rPr>
          <w:rFonts w:ascii="Times New Roman" w:hAnsi="Times New Roman"/>
          <w:i/>
          <w:sz w:val="28"/>
        </w:rPr>
        <w:t>АгроСвіт.</w:t>
      </w:r>
      <w:r w:rsidR="00C1447E">
        <w:rPr>
          <w:rFonts w:ascii="Times New Roman" w:hAnsi="Times New Roman"/>
          <w:sz w:val="28"/>
        </w:rPr>
        <w:t xml:space="preserve"> </w:t>
      </w:r>
      <w:r w:rsidRPr="00B1543F">
        <w:rPr>
          <w:rFonts w:ascii="Times New Roman" w:hAnsi="Times New Roman"/>
          <w:sz w:val="28"/>
        </w:rPr>
        <w:t>2012.</w:t>
      </w:r>
      <w:r w:rsidR="00C1447E">
        <w:rPr>
          <w:rFonts w:ascii="Times New Roman" w:hAnsi="Times New Roman"/>
          <w:sz w:val="28"/>
        </w:rPr>
        <w:t xml:space="preserve"> </w:t>
      </w:r>
      <w:r w:rsidRPr="00B1543F">
        <w:rPr>
          <w:rFonts w:ascii="Times New Roman" w:hAnsi="Times New Roman"/>
          <w:sz w:val="28"/>
        </w:rPr>
        <w:t>№ 9.</w:t>
      </w:r>
      <w:r w:rsidR="00C1447E">
        <w:rPr>
          <w:rFonts w:ascii="Times New Roman" w:hAnsi="Times New Roman"/>
          <w:sz w:val="28"/>
        </w:rPr>
        <w:t xml:space="preserve"> </w:t>
      </w:r>
      <w:r w:rsidRPr="00B1543F">
        <w:rPr>
          <w:rFonts w:ascii="Times New Roman" w:hAnsi="Times New Roman"/>
          <w:sz w:val="28"/>
        </w:rPr>
        <w:t xml:space="preserve">C. 53-56. </w:t>
      </w:r>
    </w:p>
    <w:p w:rsidR="00B1543F" w:rsidRPr="00B1543F" w:rsidRDefault="008F12AD"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Інструкція</w:t>
      </w:r>
      <w:r w:rsidR="00B1543F" w:rsidRPr="00B1543F">
        <w:rPr>
          <w:rFonts w:ascii="Times New Roman" w:hAnsi="Times New Roman"/>
          <w:sz w:val="28"/>
        </w:rPr>
        <w:t xml:space="preserve"> </w:t>
      </w:r>
      <w:r w:rsidRPr="00B1543F">
        <w:rPr>
          <w:rFonts w:ascii="Times New Roman" w:hAnsi="Times New Roman"/>
          <w:sz w:val="28"/>
        </w:rPr>
        <w:t>про</w:t>
      </w:r>
      <w:r w:rsidR="00B1543F" w:rsidRPr="00B1543F">
        <w:rPr>
          <w:rFonts w:ascii="Times New Roman" w:hAnsi="Times New Roman"/>
          <w:sz w:val="28"/>
        </w:rPr>
        <w:t xml:space="preserve"> </w:t>
      </w:r>
      <w:r w:rsidRPr="00B1543F">
        <w:rPr>
          <w:rFonts w:ascii="Times New Roman" w:hAnsi="Times New Roman"/>
          <w:sz w:val="28"/>
        </w:rPr>
        <w:t>застосування</w:t>
      </w:r>
      <w:r w:rsidR="00B1543F" w:rsidRPr="00B1543F">
        <w:rPr>
          <w:rFonts w:ascii="Times New Roman" w:hAnsi="Times New Roman"/>
          <w:sz w:val="28"/>
        </w:rPr>
        <w:t xml:space="preserve"> </w:t>
      </w:r>
      <w:r w:rsidRPr="00B1543F">
        <w:rPr>
          <w:rFonts w:ascii="Times New Roman" w:hAnsi="Times New Roman"/>
          <w:sz w:val="28"/>
        </w:rPr>
        <w:t>Плану</w:t>
      </w:r>
      <w:r w:rsidR="00B1543F" w:rsidRPr="00B1543F">
        <w:rPr>
          <w:rFonts w:ascii="Times New Roman" w:hAnsi="Times New Roman"/>
          <w:sz w:val="28"/>
        </w:rPr>
        <w:t xml:space="preserve"> </w:t>
      </w:r>
      <w:r w:rsidRPr="00B1543F">
        <w:rPr>
          <w:rFonts w:ascii="Times New Roman" w:hAnsi="Times New Roman"/>
          <w:sz w:val="28"/>
        </w:rPr>
        <w:t>рахунків</w:t>
      </w:r>
      <w:r>
        <w:rPr>
          <w:rFonts w:ascii="Times New Roman" w:hAnsi="Times New Roman"/>
          <w:sz w:val="28"/>
        </w:rPr>
        <w:t xml:space="preserve">  бухгалтерського </w:t>
      </w:r>
      <w:r w:rsidRPr="00B1543F">
        <w:rPr>
          <w:rFonts w:ascii="Times New Roman" w:hAnsi="Times New Roman"/>
          <w:sz w:val="28"/>
        </w:rPr>
        <w:t>обліку</w:t>
      </w:r>
      <w:r w:rsidR="00B1543F" w:rsidRPr="00B1543F">
        <w:rPr>
          <w:rFonts w:ascii="Times New Roman" w:hAnsi="Times New Roman"/>
          <w:sz w:val="28"/>
        </w:rPr>
        <w:t xml:space="preserve"> активів, капіталу, зобов’язань і господарських операцій підприємств і організацій, зaтвeрджeнe Нaкaзoм Мiнiстeрствa фiнaнсiв Укрaїни вiд 30.11.1999 р. № 291,.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 xml:space="preserve">Калашнікова Т. В. Державна підтримка фермерських господарств </w:t>
      </w:r>
      <w:r w:rsidRPr="00B1543F">
        <w:rPr>
          <w:rFonts w:ascii="Times New Roman" w:hAnsi="Times New Roman"/>
          <w:i/>
          <w:sz w:val="28"/>
        </w:rPr>
        <w:t>Економіка АПК</w:t>
      </w:r>
      <w:r w:rsidRPr="00B1543F">
        <w:rPr>
          <w:rFonts w:ascii="Times New Roman" w:hAnsi="Times New Roman"/>
          <w:sz w:val="28"/>
        </w:rPr>
        <w:t>.</w:t>
      </w:r>
      <w:r w:rsidR="00C1447E">
        <w:rPr>
          <w:rFonts w:ascii="Times New Roman" w:hAnsi="Times New Roman"/>
          <w:sz w:val="28"/>
        </w:rPr>
        <w:t xml:space="preserve"> </w:t>
      </w:r>
      <w:r w:rsidRPr="00B1543F">
        <w:rPr>
          <w:rFonts w:ascii="Times New Roman" w:hAnsi="Times New Roman"/>
          <w:sz w:val="28"/>
        </w:rPr>
        <w:t>2011.</w:t>
      </w:r>
      <w:r w:rsidR="00C1447E">
        <w:rPr>
          <w:rFonts w:ascii="Times New Roman" w:hAnsi="Times New Roman"/>
          <w:sz w:val="28"/>
        </w:rPr>
        <w:t xml:space="preserve"> </w:t>
      </w:r>
      <w:r w:rsidRPr="00B1543F">
        <w:rPr>
          <w:rFonts w:ascii="Times New Roman" w:hAnsi="Times New Roman"/>
          <w:sz w:val="28"/>
        </w:rPr>
        <w:t>№ 12.</w:t>
      </w:r>
      <w:r w:rsidR="00C1447E">
        <w:rPr>
          <w:rFonts w:ascii="Times New Roman" w:hAnsi="Times New Roman"/>
          <w:sz w:val="28"/>
        </w:rPr>
        <w:t xml:space="preserve"> </w:t>
      </w:r>
      <w:r w:rsidRPr="00B1543F">
        <w:rPr>
          <w:rFonts w:ascii="Times New Roman" w:hAnsi="Times New Roman"/>
          <w:sz w:val="28"/>
        </w:rPr>
        <w:t xml:space="preserve">C. 80-86.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 xml:space="preserve">Карпова В. Фермерські господарства: форми ведення бухгалтерського обліку </w:t>
      </w:r>
      <w:r w:rsidRPr="00B1543F">
        <w:rPr>
          <w:rFonts w:ascii="Times New Roman" w:hAnsi="Times New Roman"/>
          <w:i/>
          <w:sz w:val="28"/>
        </w:rPr>
        <w:t>Все про бухгалтерський облік.</w:t>
      </w:r>
      <w:r w:rsidR="00C1447E">
        <w:rPr>
          <w:rFonts w:ascii="Times New Roman" w:hAnsi="Times New Roman"/>
          <w:sz w:val="28"/>
        </w:rPr>
        <w:t xml:space="preserve"> </w:t>
      </w:r>
      <w:r w:rsidRPr="00B1543F">
        <w:rPr>
          <w:rFonts w:ascii="Times New Roman" w:hAnsi="Times New Roman"/>
          <w:sz w:val="28"/>
        </w:rPr>
        <w:t>2012.</w:t>
      </w:r>
      <w:r w:rsidR="00C1447E">
        <w:rPr>
          <w:rFonts w:ascii="Times New Roman" w:hAnsi="Times New Roman"/>
          <w:sz w:val="28"/>
        </w:rPr>
        <w:t xml:space="preserve"> </w:t>
      </w:r>
      <w:r w:rsidRPr="00B1543F">
        <w:rPr>
          <w:rFonts w:ascii="Times New Roman" w:hAnsi="Times New Roman"/>
          <w:sz w:val="28"/>
        </w:rPr>
        <w:t>№ 90.</w:t>
      </w:r>
      <w:r w:rsidR="00C1447E">
        <w:rPr>
          <w:rFonts w:ascii="Times New Roman" w:hAnsi="Times New Roman"/>
          <w:sz w:val="28"/>
        </w:rPr>
        <w:t xml:space="preserve"> </w:t>
      </w:r>
      <w:r w:rsidRPr="00B1543F">
        <w:rPr>
          <w:rFonts w:ascii="Times New Roman" w:hAnsi="Times New Roman"/>
          <w:sz w:val="28"/>
        </w:rPr>
        <w:t xml:space="preserve">C. 34-37.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 xml:space="preserve">Коваленко А. Облік у фермерських господарствах: спрощена форма </w:t>
      </w:r>
      <w:r w:rsidRPr="00B1543F">
        <w:rPr>
          <w:rFonts w:ascii="Times New Roman" w:hAnsi="Times New Roman"/>
          <w:i/>
          <w:sz w:val="28"/>
        </w:rPr>
        <w:t>Баланс-Агро</w:t>
      </w:r>
      <w:r w:rsidRPr="00B1543F">
        <w:rPr>
          <w:rFonts w:ascii="Times New Roman" w:hAnsi="Times New Roman"/>
          <w:sz w:val="28"/>
        </w:rPr>
        <w:t>.</w:t>
      </w:r>
      <w:r w:rsidR="00C1447E">
        <w:rPr>
          <w:rFonts w:ascii="Times New Roman" w:hAnsi="Times New Roman"/>
          <w:sz w:val="28"/>
        </w:rPr>
        <w:t xml:space="preserve"> </w:t>
      </w:r>
      <w:r w:rsidRPr="00B1543F">
        <w:rPr>
          <w:rFonts w:ascii="Times New Roman" w:hAnsi="Times New Roman"/>
          <w:sz w:val="28"/>
        </w:rPr>
        <w:t>2011.</w:t>
      </w:r>
      <w:r w:rsidR="00C1447E">
        <w:rPr>
          <w:rFonts w:ascii="Times New Roman" w:hAnsi="Times New Roman"/>
          <w:sz w:val="28"/>
        </w:rPr>
        <w:t xml:space="preserve"> </w:t>
      </w:r>
      <w:r w:rsidRPr="00B1543F">
        <w:rPr>
          <w:rFonts w:ascii="Times New Roman" w:hAnsi="Times New Roman"/>
          <w:sz w:val="28"/>
        </w:rPr>
        <w:t>№ 3.</w:t>
      </w:r>
      <w:r w:rsidR="00C1447E">
        <w:rPr>
          <w:rFonts w:ascii="Times New Roman" w:hAnsi="Times New Roman"/>
          <w:sz w:val="28"/>
        </w:rPr>
        <w:t xml:space="preserve"> </w:t>
      </w:r>
      <w:r w:rsidRPr="00B1543F">
        <w:rPr>
          <w:rFonts w:ascii="Times New Roman" w:hAnsi="Times New Roman"/>
          <w:sz w:val="28"/>
        </w:rPr>
        <w:t xml:space="preserve">C. 9-21.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 xml:space="preserve">Коробова Н.М. Теоретико-методологічні засади організації бухгалтерського обліку в сільськогосподарських підприємствах. </w:t>
      </w:r>
      <w:r w:rsidRPr="00B1543F">
        <w:rPr>
          <w:rFonts w:ascii="Times New Roman" w:hAnsi="Times New Roman" w:cs="Times New Roman"/>
          <w:i/>
          <w:sz w:val="28"/>
          <w:szCs w:val="28"/>
        </w:rPr>
        <w:t>Економіка АПК</w:t>
      </w:r>
      <w:r w:rsidRPr="00B1543F">
        <w:rPr>
          <w:rFonts w:ascii="Times New Roman" w:hAnsi="Times New Roman" w:cs="Times New Roman"/>
          <w:sz w:val="28"/>
          <w:szCs w:val="28"/>
        </w:rPr>
        <w:t>. 2010. №9.</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 xml:space="preserve">С.85-90.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Король Г.О., Труш Ю.Т., Акімова Т.В. Облік у фермерських господарствах. Навч. посібник. Дніпропетровськ : НМетАУ, 2015. 49 с.</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 xml:space="preserve">Костенко В. Г. Особливості бухгалтерського обліку і фінансової звітності в фермерських господарствах. </w:t>
      </w:r>
      <w:r w:rsidRPr="00B1543F">
        <w:rPr>
          <w:rFonts w:ascii="Times New Roman" w:hAnsi="Times New Roman" w:cs="Times New Roman"/>
          <w:i/>
          <w:sz w:val="28"/>
          <w:szCs w:val="28"/>
        </w:rPr>
        <w:t>Економіка АПК</w:t>
      </w:r>
      <w:r w:rsidRPr="00B1543F">
        <w:rPr>
          <w:rFonts w:ascii="Times New Roman" w:hAnsi="Times New Roman" w:cs="Times New Roman"/>
          <w:sz w:val="28"/>
          <w:szCs w:val="28"/>
        </w:rPr>
        <w:t>.-№2. 2011. С.12-14. 45.</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Кужельний М.В., Левицька С.О. Організація обліку: Підручник.</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К: Центр учбової літератури, 2010.</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 xml:space="preserve">352с. </w:t>
      </w:r>
    </w:p>
    <w:p w:rsidR="0006114E" w:rsidRPr="0006114E" w:rsidRDefault="00C51712" w:rsidP="00477D0D">
      <w:pPr>
        <w:numPr>
          <w:ilvl w:val="0"/>
          <w:numId w:val="13"/>
        </w:numPr>
        <w:spacing w:after="0" w:line="360" w:lineRule="auto"/>
        <w:ind w:left="0" w:firstLine="567"/>
        <w:contextualSpacing/>
        <w:jc w:val="both"/>
        <w:rPr>
          <w:rFonts w:ascii="Times New Roman" w:hAnsi="Times New Roman" w:cs="Times New Roman"/>
          <w:sz w:val="28"/>
          <w:szCs w:val="28"/>
        </w:rPr>
      </w:pPr>
      <w:hyperlink r:id="rId15" w:tooltip="Пошук за автором" w:history="1">
        <w:r w:rsidR="001A76B6" w:rsidRPr="0006114E">
          <w:rPr>
            <w:rFonts w:ascii="Times New Roman" w:hAnsi="Times New Roman" w:cs="Times New Roman"/>
            <w:color w:val="000000" w:themeColor="text1"/>
            <w:sz w:val="28"/>
            <w:szCs w:val="28"/>
          </w:rPr>
          <w:t>Кулинич М.</w:t>
        </w:r>
      </w:hyperlink>
      <w:r w:rsidR="00B1543F" w:rsidRPr="0006114E">
        <w:rPr>
          <w:rFonts w:ascii="Times New Roman" w:hAnsi="Times New Roman" w:cs="Times New Roman"/>
          <w:color w:val="000000" w:themeColor="text1"/>
          <w:sz w:val="28"/>
          <w:szCs w:val="28"/>
        </w:rPr>
        <w:t xml:space="preserve"> Особливості організації бухгалтерського обліку на фермерських господарствах України. </w:t>
      </w:r>
      <w:hyperlink r:id="rId16" w:tooltip="Періодичне видання" w:history="1">
        <w:r w:rsidR="001A76B6" w:rsidRPr="0006114E">
          <w:rPr>
            <w:rFonts w:ascii="Times New Roman" w:hAnsi="Times New Roman" w:cs="Times New Roman"/>
            <w:i/>
            <w:color w:val="000000" w:themeColor="text1"/>
            <w:sz w:val="28"/>
            <w:szCs w:val="28"/>
          </w:rPr>
          <w:t>Економічний часопис Східноєвропейського національного університету імені Лесі Українки</w:t>
        </w:r>
      </w:hyperlink>
      <w:r w:rsidR="00B1543F" w:rsidRPr="0006114E">
        <w:rPr>
          <w:rFonts w:ascii="Times New Roman" w:hAnsi="Times New Roman" w:cs="Times New Roman"/>
          <w:i/>
          <w:color w:val="000000" w:themeColor="text1"/>
          <w:sz w:val="28"/>
          <w:szCs w:val="28"/>
        </w:rPr>
        <w:t>.</w:t>
      </w:r>
      <w:r w:rsidR="00C1447E" w:rsidRPr="0006114E">
        <w:rPr>
          <w:rFonts w:ascii="Times New Roman" w:hAnsi="Times New Roman" w:cs="Times New Roman"/>
          <w:i/>
          <w:color w:val="000000" w:themeColor="text1"/>
          <w:sz w:val="28"/>
          <w:szCs w:val="28"/>
        </w:rPr>
        <w:t xml:space="preserve"> </w:t>
      </w:r>
      <w:r w:rsidR="00B1543F" w:rsidRPr="0006114E">
        <w:rPr>
          <w:rFonts w:ascii="Times New Roman" w:hAnsi="Times New Roman" w:cs="Times New Roman"/>
          <w:color w:val="000000" w:themeColor="text1"/>
          <w:sz w:val="28"/>
          <w:szCs w:val="28"/>
        </w:rPr>
        <w:t>2017. -№ 2. - С. 96-102. - URL: </w:t>
      </w:r>
      <w:hyperlink r:id="rId17" w:history="1">
        <w:r w:rsidR="001A76B6" w:rsidRPr="0006114E">
          <w:rPr>
            <w:rFonts w:ascii="Times New Roman" w:hAnsi="Times New Roman" w:cs="Times New Roman"/>
            <w:color w:val="000000" w:themeColor="text1"/>
            <w:sz w:val="28"/>
            <w:szCs w:val="28"/>
          </w:rPr>
          <w:t>http://nbuv.gov.ua/UJRN/echcenu_2017_2_16</w:t>
        </w:r>
      </w:hyperlink>
    </w:p>
    <w:p w:rsidR="00B1543F" w:rsidRPr="0006114E" w:rsidRDefault="00C51712" w:rsidP="00477D0D">
      <w:pPr>
        <w:numPr>
          <w:ilvl w:val="0"/>
          <w:numId w:val="13"/>
        </w:numPr>
        <w:spacing w:after="0" w:line="360" w:lineRule="auto"/>
        <w:ind w:left="0" w:firstLine="567"/>
        <w:contextualSpacing/>
        <w:jc w:val="both"/>
        <w:rPr>
          <w:rFonts w:ascii="Times New Roman" w:hAnsi="Times New Roman" w:cs="Times New Roman"/>
          <w:sz w:val="28"/>
          <w:szCs w:val="28"/>
        </w:rPr>
      </w:pPr>
      <w:hyperlink r:id="rId18" w:tooltip="Пошук за автором" w:history="1">
        <w:r w:rsidR="001A76B6" w:rsidRPr="0006114E">
          <w:rPr>
            <w:rFonts w:ascii="Times New Roman" w:hAnsi="Times New Roman" w:cs="Times New Roman"/>
            <w:color w:val="000000" w:themeColor="text1"/>
            <w:sz w:val="28"/>
            <w:szCs w:val="28"/>
          </w:rPr>
          <w:t>Кузоваткін В. О.</w:t>
        </w:r>
      </w:hyperlink>
      <w:r w:rsidR="00B1543F" w:rsidRPr="0006114E">
        <w:rPr>
          <w:rFonts w:ascii="Times New Roman" w:hAnsi="Times New Roman" w:cs="Times New Roman"/>
          <w:color w:val="000000" w:themeColor="text1"/>
          <w:sz w:val="28"/>
          <w:szCs w:val="28"/>
        </w:rPr>
        <w:t xml:space="preserve"> Інформаційно-консультативне забезпечення облікового процесу фермерських господарств </w:t>
      </w:r>
      <w:hyperlink r:id="rId19" w:tooltip="Періодичне видання" w:history="1">
        <w:r w:rsidR="001A76B6" w:rsidRPr="0006114E">
          <w:rPr>
            <w:rFonts w:ascii="Times New Roman" w:hAnsi="Times New Roman" w:cs="Times New Roman"/>
            <w:i/>
            <w:color w:val="000000" w:themeColor="text1"/>
            <w:sz w:val="28"/>
            <w:szCs w:val="28"/>
          </w:rPr>
          <w:t>Агросвіт</w:t>
        </w:r>
      </w:hyperlink>
      <w:r w:rsidR="00B1543F" w:rsidRPr="0006114E">
        <w:rPr>
          <w:rFonts w:ascii="Times New Roman" w:hAnsi="Times New Roman" w:cs="Times New Roman"/>
          <w:i/>
          <w:color w:val="000000" w:themeColor="text1"/>
          <w:sz w:val="28"/>
          <w:szCs w:val="28"/>
        </w:rPr>
        <w:t>.</w:t>
      </w:r>
      <w:r w:rsidR="00C1447E" w:rsidRPr="0006114E">
        <w:rPr>
          <w:rFonts w:ascii="Times New Roman" w:hAnsi="Times New Roman" w:cs="Times New Roman"/>
          <w:color w:val="000000" w:themeColor="text1"/>
          <w:sz w:val="28"/>
          <w:szCs w:val="28"/>
        </w:rPr>
        <w:t xml:space="preserve"> </w:t>
      </w:r>
      <w:r w:rsidR="00B1543F" w:rsidRPr="0006114E">
        <w:rPr>
          <w:rFonts w:ascii="Times New Roman" w:hAnsi="Times New Roman" w:cs="Times New Roman"/>
          <w:color w:val="000000" w:themeColor="text1"/>
          <w:sz w:val="28"/>
          <w:szCs w:val="28"/>
        </w:rPr>
        <w:t>2012. № 16. С. 50-56.- URL: </w:t>
      </w:r>
      <w:hyperlink r:id="rId20" w:history="1">
        <w:r w:rsidR="001A76B6" w:rsidRPr="0006114E">
          <w:rPr>
            <w:rFonts w:ascii="Times New Roman" w:hAnsi="Times New Roman" w:cs="Times New Roman"/>
            <w:color w:val="000000" w:themeColor="text1"/>
            <w:sz w:val="28"/>
            <w:szCs w:val="28"/>
          </w:rPr>
          <w:t>http://nbuv.gov.ua/UJRN/agrosvit_2012_16_212</w:t>
        </w:r>
      </w:hyperlink>
    </w:p>
    <w:p w:rsidR="00B1543F" w:rsidRPr="00B1543F" w:rsidRDefault="00C51712" w:rsidP="00B1543F">
      <w:pPr>
        <w:numPr>
          <w:ilvl w:val="0"/>
          <w:numId w:val="13"/>
        </w:numPr>
        <w:spacing w:after="0" w:line="360" w:lineRule="auto"/>
        <w:ind w:left="0" w:firstLine="567"/>
        <w:contextualSpacing/>
        <w:jc w:val="both"/>
        <w:rPr>
          <w:rFonts w:ascii="Times New Roman" w:hAnsi="Times New Roman" w:cs="Times New Roman"/>
          <w:sz w:val="28"/>
          <w:szCs w:val="28"/>
        </w:rPr>
      </w:pPr>
      <w:hyperlink r:id="rId21" w:tooltip="Пошук за автором" w:history="1">
        <w:r w:rsidR="001A76B6" w:rsidRPr="00B1543F">
          <w:rPr>
            <w:rFonts w:ascii="Times New Roman" w:hAnsi="Times New Roman" w:cs="Times New Roman"/>
            <w:color w:val="000000" w:themeColor="text1"/>
            <w:sz w:val="28"/>
            <w:szCs w:val="28"/>
          </w:rPr>
          <w:t>Коваль Н. І.</w:t>
        </w:r>
      </w:hyperlink>
      <w:r w:rsidR="00C1447E">
        <w:rPr>
          <w:rFonts w:ascii="Times New Roman" w:hAnsi="Times New Roman" w:cs="Times New Roman"/>
          <w:color w:val="000000" w:themeColor="text1"/>
          <w:sz w:val="28"/>
          <w:szCs w:val="28"/>
        </w:rPr>
        <w:t xml:space="preserve"> </w:t>
      </w:r>
      <w:r w:rsidR="00B1543F" w:rsidRPr="00B1543F">
        <w:rPr>
          <w:rFonts w:ascii="Times New Roman" w:hAnsi="Times New Roman" w:cs="Times New Roman"/>
          <w:color w:val="000000" w:themeColor="text1"/>
          <w:sz w:val="28"/>
          <w:szCs w:val="28"/>
        </w:rPr>
        <w:t>Облік фіксованого сільськогосподарського податку у фермерських господарствах</w:t>
      </w:r>
      <w:r w:rsidR="00C1447E">
        <w:rPr>
          <w:rFonts w:ascii="Times New Roman" w:hAnsi="Times New Roman" w:cs="Times New Roman"/>
          <w:color w:val="000000" w:themeColor="text1"/>
          <w:sz w:val="28"/>
          <w:szCs w:val="28"/>
          <w:lang w:val="ru-RU"/>
        </w:rPr>
        <w:t xml:space="preserve"> </w:t>
      </w:r>
      <w:hyperlink r:id="rId22" w:tooltip="Періодичне видання" w:history="1">
        <w:r w:rsidR="001A76B6" w:rsidRPr="00B1543F">
          <w:rPr>
            <w:rFonts w:ascii="Times New Roman" w:hAnsi="Times New Roman" w:cs="Times New Roman"/>
            <w:i/>
            <w:color w:val="000000" w:themeColor="text1"/>
            <w:sz w:val="28"/>
            <w:szCs w:val="28"/>
          </w:rPr>
          <w:t>Економіка. Фінанси. Менеджмент: актуальні питання науки і практики</w:t>
        </w:r>
      </w:hyperlink>
      <w:r w:rsidR="00B1543F" w:rsidRPr="00B1543F">
        <w:rPr>
          <w:rFonts w:ascii="Times New Roman" w:hAnsi="Times New Roman" w:cs="Times New Roman"/>
          <w:color w:val="000000" w:themeColor="text1"/>
          <w:sz w:val="28"/>
          <w:szCs w:val="28"/>
        </w:rPr>
        <w:t>.</w:t>
      </w:r>
      <w:r w:rsidR="00C1447E">
        <w:rPr>
          <w:rFonts w:ascii="Times New Roman" w:hAnsi="Times New Roman" w:cs="Times New Roman"/>
          <w:color w:val="000000" w:themeColor="text1"/>
          <w:sz w:val="28"/>
          <w:szCs w:val="28"/>
        </w:rPr>
        <w:t xml:space="preserve"> </w:t>
      </w:r>
      <w:r w:rsidR="00B1543F" w:rsidRPr="00B1543F">
        <w:rPr>
          <w:rFonts w:ascii="Times New Roman" w:hAnsi="Times New Roman" w:cs="Times New Roman"/>
          <w:color w:val="000000" w:themeColor="text1"/>
          <w:sz w:val="28"/>
          <w:szCs w:val="28"/>
        </w:rPr>
        <w:t>2015.</w:t>
      </w:r>
      <w:r w:rsidR="00C1447E">
        <w:rPr>
          <w:rFonts w:ascii="Times New Roman" w:hAnsi="Times New Roman" w:cs="Times New Roman"/>
          <w:color w:val="000000" w:themeColor="text1"/>
          <w:sz w:val="28"/>
          <w:szCs w:val="28"/>
        </w:rPr>
        <w:t xml:space="preserve"> </w:t>
      </w:r>
      <w:r w:rsidR="00B1543F" w:rsidRPr="00B1543F">
        <w:rPr>
          <w:rFonts w:ascii="Times New Roman" w:hAnsi="Times New Roman" w:cs="Times New Roman"/>
          <w:color w:val="000000" w:themeColor="text1"/>
          <w:sz w:val="28"/>
          <w:szCs w:val="28"/>
        </w:rPr>
        <w:t>№ 1.</w:t>
      </w:r>
      <w:r w:rsidR="00C1447E">
        <w:rPr>
          <w:rFonts w:ascii="Times New Roman" w:hAnsi="Times New Roman" w:cs="Times New Roman"/>
          <w:color w:val="000000" w:themeColor="text1"/>
          <w:sz w:val="28"/>
          <w:szCs w:val="28"/>
        </w:rPr>
        <w:t xml:space="preserve"> </w:t>
      </w:r>
      <w:r w:rsidR="00B1543F" w:rsidRPr="00B1543F">
        <w:rPr>
          <w:rFonts w:ascii="Times New Roman" w:hAnsi="Times New Roman" w:cs="Times New Roman"/>
          <w:color w:val="000000" w:themeColor="text1"/>
          <w:sz w:val="28"/>
          <w:szCs w:val="28"/>
        </w:rPr>
        <w:t>С. 127-134. - URL: </w:t>
      </w:r>
      <w:hyperlink r:id="rId23" w:history="1">
        <w:r w:rsidR="001A76B6" w:rsidRPr="00B1543F">
          <w:rPr>
            <w:rFonts w:ascii="Times New Roman" w:hAnsi="Times New Roman" w:cs="Times New Roman"/>
            <w:color w:val="000000" w:themeColor="text1"/>
            <w:sz w:val="28"/>
            <w:szCs w:val="28"/>
          </w:rPr>
          <w:t>http://nbuv.gov.ua/UJRN/efmapnp_2015_1_15</w:t>
        </w:r>
      </w:hyperlink>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Кузоваткін В. О. Інформаційно-консультативне забезпечення облікового процесу фермерських господарств</w:t>
      </w:r>
      <w:r w:rsidRPr="00B1543F">
        <w:rPr>
          <w:rFonts w:ascii="Times New Roman" w:hAnsi="Times New Roman"/>
          <w:sz w:val="28"/>
          <w:lang w:val="ru-RU"/>
        </w:rPr>
        <w:t xml:space="preserve"> </w:t>
      </w:r>
      <w:r w:rsidRPr="00B1543F">
        <w:rPr>
          <w:rFonts w:ascii="Times New Roman" w:hAnsi="Times New Roman"/>
          <w:i/>
          <w:sz w:val="28"/>
        </w:rPr>
        <w:t>Агро</w:t>
      </w:r>
      <w:r w:rsidR="008F12AD">
        <w:rPr>
          <w:rFonts w:ascii="Times New Roman" w:hAnsi="Times New Roman"/>
          <w:i/>
          <w:sz w:val="28"/>
        </w:rPr>
        <w:t xml:space="preserve"> </w:t>
      </w:r>
      <w:r w:rsidRPr="00B1543F">
        <w:rPr>
          <w:rFonts w:ascii="Times New Roman" w:hAnsi="Times New Roman"/>
          <w:i/>
          <w:sz w:val="28"/>
        </w:rPr>
        <w:t>Світ</w:t>
      </w:r>
      <w:r w:rsidRPr="00B1543F">
        <w:rPr>
          <w:rFonts w:ascii="Times New Roman" w:hAnsi="Times New Roman"/>
          <w:sz w:val="28"/>
        </w:rPr>
        <w:t>.</w:t>
      </w:r>
      <w:r w:rsidR="00C1447E">
        <w:rPr>
          <w:rFonts w:ascii="Times New Roman" w:hAnsi="Times New Roman"/>
          <w:sz w:val="28"/>
        </w:rPr>
        <w:t xml:space="preserve"> </w:t>
      </w:r>
      <w:r w:rsidRPr="00B1543F">
        <w:rPr>
          <w:rFonts w:ascii="Times New Roman" w:hAnsi="Times New Roman"/>
          <w:sz w:val="28"/>
        </w:rPr>
        <w:t>2012.</w:t>
      </w:r>
      <w:r w:rsidR="00C1447E">
        <w:rPr>
          <w:rFonts w:ascii="Times New Roman" w:hAnsi="Times New Roman"/>
          <w:sz w:val="28"/>
        </w:rPr>
        <w:t xml:space="preserve"> </w:t>
      </w:r>
      <w:r w:rsidRPr="00B1543F">
        <w:rPr>
          <w:rFonts w:ascii="Times New Roman" w:hAnsi="Times New Roman"/>
          <w:sz w:val="28"/>
        </w:rPr>
        <w:t>№ 16.</w:t>
      </w:r>
      <w:r w:rsidR="00C1447E">
        <w:rPr>
          <w:rFonts w:ascii="Times New Roman" w:hAnsi="Times New Roman"/>
          <w:sz w:val="28"/>
        </w:rPr>
        <w:t xml:space="preserve"> </w:t>
      </w:r>
      <w:r w:rsidRPr="00B1543F">
        <w:rPr>
          <w:rFonts w:ascii="Times New Roman" w:hAnsi="Times New Roman"/>
          <w:sz w:val="28"/>
        </w:rPr>
        <w:t xml:space="preserve">C. 50-56.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Любар Р. П. Формування фермерських господарств в Україні</w:t>
      </w:r>
      <w:r w:rsidR="00C1447E">
        <w:rPr>
          <w:rFonts w:ascii="Times New Roman" w:hAnsi="Times New Roman"/>
          <w:sz w:val="28"/>
        </w:rPr>
        <w:t xml:space="preserve"> </w:t>
      </w:r>
      <w:r w:rsidRPr="00B1543F">
        <w:rPr>
          <w:rFonts w:ascii="Times New Roman" w:hAnsi="Times New Roman"/>
          <w:i/>
          <w:sz w:val="28"/>
        </w:rPr>
        <w:t>Науковий вісник Національного університету біоресурсів і природокористування України</w:t>
      </w:r>
      <w:r w:rsidRPr="00B1543F">
        <w:rPr>
          <w:rFonts w:ascii="Times New Roman" w:hAnsi="Times New Roman"/>
          <w:sz w:val="28"/>
        </w:rPr>
        <w:t>.</w:t>
      </w:r>
      <w:r w:rsidR="00C1447E">
        <w:rPr>
          <w:rFonts w:ascii="Times New Roman" w:hAnsi="Times New Roman"/>
          <w:sz w:val="28"/>
        </w:rPr>
        <w:t xml:space="preserve"> </w:t>
      </w:r>
      <w:r w:rsidRPr="00B1543F">
        <w:rPr>
          <w:rFonts w:ascii="Times New Roman" w:hAnsi="Times New Roman"/>
          <w:sz w:val="28"/>
        </w:rPr>
        <w:t>2010.</w:t>
      </w:r>
      <w:r w:rsidR="00C1447E">
        <w:rPr>
          <w:rFonts w:ascii="Times New Roman" w:hAnsi="Times New Roman"/>
          <w:sz w:val="28"/>
        </w:rPr>
        <w:t xml:space="preserve"> </w:t>
      </w:r>
      <w:r w:rsidRPr="00B1543F">
        <w:rPr>
          <w:rFonts w:ascii="Times New Roman" w:hAnsi="Times New Roman"/>
          <w:sz w:val="28"/>
        </w:rPr>
        <w:t>№ 146.</w:t>
      </w:r>
      <w:r w:rsidR="00C1447E">
        <w:rPr>
          <w:rFonts w:ascii="Times New Roman" w:hAnsi="Times New Roman"/>
          <w:sz w:val="28"/>
        </w:rPr>
        <w:t xml:space="preserve"> </w:t>
      </w:r>
      <w:r w:rsidRPr="00B1543F">
        <w:rPr>
          <w:rFonts w:ascii="Times New Roman" w:hAnsi="Times New Roman"/>
          <w:sz w:val="28"/>
        </w:rPr>
        <w:t xml:space="preserve">C. 181-186. </w:t>
      </w:r>
    </w:p>
    <w:p w:rsidR="00B1543F" w:rsidRPr="00B1543F" w:rsidRDefault="00C51712" w:rsidP="00B1543F">
      <w:pPr>
        <w:numPr>
          <w:ilvl w:val="0"/>
          <w:numId w:val="13"/>
        </w:numPr>
        <w:spacing w:after="0" w:line="360" w:lineRule="auto"/>
        <w:ind w:left="0" w:firstLine="567"/>
        <w:contextualSpacing/>
        <w:jc w:val="both"/>
        <w:rPr>
          <w:rFonts w:ascii="Times New Roman" w:hAnsi="Times New Roman"/>
          <w:sz w:val="28"/>
        </w:rPr>
      </w:pPr>
      <w:hyperlink r:id="rId24" w:tooltip="Пошук за автором" w:history="1">
        <w:r w:rsidR="001A76B6" w:rsidRPr="00B1543F">
          <w:rPr>
            <w:rFonts w:ascii="Times New Roman" w:hAnsi="Times New Roman" w:cs="Times New Roman"/>
            <w:color w:val="000000" w:themeColor="text1"/>
            <w:sz w:val="28"/>
            <w:szCs w:val="28"/>
          </w:rPr>
          <w:t>Лук’янчикова О. А.</w:t>
        </w:r>
      </w:hyperlink>
      <w:r w:rsidR="00B1543F" w:rsidRPr="00B1543F">
        <w:rPr>
          <w:rFonts w:ascii="Times New Roman" w:hAnsi="Times New Roman" w:cs="Times New Roman"/>
          <w:color w:val="000000" w:themeColor="text1"/>
          <w:sz w:val="28"/>
          <w:szCs w:val="28"/>
        </w:rPr>
        <w:t xml:space="preserve"> Проблеми удосконалення бухгалтерського обліку у фермерських господарствах </w:t>
      </w:r>
      <w:hyperlink r:id="rId25" w:tooltip="Періодичне видання" w:history="1">
        <w:r w:rsidR="001A76B6" w:rsidRPr="00B1543F">
          <w:rPr>
            <w:rFonts w:ascii="Times New Roman" w:hAnsi="Times New Roman" w:cs="Times New Roman"/>
            <w:i/>
            <w:color w:val="000000" w:themeColor="text1"/>
            <w:sz w:val="28"/>
            <w:szCs w:val="28"/>
          </w:rPr>
          <w:t>Економічні науки</w:t>
        </w:r>
        <w:r w:rsidR="001A76B6" w:rsidRPr="00B1543F">
          <w:rPr>
            <w:rFonts w:ascii="Times New Roman" w:hAnsi="Times New Roman" w:cs="Times New Roman"/>
            <w:color w:val="000000" w:themeColor="text1"/>
            <w:sz w:val="28"/>
            <w:szCs w:val="28"/>
          </w:rPr>
          <w:t>. Cер. : Облік і фінанси</w:t>
        </w:r>
      </w:hyperlink>
      <w:r w:rsidR="00B1543F" w:rsidRPr="00B1543F">
        <w:rPr>
          <w:rFonts w:ascii="Times New Roman" w:hAnsi="Times New Roman" w:cs="Times New Roman"/>
          <w:color w:val="000000" w:themeColor="text1"/>
          <w:sz w:val="28"/>
          <w:szCs w:val="28"/>
        </w:rPr>
        <w:t>. - 2013. - Вип. 10(3). - С. 435-439. - URL: </w:t>
      </w:r>
      <w:hyperlink r:id="rId26" w:history="1">
        <w:r w:rsidR="001A76B6" w:rsidRPr="00B1543F">
          <w:rPr>
            <w:rFonts w:ascii="Times New Roman" w:hAnsi="Times New Roman" w:cs="Times New Roman"/>
            <w:color w:val="000000" w:themeColor="text1"/>
            <w:sz w:val="28"/>
            <w:szCs w:val="28"/>
          </w:rPr>
          <w:t>http://nbuv.gov.ua/UJRN/ecnof_2013_10(3)__73</w:t>
        </w:r>
      </w:hyperlink>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 xml:space="preserve">Мельник Л. Ю. Фермерські господарства: проблеми ефективного функціонування та розвитку </w:t>
      </w:r>
      <w:r w:rsidRPr="00B1543F">
        <w:rPr>
          <w:rFonts w:ascii="Times New Roman" w:hAnsi="Times New Roman"/>
          <w:i/>
          <w:sz w:val="28"/>
        </w:rPr>
        <w:t>Держава та регіони. Серія: Економіка та підприємництво.</w:t>
      </w:r>
      <w:r w:rsidR="00C1447E">
        <w:rPr>
          <w:rFonts w:ascii="Times New Roman" w:hAnsi="Times New Roman"/>
          <w:i/>
          <w:sz w:val="28"/>
        </w:rPr>
        <w:t xml:space="preserve"> </w:t>
      </w:r>
      <w:r w:rsidRPr="00B1543F">
        <w:rPr>
          <w:rFonts w:ascii="Times New Roman" w:hAnsi="Times New Roman"/>
          <w:sz w:val="28"/>
        </w:rPr>
        <w:t>2012.</w:t>
      </w:r>
      <w:r w:rsidR="00C1447E">
        <w:rPr>
          <w:rFonts w:ascii="Times New Roman" w:hAnsi="Times New Roman"/>
          <w:sz w:val="28"/>
        </w:rPr>
        <w:t xml:space="preserve"> </w:t>
      </w:r>
      <w:r w:rsidRPr="00B1543F">
        <w:rPr>
          <w:rFonts w:ascii="Times New Roman" w:hAnsi="Times New Roman"/>
          <w:sz w:val="28"/>
        </w:rPr>
        <w:t>№ 2.</w:t>
      </w:r>
      <w:r w:rsidR="00C1447E">
        <w:rPr>
          <w:rFonts w:ascii="Times New Roman" w:hAnsi="Times New Roman"/>
          <w:sz w:val="28"/>
        </w:rPr>
        <w:t xml:space="preserve"> </w:t>
      </w:r>
      <w:r w:rsidRPr="00B1543F">
        <w:rPr>
          <w:rFonts w:ascii="Times New Roman" w:hAnsi="Times New Roman"/>
          <w:sz w:val="28"/>
        </w:rPr>
        <w:t xml:space="preserve">C. 131-134.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 xml:space="preserve">Методичні рекомендації з планування, обліку і калькулювання собівартості продукції (робіт, послуг) сільськогосподарських підприємств №132 від 18.05.2001р. (зі змінами і доповненнями).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Методичні рекомендації щодо застосування спеціальних форм первинних документів з обліку виробничих запасів в сільськогосподарських</w:t>
      </w:r>
      <w:r w:rsidR="0006114E">
        <w:rPr>
          <w:rFonts w:ascii="Times New Roman" w:hAnsi="Times New Roman"/>
          <w:sz w:val="28"/>
        </w:rPr>
        <w:t xml:space="preserve"> підприємствах Наказ Мiнiстерства  АПУ</w:t>
      </w:r>
      <w:r w:rsidRPr="00B1543F">
        <w:rPr>
          <w:rFonts w:ascii="Times New Roman" w:hAnsi="Times New Roman"/>
          <w:sz w:val="28"/>
        </w:rPr>
        <w:t xml:space="preserve"> №929 від 21.12.2007 р.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 xml:space="preserve">Методичні рекомендації з організації та ведення бухгалтерського обліку в селянських (фермерських) господарствах №189 від 02.07.2001 </w:t>
      </w:r>
      <w:r w:rsidR="0006114E">
        <w:rPr>
          <w:rFonts w:ascii="Times New Roman" w:hAnsi="Times New Roman"/>
          <w:sz w:val="28"/>
        </w:rPr>
        <w:t>р.</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Методичні рекомендації з перевірки порівнянності показників фінансової звітності: затв. Наказом Мінфіну України від 11.04.13 № 476.</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 xml:space="preserve">. Методичні рекомендації щодо заповнення форм фінансової звітності: затв. Наказом Мінфіну України від 28.03.13р. № 433.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lastRenderedPageBreak/>
        <w:t xml:space="preserve">Новодворська В.В. Земельні ресурси як об’єкт бухгалтерського обліку. </w:t>
      </w:r>
      <w:r w:rsidRPr="00B1543F">
        <w:rPr>
          <w:rFonts w:ascii="Times New Roman" w:hAnsi="Times New Roman"/>
          <w:i/>
          <w:sz w:val="28"/>
        </w:rPr>
        <w:t>Збірник наукових праць Вінницького національного аграрного університету.</w:t>
      </w:r>
      <w:r w:rsidRPr="00B1543F">
        <w:rPr>
          <w:rFonts w:ascii="Times New Roman" w:hAnsi="Times New Roman"/>
          <w:sz w:val="28"/>
        </w:rPr>
        <w:t xml:space="preserve"> Серія Економічні науки / Редколегія: Калетнік Г.М. (головний редактор) та інші.</w:t>
      </w:r>
      <w:r w:rsidR="00C1447E">
        <w:rPr>
          <w:rFonts w:ascii="Times New Roman" w:hAnsi="Times New Roman"/>
          <w:sz w:val="28"/>
        </w:rPr>
        <w:t xml:space="preserve"> </w:t>
      </w:r>
      <w:r w:rsidRPr="00B1543F">
        <w:rPr>
          <w:rFonts w:ascii="Times New Roman" w:hAnsi="Times New Roman"/>
          <w:sz w:val="28"/>
        </w:rPr>
        <w:t>Вінниця: ВНАУ, 2012.</w:t>
      </w:r>
      <w:r w:rsidR="00C1447E">
        <w:rPr>
          <w:rFonts w:ascii="Times New Roman" w:hAnsi="Times New Roman"/>
          <w:sz w:val="28"/>
        </w:rPr>
        <w:t xml:space="preserve"> </w:t>
      </w:r>
      <w:r w:rsidRPr="00B1543F">
        <w:rPr>
          <w:rFonts w:ascii="Times New Roman" w:hAnsi="Times New Roman"/>
          <w:sz w:val="28"/>
        </w:rPr>
        <w:t>Випуск 1 (56).</w:t>
      </w:r>
      <w:r w:rsidR="00C1447E">
        <w:rPr>
          <w:rFonts w:ascii="Times New Roman" w:hAnsi="Times New Roman"/>
          <w:sz w:val="28"/>
        </w:rPr>
        <w:t xml:space="preserve"> </w:t>
      </w:r>
      <w:r w:rsidRPr="00B1543F">
        <w:rPr>
          <w:rFonts w:ascii="Times New Roman" w:hAnsi="Times New Roman"/>
          <w:sz w:val="28"/>
        </w:rPr>
        <w:t xml:space="preserve">С.219-223. </w:t>
      </w:r>
    </w:p>
    <w:p w:rsidR="00B1543F" w:rsidRPr="00B1543F" w:rsidRDefault="00C51712" w:rsidP="00B1543F">
      <w:pPr>
        <w:numPr>
          <w:ilvl w:val="0"/>
          <w:numId w:val="13"/>
        </w:numPr>
        <w:spacing w:after="0" w:line="360" w:lineRule="auto"/>
        <w:ind w:left="0" w:firstLine="567"/>
        <w:contextualSpacing/>
        <w:jc w:val="both"/>
        <w:rPr>
          <w:rFonts w:ascii="Times New Roman" w:hAnsi="Times New Roman"/>
          <w:sz w:val="28"/>
        </w:rPr>
      </w:pPr>
      <w:hyperlink r:id="rId27" w:tooltip="Пошук за автором" w:history="1">
        <w:r w:rsidR="001A76B6" w:rsidRPr="00B1543F">
          <w:rPr>
            <w:rFonts w:ascii="Times New Roman" w:hAnsi="Times New Roman" w:cs="Times New Roman"/>
            <w:color w:val="000000" w:themeColor="text1"/>
            <w:sz w:val="28"/>
            <w:szCs w:val="28"/>
          </w:rPr>
          <w:t>Нестеренко Ю. О.</w:t>
        </w:r>
      </w:hyperlink>
      <w:r w:rsidR="00B1543F" w:rsidRPr="00B1543F">
        <w:rPr>
          <w:rFonts w:ascii="Times New Roman" w:hAnsi="Times New Roman" w:cs="Times New Roman"/>
          <w:color w:val="000000" w:themeColor="text1"/>
          <w:sz w:val="28"/>
          <w:szCs w:val="28"/>
        </w:rPr>
        <w:t xml:space="preserve"> Організація обліку фермерських господарств </w:t>
      </w:r>
      <w:hyperlink r:id="rId28" w:tooltip="Періодичне видання" w:history="1">
        <w:r w:rsidR="001A76B6" w:rsidRPr="00B1543F">
          <w:rPr>
            <w:rFonts w:ascii="Times New Roman" w:hAnsi="Times New Roman" w:cs="Times New Roman"/>
            <w:i/>
            <w:color w:val="000000" w:themeColor="text1"/>
            <w:sz w:val="28"/>
            <w:szCs w:val="28"/>
          </w:rPr>
          <w:t>Наукові праці Кіровоградського національного технічного університету. Економічні науки</w:t>
        </w:r>
      </w:hyperlink>
      <w:r w:rsidR="00B1543F" w:rsidRPr="00B1543F">
        <w:rPr>
          <w:rFonts w:ascii="Times New Roman" w:hAnsi="Times New Roman" w:cs="Times New Roman"/>
          <w:i/>
          <w:color w:val="000000" w:themeColor="text1"/>
          <w:sz w:val="28"/>
          <w:szCs w:val="28"/>
        </w:rPr>
        <w:t>.</w:t>
      </w:r>
      <w:r w:rsidR="00B1543F" w:rsidRPr="00B1543F">
        <w:rPr>
          <w:rFonts w:ascii="Times New Roman" w:hAnsi="Times New Roman" w:cs="Times New Roman"/>
          <w:color w:val="000000" w:themeColor="text1"/>
          <w:sz w:val="28"/>
          <w:szCs w:val="28"/>
        </w:rPr>
        <w:t xml:space="preserve"> - 2017. - Вип. 31. - С. 219-229. - URL: </w:t>
      </w:r>
      <w:hyperlink r:id="rId29" w:history="1">
        <w:r w:rsidR="001A76B6" w:rsidRPr="00B1543F">
          <w:rPr>
            <w:rFonts w:ascii="Times New Roman" w:hAnsi="Times New Roman" w:cs="Times New Roman"/>
            <w:color w:val="000000" w:themeColor="text1"/>
            <w:sz w:val="28"/>
            <w:szCs w:val="28"/>
          </w:rPr>
          <w:t>http://nbuv.gov.ua/UJRN/Npkntu_e_2017_30_25</w:t>
        </w:r>
      </w:hyperlink>
    </w:p>
    <w:p w:rsidR="00B1543F" w:rsidRPr="00B1543F" w:rsidRDefault="00C51712" w:rsidP="00B1543F">
      <w:pPr>
        <w:numPr>
          <w:ilvl w:val="0"/>
          <w:numId w:val="13"/>
        </w:numPr>
        <w:spacing w:after="0" w:line="360" w:lineRule="auto"/>
        <w:ind w:left="0" w:firstLine="567"/>
        <w:contextualSpacing/>
        <w:jc w:val="both"/>
        <w:rPr>
          <w:rFonts w:ascii="Times New Roman" w:hAnsi="Times New Roman"/>
          <w:sz w:val="28"/>
        </w:rPr>
      </w:pPr>
      <w:hyperlink r:id="rId30" w:tooltip="Пошук за автором" w:history="1">
        <w:r w:rsidR="001A76B6" w:rsidRPr="00B1543F">
          <w:rPr>
            <w:rFonts w:ascii="Times New Roman" w:hAnsi="Times New Roman" w:cs="Times New Roman"/>
            <w:color w:val="000000" w:themeColor="text1"/>
            <w:sz w:val="28"/>
            <w:szCs w:val="28"/>
          </w:rPr>
          <w:t>Неба</w:t>
        </w:r>
        <w:r w:rsidR="00B1543F" w:rsidRPr="00B1543F">
          <w:rPr>
            <w:rFonts w:ascii="Times New Roman" w:hAnsi="Times New Roman" w:cs="Times New Roman"/>
            <w:color w:val="000000" w:themeColor="text1"/>
            <w:sz w:val="28"/>
            <w:szCs w:val="28"/>
          </w:rPr>
          <w:t>л</w:t>
        </w:r>
        <w:r w:rsidR="001A76B6" w:rsidRPr="00B1543F">
          <w:rPr>
            <w:rFonts w:ascii="Times New Roman" w:hAnsi="Times New Roman" w:cs="Times New Roman"/>
            <w:color w:val="000000" w:themeColor="text1"/>
            <w:sz w:val="28"/>
            <w:szCs w:val="28"/>
          </w:rPr>
          <w:t>ко Ю. Ю.</w:t>
        </w:r>
      </w:hyperlink>
      <w:r w:rsidR="00C1447E">
        <w:rPr>
          <w:rFonts w:ascii="Times New Roman" w:hAnsi="Times New Roman" w:cs="Times New Roman"/>
          <w:color w:val="000000" w:themeColor="text1"/>
          <w:sz w:val="28"/>
          <w:szCs w:val="28"/>
        </w:rPr>
        <w:t xml:space="preserve"> </w:t>
      </w:r>
      <w:r w:rsidR="00B1543F" w:rsidRPr="00B1543F">
        <w:rPr>
          <w:rFonts w:ascii="Times New Roman" w:hAnsi="Times New Roman" w:cs="Times New Roman"/>
          <w:color w:val="000000" w:themeColor="text1"/>
          <w:sz w:val="28"/>
          <w:szCs w:val="28"/>
        </w:rPr>
        <w:t>Особливості обліку доходів у фермерських</w:t>
      </w:r>
      <w:r w:rsidR="00C1447E">
        <w:rPr>
          <w:rFonts w:ascii="Times New Roman" w:hAnsi="Times New Roman" w:cs="Times New Roman"/>
          <w:color w:val="000000" w:themeColor="text1"/>
          <w:sz w:val="28"/>
          <w:szCs w:val="28"/>
        </w:rPr>
        <w:t xml:space="preserve"> </w:t>
      </w:r>
      <w:hyperlink r:id="rId31" w:tooltip="Періодичне видання" w:history="1">
        <w:r w:rsidR="001A76B6" w:rsidRPr="00B1543F">
          <w:rPr>
            <w:rFonts w:ascii="Times New Roman" w:hAnsi="Times New Roman" w:cs="Times New Roman"/>
            <w:i/>
            <w:color w:val="000000" w:themeColor="text1"/>
            <w:sz w:val="28"/>
            <w:szCs w:val="28"/>
          </w:rPr>
          <w:t>Вісник Одеського національного університету. Серія : Економіка</w:t>
        </w:r>
      </w:hyperlink>
      <w:r w:rsidR="00B1543F" w:rsidRPr="00B1543F">
        <w:rPr>
          <w:rFonts w:ascii="Times New Roman" w:hAnsi="Times New Roman" w:cs="Times New Roman"/>
          <w:i/>
          <w:color w:val="000000" w:themeColor="text1"/>
          <w:sz w:val="28"/>
          <w:szCs w:val="28"/>
        </w:rPr>
        <w:t xml:space="preserve">. </w:t>
      </w:r>
      <w:r w:rsidR="00B1543F" w:rsidRPr="00B1543F">
        <w:rPr>
          <w:rFonts w:ascii="Times New Roman" w:hAnsi="Times New Roman" w:cs="Times New Roman"/>
          <w:color w:val="000000" w:themeColor="text1"/>
          <w:sz w:val="28"/>
          <w:szCs w:val="28"/>
        </w:rPr>
        <w:t>- 2014. - Т. 19, Вип. 3(4). - С. 213-216. - URL: </w:t>
      </w:r>
      <w:hyperlink r:id="rId32" w:history="1">
        <w:r w:rsidR="001A76B6" w:rsidRPr="00B1543F">
          <w:rPr>
            <w:rFonts w:ascii="Times New Roman" w:hAnsi="Times New Roman" w:cs="Times New Roman"/>
            <w:color w:val="000000" w:themeColor="text1"/>
            <w:sz w:val="28"/>
            <w:szCs w:val="28"/>
          </w:rPr>
          <w:t>http://nbuv.gov.ua/UJRN/Vonu_econ_2014_19_3(4)__49</w:t>
        </w:r>
      </w:hyperlink>
    </w:p>
    <w:p w:rsidR="00B1543F" w:rsidRPr="00B1543F" w:rsidRDefault="00C51712" w:rsidP="00B1543F">
      <w:pPr>
        <w:numPr>
          <w:ilvl w:val="0"/>
          <w:numId w:val="13"/>
        </w:numPr>
        <w:spacing w:after="0" w:line="360" w:lineRule="auto"/>
        <w:ind w:left="0" w:firstLine="567"/>
        <w:contextualSpacing/>
        <w:jc w:val="both"/>
        <w:rPr>
          <w:rFonts w:ascii="Times New Roman" w:hAnsi="Times New Roman"/>
          <w:sz w:val="28"/>
        </w:rPr>
      </w:pPr>
      <w:hyperlink r:id="rId33" w:tooltip="Пошук за автором" w:history="1">
        <w:r w:rsidR="001A76B6" w:rsidRPr="00B1543F">
          <w:rPr>
            <w:rFonts w:ascii="Times New Roman" w:hAnsi="Times New Roman" w:cs="Times New Roman"/>
            <w:color w:val="000000" w:themeColor="text1"/>
            <w:sz w:val="28"/>
            <w:szCs w:val="28"/>
          </w:rPr>
          <w:t>Нікітіна Г. Ю.</w:t>
        </w:r>
      </w:hyperlink>
      <w:r w:rsidR="00B1543F" w:rsidRPr="00B1543F">
        <w:rPr>
          <w:rFonts w:ascii="Times New Roman" w:hAnsi="Times New Roman" w:cs="Times New Roman"/>
          <w:color w:val="000000" w:themeColor="text1"/>
          <w:sz w:val="28"/>
          <w:szCs w:val="28"/>
        </w:rPr>
        <w:t xml:space="preserve"> Особливості обліку у фермерських господарствах </w:t>
      </w:r>
      <w:hyperlink r:id="rId34" w:tooltip="Періодичне видання" w:history="1">
        <w:r w:rsidR="001A76B6" w:rsidRPr="00B1543F">
          <w:rPr>
            <w:rFonts w:ascii="Times New Roman" w:hAnsi="Times New Roman" w:cs="Times New Roman"/>
            <w:i/>
            <w:color w:val="000000" w:themeColor="text1"/>
            <w:sz w:val="28"/>
            <w:szCs w:val="28"/>
          </w:rPr>
          <w:t>Управління розвитком</w:t>
        </w:r>
      </w:hyperlink>
      <w:r w:rsidR="00B1543F" w:rsidRPr="00B1543F">
        <w:rPr>
          <w:rFonts w:ascii="Times New Roman" w:hAnsi="Times New Roman" w:cs="Times New Roman"/>
          <w:color w:val="000000" w:themeColor="text1"/>
          <w:sz w:val="28"/>
          <w:szCs w:val="28"/>
        </w:rPr>
        <w:t>.</w:t>
      </w:r>
      <w:r w:rsidR="00C1447E">
        <w:rPr>
          <w:rFonts w:ascii="Times New Roman" w:hAnsi="Times New Roman" w:cs="Times New Roman"/>
          <w:color w:val="000000" w:themeColor="text1"/>
          <w:sz w:val="28"/>
          <w:szCs w:val="28"/>
        </w:rPr>
        <w:t xml:space="preserve"> </w:t>
      </w:r>
      <w:r w:rsidR="00B1543F" w:rsidRPr="00B1543F">
        <w:rPr>
          <w:rFonts w:ascii="Times New Roman" w:hAnsi="Times New Roman" w:cs="Times New Roman"/>
          <w:color w:val="000000" w:themeColor="text1"/>
          <w:sz w:val="28"/>
          <w:szCs w:val="28"/>
        </w:rPr>
        <w:t>2014.</w:t>
      </w:r>
      <w:r w:rsidR="00C1447E">
        <w:rPr>
          <w:rFonts w:ascii="Times New Roman" w:hAnsi="Times New Roman" w:cs="Times New Roman"/>
          <w:color w:val="000000" w:themeColor="text1"/>
          <w:sz w:val="28"/>
          <w:szCs w:val="28"/>
        </w:rPr>
        <w:t xml:space="preserve"> </w:t>
      </w:r>
      <w:r w:rsidR="00B1543F" w:rsidRPr="00B1543F">
        <w:rPr>
          <w:rFonts w:ascii="Times New Roman" w:hAnsi="Times New Roman" w:cs="Times New Roman"/>
          <w:color w:val="000000" w:themeColor="text1"/>
          <w:sz w:val="28"/>
          <w:szCs w:val="28"/>
        </w:rPr>
        <w:t>№ 2. -С. 69-71. URL: </w:t>
      </w:r>
      <w:hyperlink r:id="rId35" w:history="1">
        <w:r w:rsidR="001A76B6" w:rsidRPr="00B1543F">
          <w:rPr>
            <w:rFonts w:ascii="Times New Roman" w:hAnsi="Times New Roman" w:cs="Times New Roman"/>
            <w:color w:val="000000" w:themeColor="text1"/>
            <w:sz w:val="28"/>
            <w:szCs w:val="28"/>
          </w:rPr>
          <w:t>http://nbuv.gov.ua/UJRN/Uproz_2014_2_30</w:t>
        </w:r>
      </w:hyperlink>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 xml:space="preserve">Пилявець В. М. Методичні підходи до здійснення контролю за станом бухгалтерського обліку на фермерських господарствах. </w:t>
      </w:r>
      <w:r w:rsidRPr="00B1543F">
        <w:rPr>
          <w:rFonts w:ascii="Times New Roman" w:hAnsi="Times New Roman"/>
          <w:i/>
          <w:sz w:val="28"/>
        </w:rPr>
        <w:t>Збірник наукових праць Вінницького національного аграрного університету.</w:t>
      </w:r>
      <w:r w:rsidR="00C1447E">
        <w:rPr>
          <w:rFonts w:ascii="Times New Roman" w:hAnsi="Times New Roman"/>
          <w:i/>
          <w:sz w:val="28"/>
        </w:rPr>
        <w:t xml:space="preserve"> </w:t>
      </w:r>
      <w:r w:rsidRPr="00B1543F">
        <w:rPr>
          <w:rFonts w:ascii="Times New Roman" w:hAnsi="Times New Roman"/>
          <w:sz w:val="28"/>
        </w:rPr>
        <w:t>2010.</w:t>
      </w:r>
      <w:r w:rsidR="00C1447E">
        <w:rPr>
          <w:rFonts w:ascii="Times New Roman" w:hAnsi="Times New Roman"/>
          <w:sz w:val="28"/>
        </w:rPr>
        <w:t xml:space="preserve"> </w:t>
      </w:r>
      <w:r w:rsidRPr="00B1543F">
        <w:rPr>
          <w:rFonts w:ascii="Times New Roman" w:hAnsi="Times New Roman"/>
          <w:sz w:val="28"/>
        </w:rPr>
        <w:t>Вип. 5, Т. 2.</w:t>
      </w:r>
      <w:r w:rsidR="00C1447E">
        <w:rPr>
          <w:rFonts w:ascii="Times New Roman" w:hAnsi="Times New Roman"/>
          <w:sz w:val="28"/>
        </w:rPr>
        <w:t xml:space="preserve"> </w:t>
      </w:r>
      <w:r w:rsidRPr="00B1543F">
        <w:rPr>
          <w:rFonts w:ascii="Times New Roman" w:hAnsi="Times New Roman"/>
          <w:sz w:val="28"/>
        </w:rPr>
        <w:t xml:space="preserve">C. 74- 78.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План рахунків бухгалтерського обліку активів, капіталу, зобов’язань і господарських операцій підприємств і організацій: Наказ Мінфіну України від 30.11.99 р. № 291, зі змінами та доповненнями.</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 xml:space="preserve">Попко Є.Ю. Проблеми запровадження МСБО 41 "Сільське господарство" в облікову практику. </w:t>
      </w:r>
      <w:r w:rsidRPr="00B1543F">
        <w:rPr>
          <w:rFonts w:ascii="Times New Roman" w:hAnsi="Times New Roman" w:cs="Times New Roman"/>
          <w:i/>
          <w:sz w:val="28"/>
          <w:szCs w:val="28"/>
        </w:rPr>
        <w:t>Облік і фінанси АПК.</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2010.</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№4. –С.89-93.</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Податковий кодекс України від 02.12.10 р. №27</w:t>
      </w:r>
      <w:r w:rsidR="0006114E">
        <w:rPr>
          <w:rFonts w:ascii="Times New Roman" w:hAnsi="Times New Roman" w:cs="Times New Roman"/>
          <w:sz w:val="28"/>
          <w:szCs w:val="28"/>
        </w:rPr>
        <w:t xml:space="preserve">55 VI зі змінами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Положення (стандарт) бухгалтерського обліку 9 “Запаси”: затверджене наказом Мінфіну від 20.10.99 р. №246.</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 xml:space="preserve">Положення (стандарт) бухгалтерського обліку 11 «Зобов’язання»: затв. Наказом Мінфіну України від 31.01.2000 р. за № 20.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lastRenderedPageBreak/>
        <w:t xml:space="preserve">Положення (стандарт) бухгалтерського обліку 16 “Витрати”: Затверджено наказом Мін. Фін. України від 31.12 99 р. №318.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 xml:space="preserve">Положення (стандарт) бухгалтерського обліку 25 «Фінансовий звіт суб'єкта малого підприємництва», затв. Наказом Міністерства фінансів України від 25.02.2000 № 39.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Положення (стандарт) бухгалтерського обліку 30 “Біологічні активи”: Наказ Мін. Фін. України від 18.11. 05 р. №790.</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Положення про документальне забезпечення записів у бух. обліку, затверджене наказом Мінфіну від 24.05.95 р. № 88.</w:t>
      </w:r>
      <w:r w:rsidR="00C1447E">
        <w:rPr>
          <w:rFonts w:ascii="Times New Roman" w:hAnsi="Times New Roman" w:cs="Times New Roman"/>
          <w:sz w:val="28"/>
          <w:szCs w:val="28"/>
        </w:rPr>
        <w:t xml:space="preserve">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Про фермерське господарство : Закон України від 19.06.2003 р. № 973-IV. URL: https://docs.dtkt.ua/doc/ 1088.283.0 (дата звернення: 14.12.2020).</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Про бухгалтерський облік та фінансову звітність в Україні : Закон України вiд 16.07.1999 № 996–XIV. URL: http://zakon.rada.gov.ua/cgi-bin/laws/main.cgi?nreg=996-14 (дата звернення: 15.09.2021).</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Притула Н. М. Особливості інвестиційної привабливості фермерських господарств України</w:t>
      </w:r>
      <w:r w:rsidRPr="00B1543F">
        <w:rPr>
          <w:rFonts w:ascii="Times New Roman" w:hAnsi="Times New Roman" w:cs="Times New Roman"/>
          <w:i/>
          <w:sz w:val="28"/>
          <w:szCs w:val="28"/>
        </w:rPr>
        <w:t>. Держава та регіони. Серія: Економіка та підприємництво.</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2012.</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 2.</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 xml:space="preserve">C. 211-216.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cs="Times New Roman"/>
          <w:sz w:val="28"/>
          <w:szCs w:val="28"/>
        </w:rPr>
        <w:t>Прудивус Л. В. Державна фінансова підтримка фермерського</w:t>
      </w:r>
      <w:r w:rsidRPr="00B1543F">
        <w:rPr>
          <w:rFonts w:ascii="Times New Roman" w:hAnsi="Times New Roman"/>
          <w:sz w:val="28"/>
        </w:rPr>
        <w:t xml:space="preserve"> 121 підприємництва </w:t>
      </w:r>
      <w:r w:rsidRPr="00B1543F">
        <w:rPr>
          <w:rFonts w:ascii="Times New Roman" w:hAnsi="Times New Roman"/>
          <w:i/>
          <w:sz w:val="28"/>
        </w:rPr>
        <w:t>Вісник аграрної науки</w:t>
      </w:r>
      <w:r w:rsidRPr="00B1543F">
        <w:rPr>
          <w:rFonts w:ascii="Times New Roman" w:hAnsi="Times New Roman"/>
          <w:sz w:val="28"/>
        </w:rPr>
        <w:t>.</w:t>
      </w:r>
      <w:r w:rsidR="00C1447E">
        <w:rPr>
          <w:rFonts w:ascii="Times New Roman" w:hAnsi="Times New Roman"/>
          <w:sz w:val="28"/>
        </w:rPr>
        <w:t xml:space="preserve"> </w:t>
      </w:r>
      <w:r w:rsidRPr="00B1543F">
        <w:rPr>
          <w:rFonts w:ascii="Times New Roman" w:hAnsi="Times New Roman"/>
          <w:sz w:val="28"/>
        </w:rPr>
        <w:t>2011.</w:t>
      </w:r>
      <w:r w:rsidR="00C1447E">
        <w:rPr>
          <w:rFonts w:ascii="Times New Roman" w:hAnsi="Times New Roman"/>
          <w:sz w:val="28"/>
        </w:rPr>
        <w:t xml:space="preserve"> </w:t>
      </w:r>
      <w:r w:rsidRPr="00B1543F">
        <w:rPr>
          <w:rFonts w:ascii="Times New Roman" w:hAnsi="Times New Roman"/>
          <w:sz w:val="28"/>
        </w:rPr>
        <w:t>№ 9.</w:t>
      </w:r>
      <w:r w:rsidR="00C1447E">
        <w:rPr>
          <w:rFonts w:ascii="Times New Roman" w:hAnsi="Times New Roman"/>
          <w:sz w:val="28"/>
        </w:rPr>
        <w:t xml:space="preserve"> </w:t>
      </w:r>
      <w:r w:rsidRPr="00B1543F">
        <w:rPr>
          <w:rFonts w:ascii="Times New Roman" w:hAnsi="Times New Roman"/>
          <w:sz w:val="28"/>
        </w:rPr>
        <w:t xml:space="preserve">C. 68-70. </w:t>
      </w:r>
    </w:p>
    <w:p w:rsidR="0006114E" w:rsidRDefault="00B1543F" w:rsidP="00477D0D">
      <w:pPr>
        <w:numPr>
          <w:ilvl w:val="0"/>
          <w:numId w:val="13"/>
        </w:numPr>
        <w:spacing w:after="0" w:line="360" w:lineRule="auto"/>
        <w:ind w:left="0" w:firstLine="567"/>
        <w:contextualSpacing/>
        <w:jc w:val="both"/>
        <w:rPr>
          <w:rFonts w:ascii="Times New Roman" w:hAnsi="Times New Roman"/>
          <w:sz w:val="28"/>
        </w:rPr>
      </w:pPr>
      <w:r w:rsidRPr="0006114E">
        <w:rPr>
          <w:rFonts w:ascii="Times New Roman" w:hAnsi="Times New Roman"/>
          <w:sz w:val="28"/>
        </w:rPr>
        <w:t xml:space="preserve">Семенько Н. Фінансова та статистична звітність фермерських господарств. </w:t>
      </w:r>
      <w:r w:rsidRPr="0006114E">
        <w:rPr>
          <w:rFonts w:ascii="Times New Roman" w:hAnsi="Times New Roman"/>
          <w:i/>
          <w:sz w:val="28"/>
        </w:rPr>
        <w:t>Все про бухгалтерський облік</w:t>
      </w:r>
      <w:r w:rsidRPr="0006114E">
        <w:rPr>
          <w:rFonts w:ascii="Times New Roman" w:hAnsi="Times New Roman"/>
          <w:sz w:val="28"/>
        </w:rPr>
        <w:t>.</w:t>
      </w:r>
      <w:r w:rsidR="00C1447E" w:rsidRPr="0006114E">
        <w:rPr>
          <w:rFonts w:ascii="Times New Roman" w:hAnsi="Times New Roman"/>
          <w:sz w:val="28"/>
        </w:rPr>
        <w:t xml:space="preserve"> </w:t>
      </w:r>
      <w:r w:rsidRPr="0006114E">
        <w:rPr>
          <w:rFonts w:ascii="Times New Roman" w:hAnsi="Times New Roman"/>
          <w:sz w:val="28"/>
        </w:rPr>
        <w:t>2012.</w:t>
      </w:r>
      <w:r w:rsidR="00C1447E" w:rsidRPr="0006114E">
        <w:rPr>
          <w:rFonts w:ascii="Times New Roman" w:hAnsi="Times New Roman"/>
          <w:sz w:val="28"/>
        </w:rPr>
        <w:t xml:space="preserve"> </w:t>
      </w:r>
      <w:r w:rsidRPr="0006114E">
        <w:rPr>
          <w:rFonts w:ascii="Times New Roman" w:hAnsi="Times New Roman"/>
          <w:sz w:val="28"/>
        </w:rPr>
        <w:t>№ 90.</w:t>
      </w:r>
      <w:r w:rsidR="00C1447E" w:rsidRPr="0006114E">
        <w:rPr>
          <w:rFonts w:ascii="Times New Roman" w:hAnsi="Times New Roman"/>
          <w:sz w:val="28"/>
        </w:rPr>
        <w:t xml:space="preserve"> </w:t>
      </w:r>
      <w:r w:rsidRPr="0006114E">
        <w:rPr>
          <w:rFonts w:ascii="Times New Roman" w:hAnsi="Times New Roman"/>
          <w:sz w:val="28"/>
        </w:rPr>
        <w:t xml:space="preserve">C. 53-55. </w:t>
      </w:r>
    </w:p>
    <w:p w:rsidR="00B1543F" w:rsidRPr="0006114E" w:rsidRDefault="00C51712" w:rsidP="00477D0D">
      <w:pPr>
        <w:numPr>
          <w:ilvl w:val="0"/>
          <w:numId w:val="13"/>
        </w:numPr>
        <w:spacing w:after="0" w:line="360" w:lineRule="auto"/>
        <w:ind w:left="0" w:firstLine="567"/>
        <w:contextualSpacing/>
        <w:jc w:val="both"/>
        <w:rPr>
          <w:rFonts w:ascii="Times New Roman" w:hAnsi="Times New Roman"/>
          <w:sz w:val="28"/>
        </w:rPr>
      </w:pPr>
      <w:hyperlink r:id="rId36" w:tooltip="Пошук за автором" w:history="1">
        <w:r w:rsidR="001A76B6" w:rsidRPr="0006114E">
          <w:rPr>
            <w:rFonts w:ascii="Times New Roman" w:hAnsi="Times New Roman" w:cs="Times New Roman"/>
            <w:color w:val="000000" w:themeColor="text1"/>
            <w:sz w:val="28"/>
            <w:szCs w:val="28"/>
          </w:rPr>
          <w:t>Скрипник С. В.</w:t>
        </w:r>
      </w:hyperlink>
      <w:r w:rsidR="00B1543F" w:rsidRPr="0006114E">
        <w:rPr>
          <w:rFonts w:ascii="Times New Roman" w:hAnsi="Times New Roman" w:cs="Times New Roman"/>
          <w:color w:val="000000" w:themeColor="text1"/>
          <w:sz w:val="28"/>
          <w:szCs w:val="28"/>
        </w:rPr>
        <w:t xml:space="preserve"> Удосконалення методичного забезпечення облікового процесу фермерських господарств </w:t>
      </w:r>
      <w:hyperlink r:id="rId37" w:tooltip="Періодичне видання" w:history="1">
        <w:r w:rsidR="001A76B6" w:rsidRPr="0006114E">
          <w:rPr>
            <w:rFonts w:ascii="Times New Roman" w:hAnsi="Times New Roman" w:cs="Times New Roman"/>
            <w:i/>
            <w:color w:val="000000" w:themeColor="text1"/>
            <w:sz w:val="28"/>
            <w:szCs w:val="28"/>
          </w:rPr>
          <w:t>Вісник соціально-економічних досліджень</w:t>
        </w:r>
      </w:hyperlink>
      <w:r w:rsidR="00B1543F" w:rsidRPr="0006114E">
        <w:rPr>
          <w:rFonts w:ascii="Times New Roman" w:hAnsi="Times New Roman" w:cs="Times New Roman"/>
          <w:color w:val="000000" w:themeColor="text1"/>
          <w:sz w:val="28"/>
          <w:szCs w:val="28"/>
        </w:rPr>
        <w:t>.</w:t>
      </w:r>
      <w:r w:rsidR="00C1447E" w:rsidRPr="0006114E">
        <w:rPr>
          <w:rFonts w:ascii="Times New Roman" w:hAnsi="Times New Roman" w:cs="Times New Roman"/>
          <w:color w:val="000000" w:themeColor="text1"/>
          <w:sz w:val="28"/>
          <w:szCs w:val="28"/>
        </w:rPr>
        <w:t xml:space="preserve"> </w:t>
      </w:r>
      <w:r w:rsidR="00B1543F" w:rsidRPr="0006114E">
        <w:rPr>
          <w:rFonts w:ascii="Times New Roman" w:hAnsi="Times New Roman" w:cs="Times New Roman"/>
          <w:color w:val="000000" w:themeColor="text1"/>
          <w:sz w:val="28"/>
          <w:szCs w:val="28"/>
        </w:rPr>
        <w:t>2014.</w:t>
      </w:r>
      <w:r w:rsidR="00C1447E" w:rsidRPr="0006114E">
        <w:rPr>
          <w:rFonts w:ascii="Times New Roman" w:hAnsi="Times New Roman" w:cs="Times New Roman"/>
          <w:color w:val="000000" w:themeColor="text1"/>
          <w:sz w:val="28"/>
          <w:szCs w:val="28"/>
        </w:rPr>
        <w:t xml:space="preserve"> </w:t>
      </w:r>
      <w:r w:rsidR="00B1543F" w:rsidRPr="0006114E">
        <w:rPr>
          <w:rFonts w:ascii="Times New Roman" w:hAnsi="Times New Roman" w:cs="Times New Roman"/>
          <w:color w:val="000000" w:themeColor="text1"/>
          <w:sz w:val="28"/>
          <w:szCs w:val="28"/>
        </w:rPr>
        <w:t>Вип. 2.</w:t>
      </w:r>
      <w:r w:rsidR="00C1447E" w:rsidRPr="0006114E">
        <w:rPr>
          <w:rFonts w:ascii="Times New Roman" w:hAnsi="Times New Roman" w:cs="Times New Roman"/>
          <w:color w:val="000000" w:themeColor="text1"/>
          <w:sz w:val="28"/>
          <w:szCs w:val="28"/>
        </w:rPr>
        <w:t xml:space="preserve"> </w:t>
      </w:r>
      <w:r w:rsidR="00B1543F" w:rsidRPr="0006114E">
        <w:rPr>
          <w:rFonts w:ascii="Times New Roman" w:hAnsi="Times New Roman" w:cs="Times New Roman"/>
          <w:color w:val="000000" w:themeColor="text1"/>
          <w:sz w:val="28"/>
          <w:szCs w:val="28"/>
        </w:rPr>
        <w:t>С. 264-269. -URL: </w:t>
      </w:r>
      <w:hyperlink r:id="rId38" w:history="1">
        <w:r w:rsidR="001A76B6" w:rsidRPr="0006114E">
          <w:rPr>
            <w:rFonts w:ascii="Times New Roman" w:hAnsi="Times New Roman" w:cs="Times New Roman"/>
            <w:color w:val="000000" w:themeColor="text1"/>
            <w:sz w:val="28"/>
            <w:szCs w:val="28"/>
          </w:rPr>
          <w:t>http://nbuv.gov.ua/UJRN/Vsed_2014_2_43</w:t>
        </w:r>
      </w:hyperlink>
    </w:p>
    <w:p w:rsidR="00B1543F" w:rsidRPr="00B1543F" w:rsidRDefault="00C51712" w:rsidP="00B1543F">
      <w:pPr>
        <w:numPr>
          <w:ilvl w:val="0"/>
          <w:numId w:val="13"/>
        </w:numPr>
        <w:spacing w:after="0" w:line="360" w:lineRule="auto"/>
        <w:ind w:left="0" w:firstLine="567"/>
        <w:contextualSpacing/>
        <w:jc w:val="both"/>
        <w:rPr>
          <w:rFonts w:ascii="Times New Roman" w:hAnsi="Times New Roman"/>
          <w:sz w:val="28"/>
        </w:rPr>
      </w:pPr>
      <w:hyperlink r:id="rId39" w:tooltip="Пошук за автором" w:history="1">
        <w:r w:rsidR="001A76B6" w:rsidRPr="00B1543F">
          <w:rPr>
            <w:rFonts w:ascii="Times New Roman" w:hAnsi="Times New Roman" w:cs="Times New Roman"/>
            <w:color w:val="000000" w:themeColor="text1"/>
            <w:sz w:val="28"/>
            <w:szCs w:val="28"/>
          </w:rPr>
          <w:t>Суліменко Л. А.</w:t>
        </w:r>
      </w:hyperlink>
      <w:r w:rsidR="00C1447E">
        <w:rPr>
          <w:rFonts w:ascii="Times New Roman" w:hAnsi="Times New Roman" w:cs="Times New Roman"/>
          <w:color w:val="000000" w:themeColor="text1"/>
          <w:sz w:val="28"/>
          <w:szCs w:val="28"/>
        </w:rPr>
        <w:t xml:space="preserve"> </w:t>
      </w:r>
      <w:r w:rsidR="00B1543F" w:rsidRPr="00B1543F">
        <w:rPr>
          <w:rFonts w:ascii="Times New Roman" w:hAnsi="Times New Roman" w:cs="Times New Roman"/>
          <w:color w:val="000000" w:themeColor="text1"/>
          <w:sz w:val="28"/>
          <w:szCs w:val="28"/>
        </w:rPr>
        <w:t>Тенденції та підходи до обліку і звітності в фермерських господарствах на регіональному та світовому рівнях</w:t>
      </w:r>
      <w:r w:rsidR="00B1543F" w:rsidRPr="00B1543F">
        <w:rPr>
          <w:rFonts w:ascii="Times New Roman" w:hAnsi="Times New Roman" w:cs="Times New Roman"/>
          <w:i/>
          <w:color w:val="000000" w:themeColor="text1"/>
          <w:sz w:val="28"/>
          <w:szCs w:val="28"/>
        </w:rPr>
        <w:t xml:space="preserve">. </w:t>
      </w:r>
      <w:hyperlink r:id="rId40" w:tooltip="Періодичне видання" w:history="1">
        <w:r w:rsidR="001A76B6" w:rsidRPr="00B1543F">
          <w:rPr>
            <w:rFonts w:ascii="Times New Roman" w:hAnsi="Times New Roman" w:cs="Times New Roman"/>
            <w:i/>
            <w:color w:val="000000" w:themeColor="text1"/>
            <w:sz w:val="28"/>
            <w:szCs w:val="28"/>
          </w:rPr>
          <w:t>Облік і фінанси</w:t>
        </w:r>
      </w:hyperlink>
      <w:r w:rsidR="00B1543F" w:rsidRPr="00B1543F">
        <w:rPr>
          <w:rFonts w:ascii="Times New Roman" w:hAnsi="Times New Roman" w:cs="Times New Roman"/>
          <w:i/>
          <w:color w:val="000000" w:themeColor="text1"/>
          <w:sz w:val="28"/>
          <w:szCs w:val="28"/>
        </w:rPr>
        <w:t>.</w:t>
      </w:r>
      <w:r w:rsidR="00C1447E">
        <w:rPr>
          <w:rFonts w:ascii="Times New Roman" w:hAnsi="Times New Roman" w:cs="Times New Roman"/>
          <w:color w:val="000000" w:themeColor="text1"/>
          <w:sz w:val="28"/>
          <w:szCs w:val="28"/>
        </w:rPr>
        <w:t xml:space="preserve"> </w:t>
      </w:r>
      <w:r w:rsidR="00B1543F" w:rsidRPr="00B1543F">
        <w:rPr>
          <w:rFonts w:ascii="Times New Roman" w:hAnsi="Times New Roman" w:cs="Times New Roman"/>
          <w:color w:val="000000" w:themeColor="text1"/>
          <w:sz w:val="28"/>
          <w:szCs w:val="28"/>
        </w:rPr>
        <w:t>2012.</w:t>
      </w:r>
      <w:r w:rsidR="00C1447E">
        <w:rPr>
          <w:rFonts w:ascii="Times New Roman" w:hAnsi="Times New Roman" w:cs="Times New Roman"/>
          <w:color w:val="000000" w:themeColor="text1"/>
          <w:sz w:val="28"/>
          <w:szCs w:val="28"/>
        </w:rPr>
        <w:t xml:space="preserve"> </w:t>
      </w:r>
      <w:r w:rsidR="00B1543F" w:rsidRPr="00B1543F">
        <w:rPr>
          <w:rFonts w:ascii="Times New Roman" w:hAnsi="Times New Roman" w:cs="Times New Roman"/>
          <w:color w:val="000000" w:themeColor="text1"/>
          <w:sz w:val="28"/>
          <w:szCs w:val="28"/>
        </w:rPr>
        <w:t>№ 1. С. 52-58.URL: </w:t>
      </w:r>
      <w:hyperlink r:id="rId41" w:history="1">
        <w:r w:rsidR="001A76B6" w:rsidRPr="00B1543F">
          <w:rPr>
            <w:rFonts w:ascii="Times New Roman" w:hAnsi="Times New Roman" w:cs="Times New Roman"/>
            <w:color w:val="000000" w:themeColor="text1"/>
            <w:sz w:val="28"/>
            <w:szCs w:val="28"/>
          </w:rPr>
          <w:t>http://nbuv.gov.ua/UJRN/Oif_apk_2012_1_10</w:t>
        </w:r>
      </w:hyperlink>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lastRenderedPageBreak/>
        <w:t xml:space="preserve">Сук Л. К. Принципи та елементи методу бухгалтерського обліку в фермерських господарствах. </w:t>
      </w:r>
      <w:r w:rsidRPr="00B1543F">
        <w:rPr>
          <w:rFonts w:ascii="Times New Roman" w:hAnsi="Times New Roman"/>
          <w:i/>
          <w:sz w:val="28"/>
        </w:rPr>
        <w:t>Економіка АПК.</w:t>
      </w:r>
      <w:r w:rsidR="00C1447E">
        <w:rPr>
          <w:rFonts w:ascii="Times New Roman" w:hAnsi="Times New Roman"/>
          <w:i/>
          <w:sz w:val="28"/>
        </w:rPr>
        <w:t xml:space="preserve"> </w:t>
      </w:r>
      <w:r w:rsidRPr="00B1543F">
        <w:rPr>
          <w:rFonts w:ascii="Times New Roman" w:hAnsi="Times New Roman"/>
          <w:sz w:val="28"/>
        </w:rPr>
        <w:t>2012.</w:t>
      </w:r>
      <w:r w:rsidR="00C1447E">
        <w:rPr>
          <w:rFonts w:ascii="Times New Roman" w:hAnsi="Times New Roman"/>
          <w:sz w:val="28"/>
        </w:rPr>
        <w:t xml:space="preserve"> </w:t>
      </w:r>
      <w:r w:rsidRPr="00B1543F">
        <w:rPr>
          <w:rFonts w:ascii="Times New Roman" w:hAnsi="Times New Roman"/>
          <w:sz w:val="28"/>
        </w:rPr>
        <w:t>№ 10.</w:t>
      </w:r>
      <w:r w:rsidR="00C1447E">
        <w:rPr>
          <w:rFonts w:ascii="Times New Roman" w:hAnsi="Times New Roman"/>
          <w:sz w:val="28"/>
        </w:rPr>
        <w:t xml:space="preserve"> </w:t>
      </w:r>
      <w:r w:rsidRPr="00B1543F">
        <w:rPr>
          <w:rFonts w:ascii="Times New Roman" w:hAnsi="Times New Roman"/>
          <w:sz w:val="28"/>
        </w:rPr>
        <w:t xml:space="preserve">C. 71-76.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 xml:space="preserve">Сук Л.К., Сук П.Л. Організація бухгалтерського обліку: Підручник.- К.: Каравела; Піча Ю.В., 2009. 624 с.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Ткаченко Н.М. Бухгалтерський фінансовий облік, оподаткування і звітність: Підручник.</w:t>
      </w:r>
      <w:r w:rsidR="00C1447E">
        <w:rPr>
          <w:rFonts w:ascii="Times New Roman" w:hAnsi="Times New Roman"/>
          <w:sz w:val="28"/>
        </w:rPr>
        <w:t xml:space="preserve"> </w:t>
      </w:r>
      <w:r w:rsidRPr="00B1543F">
        <w:rPr>
          <w:rFonts w:ascii="Times New Roman" w:hAnsi="Times New Roman"/>
          <w:sz w:val="28"/>
        </w:rPr>
        <w:t>5-те вид. допов. і перероб.</w:t>
      </w:r>
      <w:r w:rsidR="00C1447E">
        <w:rPr>
          <w:rFonts w:ascii="Times New Roman" w:hAnsi="Times New Roman"/>
          <w:sz w:val="28"/>
        </w:rPr>
        <w:t xml:space="preserve"> </w:t>
      </w:r>
      <w:r w:rsidRPr="00B1543F">
        <w:rPr>
          <w:rFonts w:ascii="Times New Roman" w:hAnsi="Times New Roman"/>
          <w:sz w:val="28"/>
        </w:rPr>
        <w:t xml:space="preserve">К.:Алерта, 2011.976 с.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Фінансовий облік. Навч. посібник /За ред. В.К. Орлової, М.С.Орлів, 122 С.В.</w:t>
      </w:r>
      <w:r w:rsidR="008F12AD">
        <w:rPr>
          <w:rFonts w:ascii="Times New Roman" w:hAnsi="Times New Roman"/>
          <w:sz w:val="28"/>
        </w:rPr>
        <w:t xml:space="preserve"> </w:t>
      </w:r>
      <w:r w:rsidRPr="00B1543F">
        <w:rPr>
          <w:rFonts w:ascii="Times New Roman" w:hAnsi="Times New Roman"/>
          <w:sz w:val="28"/>
        </w:rPr>
        <w:t>Хоми. 2-ге вид., доп. і перероб.К.: Центр учбової літератури, 2010.</w:t>
      </w:r>
      <w:r w:rsidR="00C1447E">
        <w:rPr>
          <w:rFonts w:ascii="Times New Roman" w:hAnsi="Times New Roman"/>
          <w:sz w:val="28"/>
        </w:rPr>
        <w:t xml:space="preserve"> </w:t>
      </w:r>
      <w:r w:rsidRPr="00B1543F">
        <w:rPr>
          <w:rFonts w:ascii="Times New Roman" w:hAnsi="Times New Roman"/>
          <w:sz w:val="28"/>
        </w:rPr>
        <w:t xml:space="preserve">510 с. 112.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sz w:val="28"/>
        </w:rPr>
        <w:t>Фінансовий та управлінський облік на сільськогосподарських підприємствах: Підручник. За ред. М.Ф.</w:t>
      </w:r>
      <w:r w:rsidR="008F12AD">
        <w:rPr>
          <w:rFonts w:ascii="Times New Roman" w:hAnsi="Times New Roman"/>
          <w:sz w:val="28"/>
        </w:rPr>
        <w:t xml:space="preserve"> </w:t>
      </w:r>
      <w:r w:rsidRPr="00B1543F">
        <w:rPr>
          <w:rFonts w:ascii="Times New Roman" w:hAnsi="Times New Roman"/>
          <w:sz w:val="28"/>
        </w:rPr>
        <w:t>Огійчука.- 5-те, перероб. і допов. К.: Алерта. 2009.</w:t>
      </w:r>
      <w:r w:rsidR="00C1447E">
        <w:rPr>
          <w:rFonts w:ascii="Times New Roman" w:hAnsi="Times New Roman"/>
          <w:sz w:val="28"/>
        </w:rPr>
        <w:t xml:space="preserve"> </w:t>
      </w:r>
      <w:r w:rsidRPr="00B1543F">
        <w:rPr>
          <w:rFonts w:ascii="Times New Roman" w:hAnsi="Times New Roman"/>
          <w:sz w:val="28"/>
        </w:rPr>
        <w:t xml:space="preserve">1056 с. </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cs="Times New Roman"/>
          <w:sz w:val="28"/>
          <w:szCs w:val="28"/>
        </w:rPr>
      </w:pPr>
      <w:r w:rsidRPr="00B1543F">
        <w:rPr>
          <w:rFonts w:ascii="Times New Roman" w:hAnsi="Times New Roman" w:cs="Times New Roman"/>
          <w:sz w:val="28"/>
          <w:szCs w:val="28"/>
        </w:rPr>
        <w:t xml:space="preserve">Яценко В. М. Економіко-правові засади функціонування фермерських господарств </w:t>
      </w:r>
      <w:r w:rsidRPr="00B1543F">
        <w:rPr>
          <w:rFonts w:ascii="Times New Roman" w:hAnsi="Times New Roman" w:cs="Times New Roman"/>
          <w:i/>
          <w:sz w:val="28"/>
          <w:szCs w:val="28"/>
        </w:rPr>
        <w:t>Збірник наукових праць Уманського державного аграрного університету</w:t>
      </w:r>
      <w:r w:rsidRPr="00B1543F">
        <w:rPr>
          <w:rFonts w:ascii="Times New Roman" w:hAnsi="Times New Roman" w:cs="Times New Roman"/>
          <w:sz w:val="28"/>
          <w:szCs w:val="28"/>
        </w:rPr>
        <w:t>.</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2009.</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Вип. 72, Ч. 2.</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C. 244-258.</w:t>
      </w:r>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cs="Times New Roman"/>
          <w:sz w:val="28"/>
          <w:szCs w:val="28"/>
        </w:rPr>
        <w:t>Шайдюк І.Є. Європейський досвід державного регулювання та підтримки малого підприємництва Концептуальні засади формування менеджменту в Україні : матеріали ІІІ Всеукраїнської наукової конференції (Київ, Одеса, Стамбул, 17–22 травня 2010 р.). 2010.</w:t>
      </w:r>
      <w:r w:rsidR="00C1447E">
        <w:rPr>
          <w:rFonts w:ascii="Times New Roman" w:hAnsi="Times New Roman" w:cs="Times New Roman"/>
          <w:sz w:val="28"/>
          <w:szCs w:val="28"/>
        </w:rPr>
        <w:t xml:space="preserve"> </w:t>
      </w:r>
      <w:r w:rsidRPr="00B1543F">
        <w:rPr>
          <w:rFonts w:ascii="Times New Roman" w:hAnsi="Times New Roman" w:cs="Times New Roman"/>
          <w:sz w:val="28"/>
          <w:szCs w:val="28"/>
        </w:rPr>
        <w:t xml:space="preserve">С. 246–252. </w:t>
      </w:r>
    </w:p>
    <w:p w:rsidR="00B1543F" w:rsidRPr="00B1543F" w:rsidRDefault="00C51712" w:rsidP="00B1543F">
      <w:pPr>
        <w:numPr>
          <w:ilvl w:val="0"/>
          <w:numId w:val="13"/>
        </w:numPr>
        <w:spacing w:after="0" w:line="360" w:lineRule="auto"/>
        <w:ind w:left="0" w:firstLine="567"/>
        <w:contextualSpacing/>
        <w:jc w:val="both"/>
        <w:rPr>
          <w:rFonts w:ascii="Times New Roman" w:hAnsi="Times New Roman"/>
          <w:sz w:val="28"/>
        </w:rPr>
      </w:pPr>
      <w:hyperlink r:id="rId42" w:tooltip="Пошук за автором" w:history="1">
        <w:r w:rsidR="001A76B6" w:rsidRPr="00B1543F">
          <w:rPr>
            <w:rFonts w:ascii="Times New Roman" w:hAnsi="Times New Roman" w:cs="Times New Roman"/>
            <w:color w:val="000000" w:themeColor="text1"/>
            <w:sz w:val="28"/>
            <w:szCs w:val="28"/>
          </w:rPr>
          <w:t>Чорна І. Ю.</w:t>
        </w:r>
      </w:hyperlink>
      <w:r w:rsidR="00C1447E">
        <w:rPr>
          <w:rFonts w:ascii="Times New Roman" w:hAnsi="Times New Roman" w:cs="Times New Roman"/>
          <w:color w:val="000000" w:themeColor="text1"/>
          <w:sz w:val="28"/>
          <w:szCs w:val="28"/>
        </w:rPr>
        <w:t xml:space="preserve"> </w:t>
      </w:r>
      <w:r w:rsidR="00B1543F" w:rsidRPr="00B1543F">
        <w:rPr>
          <w:rFonts w:ascii="Times New Roman" w:hAnsi="Times New Roman" w:cs="Times New Roman"/>
          <w:color w:val="000000" w:themeColor="text1"/>
          <w:sz w:val="28"/>
          <w:szCs w:val="28"/>
        </w:rPr>
        <w:t xml:space="preserve">Особливості обліку у фермерських господарствах. </w:t>
      </w:r>
      <w:hyperlink r:id="rId43" w:tooltip="Періодичне видання" w:history="1">
        <w:r w:rsidR="001A76B6" w:rsidRPr="00B1543F">
          <w:rPr>
            <w:rFonts w:ascii="Times New Roman" w:hAnsi="Times New Roman" w:cs="Times New Roman"/>
            <w:i/>
            <w:color w:val="000000" w:themeColor="text1"/>
            <w:sz w:val="28"/>
            <w:szCs w:val="28"/>
          </w:rPr>
          <w:t>Управління розвитком</w:t>
        </w:r>
      </w:hyperlink>
      <w:r w:rsidR="00B1543F" w:rsidRPr="00B1543F">
        <w:rPr>
          <w:rFonts w:ascii="Times New Roman" w:hAnsi="Times New Roman" w:cs="Times New Roman"/>
          <w:i/>
          <w:color w:val="000000" w:themeColor="text1"/>
          <w:sz w:val="28"/>
          <w:szCs w:val="28"/>
        </w:rPr>
        <w:t>.</w:t>
      </w:r>
      <w:r w:rsidR="00C1447E">
        <w:rPr>
          <w:rFonts w:ascii="Times New Roman" w:hAnsi="Times New Roman" w:cs="Times New Roman"/>
          <w:i/>
          <w:color w:val="000000" w:themeColor="text1"/>
          <w:sz w:val="28"/>
          <w:szCs w:val="28"/>
        </w:rPr>
        <w:t xml:space="preserve"> </w:t>
      </w:r>
      <w:r w:rsidR="00B1543F" w:rsidRPr="00B1543F">
        <w:rPr>
          <w:rFonts w:ascii="Times New Roman" w:hAnsi="Times New Roman" w:cs="Times New Roman"/>
          <w:color w:val="000000" w:themeColor="text1"/>
          <w:sz w:val="28"/>
          <w:szCs w:val="28"/>
        </w:rPr>
        <w:t>2014.</w:t>
      </w:r>
      <w:r w:rsidR="00C1447E">
        <w:rPr>
          <w:rFonts w:ascii="Times New Roman" w:hAnsi="Times New Roman" w:cs="Times New Roman"/>
          <w:color w:val="000000" w:themeColor="text1"/>
          <w:sz w:val="28"/>
          <w:szCs w:val="28"/>
        </w:rPr>
        <w:t xml:space="preserve"> </w:t>
      </w:r>
      <w:r w:rsidR="00B1543F" w:rsidRPr="00B1543F">
        <w:rPr>
          <w:rFonts w:ascii="Times New Roman" w:hAnsi="Times New Roman" w:cs="Times New Roman"/>
          <w:color w:val="000000" w:themeColor="text1"/>
          <w:sz w:val="28"/>
          <w:szCs w:val="28"/>
        </w:rPr>
        <w:t>№ 4.</w:t>
      </w:r>
      <w:r w:rsidR="00C1447E">
        <w:rPr>
          <w:rFonts w:ascii="Times New Roman" w:hAnsi="Times New Roman" w:cs="Times New Roman"/>
          <w:color w:val="000000" w:themeColor="text1"/>
          <w:sz w:val="28"/>
          <w:szCs w:val="28"/>
        </w:rPr>
        <w:t xml:space="preserve"> </w:t>
      </w:r>
      <w:r w:rsidR="00B1543F" w:rsidRPr="00B1543F">
        <w:rPr>
          <w:rFonts w:ascii="Times New Roman" w:hAnsi="Times New Roman" w:cs="Times New Roman"/>
          <w:color w:val="000000" w:themeColor="text1"/>
          <w:sz w:val="28"/>
          <w:szCs w:val="28"/>
        </w:rPr>
        <w:t>С. 21- 23.URL: </w:t>
      </w:r>
      <w:hyperlink r:id="rId44" w:history="1">
        <w:r w:rsidR="001A76B6" w:rsidRPr="00B1543F">
          <w:rPr>
            <w:rFonts w:ascii="Times New Roman" w:hAnsi="Times New Roman" w:cs="Times New Roman"/>
            <w:color w:val="000000" w:themeColor="text1"/>
            <w:sz w:val="28"/>
            <w:szCs w:val="28"/>
          </w:rPr>
          <w:t>http://nbuv.gov.ua/UJRN/Uproz_2014_4_10</w:t>
        </w:r>
      </w:hyperlink>
    </w:p>
    <w:p w:rsidR="00B1543F" w:rsidRPr="00B1543F" w:rsidRDefault="00B1543F" w:rsidP="00B1543F">
      <w:pPr>
        <w:numPr>
          <w:ilvl w:val="0"/>
          <w:numId w:val="13"/>
        </w:numPr>
        <w:spacing w:after="0" w:line="360" w:lineRule="auto"/>
        <w:ind w:left="0" w:firstLine="567"/>
        <w:contextualSpacing/>
        <w:jc w:val="both"/>
        <w:rPr>
          <w:rFonts w:ascii="Times New Roman" w:hAnsi="Times New Roman"/>
          <w:sz w:val="28"/>
        </w:rPr>
      </w:pPr>
      <w:r w:rsidRPr="00B1543F">
        <w:rPr>
          <w:rFonts w:ascii="Times New Roman" w:hAnsi="Times New Roman" w:cs="Times New Roman"/>
          <w:sz w:val="28"/>
          <w:szCs w:val="28"/>
        </w:rPr>
        <w:t>Офіційний сайт Державного</w:t>
      </w:r>
      <w:r w:rsidRPr="00B1543F">
        <w:rPr>
          <w:rFonts w:ascii="Times New Roman" w:hAnsi="Times New Roman"/>
          <w:sz w:val="28"/>
        </w:rPr>
        <w:t xml:space="preserve"> комітету статистики України: </w:t>
      </w:r>
      <w:r w:rsidRPr="00B1543F">
        <w:rPr>
          <w:rFonts w:ascii="Times New Roman" w:hAnsi="Times New Roman"/>
          <w:sz w:val="28"/>
          <w:lang w:val="en-US"/>
        </w:rPr>
        <w:t>URL</w:t>
      </w:r>
      <w:r w:rsidRPr="00B1543F">
        <w:rPr>
          <w:rFonts w:ascii="Times New Roman" w:hAnsi="Times New Roman"/>
          <w:sz w:val="28"/>
        </w:rPr>
        <w:t>: www.ukrstat.gov.ua</w:t>
      </w:r>
    </w:p>
    <w:p w:rsidR="002B59CA" w:rsidRPr="002B59CA" w:rsidRDefault="002B59CA" w:rsidP="002B59CA">
      <w:pPr>
        <w:spacing w:after="0" w:line="360" w:lineRule="auto"/>
        <w:ind w:firstLine="709"/>
        <w:jc w:val="both"/>
        <w:rPr>
          <w:rFonts w:ascii="Times New Roman" w:hAnsi="Times New Roman" w:cs="Times New Roman"/>
          <w:sz w:val="28"/>
          <w:szCs w:val="28"/>
        </w:rPr>
      </w:pPr>
    </w:p>
    <w:p w:rsidR="00FC046F" w:rsidRDefault="00FC046F" w:rsidP="00FC046F">
      <w:pPr>
        <w:spacing w:after="0" w:line="360" w:lineRule="auto"/>
        <w:ind w:firstLine="709"/>
        <w:jc w:val="both"/>
        <w:rPr>
          <w:rFonts w:ascii="Times New Roman" w:hAnsi="Times New Roman" w:cs="Times New Roman"/>
          <w:sz w:val="28"/>
          <w:szCs w:val="28"/>
        </w:rPr>
      </w:pPr>
    </w:p>
    <w:p w:rsidR="00B1543F" w:rsidRDefault="00B1543F" w:rsidP="00FC046F">
      <w:pPr>
        <w:spacing w:after="0" w:line="360" w:lineRule="auto"/>
        <w:ind w:firstLine="709"/>
        <w:jc w:val="both"/>
        <w:rPr>
          <w:rFonts w:ascii="Times New Roman" w:hAnsi="Times New Roman" w:cs="Times New Roman"/>
          <w:sz w:val="28"/>
          <w:szCs w:val="28"/>
        </w:rPr>
      </w:pPr>
    </w:p>
    <w:p w:rsidR="00B1543F" w:rsidRDefault="00B1543F" w:rsidP="00FC046F">
      <w:pPr>
        <w:spacing w:after="0" w:line="360" w:lineRule="auto"/>
        <w:ind w:firstLine="709"/>
        <w:jc w:val="both"/>
        <w:rPr>
          <w:rFonts w:ascii="Times New Roman" w:hAnsi="Times New Roman" w:cs="Times New Roman"/>
          <w:sz w:val="28"/>
          <w:szCs w:val="28"/>
        </w:rPr>
      </w:pPr>
    </w:p>
    <w:p w:rsidR="00B1543F" w:rsidRDefault="00B1543F" w:rsidP="00FC046F">
      <w:pPr>
        <w:spacing w:after="0" w:line="360" w:lineRule="auto"/>
        <w:ind w:firstLine="709"/>
        <w:jc w:val="both"/>
        <w:rPr>
          <w:rFonts w:ascii="Times New Roman" w:hAnsi="Times New Roman" w:cs="Times New Roman"/>
          <w:sz w:val="28"/>
          <w:szCs w:val="28"/>
        </w:rPr>
      </w:pPr>
    </w:p>
    <w:p w:rsidR="00B1543F" w:rsidRDefault="00B1543F" w:rsidP="00FC046F">
      <w:pPr>
        <w:spacing w:after="0" w:line="360" w:lineRule="auto"/>
        <w:ind w:firstLine="709"/>
        <w:jc w:val="both"/>
        <w:rPr>
          <w:rFonts w:ascii="Times New Roman" w:hAnsi="Times New Roman" w:cs="Times New Roman"/>
          <w:sz w:val="28"/>
          <w:szCs w:val="28"/>
        </w:rPr>
      </w:pPr>
    </w:p>
    <w:p w:rsidR="00B1543F" w:rsidRDefault="00B1543F" w:rsidP="00FC046F">
      <w:pPr>
        <w:spacing w:after="0" w:line="360" w:lineRule="auto"/>
        <w:ind w:firstLine="709"/>
        <w:jc w:val="both"/>
        <w:rPr>
          <w:rFonts w:ascii="Times New Roman" w:hAnsi="Times New Roman" w:cs="Times New Roman"/>
          <w:sz w:val="28"/>
          <w:szCs w:val="28"/>
        </w:rPr>
      </w:pPr>
    </w:p>
    <w:p w:rsidR="00B1543F" w:rsidRDefault="00B1543F" w:rsidP="00FC046F">
      <w:pPr>
        <w:spacing w:after="0" w:line="360" w:lineRule="auto"/>
        <w:ind w:firstLine="709"/>
        <w:jc w:val="both"/>
        <w:rPr>
          <w:rFonts w:ascii="Times New Roman" w:hAnsi="Times New Roman" w:cs="Times New Roman"/>
          <w:sz w:val="28"/>
          <w:szCs w:val="28"/>
        </w:rPr>
      </w:pPr>
    </w:p>
    <w:p w:rsidR="00B1543F" w:rsidRDefault="00B1543F" w:rsidP="00FC046F">
      <w:pPr>
        <w:spacing w:after="0" w:line="360" w:lineRule="auto"/>
        <w:ind w:firstLine="709"/>
        <w:jc w:val="both"/>
        <w:rPr>
          <w:rFonts w:ascii="Times New Roman" w:hAnsi="Times New Roman" w:cs="Times New Roman"/>
          <w:sz w:val="28"/>
          <w:szCs w:val="28"/>
        </w:rPr>
      </w:pPr>
    </w:p>
    <w:p w:rsidR="00B1543F" w:rsidRDefault="00B1543F" w:rsidP="00FC046F">
      <w:pPr>
        <w:spacing w:after="0" w:line="360" w:lineRule="auto"/>
        <w:ind w:firstLine="709"/>
        <w:jc w:val="both"/>
        <w:rPr>
          <w:rFonts w:ascii="Times New Roman" w:hAnsi="Times New Roman" w:cs="Times New Roman"/>
          <w:sz w:val="28"/>
          <w:szCs w:val="28"/>
        </w:rPr>
      </w:pPr>
    </w:p>
    <w:p w:rsidR="00B1543F" w:rsidRDefault="00B1543F" w:rsidP="00FC046F">
      <w:pPr>
        <w:spacing w:after="0" w:line="360" w:lineRule="auto"/>
        <w:ind w:firstLine="709"/>
        <w:jc w:val="both"/>
        <w:rPr>
          <w:rFonts w:ascii="Times New Roman" w:hAnsi="Times New Roman" w:cs="Times New Roman"/>
          <w:sz w:val="28"/>
          <w:szCs w:val="28"/>
        </w:rPr>
      </w:pPr>
    </w:p>
    <w:p w:rsidR="00B1543F" w:rsidRDefault="00B1543F" w:rsidP="00B1543F">
      <w:pPr>
        <w:spacing w:after="0" w:line="360" w:lineRule="auto"/>
        <w:ind w:firstLine="709"/>
        <w:jc w:val="center"/>
        <w:rPr>
          <w:rFonts w:ascii="Times New Roman" w:hAnsi="Times New Roman" w:cs="Times New Roman"/>
          <w:sz w:val="28"/>
          <w:szCs w:val="28"/>
        </w:rPr>
      </w:pPr>
    </w:p>
    <w:p w:rsidR="00B1543F" w:rsidRDefault="00B1543F" w:rsidP="00B1543F">
      <w:pPr>
        <w:spacing w:after="0" w:line="360" w:lineRule="auto"/>
        <w:ind w:firstLine="709"/>
        <w:jc w:val="center"/>
        <w:rPr>
          <w:rFonts w:ascii="Times New Roman" w:hAnsi="Times New Roman" w:cs="Times New Roman"/>
          <w:sz w:val="28"/>
          <w:szCs w:val="28"/>
        </w:rPr>
      </w:pPr>
    </w:p>
    <w:p w:rsidR="00B1543F" w:rsidRDefault="00B1543F" w:rsidP="00B1543F">
      <w:pPr>
        <w:spacing w:after="0" w:line="360" w:lineRule="auto"/>
        <w:ind w:firstLine="709"/>
        <w:jc w:val="center"/>
        <w:rPr>
          <w:rFonts w:ascii="Times New Roman" w:hAnsi="Times New Roman" w:cs="Times New Roman"/>
          <w:sz w:val="28"/>
          <w:szCs w:val="28"/>
        </w:rPr>
      </w:pPr>
    </w:p>
    <w:p w:rsidR="00B1543F" w:rsidRDefault="00B1543F" w:rsidP="00B1543F">
      <w:pPr>
        <w:spacing w:after="0" w:line="360" w:lineRule="auto"/>
        <w:ind w:firstLine="709"/>
        <w:jc w:val="center"/>
        <w:rPr>
          <w:rFonts w:ascii="Times New Roman" w:hAnsi="Times New Roman" w:cs="Times New Roman"/>
          <w:sz w:val="28"/>
          <w:szCs w:val="28"/>
        </w:rPr>
      </w:pPr>
    </w:p>
    <w:sectPr w:rsidR="00B1543F" w:rsidSect="0006114E">
      <w:headerReference w:type="default" r:id="rId45"/>
      <w:pgSz w:w="12240" w:h="15840"/>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12" w:rsidRDefault="00C51712" w:rsidP="009359AE">
      <w:pPr>
        <w:spacing w:after="0" w:line="240" w:lineRule="auto"/>
      </w:pPr>
      <w:r>
        <w:separator/>
      </w:r>
    </w:p>
  </w:endnote>
  <w:endnote w:type="continuationSeparator" w:id="0">
    <w:p w:rsidR="00C51712" w:rsidRDefault="00C51712" w:rsidP="0093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12" w:rsidRDefault="00C51712" w:rsidP="009359AE">
      <w:pPr>
        <w:spacing w:after="0" w:line="240" w:lineRule="auto"/>
      </w:pPr>
      <w:r>
        <w:separator/>
      </w:r>
    </w:p>
  </w:footnote>
  <w:footnote w:type="continuationSeparator" w:id="0">
    <w:p w:rsidR="00C51712" w:rsidRDefault="00C51712" w:rsidP="00935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79128"/>
      <w:docPartObj>
        <w:docPartGallery w:val="Page Numbers (Top of Page)"/>
        <w:docPartUnique/>
      </w:docPartObj>
    </w:sdtPr>
    <w:sdtEndPr/>
    <w:sdtContent>
      <w:p w:rsidR="00D81CA0" w:rsidRDefault="00D81CA0">
        <w:pPr>
          <w:pStyle w:val="ad"/>
          <w:jc w:val="right"/>
        </w:pPr>
        <w:r>
          <w:fldChar w:fldCharType="begin"/>
        </w:r>
        <w:r>
          <w:instrText>PAGE   \* MERGEFORMAT</w:instrText>
        </w:r>
        <w:r>
          <w:fldChar w:fldCharType="separate"/>
        </w:r>
        <w:r w:rsidR="009460AA" w:rsidRPr="009460AA">
          <w:rPr>
            <w:noProof/>
            <w:lang w:val="ru-RU"/>
          </w:rPr>
          <w:t>25</w:t>
        </w:r>
        <w:r>
          <w:fldChar w:fldCharType="end"/>
        </w:r>
      </w:p>
    </w:sdtContent>
  </w:sdt>
  <w:p w:rsidR="00D81CA0" w:rsidRDefault="00D81CA0">
    <w:pPr>
      <w:pStyle w:val="ad"/>
    </w:pPr>
  </w:p>
  <w:p w:rsidR="00D81CA0" w:rsidRDefault="00D81CA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0A3"/>
    <w:multiLevelType w:val="multilevel"/>
    <w:tmpl w:val="F0360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8323E1"/>
    <w:multiLevelType w:val="multilevel"/>
    <w:tmpl w:val="3F8AF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FA279D"/>
    <w:multiLevelType w:val="hybridMultilevel"/>
    <w:tmpl w:val="EC6EF798"/>
    <w:lvl w:ilvl="0" w:tplc="0409000F">
      <w:start w:val="1"/>
      <w:numFmt w:val="decimal"/>
      <w:lvlText w:val="%1."/>
      <w:lvlJc w:val="left"/>
      <w:pPr>
        <w:ind w:left="928"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A0129A5"/>
    <w:multiLevelType w:val="multilevel"/>
    <w:tmpl w:val="C5E0C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3D6827"/>
    <w:multiLevelType w:val="multilevel"/>
    <w:tmpl w:val="C2E2E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1B7402"/>
    <w:multiLevelType w:val="multilevel"/>
    <w:tmpl w:val="5D8AFC72"/>
    <w:lvl w:ilvl="0">
      <w:start w:val="4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0D3EC9"/>
    <w:multiLevelType w:val="hybridMultilevel"/>
    <w:tmpl w:val="5712A4C2"/>
    <w:lvl w:ilvl="0" w:tplc="E4BA40C0">
      <w:start w:val="2"/>
      <w:numFmt w:val="bullet"/>
      <w:lvlText w:val="-"/>
      <w:lvlJc w:val="left"/>
      <w:pPr>
        <w:ind w:left="900" w:hanging="360"/>
      </w:pPr>
      <w:rPr>
        <w:rFonts w:ascii="Times New Roman" w:eastAsiaTheme="minorHAnsi" w:hAnsi="Times New Roman" w:cs="Times New Roman"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E064507"/>
    <w:multiLevelType w:val="multilevel"/>
    <w:tmpl w:val="A22A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52BFD"/>
    <w:multiLevelType w:val="hybridMultilevel"/>
    <w:tmpl w:val="7FAEA48C"/>
    <w:lvl w:ilvl="0" w:tplc="63F4EF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A0E57"/>
    <w:multiLevelType w:val="hybridMultilevel"/>
    <w:tmpl w:val="90B6418E"/>
    <w:lvl w:ilvl="0" w:tplc="3A043038">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0" w15:restartNumberingAfterBreak="0">
    <w:nsid w:val="75DD7621"/>
    <w:multiLevelType w:val="multilevel"/>
    <w:tmpl w:val="29A4C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825CEA"/>
    <w:multiLevelType w:val="multilevel"/>
    <w:tmpl w:val="79A2DF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7E1B5D"/>
    <w:multiLevelType w:val="hybridMultilevel"/>
    <w:tmpl w:val="22C090A8"/>
    <w:lvl w:ilvl="0" w:tplc="B49C73D4">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7"/>
  </w:num>
  <w:num w:numId="6">
    <w:abstractNumId w:val="10"/>
  </w:num>
  <w:num w:numId="7">
    <w:abstractNumId w:val="12"/>
  </w:num>
  <w:num w:numId="8">
    <w:abstractNumId w:val="0"/>
  </w:num>
  <w:num w:numId="9">
    <w:abstractNumId w:val="11"/>
  </w:num>
  <w:num w:numId="10">
    <w:abstractNumId w:val="4"/>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57DC"/>
    <w:rsid w:val="00005CCF"/>
    <w:rsid w:val="00037A2D"/>
    <w:rsid w:val="0006114E"/>
    <w:rsid w:val="000A7623"/>
    <w:rsid w:val="000B03D3"/>
    <w:rsid w:val="000C21D6"/>
    <w:rsid w:val="00126661"/>
    <w:rsid w:val="00134847"/>
    <w:rsid w:val="00136552"/>
    <w:rsid w:val="001A4812"/>
    <w:rsid w:val="001A737E"/>
    <w:rsid w:val="001A76B6"/>
    <w:rsid w:val="001E1EB5"/>
    <w:rsid w:val="00204F0E"/>
    <w:rsid w:val="00210A45"/>
    <w:rsid w:val="00213BB0"/>
    <w:rsid w:val="00220EC9"/>
    <w:rsid w:val="00234291"/>
    <w:rsid w:val="002506FB"/>
    <w:rsid w:val="00264574"/>
    <w:rsid w:val="00291CE3"/>
    <w:rsid w:val="002A73F6"/>
    <w:rsid w:val="002B06AD"/>
    <w:rsid w:val="002B4126"/>
    <w:rsid w:val="002B59CA"/>
    <w:rsid w:val="002C73CC"/>
    <w:rsid w:val="002D0498"/>
    <w:rsid w:val="002D7181"/>
    <w:rsid w:val="002F31DE"/>
    <w:rsid w:val="002F665F"/>
    <w:rsid w:val="00350CF1"/>
    <w:rsid w:val="003566A9"/>
    <w:rsid w:val="0036580C"/>
    <w:rsid w:val="00380D21"/>
    <w:rsid w:val="003C026C"/>
    <w:rsid w:val="003C1686"/>
    <w:rsid w:val="003F54E7"/>
    <w:rsid w:val="004110ED"/>
    <w:rsid w:val="004410A0"/>
    <w:rsid w:val="004455B9"/>
    <w:rsid w:val="004563D5"/>
    <w:rsid w:val="00477D0D"/>
    <w:rsid w:val="004A5EAA"/>
    <w:rsid w:val="005658D5"/>
    <w:rsid w:val="005938D9"/>
    <w:rsid w:val="005B6642"/>
    <w:rsid w:val="005E3FCE"/>
    <w:rsid w:val="006333FD"/>
    <w:rsid w:val="00653616"/>
    <w:rsid w:val="006B0944"/>
    <w:rsid w:val="006C3716"/>
    <w:rsid w:val="006E7935"/>
    <w:rsid w:val="007074E6"/>
    <w:rsid w:val="00714137"/>
    <w:rsid w:val="0072185A"/>
    <w:rsid w:val="00813973"/>
    <w:rsid w:val="0086794F"/>
    <w:rsid w:val="00893E15"/>
    <w:rsid w:val="008A4038"/>
    <w:rsid w:val="008C377D"/>
    <w:rsid w:val="008C501E"/>
    <w:rsid w:val="008D4FC8"/>
    <w:rsid w:val="008E50CE"/>
    <w:rsid w:val="008F12AD"/>
    <w:rsid w:val="0090298A"/>
    <w:rsid w:val="009214EA"/>
    <w:rsid w:val="00930647"/>
    <w:rsid w:val="0093594F"/>
    <w:rsid w:val="009359AE"/>
    <w:rsid w:val="009430B1"/>
    <w:rsid w:val="00943B04"/>
    <w:rsid w:val="009460AA"/>
    <w:rsid w:val="00986711"/>
    <w:rsid w:val="009B5B2C"/>
    <w:rsid w:val="009C0A91"/>
    <w:rsid w:val="00A138A6"/>
    <w:rsid w:val="00A15F49"/>
    <w:rsid w:val="00A36A2C"/>
    <w:rsid w:val="00AF0035"/>
    <w:rsid w:val="00B0590B"/>
    <w:rsid w:val="00B1543F"/>
    <w:rsid w:val="00B3673F"/>
    <w:rsid w:val="00B67A9E"/>
    <w:rsid w:val="00B7129C"/>
    <w:rsid w:val="00B765D7"/>
    <w:rsid w:val="00B8516D"/>
    <w:rsid w:val="00B86594"/>
    <w:rsid w:val="00BB727B"/>
    <w:rsid w:val="00BC2170"/>
    <w:rsid w:val="00BC639E"/>
    <w:rsid w:val="00BC6C2A"/>
    <w:rsid w:val="00BD3CB2"/>
    <w:rsid w:val="00C03FC7"/>
    <w:rsid w:val="00C1447E"/>
    <w:rsid w:val="00C50A1A"/>
    <w:rsid w:val="00C51712"/>
    <w:rsid w:val="00C74922"/>
    <w:rsid w:val="00C930A8"/>
    <w:rsid w:val="00C9429C"/>
    <w:rsid w:val="00CB1DA3"/>
    <w:rsid w:val="00CB295B"/>
    <w:rsid w:val="00CB6D0F"/>
    <w:rsid w:val="00D0429A"/>
    <w:rsid w:val="00D81CA0"/>
    <w:rsid w:val="00D90153"/>
    <w:rsid w:val="00DD1731"/>
    <w:rsid w:val="00E17459"/>
    <w:rsid w:val="00E54812"/>
    <w:rsid w:val="00E91B5D"/>
    <w:rsid w:val="00EF4A94"/>
    <w:rsid w:val="00F23742"/>
    <w:rsid w:val="00F237D4"/>
    <w:rsid w:val="00F4025B"/>
    <w:rsid w:val="00F51D30"/>
    <w:rsid w:val="00F657DC"/>
    <w:rsid w:val="00F8442B"/>
    <w:rsid w:val="00FB5D83"/>
    <w:rsid w:val="00FC046F"/>
    <w:rsid w:val="00FC37F8"/>
    <w:rsid w:val="00FF581F"/>
    <w:rsid w:val="00FF65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Прямая со стрелкой 15"/>
        <o:r id="V:Rule2" type="connector" idref="#Прямая со стрелкой 9"/>
        <o:r id="V:Rule3" type="connector" idref="#Прямая со стрелкой 8"/>
        <o:r id="V:Rule4" type="connector" idref="#Прямая со стрелкой 36"/>
        <o:r id="V:Rule5" type="connector" idref="#Прямая со стрелкой 12"/>
        <o:r id="V:Rule6" type="connector" idref="#Прямая со стрелкой 14"/>
        <o:r id="V:Rule7" type="connector" idref="#Прямая со стрелкой 11"/>
        <o:r id="V:Rule8" type="connector" idref="#Прямая со стрелкой 34"/>
        <o:r id="V:Rule9" type="connector" idref="#Прямая со стрелкой 33"/>
        <o:r id="V:Rule10" type="connector" idref="#Прямая со стрелкой 35"/>
        <o:r id="V:Rule11" type="connector" idref="#Прямая со стрелкой 32"/>
      </o:rules>
    </o:shapelayout>
  </w:shapeDefaults>
  <w:decimalSymbol w:val=","/>
  <w:listSeparator w:val=";"/>
  <w14:docId w14:val="36D970B6"/>
  <w15:docId w15:val="{A4A2F3D4-2AB0-43E6-81AA-B90CF8FA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27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Заголовак 3"/>
    <w:basedOn w:val="a"/>
    <w:link w:val="a4"/>
    <w:qFormat/>
    <w:rsid w:val="00350CF1"/>
    <w:pPr>
      <w:ind w:left="720"/>
      <w:contextualSpacing/>
    </w:pPr>
  </w:style>
  <w:style w:type="paragraph" w:styleId="a5">
    <w:name w:val="Body Text Indent"/>
    <w:basedOn w:val="a"/>
    <w:link w:val="a6"/>
    <w:rsid w:val="00350CF1"/>
    <w:pPr>
      <w:spacing w:after="0" w:line="240" w:lineRule="auto"/>
      <w:ind w:firstLine="540"/>
      <w:jc w:val="both"/>
    </w:pPr>
    <w:rPr>
      <w:rFonts w:ascii="Times New Roman" w:eastAsia="Calibri" w:hAnsi="Times New Roman" w:cs="Times New Roman"/>
      <w:sz w:val="24"/>
      <w:szCs w:val="28"/>
    </w:rPr>
  </w:style>
  <w:style w:type="character" w:customStyle="1" w:styleId="a6">
    <w:name w:val="Основний текст з відступом Знак"/>
    <w:basedOn w:val="a0"/>
    <w:link w:val="a5"/>
    <w:rsid w:val="00350CF1"/>
    <w:rPr>
      <w:rFonts w:ascii="Times New Roman" w:eastAsia="Calibri" w:hAnsi="Times New Roman" w:cs="Times New Roman"/>
      <w:sz w:val="24"/>
      <w:szCs w:val="28"/>
      <w:lang w:val="uk-UA"/>
    </w:rPr>
  </w:style>
  <w:style w:type="paragraph" w:styleId="a7">
    <w:name w:val="Normal (Web)"/>
    <w:aliases w:val="Обычный (Web),Обычный (веб) Знак1,Обычный (веб) Знак Знак,Обычный (веб) Знак1 Знак Знак,Обычный (веб) Знак Знак Знак Знак,Обычный (веб) Знак Знак1,Знак7,Знак Знак15,Обычный (Web)2"/>
    <w:basedOn w:val="a"/>
    <w:link w:val="a8"/>
    <w:uiPriority w:val="99"/>
    <w:qFormat/>
    <w:rsid w:val="00350CF1"/>
    <w:pPr>
      <w:spacing w:after="0" w:line="360" w:lineRule="auto"/>
      <w:jc w:val="both"/>
    </w:pPr>
    <w:rPr>
      <w:rFonts w:ascii="Times New Roman" w:eastAsia="MS Mincho" w:hAnsi="Times New Roman" w:cs="Times New Roman"/>
      <w:color w:val="000000"/>
      <w:sz w:val="18"/>
      <w:szCs w:val="20"/>
    </w:rPr>
  </w:style>
  <w:style w:type="character" w:customStyle="1" w:styleId="a8">
    <w:name w:val="Звичайний (веб) Знак"/>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 Знак1 Знак,Знак7 Знак,Знак Знак15 Знак,Обычный (Web)2 Знак"/>
    <w:link w:val="a7"/>
    <w:locked/>
    <w:rsid w:val="00350CF1"/>
    <w:rPr>
      <w:rFonts w:ascii="Times New Roman" w:eastAsia="MS Mincho" w:hAnsi="Times New Roman" w:cs="Times New Roman"/>
      <w:color w:val="000000"/>
      <w:sz w:val="18"/>
      <w:szCs w:val="20"/>
    </w:rPr>
  </w:style>
  <w:style w:type="character" w:styleId="a9">
    <w:name w:val="Strong"/>
    <w:basedOn w:val="a0"/>
    <w:uiPriority w:val="22"/>
    <w:qFormat/>
    <w:rsid w:val="00F51D30"/>
    <w:rPr>
      <w:b/>
      <w:bCs/>
    </w:rPr>
  </w:style>
  <w:style w:type="character" w:customStyle="1" w:styleId="a4">
    <w:name w:val="Абзац списку Знак"/>
    <w:aliases w:val="List Paragraph Знак,Заголовак 3 Знак"/>
    <w:link w:val="a3"/>
    <w:locked/>
    <w:rsid w:val="008C501E"/>
    <w:rPr>
      <w:lang w:val="uk-UA"/>
    </w:rPr>
  </w:style>
  <w:style w:type="character" w:customStyle="1" w:styleId="Other">
    <w:name w:val="Other_"/>
    <w:basedOn w:val="a0"/>
    <w:link w:val="Other0"/>
    <w:rsid w:val="00291CE3"/>
    <w:rPr>
      <w:rFonts w:ascii="Times New Roman" w:eastAsia="Times New Roman" w:hAnsi="Times New Roman" w:cs="Times New Roman"/>
      <w:sz w:val="16"/>
      <w:szCs w:val="16"/>
      <w:shd w:val="clear" w:color="auto" w:fill="FFFFFF"/>
    </w:rPr>
  </w:style>
  <w:style w:type="paragraph" w:customStyle="1" w:styleId="Other0">
    <w:name w:val="Other"/>
    <w:basedOn w:val="a"/>
    <w:link w:val="Other"/>
    <w:rsid w:val="00291CE3"/>
    <w:pPr>
      <w:widowControl w:val="0"/>
      <w:shd w:val="clear" w:color="auto" w:fill="FFFFFF"/>
      <w:spacing w:after="0" w:line="240" w:lineRule="auto"/>
    </w:pPr>
    <w:rPr>
      <w:rFonts w:ascii="Times New Roman" w:eastAsia="Times New Roman" w:hAnsi="Times New Roman" w:cs="Times New Roman"/>
      <w:sz w:val="16"/>
      <w:szCs w:val="16"/>
      <w:lang w:val="en-US"/>
    </w:rPr>
  </w:style>
  <w:style w:type="paragraph" w:customStyle="1" w:styleId="ds-caption">
    <w:name w:val="ds-caption"/>
    <w:basedOn w:val="a"/>
    <w:rsid w:val="00BD3C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Body Text"/>
    <w:basedOn w:val="a"/>
    <w:link w:val="ab"/>
    <w:uiPriority w:val="99"/>
    <w:semiHidden/>
    <w:unhideWhenUsed/>
    <w:rsid w:val="00BD3CB2"/>
    <w:pPr>
      <w:spacing w:after="120"/>
    </w:pPr>
  </w:style>
  <w:style w:type="character" w:customStyle="1" w:styleId="ab">
    <w:name w:val="Основний текст Знак"/>
    <w:basedOn w:val="a0"/>
    <w:link w:val="aa"/>
    <w:uiPriority w:val="99"/>
    <w:semiHidden/>
    <w:rsid w:val="00BD3CB2"/>
    <w:rPr>
      <w:lang w:val="uk-UA"/>
    </w:rPr>
  </w:style>
  <w:style w:type="character" w:customStyle="1" w:styleId="Tablecaption">
    <w:name w:val="Table caption_"/>
    <w:basedOn w:val="a0"/>
    <w:link w:val="Tablecaption0"/>
    <w:rsid w:val="00B0590B"/>
    <w:rPr>
      <w:rFonts w:ascii="Times New Roman" w:eastAsia="Times New Roman" w:hAnsi="Times New Roman" w:cs="Times New Roman"/>
      <w:b/>
      <w:bCs/>
      <w:sz w:val="20"/>
      <w:szCs w:val="20"/>
      <w:shd w:val="clear" w:color="auto" w:fill="FFFFFF"/>
    </w:rPr>
  </w:style>
  <w:style w:type="paragraph" w:customStyle="1" w:styleId="Tablecaption0">
    <w:name w:val="Table caption"/>
    <w:basedOn w:val="a"/>
    <w:link w:val="Tablecaption"/>
    <w:rsid w:val="00B0590B"/>
    <w:pPr>
      <w:widowControl w:val="0"/>
      <w:shd w:val="clear" w:color="auto" w:fill="FFFFFF"/>
      <w:spacing w:after="0" w:line="266" w:lineRule="auto"/>
    </w:pPr>
    <w:rPr>
      <w:rFonts w:ascii="Times New Roman" w:eastAsia="Times New Roman" w:hAnsi="Times New Roman" w:cs="Times New Roman"/>
      <w:b/>
      <w:bCs/>
      <w:sz w:val="20"/>
      <w:szCs w:val="20"/>
      <w:lang w:val="en-US"/>
    </w:rPr>
  </w:style>
  <w:style w:type="character" w:styleId="ac">
    <w:name w:val="Hyperlink"/>
    <w:basedOn w:val="a0"/>
    <w:uiPriority w:val="99"/>
    <w:semiHidden/>
    <w:unhideWhenUsed/>
    <w:rsid w:val="00893E15"/>
    <w:rPr>
      <w:color w:val="0000FF"/>
      <w:u w:val="single"/>
    </w:rPr>
  </w:style>
  <w:style w:type="paragraph" w:styleId="ad">
    <w:name w:val="header"/>
    <w:basedOn w:val="a"/>
    <w:link w:val="ae"/>
    <w:uiPriority w:val="99"/>
    <w:unhideWhenUsed/>
    <w:rsid w:val="009359AE"/>
    <w:pPr>
      <w:tabs>
        <w:tab w:val="center" w:pos="4844"/>
        <w:tab w:val="right" w:pos="9689"/>
      </w:tabs>
      <w:spacing w:after="0" w:line="240" w:lineRule="auto"/>
    </w:pPr>
  </w:style>
  <w:style w:type="character" w:customStyle="1" w:styleId="ae">
    <w:name w:val="Верхній колонтитул Знак"/>
    <w:basedOn w:val="a0"/>
    <w:link w:val="ad"/>
    <w:uiPriority w:val="99"/>
    <w:rsid w:val="009359AE"/>
    <w:rPr>
      <w:lang w:val="uk-UA"/>
    </w:rPr>
  </w:style>
  <w:style w:type="paragraph" w:styleId="af">
    <w:name w:val="footer"/>
    <w:basedOn w:val="a"/>
    <w:link w:val="af0"/>
    <w:uiPriority w:val="99"/>
    <w:unhideWhenUsed/>
    <w:rsid w:val="009359AE"/>
    <w:pPr>
      <w:tabs>
        <w:tab w:val="center" w:pos="4844"/>
        <w:tab w:val="right" w:pos="9689"/>
      </w:tabs>
      <w:spacing w:after="0" w:line="240" w:lineRule="auto"/>
    </w:pPr>
  </w:style>
  <w:style w:type="character" w:customStyle="1" w:styleId="af0">
    <w:name w:val="Нижній колонтитул Знак"/>
    <w:basedOn w:val="a0"/>
    <w:link w:val="af"/>
    <w:uiPriority w:val="99"/>
    <w:rsid w:val="009359AE"/>
    <w:rPr>
      <w:lang w:val="uk-UA"/>
    </w:rPr>
  </w:style>
  <w:style w:type="paragraph" w:styleId="3">
    <w:name w:val="Body Text Indent 3"/>
    <w:basedOn w:val="a"/>
    <w:link w:val="30"/>
    <w:uiPriority w:val="99"/>
    <w:semiHidden/>
    <w:unhideWhenUsed/>
    <w:rsid w:val="00FF65AE"/>
    <w:pPr>
      <w:spacing w:after="120"/>
      <w:ind w:left="283"/>
    </w:pPr>
    <w:rPr>
      <w:sz w:val="16"/>
      <w:szCs w:val="16"/>
    </w:rPr>
  </w:style>
  <w:style w:type="character" w:customStyle="1" w:styleId="30">
    <w:name w:val="Основний текст з відступом 3 Знак"/>
    <w:basedOn w:val="a0"/>
    <w:link w:val="3"/>
    <w:uiPriority w:val="99"/>
    <w:semiHidden/>
    <w:rsid w:val="00FF65AE"/>
    <w:rPr>
      <w:sz w:val="16"/>
      <w:szCs w:val="16"/>
      <w:lang w:val="uk-UA"/>
    </w:rPr>
  </w:style>
  <w:style w:type="paragraph" w:styleId="af1">
    <w:name w:val="Balloon Text"/>
    <w:basedOn w:val="a"/>
    <w:link w:val="af2"/>
    <w:uiPriority w:val="99"/>
    <w:semiHidden/>
    <w:unhideWhenUsed/>
    <w:rsid w:val="00A15F49"/>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A15F49"/>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133">
      <w:bodyDiv w:val="1"/>
      <w:marLeft w:val="0"/>
      <w:marRight w:val="0"/>
      <w:marTop w:val="0"/>
      <w:marBottom w:val="0"/>
      <w:divBdr>
        <w:top w:val="none" w:sz="0" w:space="0" w:color="auto"/>
        <w:left w:val="none" w:sz="0" w:space="0" w:color="auto"/>
        <w:bottom w:val="none" w:sz="0" w:space="0" w:color="auto"/>
        <w:right w:val="none" w:sz="0" w:space="0" w:color="auto"/>
      </w:divBdr>
    </w:div>
    <w:div w:id="71389999">
      <w:bodyDiv w:val="1"/>
      <w:marLeft w:val="0"/>
      <w:marRight w:val="0"/>
      <w:marTop w:val="0"/>
      <w:marBottom w:val="0"/>
      <w:divBdr>
        <w:top w:val="none" w:sz="0" w:space="0" w:color="auto"/>
        <w:left w:val="none" w:sz="0" w:space="0" w:color="auto"/>
        <w:bottom w:val="none" w:sz="0" w:space="0" w:color="auto"/>
        <w:right w:val="none" w:sz="0" w:space="0" w:color="auto"/>
      </w:divBdr>
    </w:div>
    <w:div w:id="92751444">
      <w:bodyDiv w:val="1"/>
      <w:marLeft w:val="0"/>
      <w:marRight w:val="0"/>
      <w:marTop w:val="0"/>
      <w:marBottom w:val="0"/>
      <w:divBdr>
        <w:top w:val="none" w:sz="0" w:space="0" w:color="auto"/>
        <w:left w:val="none" w:sz="0" w:space="0" w:color="auto"/>
        <w:bottom w:val="none" w:sz="0" w:space="0" w:color="auto"/>
        <w:right w:val="none" w:sz="0" w:space="0" w:color="auto"/>
      </w:divBdr>
      <w:divsChild>
        <w:div w:id="523904213">
          <w:marLeft w:val="0"/>
          <w:marRight w:val="0"/>
          <w:marTop w:val="0"/>
          <w:marBottom w:val="66"/>
          <w:divBdr>
            <w:top w:val="none" w:sz="0" w:space="0" w:color="auto"/>
            <w:left w:val="none" w:sz="0" w:space="0" w:color="auto"/>
            <w:bottom w:val="none" w:sz="0" w:space="0" w:color="auto"/>
            <w:right w:val="none" w:sz="0" w:space="0" w:color="auto"/>
          </w:divBdr>
        </w:div>
        <w:div w:id="349183765">
          <w:marLeft w:val="0"/>
          <w:marRight w:val="0"/>
          <w:marTop w:val="0"/>
          <w:marBottom w:val="66"/>
          <w:divBdr>
            <w:top w:val="none" w:sz="0" w:space="0" w:color="auto"/>
            <w:left w:val="none" w:sz="0" w:space="0" w:color="auto"/>
            <w:bottom w:val="none" w:sz="0" w:space="0" w:color="auto"/>
            <w:right w:val="none" w:sz="0" w:space="0" w:color="auto"/>
          </w:divBdr>
        </w:div>
      </w:divsChild>
    </w:div>
    <w:div w:id="271479345">
      <w:bodyDiv w:val="1"/>
      <w:marLeft w:val="0"/>
      <w:marRight w:val="0"/>
      <w:marTop w:val="0"/>
      <w:marBottom w:val="0"/>
      <w:divBdr>
        <w:top w:val="none" w:sz="0" w:space="0" w:color="auto"/>
        <w:left w:val="none" w:sz="0" w:space="0" w:color="auto"/>
        <w:bottom w:val="none" w:sz="0" w:space="0" w:color="auto"/>
        <w:right w:val="none" w:sz="0" w:space="0" w:color="auto"/>
      </w:divBdr>
    </w:div>
    <w:div w:id="11807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707" TargetMode="External"/><Relationship Id="rId1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1%83%D0%B7%D0%BE%D0%B2%D0%B0%D1%82%D0%BA%D1%96%D0%BD%20%D0%92$" TargetMode="External"/><Relationship Id="rId26" Type="http://schemas.openxmlformats.org/officeDocument/2006/relationships/hyperlink" Target="http://nbuv.gov.ua/UJRN/ecnof_2013_10%283%29__73" TargetMode="External"/><Relationship Id="rId3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1%83%D0%BB%D1%96%D0%BC%D0%B5%D0%BD%D0%BA%D0%BE%20%D0%9B$" TargetMode="External"/><Relationship Id="rId2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0%B2%D0%B0%D0%BB%D1%8C%20%D0%9D$" TargetMode="External"/><Relationship Id="rId3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1955" TargetMode="External"/><Relationship Id="rId4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7%D0%BE%D1%80%D0%BD%D0%B0%20%D0%86$"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315" TargetMode="External"/><Relationship Id="rId29" Type="http://schemas.openxmlformats.org/officeDocument/2006/relationships/hyperlink" Target="http://nbuv.gov.ua/UJRN/Npkntu_e_2017_30_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B%D1%83%D0%BA%E2%80%99%D1%8F%D0%BD%D1%87%D0%B8%D0%BA%D0%BE%D0%B2%D0%B0%20%D0%9E$" TargetMode="External"/><Relationship Id="rId32" Type="http://schemas.openxmlformats.org/officeDocument/2006/relationships/hyperlink" Target="http://nbuv.gov.ua/UJRN/Vonu_econ_2014_19_3%284%29__49" TargetMode="External"/><Relationship Id="rId3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469" TargetMode="External"/><Relationship Id="rId4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4652"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1%83%D0%BB%D0%B8%D0%BD%D0%B8%D1%87%20%D0%9C$" TargetMode="External"/><Relationship Id="rId23" Type="http://schemas.openxmlformats.org/officeDocument/2006/relationships/hyperlink" Target="http://nbuv.gov.ua/UJRN/efmapnp_2015_1_15" TargetMode="External"/><Relationship Id="rId2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0753:%D0%95%D0%BA.%D0%BD." TargetMode="External"/><Relationship Id="rId3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0%BA%D1%80%D0%B8%D0%BF%D0%BD%D0%B8%D0%BA%20%D0%A1$" TargetMode="External"/><Relationship Id="rId10" Type="http://schemas.openxmlformats.org/officeDocument/2006/relationships/image" Target="media/image2.jpg"/><Relationship Id="rId1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3190" TargetMode="External"/><Relationship Id="rId3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659:%D0%95%D0%BA%D0%BE%D0%BD." TargetMode="External"/><Relationship Id="rId44" Type="http://schemas.openxmlformats.org/officeDocument/2006/relationships/hyperlink" Target="http://nbuv.gov.ua/UJRN/Uproz_2014_4_10"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nbuv.gov.ua/UJRN/znptdau_2013_1_1_26" TargetMode="External"/><Relationship Id="rId2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296" TargetMode="External"/><Relationship Id="rId2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D%D0%B5%D1%81%D1%82%D0%B5%D1%80%D0%B5%D0%BD%D0%BA%D0%BE%20%D0%AE$" TargetMode="External"/><Relationship Id="rId3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7%D0%B5%D0%B1%D0%B0%D0%BD%20%D0%AE$" TargetMode="External"/><Relationship Id="rId35" Type="http://schemas.openxmlformats.org/officeDocument/2006/relationships/hyperlink" Target="http://nbuv.gov.ua/UJRN/Uproz_2014_2_30" TargetMode="External"/><Relationship Id="rId4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1955" TargetMode="Externa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7%D0%B4%D0%B8%D1%80%D0%BA%D0%BE%20%D0%9D$" TargetMode="External"/><Relationship Id="rId17" Type="http://schemas.openxmlformats.org/officeDocument/2006/relationships/hyperlink" Target="http://nbuv.gov.ua/UJRN/echcenu_2017_2_16" TargetMode="External"/><Relationship Id="rId2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841:%D0%9E%D0%B1%D0%BB.%D1%84%D1%96%D0%BD." TargetMode="External"/><Relationship Id="rId3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D%D1%96%D0%BA%D1%96%D1%82%D1%96%D0%BD%D0%B0%20%D0%93$" TargetMode="External"/><Relationship Id="rId38" Type="http://schemas.openxmlformats.org/officeDocument/2006/relationships/hyperlink" Target="http://nbuv.gov.ua/UJRN/Vsed_2014_2_43" TargetMode="External"/><Relationship Id="rId46" Type="http://schemas.openxmlformats.org/officeDocument/2006/relationships/fontTable" Target="fontTable.xml"/><Relationship Id="rId20" Type="http://schemas.openxmlformats.org/officeDocument/2006/relationships/hyperlink" Target="http://nbuv.gov.ua/UJRN/agrosvit_2012_16_212" TargetMode="External"/><Relationship Id="rId41" Type="http://schemas.openxmlformats.org/officeDocument/2006/relationships/hyperlink" Target="http://nbuv.gov.ua/UJRN/Oif_apk_2012_1_1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Лист1!$G$10:$G$15</c:f>
              <c:strCache>
                <c:ptCount val="6"/>
                <c:pt idx="0">
                  <c:v>2015</c:v>
                </c:pt>
                <c:pt idx="1">
                  <c:v>2016</c:v>
                </c:pt>
                <c:pt idx="2">
                  <c:v>2017</c:v>
                </c:pt>
                <c:pt idx="3">
                  <c:v>2018</c:v>
                </c:pt>
                <c:pt idx="4">
                  <c:v>2019</c:v>
                </c:pt>
                <c:pt idx="5">
                  <c:v>2020</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Лист1!$G$10:$G$15</c:f>
              <c:numCache>
                <c:formatCode>General</c:formatCode>
                <c:ptCount val="6"/>
                <c:pt idx="0">
                  <c:v>2015</c:v>
                </c:pt>
                <c:pt idx="1">
                  <c:v>2016</c:v>
                </c:pt>
                <c:pt idx="2">
                  <c:v>2017</c:v>
                </c:pt>
                <c:pt idx="3">
                  <c:v>2018</c:v>
                </c:pt>
                <c:pt idx="4">
                  <c:v>2019</c:v>
                </c:pt>
                <c:pt idx="5">
                  <c:v>2020</c:v>
                </c:pt>
              </c:numCache>
            </c:numRef>
          </c:cat>
          <c:val>
            <c:numRef>
              <c:f>Лист1!$H$10:$H$15</c:f>
              <c:numCache>
                <c:formatCode>General</c:formatCode>
                <c:ptCount val="6"/>
                <c:pt idx="0">
                  <c:v>43665</c:v>
                </c:pt>
                <c:pt idx="1">
                  <c:v>44348</c:v>
                </c:pt>
                <c:pt idx="2">
                  <c:v>44986</c:v>
                </c:pt>
                <c:pt idx="3">
                  <c:v>45583</c:v>
                </c:pt>
                <c:pt idx="4">
                  <c:v>46794</c:v>
                </c:pt>
                <c:pt idx="5">
                  <c:v>47735</c:v>
                </c:pt>
              </c:numCache>
            </c:numRef>
          </c:val>
          <c:smooth val="0"/>
          <c:extLst>
            <c:ext xmlns:c16="http://schemas.microsoft.com/office/drawing/2014/chart" uri="{C3380CC4-5D6E-409C-BE32-E72D297353CC}">
              <c16:uniqueId val="{00000000-439E-4CA2-896D-65C1B4FA72C2}"/>
            </c:ext>
          </c:extLst>
        </c:ser>
        <c:dLbls>
          <c:showLegendKey val="0"/>
          <c:showVal val="0"/>
          <c:showCatName val="0"/>
          <c:showSerName val="0"/>
          <c:showPercent val="0"/>
          <c:showBubbleSize val="0"/>
        </c:dLbls>
        <c:smooth val="0"/>
        <c:axId val="125939072"/>
        <c:axId val="126715008"/>
      </c:lineChart>
      <c:catAx>
        <c:axId val="12593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26715008"/>
        <c:crosses val="autoZero"/>
        <c:auto val="1"/>
        <c:lblAlgn val="ctr"/>
        <c:lblOffset val="100"/>
        <c:noMultiLvlLbl val="0"/>
      </c:catAx>
      <c:valAx>
        <c:axId val="126715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25939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EB5F8-D1F4-4027-B0EF-4DD2F569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59</Pages>
  <Words>60876</Words>
  <Characters>34700</Characters>
  <Application>Microsoft Office Word</Application>
  <DocSecurity>0</DocSecurity>
  <Lines>289</Lines>
  <Paragraphs>190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dc:creator>
  <cp:keywords/>
  <dc:description/>
  <cp:lastModifiedBy>White Light</cp:lastModifiedBy>
  <cp:revision>31</cp:revision>
  <dcterms:created xsi:type="dcterms:W3CDTF">2021-11-15T17:14:00Z</dcterms:created>
  <dcterms:modified xsi:type="dcterms:W3CDTF">2021-12-14T04:40:00Z</dcterms:modified>
</cp:coreProperties>
</file>