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805197187"/>
        <w:docPartObj>
          <w:docPartGallery w:val="Cover Pages"/>
          <w:docPartUnique/>
        </w:docPartObj>
      </w:sdtPr>
      <w:sdtEndPr>
        <w:rPr>
          <w:rFonts w:ascii="Times New Roman" w:hAnsi="Times New Roman" w:cs="Times New Roman"/>
          <w:b/>
          <w:bCs/>
          <w:color w:val="0D0D0D" w:themeColor="text1" w:themeTint="F2"/>
        </w:rPr>
      </w:sdtEndPr>
      <w:sdtContent>
        <w:p w14:paraId="73CF41EA" w14:textId="1E2529EB" w:rsidR="0034755E" w:rsidRDefault="0034755E" w:rsidP="0034755E">
          <w:pPr>
            <w:spacing w:after="0"/>
            <w:jc w:val="cente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Міністерство</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освіти</w:t>
          </w:r>
          <w:proofErr w:type="spellEnd"/>
          <w:r>
            <w:rPr>
              <w:rFonts w:ascii="Times New Roman" w:eastAsia="Times New Roman" w:hAnsi="Times New Roman" w:cs="Times New Roman"/>
              <w:b/>
              <w:sz w:val="28"/>
              <w:szCs w:val="28"/>
              <w:lang w:eastAsia="uk-UA"/>
            </w:rPr>
            <w:t xml:space="preserve"> і науки </w:t>
          </w:r>
          <w:proofErr w:type="spellStart"/>
          <w:r>
            <w:rPr>
              <w:rFonts w:ascii="Times New Roman" w:eastAsia="Times New Roman" w:hAnsi="Times New Roman" w:cs="Times New Roman"/>
              <w:b/>
              <w:sz w:val="28"/>
              <w:szCs w:val="28"/>
              <w:lang w:eastAsia="uk-UA"/>
            </w:rPr>
            <w:t>України</w:t>
          </w:r>
          <w:proofErr w:type="spellEnd"/>
        </w:p>
        <w:p w14:paraId="7120B04E"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Західноукраїнський</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національний</w:t>
          </w:r>
          <w:proofErr w:type="spellEnd"/>
          <w:r>
            <w:rPr>
              <w:rFonts w:ascii="Times New Roman" w:eastAsia="Times New Roman" w:hAnsi="Times New Roman" w:cs="Times New Roman"/>
              <w:b/>
              <w:sz w:val="28"/>
              <w:szCs w:val="28"/>
              <w:lang w:eastAsia="uk-UA"/>
            </w:rPr>
            <w:t xml:space="preserve"> </w:t>
          </w:r>
          <w:proofErr w:type="spellStart"/>
          <w:r>
            <w:rPr>
              <w:rFonts w:ascii="Times New Roman" w:eastAsia="Times New Roman" w:hAnsi="Times New Roman" w:cs="Times New Roman"/>
              <w:b/>
              <w:sz w:val="28"/>
              <w:szCs w:val="28"/>
              <w:lang w:eastAsia="uk-UA"/>
            </w:rPr>
            <w:t>університет</w:t>
          </w:r>
          <w:proofErr w:type="spellEnd"/>
        </w:p>
        <w:p w14:paraId="0E189BBF"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Факультет </w:t>
          </w:r>
          <w:proofErr w:type="spellStart"/>
          <w:r>
            <w:rPr>
              <w:rFonts w:ascii="Times New Roman" w:eastAsia="Times New Roman" w:hAnsi="Times New Roman" w:cs="Times New Roman"/>
              <w:b/>
              <w:sz w:val="28"/>
              <w:szCs w:val="28"/>
              <w:lang w:eastAsia="uk-UA"/>
            </w:rPr>
            <w:t>економіки</w:t>
          </w:r>
          <w:proofErr w:type="spellEnd"/>
          <w:r>
            <w:rPr>
              <w:rFonts w:ascii="Times New Roman" w:eastAsia="Times New Roman" w:hAnsi="Times New Roman" w:cs="Times New Roman"/>
              <w:b/>
              <w:sz w:val="28"/>
              <w:szCs w:val="28"/>
              <w:lang w:eastAsia="uk-UA"/>
            </w:rPr>
            <w:t xml:space="preserve"> та </w:t>
          </w:r>
          <w:proofErr w:type="spellStart"/>
          <w:r>
            <w:rPr>
              <w:rFonts w:ascii="Times New Roman" w:eastAsia="Times New Roman" w:hAnsi="Times New Roman" w:cs="Times New Roman"/>
              <w:b/>
              <w:sz w:val="28"/>
              <w:szCs w:val="28"/>
              <w:lang w:eastAsia="uk-UA"/>
            </w:rPr>
            <w:t>управління</w:t>
          </w:r>
          <w:proofErr w:type="spellEnd"/>
        </w:p>
        <w:p w14:paraId="611BA828"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Кафедра маркетингу</w:t>
          </w:r>
        </w:p>
        <w:p w14:paraId="7D0EE217"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3F048B36"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2C5D5E06"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14ECE9FE"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5FD978A2"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34F5C401"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Лешик</w:t>
          </w:r>
          <w:proofErr w:type="spellEnd"/>
          <w:r>
            <w:rPr>
              <w:rFonts w:ascii="Times New Roman" w:eastAsia="Times New Roman" w:hAnsi="Times New Roman" w:cs="Times New Roman"/>
              <w:b/>
              <w:sz w:val="28"/>
              <w:szCs w:val="28"/>
              <w:lang w:eastAsia="uk-UA"/>
            </w:rPr>
            <w:t xml:space="preserve"> Катерина </w:t>
          </w:r>
          <w:proofErr w:type="spellStart"/>
          <w:r>
            <w:rPr>
              <w:rFonts w:ascii="Times New Roman" w:eastAsia="Times New Roman" w:hAnsi="Times New Roman" w:cs="Times New Roman"/>
              <w:b/>
              <w:sz w:val="28"/>
              <w:szCs w:val="28"/>
              <w:lang w:eastAsia="uk-UA"/>
            </w:rPr>
            <w:t>Ярославівна</w:t>
          </w:r>
          <w:proofErr w:type="spellEnd"/>
          <w:r>
            <w:rPr>
              <w:rFonts w:ascii="Times New Roman" w:eastAsia="Times New Roman" w:hAnsi="Times New Roman" w:cs="Times New Roman"/>
              <w:b/>
              <w:sz w:val="28"/>
              <w:szCs w:val="28"/>
              <w:lang w:eastAsia="uk-UA"/>
            </w:rPr>
            <w:t xml:space="preserve"> </w:t>
          </w:r>
        </w:p>
        <w:p w14:paraId="536D3C72"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20B4B257"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4F2A6DAD"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29BE56EC"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ТЕМА</w:t>
          </w:r>
        </w:p>
        <w:p w14:paraId="061963BF" w14:textId="77777777" w:rsidR="0034755E" w:rsidRPr="00E9173F" w:rsidRDefault="0034755E" w:rsidP="0034755E">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МАРКЕТИНГОВИЙ АНАЛІЗ КОНКУРЕНТОСПРОМОЖНОСТІ ПІДПРИЄМСТВА (НА ПРИКЛАДІ </w:t>
          </w:r>
          <w:r>
            <w:rPr>
              <w:rFonts w:ascii="Times New Roman" w:eastAsia="Times New Roman" w:hAnsi="Times New Roman" w:cs="Times New Roman"/>
              <w:b/>
              <w:sz w:val="28"/>
              <w:szCs w:val="28"/>
              <w:lang w:val="en-US" w:eastAsia="uk-UA"/>
            </w:rPr>
            <w:t>MEEST</w:t>
          </w:r>
          <w:r w:rsidRPr="00E9173F">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val="en-US" w:eastAsia="uk-UA"/>
            </w:rPr>
            <w:t>INTERNATIONAL</w:t>
          </w:r>
          <w:r w:rsidRPr="00E9173F">
            <w:rPr>
              <w:rFonts w:ascii="Times New Roman" w:eastAsia="Times New Roman" w:hAnsi="Times New Roman" w:cs="Times New Roman"/>
              <w:b/>
              <w:sz w:val="28"/>
              <w:szCs w:val="28"/>
              <w:lang w:eastAsia="uk-UA"/>
            </w:rPr>
            <w:t>)</w:t>
          </w:r>
        </w:p>
        <w:p w14:paraId="171438DB" w14:textId="77777777" w:rsidR="0034755E" w:rsidRDefault="0034755E" w:rsidP="0034755E">
          <w:pPr>
            <w:spacing w:after="0" w:line="240" w:lineRule="auto"/>
            <w:jc w:val="center"/>
            <w:rPr>
              <w:rFonts w:ascii="Times New Roman" w:eastAsia="Times New Roman" w:hAnsi="Times New Roman" w:cs="Times New Roman"/>
              <w:b/>
              <w:sz w:val="28"/>
              <w:szCs w:val="28"/>
              <w:lang w:eastAsia="uk-UA"/>
            </w:rPr>
          </w:pPr>
        </w:p>
        <w:p w14:paraId="7DD5F24F" w14:textId="77777777" w:rsidR="0034755E" w:rsidRPr="00A53197" w:rsidRDefault="0034755E" w:rsidP="0034755E">
          <w:pPr>
            <w:pStyle w:val="12"/>
            <w:pBdr>
              <w:top w:val="nil"/>
              <w:left w:val="nil"/>
              <w:bottom w:val="nil"/>
              <w:right w:val="nil"/>
              <w:between w:val="nil"/>
            </w:pBdr>
            <w:jc w:val="center"/>
            <w:rPr>
              <w:color w:val="000000"/>
              <w:sz w:val="28"/>
              <w:szCs w:val="28"/>
            </w:rPr>
          </w:pPr>
          <w:r w:rsidRPr="00A53197">
            <w:rPr>
              <w:color w:val="000000"/>
              <w:sz w:val="28"/>
              <w:szCs w:val="28"/>
            </w:rPr>
            <w:t>спеціальність 075 «Маркетинг»</w:t>
          </w:r>
        </w:p>
        <w:p w14:paraId="13BDCF37" w14:textId="77777777" w:rsidR="0034755E" w:rsidRPr="00A53197" w:rsidRDefault="0034755E" w:rsidP="0034755E">
          <w:pPr>
            <w:pStyle w:val="12"/>
            <w:pBdr>
              <w:top w:val="nil"/>
              <w:left w:val="nil"/>
              <w:bottom w:val="nil"/>
              <w:right w:val="nil"/>
              <w:between w:val="nil"/>
            </w:pBdr>
            <w:jc w:val="center"/>
            <w:rPr>
              <w:color w:val="000000"/>
              <w:sz w:val="28"/>
              <w:szCs w:val="28"/>
            </w:rPr>
          </w:pPr>
          <w:r>
            <w:rPr>
              <w:color w:val="000000"/>
              <w:sz w:val="28"/>
              <w:szCs w:val="28"/>
            </w:rPr>
            <w:t>освітньо-професійна</w:t>
          </w:r>
          <w:r w:rsidRPr="00A53197">
            <w:rPr>
              <w:color w:val="000000"/>
              <w:sz w:val="28"/>
              <w:szCs w:val="28"/>
            </w:rPr>
            <w:t xml:space="preserve"> програма «Маркетинг»</w:t>
          </w:r>
        </w:p>
        <w:p w14:paraId="73C33709" w14:textId="77777777" w:rsidR="0034755E" w:rsidRPr="00A53197" w:rsidRDefault="0034755E" w:rsidP="0034755E">
          <w:pPr>
            <w:pStyle w:val="12"/>
            <w:pBdr>
              <w:top w:val="nil"/>
              <w:left w:val="nil"/>
              <w:bottom w:val="nil"/>
              <w:right w:val="nil"/>
              <w:between w:val="nil"/>
            </w:pBdr>
            <w:jc w:val="center"/>
            <w:rPr>
              <w:color w:val="000000"/>
              <w:sz w:val="28"/>
              <w:szCs w:val="28"/>
            </w:rPr>
          </w:pPr>
          <w:r w:rsidRPr="00A53197">
            <w:rPr>
              <w:color w:val="000000"/>
              <w:sz w:val="28"/>
              <w:szCs w:val="28"/>
            </w:rPr>
            <w:t xml:space="preserve"> </w:t>
          </w:r>
        </w:p>
        <w:p w14:paraId="23234E1B" w14:textId="77777777" w:rsidR="0034755E" w:rsidRPr="00A53197" w:rsidRDefault="0034755E" w:rsidP="0034755E">
          <w:pPr>
            <w:pStyle w:val="12"/>
            <w:pBdr>
              <w:top w:val="nil"/>
              <w:left w:val="nil"/>
              <w:bottom w:val="nil"/>
              <w:right w:val="nil"/>
              <w:between w:val="nil"/>
            </w:pBdr>
            <w:jc w:val="center"/>
            <w:rPr>
              <w:color w:val="000000"/>
              <w:sz w:val="28"/>
              <w:szCs w:val="28"/>
            </w:rPr>
          </w:pPr>
          <w:r w:rsidRPr="00A53197">
            <w:rPr>
              <w:color w:val="000000"/>
              <w:sz w:val="28"/>
              <w:szCs w:val="28"/>
            </w:rPr>
            <w:t xml:space="preserve">випускна кваліфікаційна робота за </w:t>
          </w:r>
          <w:r>
            <w:rPr>
              <w:color w:val="000000"/>
              <w:sz w:val="28"/>
              <w:szCs w:val="28"/>
            </w:rPr>
            <w:t>рівнем вищої освіти</w:t>
          </w:r>
          <w:r w:rsidRPr="00A53197">
            <w:rPr>
              <w:color w:val="000000"/>
              <w:sz w:val="28"/>
              <w:szCs w:val="28"/>
            </w:rPr>
            <w:t xml:space="preserve"> «магістр»</w:t>
          </w:r>
        </w:p>
        <w:p w14:paraId="1C7822C6" w14:textId="77777777" w:rsidR="0034755E" w:rsidRDefault="0034755E" w:rsidP="0034755E">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14:paraId="47DACBEA" w14:textId="77777777" w:rsidR="0034755E" w:rsidRDefault="0034755E" w:rsidP="0034755E">
          <w:pPr>
            <w:spacing w:after="0" w:line="240" w:lineRule="auto"/>
            <w:jc w:val="center"/>
            <w:rPr>
              <w:rFonts w:ascii="Times New Roman" w:eastAsia="Times New Roman" w:hAnsi="Times New Roman" w:cs="Times New Roman"/>
              <w:sz w:val="28"/>
              <w:szCs w:val="28"/>
              <w:lang w:eastAsia="uk-UA"/>
            </w:rPr>
          </w:pPr>
        </w:p>
        <w:p w14:paraId="2FCD9C83" w14:textId="77777777" w:rsidR="0034755E" w:rsidRDefault="0034755E" w:rsidP="0034755E">
          <w:pPr>
            <w:spacing w:after="0" w:line="240" w:lineRule="auto"/>
            <w:jc w:val="center"/>
            <w:rPr>
              <w:rFonts w:ascii="Times New Roman" w:eastAsia="Times New Roman" w:hAnsi="Times New Roman" w:cs="Times New Roman"/>
              <w:sz w:val="28"/>
              <w:szCs w:val="28"/>
              <w:lang w:eastAsia="uk-UA"/>
            </w:rPr>
          </w:pPr>
        </w:p>
        <w:p w14:paraId="7DFA1285" w14:textId="77777777" w:rsidR="0034755E" w:rsidRDefault="0034755E" w:rsidP="0034755E">
          <w:pPr>
            <w:spacing w:after="0" w:line="240" w:lineRule="auto"/>
            <w:jc w:val="center"/>
            <w:rPr>
              <w:rFonts w:ascii="Times New Roman" w:eastAsia="Times New Roman" w:hAnsi="Times New Roman" w:cs="Times New Roman"/>
              <w:sz w:val="24"/>
              <w:szCs w:val="24"/>
              <w:lang w:eastAsia="uk-UA"/>
            </w:rPr>
          </w:pPr>
        </w:p>
        <w:p w14:paraId="7DA57CB6" w14:textId="77777777" w:rsidR="0034755E" w:rsidRDefault="0034755E" w:rsidP="0034755E">
          <w:pPr>
            <w:spacing w:after="0" w:line="240" w:lineRule="auto"/>
            <w:ind w:right="-195"/>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Виконала</w:t>
          </w:r>
          <w:proofErr w:type="spellEnd"/>
          <w:r>
            <w:rPr>
              <w:rFonts w:ascii="Times New Roman" w:eastAsia="Times New Roman" w:hAnsi="Times New Roman" w:cs="Times New Roman"/>
              <w:sz w:val="28"/>
              <w:szCs w:val="28"/>
              <w:lang w:eastAsia="uk-UA"/>
            </w:rPr>
            <w:t xml:space="preserve"> студентка </w:t>
          </w:r>
          <w:proofErr w:type="spellStart"/>
          <w:r>
            <w:rPr>
              <w:rFonts w:ascii="Times New Roman" w:eastAsia="Times New Roman" w:hAnsi="Times New Roman" w:cs="Times New Roman"/>
              <w:sz w:val="28"/>
              <w:szCs w:val="28"/>
              <w:lang w:eastAsia="uk-UA"/>
            </w:rPr>
            <w:t>групи</w:t>
          </w:r>
          <w:proofErr w:type="spellEnd"/>
          <w:r>
            <w:rPr>
              <w:rFonts w:ascii="Times New Roman" w:eastAsia="Times New Roman" w:hAnsi="Times New Roman" w:cs="Times New Roman"/>
              <w:sz w:val="28"/>
              <w:szCs w:val="28"/>
              <w:lang w:eastAsia="uk-UA"/>
            </w:rPr>
            <w:t xml:space="preserve"> </w:t>
          </w:r>
        </w:p>
        <w:p w14:paraId="50AE50D2" w14:textId="77777777" w:rsidR="0034755E" w:rsidRPr="00E9173F" w:rsidRDefault="0034755E" w:rsidP="0034755E">
          <w:pPr>
            <w:spacing w:after="0" w:line="240" w:lineRule="auto"/>
            <w:ind w:left="5664"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МАРКм-21 </w:t>
          </w:r>
          <w:proofErr w:type="spellStart"/>
          <w:r>
            <w:rPr>
              <w:rFonts w:ascii="Times New Roman" w:eastAsia="Times New Roman" w:hAnsi="Times New Roman" w:cs="Times New Roman"/>
              <w:sz w:val="28"/>
              <w:szCs w:val="28"/>
              <w:lang w:eastAsia="uk-UA"/>
            </w:rPr>
            <w:t>Лешик</w:t>
          </w:r>
          <w:proofErr w:type="spellEnd"/>
          <w:r>
            <w:rPr>
              <w:rFonts w:ascii="Times New Roman" w:eastAsia="Times New Roman" w:hAnsi="Times New Roman" w:cs="Times New Roman"/>
              <w:sz w:val="28"/>
              <w:szCs w:val="28"/>
              <w:lang w:eastAsia="uk-UA"/>
            </w:rPr>
            <w:t xml:space="preserve"> К.Я.</w:t>
          </w:r>
        </w:p>
        <w:p w14:paraId="4A5F681F" w14:textId="77777777" w:rsidR="0034755E" w:rsidRDefault="0034755E" w:rsidP="0034755E">
          <w:pPr>
            <w:spacing w:after="0" w:line="240" w:lineRule="auto"/>
            <w:ind w:left="5664"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14:paraId="492A5350" w14:textId="77777777" w:rsidR="0034755E" w:rsidRDefault="0034755E" w:rsidP="0034755E">
          <w:pPr>
            <w:spacing w:after="0" w:line="240" w:lineRule="auto"/>
            <w:ind w:left="637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_________________</w:t>
          </w:r>
        </w:p>
        <w:p w14:paraId="77CB0D09" w14:textId="77777777" w:rsidR="0034755E" w:rsidRDefault="0034755E" w:rsidP="0034755E">
          <w:pPr>
            <w:spacing w:after="0" w:line="240" w:lineRule="auto"/>
            <w:ind w:left="6372" w:firstLine="708"/>
            <w:rPr>
              <w:rFonts w:ascii="Times New Roman" w:eastAsia="Times New Roman" w:hAnsi="Times New Roman" w:cs="Times New Roman"/>
              <w:sz w:val="20"/>
              <w:szCs w:val="20"/>
              <w:lang w:eastAsia="uk-UA"/>
            </w:rPr>
          </w:pPr>
          <w:proofErr w:type="spellStart"/>
          <w:r>
            <w:rPr>
              <w:rFonts w:ascii="Times New Roman" w:eastAsia="Times New Roman" w:hAnsi="Times New Roman" w:cs="Times New Roman"/>
              <w:sz w:val="20"/>
              <w:szCs w:val="20"/>
              <w:lang w:eastAsia="uk-UA"/>
            </w:rPr>
            <w:t>підпис</w:t>
          </w:r>
          <w:proofErr w:type="spellEnd"/>
        </w:p>
        <w:p w14:paraId="43BFFE77" w14:textId="77777777" w:rsidR="0034755E" w:rsidRDefault="0034755E" w:rsidP="0034755E">
          <w:pPr>
            <w:spacing w:after="0" w:line="240" w:lineRule="auto"/>
            <w:ind w:left="6372"/>
            <w:jc w:val="both"/>
            <w:rPr>
              <w:rFonts w:ascii="Times New Roman" w:eastAsia="Times New Roman" w:hAnsi="Times New Roman" w:cs="Times New Roman"/>
              <w:sz w:val="28"/>
              <w:szCs w:val="28"/>
              <w:lang w:eastAsia="uk-UA"/>
            </w:rPr>
          </w:pPr>
        </w:p>
        <w:p w14:paraId="37920029" w14:textId="77777777" w:rsidR="0034755E" w:rsidRDefault="0034755E" w:rsidP="0034755E">
          <w:pPr>
            <w:spacing w:after="0" w:line="240" w:lineRule="auto"/>
            <w:ind w:left="6372"/>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Науковий</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керівник</w:t>
          </w:r>
          <w:proofErr w:type="spellEnd"/>
          <w:r>
            <w:rPr>
              <w:rFonts w:ascii="Times New Roman" w:eastAsia="Times New Roman" w:hAnsi="Times New Roman" w:cs="Times New Roman"/>
              <w:sz w:val="28"/>
              <w:szCs w:val="28"/>
              <w:lang w:eastAsia="uk-UA"/>
            </w:rPr>
            <w:t>:</w:t>
          </w:r>
        </w:p>
        <w:p w14:paraId="771CF211" w14:textId="77777777" w:rsidR="0034755E" w:rsidRDefault="0034755E" w:rsidP="0034755E">
          <w:pPr>
            <w:spacing w:after="0" w:line="240" w:lineRule="auto"/>
            <w:ind w:left="6372"/>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к.е.н</w:t>
          </w:r>
          <w:proofErr w:type="spellEnd"/>
          <w:r>
            <w:rPr>
              <w:rFonts w:ascii="Times New Roman" w:eastAsia="Times New Roman" w:hAnsi="Times New Roman" w:cs="Times New Roman"/>
              <w:sz w:val="28"/>
              <w:szCs w:val="28"/>
              <w:lang w:eastAsia="uk-UA"/>
            </w:rPr>
            <w:t xml:space="preserve">., доц. </w:t>
          </w:r>
          <w:proofErr w:type="spellStart"/>
          <w:r>
            <w:rPr>
              <w:rFonts w:ascii="Times New Roman" w:eastAsia="Times New Roman" w:hAnsi="Times New Roman" w:cs="Times New Roman"/>
              <w:sz w:val="28"/>
              <w:szCs w:val="28"/>
              <w:lang w:eastAsia="uk-UA"/>
            </w:rPr>
            <w:t>Окрепкий</w:t>
          </w:r>
          <w:proofErr w:type="spellEnd"/>
          <w:r>
            <w:rPr>
              <w:rFonts w:ascii="Times New Roman" w:eastAsia="Times New Roman" w:hAnsi="Times New Roman" w:cs="Times New Roman"/>
              <w:sz w:val="28"/>
              <w:szCs w:val="28"/>
              <w:lang w:eastAsia="uk-UA"/>
            </w:rPr>
            <w:t xml:space="preserve"> Р.Б</w:t>
          </w:r>
        </w:p>
        <w:p w14:paraId="2C7F79D4" w14:textId="77777777" w:rsidR="0034755E" w:rsidRDefault="0034755E" w:rsidP="0034755E">
          <w:pPr>
            <w:spacing w:after="0" w:line="240" w:lineRule="auto"/>
            <w:ind w:left="6372"/>
            <w:jc w:val="both"/>
            <w:rPr>
              <w:rFonts w:ascii="Times New Roman" w:eastAsia="Times New Roman" w:hAnsi="Times New Roman" w:cs="Times New Roman"/>
              <w:sz w:val="28"/>
              <w:szCs w:val="28"/>
              <w:lang w:eastAsia="uk-UA"/>
            </w:rPr>
          </w:pPr>
        </w:p>
        <w:p w14:paraId="3171730A" w14:textId="77777777" w:rsidR="0034755E" w:rsidRDefault="0034755E" w:rsidP="0034755E">
          <w:pPr>
            <w:spacing w:after="0" w:line="240" w:lineRule="auto"/>
            <w:ind w:left="637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___________________</w:t>
          </w:r>
        </w:p>
        <w:p w14:paraId="6D1626B6" w14:textId="2E8F4B79" w:rsidR="0034755E" w:rsidRDefault="0034755E" w:rsidP="0034755E">
          <w:pPr>
            <w:spacing w:after="0" w:line="240" w:lineRule="auto"/>
            <w:ind w:left="6372"/>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proofErr w:type="spellStart"/>
          <w:r>
            <w:rPr>
              <w:rFonts w:ascii="Times New Roman" w:eastAsia="Times New Roman" w:hAnsi="Times New Roman" w:cs="Times New Roman"/>
              <w:sz w:val="20"/>
              <w:szCs w:val="20"/>
              <w:lang w:eastAsia="uk-UA"/>
            </w:rPr>
            <w:t>Підпис</w:t>
          </w:r>
          <w:proofErr w:type="spellEnd"/>
        </w:p>
        <w:p w14:paraId="05D7FE12" w14:textId="77777777" w:rsidR="0034755E" w:rsidRDefault="0034755E" w:rsidP="0034755E">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Випускну</w:t>
          </w:r>
          <w:proofErr w:type="spellEnd"/>
          <w:r>
            <w:rPr>
              <w:rFonts w:ascii="Times New Roman" w:eastAsia="Times New Roman" w:hAnsi="Times New Roman" w:cs="Times New Roman"/>
              <w:sz w:val="24"/>
              <w:szCs w:val="24"/>
              <w:lang w:eastAsia="uk-UA"/>
            </w:rPr>
            <w:t xml:space="preserve"> </w:t>
          </w:r>
          <w:proofErr w:type="spellStart"/>
          <w:proofErr w:type="gramStart"/>
          <w:r>
            <w:rPr>
              <w:rFonts w:ascii="Times New Roman" w:eastAsia="Times New Roman" w:hAnsi="Times New Roman" w:cs="Times New Roman"/>
              <w:sz w:val="24"/>
              <w:szCs w:val="24"/>
              <w:lang w:eastAsia="uk-UA"/>
            </w:rPr>
            <w:t>кваліфікаційну</w:t>
          </w:r>
          <w:proofErr w:type="spellEnd"/>
          <w:r>
            <w:rPr>
              <w:rFonts w:ascii="Times New Roman" w:eastAsia="Times New Roman" w:hAnsi="Times New Roman" w:cs="Times New Roman"/>
              <w:sz w:val="24"/>
              <w:szCs w:val="24"/>
              <w:lang w:eastAsia="uk-UA"/>
            </w:rPr>
            <w:t xml:space="preserve">  роботу</w:t>
          </w:r>
          <w:proofErr w:type="gramEnd"/>
          <w:r>
            <w:rPr>
              <w:rFonts w:ascii="Times New Roman" w:eastAsia="Times New Roman" w:hAnsi="Times New Roman" w:cs="Times New Roman"/>
              <w:sz w:val="24"/>
              <w:szCs w:val="24"/>
              <w:lang w:eastAsia="uk-UA"/>
            </w:rPr>
            <w:t xml:space="preserve"> </w:t>
          </w:r>
        </w:p>
        <w:p w14:paraId="4A3AA605" w14:textId="77777777" w:rsidR="0034755E" w:rsidRDefault="0034755E" w:rsidP="0034755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допущено до </w:t>
          </w:r>
          <w:proofErr w:type="spellStart"/>
          <w:r>
            <w:rPr>
              <w:rFonts w:ascii="Times New Roman" w:eastAsia="Times New Roman" w:hAnsi="Times New Roman" w:cs="Times New Roman"/>
              <w:sz w:val="24"/>
              <w:szCs w:val="24"/>
              <w:lang w:eastAsia="uk-UA"/>
            </w:rPr>
            <w:t>захисту</w:t>
          </w:r>
          <w:proofErr w:type="spellEnd"/>
        </w:p>
        <w:p w14:paraId="46FFF179" w14:textId="77777777" w:rsidR="0034755E" w:rsidRDefault="0034755E" w:rsidP="0034755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 _____________ 20___р.</w:t>
          </w:r>
        </w:p>
        <w:p w14:paraId="63DF78C2" w14:textId="77777777" w:rsidR="0034755E" w:rsidRDefault="0034755E" w:rsidP="0034755E">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Завідувач</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кафедри</w:t>
          </w:r>
          <w:proofErr w:type="spellEnd"/>
        </w:p>
        <w:p w14:paraId="0F28A776" w14:textId="77777777" w:rsidR="0034755E" w:rsidRDefault="0034755E" w:rsidP="0034755E">
          <w:pPr>
            <w:spacing w:after="0" w:line="240" w:lineRule="auto"/>
            <w:rPr>
              <w:rFonts w:ascii="Times New Roman" w:eastAsia="Times New Roman" w:hAnsi="Times New Roman" w:cs="Times New Roman"/>
              <w:sz w:val="24"/>
              <w:szCs w:val="24"/>
              <w:lang w:eastAsia="uk-UA"/>
            </w:rPr>
          </w:pPr>
        </w:p>
        <w:p w14:paraId="25AD0C72" w14:textId="77777777" w:rsidR="0034755E" w:rsidRDefault="0034755E" w:rsidP="0034755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w:t>
          </w:r>
        </w:p>
        <w:p w14:paraId="7AC33C30" w14:textId="77777777" w:rsidR="0034755E" w:rsidRDefault="0034755E" w:rsidP="0034755E">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4"/>
              <w:szCs w:val="24"/>
              <w:lang w:eastAsia="uk-UA"/>
            </w:rPr>
            <w:tab/>
          </w:r>
          <w:proofErr w:type="spellStart"/>
          <w:r>
            <w:rPr>
              <w:rFonts w:ascii="Times New Roman" w:eastAsia="Times New Roman" w:hAnsi="Times New Roman" w:cs="Times New Roman"/>
              <w:sz w:val="24"/>
              <w:szCs w:val="24"/>
              <w:lang w:eastAsia="uk-UA"/>
            </w:rPr>
            <w:t>п</w:t>
          </w:r>
          <w:r>
            <w:rPr>
              <w:rFonts w:ascii="Times New Roman" w:eastAsia="Times New Roman" w:hAnsi="Times New Roman" w:cs="Times New Roman"/>
              <w:sz w:val="20"/>
              <w:szCs w:val="20"/>
              <w:lang w:eastAsia="uk-UA"/>
            </w:rPr>
            <w:t>ідпис</w:t>
          </w:r>
          <w:proofErr w:type="spellEnd"/>
        </w:p>
        <w:p w14:paraId="2EE90848" w14:textId="77777777" w:rsidR="0034755E" w:rsidRDefault="0034755E" w:rsidP="0034755E">
          <w:pPr>
            <w:spacing w:after="0" w:line="240" w:lineRule="auto"/>
            <w:jc w:val="center"/>
            <w:rPr>
              <w:rFonts w:ascii="Times New Roman" w:eastAsia="Times New Roman" w:hAnsi="Times New Roman" w:cs="Times New Roman"/>
              <w:sz w:val="28"/>
              <w:szCs w:val="28"/>
              <w:lang w:eastAsia="uk-UA"/>
            </w:rPr>
          </w:pPr>
        </w:p>
        <w:p w14:paraId="4A7362FC" w14:textId="77777777" w:rsidR="0034755E" w:rsidRDefault="0034755E" w:rsidP="0034755E">
          <w:pPr>
            <w:spacing w:after="0" w:line="240" w:lineRule="auto"/>
            <w:rPr>
              <w:rFonts w:ascii="Times New Roman" w:eastAsia="Times New Roman" w:hAnsi="Times New Roman" w:cs="Times New Roman"/>
              <w:sz w:val="28"/>
              <w:szCs w:val="28"/>
              <w:lang w:eastAsia="uk-UA"/>
            </w:rPr>
          </w:pPr>
        </w:p>
        <w:p w14:paraId="47A9367D" w14:textId="77777777" w:rsidR="0034755E" w:rsidRDefault="0034755E" w:rsidP="0034755E">
          <w:pPr>
            <w:spacing w:after="0" w:line="240" w:lineRule="auto"/>
            <w:jc w:val="center"/>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Тернопіль</w:t>
          </w:r>
          <w:proofErr w:type="spellEnd"/>
          <w:r>
            <w:rPr>
              <w:rFonts w:ascii="Times New Roman" w:eastAsia="Times New Roman" w:hAnsi="Times New Roman" w:cs="Times New Roman"/>
              <w:sz w:val="28"/>
              <w:szCs w:val="28"/>
              <w:lang w:eastAsia="uk-UA"/>
            </w:rPr>
            <w:t xml:space="preserve"> – 2021</w:t>
          </w:r>
        </w:p>
        <w:p w14:paraId="4904940F" w14:textId="419C2430" w:rsidR="0034755E" w:rsidRDefault="0034755E">
          <w:pPr>
            <w:rPr>
              <w:rFonts w:ascii="Times New Roman" w:hAnsi="Times New Roman" w:cs="Times New Roman"/>
              <w:color w:val="0D0D0D" w:themeColor="text1" w:themeTint="F2"/>
            </w:rPr>
          </w:pPr>
        </w:p>
      </w:sdtContent>
    </w:sdt>
    <w:sdt>
      <w:sdtPr>
        <w:rPr>
          <w:rFonts w:ascii="Times New Roman" w:eastAsiaTheme="minorHAnsi" w:hAnsi="Times New Roman" w:cs="Times New Roman"/>
          <w:b w:val="0"/>
          <w:bCs w:val="0"/>
          <w:color w:val="0D0D0D" w:themeColor="text1" w:themeTint="F2"/>
          <w:sz w:val="22"/>
          <w:szCs w:val="22"/>
          <w:lang w:val="ru-RU" w:eastAsia="en-US"/>
        </w:rPr>
        <w:id w:val="-1987469748"/>
        <w:docPartObj>
          <w:docPartGallery w:val="Table of Contents"/>
          <w:docPartUnique/>
        </w:docPartObj>
      </w:sdtPr>
      <w:sdtEndPr>
        <w:rPr>
          <w:color w:val="auto"/>
        </w:rPr>
      </w:sdtEndPr>
      <w:sdtContent>
        <w:p w14:paraId="22536831" w14:textId="4D6C2642" w:rsidR="006B1AAF" w:rsidRPr="00D90E3D" w:rsidRDefault="006B1AAF" w:rsidP="0034755E">
          <w:pPr>
            <w:pStyle w:val="ab"/>
            <w:spacing w:before="0" w:line="360" w:lineRule="auto"/>
            <w:ind w:left="3540" w:firstLine="708"/>
            <w:rPr>
              <w:rFonts w:ascii="Times New Roman" w:hAnsi="Times New Roman" w:cs="Times New Roman"/>
              <w:b w:val="0"/>
              <w:color w:val="0D0D0D" w:themeColor="text1" w:themeTint="F2"/>
            </w:rPr>
          </w:pPr>
          <w:r w:rsidRPr="00D90E3D">
            <w:rPr>
              <w:rFonts w:ascii="Times New Roman" w:hAnsi="Times New Roman" w:cs="Times New Roman"/>
              <w:b w:val="0"/>
              <w:color w:val="0D0D0D" w:themeColor="text1" w:themeTint="F2"/>
              <w:lang w:val="ru-RU"/>
            </w:rPr>
            <w:t>ЗМІСТ</w:t>
          </w:r>
        </w:p>
        <w:p w14:paraId="61B78AF5" w14:textId="47638522" w:rsidR="00D90E3D" w:rsidRPr="00D90E3D" w:rsidRDefault="006B1AAF" w:rsidP="00D90E3D">
          <w:pPr>
            <w:pStyle w:val="11"/>
            <w:spacing w:line="360" w:lineRule="auto"/>
            <w:jc w:val="both"/>
            <w:rPr>
              <w:rFonts w:ascii="Times New Roman" w:eastAsiaTheme="minorEastAsia" w:hAnsi="Times New Roman" w:cs="Times New Roman"/>
              <w:noProof/>
              <w:sz w:val="28"/>
              <w:szCs w:val="28"/>
              <w:lang w:val="uk-UA" w:eastAsia="uk-UA"/>
            </w:rPr>
          </w:pPr>
          <w:r w:rsidRPr="00D90E3D">
            <w:rPr>
              <w:rFonts w:ascii="Times New Roman" w:hAnsi="Times New Roman" w:cs="Times New Roman"/>
              <w:sz w:val="28"/>
              <w:szCs w:val="28"/>
            </w:rPr>
            <w:fldChar w:fldCharType="begin"/>
          </w:r>
          <w:r w:rsidRPr="00D90E3D">
            <w:rPr>
              <w:rFonts w:ascii="Times New Roman" w:hAnsi="Times New Roman" w:cs="Times New Roman"/>
              <w:sz w:val="28"/>
              <w:szCs w:val="28"/>
            </w:rPr>
            <w:instrText xml:space="preserve"> TOC \o "1-3" \h \z \u </w:instrText>
          </w:r>
          <w:r w:rsidRPr="00D90E3D">
            <w:rPr>
              <w:rFonts w:ascii="Times New Roman" w:hAnsi="Times New Roman" w:cs="Times New Roman"/>
              <w:sz w:val="28"/>
              <w:szCs w:val="28"/>
            </w:rPr>
            <w:fldChar w:fldCharType="separate"/>
          </w:r>
          <w:hyperlink w:anchor="_Toc89206625" w:history="1">
            <w:r w:rsidRPr="00D90E3D">
              <w:rPr>
                <w:rStyle w:val="a6"/>
                <w:rFonts w:ascii="Times New Roman" w:hAnsi="Times New Roman" w:cs="Times New Roman"/>
                <w:noProof/>
                <w:sz w:val="28"/>
                <w:szCs w:val="28"/>
                <w:lang w:val="uk-UA"/>
              </w:rPr>
              <w:t>ВСТУП</w:t>
            </w:r>
            <w:r w:rsidRPr="00D90E3D">
              <w:rPr>
                <w:rFonts w:ascii="Times New Roman" w:hAnsi="Times New Roman" w:cs="Times New Roman"/>
                <w:noProof/>
                <w:webHidden/>
                <w:sz w:val="28"/>
                <w:szCs w:val="28"/>
              </w:rPr>
              <w:tab/>
            </w:r>
            <w:r w:rsidRPr="00D90E3D">
              <w:rPr>
                <w:rFonts w:ascii="Times New Roman" w:hAnsi="Times New Roman" w:cs="Times New Roman"/>
                <w:noProof/>
                <w:webHidden/>
                <w:sz w:val="28"/>
                <w:szCs w:val="28"/>
              </w:rPr>
              <w:fldChar w:fldCharType="begin"/>
            </w:r>
            <w:r w:rsidRPr="00D90E3D">
              <w:rPr>
                <w:rFonts w:ascii="Times New Roman" w:hAnsi="Times New Roman" w:cs="Times New Roman"/>
                <w:noProof/>
                <w:webHidden/>
                <w:sz w:val="28"/>
                <w:szCs w:val="28"/>
              </w:rPr>
              <w:instrText xml:space="preserve"> PAGEREF _Toc89206625 \h </w:instrText>
            </w:r>
            <w:r w:rsidRPr="00D90E3D">
              <w:rPr>
                <w:rFonts w:ascii="Times New Roman" w:hAnsi="Times New Roman" w:cs="Times New Roman"/>
                <w:noProof/>
                <w:webHidden/>
                <w:sz w:val="28"/>
                <w:szCs w:val="28"/>
              </w:rPr>
            </w:r>
            <w:r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3</w:t>
            </w:r>
            <w:r w:rsidRPr="00D90E3D">
              <w:rPr>
                <w:rFonts w:ascii="Times New Roman" w:hAnsi="Times New Roman" w:cs="Times New Roman"/>
                <w:noProof/>
                <w:webHidden/>
                <w:sz w:val="28"/>
                <w:szCs w:val="28"/>
              </w:rPr>
              <w:fldChar w:fldCharType="end"/>
            </w:r>
          </w:hyperlink>
        </w:p>
        <w:p w14:paraId="454EF317" w14:textId="5B0A89C8" w:rsidR="006B1AAF" w:rsidRPr="00D90E3D" w:rsidRDefault="00D90E3D" w:rsidP="00D90E3D">
          <w:pPr>
            <w:pStyle w:val="11"/>
            <w:spacing w:line="360" w:lineRule="auto"/>
            <w:jc w:val="both"/>
            <w:rPr>
              <w:rFonts w:ascii="Times New Roman" w:eastAsiaTheme="minorEastAsia" w:hAnsi="Times New Roman" w:cs="Times New Roman"/>
              <w:noProof/>
              <w:sz w:val="28"/>
              <w:szCs w:val="28"/>
              <w:lang w:val="uk-UA" w:eastAsia="uk-UA"/>
            </w:rPr>
          </w:pPr>
          <w:r w:rsidRPr="00D90E3D">
            <w:rPr>
              <w:rFonts w:ascii="Times New Roman" w:eastAsiaTheme="minorEastAsia" w:hAnsi="Times New Roman" w:cs="Times New Roman"/>
              <w:noProof/>
              <w:sz w:val="28"/>
              <w:szCs w:val="28"/>
              <w:lang w:val="uk-UA" w:eastAsia="uk-UA"/>
            </w:rPr>
            <w:t xml:space="preserve">РОЗДІЛ 1. </w:t>
          </w:r>
          <w:hyperlink w:anchor="_Toc89206627" w:history="1">
            <w:r w:rsidR="006B1AAF" w:rsidRPr="00D90E3D">
              <w:rPr>
                <w:rStyle w:val="a6"/>
                <w:rFonts w:ascii="Times New Roman" w:hAnsi="Times New Roman" w:cs="Times New Roman"/>
                <w:noProof/>
                <w:sz w:val="28"/>
                <w:szCs w:val="28"/>
                <w:lang w:val="uk-UA" w:bidi="ar-EG"/>
              </w:rPr>
              <w:t>ТЕОРЕТИЧНІ АСПЕКТИ МАРКЕТИНГОВОГО АНАЛІЗУ КОНКУРЕНТОСПРОМОЖНОСТІ ПІДПРИЄМСТВА</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_Toc89206627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6B1AAF" w:rsidRPr="00D90E3D">
              <w:rPr>
                <w:rFonts w:ascii="Times New Roman" w:hAnsi="Times New Roman" w:cs="Times New Roman"/>
                <w:noProof/>
                <w:webHidden/>
                <w:sz w:val="28"/>
                <w:szCs w:val="28"/>
              </w:rPr>
              <w:fldChar w:fldCharType="end"/>
            </w:r>
          </w:hyperlink>
        </w:p>
        <w:p w14:paraId="00D08723" w14:textId="41D305E6" w:rsidR="006B1AAF" w:rsidRPr="00D90E3D" w:rsidRDefault="00A823BC" w:rsidP="00D90E3D">
          <w:pPr>
            <w:pStyle w:val="21"/>
            <w:numPr>
              <w:ilvl w:val="1"/>
              <w:numId w:val="42"/>
            </w:numPr>
            <w:tabs>
              <w:tab w:val="left" w:pos="880"/>
              <w:tab w:val="right" w:leader="dot" w:pos="9627"/>
            </w:tabs>
            <w:spacing w:line="360" w:lineRule="auto"/>
            <w:jc w:val="both"/>
            <w:rPr>
              <w:rFonts w:ascii="Times New Roman" w:eastAsiaTheme="minorEastAsia" w:hAnsi="Times New Roman" w:cs="Times New Roman"/>
              <w:noProof/>
              <w:sz w:val="28"/>
              <w:szCs w:val="28"/>
              <w:lang w:val="uk-UA" w:eastAsia="uk-UA"/>
            </w:rPr>
          </w:pPr>
          <w:hyperlink w:anchor="_Toc89206628" w:history="1">
            <w:r w:rsidR="00D90E3D" w:rsidRPr="00882C10">
              <w:rPr>
                <w:rFonts w:ascii="Times New Roman" w:hAnsi="Times New Roman" w:cs="Times New Roman"/>
                <w:noProof/>
                <w:color w:val="0D0D0D" w:themeColor="text1" w:themeTint="F2"/>
                <w:sz w:val="28"/>
                <w:szCs w:val="28"/>
                <w:lang w:val="uk-UA"/>
              </w:rPr>
              <w:t>Суть та ознаки маркетингового аналізу підприємства</w:t>
            </w:r>
            <w:r w:rsidR="006B1AAF" w:rsidRPr="00D90E3D">
              <w:rPr>
                <w:rFonts w:ascii="Times New Roman" w:hAnsi="Times New Roman" w:cs="Times New Roman"/>
                <w:noProof/>
                <w:webHidden/>
                <w:sz w:val="28"/>
                <w:szCs w:val="28"/>
              </w:rPr>
              <w:tab/>
            </w:r>
            <w:r w:rsidR="00D90E3D">
              <w:rPr>
                <w:rFonts w:ascii="Times New Roman" w:hAnsi="Times New Roman" w:cs="Times New Roman"/>
                <w:noProof/>
                <w:webHidden/>
                <w:sz w:val="28"/>
                <w:szCs w:val="28"/>
                <w:lang w:val="uk-UA"/>
              </w:rPr>
              <w:t>6</w:t>
            </w:r>
          </w:hyperlink>
        </w:p>
        <w:p w14:paraId="5ADCEBA8" w14:textId="199EE94E" w:rsidR="006B1AAF" w:rsidRPr="00D90E3D" w:rsidRDefault="00A823BC" w:rsidP="00D90E3D">
          <w:pPr>
            <w:pStyle w:val="21"/>
            <w:numPr>
              <w:ilvl w:val="1"/>
              <w:numId w:val="42"/>
            </w:numPr>
            <w:tabs>
              <w:tab w:val="right" w:leader="dot" w:pos="9627"/>
            </w:tabs>
            <w:spacing w:line="360" w:lineRule="auto"/>
            <w:jc w:val="both"/>
            <w:rPr>
              <w:rFonts w:ascii="Times New Roman" w:eastAsiaTheme="minorEastAsia" w:hAnsi="Times New Roman" w:cs="Times New Roman"/>
              <w:noProof/>
              <w:sz w:val="28"/>
              <w:szCs w:val="28"/>
              <w:lang w:val="uk-UA" w:eastAsia="uk-UA"/>
            </w:rPr>
          </w:pPr>
          <w:hyperlink w:anchor="_Toc89206629" w:history="1">
            <w:r w:rsidR="006B1AAF" w:rsidRPr="00D90E3D">
              <w:rPr>
                <w:rStyle w:val="a6"/>
                <w:rFonts w:ascii="Times New Roman" w:hAnsi="Times New Roman" w:cs="Times New Roman"/>
                <w:noProof/>
                <w:sz w:val="28"/>
                <w:szCs w:val="28"/>
                <w:lang w:val="uk-UA"/>
              </w:rPr>
              <w:t xml:space="preserve">Суть та ознаки </w:t>
            </w:r>
            <w:r w:rsidR="00D90E3D">
              <w:rPr>
                <w:rStyle w:val="a6"/>
                <w:rFonts w:ascii="Times New Roman" w:hAnsi="Times New Roman" w:cs="Times New Roman"/>
                <w:noProof/>
                <w:sz w:val="28"/>
                <w:szCs w:val="28"/>
                <w:lang w:val="uk-UA"/>
              </w:rPr>
              <w:t>конкурентоспроможності</w:t>
            </w:r>
            <w:r w:rsidR="006B1AAF" w:rsidRPr="00D90E3D">
              <w:rPr>
                <w:rStyle w:val="a6"/>
                <w:rFonts w:ascii="Times New Roman" w:hAnsi="Times New Roman" w:cs="Times New Roman"/>
                <w:noProof/>
                <w:sz w:val="28"/>
                <w:szCs w:val="28"/>
                <w:lang w:val="uk-UA"/>
              </w:rPr>
              <w:t xml:space="preserve"> підприємства</w:t>
            </w:r>
            <w:r w:rsidR="006B1AAF" w:rsidRPr="00D90E3D">
              <w:rPr>
                <w:rFonts w:ascii="Times New Roman" w:hAnsi="Times New Roman" w:cs="Times New Roman"/>
                <w:noProof/>
                <w:webHidden/>
                <w:sz w:val="28"/>
                <w:szCs w:val="28"/>
              </w:rPr>
              <w:tab/>
            </w:r>
            <w:r w:rsidR="00D90E3D">
              <w:rPr>
                <w:rFonts w:ascii="Times New Roman" w:hAnsi="Times New Roman" w:cs="Times New Roman"/>
                <w:noProof/>
                <w:webHidden/>
                <w:sz w:val="28"/>
                <w:szCs w:val="28"/>
                <w:lang w:val="uk-UA"/>
              </w:rPr>
              <w:t>11</w:t>
            </w:r>
          </w:hyperlink>
        </w:p>
        <w:p w14:paraId="684970BC" w14:textId="0C0C2CF7" w:rsidR="006B1AAF" w:rsidRPr="00D90E3D" w:rsidRDefault="00A823BC" w:rsidP="00D90E3D">
          <w:pPr>
            <w:pStyle w:val="11"/>
            <w:spacing w:line="360" w:lineRule="auto"/>
            <w:jc w:val="both"/>
            <w:rPr>
              <w:rFonts w:ascii="Times New Roman" w:eastAsiaTheme="minorEastAsia" w:hAnsi="Times New Roman" w:cs="Times New Roman"/>
              <w:noProof/>
              <w:sz w:val="28"/>
              <w:szCs w:val="28"/>
              <w:lang w:val="uk-UA" w:eastAsia="uk-UA"/>
            </w:rPr>
          </w:pPr>
          <w:hyperlink w:anchor="_Toc89206630" w:history="1">
            <w:r w:rsidR="006B1AAF" w:rsidRPr="00D90E3D">
              <w:rPr>
                <w:rStyle w:val="a6"/>
                <w:rFonts w:ascii="Times New Roman" w:hAnsi="Times New Roman" w:cs="Times New Roman"/>
                <w:bCs/>
                <w:noProof/>
                <w:sz w:val="28"/>
                <w:szCs w:val="28"/>
                <w:lang w:val="uk-UA"/>
              </w:rPr>
              <w:t>Висновки до Розділу 1</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_Toc89206630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17</w:t>
            </w:r>
            <w:r w:rsidR="006B1AAF" w:rsidRPr="00D90E3D">
              <w:rPr>
                <w:rFonts w:ascii="Times New Roman" w:hAnsi="Times New Roman" w:cs="Times New Roman"/>
                <w:noProof/>
                <w:webHidden/>
                <w:sz w:val="28"/>
                <w:szCs w:val="28"/>
              </w:rPr>
              <w:fldChar w:fldCharType="end"/>
            </w:r>
          </w:hyperlink>
        </w:p>
        <w:p w14:paraId="3BA5F253" w14:textId="24C8B960" w:rsidR="006B1AAF" w:rsidRPr="00D90E3D" w:rsidRDefault="00D90E3D" w:rsidP="00D90E3D">
          <w:pPr>
            <w:pStyle w:val="11"/>
            <w:spacing w:line="360" w:lineRule="auto"/>
            <w:jc w:val="both"/>
            <w:rPr>
              <w:rFonts w:ascii="Times New Roman" w:eastAsiaTheme="minorEastAsia" w:hAnsi="Times New Roman" w:cs="Times New Roman"/>
              <w:noProof/>
              <w:sz w:val="28"/>
              <w:szCs w:val="28"/>
              <w:lang w:val="uk-UA" w:eastAsia="uk-UA"/>
            </w:rPr>
          </w:pPr>
          <w:r w:rsidRPr="00D90E3D">
            <w:rPr>
              <w:rFonts w:ascii="Times New Roman" w:hAnsi="Times New Roman" w:cs="Times New Roman"/>
              <w:noProof/>
              <w:sz w:val="28"/>
              <w:szCs w:val="28"/>
              <w:lang w:val="uk-UA"/>
            </w:rPr>
            <w:t xml:space="preserve">РОЗДІЛ 2. </w:t>
          </w:r>
          <w:hyperlink w:anchor="_Toc89206632" w:history="1">
            <w:r w:rsidR="006B1AAF" w:rsidRPr="00D90E3D">
              <w:rPr>
                <w:rStyle w:val="a6"/>
                <w:rFonts w:ascii="Times New Roman" w:hAnsi="Times New Roman" w:cs="Times New Roman"/>
                <w:bCs/>
                <w:noProof/>
                <w:sz w:val="28"/>
                <w:szCs w:val="28"/>
                <w:lang w:val="uk-UA"/>
              </w:rPr>
              <w:t xml:space="preserve">АНАЛІЗ </w:t>
            </w:r>
            <w:r w:rsidR="006B1AAF" w:rsidRPr="00D90E3D">
              <w:rPr>
                <w:rStyle w:val="a6"/>
                <w:rFonts w:ascii="Times New Roman" w:hAnsi="Times New Roman" w:cs="Times New Roman"/>
                <w:bCs/>
                <w:noProof/>
                <w:sz w:val="28"/>
                <w:szCs w:val="28"/>
              </w:rPr>
              <w:t>КОНКУРЕНТОСПРОМОЖНОСТІ КОМПАНІЇ "MEEST"</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_Toc89206632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6B1AAF" w:rsidRPr="00D90E3D">
              <w:rPr>
                <w:rFonts w:ascii="Times New Roman" w:hAnsi="Times New Roman" w:cs="Times New Roman"/>
                <w:noProof/>
                <w:webHidden/>
                <w:sz w:val="28"/>
                <w:szCs w:val="28"/>
              </w:rPr>
              <w:fldChar w:fldCharType="end"/>
            </w:r>
          </w:hyperlink>
        </w:p>
        <w:p w14:paraId="684E27A0" w14:textId="7D1BDFFF" w:rsidR="006B1AAF" w:rsidRPr="00D90E3D" w:rsidRDefault="00A823BC" w:rsidP="00D90E3D">
          <w:pPr>
            <w:pStyle w:val="21"/>
            <w:tabs>
              <w:tab w:val="left" w:pos="880"/>
              <w:tab w:val="right" w:leader="dot" w:pos="9627"/>
            </w:tabs>
            <w:spacing w:line="360" w:lineRule="auto"/>
            <w:jc w:val="both"/>
            <w:rPr>
              <w:rFonts w:ascii="Times New Roman" w:eastAsiaTheme="minorEastAsia" w:hAnsi="Times New Roman" w:cs="Times New Roman"/>
              <w:noProof/>
              <w:sz w:val="28"/>
              <w:szCs w:val="28"/>
              <w:lang w:val="uk-UA" w:eastAsia="uk-UA"/>
            </w:rPr>
          </w:pPr>
          <w:hyperlink w:anchor="_Toc89206633" w:history="1">
            <w:r w:rsidR="00D90E3D">
              <w:rPr>
                <w:rStyle w:val="a6"/>
                <w:rFonts w:ascii="Times New Roman" w:hAnsi="Times New Roman" w:cs="Times New Roman"/>
                <w:bCs/>
                <w:noProof/>
                <w:sz w:val="28"/>
                <w:szCs w:val="28"/>
                <w:lang w:val="uk-UA"/>
              </w:rPr>
              <w:t xml:space="preserve">2.1. </w:t>
            </w:r>
            <w:r w:rsidR="006B1AAF" w:rsidRPr="00D90E3D">
              <w:rPr>
                <w:rStyle w:val="a6"/>
                <w:rFonts w:ascii="Times New Roman" w:hAnsi="Times New Roman" w:cs="Times New Roman"/>
                <w:bCs/>
                <w:noProof/>
                <w:sz w:val="28"/>
                <w:szCs w:val="28"/>
                <w:lang w:val="uk-UA"/>
              </w:rPr>
              <w:t>Сучасний стан та перспективи розвитку ринку поштово-логістичних перевезень</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_Toc89206633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19</w:t>
            </w:r>
            <w:r w:rsidR="006B1AAF" w:rsidRPr="00D90E3D">
              <w:rPr>
                <w:rFonts w:ascii="Times New Roman" w:hAnsi="Times New Roman" w:cs="Times New Roman"/>
                <w:noProof/>
                <w:webHidden/>
                <w:sz w:val="28"/>
                <w:szCs w:val="28"/>
              </w:rPr>
              <w:fldChar w:fldCharType="end"/>
            </w:r>
          </w:hyperlink>
        </w:p>
        <w:p w14:paraId="19531E49" w14:textId="28053D19" w:rsidR="006B1AAF" w:rsidRPr="00D90E3D" w:rsidRDefault="00A823BC" w:rsidP="00D90E3D">
          <w:pPr>
            <w:pStyle w:val="21"/>
            <w:tabs>
              <w:tab w:val="left" w:pos="880"/>
              <w:tab w:val="right" w:leader="dot" w:pos="9627"/>
            </w:tabs>
            <w:spacing w:line="360" w:lineRule="auto"/>
            <w:jc w:val="both"/>
            <w:rPr>
              <w:rFonts w:ascii="Times New Roman" w:eastAsiaTheme="minorEastAsia" w:hAnsi="Times New Roman" w:cs="Times New Roman"/>
              <w:noProof/>
              <w:sz w:val="28"/>
              <w:szCs w:val="28"/>
              <w:lang w:val="uk-UA" w:eastAsia="uk-UA"/>
            </w:rPr>
          </w:pPr>
          <w:hyperlink w:anchor="_Toc89206634" w:history="1">
            <w:r w:rsidR="006B1AAF" w:rsidRPr="00D90E3D">
              <w:rPr>
                <w:rStyle w:val="a6"/>
                <w:rFonts w:ascii="Times New Roman" w:hAnsi="Times New Roman" w:cs="Times New Roman"/>
                <w:bCs/>
                <w:noProof/>
                <w:sz w:val="28"/>
                <w:szCs w:val="28"/>
                <w:lang w:val="uk-UA"/>
              </w:rPr>
              <w:t>2.2.</w:t>
            </w:r>
            <w:r w:rsidR="006B1AAF" w:rsidRPr="00D90E3D">
              <w:rPr>
                <w:rFonts w:ascii="Times New Roman" w:eastAsiaTheme="minorEastAsia" w:hAnsi="Times New Roman" w:cs="Times New Roman"/>
                <w:noProof/>
                <w:sz w:val="28"/>
                <w:szCs w:val="28"/>
                <w:lang w:val="uk-UA" w:eastAsia="uk-UA"/>
              </w:rPr>
              <w:tab/>
            </w:r>
            <w:r w:rsidR="006B1AAF" w:rsidRPr="00D90E3D">
              <w:rPr>
                <w:rStyle w:val="a6"/>
                <w:rFonts w:ascii="Times New Roman" w:hAnsi="Times New Roman" w:cs="Times New Roman"/>
                <w:bCs/>
                <w:noProof/>
                <w:sz w:val="28"/>
                <w:szCs w:val="28"/>
                <w:lang w:val="uk-UA"/>
              </w:rPr>
              <w:t xml:space="preserve">Загально-економічна характеристика компанії </w:t>
            </w:r>
            <w:r w:rsidR="006B1AAF" w:rsidRPr="00D90E3D">
              <w:rPr>
                <w:rStyle w:val="a6"/>
                <w:rFonts w:ascii="Times New Roman" w:hAnsi="Times New Roman" w:cs="Times New Roman"/>
                <w:bCs/>
                <w:noProof/>
                <w:sz w:val="28"/>
                <w:szCs w:val="28"/>
                <w:lang w:val="en-US"/>
              </w:rPr>
              <w:t>Meest</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_Toc89206634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23</w:t>
            </w:r>
            <w:r w:rsidR="006B1AAF" w:rsidRPr="00D90E3D">
              <w:rPr>
                <w:rFonts w:ascii="Times New Roman" w:hAnsi="Times New Roman" w:cs="Times New Roman"/>
                <w:noProof/>
                <w:webHidden/>
                <w:sz w:val="28"/>
                <w:szCs w:val="28"/>
              </w:rPr>
              <w:fldChar w:fldCharType="end"/>
            </w:r>
          </w:hyperlink>
        </w:p>
        <w:p w14:paraId="24BDA559" w14:textId="30ABB1E9" w:rsidR="006B1AAF" w:rsidRPr="00D90E3D" w:rsidRDefault="00A823BC" w:rsidP="00D90E3D">
          <w:pPr>
            <w:pStyle w:val="21"/>
            <w:tabs>
              <w:tab w:val="left" w:pos="880"/>
              <w:tab w:val="right" w:leader="dot" w:pos="9627"/>
            </w:tabs>
            <w:spacing w:line="360" w:lineRule="auto"/>
            <w:jc w:val="both"/>
            <w:rPr>
              <w:rFonts w:ascii="Times New Roman" w:eastAsiaTheme="minorEastAsia" w:hAnsi="Times New Roman" w:cs="Times New Roman"/>
              <w:noProof/>
              <w:sz w:val="28"/>
              <w:szCs w:val="28"/>
              <w:lang w:val="uk-UA" w:eastAsia="uk-UA"/>
            </w:rPr>
          </w:pPr>
          <w:hyperlink w:anchor="_Toc89206635" w:history="1">
            <w:r w:rsidR="006B1AAF" w:rsidRPr="00D90E3D">
              <w:rPr>
                <w:rStyle w:val="a6"/>
                <w:rFonts w:ascii="Times New Roman" w:eastAsia="TimesNewRomanPSMT" w:hAnsi="Times New Roman" w:cs="Times New Roman"/>
                <w:bCs/>
                <w:noProof/>
                <w:sz w:val="28"/>
                <w:szCs w:val="28"/>
                <w:lang w:val="uk-UA" w:eastAsia="ja-JP"/>
              </w:rPr>
              <w:t>2.3.</w:t>
            </w:r>
            <w:r w:rsidR="006B1AAF" w:rsidRPr="00D90E3D">
              <w:rPr>
                <w:rFonts w:ascii="Times New Roman" w:eastAsiaTheme="minorEastAsia" w:hAnsi="Times New Roman" w:cs="Times New Roman"/>
                <w:noProof/>
                <w:sz w:val="28"/>
                <w:szCs w:val="28"/>
                <w:lang w:val="uk-UA" w:eastAsia="uk-UA"/>
              </w:rPr>
              <w:tab/>
            </w:r>
            <w:r w:rsidR="006B1AAF" w:rsidRPr="00D90E3D">
              <w:rPr>
                <w:rStyle w:val="a6"/>
                <w:rFonts w:ascii="Times New Roman" w:eastAsia="TimesNewRomanPSMT" w:hAnsi="Times New Roman" w:cs="Times New Roman"/>
                <w:bCs/>
                <w:noProof/>
                <w:sz w:val="28"/>
                <w:szCs w:val="28"/>
                <w:lang w:val="uk-UA" w:eastAsia="ja-JP"/>
              </w:rPr>
              <w:t xml:space="preserve">Оцінювання конкурентоспроможності компанії </w:t>
            </w:r>
            <w:r w:rsidR="006B1AAF" w:rsidRPr="00D90E3D">
              <w:rPr>
                <w:rStyle w:val="a6"/>
                <w:rFonts w:ascii="Times New Roman" w:eastAsia="TimesNewRomanPSMT" w:hAnsi="Times New Roman" w:cs="Times New Roman"/>
                <w:bCs/>
                <w:noProof/>
                <w:sz w:val="28"/>
                <w:szCs w:val="28"/>
                <w:lang w:val="en-US" w:eastAsia="ja-JP"/>
              </w:rPr>
              <w:t>Meest</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_Toc89206635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37</w:t>
            </w:r>
            <w:r w:rsidR="006B1AAF" w:rsidRPr="00D90E3D">
              <w:rPr>
                <w:rFonts w:ascii="Times New Roman" w:hAnsi="Times New Roman" w:cs="Times New Roman"/>
                <w:noProof/>
                <w:webHidden/>
                <w:sz w:val="28"/>
                <w:szCs w:val="28"/>
              </w:rPr>
              <w:fldChar w:fldCharType="end"/>
            </w:r>
          </w:hyperlink>
        </w:p>
        <w:p w14:paraId="1A7CFE1B" w14:textId="1ADB8A69" w:rsidR="006B1AAF" w:rsidRPr="00D90E3D" w:rsidRDefault="00A823BC" w:rsidP="00D90E3D">
          <w:pPr>
            <w:pStyle w:val="11"/>
            <w:spacing w:line="360" w:lineRule="auto"/>
            <w:jc w:val="both"/>
            <w:rPr>
              <w:rFonts w:ascii="Times New Roman" w:eastAsiaTheme="minorEastAsia" w:hAnsi="Times New Roman" w:cs="Times New Roman"/>
              <w:noProof/>
              <w:sz w:val="28"/>
              <w:szCs w:val="28"/>
              <w:lang w:val="uk-UA" w:eastAsia="uk-UA"/>
            </w:rPr>
          </w:pPr>
          <w:hyperlink w:anchor="_Toc89206636" w:history="1">
            <w:r w:rsidR="006B1AAF" w:rsidRPr="00D90E3D">
              <w:rPr>
                <w:rStyle w:val="a6"/>
                <w:rFonts w:ascii="Times New Roman" w:hAnsi="Times New Roman" w:cs="Times New Roman"/>
                <w:bCs/>
                <w:noProof/>
                <w:sz w:val="28"/>
                <w:szCs w:val="28"/>
                <w:lang w:val="uk-UA"/>
              </w:rPr>
              <w:t>Висновки до Розділу 2</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_Toc89206636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43</w:t>
            </w:r>
            <w:r w:rsidR="006B1AAF" w:rsidRPr="00D90E3D">
              <w:rPr>
                <w:rFonts w:ascii="Times New Roman" w:hAnsi="Times New Roman" w:cs="Times New Roman"/>
                <w:noProof/>
                <w:webHidden/>
                <w:sz w:val="28"/>
                <w:szCs w:val="28"/>
              </w:rPr>
              <w:fldChar w:fldCharType="end"/>
            </w:r>
          </w:hyperlink>
        </w:p>
        <w:p w14:paraId="06AB7F98" w14:textId="4FAA019F" w:rsidR="006B1AAF" w:rsidRPr="00D90E3D" w:rsidRDefault="00A823BC" w:rsidP="00D90E3D">
          <w:pPr>
            <w:pStyle w:val="11"/>
            <w:spacing w:line="360" w:lineRule="auto"/>
            <w:jc w:val="both"/>
            <w:rPr>
              <w:rFonts w:ascii="Times New Roman" w:eastAsiaTheme="minorEastAsia" w:hAnsi="Times New Roman" w:cs="Times New Roman"/>
              <w:noProof/>
              <w:sz w:val="28"/>
              <w:szCs w:val="28"/>
              <w:lang w:val="uk-UA" w:eastAsia="uk-UA"/>
            </w:rPr>
          </w:pPr>
          <w:hyperlink w:anchor="_Toc89206637" w:history="1">
            <w:r w:rsidR="006B1AAF" w:rsidRPr="00D90E3D">
              <w:rPr>
                <w:rStyle w:val="a6"/>
                <w:rFonts w:ascii="Times New Roman" w:hAnsi="Times New Roman" w:cs="Times New Roman"/>
                <w:bCs/>
                <w:noProof/>
                <w:sz w:val="28"/>
                <w:szCs w:val="28"/>
                <w:lang w:val="uk-UA"/>
              </w:rPr>
              <w:t>РОЗДІЛ 3</w:t>
            </w:r>
            <w:r w:rsidR="006B1AAF" w:rsidRPr="00D90E3D">
              <w:rPr>
                <w:rFonts w:ascii="Times New Roman" w:hAnsi="Times New Roman" w:cs="Times New Roman"/>
                <w:noProof/>
                <w:webHidden/>
                <w:sz w:val="28"/>
                <w:szCs w:val="28"/>
              </w:rPr>
              <w:tab/>
            </w:r>
            <w:r w:rsidR="00D90E3D">
              <w:rPr>
                <w:rFonts w:ascii="Times New Roman" w:hAnsi="Times New Roman" w:cs="Times New Roman"/>
                <w:noProof/>
                <w:webHidden/>
                <w:sz w:val="28"/>
                <w:szCs w:val="28"/>
                <w:lang w:val="uk-UA"/>
              </w:rPr>
              <w:t>.</w:t>
            </w:r>
          </w:hyperlink>
          <w:r w:rsidR="00D90E3D">
            <w:rPr>
              <w:rFonts w:ascii="Times New Roman" w:hAnsi="Times New Roman" w:cs="Times New Roman"/>
              <w:noProof/>
              <w:sz w:val="28"/>
              <w:szCs w:val="28"/>
              <w:lang w:val="uk-UA"/>
            </w:rPr>
            <w:t xml:space="preserve"> </w:t>
          </w:r>
          <w:hyperlink w:anchor="_Toc89206638" w:history="1">
            <w:r w:rsidR="006B1AAF" w:rsidRPr="00D90E3D">
              <w:rPr>
                <w:rStyle w:val="a6"/>
                <w:rFonts w:ascii="Times New Roman" w:hAnsi="Times New Roman" w:cs="Times New Roman"/>
                <w:bCs/>
                <w:noProof/>
                <w:sz w:val="28"/>
                <w:szCs w:val="28"/>
                <w:lang w:val="uk-UA"/>
              </w:rPr>
              <w:t xml:space="preserve">УДОСКОНАЛЕННЯ СИСТЕМИ МАРКЕТИНГОВОГО АНАЛІЗУ КОНКУРЕНТОСПРОМОЖНОСТІ </w:t>
            </w:r>
            <w:r w:rsidR="006B1AAF" w:rsidRPr="00D90E3D">
              <w:rPr>
                <w:rStyle w:val="a6"/>
                <w:rFonts w:ascii="Times New Roman" w:hAnsi="Times New Roman" w:cs="Times New Roman"/>
                <w:bCs/>
                <w:noProof/>
                <w:sz w:val="28"/>
                <w:szCs w:val="28"/>
                <w:lang w:val="en-US"/>
              </w:rPr>
              <w:t>MEEST</w:t>
            </w:r>
            <w:r w:rsidR="006B1AAF" w:rsidRPr="00D90E3D">
              <w:rPr>
                <w:rStyle w:val="a6"/>
                <w:rFonts w:ascii="Times New Roman" w:hAnsi="Times New Roman" w:cs="Times New Roman"/>
                <w:bCs/>
                <w:noProof/>
                <w:sz w:val="28"/>
                <w:szCs w:val="28"/>
              </w:rPr>
              <w:t xml:space="preserve"> </w:t>
            </w:r>
            <w:r w:rsidR="006B1AAF" w:rsidRPr="00D90E3D">
              <w:rPr>
                <w:rStyle w:val="a6"/>
                <w:rFonts w:ascii="Times New Roman" w:hAnsi="Times New Roman" w:cs="Times New Roman"/>
                <w:bCs/>
                <w:noProof/>
                <w:sz w:val="28"/>
                <w:szCs w:val="28"/>
                <w:lang w:val="en-US"/>
              </w:rPr>
              <w:t>INTERNATIONAL</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_Toc89206638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44</w:t>
            </w:r>
            <w:r w:rsidR="006B1AAF" w:rsidRPr="00D90E3D">
              <w:rPr>
                <w:rFonts w:ascii="Times New Roman" w:hAnsi="Times New Roman" w:cs="Times New Roman"/>
                <w:noProof/>
                <w:webHidden/>
                <w:sz w:val="28"/>
                <w:szCs w:val="28"/>
              </w:rPr>
              <w:fldChar w:fldCharType="end"/>
            </w:r>
          </w:hyperlink>
        </w:p>
        <w:p w14:paraId="7C4AA290" w14:textId="377F0611" w:rsidR="006B1AAF" w:rsidRPr="00D90E3D" w:rsidRDefault="00A823BC" w:rsidP="00D90E3D">
          <w:pPr>
            <w:pStyle w:val="21"/>
            <w:tabs>
              <w:tab w:val="left" w:pos="880"/>
              <w:tab w:val="right" w:leader="dot" w:pos="9627"/>
            </w:tabs>
            <w:spacing w:line="360" w:lineRule="auto"/>
            <w:jc w:val="both"/>
            <w:rPr>
              <w:rFonts w:ascii="Times New Roman" w:eastAsiaTheme="minorEastAsia" w:hAnsi="Times New Roman" w:cs="Times New Roman"/>
              <w:noProof/>
              <w:sz w:val="28"/>
              <w:szCs w:val="28"/>
              <w:lang w:val="uk-UA" w:eastAsia="uk-UA"/>
            </w:rPr>
          </w:pPr>
          <w:hyperlink w:anchor="_Toc89206639" w:history="1">
            <w:r w:rsidR="006B1AAF" w:rsidRPr="00D90E3D">
              <w:rPr>
                <w:rStyle w:val="a6"/>
                <w:rFonts w:ascii="Times New Roman" w:hAnsi="Times New Roman" w:cs="Times New Roman"/>
                <w:bCs/>
                <w:noProof/>
                <w:sz w:val="28"/>
                <w:szCs w:val="28"/>
              </w:rPr>
              <w:t>3.1.</w:t>
            </w:r>
            <w:r w:rsidR="006B1AAF" w:rsidRPr="00D90E3D">
              <w:rPr>
                <w:rFonts w:ascii="Times New Roman" w:eastAsiaTheme="minorEastAsia" w:hAnsi="Times New Roman" w:cs="Times New Roman"/>
                <w:noProof/>
                <w:sz w:val="28"/>
                <w:szCs w:val="28"/>
                <w:lang w:val="uk-UA" w:eastAsia="uk-UA"/>
              </w:rPr>
              <w:tab/>
            </w:r>
            <w:r w:rsidR="006B1AAF" w:rsidRPr="00D90E3D">
              <w:rPr>
                <w:rStyle w:val="a6"/>
                <w:rFonts w:ascii="Times New Roman" w:hAnsi="Times New Roman" w:cs="Times New Roman"/>
                <w:bCs/>
                <w:noProof/>
                <w:sz w:val="28"/>
                <w:szCs w:val="28"/>
                <w:lang w:val="uk-UA"/>
              </w:rPr>
              <w:t>Розробка алгоритму рекомендацій щодо удосконалення системи маркетингового аналізу у компаніях</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_Toc89206639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44</w:t>
            </w:r>
            <w:r w:rsidR="006B1AAF" w:rsidRPr="00D90E3D">
              <w:rPr>
                <w:rFonts w:ascii="Times New Roman" w:hAnsi="Times New Roman" w:cs="Times New Roman"/>
                <w:noProof/>
                <w:webHidden/>
                <w:sz w:val="28"/>
                <w:szCs w:val="28"/>
              </w:rPr>
              <w:fldChar w:fldCharType="end"/>
            </w:r>
          </w:hyperlink>
        </w:p>
        <w:p w14:paraId="564B5EEE" w14:textId="0B38830B" w:rsidR="006B1AAF" w:rsidRPr="00D90E3D" w:rsidRDefault="00A823BC" w:rsidP="00D90E3D">
          <w:pPr>
            <w:pStyle w:val="21"/>
            <w:tabs>
              <w:tab w:val="left" w:pos="880"/>
              <w:tab w:val="right" w:leader="dot" w:pos="9627"/>
            </w:tabs>
            <w:spacing w:line="360" w:lineRule="auto"/>
            <w:jc w:val="both"/>
            <w:rPr>
              <w:rFonts w:ascii="Times New Roman" w:eastAsiaTheme="minorEastAsia" w:hAnsi="Times New Roman" w:cs="Times New Roman"/>
              <w:noProof/>
              <w:sz w:val="28"/>
              <w:szCs w:val="28"/>
              <w:lang w:val="uk-UA" w:eastAsia="uk-UA"/>
            </w:rPr>
          </w:pPr>
          <w:hyperlink w:anchor="_Toc89206640" w:history="1">
            <w:r w:rsidR="006B1AAF" w:rsidRPr="00D90E3D">
              <w:rPr>
                <w:rStyle w:val="a6"/>
                <w:rFonts w:ascii="Times New Roman" w:hAnsi="Times New Roman" w:cs="Times New Roman"/>
                <w:noProof/>
                <w:sz w:val="28"/>
                <w:szCs w:val="28"/>
                <w:lang w:val="uk-UA"/>
              </w:rPr>
              <w:t>3.2.</w:t>
            </w:r>
            <w:r w:rsidR="006B1AAF" w:rsidRPr="00D90E3D">
              <w:rPr>
                <w:rFonts w:ascii="Times New Roman" w:eastAsiaTheme="minorEastAsia" w:hAnsi="Times New Roman" w:cs="Times New Roman"/>
                <w:noProof/>
                <w:sz w:val="28"/>
                <w:szCs w:val="28"/>
                <w:lang w:val="uk-UA" w:eastAsia="uk-UA"/>
              </w:rPr>
              <w:tab/>
            </w:r>
            <w:r w:rsidR="006B1AAF" w:rsidRPr="00D90E3D">
              <w:rPr>
                <w:rStyle w:val="a6"/>
                <w:rFonts w:ascii="Times New Roman" w:hAnsi="Times New Roman" w:cs="Times New Roman"/>
                <w:noProof/>
                <w:sz w:val="28"/>
                <w:szCs w:val="28"/>
                <w:lang w:val="uk-UA"/>
              </w:rPr>
              <w:t>Удосконалення системи маркетингового аналізу конкурентоспроможності Мeest Іnternational</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_Toc89206640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48</w:t>
            </w:r>
            <w:r w:rsidR="006B1AAF" w:rsidRPr="00D90E3D">
              <w:rPr>
                <w:rFonts w:ascii="Times New Roman" w:hAnsi="Times New Roman" w:cs="Times New Roman"/>
                <w:noProof/>
                <w:webHidden/>
                <w:sz w:val="28"/>
                <w:szCs w:val="28"/>
              </w:rPr>
              <w:fldChar w:fldCharType="end"/>
            </w:r>
          </w:hyperlink>
        </w:p>
        <w:p w14:paraId="2485AA9A" w14:textId="58AF0073" w:rsidR="006B1AAF" w:rsidRPr="00D90E3D" w:rsidRDefault="00A823BC" w:rsidP="00D90E3D">
          <w:pPr>
            <w:pStyle w:val="11"/>
            <w:spacing w:line="360" w:lineRule="auto"/>
            <w:jc w:val="both"/>
            <w:rPr>
              <w:rFonts w:ascii="Times New Roman" w:eastAsiaTheme="minorEastAsia" w:hAnsi="Times New Roman" w:cs="Times New Roman"/>
              <w:noProof/>
              <w:sz w:val="28"/>
              <w:szCs w:val="28"/>
              <w:lang w:val="uk-UA" w:eastAsia="uk-UA"/>
            </w:rPr>
          </w:pPr>
          <w:hyperlink w:anchor="_Toc89206641" w:history="1">
            <w:r w:rsidR="006B1AAF" w:rsidRPr="00D90E3D">
              <w:rPr>
                <w:rStyle w:val="a6"/>
                <w:rFonts w:ascii="Times New Roman" w:hAnsi="Times New Roman" w:cs="Times New Roman"/>
                <w:noProof/>
                <w:sz w:val="28"/>
                <w:szCs w:val="28"/>
                <w:lang w:val="uk-UA"/>
              </w:rPr>
              <w:t>Висновки до Розділу 3</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_Toc89206641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52</w:t>
            </w:r>
            <w:r w:rsidR="006B1AAF" w:rsidRPr="00D90E3D">
              <w:rPr>
                <w:rFonts w:ascii="Times New Roman" w:hAnsi="Times New Roman" w:cs="Times New Roman"/>
                <w:noProof/>
                <w:webHidden/>
                <w:sz w:val="28"/>
                <w:szCs w:val="28"/>
              </w:rPr>
              <w:fldChar w:fldCharType="end"/>
            </w:r>
          </w:hyperlink>
        </w:p>
        <w:p w14:paraId="36EE9D21" w14:textId="4503AD1E" w:rsidR="006B1AAF" w:rsidRPr="00D90E3D" w:rsidRDefault="00A823BC" w:rsidP="00D90E3D">
          <w:pPr>
            <w:pStyle w:val="11"/>
            <w:spacing w:line="360" w:lineRule="auto"/>
            <w:jc w:val="both"/>
            <w:rPr>
              <w:rFonts w:ascii="Times New Roman" w:eastAsiaTheme="minorEastAsia" w:hAnsi="Times New Roman" w:cs="Times New Roman"/>
              <w:noProof/>
              <w:sz w:val="28"/>
              <w:szCs w:val="28"/>
              <w:lang w:val="uk-UA" w:eastAsia="uk-UA"/>
            </w:rPr>
          </w:pPr>
          <w:hyperlink w:anchor="_Toc89206642" w:history="1">
            <w:r w:rsidR="006B1AAF" w:rsidRPr="00D90E3D">
              <w:rPr>
                <w:rStyle w:val="a6"/>
                <w:rFonts w:ascii="Times New Roman" w:hAnsi="Times New Roman" w:cs="Times New Roman"/>
                <w:noProof/>
                <w:sz w:val="28"/>
                <w:szCs w:val="28"/>
                <w:lang w:val="uk-UA"/>
              </w:rPr>
              <w:t>ВИСНОВКИ</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_Toc89206642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53</w:t>
            </w:r>
            <w:r w:rsidR="006B1AAF" w:rsidRPr="00D90E3D">
              <w:rPr>
                <w:rFonts w:ascii="Times New Roman" w:hAnsi="Times New Roman" w:cs="Times New Roman"/>
                <w:noProof/>
                <w:webHidden/>
                <w:sz w:val="28"/>
                <w:szCs w:val="28"/>
              </w:rPr>
              <w:fldChar w:fldCharType="end"/>
            </w:r>
          </w:hyperlink>
        </w:p>
        <w:p w14:paraId="7B0EC3E4" w14:textId="7B338793" w:rsidR="006B1AAF" w:rsidRPr="00D90E3D" w:rsidRDefault="00A823BC" w:rsidP="00D90E3D">
          <w:pPr>
            <w:pStyle w:val="11"/>
            <w:spacing w:line="360" w:lineRule="auto"/>
            <w:jc w:val="both"/>
            <w:rPr>
              <w:rFonts w:ascii="Times New Roman" w:eastAsiaTheme="minorEastAsia" w:hAnsi="Times New Roman" w:cs="Times New Roman"/>
              <w:noProof/>
              <w:sz w:val="28"/>
              <w:szCs w:val="28"/>
              <w:lang w:val="uk-UA" w:eastAsia="uk-UA"/>
            </w:rPr>
          </w:pPr>
          <w:hyperlink w:anchor="_Toc89206643" w:history="1">
            <w:r w:rsidR="006B1AAF" w:rsidRPr="00D90E3D">
              <w:rPr>
                <w:rStyle w:val="a6"/>
                <w:rFonts w:ascii="Times New Roman" w:hAnsi="Times New Roman" w:cs="Times New Roman"/>
                <w:noProof/>
                <w:sz w:val="28"/>
                <w:szCs w:val="28"/>
                <w:lang w:val="uk-UA" w:bidi="ar-EG"/>
              </w:rPr>
              <w:t>СПИСОК ВИКОРИСТАНОЇ ЛІТЕРАТУРИ ТА ДЖЕРЕЛ</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_Toc89206643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55</w:t>
            </w:r>
            <w:r w:rsidR="006B1AAF" w:rsidRPr="00D90E3D">
              <w:rPr>
                <w:rFonts w:ascii="Times New Roman" w:hAnsi="Times New Roman" w:cs="Times New Roman"/>
                <w:noProof/>
                <w:webHidden/>
                <w:sz w:val="28"/>
                <w:szCs w:val="28"/>
              </w:rPr>
              <w:fldChar w:fldCharType="end"/>
            </w:r>
          </w:hyperlink>
        </w:p>
        <w:p w14:paraId="007DF7EB" w14:textId="25F3F97E" w:rsidR="006B1AAF" w:rsidRPr="00D90E3D" w:rsidRDefault="00A823BC" w:rsidP="00D90E3D">
          <w:pPr>
            <w:pStyle w:val="11"/>
            <w:spacing w:line="360" w:lineRule="auto"/>
            <w:jc w:val="both"/>
            <w:rPr>
              <w:rFonts w:ascii="Times New Roman" w:eastAsiaTheme="minorEastAsia" w:hAnsi="Times New Roman" w:cs="Times New Roman"/>
              <w:noProof/>
              <w:sz w:val="28"/>
              <w:szCs w:val="28"/>
              <w:lang w:val="uk-UA" w:eastAsia="uk-UA"/>
            </w:rPr>
          </w:pPr>
          <w:hyperlink w:anchor="_Toc89206644" w:history="1">
            <w:r w:rsidR="006B1AAF" w:rsidRPr="00D90E3D">
              <w:rPr>
                <w:rStyle w:val="a6"/>
                <w:rFonts w:ascii="Times New Roman" w:hAnsi="Times New Roman" w:cs="Times New Roman"/>
                <w:bCs/>
                <w:noProof/>
                <w:sz w:val="28"/>
                <w:szCs w:val="28"/>
                <w:lang w:val="uk-UA"/>
              </w:rPr>
              <w:t>ДОДАТКИ</w:t>
            </w:r>
            <w:r w:rsidR="006B1AAF" w:rsidRPr="00D90E3D">
              <w:rPr>
                <w:rFonts w:ascii="Times New Roman" w:hAnsi="Times New Roman" w:cs="Times New Roman"/>
                <w:noProof/>
                <w:webHidden/>
                <w:sz w:val="28"/>
                <w:szCs w:val="28"/>
              </w:rPr>
              <w:tab/>
            </w:r>
            <w:r w:rsidR="006B1AAF" w:rsidRPr="00D90E3D">
              <w:rPr>
                <w:rFonts w:ascii="Times New Roman" w:hAnsi="Times New Roman" w:cs="Times New Roman"/>
                <w:noProof/>
                <w:webHidden/>
                <w:sz w:val="28"/>
                <w:szCs w:val="28"/>
              </w:rPr>
              <w:fldChar w:fldCharType="begin"/>
            </w:r>
            <w:r w:rsidR="006B1AAF" w:rsidRPr="00D90E3D">
              <w:rPr>
                <w:rFonts w:ascii="Times New Roman" w:hAnsi="Times New Roman" w:cs="Times New Roman"/>
                <w:noProof/>
                <w:webHidden/>
                <w:sz w:val="28"/>
                <w:szCs w:val="28"/>
              </w:rPr>
              <w:instrText xml:space="preserve"> PAGEREF _Toc89206644 \h </w:instrText>
            </w:r>
            <w:r w:rsidR="006B1AAF" w:rsidRPr="00D90E3D">
              <w:rPr>
                <w:rFonts w:ascii="Times New Roman" w:hAnsi="Times New Roman" w:cs="Times New Roman"/>
                <w:noProof/>
                <w:webHidden/>
                <w:sz w:val="28"/>
                <w:szCs w:val="28"/>
              </w:rPr>
            </w:r>
            <w:r w:rsidR="006B1AAF" w:rsidRPr="00D90E3D">
              <w:rPr>
                <w:rFonts w:ascii="Times New Roman" w:hAnsi="Times New Roman" w:cs="Times New Roman"/>
                <w:noProof/>
                <w:webHidden/>
                <w:sz w:val="28"/>
                <w:szCs w:val="28"/>
              </w:rPr>
              <w:fldChar w:fldCharType="separate"/>
            </w:r>
            <w:r w:rsidR="00D90E3D">
              <w:rPr>
                <w:rFonts w:ascii="Times New Roman" w:hAnsi="Times New Roman" w:cs="Times New Roman"/>
                <w:noProof/>
                <w:webHidden/>
                <w:sz w:val="28"/>
                <w:szCs w:val="28"/>
              </w:rPr>
              <w:t>63</w:t>
            </w:r>
            <w:r w:rsidR="006B1AAF" w:rsidRPr="00D90E3D">
              <w:rPr>
                <w:rFonts w:ascii="Times New Roman" w:hAnsi="Times New Roman" w:cs="Times New Roman"/>
                <w:noProof/>
                <w:webHidden/>
                <w:sz w:val="28"/>
                <w:szCs w:val="28"/>
              </w:rPr>
              <w:fldChar w:fldCharType="end"/>
            </w:r>
          </w:hyperlink>
        </w:p>
        <w:p w14:paraId="1A94891A" w14:textId="74455FB5" w:rsidR="002032C9" w:rsidRPr="00D90E3D" w:rsidRDefault="006B1AAF" w:rsidP="00D90E3D">
          <w:pPr>
            <w:spacing w:line="360" w:lineRule="auto"/>
            <w:jc w:val="both"/>
            <w:rPr>
              <w:rFonts w:ascii="Times New Roman" w:hAnsi="Times New Roman" w:cs="Times New Roman"/>
              <w:sz w:val="28"/>
              <w:szCs w:val="28"/>
            </w:rPr>
          </w:pPr>
          <w:r w:rsidRPr="00D90E3D">
            <w:rPr>
              <w:rFonts w:ascii="Times New Roman" w:hAnsi="Times New Roman" w:cs="Times New Roman"/>
              <w:bCs/>
              <w:sz w:val="28"/>
              <w:szCs w:val="28"/>
            </w:rPr>
            <w:fldChar w:fldCharType="end"/>
          </w:r>
        </w:p>
      </w:sdtContent>
    </w:sdt>
    <w:p w14:paraId="7A3012BA" w14:textId="77777777" w:rsidR="002032C9" w:rsidRPr="00D90E3D" w:rsidRDefault="002032C9" w:rsidP="00D90E3D">
      <w:pPr>
        <w:spacing w:line="360" w:lineRule="auto"/>
        <w:jc w:val="both"/>
        <w:rPr>
          <w:rFonts w:ascii="Times New Roman" w:eastAsiaTheme="majorEastAsia" w:hAnsi="Times New Roman" w:cs="Times New Roman"/>
          <w:b/>
          <w:color w:val="000000" w:themeColor="text1"/>
          <w:sz w:val="28"/>
          <w:szCs w:val="28"/>
          <w:lang w:val="uk-UA"/>
        </w:rPr>
      </w:pPr>
      <w:r w:rsidRPr="00D90E3D">
        <w:rPr>
          <w:rFonts w:ascii="Times New Roman" w:hAnsi="Times New Roman" w:cs="Times New Roman"/>
          <w:b/>
          <w:color w:val="000000" w:themeColor="text1"/>
          <w:sz w:val="28"/>
          <w:szCs w:val="28"/>
          <w:lang w:val="uk-UA"/>
        </w:rPr>
        <w:br w:type="page"/>
      </w:r>
    </w:p>
    <w:p w14:paraId="00A1A2F8" w14:textId="04779231" w:rsidR="00BE7611" w:rsidRPr="00544322" w:rsidRDefault="00BE7611" w:rsidP="002032C9">
      <w:pPr>
        <w:pStyle w:val="1"/>
        <w:jc w:val="center"/>
        <w:rPr>
          <w:rFonts w:ascii="Times New Roman" w:hAnsi="Times New Roman" w:cs="Times New Roman"/>
          <w:b/>
          <w:bCs/>
          <w:color w:val="000000" w:themeColor="text1"/>
          <w:sz w:val="28"/>
          <w:szCs w:val="28"/>
          <w:lang w:val="uk-UA"/>
        </w:rPr>
      </w:pPr>
      <w:bookmarkStart w:id="0" w:name="_Toc89206625"/>
      <w:r w:rsidRPr="00544322">
        <w:rPr>
          <w:rFonts w:ascii="Times New Roman" w:hAnsi="Times New Roman" w:cs="Times New Roman"/>
          <w:b/>
          <w:color w:val="000000" w:themeColor="text1"/>
          <w:sz w:val="28"/>
          <w:szCs w:val="28"/>
          <w:lang w:val="uk-UA"/>
        </w:rPr>
        <w:lastRenderedPageBreak/>
        <w:t>ВСТУП</w:t>
      </w:r>
      <w:bookmarkEnd w:id="0"/>
    </w:p>
    <w:p w14:paraId="53F5B70B" w14:textId="77777777" w:rsidR="00BE7611" w:rsidRPr="00F2160C" w:rsidRDefault="00BE7611" w:rsidP="00E42F99">
      <w:pPr>
        <w:tabs>
          <w:tab w:val="left" w:pos="2916"/>
        </w:tabs>
        <w:spacing w:after="0" w:line="360" w:lineRule="auto"/>
        <w:ind w:firstLine="709"/>
        <w:jc w:val="both"/>
        <w:rPr>
          <w:rFonts w:ascii="Times New Roman" w:hAnsi="Times New Roman" w:cs="Times New Roman"/>
          <w:sz w:val="28"/>
          <w:szCs w:val="28"/>
          <w:lang w:val="uk-UA"/>
        </w:rPr>
      </w:pPr>
    </w:p>
    <w:p w14:paraId="147C0E9F" w14:textId="646827C1" w:rsidR="00BE7611" w:rsidRPr="00F2160C" w:rsidRDefault="00BE7611" w:rsidP="00E42F99">
      <w:pPr>
        <w:tabs>
          <w:tab w:val="left" w:pos="2916"/>
        </w:tabs>
        <w:spacing w:after="0" w:line="360" w:lineRule="auto"/>
        <w:ind w:firstLine="709"/>
        <w:jc w:val="both"/>
        <w:rPr>
          <w:rFonts w:ascii="Times New Roman" w:hAnsi="Times New Roman" w:cs="Times New Roman"/>
          <w:sz w:val="28"/>
          <w:szCs w:val="28"/>
          <w:lang w:val="uk-UA"/>
        </w:rPr>
      </w:pPr>
      <w:r w:rsidRPr="00D8718B">
        <w:rPr>
          <w:rFonts w:ascii="Times New Roman" w:hAnsi="Times New Roman" w:cs="Times New Roman"/>
          <w:b/>
          <w:sz w:val="28"/>
          <w:szCs w:val="28"/>
          <w:lang w:val="uk-UA"/>
        </w:rPr>
        <w:t>Актуальність теми дослідження.</w:t>
      </w:r>
      <w:r w:rsidRPr="00F2160C">
        <w:rPr>
          <w:rFonts w:ascii="Times New Roman" w:hAnsi="Times New Roman" w:cs="Times New Roman"/>
          <w:sz w:val="28"/>
          <w:szCs w:val="28"/>
          <w:lang w:val="uk-UA"/>
        </w:rPr>
        <w:t xml:space="preserve"> Конкурентоспроможність підприємства є однією із важливих складових ринкової економіки. Завдяки даному явищу ми можемо поєднати можливість, а також ефективність адаптації підприємства до різноманітних умов ринку. Адаптація підприємств до простору серед конкурентів проходить у процесі комплексного аналізу роботи та прояву конкурентів, власного ринкового потенціалу.</w:t>
      </w:r>
      <w:r w:rsidRPr="00F2160C">
        <w:rPr>
          <w:rFonts w:ascii="Times New Roman" w:hAnsi="Times New Roman" w:cs="Times New Roman"/>
          <w:sz w:val="28"/>
          <w:szCs w:val="28"/>
        </w:rPr>
        <w:t xml:space="preserve"> </w:t>
      </w:r>
      <w:r w:rsidRPr="00F2160C">
        <w:rPr>
          <w:rFonts w:ascii="Times New Roman" w:hAnsi="Times New Roman" w:cs="Times New Roman"/>
          <w:sz w:val="28"/>
          <w:szCs w:val="28"/>
          <w:lang w:val="uk-UA"/>
        </w:rPr>
        <w:t>Безперечно, в основі проведення будь-якого аналізу, включно з маркетинговим, лежить достовірна інформація, від якості якої значною мірою залежить ефективність проведеного аналізу й отриманих результатів. На сьогоднішній день</w:t>
      </w:r>
      <w:r>
        <w:rPr>
          <w:rFonts w:ascii="Times New Roman" w:hAnsi="Times New Roman" w:cs="Times New Roman"/>
          <w:sz w:val="28"/>
          <w:szCs w:val="28"/>
          <w:lang w:val="uk-UA"/>
        </w:rPr>
        <w:t xml:space="preserve"> маркетинговий аналіз </w:t>
      </w:r>
      <w:r w:rsidRPr="00F2160C">
        <w:rPr>
          <w:rFonts w:ascii="Times New Roman" w:hAnsi="Times New Roman" w:cs="Times New Roman"/>
          <w:sz w:val="28"/>
          <w:szCs w:val="28"/>
          <w:lang w:val="uk-UA"/>
        </w:rPr>
        <w:t xml:space="preserve">виступає вагомим чинником </w:t>
      </w:r>
      <w:r>
        <w:rPr>
          <w:rFonts w:ascii="Times New Roman" w:hAnsi="Times New Roman" w:cs="Times New Roman"/>
          <w:sz w:val="28"/>
          <w:szCs w:val="28"/>
          <w:lang w:val="uk-UA"/>
        </w:rPr>
        <w:t>у</w:t>
      </w:r>
      <w:r w:rsidRPr="00F2160C">
        <w:rPr>
          <w:rFonts w:ascii="Times New Roman" w:hAnsi="Times New Roman" w:cs="Times New Roman"/>
          <w:sz w:val="28"/>
          <w:szCs w:val="28"/>
          <w:lang w:val="uk-UA"/>
        </w:rPr>
        <w:t xml:space="preserve"> формуванні конкурентоспроможності компанії на ринку</w:t>
      </w:r>
      <w:r>
        <w:rPr>
          <w:rFonts w:ascii="Times New Roman" w:hAnsi="Times New Roman" w:cs="Times New Roman"/>
          <w:sz w:val="28"/>
          <w:szCs w:val="28"/>
          <w:lang w:val="uk-UA"/>
        </w:rPr>
        <w:t>, саме тому дана тема залишається актуальною</w:t>
      </w:r>
      <w:r w:rsidRPr="00F2160C">
        <w:rPr>
          <w:rFonts w:ascii="Times New Roman" w:hAnsi="Times New Roman" w:cs="Times New Roman"/>
          <w:sz w:val="28"/>
          <w:szCs w:val="28"/>
          <w:lang w:val="uk-UA"/>
        </w:rPr>
        <w:t>.</w:t>
      </w:r>
    </w:p>
    <w:p w14:paraId="76499EBC" w14:textId="77777777" w:rsidR="00BE7611" w:rsidRPr="00F2160C" w:rsidRDefault="00BE7611" w:rsidP="00E42F99">
      <w:pPr>
        <w:spacing w:after="0" w:line="360" w:lineRule="auto"/>
        <w:ind w:firstLine="709"/>
        <w:jc w:val="both"/>
        <w:rPr>
          <w:rFonts w:ascii="Times New Roman" w:hAnsi="Times New Roman" w:cs="Times New Roman"/>
          <w:sz w:val="28"/>
          <w:szCs w:val="28"/>
          <w:lang w:val="uk-UA"/>
        </w:rPr>
      </w:pPr>
      <w:r w:rsidRPr="00D8718B">
        <w:rPr>
          <w:rFonts w:ascii="Times New Roman" w:hAnsi="Times New Roman" w:cs="Times New Roman"/>
          <w:b/>
          <w:sz w:val="28"/>
          <w:szCs w:val="28"/>
          <w:lang w:val="uk-UA"/>
        </w:rPr>
        <w:t>Огляд літератури з теми дослідження.</w:t>
      </w:r>
      <w:r w:rsidRPr="00D8718B">
        <w:rPr>
          <w:rFonts w:ascii="Times New Roman" w:hAnsi="Times New Roman" w:cs="Times New Roman"/>
          <w:sz w:val="28"/>
          <w:szCs w:val="28"/>
          <w:lang w:val="uk-UA"/>
        </w:rPr>
        <w:t xml:space="preserve"> </w:t>
      </w:r>
      <w:r w:rsidRPr="00F2160C">
        <w:rPr>
          <w:rFonts w:ascii="Times New Roman" w:hAnsi="Times New Roman" w:cs="Times New Roman"/>
          <w:sz w:val="28"/>
          <w:szCs w:val="28"/>
          <w:lang w:val="uk-UA"/>
        </w:rPr>
        <w:t xml:space="preserve">Визначення та узагальнення теоретико-методологічних та організаційних засад конкурентоспроможності у маркетинговому аналізі є основним предметом дослідження багатьох як вітчизняних науковців та практиків, так і зарубіжних, таких як Борисова Т.М, Демчук Н.І, </w:t>
      </w:r>
      <w:proofErr w:type="spellStart"/>
      <w:r w:rsidRPr="00F2160C">
        <w:rPr>
          <w:rFonts w:ascii="Times New Roman" w:hAnsi="Times New Roman" w:cs="Times New Roman"/>
          <w:sz w:val="28"/>
          <w:szCs w:val="28"/>
          <w:lang w:val="uk-UA"/>
        </w:rPr>
        <w:t>Кваско</w:t>
      </w:r>
      <w:proofErr w:type="spellEnd"/>
      <w:r w:rsidRPr="00F2160C">
        <w:rPr>
          <w:rFonts w:ascii="Times New Roman" w:hAnsi="Times New Roman" w:cs="Times New Roman"/>
          <w:sz w:val="28"/>
          <w:szCs w:val="28"/>
          <w:lang w:val="uk-UA"/>
        </w:rPr>
        <w:t xml:space="preserve"> А.В</w:t>
      </w:r>
      <w:r w:rsidRPr="004B770A">
        <w:rPr>
          <w:rFonts w:ascii="Times New Roman" w:hAnsi="Times New Roman" w:cs="Times New Roman"/>
          <w:sz w:val="28"/>
          <w:szCs w:val="28"/>
          <w:lang w:val="uk-UA"/>
        </w:rPr>
        <w:t>.</w:t>
      </w:r>
      <w:r w:rsidRPr="00F2160C">
        <w:rPr>
          <w:rFonts w:ascii="Times New Roman" w:hAnsi="Times New Roman" w:cs="Times New Roman"/>
          <w:sz w:val="28"/>
          <w:szCs w:val="28"/>
          <w:lang w:val="uk-UA"/>
        </w:rPr>
        <w:t xml:space="preserve">,  Богацька Н.М., Швед Т.В., </w:t>
      </w:r>
      <w:proofErr w:type="spellStart"/>
      <w:r w:rsidRPr="00F2160C">
        <w:rPr>
          <w:rFonts w:ascii="Times New Roman" w:hAnsi="Times New Roman" w:cs="Times New Roman"/>
          <w:sz w:val="28"/>
          <w:szCs w:val="28"/>
          <w:lang w:val="uk-UA"/>
        </w:rPr>
        <w:t>Смолін</w:t>
      </w:r>
      <w:proofErr w:type="spellEnd"/>
      <w:r w:rsidRPr="00F2160C">
        <w:rPr>
          <w:rFonts w:ascii="Times New Roman" w:hAnsi="Times New Roman" w:cs="Times New Roman"/>
          <w:sz w:val="28"/>
          <w:szCs w:val="28"/>
          <w:lang w:val="uk-UA"/>
        </w:rPr>
        <w:t xml:space="preserve"> І.В</w:t>
      </w:r>
      <w:r w:rsidRPr="004B770A">
        <w:rPr>
          <w:rFonts w:ascii="Times New Roman" w:hAnsi="Times New Roman" w:cs="Times New Roman"/>
          <w:sz w:val="28"/>
          <w:szCs w:val="28"/>
          <w:lang w:val="uk-UA"/>
        </w:rPr>
        <w:t>.</w:t>
      </w:r>
      <w:r w:rsidRPr="00F2160C">
        <w:rPr>
          <w:rFonts w:ascii="Times New Roman" w:hAnsi="Times New Roman" w:cs="Times New Roman"/>
          <w:sz w:val="28"/>
          <w:szCs w:val="28"/>
          <w:lang w:val="uk-UA"/>
        </w:rPr>
        <w:t xml:space="preserve"> та інші.</w:t>
      </w:r>
    </w:p>
    <w:p w14:paraId="015B7C40" w14:textId="77777777" w:rsidR="00BE7611" w:rsidRPr="00AA2F9F" w:rsidRDefault="00BE7611" w:rsidP="00E42F99">
      <w:pPr>
        <w:spacing w:after="0" w:line="360" w:lineRule="auto"/>
        <w:ind w:firstLine="709"/>
        <w:jc w:val="both"/>
        <w:rPr>
          <w:rFonts w:ascii="Times New Roman" w:hAnsi="Times New Roman" w:cs="Times New Roman"/>
          <w:bCs/>
          <w:sz w:val="28"/>
          <w:szCs w:val="28"/>
          <w:lang w:val="uk-UA"/>
        </w:rPr>
      </w:pPr>
      <w:r w:rsidRPr="00D8718B">
        <w:rPr>
          <w:rFonts w:ascii="Times New Roman" w:hAnsi="Times New Roman" w:cs="Times New Roman"/>
          <w:b/>
          <w:sz w:val="28"/>
          <w:szCs w:val="28"/>
          <w:lang w:val="uk-UA"/>
        </w:rPr>
        <w:t>Об’єктом дослідження</w:t>
      </w:r>
      <w:r>
        <w:rPr>
          <w:rFonts w:ascii="Times New Roman" w:hAnsi="Times New Roman" w:cs="Times New Roman"/>
          <w:b/>
          <w:sz w:val="28"/>
          <w:szCs w:val="28"/>
          <w:lang w:val="uk-UA"/>
        </w:rPr>
        <w:t xml:space="preserve"> </w:t>
      </w:r>
      <w:r w:rsidRPr="00AA2F9F">
        <w:rPr>
          <w:rFonts w:ascii="Times New Roman" w:hAnsi="Times New Roman" w:cs="Times New Roman"/>
          <w:bCs/>
          <w:sz w:val="28"/>
          <w:szCs w:val="28"/>
          <w:lang w:val="uk-UA"/>
        </w:rPr>
        <w:t xml:space="preserve">маркетингова діяльність підприємства </w:t>
      </w:r>
      <w:proofErr w:type="spellStart"/>
      <w:r w:rsidRPr="00AA2F9F">
        <w:rPr>
          <w:rFonts w:ascii="Times New Roman" w:hAnsi="Times New Roman" w:cs="Times New Roman"/>
          <w:bCs/>
          <w:sz w:val="28"/>
          <w:szCs w:val="28"/>
          <w:lang w:val="en-US"/>
        </w:rPr>
        <w:t>Meest</w:t>
      </w:r>
      <w:proofErr w:type="spellEnd"/>
      <w:r w:rsidRPr="00AA2F9F">
        <w:rPr>
          <w:rFonts w:ascii="Times New Roman" w:hAnsi="Times New Roman" w:cs="Times New Roman"/>
          <w:bCs/>
          <w:sz w:val="28"/>
          <w:szCs w:val="28"/>
          <w:lang w:val="uk-UA"/>
        </w:rPr>
        <w:t xml:space="preserve"> </w:t>
      </w:r>
      <w:r w:rsidRPr="00AA2F9F">
        <w:rPr>
          <w:rFonts w:ascii="Times New Roman" w:hAnsi="Times New Roman" w:cs="Times New Roman"/>
          <w:bCs/>
          <w:sz w:val="28"/>
          <w:szCs w:val="28"/>
          <w:lang w:val="en-US"/>
        </w:rPr>
        <w:t>International</w:t>
      </w:r>
      <w:r w:rsidRPr="00AA2F9F">
        <w:rPr>
          <w:rFonts w:ascii="Times New Roman" w:hAnsi="Times New Roman" w:cs="Times New Roman"/>
          <w:bCs/>
          <w:sz w:val="28"/>
          <w:szCs w:val="28"/>
          <w:lang w:val="uk-UA"/>
        </w:rPr>
        <w:t>.</w:t>
      </w:r>
    </w:p>
    <w:p w14:paraId="2DBA50BC" w14:textId="77777777" w:rsidR="00BE7611" w:rsidRPr="00AA2F9F" w:rsidRDefault="00BE7611" w:rsidP="00E42F99">
      <w:pPr>
        <w:spacing w:after="0" w:line="360" w:lineRule="auto"/>
        <w:ind w:firstLine="709"/>
        <w:jc w:val="both"/>
        <w:rPr>
          <w:rFonts w:ascii="Times New Roman" w:hAnsi="Times New Roman" w:cs="Times New Roman"/>
          <w:bCs/>
          <w:sz w:val="28"/>
          <w:szCs w:val="28"/>
          <w:lang w:val="uk-UA"/>
        </w:rPr>
      </w:pPr>
      <w:r w:rsidRPr="00D8718B">
        <w:rPr>
          <w:rFonts w:ascii="Times New Roman" w:hAnsi="Times New Roman" w:cs="Times New Roman"/>
          <w:b/>
          <w:sz w:val="28"/>
          <w:szCs w:val="28"/>
          <w:lang w:val="uk-UA"/>
        </w:rPr>
        <w:t>Предметом дослідження</w:t>
      </w:r>
      <w:r w:rsidRPr="00F2160C">
        <w:rPr>
          <w:rFonts w:ascii="Times New Roman" w:hAnsi="Times New Roman" w:cs="Times New Roman"/>
          <w:sz w:val="28"/>
          <w:szCs w:val="28"/>
          <w:lang w:val="uk-UA"/>
        </w:rPr>
        <w:t xml:space="preserve"> є теоретичні та методологічні положення щодо розробки </w:t>
      </w:r>
      <w:r>
        <w:rPr>
          <w:rFonts w:ascii="Times New Roman" w:hAnsi="Times New Roman" w:cs="Times New Roman"/>
          <w:sz w:val="28"/>
          <w:szCs w:val="28"/>
          <w:lang w:val="uk-UA"/>
        </w:rPr>
        <w:t xml:space="preserve">удосконалення маркетингової діяльності </w:t>
      </w:r>
      <w:r w:rsidRPr="00AA2F9F">
        <w:rPr>
          <w:rFonts w:ascii="Times New Roman" w:hAnsi="Times New Roman" w:cs="Times New Roman"/>
          <w:bCs/>
          <w:sz w:val="28"/>
          <w:szCs w:val="28"/>
          <w:lang w:val="uk-UA"/>
        </w:rPr>
        <w:t xml:space="preserve">підприємства </w:t>
      </w:r>
      <w:proofErr w:type="spellStart"/>
      <w:r w:rsidRPr="00AA2F9F">
        <w:rPr>
          <w:rFonts w:ascii="Times New Roman" w:hAnsi="Times New Roman" w:cs="Times New Roman"/>
          <w:bCs/>
          <w:sz w:val="28"/>
          <w:szCs w:val="28"/>
          <w:lang w:val="en-US"/>
        </w:rPr>
        <w:t>Meest</w:t>
      </w:r>
      <w:proofErr w:type="spellEnd"/>
      <w:r w:rsidRPr="00AA2F9F">
        <w:rPr>
          <w:rFonts w:ascii="Times New Roman" w:hAnsi="Times New Roman" w:cs="Times New Roman"/>
          <w:bCs/>
          <w:sz w:val="28"/>
          <w:szCs w:val="28"/>
          <w:lang w:val="uk-UA"/>
        </w:rPr>
        <w:t xml:space="preserve"> </w:t>
      </w:r>
      <w:r w:rsidRPr="00AA2F9F">
        <w:rPr>
          <w:rFonts w:ascii="Times New Roman" w:hAnsi="Times New Roman" w:cs="Times New Roman"/>
          <w:bCs/>
          <w:sz w:val="28"/>
          <w:szCs w:val="28"/>
          <w:lang w:val="en-US"/>
        </w:rPr>
        <w:t>International</w:t>
      </w:r>
      <w:r w:rsidRPr="00AA2F9F">
        <w:rPr>
          <w:rFonts w:ascii="Times New Roman" w:hAnsi="Times New Roman" w:cs="Times New Roman"/>
          <w:bCs/>
          <w:sz w:val="28"/>
          <w:szCs w:val="28"/>
          <w:lang w:val="uk-UA"/>
        </w:rPr>
        <w:t>.</w:t>
      </w:r>
    </w:p>
    <w:p w14:paraId="44DF183C" w14:textId="77777777" w:rsidR="00D90E3D" w:rsidRDefault="00BE7611" w:rsidP="00E42F99">
      <w:pPr>
        <w:spacing w:after="0" w:line="360" w:lineRule="auto"/>
        <w:ind w:firstLine="709"/>
        <w:jc w:val="both"/>
        <w:rPr>
          <w:rFonts w:ascii="Times New Roman" w:hAnsi="Times New Roman" w:cs="Times New Roman"/>
          <w:sz w:val="28"/>
          <w:szCs w:val="28"/>
          <w:lang w:val="uk-UA"/>
        </w:rPr>
      </w:pPr>
      <w:r w:rsidRPr="00D8718B">
        <w:rPr>
          <w:rFonts w:ascii="Times New Roman" w:hAnsi="Times New Roman" w:cs="Times New Roman"/>
          <w:b/>
          <w:sz w:val="28"/>
          <w:szCs w:val="28"/>
          <w:lang w:val="uk-UA"/>
        </w:rPr>
        <w:t>Метою дослідження</w:t>
      </w:r>
      <w:r w:rsidRPr="00F2160C">
        <w:rPr>
          <w:rFonts w:ascii="Times New Roman" w:hAnsi="Times New Roman" w:cs="Times New Roman"/>
          <w:sz w:val="28"/>
          <w:szCs w:val="28"/>
          <w:lang w:val="uk-UA"/>
        </w:rPr>
        <w:t xml:space="preserve"> є </w:t>
      </w:r>
      <w:r>
        <w:rPr>
          <w:rFonts w:ascii="Times New Roman" w:hAnsi="Times New Roman" w:cs="Times New Roman"/>
          <w:sz w:val="28"/>
          <w:szCs w:val="28"/>
          <w:lang w:val="uk-UA"/>
        </w:rPr>
        <w:t xml:space="preserve">визначення методичних підходів та розробка  </w:t>
      </w:r>
      <w:proofErr w:type="spellStart"/>
      <w:r>
        <w:rPr>
          <w:rFonts w:ascii="Times New Roman" w:hAnsi="Times New Roman" w:cs="Times New Roman"/>
          <w:sz w:val="28"/>
          <w:szCs w:val="28"/>
          <w:lang w:val="uk-UA"/>
        </w:rPr>
        <w:t>дформування</w:t>
      </w:r>
      <w:proofErr w:type="spellEnd"/>
      <w:r>
        <w:rPr>
          <w:rFonts w:ascii="Times New Roman" w:hAnsi="Times New Roman" w:cs="Times New Roman"/>
          <w:sz w:val="28"/>
          <w:szCs w:val="28"/>
          <w:lang w:val="uk-UA"/>
        </w:rPr>
        <w:t xml:space="preserve"> пропозицій рекомендацій </w:t>
      </w:r>
      <w:r w:rsidRPr="00F2160C">
        <w:rPr>
          <w:rFonts w:ascii="Times New Roman" w:hAnsi="Times New Roman" w:cs="Times New Roman"/>
          <w:sz w:val="28"/>
          <w:szCs w:val="28"/>
          <w:lang w:val="uk-UA"/>
        </w:rPr>
        <w:t xml:space="preserve">теоретичний аналіз конкурентоспроможності та удосконалення </w:t>
      </w:r>
      <w:r>
        <w:rPr>
          <w:rFonts w:ascii="Times New Roman" w:hAnsi="Times New Roman" w:cs="Times New Roman"/>
          <w:sz w:val="28"/>
          <w:szCs w:val="28"/>
          <w:lang w:val="uk-UA"/>
        </w:rPr>
        <w:t>маркетингових положень на підприємстві</w:t>
      </w:r>
      <w:r w:rsidR="00D90E3D">
        <w:rPr>
          <w:rFonts w:ascii="Times New Roman" w:hAnsi="Times New Roman" w:cs="Times New Roman"/>
          <w:sz w:val="28"/>
          <w:szCs w:val="28"/>
          <w:lang w:val="uk-UA"/>
        </w:rPr>
        <w:t>.</w:t>
      </w:r>
    </w:p>
    <w:p w14:paraId="64A91B95" w14:textId="77777777" w:rsidR="00D90E3D" w:rsidRDefault="00D90E3D" w:rsidP="00E42F99">
      <w:pPr>
        <w:spacing w:after="0" w:line="360" w:lineRule="auto"/>
        <w:ind w:firstLine="709"/>
        <w:jc w:val="both"/>
        <w:rPr>
          <w:rFonts w:ascii="Times New Roman" w:hAnsi="Times New Roman" w:cs="Times New Roman"/>
          <w:sz w:val="28"/>
          <w:szCs w:val="28"/>
          <w:lang w:val="uk-UA"/>
        </w:rPr>
      </w:pPr>
    </w:p>
    <w:p w14:paraId="5259C773" w14:textId="77777777" w:rsidR="00D90E3D" w:rsidRDefault="00D90E3D" w:rsidP="00E42F99">
      <w:pPr>
        <w:spacing w:after="0" w:line="360" w:lineRule="auto"/>
        <w:ind w:firstLine="709"/>
        <w:jc w:val="both"/>
        <w:rPr>
          <w:rFonts w:ascii="Times New Roman" w:hAnsi="Times New Roman" w:cs="Times New Roman"/>
          <w:sz w:val="28"/>
          <w:szCs w:val="28"/>
          <w:lang w:val="uk-UA"/>
        </w:rPr>
      </w:pPr>
    </w:p>
    <w:p w14:paraId="5FB7F996" w14:textId="2E962D6F" w:rsidR="00BE7611" w:rsidRPr="00F2160C" w:rsidRDefault="00BE7611" w:rsidP="00E42F99">
      <w:pPr>
        <w:spacing w:after="0" w:line="360" w:lineRule="auto"/>
        <w:ind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 xml:space="preserve"> </w:t>
      </w:r>
    </w:p>
    <w:p w14:paraId="2FEEEB2A" w14:textId="77777777" w:rsidR="00BE7611" w:rsidRPr="00F2160C" w:rsidRDefault="00BE7611" w:rsidP="00E42F99">
      <w:pPr>
        <w:spacing w:after="0" w:line="360" w:lineRule="auto"/>
        <w:ind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lastRenderedPageBreak/>
        <w:t xml:space="preserve">Для досягнення поставленої мети наукової роботи були поставлені наступні </w:t>
      </w:r>
      <w:r w:rsidRPr="00D8718B">
        <w:rPr>
          <w:rFonts w:ascii="Times New Roman" w:hAnsi="Times New Roman" w:cs="Times New Roman"/>
          <w:b/>
          <w:sz w:val="28"/>
          <w:szCs w:val="28"/>
          <w:lang w:val="uk-UA"/>
        </w:rPr>
        <w:t>завдання</w:t>
      </w:r>
      <w:r w:rsidRPr="00F2160C">
        <w:rPr>
          <w:rFonts w:ascii="Times New Roman" w:hAnsi="Times New Roman" w:cs="Times New Roman"/>
          <w:sz w:val="28"/>
          <w:szCs w:val="28"/>
          <w:lang w:val="uk-UA"/>
        </w:rPr>
        <w:t>:</w:t>
      </w:r>
    </w:p>
    <w:p w14:paraId="5D2EE1B1" w14:textId="77777777" w:rsidR="007B7BE6" w:rsidRPr="007B7BE6" w:rsidRDefault="00BE7611" w:rsidP="00E42F99">
      <w:pPr>
        <w:pStyle w:val="a3"/>
        <w:numPr>
          <w:ilvl w:val="0"/>
          <w:numId w:val="1"/>
        </w:numPr>
        <w:spacing w:after="0" w:line="360" w:lineRule="auto"/>
        <w:ind w:left="0" w:firstLine="709"/>
        <w:jc w:val="both"/>
        <w:rPr>
          <w:rFonts w:ascii="Times New Roman" w:hAnsi="Times New Roman" w:cs="Times New Roman"/>
          <w:sz w:val="28"/>
          <w:szCs w:val="28"/>
        </w:rPr>
      </w:pPr>
      <w:r w:rsidRPr="00F2160C">
        <w:rPr>
          <w:rFonts w:ascii="Times New Roman" w:hAnsi="Times New Roman" w:cs="Times New Roman"/>
          <w:sz w:val="28"/>
          <w:szCs w:val="28"/>
          <w:lang w:val="uk-UA"/>
        </w:rPr>
        <w:t>Р</w:t>
      </w:r>
      <w:proofErr w:type="spellStart"/>
      <w:r w:rsidRPr="00F2160C">
        <w:rPr>
          <w:rFonts w:ascii="Times New Roman" w:hAnsi="Times New Roman" w:cs="Times New Roman"/>
          <w:sz w:val="28"/>
          <w:szCs w:val="28"/>
        </w:rPr>
        <w:t>озглянути</w:t>
      </w:r>
      <w:proofErr w:type="spellEnd"/>
      <w:r w:rsidRPr="00F2160C">
        <w:rPr>
          <w:rFonts w:ascii="Times New Roman" w:hAnsi="Times New Roman" w:cs="Times New Roman"/>
          <w:sz w:val="28"/>
          <w:szCs w:val="28"/>
        </w:rPr>
        <w:t xml:space="preserve"> </w:t>
      </w:r>
      <w:proofErr w:type="spellStart"/>
      <w:r w:rsidRPr="00F2160C">
        <w:rPr>
          <w:rFonts w:ascii="Times New Roman" w:hAnsi="Times New Roman" w:cs="Times New Roman"/>
          <w:sz w:val="28"/>
          <w:szCs w:val="28"/>
        </w:rPr>
        <w:t>сутність</w:t>
      </w:r>
      <w:proofErr w:type="spellEnd"/>
      <w:r w:rsidRPr="00F2160C">
        <w:rPr>
          <w:rFonts w:ascii="Times New Roman" w:hAnsi="Times New Roman" w:cs="Times New Roman"/>
          <w:sz w:val="28"/>
          <w:szCs w:val="28"/>
        </w:rPr>
        <w:t xml:space="preserve"> та </w:t>
      </w:r>
      <w:proofErr w:type="spellStart"/>
      <w:r w:rsidRPr="00F2160C">
        <w:rPr>
          <w:rFonts w:ascii="Times New Roman" w:hAnsi="Times New Roman" w:cs="Times New Roman"/>
          <w:sz w:val="28"/>
          <w:szCs w:val="28"/>
        </w:rPr>
        <w:t>особливос</w:t>
      </w:r>
      <w:r w:rsidR="007B7BE6">
        <w:rPr>
          <w:rFonts w:ascii="Times New Roman" w:hAnsi="Times New Roman" w:cs="Times New Roman"/>
          <w:sz w:val="28"/>
          <w:szCs w:val="28"/>
        </w:rPr>
        <w:t>ті</w:t>
      </w:r>
      <w:proofErr w:type="spellEnd"/>
      <w:r w:rsidR="007B7BE6">
        <w:rPr>
          <w:rFonts w:ascii="Times New Roman" w:hAnsi="Times New Roman" w:cs="Times New Roman"/>
          <w:sz w:val="28"/>
          <w:szCs w:val="28"/>
        </w:rPr>
        <w:t xml:space="preserve"> </w:t>
      </w:r>
      <w:proofErr w:type="spellStart"/>
      <w:r w:rsidR="007B7BE6">
        <w:rPr>
          <w:rFonts w:ascii="Times New Roman" w:hAnsi="Times New Roman" w:cs="Times New Roman"/>
          <w:sz w:val="28"/>
          <w:szCs w:val="28"/>
        </w:rPr>
        <w:t>забезпечення</w:t>
      </w:r>
      <w:proofErr w:type="spellEnd"/>
      <w:r w:rsidR="007B7BE6">
        <w:rPr>
          <w:rFonts w:ascii="Times New Roman" w:hAnsi="Times New Roman" w:cs="Times New Roman"/>
          <w:sz w:val="28"/>
          <w:szCs w:val="28"/>
        </w:rPr>
        <w:t xml:space="preserve"> </w:t>
      </w:r>
      <w:proofErr w:type="spellStart"/>
      <w:r w:rsidR="007B7BE6">
        <w:rPr>
          <w:rFonts w:ascii="Times New Roman" w:hAnsi="Times New Roman" w:cs="Times New Roman"/>
          <w:sz w:val="28"/>
          <w:szCs w:val="28"/>
        </w:rPr>
        <w:t>маркентингового</w:t>
      </w:r>
      <w:proofErr w:type="spellEnd"/>
    </w:p>
    <w:p w14:paraId="7BC06932" w14:textId="6A9536BA" w:rsidR="00BE7611" w:rsidRPr="007B7BE6" w:rsidRDefault="00BE7611" w:rsidP="00E42F99">
      <w:pPr>
        <w:spacing w:after="0" w:line="360" w:lineRule="auto"/>
        <w:ind w:firstLine="709"/>
        <w:jc w:val="both"/>
        <w:rPr>
          <w:rFonts w:ascii="Times New Roman" w:hAnsi="Times New Roman" w:cs="Times New Roman"/>
          <w:sz w:val="28"/>
          <w:szCs w:val="28"/>
        </w:rPr>
      </w:pPr>
      <w:proofErr w:type="spellStart"/>
      <w:r w:rsidRPr="007B7BE6">
        <w:rPr>
          <w:rFonts w:ascii="Times New Roman" w:hAnsi="Times New Roman" w:cs="Times New Roman"/>
          <w:sz w:val="28"/>
          <w:szCs w:val="28"/>
        </w:rPr>
        <w:t>аналізу</w:t>
      </w:r>
      <w:proofErr w:type="spellEnd"/>
      <w:r w:rsidRPr="007B7BE6">
        <w:rPr>
          <w:rFonts w:ascii="Times New Roman" w:hAnsi="Times New Roman" w:cs="Times New Roman"/>
          <w:sz w:val="28"/>
          <w:szCs w:val="28"/>
        </w:rPr>
        <w:t xml:space="preserve"> </w:t>
      </w:r>
      <w:proofErr w:type="spellStart"/>
      <w:r w:rsidRPr="007B7BE6">
        <w:rPr>
          <w:rFonts w:ascii="Times New Roman" w:hAnsi="Times New Roman" w:cs="Times New Roman"/>
          <w:sz w:val="28"/>
          <w:szCs w:val="28"/>
        </w:rPr>
        <w:t>конкурентоспроможності</w:t>
      </w:r>
      <w:proofErr w:type="spellEnd"/>
      <w:r w:rsidRPr="007B7BE6">
        <w:rPr>
          <w:rFonts w:ascii="Times New Roman" w:hAnsi="Times New Roman" w:cs="Times New Roman"/>
          <w:sz w:val="28"/>
          <w:szCs w:val="28"/>
        </w:rPr>
        <w:t xml:space="preserve"> </w:t>
      </w:r>
      <w:proofErr w:type="spellStart"/>
      <w:r w:rsidRPr="007B7BE6">
        <w:rPr>
          <w:rFonts w:ascii="Times New Roman" w:hAnsi="Times New Roman" w:cs="Times New Roman"/>
          <w:sz w:val="28"/>
          <w:szCs w:val="28"/>
        </w:rPr>
        <w:t>підприємства</w:t>
      </w:r>
      <w:proofErr w:type="spellEnd"/>
      <w:r w:rsidRPr="007B7BE6">
        <w:rPr>
          <w:rFonts w:ascii="Times New Roman" w:hAnsi="Times New Roman" w:cs="Times New Roman"/>
          <w:sz w:val="28"/>
          <w:szCs w:val="28"/>
          <w:lang w:val="uk-UA"/>
        </w:rPr>
        <w:t>;</w:t>
      </w:r>
    </w:p>
    <w:p w14:paraId="1F90932F" w14:textId="1C83394B" w:rsidR="00BE7611" w:rsidRPr="00F2160C" w:rsidRDefault="00BE7611" w:rsidP="00E42F99">
      <w:pPr>
        <w:pStyle w:val="a3"/>
        <w:numPr>
          <w:ilvl w:val="0"/>
          <w:numId w:val="1"/>
        </w:numPr>
        <w:spacing w:after="0" w:line="360" w:lineRule="auto"/>
        <w:ind w:left="0"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Дослідити стан компанії (внутрішній та зовнішній</w:t>
      </w:r>
      <w:r w:rsidR="007B7BE6">
        <w:rPr>
          <w:rFonts w:ascii="Times New Roman" w:hAnsi="Times New Roman" w:cs="Times New Roman"/>
          <w:sz w:val="28"/>
          <w:szCs w:val="28"/>
          <w:lang w:val="uk-UA"/>
        </w:rPr>
        <w:t xml:space="preserve"> ринки) через </w:t>
      </w:r>
      <w:r w:rsidRPr="00F2160C">
        <w:rPr>
          <w:rFonts w:ascii="Times New Roman" w:hAnsi="Times New Roman" w:cs="Times New Roman"/>
          <w:sz w:val="28"/>
          <w:szCs w:val="28"/>
          <w:lang w:val="uk-UA"/>
        </w:rPr>
        <w:t>конкурентоспроможність з достеменними компаніями;</w:t>
      </w:r>
    </w:p>
    <w:p w14:paraId="086B3AD5" w14:textId="77777777" w:rsidR="00BE7611" w:rsidRPr="00F2160C" w:rsidRDefault="00BE7611" w:rsidP="00821B3B">
      <w:pPr>
        <w:pStyle w:val="a3"/>
        <w:numPr>
          <w:ilvl w:val="0"/>
          <w:numId w:val="1"/>
        </w:numPr>
        <w:spacing w:after="0" w:line="360" w:lineRule="auto"/>
        <w:ind w:left="0"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Оцінити господарську та маркетингову діяльність підприємства;</w:t>
      </w:r>
    </w:p>
    <w:p w14:paraId="14BCBF2B" w14:textId="77777777" w:rsidR="00BE7611" w:rsidRPr="00F2160C" w:rsidRDefault="00BE7611" w:rsidP="00821B3B">
      <w:pPr>
        <w:pStyle w:val="a3"/>
        <w:numPr>
          <w:ilvl w:val="0"/>
          <w:numId w:val="1"/>
        </w:numPr>
        <w:spacing w:after="0" w:line="360" w:lineRule="auto"/>
        <w:ind w:left="0"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 xml:space="preserve">Виявити проблемні сторони в маркетингових процесах підприємства; </w:t>
      </w:r>
    </w:p>
    <w:p w14:paraId="27FE9A88" w14:textId="77777777" w:rsidR="00BE7611" w:rsidRPr="00F2160C" w:rsidRDefault="00BE7611" w:rsidP="00E42F99">
      <w:pPr>
        <w:pStyle w:val="a3"/>
        <w:numPr>
          <w:ilvl w:val="0"/>
          <w:numId w:val="1"/>
        </w:numPr>
        <w:spacing w:after="0" w:line="360" w:lineRule="auto"/>
        <w:ind w:left="0"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Запропонувати напрями удосконалення.</w:t>
      </w:r>
    </w:p>
    <w:p w14:paraId="6D7B18F0" w14:textId="25616733" w:rsidR="00BE7611" w:rsidRPr="00F2160C" w:rsidRDefault="00BE7611" w:rsidP="00E42F99">
      <w:pPr>
        <w:spacing w:after="0" w:line="360" w:lineRule="auto"/>
        <w:ind w:left="360"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 xml:space="preserve">У процесі виконання наукової роботи було задіяно як загальні, так і специфічні методи та інструменти. </w:t>
      </w:r>
      <w:proofErr w:type="spellStart"/>
      <w:r w:rsidRPr="00F2160C">
        <w:rPr>
          <w:rFonts w:ascii="Times New Roman" w:hAnsi="Times New Roman" w:cs="Times New Roman"/>
          <w:sz w:val="28"/>
          <w:szCs w:val="28"/>
        </w:rPr>
        <w:t>Бул</w:t>
      </w:r>
      <w:proofErr w:type="spellEnd"/>
      <w:r>
        <w:rPr>
          <w:rFonts w:ascii="Times New Roman" w:hAnsi="Times New Roman" w:cs="Times New Roman"/>
          <w:sz w:val="28"/>
          <w:szCs w:val="28"/>
          <w:lang w:val="uk-UA"/>
        </w:rPr>
        <w:t>о використано</w:t>
      </w:r>
      <w:r w:rsidRPr="00F2160C">
        <w:rPr>
          <w:rFonts w:ascii="Times New Roman" w:hAnsi="Times New Roman" w:cs="Times New Roman"/>
          <w:sz w:val="28"/>
          <w:szCs w:val="28"/>
        </w:rPr>
        <w:t xml:space="preserve"> </w:t>
      </w:r>
      <w:r w:rsidRPr="00F2160C">
        <w:rPr>
          <w:rFonts w:ascii="Times New Roman" w:hAnsi="Times New Roman" w:cs="Times New Roman"/>
          <w:sz w:val="28"/>
          <w:szCs w:val="28"/>
          <w:lang w:val="uk-UA"/>
        </w:rPr>
        <w:t xml:space="preserve">такі </w:t>
      </w:r>
      <w:r w:rsidRPr="00D8718B">
        <w:rPr>
          <w:rFonts w:ascii="Times New Roman" w:hAnsi="Times New Roman" w:cs="Times New Roman"/>
          <w:b/>
          <w:sz w:val="28"/>
          <w:szCs w:val="28"/>
          <w:lang w:val="uk-UA"/>
        </w:rPr>
        <w:t>методи</w:t>
      </w:r>
      <w:r w:rsidRPr="00F2160C">
        <w:rPr>
          <w:rFonts w:ascii="Times New Roman" w:hAnsi="Times New Roman" w:cs="Times New Roman"/>
          <w:sz w:val="28"/>
          <w:szCs w:val="28"/>
          <w:lang w:val="uk-UA"/>
        </w:rPr>
        <w:t>:</w:t>
      </w:r>
    </w:p>
    <w:p w14:paraId="26789E9C" w14:textId="77777777" w:rsidR="00BE7611" w:rsidRPr="00F2160C" w:rsidRDefault="00BE7611" w:rsidP="00E42F99">
      <w:pPr>
        <w:pStyle w:val="a3"/>
        <w:numPr>
          <w:ilvl w:val="1"/>
          <w:numId w:val="2"/>
        </w:numPr>
        <w:spacing w:after="0" w:line="360" w:lineRule="auto"/>
        <w:ind w:left="0"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 xml:space="preserve">аналіз і синтез – при опрацюванні джерел інформації за темою роботи; </w:t>
      </w:r>
    </w:p>
    <w:p w14:paraId="7C697E0A" w14:textId="77777777" w:rsidR="00BE7611" w:rsidRPr="00F2160C" w:rsidRDefault="00BE7611" w:rsidP="00E42F99">
      <w:pPr>
        <w:pStyle w:val="a3"/>
        <w:numPr>
          <w:ilvl w:val="1"/>
          <w:numId w:val="2"/>
        </w:numPr>
        <w:spacing w:after="0" w:line="360" w:lineRule="auto"/>
        <w:ind w:left="0"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 xml:space="preserve">порівняльний аналіз – при порівнянні деяких аспектів маркетингового аналізу підприємства </w:t>
      </w:r>
      <w:r w:rsidRPr="00F2160C">
        <w:rPr>
          <w:rFonts w:ascii="Times New Roman" w:hAnsi="Times New Roman" w:cs="Times New Roman"/>
          <w:sz w:val="28"/>
          <w:szCs w:val="28"/>
          <w:lang w:val="uk-UA" w:bidi="ar-EG"/>
        </w:rPr>
        <w:t>«</w:t>
      </w:r>
      <w:proofErr w:type="spellStart"/>
      <w:r w:rsidRPr="00F2160C">
        <w:rPr>
          <w:rFonts w:ascii="Times New Roman" w:hAnsi="Times New Roman" w:cs="Times New Roman"/>
          <w:sz w:val="28"/>
          <w:szCs w:val="28"/>
          <w:lang w:val="en-US" w:bidi="ar-EG"/>
        </w:rPr>
        <w:t>Meest</w:t>
      </w:r>
      <w:proofErr w:type="spellEnd"/>
      <w:r w:rsidRPr="00F2160C">
        <w:rPr>
          <w:rFonts w:ascii="Times New Roman" w:hAnsi="Times New Roman" w:cs="Times New Roman"/>
          <w:sz w:val="28"/>
          <w:szCs w:val="28"/>
          <w:lang w:val="uk-UA" w:bidi="ar-EG"/>
        </w:rPr>
        <w:t xml:space="preserve"> (</w:t>
      </w:r>
      <w:r w:rsidRPr="00F2160C">
        <w:rPr>
          <w:rFonts w:ascii="Times New Roman" w:hAnsi="Times New Roman" w:cs="Times New Roman"/>
          <w:sz w:val="28"/>
          <w:szCs w:val="28"/>
          <w:lang w:val="en-US" w:bidi="ar-EG"/>
        </w:rPr>
        <w:t>International</w:t>
      </w:r>
      <w:r w:rsidRPr="00F2160C">
        <w:rPr>
          <w:rFonts w:ascii="Times New Roman" w:hAnsi="Times New Roman" w:cs="Times New Roman"/>
          <w:sz w:val="28"/>
          <w:szCs w:val="28"/>
          <w:lang w:val="uk-UA" w:bidi="ar-EG"/>
        </w:rPr>
        <w:t>)» із основними конкурентами</w:t>
      </w:r>
      <w:r w:rsidRPr="00F2160C">
        <w:rPr>
          <w:rFonts w:ascii="Times New Roman" w:hAnsi="Times New Roman" w:cs="Times New Roman"/>
          <w:sz w:val="28"/>
          <w:szCs w:val="28"/>
          <w:lang w:val="uk-UA"/>
        </w:rPr>
        <w:t>;</w:t>
      </w:r>
    </w:p>
    <w:p w14:paraId="76154EC0" w14:textId="77777777" w:rsidR="00BE7611" w:rsidRPr="00F2160C" w:rsidRDefault="00BE7611" w:rsidP="00E42F99">
      <w:pPr>
        <w:pStyle w:val="a3"/>
        <w:numPr>
          <w:ilvl w:val="1"/>
          <w:numId w:val="2"/>
        </w:numPr>
        <w:spacing w:after="0" w:line="360" w:lineRule="auto"/>
        <w:ind w:left="0" w:firstLine="709"/>
        <w:jc w:val="both"/>
        <w:rPr>
          <w:rFonts w:ascii="Times New Roman" w:hAnsi="Times New Roman" w:cs="Times New Roman"/>
          <w:sz w:val="28"/>
          <w:szCs w:val="28"/>
          <w:lang w:val="uk-UA"/>
        </w:rPr>
      </w:pPr>
      <w:r w:rsidRPr="00F2160C">
        <w:rPr>
          <w:rFonts w:ascii="Times New Roman" w:hAnsi="Times New Roman" w:cs="Times New Roman"/>
          <w:sz w:val="28"/>
          <w:szCs w:val="28"/>
          <w:lang w:val="uk-UA"/>
        </w:rPr>
        <w:t>емпіричний метод ми використали для спостереження та опису результатів дослідження.</w:t>
      </w:r>
    </w:p>
    <w:p w14:paraId="2A7B052D" w14:textId="77777777" w:rsidR="00BE7611" w:rsidRDefault="00BE7611" w:rsidP="00E42F99">
      <w:pPr>
        <w:spacing w:after="0" w:line="360" w:lineRule="auto"/>
        <w:ind w:firstLine="709"/>
        <w:jc w:val="both"/>
        <w:rPr>
          <w:rFonts w:ascii="Times New Roman" w:hAnsi="Times New Roman" w:cs="Times New Roman"/>
          <w:sz w:val="28"/>
          <w:szCs w:val="28"/>
          <w:lang w:val="uk-UA"/>
        </w:rPr>
      </w:pPr>
      <w:r w:rsidRPr="001C288B">
        <w:rPr>
          <w:rFonts w:ascii="Times New Roman" w:hAnsi="Times New Roman" w:cs="Times New Roman"/>
          <w:b/>
          <w:bCs/>
          <w:sz w:val="28"/>
          <w:szCs w:val="28"/>
          <w:lang w:val="uk-UA"/>
        </w:rPr>
        <w:t xml:space="preserve">Наукова новизна </w:t>
      </w:r>
      <w:r w:rsidRPr="001C288B">
        <w:rPr>
          <w:rFonts w:ascii="Times New Roman" w:hAnsi="Times New Roman" w:cs="Times New Roman"/>
          <w:sz w:val="28"/>
          <w:szCs w:val="28"/>
          <w:lang w:val="uk-UA"/>
        </w:rPr>
        <w:t>одержаних результатів дослідження полягає у розробленні</w:t>
      </w:r>
      <w:r>
        <w:rPr>
          <w:rFonts w:ascii="Times New Roman" w:hAnsi="Times New Roman" w:cs="Times New Roman"/>
          <w:sz w:val="28"/>
          <w:szCs w:val="28"/>
          <w:lang w:val="uk-UA"/>
        </w:rPr>
        <w:t xml:space="preserve"> </w:t>
      </w:r>
      <w:r w:rsidRPr="001C288B">
        <w:rPr>
          <w:rFonts w:ascii="Times New Roman" w:hAnsi="Times New Roman" w:cs="Times New Roman"/>
          <w:sz w:val="28"/>
          <w:szCs w:val="28"/>
          <w:lang w:val="uk-UA"/>
        </w:rPr>
        <w:t xml:space="preserve">теоретико-методичних та практичних рекомендацій з удосконалення </w:t>
      </w:r>
      <w:r>
        <w:rPr>
          <w:rFonts w:ascii="Times New Roman" w:hAnsi="Times New Roman" w:cs="Times New Roman"/>
          <w:sz w:val="28"/>
          <w:szCs w:val="28"/>
          <w:lang w:val="uk-UA"/>
        </w:rPr>
        <w:t xml:space="preserve">маркетингового аналізу конкурентоспроможності підприємства. </w:t>
      </w:r>
    </w:p>
    <w:p w14:paraId="4C8258B4" w14:textId="0DECE9F6" w:rsidR="00BE7611" w:rsidRDefault="00BE7611" w:rsidP="00E42F99">
      <w:pPr>
        <w:spacing w:after="0" w:line="360" w:lineRule="auto"/>
        <w:ind w:firstLine="709"/>
        <w:jc w:val="both"/>
        <w:rPr>
          <w:rFonts w:ascii="Times New Roman" w:hAnsi="Times New Roman" w:cs="Times New Roman"/>
          <w:sz w:val="28"/>
          <w:szCs w:val="28"/>
          <w:lang w:val="uk-UA"/>
        </w:rPr>
      </w:pPr>
      <w:r w:rsidRPr="00D8385F">
        <w:rPr>
          <w:rFonts w:ascii="Times New Roman" w:hAnsi="Times New Roman" w:cs="Times New Roman"/>
          <w:b/>
          <w:bCs/>
          <w:sz w:val="28"/>
          <w:szCs w:val="28"/>
          <w:lang w:val="uk-UA"/>
        </w:rPr>
        <w:t>Практичн</w:t>
      </w:r>
      <w:r>
        <w:rPr>
          <w:rFonts w:ascii="Times New Roman" w:hAnsi="Times New Roman" w:cs="Times New Roman"/>
          <w:b/>
          <w:bCs/>
          <w:sz w:val="28"/>
          <w:szCs w:val="28"/>
          <w:lang w:val="uk-UA"/>
        </w:rPr>
        <w:t>е значення</w:t>
      </w:r>
      <w:r>
        <w:rPr>
          <w:rFonts w:ascii="Times New Roman" w:hAnsi="Times New Roman" w:cs="Times New Roman"/>
          <w:sz w:val="28"/>
          <w:szCs w:val="28"/>
          <w:lang w:val="uk-UA"/>
        </w:rPr>
        <w:t xml:space="preserve">. </w:t>
      </w:r>
      <w:r w:rsidRPr="00F2160C">
        <w:rPr>
          <w:rFonts w:ascii="Times New Roman" w:hAnsi="Times New Roman" w:cs="Times New Roman"/>
          <w:sz w:val="28"/>
          <w:szCs w:val="28"/>
          <w:lang w:val="uk-UA"/>
        </w:rPr>
        <w:t xml:space="preserve">Підприємство </w:t>
      </w:r>
      <w:proofErr w:type="spellStart"/>
      <w:r w:rsidRPr="00F2160C">
        <w:rPr>
          <w:rFonts w:ascii="Times New Roman" w:hAnsi="Times New Roman" w:cs="Times New Roman"/>
          <w:sz w:val="28"/>
          <w:szCs w:val="28"/>
          <w:lang w:val="en-US" w:bidi="ar-EG"/>
        </w:rPr>
        <w:t>Meest</w:t>
      </w:r>
      <w:proofErr w:type="spellEnd"/>
      <w:r w:rsidRPr="00F2160C">
        <w:rPr>
          <w:rFonts w:ascii="Times New Roman" w:hAnsi="Times New Roman" w:cs="Times New Roman"/>
          <w:sz w:val="28"/>
          <w:szCs w:val="28"/>
          <w:lang w:val="uk-UA" w:bidi="ar-EG"/>
        </w:rPr>
        <w:t xml:space="preserve"> </w:t>
      </w:r>
      <w:r w:rsidRPr="00F2160C">
        <w:rPr>
          <w:rFonts w:ascii="Times New Roman" w:hAnsi="Times New Roman" w:cs="Times New Roman"/>
          <w:sz w:val="28"/>
          <w:szCs w:val="28"/>
          <w:lang w:val="en-US" w:bidi="ar-EG"/>
        </w:rPr>
        <w:t>International</w:t>
      </w:r>
      <w:r w:rsidRPr="00F2160C">
        <w:rPr>
          <w:rFonts w:ascii="Times New Roman" w:hAnsi="Times New Roman" w:cs="Times New Roman"/>
          <w:sz w:val="28"/>
          <w:szCs w:val="28"/>
          <w:lang w:val="uk-UA"/>
        </w:rPr>
        <w:t xml:space="preserve"> може використати результати дослідження для формування шляхів покращення своєї маркетингової діяльності підприємства та забезпечення зростання його конкурентоспроможності.</w:t>
      </w:r>
    </w:p>
    <w:p w14:paraId="3F91C490" w14:textId="7A069A98" w:rsidR="00BE7611" w:rsidRDefault="00BE7611" w:rsidP="00E42F99">
      <w:pPr>
        <w:spacing w:after="0" w:line="360" w:lineRule="auto"/>
        <w:ind w:firstLine="709"/>
        <w:jc w:val="both"/>
        <w:rPr>
          <w:rFonts w:ascii="Times New Roman" w:hAnsi="Times New Roman" w:cs="Times New Roman"/>
          <w:sz w:val="28"/>
          <w:szCs w:val="28"/>
          <w:lang w:val="uk-UA" w:bidi="ar-EG"/>
        </w:rPr>
      </w:pPr>
      <w:r w:rsidRPr="00D8718B">
        <w:rPr>
          <w:rFonts w:ascii="Times New Roman" w:hAnsi="Times New Roman" w:cs="Times New Roman"/>
          <w:b/>
          <w:sz w:val="28"/>
          <w:szCs w:val="28"/>
          <w:lang w:val="uk-UA" w:bidi="ar-EG"/>
        </w:rPr>
        <w:t>Структура роботи.</w:t>
      </w:r>
      <w:r w:rsidRPr="00D8718B">
        <w:rPr>
          <w:rFonts w:ascii="Times New Roman" w:hAnsi="Times New Roman" w:cs="Times New Roman"/>
          <w:sz w:val="28"/>
          <w:szCs w:val="28"/>
          <w:lang w:val="uk-UA" w:bidi="ar-EG"/>
        </w:rPr>
        <w:t xml:space="preserve"> Випускна кваліфікаційна робота складається зі вступу,</w:t>
      </w:r>
      <w:r>
        <w:rPr>
          <w:rFonts w:ascii="Times New Roman" w:hAnsi="Times New Roman" w:cs="Times New Roman"/>
          <w:sz w:val="28"/>
          <w:szCs w:val="28"/>
          <w:lang w:val="uk-UA" w:bidi="ar-EG"/>
        </w:rPr>
        <w:t xml:space="preserve"> </w:t>
      </w:r>
      <w:r w:rsidRPr="00D8718B">
        <w:rPr>
          <w:rFonts w:ascii="Times New Roman" w:hAnsi="Times New Roman" w:cs="Times New Roman"/>
          <w:sz w:val="28"/>
          <w:szCs w:val="28"/>
          <w:lang w:val="uk-UA" w:bidi="ar-EG"/>
        </w:rPr>
        <w:t>трьох розділів, висновкі</w:t>
      </w:r>
      <w:r>
        <w:rPr>
          <w:rFonts w:ascii="Times New Roman" w:hAnsi="Times New Roman" w:cs="Times New Roman"/>
          <w:sz w:val="28"/>
          <w:szCs w:val="28"/>
          <w:lang w:val="uk-UA" w:bidi="ar-EG"/>
        </w:rPr>
        <w:t xml:space="preserve">в, списку використаних джерел. Загальний </w:t>
      </w:r>
      <w:r w:rsidRPr="00D8718B">
        <w:rPr>
          <w:rFonts w:ascii="Times New Roman" w:hAnsi="Times New Roman" w:cs="Times New Roman"/>
          <w:sz w:val="28"/>
          <w:szCs w:val="28"/>
          <w:lang w:val="uk-UA" w:bidi="ar-EG"/>
        </w:rPr>
        <w:t>обсяг ма</w:t>
      </w:r>
      <w:r w:rsidR="00882C10">
        <w:rPr>
          <w:rFonts w:ascii="Times New Roman" w:hAnsi="Times New Roman" w:cs="Times New Roman"/>
          <w:sz w:val="28"/>
          <w:szCs w:val="28"/>
          <w:lang w:val="uk-UA" w:bidi="ar-EG"/>
        </w:rPr>
        <w:t>гістерської роботи становить 65</w:t>
      </w:r>
      <w:r>
        <w:rPr>
          <w:rFonts w:ascii="Times New Roman" w:hAnsi="Times New Roman" w:cs="Times New Roman"/>
          <w:sz w:val="28"/>
          <w:szCs w:val="28"/>
          <w:lang w:val="uk-UA" w:bidi="ar-EG"/>
        </w:rPr>
        <w:t xml:space="preserve"> сторінок</w:t>
      </w:r>
      <w:r w:rsidRPr="00D8718B">
        <w:rPr>
          <w:rFonts w:ascii="Times New Roman" w:hAnsi="Times New Roman" w:cs="Times New Roman"/>
          <w:sz w:val="28"/>
          <w:szCs w:val="28"/>
          <w:lang w:val="uk-UA" w:bidi="ar-EG"/>
        </w:rPr>
        <w:t>, основний зміст роботи</w:t>
      </w:r>
      <w:r w:rsidR="00882C10">
        <w:rPr>
          <w:rFonts w:ascii="Times New Roman" w:hAnsi="Times New Roman" w:cs="Times New Roman"/>
          <w:sz w:val="28"/>
          <w:szCs w:val="28"/>
          <w:lang w:val="uk-UA" w:bidi="ar-EG"/>
        </w:rPr>
        <w:t xml:space="preserve"> викладено на 55</w:t>
      </w:r>
      <w:r w:rsidRPr="00D8718B">
        <w:rPr>
          <w:rFonts w:ascii="Times New Roman" w:hAnsi="Times New Roman" w:cs="Times New Roman"/>
          <w:sz w:val="28"/>
          <w:szCs w:val="28"/>
          <w:lang w:val="uk-UA" w:bidi="ar-EG"/>
        </w:rPr>
        <w:t xml:space="preserve"> сторінках. Випускна к</w:t>
      </w:r>
      <w:r>
        <w:rPr>
          <w:rFonts w:ascii="Times New Roman" w:hAnsi="Times New Roman" w:cs="Times New Roman"/>
          <w:sz w:val="28"/>
          <w:szCs w:val="28"/>
          <w:lang w:val="uk-UA" w:bidi="ar-EG"/>
        </w:rPr>
        <w:t xml:space="preserve">валіфікаційна робота містить </w:t>
      </w:r>
      <w:r>
        <w:rPr>
          <w:rFonts w:ascii="Times New Roman" w:hAnsi="Times New Roman" w:cs="Times New Roman"/>
          <w:sz w:val="28"/>
          <w:szCs w:val="28"/>
          <w:lang w:val="uk-UA"/>
        </w:rPr>
        <w:t>8</w:t>
      </w:r>
      <w:r w:rsidRPr="001629E6">
        <w:rPr>
          <w:rFonts w:ascii="Times New Roman" w:hAnsi="Times New Roman" w:cs="Times New Roman"/>
          <w:sz w:val="28"/>
          <w:szCs w:val="28"/>
          <w:lang w:val="uk-UA"/>
        </w:rPr>
        <w:t xml:space="preserve"> табл</w:t>
      </w:r>
      <w:r w:rsidR="00882C10">
        <w:rPr>
          <w:rFonts w:ascii="Times New Roman" w:hAnsi="Times New Roman" w:cs="Times New Roman"/>
          <w:sz w:val="28"/>
          <w:szCs w:val="28"/>
          <w:lang w:val="uk-UA"/>
        </w:rPr>
        <w:t>иць, 8</w:t>
      </w:r>
      <w:r>
        <w:rPr>
          <w:rFonts w:ascii="Times New Roman" w:hAnsi="Times New Roman" w:cs="Times New Roman"/>
          <w:sz w:val="28"/>
          <w:szCs w:val="28"/>
          <w:lang w:val="uk-UA"/>
        </w:rPr>
        <w:t xml:space="preserve"> рисунків</w:t>
      </w:r>
      <w:r w:rsidRPr="00D8718B">
        <w:rPr>
          <w:rFonts w:ascii="Times New Roman" w:hAnsi="Times New Roman" w:cs="Times New Roman"/>
          <w:sz w:val="28"/>
          <w:szCs w:val="28"/>
          <w:lang w:val="uk-UA" w:bidi="ar-EG"/>
        </w:rPr>
        <w:t xml:space="preserve">, </w:t>
      </w:r>
      <w:r w:rsidRPr="00D8718B">
        <w:rPr>
          <w:rFonts w:ascii="Times New Roman" w:hAnsi="Times New Roman" w:cs="Times New Roman"/>
          <w:sz w:val="28"/>
          <w:szCs w:val="28"/>
          <w:lang w:val="uk-UA" w:bidi="ar-EG"/>
        </w:rPr>
        <w:lastRenderedPageBreak/>
        <w:t>список</w:t>
      </w:r>
      <w:r w:rsidR="00882C10">
        <w:rPr>
          <w:rFonts w:ascii="Times New Roman" w:hAnsi="Times New Roman" w:cs="Times New Roman"/>
          <w:sz w:val="28"/>
          <w:szCs w:val="28"/>
          <w:lang w:val="uk-UA" w:bidi="ar-EG"/>
        </w:rPr>
        <w:t xml:space="preserve"> використаних джерел включає 75</w:t>
      </w:r>
      <w:r>
        <w:rPr>
          <w:rFonts w:ascii="Times New Roman" w:hAnsi="Times New Roman" w:cs="Times New Roman"/>
          <w:sz w:val="28"/>
          <w:szCs w:val="28"/>
          <w:lang w:val="uk-UA" w:bidi="ar-EG"/>
        </w:rPr>
        <w:t xml:space="preserve"> </w:t>
      </w:r>
      <w:r w:rsidRPr="00D8718B">
        <w:rPr>
          <w:rFonts w:ascii="Times New Roman" w:hAnsi="Times New Roman" w:cs="Times New Roman"/>
          <w:sz w:val="28"/>
          <w:szCs w:val="28"/>
          <w:lang w:val="uk-UA" w:bidi="ar-EG"/>
        </w:rPr>
        <w:t xml:space="preserve">найменувань та викладений на </w:t>
      </w:r>
      <w:r w:rsidR="00FB09A4">
        <w:rPr>
          <w:rFonts w:ascii="Times New Roman" w:hAnsi="Times New Roman" w:cs="Times New Roman"/>
          <w:sz w:val="28"/>
          <w:szCs w:val="28"/>
          <w:lang w:val="uk-UA" w:bidi="ar-EG"/>
        </w:rPr>
        <w:t>9</w:t>
      </w:r>
      <w:r>
        <w:rPr>
          <w:rFonts w:ascii="Times New Roman" w:hAnsi="Times New Roman" w:cs="Times New Roman"/>
          <w:sz w:val="28"/>
          <w:szCs w:val="28"/>
          <w:lang w:val="uk-UA" w:bidi="ar-EG"/>
        </w:rPr>
        <w:t xml:space="preserve"> </w:t>
      </w:r>
      <w:r w:rsidRPr="00D8718B">
        <w:rPr>
          <w:rFonts w:ascii="Times New Roman" w:hAnsi="Times New Roman" w:cs="Times New Roman"/>
          <w:sz w:val="28"/>
          <w:szCs w:val="28"/>
          <w:lang w:val="uk-UA" w:bidi="ar-EG"/>
        </w:rPr>
        <w:t>сторінках</w:t>
      </w:r>
      <w:r w:rsidR="00882C10">
        <w:rPr>
          <w:rFonts w:ascii="Times New Roman" w:hAnsi="Times New Roman" w:cs="Times New Roman"/>
          <w:sz w:val="28"/>
          <w:szCs w:val="28"/>
          <w:lang w:val="uk-UA" w:bidi="ar-EG"/>
        </w:rPr>
        <w:t xml:space="preserve"> та 3 додатки</w:t>
      </w:r>
      <w:r w:rsidR="00BD62B2">
        <w:rPr>
          <w:rFonts w:ascii="Times New Roman" w:hAnsi="Times New Roman" w:cs="Times New Roman"/>
          <w:sz w:val="28"/>
          <w:szCs w:val="28"/>
          <w:lang w:val="uk-UA" w:bidi="ar-EG"/>
        </w:rPr>
        <w:t>.</w:t>
      </w:r>
    </w:p>
    <w:p w14:paraId="2BD4A506" w14:textId="6B3E7603" w:rsidR="00BE7611" w:rsidRPr="00BE7611" w:rsidRDefault="00BE7611" w:rsidP="00E42F99">
      <w:pPr>
        <w:spacing w:line="360" w:lineRule="auto"/>
        <w:ind w:firstLine="709"/>
        <w:jc w:val="both"/>
        <w:rPr>
          <w:rFonts w:ascii="Times New Roman" w:hAnsi="Times New Roman"/>
          <w:sz w:val="28"/>
          <w:szCs w:val="28"/>
          <w:lang w:val="uk-UA"/>
        </w:rPr>
      </w:pPr>
      <w:r w:rsidRPr="00BE7611">
        <w:rPr>
          <w:rFonts w:ascii="Times New Roman" w:hAnsi="Times New Roman"/>
          <w:sz w:val="28"/>
          <w:szCs w:val="28"/>
          <w:lang w:val="uk-UA"/>
        </w:rPr>
        <w:t>Окремі аспекти кваліфікаційн</w:t>
      </w:r>
      <w:r w:rsidR="000455AD">
        <w:rPr>
          <w:rFonts w:ascii="Times New Roman" w:hAnsi="Times New Roman"/>
          <w:sz w:val="28"/>
          <w:szCs w:val="28"/>
          <w:lang w:val="uk-UA"/>
        </w:rPr>
        <w:t xml:space="preserve">ої роботи були представлені на </w:t>
      </w:r>
      <w:r w:rsidR="000455AD">
        <w:rPr>
          <w:rFonts w:ascii="Times New Roman" w:hAnsi="Times New Roman"/>
          <w:sz w:val="28"/>
          <w:szCs w:val="28"/>
          <w:lang w:val="en-US"/>
        </w:rPr>
        <w:t>I</w:t>
      </w:r>
      <w:r w:rsidRPr="0061072C">
        <w:rPr>
          <w:rFonts w:ascii="Times New Roman" w:hAnsi="Times New Roman"/>
          <w:sz w:val="28"/>
          <w:szCs w:val="28"/>
        </w:rPr>
        <w:t>V</w:t>
      </w:r>
      <w:r w:rsidRPr="00BE7611">
        <w:rPr>
          <w:rFonts w:ascii="Times New Roman" w:hAnsi="Times New Roman"/>
          <w:sz w:val="28"/>
          <w:szCs w:val="28"/>
          <w:lang w:val="uk-UA"/>
        </w:rPr>
        <w:t xml:space="preserve"> Міжнародній студентській науково-практичній конференції «</w:t>
      </w:r>
      <w:r w:rsidR="00BD62B2">
        <w:rPr>
          <w:rFonts w:ascii="Times New Roman" w:hAnsi="Times New Roman"/>
          <w:sz w:val="28"/>
          <w:szCs w:val="28"/>
          <w:lang w:val="uk-UA"/>
        </w:rPr>
        <w:t>Перспективи розвитку сучасної науки та освіти</w:t>
      </w:r>
      <w:r w:rsidRPr="00BE7611">
        <w:rPr>
          <w:rFonts w:ascii="Times New Roman" w:hAnsi="Times New Roman"/>
          <w:sz w:val="28"/>
          <w:szCs w:val="28"/>
          <w:lang w:val="uk-UA"/>
        </w:rPr>
        <w:t xml:space="preserve">» та </w:t>
      </w:r>
      <w:r w:rsidR="00BD62B2" w:rsidRPr="0061072C">
        <w:rPr>
          <w:rFonts w:ascii="Times New Roman" w:hAnsi="Times New Roman"/>
          <w:sz w:val="28"/>
          <w:szCs w:val="28"/>
        </w:rPr>
        <w:t>V</w:t>
      </w:r>
      <w:r w:rsidR="00BD62B2" w:rsidRPr="00BE7611">
        <w:rPr>
          <w:rFonts w:ascii="Times New Roman" w:hAnsi="Times New Roman"/>
          <w:sz w:val="28"/>
          <w:szCs w:val="28"/>
          <w:lang w:val="uk-UA"/>
        </w:rPr>
        <w:t xml:space="preserve"> </w:t>
      </w:r>
      <w:r w:rsidR="00BD62B2">
        <w:rPr>
          <w:rFonts w:ascii="Times New Roman" w:hAnsi="Times New Roman"/>
          <w:sz w:val="28"/>
          <w:szCs w:val="28"/>
          <w:lang w:val="uk-UA"/>
        </w:rPr>
        <w:t xml:space="preserve">Міжнародній науково-практичній інтернет-конференції «Маркетингова освіта в Україні». </w:t>
      </w:r>
      <w:r w:rsidRPr="00BE7611">
        <w:rPr>
          <w:rFonts w:ascii="Times New Roman" w:hAnsi="Times New Roman"/>
          <w:sz w:val="28"/>
          <w:szCs w:val="28"/>
          <w:lang w:val="uk-UA"/>
        </w:rPr>
        <w:t>Результати опубліковані у відповідних збірниках тез доповідей її учасників.</w:t>
      </w:r>
    </w:p>
    <w:p w14:paraId="2D40BCAE" w14:textId="27932EB6" w:rsidR="005A7D70" w:rsidRDefault="00B329BC" w:rsidP="00E42F99">
      <w:pPr>
        <w:ind w:firstLine="709"/>
        <w:rPr>
          <w:rFonts w:ascii="Times New Roman" w:hAnsi="Times New Roman" w:cs="Times New Roman"/>
          <w:sz w:val="28"/>
          <w:szCs w:val="28"/>
          <w:lang w:val="uk-UA" w:bidi="ar-EG"/>
        </w:rPr>
      </w:pPr>
      <w:r>
        <w:rPr>
          <w:rFonts w:ascii="Times New Roman" w:hAnsi="Times New Roman" w:cs="Times New Roman"/>
          <w:sz w:val="28"/>
          <w:szCs w:val="28"/>
          <w:lang w:val="uk-UA" w:bidi="ar-EG"/>
        </w:rPr>
        <w:br w:type="page"/>
      </w:r>
    </w:p>
    <w:p w14:paraId="41522EDA" w14:textId="6D9A2F57" w:rsidR="005A7D70" w:rsidRPr="00882C10" w:rsidRDefault="00D27D36" w:rsidP="00882C10">
      <w:pPr>
        <w:pStyle w:val="1"/>
        <w:spacing w:before="0" w:line="360" w:lineRule="auto"/>
        <w:jc w:val="center"/>
        <w:rPr>
          <w:rFonts w:ascii="Times New Roman" w:hAnsi="Times New Roman" w:cs="Times New Roman"/>
          <w:b/>
          <w:color w:val="0D0D0D" w:themeColor="text1" w:themeTint="F2"/>
          <w:sz w:val="28"/>
          <w:szCs w:val="28"/>
          <w:lang w:val="uk-UA" w:bidi="ar-EG"/>
        </w:rPr>
      </w:pPr>
      <w:bookmarkStart w:id="1" w:name="_Toc89206626"/>
      <w:r w:rsidRPr="00882C10">
        <w:rPr>
          <w:rFonts w:ascii="Times New Roman" w:hAnsi="Times New Roman" w:cs="Times New Roman"/>
          <w:b/>
          <w:color w:val="0D0D0D" w:themeColor="text1" w:themeTint="F2"/>
          <w:sz w:val="28"/>
          <w:szCs w:val="28"/>
          <w:lang w:val="uk-UA" w:bidi="ar-EG"/>
        </w:rPr>
        <w:lastRenderedPageBreak/>
        <w:t>РОЗДІЛ 1</w:t>
      </w:r>
      <w:bookmarkEnd w:id="1"/>
    </w:p>
    <w:p w14:paraId="7F2E378D" w14:textId="482B30AA" w:rsidR="005A7D70" w:rsidRDefault="00BE7611" w:rsidP="0034755E">
      <w:pPr>
        <w:pStyle w:val="1"/>
        <w:spacing w:before="0" w:line="360" w:lineRule="auto"/>
        <w:jc w:val="center"/>
        <w:rPr>
          <w:rFonts w:ascii="Times New Roman" w:hAnsi="Times New Roman" w:cs="Times New Roman"/>
          <w:b/>
          <w:color w:val="0D0D0D" w:themeColor="text1" w:themeTint="F2"/>
          <w:sz w:val="28"/>
          <w:szCs w:val="28"/>
          <w:lang w:val="uk-UA" w:bidi="ar-EG"/>
        </w:rPr>
      </w:pPr>
      <w:bookmarkStart w:id="2" w:name="_Toc89206627"/>
      <w:r w:rsidRPr="00882C10">
        <w:rPr>
          <w:rFonts w:ascii="Times New Roman" w:hAnsi="Times New Roman" w:cs="Times New Roman"/>
          <w:b/>
          <w:color w:val="0D0D0D" w:themeColor="text1" w:themeTint="F2"/>
          <w:sz w:val="28"/>
          <w:szCs w:val="28"/>
          <w:lang w:val="uk-UA" w:bidi="ar-EG"/>
        </w:rPr>
        <w:t>ТЕОРЕТИЧНІ АСПЕКТИ МАРКЕТИНГОВОГО АНАЛІЗУ КОНКУРЕНТОСПРОМОЖНОСТІ ПІДПРИЄМСТВА</w:t>
      </w:r>
      <w:bookmarkEnd w:id="2"/>
    </w:p>
    <w:p w14:paraId="28ABD1FD" w14:textId="73C15186" w:rsidR="00D90E3D" w:rsidRPr="00882C10" w:rsidRDefault="00D90E3D" w:rsidP="0034755E">
      <w:pPr>
        <w:pStyle w:val="2"/>
        <w:spacing w:line="360" w:lineRule="auto"/>
        <w:ind w:firstLine="708"/>
        <w:rPr>
          <w:rFonts w:ascii="Times New Roman" w:hAnsi="Times New Roman" w:cs="Times New Roman"/>
          <w:bCs w:val="0"/>
          <w:color w:val="0D0D0D" w:themeColor="text1" w:themeTint="F2"/>
          <w:sz w:val="28"/>
          <w:szCs w:val="28"/>
          <w:lang w:val="uk-UA"/>
        </w:rPr>
      </w:pPr>
      <w:bookmarkStart w:id="3" w:name="_Toc89206629"/>
      <w:r>
        <w:rPr>
          <w:rFonts w:ascii="Times New Roman" w:hAnsi="Times New Roman" w:cs="Times New Roman"/>
          <w:bCs w:val="0"/>
          <w:color w:val="0D0D0D" w:themeColor="text1" w:themeTint="F2"/>
          <w:sz w:val="28"/>
          <w:szCs w:val="28"/>
          <w:lang w:val="uk-UA"/>
        </w:rPr>
        <w:t>1.1</w:t>
      </w:r>
      <w:r w:rsidRPr="00882C10">
        <w:rPr>
          <w:rFonts w:ascii="Times New Roman" w:hAnsi="Times New Roman" w:cs="Times New Roman"/>
          <w:bCs w:val="0"/>
          <w:color w:val="0D0D0D" w:themeColor="text1" w:themeTint="F2"/>
          <w:sz w:val="28"/>
          <w:szCs w:val="28"/>
          <w:lang w:val="uk-UA"/>
        </w:rPr>
        <w:t>. Суть та ознаки маркетингового аналізу підприємства</w:t>
      </w:r>
      <w:bookmarkEnd w:id="3"/>
    </w:p>
    <w:p w14:paraId="62A38EBB" w14:textId="77777777" w:rsidR="00D90E3D" w:rsidRPr="00882C10" w:rsidRDefault="00D90E3D" w:rsidP="00D90E3D">
      <w:pPr>
        <w:spacing w:after="0" w:line="360" w:lineRule="auto"/>
        <w:ind w:firstLine="709"/>
        <w:jc w:val="both"/>
        <w:rPr>
          <w:rFonts w:ascii="Times New Roman" w:hAnsi="Times New Roman" w:cs="Times New Roman"/>
          <w:b/>
          <w:bCs/>
          <w:sz w:val="28"/>
          <w:szCs w:val="28"/>
          <w:lang w:val="uk-UA"/>
        </w:rPr>
      </w:pPr>
    </w:p>
    <w:p w14:paraId="37A78223"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На сьогодні, усі відомі підприємства використовують маркетингову діяльність для підтримки конкурентоспроможності на внутрішньому і міжнародному ринках. Головна задача маркетингу на даному підприємстві буде комунікація підприємства і споживача, що йде на користь як компанії, так і поточному споживачу. Маркетинг на підприємстві вивчає постійно потенційних споживачів, їхні потреби, запити, вимоги. </w:t>
      </w:r>
    </w:p>
    <w:p w14:paraId="30384944"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Що стосується маркетингового аналізу, то дослідженням даного питання займалися такі зарубіжні та вітчизняні науковці, як І.К. </w:t>
      </w:r>
      <w:proofErr w:type="spellStart"/>
      <w:r w:rsidRPr="00882C10">
        <w:rPr>
          <w:rFonts w:ascii="Times New Roman" w:hAnsi="Times New Roman" w:cs="Times New Roman"/>
          <w:sz w:val="28"/>
          <w:szCs w:val="28"/>
          <w:lang w:val="uk-UA"/>
        </w:rPr>
        <w:t>Беляєвський</w:t>
      </w:r>
      <w:proofErr w:type="spellEnd"/>
      <w:r w:rsidRPr="00882C10">
        <w:rPr>
          <w:rFonts w:ascii="Times New Roman" w:hAnsi="Times New Roman" w:cs="Times New Roman"/>
          <w:sz w:val="28"/>
          <w:szCs w:val="28"/>
          <w:lang w:val="uk-UA"/>
        </w:rPr>
        <w:t xml:space="preserve">, Д. </w:t>
      </w:r>
      <w:proofErr w:type="spellStart"/>
      <w:r w:rsidRPr="00882C10">
        <w:rPr>
          <w:rFonts w:ascii="Times New Roman" w:hAnsi="Times New Roman" w:cs="Times New Roman"/>
          <w:sz w:val="28"/>
          <w:szCs w:val="28"/>
          <w:lang w:val="uk-UA"/>
        </w:rPr>
        <w:t>Аакер</w:t>
      </w:r>
      <w:proofErr w:type="spellEnd"/>
      <w:r w:rsidRPr="00882C10">
        <w:rPr>
          <w:rFonts w:ascii="Times New Roman" w:hAnsi="Times New Roman" w:cs="Times New Roman"/>
          <w:sz w:val="28"/>
          <w:szCs w:val="28"/>
          <w:lang w:val="uk-UA"/>
        </w:rPr>
        <w:t xml:space="preserve">, Л.В. </w:t>
      </w:r>
      <w:proofErr w:type="spellStart"/>
      <w:r w:rsidRPr="00882C10">
        <w:rPr>
          <w:rFonts w:ascii="Times New Roman" w:hAnsi="Times New Roman" w:cs="Times New Roman"/>
          <w:sz w:val="28"/>
          <w:szCs w:val="28"/>
          <w:lang w:val="uk-UA"/>
        </w:rPr>
        <w:t>Балабанова</w:t>
      </w:r>
      <w:proofErr w:type="spellEnd"/>
      <w:r w:rsidRPr="00882C10">
        <w:rPr>
          <w:rFonts w:ascii="Times New Roman" w:hAnsi="Times New Roman" w:cs="Times New Roman"/>
          <w:sz w:val="28"/>
          <w:szCs w:val="28"/>
          <w:lang w:val="uk-UA"/>
        </w:rPr>
        <w:t xml:space="preserve">, , Є.П. </w:t>
      </w:r>
      <w:proofErr w:type="spellStart"/>
      <w:r w:rsidRPr="00882C10">
        <w:rPr>
          <w:rFonts w:ascii="Times New Roman" w:hAnsi="Times New Roman" w:cs="Times New Roman"/>
          <w:sz w:val="28"/>
          <w:szCs w:val="28"/>
          <w:lang w:val="uk-UA"/>
        </w:rPr>
        <w:t>Голубков</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Штефанич</w:t>
      </w:r>
      <w:proofErr w:type="spellEnd"/>
      <w:r w:rsidRPr="00882C10">
        <w:rPr>
          <w:rFonts w:ascii="Times New Roman" w:hAnsi="Times New Roman" w:cs="Times New Roman"/>
          <w:sz w:val="28"/>
          <w:szCs w:val="28"/>
          <w:lang w:val="uk-UA"/>
        </w:rPr>
        <w:t xml:space="preserve"> Б., О.Л. </w:t>
      </w:r>
      <w:proofErr w:type="spellStart"/>
      <w:r w:rsidRPr="00882C10">
        <w:rPr>
          <w:rFonts w:ascii="Times New Roman" w:hAnsi="Times New Roman" w:cs="Times New Roman"/>
          <w:sz w:val="28"/>
          <w:szCs w:val="28"/>
          <w:lang w:val="uk-UA"/>
        </w:rPr>
        <w:t>Каніщенко</w:t>
      </w:r>
      <w:proofErr w:type="spellEnd"/>
      <w:r w:rsidRPr="00882C10">
        <w:rPr>
          <w:rFonts w:ascii="Times New Roman" w:hAnsi="Times New Roman" w:cs="Times New Roman"/>
          <w:sz w:val="28"/>
          <w:szCs w:val="28"/>
          <w:lang w:val="uk-UA"/>
        </w:rPr>
        <w:t xml:space="preserve">, Г.В. Савицька, В.В. </w:t>
      </w:r>
      <w:proofErr w:type="spellStart"/>
      <w:r w:rsidRPr="00882C10">
        <w:rPr>
          <w:rFonts w:ascii="Times New Roman" w:hAnsi="Times New Roman" w:cs="Times New Roman"/>
          <w:sz w:val="28"/>
          <w:szCs w:val="28"/>
          <w:lang w:val="uk-UA"/>
        </w:rPr>
        <w:t>Липчук</w:t>
      </w:r>
      <w:proofErr w:type="spellEnd"/>
      <w:r w:rsidRPr="00882C10">
        <w:rPr>
          <w:rFonts w:ascii="Times New Roman" w:hAnsi="Times New Roman" w:cs="Times New Roman"/>
          <w:sz w:val="28"/>
          <w:szCs w:val="28"/>
          <w:lang w:val="uk-UA"/>
        </w:rPr>
        <w:t xml:space="preserve">, П.Я. Попович, Г.В. Савицька та інші. Існує багато визначень, що характеризують даний термін. </w:t>
      </w:r>
      <w:proofErr w:type="spellStart"/>
      <w:r w:rsidRPr="00882C10">
        <w:rPr>
          <w:rFonts w:ascii="Times New Roman" w:hAnsi="Times New Roman" w:cs="Times New Roman"/>
          <w:sz w:val="28"/>
          <w:szCs w:val="28"/>
          <w:lang w:val="uk-UA"/>
        </w:rPr>
        <w:t>Штефанич</w:t>
      </w:r>
      <w:proofErr w:type="spellEnd"/>
      <w:r w:rsidRPr="00882C10">
        <w:rPr>
          <w:rFonts w:ascii="Times New Roman" w:hAnsi="Times New Roman" w:cs="Times New Roman"/>
          <w:sz w:val="28"/>
          <w:szCs w:val="28"/>
          <w:lang w:val="uk-UA"/>
        </w:rPr>
        <w:t xml:space="preserve"> Б. говорить, що «маркетинговий аналіз – це та база, яка забезпечує в подальшому обґрунтованість дій підприємства в ринковій стихії». М. </w:t>
      </w:r>
      <w:proofErr w:type="spellStart"/>
      <w:r w:rsidRPr="00882C10">
        <w:rPr>
          <w:rFonts w:ascii="Times New Roman" w:hAnsi="Times New Roman" w:cs="Times New Roman"/>
          <w:sz w:val="28"/>
          <w:szCs w:val="28"/>
          <w:lang w:val="uk-UA"/>
        </w:rPr>
        <w:t>Стрижевська</w:t>
      </w:r>
      <w:proofErr w:type="spellEnd"/>
      <w:r w:rsidRPr="00882C10">
        <w:rPr>
          <w:rFonts w:ascii="Times New Roman" w:hAnsi="Times New Roman" w:cs="Times New Roman"/>
          <w:sz w:val="28"/>
          <w:szCs w:val="28"/>
          <w:lang w:val="uk-UA"/>
        </w:rPr>
        <w:t xml:space="preserve">, М. </w:t>
      </w:r>
      <w:proofErr w:type="spellStart"/>
      <w:r w:rsidRPr="00882C10">
        <w:rPr>
          <w:rFonts w:ascii="Times New Roman" w:hAnsi="Times New Roman" w:cs="Times New Roman"/>
          <w:sz w:val="28"/>
          <w:szCs w:val="28"/>
          <w:lang w:val="uk-UA"/>
        </w:rPr>
        <w:t>Рушкевічписали</w:t>
      </w:r>
      <w:proofErr w:type="spellEnd"/>
      <w:r w:rsidRPr="00882C10">
        <w:rPr>
          <w:rFonts w:ascii="Times New Roman" w:hAnsi="Times New Roman" w:cs="Times New Roman"/>
          <w:sz w:val="28"/>
          <w:szCs w:val="28"/>
          <w:lang w:val="uk-UA"/>
        </w:rPr>
        <w:t>, що «маркетинговий аналіз є першим елементом маркетингового управління, який визначається як сукупність ряду функцій: аналізу, планування, реалізації і контролю програм, спрямованих на досягнення цілей організації шляхом задоволення потреб клієнтів» [56].</w:t>
      </w:r>
    </w:p>
    <w:p w14:paraId="7A5F734A"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Вітчизняні економісти надають визначення терміну маркетинговий аналіз як вивчення товарів та послуг, попиту та пропозиції, поведінки споживачів, ринкової кон’юнктури із метою ефективного просування товару чи послуги на ринку[28]. Підбивши ці визначення, можемо дійти до підсумків, що маркетинговий аналіз – це один із напрямків роботи підприємства, завдання якого передбачає комплексну оцінку попередньої маркетингової діяльності для удосконалення маркетингової політики у майбутньому.</w:t>
      </w:r>
    </w:p>
    <w:p w14:paraId="3AD6E9ED"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До завдань маркетингового аналізу відносять:</w:t>
      </w:r>
    </w:p>
    <w:p w14:paraId="61D8EF4E" w14:textId="77777777" w:rsidR="00D90E3D" w:rsidRPr="00882C10" w:rsidRDefault="00D90E3D" w:rsidP="00D90E3D">
      <w:pPr>
        <w:pStyle w:val="a3"/>
        <w:numPr>
          <w:ilvl w:val="0"/>
          <w:numId w:val="6"/>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Кількісні визначення можливих резервів; </w:t>
      </w:r>
    </w:p>
    <w:p w14:paraId="5A6164BE" w14:textId="77777777" w:rsidR="00D90E3D" w:rsidRPr="00882C10" w:rsidRDefault="00D90E3D" w:rsidP="00D90E3D">
      <w:pPr>
        <w:pStyle w:val="a3"/>
        <w:numPr>
          <w:ilvl w:val="0"/>
          <w:numId w:val="6"/>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Підвищення ефективності маркетингу на наступний період;</w:t>
      </w:r>
    </w:p>
    <w:p w14:paraId="6562ABF5" w14:textId="77777777" w:rsidR="00D90E3D" w:rsidRPr="00882C10" w:rsidRDefault="00D90E3D" w:rsidP="00D90E3D">
      <w:pPr>
        <w:pStyle w:val="a3"/>
        <w:numPr>
          <w:ilvl w:val="0"/>
          <w:numId w:val="6"/>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Розробку конкретних заходів по реалізації виявлення можливостей покращення маркетингової діяльності;</w:t>
      </w:r>
    </w:p>
    <w:p w14:paraId="156BB52A" w14:textId="77777777" w:rsidR="00D90E3D" w:rsidRPr="00882C10" w:rsidRDefault="00D90E3D" w:rsidP="00D90E3D">
      <w:pPr>
        <w:pStyle w:val="a3"/>
        <w:numPr>
          <w:ilvl w:val="0"/>
          <w:numId w:val="6"/>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Організаційне забезпечення маркетингових структур необхідною інформацією для корегування маркетингової стратегії та кількісної оцінки маркетингових ризиків [28].</w:t>
      </w:r>
    </w:p>
    <w:p w14:paraId="6011D9F5"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Також, існує багато різних видів маркетингового аналізу. За ознаками класифікації маркетингового аналізу можна виокремити МА:</w:t>
      </w:r>
    </w:p>
    <w:p w14:paraId="27E373B5" w14:textId="77777777" w:rsidR="00D90E3D" w:rsidRPr="00882C10" w:rsidRDefault="00D90E3D" w:rsidP="00D90E3D">
      <w:pPr>
        <w:pStyle w:val="a3"/>
        <w:numPr>
          <w:ilvl w:val="0"/>
          <w:numId w:val="7"/>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 Повний (мається на увазі аналіз </w:t>
      </w:r>
      <w:proofErr w:type="spellStart"/>
      <w:r w:rsidRPr="00882C10">
        <w:rPr>
          <w:rFonts w:ascii="Times New Roman" w:hAnsi="Times New Roman" w:cs="Times New Roman"/>
          <w:sz w:val="28"/>
          <w:szCs w:val="28"/>
          <w:lang w:val="uk-UA"/>
        </w:rPr>
        <w:t>об’кта</w:t>
      </w:r>
      <w:proofErr w:type="spellEnd"/>
      <w:r w:rsidRPr="00882C10">
        <w:rPr>
          <w:rFonts w:ascii="Times New Roman" w:hAnsi="Times New Roman" w:cs="Times New Roman"/>
          <w:sz w:val="28"/>
          <w:szCs w:val="28"/>
          <w:lang w:val="uk-UA"/>
        </w:rPr>
        <w:t xml:space="preserve"> в цілому) чи тематичний (аналіз окремих елементів);</w:t>
      </w:r>
    </w:p>
    <w:p w14:paraId="5BDAA937" w14:textId="77777777" w:rsidR="00D90E3D" w:rsidRPr="00882C10" w:rsidRDefault="00D90E3D" w:rsidP="00D90E3D">
      <w:pPr>
        <w:pStyle w:val="a3"/>
        <w:numPr>
          <w:ilvl w:val="0"/>
          <w:numId w:val="7"/>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Якісний (до якісних показників відносять визначення міри втілення сучасних технологій, організацію товароруху, ціноутворення тощо) чи кількісний (до кількісних показників відносяться показники витрат, обсяг інвестицій, обсяги продажу тощо);</w:t>
      </w:r>
    </w:p>
    <w:p w14:paraId="6E9A813D" w14:textId="77777777" w:rsidR="00D90E3D" w:rsidRPr="00882C10" w:rsidRDefault="00D90E3D" w:rsidP="00D90E3D">
      <w:pPr>
        <w:pStyle w:val="a3"/>
        <w:numPr>
          <w:ilvl w:val="0"/>
          <w:numId w:val="7"/>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Описовий (опис маркетингових процесів) чи змістовний (у процесі встановлюються причинно-наслідкові зв</w:t>
      </w:r>
      <w:r w:rsidRPr="00882C10">
        <w:rPr>
          <w:rFonts w:ascii="Times New Roman" w:hAnsi="Times New Roman" w:cs="Times New Roman"/>
          <w:sz w:val="28"/>
          <w:szCs w:val="28"/>
        </w:rPr>
        <w:t>’</w:t>
      </w:r>
      <w:proofErr w:type="spellStart"/>
      <w:r w:rsidRPr="00882C10">
        <w:rPr>
          <w:rFonts w:ascii="Times New Roman" w:hAnsi="Times New Roman" w:cs="Times New Roman"/>
          <w:sz w:val="28"/>
          <w:szCs w:val="28"/>
          <w:lang w:val="uk-UA"/>
        </w:rPr>
        <w:t>язки</w:t>
      </w:r>
      <w:proofErr w:type="spellEnd"/>
      <w:r w:rsidRPr="00882C10">
        <w:rPr>
          <w:rFonts w:ascii="Times New Roman" w:hAnsi="Times New Roman" w:cs="Times New Roman"/>
          <w:sz w:val="28"/>
          <w:szCs w:val="28"/>
          <w:lang w:val="uk-UA"/>
        </w:rPr>
        <w:t xml:space="preserve"> між явищами та процесами, звідси формуються висновки та пропозиції);</w:t>
      </w:r>
    </w:p>
    <w:p w14:paraId="385CEE55" w14:textId="77777777" w:rsidR="00D90E3D" w:rsidRPr="00882C10" w:rsidRDefault="00D90E3D" w:rsidP="00D90E3D">
      <w:pPr>
        <w:pStyle w:val="a3"/>
        <w:numPr>
          <w:ilvl w:val="0"/>
          <w:numId w:val="7"/>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Операційний (проводиться на основі короткострокових результатів (за добу, мета – отримання підстав до підготовки плану впровадження стратегії), який у свою чергу поділяється на підсумковий ( і оперативний (дозволяє вчасно виявити недоліки і швидко їх усунути), або ж стратегічний (мета – отримання підстав до визначення стратегій підприємства, даний вид є довгостроковим, охоплення аналізом часу від кількох років наперед) </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56</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w:t>
      </w:r>
    </w:p>
    <w:p w14:paraId="602FFF61"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Також, у теоретичному аспекті важливо наголосити, що маркетинговий аналіз, його результати та їх використання у роботі підприємства підпорядковані ряду певних методологічних принципів, які мають свій вплив на саму процедуру аналізу і є обов’язковими для виконання при організації проведенні та практичному використанні результатів маркетингового аналізу. </w:t>
      </w:r>
      <w:proofErr w:type="spellStart"/>
      <w:r w:rsidRPr="00882C10">
        <w:rPr>
          <w:rFonts w:ascii="Times New Roman" w:hAnsi="Times New Roman" w:cs="Times New Roman"/>
          <w:sz w:val="28"/>
          <w:szCs w:val="28"/>
        </w:rPr>
        <w:t>Серед</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цих</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lastRenderedPageBreak/>
        <w:t>принципі</w:t>
      </w:r>
      <w:proofErr w:type="spellEnd"/>
      <w:r w:rsidRPr="00882C10">
        <w:rPr>
          <w:rFonts w:ascii="Times New Roman" w:hAnsi="Times New Roman" w:cs="Times New Roman"/>
          <w:sz w:val="28"/>
          <w:szCs w:val="28"/>
          <w:lang w:val="uk-UA"/>
        </w:rPr>
        <w:t>в ми, перш за все, беремо до уваги</w:t>
      </w:r>
      <w:r w:rsidRPr="00882C10">
        <w:rPr>
          <w:rFonts w:ascii="Times New Roman" w:hAnsi="Times New Roman" w:cs="Times New Roman"/>
          <w:sz w:val="28"/>
          <w:szCs w:val="28"/>
        </w:rPr>
        <w:t xml:space="preserve"> – </w:t>
      </w:r>
      <w:proofErr w:type="spellStart"/>
      <w:r w:rsidRPr="00882C10">
        <w:rPr>
          <w:rFonts w:ascii="Times New Roman" w:hAnsi="Times New Roman" w:cs="Times New Roman"/>
          <w:sz w:val="28"/>
          <w:szCs w:val="28"/>
        </w:rPr>
        <w:t>науковість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системність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достовірність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комплексність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оперативність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дієвість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об’єктивність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ефективність</w:t>
      </w:r>
      <w:proofErr w:type="spellEnd"/>
      <w:r w:rsidRPr="00882C10">
        <w:rPr>
          <w:rFonts w:ascii="Times New Roman" w:hAnsi="Times New Roman" w:cs="Times New Roman"/>
          <w:sz w:val="28"/>
          <w:szCs w:val="28"/>
          <w:lang w:val="uk-UA"/>
        </w:rPr>
        <w:t xml:space="preserve"> тощо.</w:t>
      </w:r>
    </w:p>
    <w:p w14:paraId="2C65178A"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Також, маркетинговий аналіз підприємства ми можемо поділити на 4 види: аналіз зовнішнього середовища, </w:t>
      </w:r>
      <w:proofErr w:type="spellStart"/>
      <w:r w:rsidRPr="00882C10">
        <w:rPr>
          <w:rFonts w:ascii="Times New Roman" w:hAnsi="Times New Roman" w:cs="Times New Roman"/>
          <w:sz w:val="28"/>
          <w:szCs w:val="28"/>
          <w:lang w:val="uk-UA"/>
        </w:rPr>
        <w:t>мезосередовища</w:t>
      </w:r>
      <w:proofErr w:type="spellEnd"/>
      <w:r w:rsidRPr="00882C10">
        <w:rPr>
          <w:rFonts w:ascii="Times New Roman" w:hAnsi="Times New Roman" w:cs="Times New Roman"/>
          <w:sz w:val="28"/>
          <w:szCs w:val="28"/>
          <w:lang w:val="uk-UA"/>
        </w:rPr>
        <w:t xml:space="preserve"> компанії, внутрішнього середовища, проміжний і портфельний аналіз.</w:t>
      </w:r>
    </w:p>
    <w:p w14:paraId="3D44C0CE" w14:textId="40494F0F" w:rsidR="00D90E3D" w:rsidRPr="00882C10" w:rsidRDefault="00D90E3D" w:rsidP="00D90E3D">
      <w:pPr>
        <w:spacing w:after="0"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Таблиця 1.1</w:t>
      </w:r>
    </w:p>
    <w:p w14:paraId="11A5771B" w14:textId="77777777" w:rsidR="00D90E3D" w:rsidRPr="00882C10" w:rsidRDefault="00D90E3D" w:rsidP="00D90E3D">
      <w:pPr>
        <w:spacing w:after="0" w:line="360" w:lineRule="auto"/>
        <w:ind w:firstLine="709"/>
        <w:jc w:val="center"/>
        <w:rPr>
          <w:rFonts w:ascii="Times New Roman" w:hAnsi="Times New Roman" w:cs="Times New Roman"/>
          <w:b/>
          <w:bCs/>
          <w:sz w:val="28"/>
          <w:szCs w:val="28"/>
        </w:rPr>
      </w:pPr>
      <w:r w:rsidRPr="00882C10">
        <w:rPr>
          <w:rFonts w:ascii="Times New Roman" w:hAnsi="Times New Roman" w:cs="Times New Roman"/>
          <w:b/>
          <w:bCs/>
          <w:sz w:val="28"/>
          <w:szCs w:val="28"/>
          <w:lang w:val="uk-UA"/>
        </w:rPr>
        <w:t xml:space="preserve">Методи аналізу маркетингового аналізу підприємства </w:t>
      </w:r>
      <w:r w:rsidRPr="00882C10">
        <w:rPr>
          <w:rFonts w:ascii="Times New Roman" w:hAnsi="Times New Roman" w:cs="Times New Roman"/>
          <w:b/>
          <w:bCs/>
          <w:sz w:val="28"/>
          <w:szCs w:val="28"/>
        </w:rPr>
        <w:t>[</w:t>
      </w:r>
      <w:r w:rsidRPr="00882C10">
        <w:rPr>
          <w:rFonts w:ascii="Times New Roman" w:hAnsi="Times New Roman" w:cs="Times New Roman"/>
          <w:b/>
          <w:bCs/>
          <w:sz w:val="28"/>
          <w:szCs w:val="28"/>
          <w:lang w:val="uk-UA"/>
        </w:rPr>
        <w:t>30</w:t>
      </w:r>
      <w:r w:rsidRPr="00882C10">
        <w:rPr>
          <w:rFonts w:ascii="Times New Roman" w:hAnsi="Times New Roman" w:cs="Times New Roman"/>
          <w:b/>
          <w:bCs/>
          <w:sz w:val="28"/>
          <w:szCs w:val="28"/>
        </w:rPr>
        <w:t>]</w:t>
      </w:r>
    </w:p>
    <w:tbl>
      <w:tblPr>
        <w:tblStyle w:val="a4"/>
        <w:tblW w:w="0" w:type="auto"/>
        <w:tblLook w:val="04A0" w:firstRow="1" w:lastRow="0" w:firstColumn="1" w:lastColumn="0" w:noHBand="0" w:noVBand="1"/>
      </w:tblPr>
      <w:tblGrid>
        <w:gridCol w:w="3538"/>
        <w:gridCol w:w="6089"/>
      </w:tblGrid>
      <w:tr w:rsidR="00D90E3D" w:rsidRPr="00882C10" w14:paraId="42042AB9" w14:textId="77777777" w:rsidTr="00D90E3D">
        <w:tc>
          <w:tcPr>
            <w:tcW w:w="3539" w:type="dxa"/>
          </w:tcPr>
          <w:p w14:paraId="13D6F93D" w14:textId="77777777" w:rsidR="00D90E3D" w:rsidRPr="00882C10" w:rsidRDefault="00D90E3D" w:rsidP="00D90E3D">
            <w:pPr>
              <w:spacing w:line="360" w:lineRule="auto"/>
              <w:ind w:firstLine="709"/>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Метод МА</w:t>
            </w:r>
          </w:p>
        </w:tc>
        <w:tc>
          <w:tcPr>
            <w:tcW w:w="6090" w:type="dxa"/>
          </w:tcPr>
          <w:p w14:paraId="39245601" w14:textId="77777777" w:rsidR="00D90E3D" w:rsidRPr="00882C10" w:rsidRDefault="00D90E3D" w:rsidP="00D90E3D">
            <w:pPr>
              <w:spacing w:line="360" w:lineRule="auto"/>
              <w:ind w:firstLine="709"/>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Характеристика</w:t>
            </w:r>
          </w:p>
        </w:tc>
      </w:tr>
      <w:tr w:rsidR="00D90E3D" w:rsidRPr="00882C10" w14:paraId="4C359DE5" w14:textId="77777777" w:rsidTr="00D90E3D">
        <w:tc>
          <w:tcPr>
            <w:tcW w:w="3539" w:type="dxa"/>
          </w:tcPr>
          <w:p w14:paraId="34E7C430" w14:textId="77777777" w:rsidR="00D90E3D" w:rsidRPr="00882C10" w:rsidRDefault="00D90E3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Метод аналізу зовнішнього середовища підприємства</w:t>
            </w:r>
          </w:p>
        </w:tc>
        <w:tc>
          <w:tcPr>
            <w:tcW w:w="6090" w:type="dxa"/>
          </w:tcPr>
          <w:p w14:paraId="3A5E3C21" w14:textId="77777777" w:rsidR="00D90E3D" w:rsidRPr="00882C10" w:rsidRDefault="00D90E3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Зовнішнє середовище – реалії, в яких здійснює свою діяльність організація. Змінити зовнішнє середовище підприємство не може (винятки, нафтові підприємства). При аналізі необхідно провести оцінку привабливості ринку. </w:t>
            </w:r>
            <w:r w:rsidRPr="00882C10">
              <w:rPr>
                <w:rFonts w:ascii="Times New Roman" w:hAnsi="Times New Roman" w:cs="Times New Roman"/>
                <w:sz w:val="28"/>
                <w:szCs w:val="28"/>
              </w:rPr>
              <w:t xml:space="preserve">Для </w:t>
            </w:r>
            <w:r w:rsidRPr="00882C10">
              <w:rPr>
                <w:rFonts w:ascii="Times New Roman" w:hAnsi="Times New Roman" w:cs="Times New Roman"/>
                <w:sz w:val="28"/>
                <w:szCs w:val="28"/>
                <w:lang w:val="uk-UA"/>
              </w:rPr>
              <w:t>цього</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використову</w:t>
            </w:r>
            <w:r w:rsidRPr="00882C10">
              <w:rPr>
                <w:rFonts w:ascii="Times New Roman" w:hAnsi="Times New Roman" w:cs="Times New Roman"/>
                <w:sz w:val="28"/>
                <w:szCs w:val="28"/>
                <w:lang w:val="uk-UA"/>
              </w:rPr>
              <w:t>ють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такий</w:t>
            </w:r>
            <w:proofErr w:type="spellEnd"/>
            <w:r w:rsidRPr="00882C10">
              <w:rPr>
                <w:rFonts w:ascii="Times New Roman" w:hAnsi="Times New Roman" w:cs="Times New Roman"/>
                <w:sz w:val="28"/>
                <w:szCs w:val="28"/>
              </w:rPr>
              <w:t xml:space="preserve"> метод, як </w:t>
            </w:r>
            <w:proofErr w:type="spellStart"/>
            <w:r w:rsidRPr="00882C10">
              <w:rPr>
                <w:rFonts w:ascii="Times New Roman" w:hAnsi="Times New Roman" w:cs="Times New Roman"/>
                <w:sz w:val="28"/>
                <w:szCs w:val="28"/>
              </w:rPr>
              <w:t>pestel</w:t>
            </w:r>
            <w:proofErr w:type="spellEnd"/>
            <w:r w:rsidRPr="00882C10">
              <w:rPr>
                <w:rFonts w:ascii="Times New Roman" w:hAnsi="Times New Roman" w:cs="Times New Roman"/>
                <w:sz w:val="28"/>
                <w:szCs w:val="28"/>
              </w:rPr>
              <w:t xml:space="preserve"> – </w:t>
            </w:r>
            <w:proofErr w:type="spellStart"/>
            <w:r w:rsidRPr="00882C10">
              <w:rPr>
                <w:rFonts w:ascii="Times New Roman" w:hAnsi="Times New Roman" w:cs="Times New Roman"/>
                <w:sz w:val="28"/>
                <w:szCs w:val="28"/>
              </w:rPr>
              <w:t>аналіз</w:t>
            </w:r>
            <w:proofErr w:type="spellEnd"/>
            <w:r w:rsidRPr="00882C10">
              <w:rPr>
                <w:rFonts w:ascii="Times New Roman" w:hAnsi="Times New Roman" w:cs="Times New Roman"/>
                <w:sz w:val="28"/>
                <w:szCs w:val="28"/>
              </w:rPr>
              <w:t>.</w:t>
            </w:r>
          </w:p>
        </w:tc>
      </w:tr>
      <w:tr w:rsidR="00D90E3D" w:rsidRPr="00882C10" w14:paraId="50B8332A" w14:textId="77777777" w:rsidTr="00D90E3D">
        <w:tc>
          <w:tcPr>
            <w:tcW w:w="3539" w:type="dxa"/>
          </w:tcPr>
          <w:p w14:paraId="3FF74736" w14:textId="77777777" w:rsidR="00D90E3D" w:rsidRPr="00882C10" w:rsidRDefault="00D90E3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Методи аналізу </w:t>
            </w:r>
            <w:proofErr w:type="spellStart"/>
            <w:r w:rsidRPr="00882C10">
              <w:rPr>
                <w:rFonts w:ascii="Times New Roman" w:hAnsi="Times New Roman" w:cs="Times New Roman"/>
                <w:sz w:val="28"/>
                <w:szCs w:val="28"/>
                <w:lang w:val="uk-UA"/>
              </w:rPr>
              <w:t>мезосередовища</w:t>
            </w:r>
            <w:proofErr w:type="spellEnd"/>
            <w:r w:rsidRPr="00882C10">
              <w:rPr>
                <w:rFonts w:ascii="Times New Roman" w:hAnsi="Times New Roman" w:cs="Times New Roman"/>
                <w:sz w:val="28"/>
                <w:szCs w:val="28"/>
                <w:lang w:val="uk-UA"/>
              </w:rPr>
              <w:t xml:space="preserve"> організації</w:t>
            </w:r>
          </w:p>
        </w:tc>
        <w:tc>
          <w:tcPr>
            <w:tcW w:w="6090" w:type="dxa"/>
          </w:tcPr>
          <w:p w14:paraId="0C73C779" w14:textId="77777777" w:rsidR="00D90E3D" w:rsidRPr="00882C10" w:rsidRDefault="00D90E3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Представлена зовнішніми факторами, які безпосередньо впливають на діяльність організації. Аналіз </w:t>
            </w:r>
            <w:proofErr w:type="spellStart"/>
            <w:r w:rsidRPr="00882C10">
              <w:rPr>
                <w:rFonts w:ascii="Times New Roman" w:hAnsi="Times New Roman" w:cs="Times New Roman"/>
                <w:sz w:val="28"/>
                <w:szCs w:val="28"/>
                <w:lang w:val="uk-UA"/>
              </w:rPr>
              <w:t>мезосередовищ</w:t>
            </w:r>
            <w:proofErr w:type="spellEnd"/>
            <w:r w:rsidRPr="00882C10">
              <w:rPr>
                <w:rFonts w:ascii="Times New Roman" w:hAnsi="Times New Roman" w:cs="Times New Roman"/>
                <w:sz w:val="28"/>
                <w:szCs w:val="28"/>
                <w:lang w:val="uk-UA"/>
              </w:rPr>
              <w:t xml:space="preserve"> націлений на оцінку привабливості ринку і рівня конкуренції на ринку, визначення загального споживчого попиту. Інструмент, який найбільш повно відображає фактори впливу </w:t>
            </w:r>
            <w:proofErr w:type="spellStart"/>
            <w:r w:rsidRPr="00882C10">
              <w:rPr>
                <w:rFonts w:ascii="Times New Roman" w:hAnsi="Times New Roman" w:cs="Times New Roman"/>
                <w:sz w:val="28"/>
                <w:szCs w:val="28"/>
                <w:lang w:val="uk-UA"/>
              </w:rPr>
              <w:t>мезосередовища</w:t>
            </w:r>
            <w:proofErr w:type="spellEnd"/>
            <w:r w:rsidRPr="00882C10">
              <w:rPr>
                <w:rFonts w:ascii="Times New Roman" w:hAnsi="Times New Roman" w:cs="Times New Roman"/>
                <w:sz w:val="28"/>
                <w:szCs w:val="28"/>
                <w:lang w:val="uk-UA"/>
              </w:rPr>
              <w:t>, був винайдений Майком Портером і називається «модель 5 сил конкуренції».</w:t>
            </w:r>
          </w:p>
        </w:tc>
      </w:tr>
      <w:tr w:rsidR="00D90E3D" w:rsidRPr="00882C10" w14:paraId="6B1FE875" w14:textId="77777777" w:rsidTr="00D90E3D">
        <w:tc>
          <w:tcPr>
            <w:tcW w:w="3539" w:type="dxa"/>
          </w:tcPr>
          <w:p w14:paraId="458FB3AA" w14:textId="77777777" w:rsidR="00D90E3D" w:rsidRPr="00882C10" w:rsidRDefault="00D90E3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Аналіз мікросередовища організації</w:t>
            </w:r>
          </w:p>
        </w:tc>
        <w:tc>
          <w:tcPr>
            <w:tcW w:w="6090" w:type="dxa"/>
          </w:tcPr>
          <w:p w14:paraId="34EC5FB1" w14:textId="77777777" w:rsidR="00D90E3D" w:rsidRPr="00882C10" w:rsidRDefault="00D90E3D" w:rsidP="00D90E3D">
            <w:pPr>
              <w:spacing w:line="360" w:lineRule="auto"/>
              <w:rPr>
                <w:rFonts w:ascii="Times New Roman" w:hAnsi="Times New Roman" w:cs="Times New Roman"/>
                <w:sz w:val="28"/>
                <w:szCs w:val="28"/>
              </w:rPr>
            </w:pPr>
            <w:r w:rsidRPr="00882C10">
              <w:rPr>
                <w:rFonts w:ascii="Times New Roman" w:hAnsi="Times New Roman" w:cs="Times New Roman"/>
                <w:sz w:val="28"/>
                <w:szCs w:val="28"/>
                <w:lang w:val="uk-UA"/>
              </w:rPr>
              <w:t xml:space="preserve">Аналіз мікросередовища організації проводиться, щоб виявити найбільш сильні і слабкі місця підприємства. </w:t>
            </w:r>
            <w:r w:rsidRPr="00882C10">
              <w:rPr>
                <w:rFonts w:ascii="Times New Roman" w:hAnsi="Times New Roman" w:cs="Times New Roman"/>
                <w:sz w:val="28"/>
                <w:szCs w:val="28"/>
              </w:rPr>
              <w:t xml:space="preserve">Для </w:t>
            </w:r>
            <w:proofErr w:type="spellStart"/>
            <w:r w:rsidRPr="00882C10">
              <w:rPr>
                <w:rFonts w:ascii="Times New Roman" w:hAnsi="Times New Roman" w:cs="Times New Roman"/>
                <w:sz w:val="28"/>
                <w:szCs w:val="28"/>
              </w:rPr>
              <w:t>цих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цілей</w:t>
            </w:r>
            <w:proofErr w:type="spellEnd"/>
            <w:r w:rsidRPr="00882C10">
              <w:rPr>
                <w:rFonts w:ascii="Times New Roman" w:hAnsi="Times New Roman" w:cs="Times New Roman"/>
                <w:sz w:val="28"/>
                <w:szCs w:val="28"/>
              </w:rPr>
              <w:t xml:space="preserve"> служить </w:t>
            </w:r>
            <w:proofErr w:type="spellStart"/>
            <w:r w:rsidRPr="00882C10">
              <w:rPr>
                <w:rFonts w:ascii="Times New Roman" w:hAnsi="Times New Roman" w:cs="Times New Roman"/>
                <w:sz w:val="28"/>
                <w:szCs w:val="28"/>
              </w:rPr>
              <w:t>такий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інструмент</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аналізу</w:t>
            </w:r>
            <w:proofErr w:type="spellEnd"/>
            <w:r w:rsidRPr="00882C10">
              <w:rPr>
                <w:rFonts w:ascii="Times New Roman" w:hAnsi="Times New Roman" w:cs="Times New Roman"/>
                <w:sz w:val="28"/>
                <w:szCs w:val="28"/>
              </w:rPr>
              <w:t>, як</w:t>
            </w:r>
            <w:r w:rsidRPr="00882C10">
              <w:rPr>
                <w:rFonts w:ascii="Times New Roman" w:hAnsi="Times New Roman" w:cs="Times New Roman"/>
                <w:sz w:val="28"/>
                <w:szCs w:val="28"/>
                <w:lang w:val="uk-UA"/>
              </w:rPr>
              <w:t xml:space="preserve"> </w:t>
            </w:r>
            <w:r w:rsidRPr="00882C10">
              <w:rPr>
                <w:rFonts w:ascii="Times New Roman" w:hAnsi="Times New Roman" w:cs="Times New Roman"/>
                <w:b/>
                <w:bCs/>
                <w:sz w:val="28"/>
                <w:szCs w:val="28"/>
              </w:rPr>
              <w:t>«</w:t>
            </w:r>
            <w:proofErr w:type="spellStart"/>
            <w:r w:rsidRPr="00882C10">
              <w:rPr>
                <w:rFonts w:ascii="Times New Roman" w:hAnsi="Times New Roman" w:cs="Times New Roman"/>
                <w:sz w:val="28"/>
                <w:szCs w:val="28"/>
              </w:rPr>
              <w:t>ланцюжок</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цінностей</w:t>
            </w:r>
            <w:proofErr w:type="spellEnd"/>
            <w:r w:rsidRPr="00882C10">
              <w:rPr>
                <w:rFonts w:ascii="Times New Roman" w:hAnsi="Times New Roman" w:cs="Times New Roman"/>
                <w:sz w:val="28"/>
                <w:szCs w:val="28"/>
              </w:rPr>
              <w:t>”.</w:t>
            </w:r>
          </w:p>
        </w:tc>
      </w:tr>
    </w:tbl>
    <w:p w14:paraId="4225C491" w14:textId="77777777" w:rsidR="00D90E3D" w:rsidRPr="00882C10" w:rsidRDefault="00D90E3D" w:rsidP="00D90E3D">
      <w:pPr>
        <w:spacing w:after="0" w:line="360" w:lineRule="auto"/>
        <w:rPr>
          <w:rFonts w:ascii="Times New Roman" w:hAnsi="Times New Roman" w:cs="Times New Roman"/>
          <w:b/>
          <w:bCs/>
          <w:sz w:val="28"/>
          <w:szCs w:val="28"/>
          <w:lang w:val="uk-UA"/>
        </w:rPr>
      </w:pPr>
    </w:p>
    <w:p w14:paraId="3DF2D674" w14:textId="74A43247" w:rsidR="00D90E3D" w:rsidRPr="00882C10" w:rsidRDefault="00D90E3D" w:rsidP="00D90E3D">
      <w:pPr>
        <w:spacing w:after="0"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Продовження таблиці 1.1</w:t>
      </w:r>
    </w:p>
    <w:tbl>
      <w:tblPr>
        <w:tblStyle w:val="a4"/>
        <w:tblpPr w:leftFromText="180" w:rightFromText="180" w:vertAnchor="page" w:horzAnchor="margin" w:tblpY="2429"/>
        <w:tblW w:w="0" w:type="auto"/>
        <w:tblLook w:val="04A0" w:firstRow="1" w:lastRow="0" w:firstColumn="1" w:lastColumn="0" w:noHBand="0" w:noVBand="1"/>
      </w:tblPr>
      <w:tblGrid>
        <w:gridCol w:w="3538"/>
        <w:gridCol w:w="6089"/>
      </w:tblGrid>
      <w:tr w:rsidR="00D90E3D" w:rsidRPr="00882C10" w14:paraId="12D08BE5" w14:textId="77777777" w:rsidTr="00D90E3D">
        <w:tc>
          <w:tcPr>
            <w:tcW w:w="3539" w:type="dxa"/>
          </w:tcPr>
          <w:p w14:paraId="2819E992" w14:textId="77777777" w:rsidR="00D90E3D" w:rsidRPr="00882C10" w:rsidRDefault="00D90E3D" w:rsidP="00D90E3D">
            <w:pPr>
              <w:spacing w:line="360" w:lineRule="auto"/>
              <w:ind w:firstLine="709"/>
              <w:rPr>
                <w:rFonts w:ascii="Times New Roman" w:hAnsi="Times New Roman" w:cs="Times New Roman"/>
                <w:sz w:val="28"/>
                <w:szCs w:val="28"/>
                <w:lang w:val="uk-UA"/>
              </w:rPr>
            </w:pPr>
            <w:r w:rsidRPr="00882C10">
              <w:rPr>
                <w:rFonts w:ascii="Times New Roman" w:hAnsi="Times New Roman" w:cs="Times New Roman"/>
                <w:b/>
                <w:bCs/>
                <w:sz w:val="28"/>
                <w:szCs w:val="28"/>
                <w:lang w:val="uk-UA"/>
              </w:rPr>
              <w:t>Метод МА</w:t>
            </w:r>
          </w:p>
        </w:tc>
        <w:tc>
          <w:tcPr>
            <w:tcW w:w="6090" w:type="dxa"/>
          </w:tcPr>
          <w:p w14:paraId="0522602F" w14:textId="77777777" w:rsidR="00D90E3D" w:rsidRPr="00882C10" w:rsidRDefault="00D90E3D" w:rsidP="00D90E3D">
            <w:pPr>
              <w:spacing w:line="360" w:lineRule="auto"/>
              <w:ind w:firstLine="709"/>
              <w:rPr>
                <w:rFonts w:ascii="Times New Roman" w:hAnsi="Times New Roman" w:cs="Times New Roman"/>
                <w:sz w:val="28"/>
                <w:szCs w:val="28"/>
                <w:lang w:val="uk-UA"/>
              </w:rPr>
            </w:pPr>
            <w:r w:rsidRPr="00882C10">
              <w:rPr>
                <w:rFonts w:ascii="Times New Roman" w:hAnsi="Times New Roman" w:cs="Times New Roman"/>
                <w:b/>
                <w:bCs/>
                <w:sz w:val="28"/>
                <w:szCs w:val="28"/>
                <w:lang w:val="uk-UA"/>
              </w:rPr>
              <w:t>Характеристика</w:t>
            </w:r>
          </w:p>
        </w:tc>
      </w:tr>
      <w:tr w:rsidR="00D90E3D" w:rsidRPr="00882C10" w14:paraId="451B79DD" w14:textId="77777777" w:rsidTr="00D90E3D">
        <w:tc>
          <w:tcPr>
            <w:tcW w:w="3539" w:type="dxa"/>
          </w:tcPr>
          <w:p w14:paraId="65939918" w14:textId="77777777" w:rsidR="00D90E3D" w:rsidRPr="00882C10" w:rsidRDefault="00D90E3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Аналіз бізнес-портфеля</w:t>
            </w:r>
          </w:p>
        </w:tc>
        <w:tc>
          <w:tcPr>
            <w:tcW w:w="6090" w:type="dxa"/>
          </w:tcPr>
          <w:p w14:paraId="6A6523CE" w14:textId="77777777" w:rsidR="00D90E3D" w:rsidRPr="00882C10" w:rsidRDefault="00D90E3D" w:rsidP="00E50717">
            <w:pPr>
              <w:spacing w:line="360" w:lineRule="auto"/>
              <w:rPr>
                <w:rFonts w:ascii="Times New Roman" w:hAnsi="Times New Roman" w:cs="Times New Roman"/>
                <w:sz w:val="28"/>
                <w:szCs w:val="28"/>
              </w:rPr>
            </w:pPr>
            <w:r w:rsidRPr="00882C10">
              <w:rPr>
                <w:rFonts w:ascii="Times New Roman" w:hAnsi="Times New Roman" w:cs="Times New Roman"/>
                <w:sz w:val="28"/>
                <w:szCs w:val="28"/>
                <w:lang w:val="uk-UA"/>
              </w:rPr>
              <w:t>К</w:t>
            </w:r>
            <w:proofErr w:type="spellStart"/>
            <w:r w:rsidRPr="00882C10">
              <w:rPr>
                <w:rFonts w:ascii="Times New Roman" w:hAnsi="Times New Roman" w:cs="Times New Roman"/>
                <w:sz w:val="28"/>
                <w:szCs w:val="28"/>
              </w:rPr>
              <w:t>омпанія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розглядається</w:t>
            </w:r>
            <w:proofErr w:type="spellEnd"/>
            <w:r w:rsidRPr="00882C10">
              <w:rPr>
                <w:rFonts w:ascii="Times New Roman" w:hAnsi="Times New Roman" w:cs="Times New Roman"/>
                <w:sz w:val="28"/>
                <w:szCs w:val="28"/>
              </w:rPr>
              <w:t xml:space="preserve"> як </w:t>
            </w:r>
            <w:proofErr w:type="spellStart"/>
            <w:r w:rsidRPr="00882C10">
              <w:rPr>
                <w:rFonts w:ascii="Times New Roman" w:hAnsi="Times New Roman" w:cs="Times New Roman"/>
                <w:sz w:val="28"/>
                <w:szCs w:val="28"/>
              </w:rPr>
              <w:t>сукупність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стратегічних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бізнес-одиниць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кожна</w:t>
            </w:r>
            <w:proofErr w:type="spellEnd"/>
            <w:r w:rsidRPr="00882C10">
              <w:rPr>
                <w:rFonts w:ascii="Times New Roman" w:hAnsi="Times New Roman" w:cs="Times New Roman"/>
                <w:sz w:val="28"/>
                <w:szCs w:val="28"/>
              </w:rPr>
              <w:t xml:space="preserve"> з </w:t>
            </w:r>
            <w:proofErr w:type="spellStart"/>
            <w:r w:rsidRPr="00882C10">
              <w:rPr>
                <w:rFonts w:ascii="Times New Roman" w:hAnsi="Times New Roman" w:cs="Times New Roman"/>
                <w:sz w:val="28"/>
                <w:szCs w:val="28"/>
              </w:rPr>
              <w:t>яких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відносно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самостійна</w:t>
            </w:r>
            <w:proofErr w:type="spellEnd"/>
            <w:r w:rsidRPr="00882C10">
              <w:rPr>
                <w:rFonts w:ascii="Times New Roman" w:hAnsi="Times New Roman" w:cs="Times New Roman"/>
                <w:sz w:val="28"/>
                <w:szCs w:val="28"/>
              </w:rPr>
              <w:t xml:space="preserve">. Мета портфельного </w:t>
            </w:r>
            <w:proofErr w:type="spellStart"/>
            <w:r w:rsidRPr="00882C10">
              <w:rPr>
                <w:rFonts w:ascii="Times New Roman" w:hAnsi="Times New Roman" w:cs="Times New Roman"/>
                <w:sz w:val="28"/>
                <w:szCs w:val="28"/>
              </w:rPr>
              <w:t>аналізу</w:t>
            </w:r>
            <w:proofErr w:type="spellEnd"/>
            <w:r w:rsidRPr="00882C10">
              <w:rPr>
                <w:rFonts w:ascii="Times New Roman" w:hAnsi="Times New Roman" w:cs="Times New Roman"/>
                <w:sz w:val="28"/>
                <w:szCs w:val="28"/>
              </w:rPr>
              <w:t xml:space="preserve"> — </w:t>
            </w:r>
            <w:proofErr w:type="spellStart"/>
            <w:r w:rsidRPr="00882C10">
              <w:rPr>
                <w:rFonts w:ascii="Times New Roman" w:hAnsi="Times New Roman" w:cs="Times New Roman"/>
                <w:sz w:val="28"/>
                <w:szCs w:val="28"/>
              </w:rPr>
              <w:t>узгодження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стратегій</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найефективніше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використання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наявних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інвестиційних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ресурсів</w:t>
            </w:r>
            <w:proofErr w:type="spellEnd"/>
            <w:r w:rsidRPr="00882C10">
              <w:rPr>
                <w:rFonts w:ascii="Times New Roman" w:hAnsi="Times New Roman" w:cs="Times New Roman"/>
                <w:sz w:val="28"/>
                <w:szCs w:val="28"/>
              </w:rPr>
              <w:t xml:space="preserve"> з точки </w:t>
            </w:r>
            <w:proofErr w:type="spellStart"/>
            <w:r w:rsidRPr="00882C10">
              <w:rPr>
                <w:rFonts w:ascii="Times New Roman" w:hAnsi="Times New Roman" w:cs="Times New Roman"/>
                <w:sz w:val="28"/>
                <w:szCs w:val="28"/>
              </w:rPr>
              <w:t>зору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досягнення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стійкого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положення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компанії</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цілому</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зростання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фінансових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результатів</w:t>
            </w:r>
            <w:proofErr w:type="spellEnd"/>
            <w:r w:rsidRPr="00882C10">
              <w:rPr>
                <w:rFonts w:ascii="Times New Roman" w:hAnsi="Times New Roman" w:cs="Times New Roman"/>
                <w:sz w:val="28"/>
                <w:szCs w:val="28"/>
              </w:rPr>
              <w:t>.</w:t>
            </w:r>
          </w:p>
        </w:tc>
      </w:tr>
      <w:tr w:rsidR="00D90E3D" w:rsidRPr="0034755E" w14:paraId="07172D8F" w14:textId="77777777" w:rsidTr="00D90E3D">
        <w:tc>
          <w:tcPr>
            <w:tcW w:w="3539" w:type="dxa"/>
          </w:tcPr>
          <w:p w14:paraId="4A1EFFEE" w14:textId="77777777" w:rsidR="00D90E3D" w:rsidRPr="00882C10" w:rsidRDefault="00D90E3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Проміжний аналіз, або </w:t>
            </w:r>
            <w:proofErr w:type="spellStart"/>
            <w:r w:rsidRPr="00882C10">
              <w:rPr>
                <w:rFonts w:ascii="Times New Roman" w:hAnsi="Times New Roman" w:cs="Times New Roman"/>
                <w:sz w:val="28"/>
                <w:szCs w:val="28"/>
              </w:rPr>
              <w:t>swot</w:t>
            </w:r>
            <w:proofErr w:type="spellEnd"/>
            <w:r w:rsidRPr="00882C10">
              <w:rPr>
                <w:rFonts w:ascii="Times New Roman" w:hAnsi="Times New Roman" w:cs="Times New Roman"/>
                <w:sz w:val="28"/>
                <w:szCs w:val="28"/>
              </w:rPr>
              <w:t> –</w:t>
            </w:r>
            <w:proofErr w:type="spellStart"/>
            <w:r w:rsidRPr="00882C10">
              <w:rPr>
                <w:rFonts w:ascii="Times New Roman" w:hAnsi="Times New Roman" w:cs="Times New Roman"/>
                <w:sz w:val="28"/>
                <w:szCs w:val="28"/>
              </w:rPr>
              <w:t>аналіз</w:t>
            </w:r>
            <w:proofErr w:type="spellEnd"/>
          </w:p>
        </w:tc>
        <w:tc>
          <w:tcPr>
            <w:tcW w:w="6090" w:type="dxa"/>
          </w:tcPr>
          <w:p w14:paraId="224D35D7" w14:textId="77777777" w:rsidR="00D90E3D" w:rsidRPr="00882C10" w:rsidRDefault="00D90E3D" w:rsidP="00E50717">
            <w:pPr>
              <w:spacing w:line="360" w:lineRule="auto"/>
              <w:rPr>
                <w:rFonts w:ascii="Times New Roman" w:hAnsi="Times New Roman" w:cs="Times New Roman"/>
                <w:sz w:val="28"/>
                <w:szCs w:val="28"/>
                <w:lang w:val="uk-UA"/>
              </w:rPr>
            </w:pPr>
            <w:proofErr w:type="spellStart"/>
            <w:r w:rsidRPr="00882C10">
              <w:rPr>
                <w:rFonts w:ascii="Times New Roman" w:hAnsi="Times New Roman" w:cs="Times New Roman"/>
                <w:sz w:val="28"/>
                <w:szCs w:val="28"/>
              </w:rPr>
              <w:t>Swot</w:t>
            </w:r>
            <w:proofErr w:type="spellEnd"/>
            <w:r w:rsidRPr="00882C10">
              <w:rPr>
                <w:rFonts w:ascii="Times New Roman" w:hAnsi="Times New Roman" w:cs="Times New Roman"/>
                <w:sz w:val="28"/>
                <w:szCs w:val="28"/>
                <w:lang w:val="uk-UA"/>
              </w:rPr>
              <w:t>-аналіз являє собою матрицю, по вертикалі відображаються можливості і загрози зовнішнього середовища, а по горизонталі – сильні і слабкі сторони самої організації.</w:t>
            </w:r>
          </w:p>
        </w:tc>
      </w:tr>
    </w:tbl>
    <w:p w14:paraId="1F3B801F" w14:textId="35887935" w:rsidR="00D90E3D" w:rsidRDefault="00D90E3D" w:rsidP="00D90E3D">
      <w:pPr>
        <w:spacing w:after="0" w:line="360" w:lineRule="auto"/>
        <w:ind w:firstLine="709"/>
        <w:jc w:val="center"/>
        <w:rPr>
          <w:rFonts w:ascii="Times New Roman" w:hAnsi="Times New Roman" w:cs="Times New Roman"/>
          <w:b/>
          <w:bCs/>
          <w:sz w:val="28"/>
          <w:szCs w:val="28"/>
        </w:rPr>
      </w:pPr>
      <w:r w:rsidRPr="00882C10">
        <w:rPr>
          <w:rFonts w:ascii="Times New Roman" w:hAnsi="Times New Roman" w:cs="Times New Roman"/>
          <w:b/>
          <w:bCs/>
          <w:sz w:val="28"/>
          <w:szCs w:val="28"/>
          <w:lang w:val="uk-UA"/>
        </w:rPr>
        <w:t xml:space="preserve"> Методи аналізу маркетингового аналізу підприємства </w:t>
      </w:r>
      <w:r w:rsidRPr="00882C10">
        <w:rPr>
          <w:rFonts w:ascii="Times New Roman" w:hAnsi="Times New Roman" w:cs="Times New Roman"/>
          <w:b/>
          <w:bCs/>
          <w:sz w:val="28"/>
          <w:szCs w:val="28"/>
        </w:rPr>
        <w:t>[</w:t>
      </w:r>
      <w:r w:rsidRPr="00882C10">
        <w:rPr>
          <w:rFonts w:ascii="Times New Roman" w:hAnsi="Times New Roman" w:cs="Times New Roman"/>
          <w:b/>
          <w:bCs/>
          <w:sz w:val="28"/>
          <w:szCs w:val="28"/>
          <w:lang w:val="uk-UA"/>
        </w:rPr>
        <w:t>30</w:t>
      </w:r>
      <w:r w:rsidRPr="00882C10">
        <w:rPr>
          <w:rFonts w:ascii="Times New Roman" w:hAnsi="Times New Roman" w:cs="Times New Roman"/>
          <w:b/>
          <w:bCs/>
          <w:sz w:val="28"/>
          <w:szCs w:val="28"/>
        </w:rPr>
        <w:t>]</w:t>
      </w:r>
    </w:p>
    <w:p w14:paraId="4F9EAA5D" w14:textId="77777777" w:rsidR="00D90E3D" w:rsidRPr="00882C10" w:rsidRDefault="00D90E3D" w:rsidP="00D90E3D">
      <w:pPr>
        <w:spacing w:after="0" w:line="360" w:lineRule="auto"/>
        <w:ind w:firstLine="709"/>
        <w:jc w:val="center"/>
        <w:rPr>
          <w:rFonts w:ascii="Times New Roman" w:hAnsi="Times New Roman" w:cs="Times New Roman"/>
          <w:b/>
          <w:bCs/>
          <w:sz w:val="28"/>
          <w:szCs w:val="28"/>
        </w:rPr>
      </w:pPr>
    </w:p>
    <w:p w14:paraId="48AEEF71" w14:textId="77777777" w:rsidR="00D90E3D"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 </w:t>
      </w:r>
    </w:p>
    <w:p w14:paraId="7A249525"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Із таблиці ми можемо бачити, у методі аналізу зовнішнього середовища для того, аби здійснити оцінку привабливості ринку використовувати такий метод маркетингового аналізу, як </w:t>
      </w:r>
      <w:proofErr w:type="spellStart"/>
      <w:r w:rsidRPr="00882C10">
        <w:rPr>
          <w:rFonts w:ascii="Times New Roman" w:hAnsi="Times New Roman" w:cs="Times New Roman"/>
          <w:i/>
          <w:iCs/>
          <w:sz w:val="28"/>
          <w:szCs w:val="28"/>
          <w:lang w:val="uk-UA"/>
        </w:rPr>
        <w:t>pestel</w:t>
      </w:r>
      <w:proofErr w:type="spellEnd"/>
      <w:r w:rsidRPr="00882C10">
        <w:rPr>
          <w:rFonts w:ascii="Times New Roman" w:hAnsi="Times New Roman" w:cs="Times New Roman"/>
          <w:i/>
          <w:iCs/>
          <w:sz w:val="28"/>
          <w:szCs w:val="28"/>
          <w:lang w:val="uk-UA"/>
        </w:rPr>
        <w:t> – аналіз </w:t>
      </w:r>
      <w:r w:rsidRPr="00882C10">
        <w:rPr>
          <w:rFonts w:ascii="Times New Roman" w:hAnsi="Times New Roman" w:cs="Times New Roman"/>
          <w:sz w:val="28"/>
          <w:szCs w:val="28"/>
          <w:lang w:val="uk-UA"/>
        </w:rPr>
        <w:t xml:space="preserve">. Суть даного інструменту полягає у тому, що кожна буква назви </w:t>
      </w:r>
      <w:proofErr w:type="spellStart"/>
      <w:r w:rsidRPr="00882C10">
        <w:rPr>
          <w:rFonts w:ascii="Times New Roman" w:hAnsi="Times New Roman" w:cs="Times New Roman"/>
          <w:sz w:val="28"/>
          <w:szCs w:val="28"/>
          <w:lang w:val="uk-UA"/>
        </w:rPr>
        <w:t>pestel</w:t>
      </w:r>
      <w:proofErr w:type="spellEnd"/>
      <w:r w:rsidRPr="00882C10">
        <w:rPr>
          <w:rFonts w:ascii="Times New Roman" w:hAnsi="Times New Roman" w:cs="Times New Roman"/>
          <w:sz w:val="28"/>
          <w:szCs w:val="28"/>
          <w:lang w:val="uk-UA"/>
        </w:rPr>
        <w:t>-аналізу позначає фактор зовнішнього середовища, який може як сильно вплинути на підприємство, так і не вплинути на нього зовсім:</w:t>
      </w:r>
    </w:p>
    <w:p w14:paraId="687A9723"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p – політичний фактор; </w:t>
      </w:r>
    </w:p>
    <w:p w14:paraId="42050CBB"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e – економічний </w:t>
      </w:r>
      <w:proofErr w:type="spellStart"/>
      <w:r w:rsidRPr="00882C10">
        <w:rPr>
          <w:rFonts w:ascii="Times New Roman" w:hAnsi="Times New Roman" w:cs="Times New Roman"/>
          <w:sz w:val="28"/>
          <w:szCs w:val="28"/>
          <w:lang w:val="uk-UA"/>
        </w:rPr>
        <w:t>фоктор</w:t>
      </w:r>
      <w:proofErr w:type="spellEnd"/>
      <w:r w:rsidRPr="00882C10">
        <w:rPr>
          <w:rFonts w:ascii="Times New Roman" w:hAnsi="Times New Roman" w:cs="Times New Roman"/>
          <w:sz w:val="28"/>
          <w:szCs w:val="28"/>
          <w:lang w:val="uk-UA"/>
        </w:rPr>
        <w:t>;</w:t>
      </w:r>
    </w:p>
    <w:p w14:paraId="56C634CE"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s - соціокультурний фактор , </w:t>
      </w:r>
    </w:p>
    <w:p w14:paraId="0CE498A2"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t – технологічний фактор і питання для його аналізу:</w:t>
      </w:r>
    </w:p>
    <w:p w14:paraId="38C03181"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e – екологічний фактор вимагає відповідей на наступні питання:</w:t>
      </w:r>
    </w:p>
    <w:p w14:paraId="4037F39C"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en-US"/>
        </w:rPr>
        <w:t>l</w:t>
      </w:r>
      <w:r w:rsidRPr="00882C10">
        <w:rPr>
          <w:rFonts w:ascii="Times New Roman" w:hAnsi="Times New Roman" w:cs="Times New Roman"/>
          <w:sz w:val="28"/>
          <w:szCs w:val="28"/>
          <w:lang w:val="uk-UA"/>
        </w:rPr>
        <w:t xml:space="preserve"> – правовий фактор</w:t>
      </w:r>
    </w:p>
    <w:p w14:paraId="3D898808"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Відповівши на усі питання до букв в результаті отримуємо сумарний вплив по кожному фактору. Фактори із позитивним результатом роблять сприятливий вплив, а з негативним </w:t>
      </w:r>
      <w:r w:rsidRPr="00882C10">
        <w:rPr>
          <w:rFonts w:ascii="Times New Roman" w:hAnsi="Times New Roman" w:cs="Times New Roman"/>
          <w:b/>
          <w:bCs/>
          <w:sz w:val="28"/>
          <w:szCs w:val="28"/>
          <w:lang w:val="uk-UA"/>
        </w:rPr>
        <w:t>– </w:t>
      </w:r>
      <w:r w:rsidRPr="00882C10">
        <w:rPr>
          <w:rFonts w:ascii="Times New Roman" w:hAnsi="Times New Roman" w:cs="Times New Roman"/>
          <w:sz w:val="28"/>
          <w:szCs w:val="28"/>
          <w:lang w:val="uk-UA"/>
        </w:rPr>
        <w:t>негативний. Якщо який-небудь фактор робить дуже сильний негативний вплив, необхідно задуматися про доцільність діяльності підприємства.</w:t>
      </w:r>
    </w:p>
    <w:p w14:paraId="5513F037" w14:textId="19C59D8A"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Щодо методу </w:t>
      </w:r>
      <w:proofErr w:type="spellStart"/>
      <w:r w:rsidRPr="00882C10">
        <w:rPr>
          <w:rFonts w:ascii="Times New Roman" w:hAnsi="Times New Roman" w:cs="Times New Roman"/>
          <w:sz w:val="28"/>
          <w:szCs w:val="28"/>
          <w:lang w:val="uk-UA"/>
        </w:rPr>
        <w:t>мезосередовища</w:t>
      </w:r>
      <w:proofErr w:type="spellEnd"/>
      <w:r w:rsidRPr="00882C10">
        <w:rPr>
          <w:rFonts w:ascii="Times New Roman" w:hAnsi="Times New Roman" w:cs="Times New Roman"/>
          <w:sz w:val="28"/>
          <w:szCs w:val="28"/>
          <w:lang w:val="uk-UA"/>
        </w:rPr>
        <w:t xml:space="preserve"> підприємства, інструмент, який представлений у таблиці називається «модель 5 сил конкуренції», М. Портера. Дана модель складається із 5 блоків, кожен із них має окремий фактор впливу конкурентного ринку на підприємство:</w:t>
      </w:r>
    </w:p>
    <w:p w14:paraId="78F35CCC" w14:textId="77777777" w:rsidR="00D90E3D" w:rsidRPr="00882C10" w:rsidRDefault="00D90E3D" w:rsidP="00D90E3D">
      <w:pPr>
        <w:pStyle w:val="a3"/>
        <w:numPr>
          <w:ilvl w:val="0"/>
          <w:numId w:val="1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Конкурентне середовище. Даний блок характеризується тим, що у ньому розташовані усі поточні гравці ринку, тобто підприємство і його конкуренти;</w:t>
      </w:r>
    </w:p>
    <w:p w14:paraId="2B3BF0C0" w14:textId="77777777" w:rsidR="00D90E3D" w:rsidRPr="00882C10" w:rsidRDefault="00D90E3D" w:rsidP="00D90E3D">
      <w:pPr>
        <w:pStyle w:val="a3"/>
        <w:numPr>
          <w:ilvl w:val="0"/>
          <w:numId w:val="1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Загроза появи нових гравців. У даному блоці зображуються такі параметри: наявність бар’єрів входу на ринок, необхідний початковий капітал, необхідні витрати на диференціацію товару, доступ до каналів розподілу, досвід наявних на ринку компаній (чим більше досвід, тим менше загроза появи нових гравців), наявні бар’єри виходу з ринку (неустойка, відповідальність перед постачальниками і споживачами);</w:t>
      </w:r>
    </w:p>
    <w:p w14:paraId="358FCC4B" w14:textId="77777777" w:rsidR="00D90E3D" w:rsidRPr="00882C10" w:rsidRDefault="00D90E3D" w:rsidP="00D90E3D">
      <w:pPr>
        <w:pStyle w:val="a3"/>
        <w:numPr>
          <w:ilvl w:val="0"/>
          <w:numId w:val="1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Товари замінники. Підприємства, що відносяться сюди не є прямими конкурентами, але, у разі високої еластичності попиту можуть становити доволі високу загрозу;</w:t>
      </w:r>
    </w:p>
    <w:p w14:paraId="689D2B37" w14:textId="77777777" w:rsidR="00D90E3D" w:rsidRPr="00882C10" w:rsidRDefault="00D90E3D" w:rsidP="00D90E3D">
      <w:pPr>
        <w:pStyle w:val="a3"/>
        <w:numPr>
          <w:ilvl w:val="0"/>
          <w:numId w:val="1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Сила покупців ринку. Можливість споживачів диктувати свої умови;</w:t>
      </w:r>
    </w:p>
    <w:p w14:paraId="708FD23E" w14:textId="77777777" w:rsidR="00D90E3D" w:rsidRPr="00882C10" w:rsidRDefault="00D90E3D" w:rsidP="00D90E3D">
      <w:pPr>
        <w:pStyle w:val="a3"/>
        <w:numPr>
          <w:ilvl w:val="0"/>
          <w:numId w:val="1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Сила постачальників.</w:t>
      </w:r>
    </w:p>
    <w:p w14:paraId="588178A0" w14:textId="77777777" w:rsidR="00D90E3D" w:rsidRPr="00882C10"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Аналіз мікросередовища проводять для того, аби дослідити сильні та слабкі місця підприємства. Наступним показаний проміжний аналіз, або іншими словами </w:t>
      </w:r>
      <w:r w:rsidRPr="00882C10">
        <w:rPr>
          <w:rFonts w:ascii="Times New Roman" w:hAnsi="Times New Roman" w:cs="Times New Roman"/>
          <w:sz w:val="28"/>
          <w:szCs w:val="28"/>
          <w:lang w:val="en-US"/>
        </w:rPr>
        <w:t>swot</w:t>
      </w:r>
      <w:r w:rsidRPr="00882C10">
        <w:rPr>
          <w:rFonts w:ascii="Times New Roman" w:hAnsi="Times New Roman" w:cs="Times New Roman"/>
          <w:sz w:val="28"/>
          <w:szCs w:val="28"/>
          <w:lang w:val="uk-UA"/>
        </w:rPr>
        <w:t>-аналіз, оскільки за допомогою нього ми можемо проаналізувати слабкі і сильні сторони нашого підприємства. Та останнім у нас представлений портфельний аналіз, або аналіз бізнес-портфелю, за його допомоги можна здійснити оцінку різних напрямків бізнесу підприємства.</w:t>
      </w:r>
    </w:p>
    <w:p w14:paraId="79FD85BC" w14:textId="77777777" w:rsidR="00D90E3D" w:rsidRDefault="00D90E3D"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Підводячи підсумки вищенаведеному, нам необхідно наголосити, що у сучасних умовах, при постійних змінах ринкової ситуації усім підприємствам необхідно проводити маркетинговий аналіз, який є тим засобом, що забезпечує менеджмент підприємств інформацією про зміни маркетингового середовища з метою вдосконалення системи управління, а також для розширення можливостей дії усіх резервів, важелів та інструментів підвищення результативності діяльності підприємств та забезпечити можливість  конкурентоспроможності підприємства на як на внутрішньому, так і для більш великих організацій на зовнішньому ринках. Маркетинговий аналіз дозволяє позначити проблеми і знайти способи їх вирішення, дає базову інформацію для прийняття рішень щодо маркетингового комплексу. Звідси, ми можемо сказати, що маркетинговий аналіз виступає теоретико-методологічною базою для прийняття стратегічних, а також тактичних маркетингових управлінських рішень, а в практичному сенсі – допомагає підприємству формувати більш гнучке виробництво та орієнтувати на задоволення потреб споживачів [28]</w:t>
      </w:r>
      <w:r>
        <w:rPr>
          <w:rFonts w:ascii="Times New Roman" w:hAnsi="Times New Roman" w:cs="Times New Roman"/>
          <w:sz w:val="28"/>
          <w:szCs w:val="28"/>
          <w:lang w:val="uk-UA"/>
        </w:rPr>
        <w:t>.</w:t>
      </w:r>
    </w:p>
    <w:p w14:paraId="0E0087EB" w14:textId="77777777" w:rsidR="00D90E3D" w:rsidRDefault="00D90E3D" w:rsidP="00D90E3D">
      <w:pPr>
        <w:spacing w:after="0" w:line="360" w:lineRule="auto"/>
        <w:ind w:firstLine="709"/>
        <w:jc w:val="both"/>
        <w:rPr>
          <w:rFonts w:ascii="Times New Roman" w:hAnsi="Times New Roman" w:cs="Times New Roman"/>
          <w:sz w:val="28"/>
          <w:szCs w:val="28"/>
          <w:lang w:val="uk-UA"/>
        </w:rPr>
      </w:pPr>
    </w:p>
    <w:p w14:paraId="3BF6C16D" w14:textId="77777777" w:rsidR="00D90E3D" w:rsidRPr="00D90E3D" w:rsidRDefault="00D90E3D" w:rsidP="00D90E3D">
      <w:pPr>
        <w:rPr>
          <w:lang w:val="uk-UA" w:bidi="ar-EG"/>
        </w:rPr>
      </w:pPr>
    </w:p>
    <w:p w14:paraId="4AFC7E3D" w14:textId="1B8FA5D7" w:rsidR="00BE7611" w:rsidRPr="00D90E3D" w:rsidRDefault="00BE7611" w:rsidP="00D90E3D">
      <w:pPr>
        <w:pStyle w:val="a3"/>
        <w:numPr>
          <w:ilvl w:val="1"/>
          <w:numId w:val="41"/>
        </w:numPr>
        <w:spacing w:after="0" w:line="360" w:lineRule="auto"/>
        <w:outlineLvl w:val="1"/>
        <w:rPr>
          <w:rFonts w:ascii="Times New Roman" w:hAnsi="Times New Roman" w:cs="Times New Roman"/>
          <w:b/>
          <w:sz w:val="28"/>
          <w:szCs w:val="28"/>
          <w:lang w:val="uk-UA" w:bidi="ar-EG"/>
        </w:rPr>
      </w:pPr>
      <w:bookmarkStart w:id="4" w:name="_Toc89206628"/>
      <w:r w:rsidRPr="00D90E3D">
        <w:rPr>
          <w:rFonts w:ascii="Times New Roman" w:hAnsi="Times New Roman" w:cs="Times New Roman"/>
          <w:b/>
          <w:sz w:val="28"/>
          <w:szCs w:val="28"/>
          <w:lang w:val="uk-UA"/>
        </w:rPr>
        <w:t>Суть та ознаки конкурентоспроможності підприємства</w:t>
      </w:r>
      <w:bookmarkEnd w:id="4"/>
    </w:p>
    <w:p w14:paraId="2AFAED78" w14:textId="77777777" w:rsidR="005A7D70" w:rsidRPr="00882C10" w:rsidRDefault="005A7D70" w:rsidP="00882C10">
      <w:pPr>
        <w:pStyle w:val="a3"/>
        <w:spacing w:after="0" w:line="360" w:lineRule="auto"/>
        <w:ind w:left="636" w:firstLine="709"/>
        <w:jc w:val="both"/>
        <w:rPr>
          <w:rFonts w:ascii="Times New Roman" w:hAnsi="Times New Roman" w:cs="Times New Roman"/>
          <w:b/>
          <w:sz w:val="28"/>
          <w:szCs w:val="28"/>
          <w:lang w:val="uk-UA"/>
        </w:rPr>
      </w:pPr>
    </w:p>
    <w:p w14:paraId="0DD875AF" w14:textId="124533E6" w:rsidR="0095630B" w:rsidRPr="00882C10" w:rsidRDefault="00BE7611"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Конкуренція виконує вирішальну роль у розвитку будь-яких компаній та підприємств. </w:t>
      </w:r>
      <w:r w:rsidR="00C328FA" w:rsidRPr="00882C10">
        <w:rPr>
          <w:rFonts w:ascii="Times New Roman" w:hAnsi="Times New Roman" w:cs="Times New Roman"/>
          <w:sz w:val="28"/>
          <w:szCs w:val="28"/>
          <w:lang w:val="uk-UA"/>
        </w:rPr>
        <w:t xml:space="preserve">Досягнути конкурентоспроможності на ринку є основною ціллю  підприємства, оскільки це показує іншим зростання обсягу реалізації продукції, зменшення непродуктивних витрат, підвищення ефективності здійснених витрат, сформованість </w:t>
      </w:r>
      <w:proofErr w:type="spellStart"/>
      <w:r w:rsidR="00C328FA" w:rsidRPr="00882C10">
        <w:rPr>
          <w:rFonts w:ascii="Times New Roman" w:hAnsi="Times New Roman" w:cs="Times New Roman"/>
          <w:sz w:val="28"/>
          <w:szCs w:val="28"/>
          <w:lang w:val="uk-UA"/>
        </w:rPr>
        <w:t>інтелектуально</w:t>
      </w:r>
      <w:proofErr w:type="spellEnd"/>
      <w:r w:rsidR="00C328FA" w:rsidRPr="00882C10">
        <w:rPr>
          <w:rFonts w:ascii="Times New Roman" w:hAnsi="Times New Roman" w:cs="Times New Roman"/>
          <w:sz w:val="28"/>
          <w:szCs w:val="28"/>
          <w:lang w:val="uk-UA"/>
        </w:rPr>
        <w:t xml:space="preserve">-кадрового потенціалу, високу інвестиційно-інноваційну активність та фінансову стійкість підприємства. Тому бути конкурентоспроможним для підприємства означає функціонувати на ринку, отримувати прибуток, виконувати </w:t>
      </w:r>
      <w:proofErr w:type="spellStart"/>
      <w:r w:rsidR="00C328FA" w:rsidRPr="00882C10">
        <w:rPr>
          <w:rFonts w:ascii="Times New Roman" w:hAnsi="Times New Roman" w:cs="Times New Roman"/>
          <w:sz w:val="28"/>
          <w:szCs w:val="28"/>
          <w:lang w:val="uk-UA"/>
        </w:rPr>
        <w:t>фіскально</w:t>
      </w:r>
      <w:proofErr w:type="spellEnd"/>
      <w:r w:rsidR="00C328FA" w:rsidRPr="00882C10">
        <w:rPr>
          <w:rFonts w:ascii="Times New Roman" w:hAnsi="Times New Roman" w:cs="Times New Roman"/>
          <w:sz w:val="28"/>
          <w:szCs w:val="28"/>
          <w:lang w:val="uk-UA"/>
        </w:rPr>
        <w:t xml:space="preserve">-соціальні функції перед державою. </w:t>
      </w:r>
      <w:r w:rsidRPr="00882C10">
        <w:rPr>
          <w:rFonts w:ascii="Times New Roman" w:hAnsi="Times New Roman" w:cs="Times New Roman"/>
          <w:sz w:val="28"/>
          <w:szCs w:val="28"/>
          <w:lang w:val="uk-UA"/>
        </w:rPr>
        <w:t xml:space="preserve">За загальними визначеннями, термін «конкуренція» трактують по-різному, згідно Закону України «Про захист економічної конкуренції»: «економічна конкуренція - це змагання між суб'єктами господарювання з метою здобуття </w:t>
      </w:r>
      <w:r w:rsidRPr="00882C10">
        <w:rPr>
          <w:rFonts w:ascii="Times New Roman" w:hAnsi="Times New Roman" w:cs="Times New Roman"/>
          <w:sz w:val="28"/>
          <w:szCs w:val="28"/>
          <w:lang w:val="uk-UA"/>
        </w:rPr>
        <w:lastRenderedPageBreak/>
        <w:t>завдяки власним досягненням переваг над іншими суб'єктами господарювання, внаслідок чого споживачі, суб'єкти господарювання мають можливість вибирати між кількома продавцями, покупцями, а окремий суб'єкт не може визначати умови обороту товарів на ринку» [15].</w:t>
      </w:r>
    </w:p>
    <w:p w14:paraId="77C54C1E" w14:textId="77777777" w:rsidR="00A232D7" w:rsidRPr="00882C10" w:rsidRDefault="00A232D7"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Щодо аналізу як теоретичних, так і практичних основ дослідження конкурентоспроможності підприємства на ринку було задіяно багато як закордонних, так і вітчизняних науковців, чимала кількість із ним присвятили даній темі не одну свою працю. Прикладом праць, що відкривають дану тему є такі дослідники, як Г. </w:t>
      </w:r>
      <w:proofErr w:type="spellStart"/>
      <w:r w:rsidRPr="00882C10">
        <w:rPr>
          <w:rFonts w:ascii="Times New Roman" w:hAnsi="Times New Roman" w:cs="Times New Roman"/>
          <w:sz w:val="28"/>
          <w:szCs w:val="28"/>
          <w:lang w:val="uk-UA"/>
        </w:rPr>
        <w:t>Ассель</w:t>
      </w:r>
      <w:proofErr w:type="spellEnd"/>
      <w:r w:rsidRPr="00882C10">
        <w:rPr>
          <w:rFonts w:ascii="Times New Roman" w:hAnsi="Times New Roman" w:cs="Times New Roman"/>
          <w:sz w:val="28"/>
          <w:szCs w:val="28"/>
          <w:lang w:val="uk-UA"/>
        </w:rPr>
        <w:t xml:space="preserve">, І. </w:t>
      </w:r>
      <w:proofErr w:type="spellStart"/>
      <w:r w:rsidRPr="00882C10">
        <w:rPr>
          <w:rFonts w:ascii="Times New Roman" w:hAnsi="Times New Roman" w:cs="Times New Roman"/>
          <w:sz w:val="28"/>
          <w:szCs w:val="28"/>
          <w:lang w:val="uk-UA"/>
        </w:rPr>
        <w:t>Ансоффа</w:t>
      </w:r>
      <w:proofErr w:type="spellEnd"/>
      <w:r w:rsidRPr="00882C10">
        <w:rPr>
          <w:rFonts w:ascii="Times New Roman" w:hAnsi="Times New Roman" w:cs="Times New Roman"/>
          <w:sz w:val="28"/>
          <w:szCs w:val="28"/>
          <w:lang w:val="uk-UA"/>
        </w:rPr>
        <w:t xml:space="preserve">, Ф. </w:t>
      </w:r>
      <w:proofErr w:type="spellStart"/>
      <w:r w:rsidRPr="00882C10">
        <w:rPr>
          <w:rFonts w:ascii="Times New Roman" w:hAnsi="Times New Roman" w:cs="Times New Roman"/>
          <w:sz w:val="28"/>
          <w:szCs w:val="28"/>
          <w:lang w:val="uk-UA"/>
        </w:rPr>
        <w:t>Котлер</w:t>
      </w:r>
      <w:proofErr w:type="spellEnd"/>
      <w:r w:rsidRPr="00882C10">
        <w:rPr>
          <w:rFonts w:ascii="Times New Roman" w:hAnsi="Times New Roman" w:cs="Times New Roman"/>
          <w:sz w:val="28"/>
          <w:szCs w:val="28"/>
          <w:lang w:val="uk-UA"/>
        </w:rPr>
        <w:t xml:space="preserve">, Г. </w:t>
      </w:r>
      <w:proofErr w:type="spellStart"/>
      <w:r w:rsidRPr="00882C10">
        <w:rPr>
          <w:rFonts w:ascii="Times New Roman" w:hAnsi="Times New Roman" w:cs="Times New Roman"/>
          <w:sz w:val="28"/>
          <w:szCs w:val="28"/>
          <w:lang w:val="uk-UA"/>
        </w:rPr>
        <w:t>Минцберга</w:t>
      </w:r>
      <w:proofErr w:type="spellEnd"/>
      <w:r w:rsidRPr="00882C10">
        <w:rPr>
          <w:rFonts w:ascii="Times New Roman" w:hAnsi="Times New Roman" w:cs="Times New Roman"/>
          <w:sz w:val="28"/>
          <w:szCs w:val="28"/>
          <w:lang w:val="uk-UA"/>
        </w:rPr>
        <w:t xml:space="preserve">, А. Сміт, А. </w:t>
      </w:r>
      <w:proofErr w:type="spellStart"/>
      <w:r w:rsidRPr="00882C10">
        <w:rPr>
          <w:rFonts w:ascii="Times New Roman" w:hAnsi="Times New Roman" w:cs="Times New Roman"/>
          <w:sz w:val="28"/>
          <w:szCs w:val="28"/>
          <w:lang w:val="uk-UA"/>
        </w:rPr>
        <w:t>Файоля</w:t>
      </w:r>
      <w:proofErr w:type="spellEnd"/>
      <w:r w:rsidRPr="00882C10">
        <w:rPr>
          <w:rFonts w:ascii="Times New Roman" w:hAnsi="Times New Roman" w:cs="Times New Roman"/>
          <w:sz w:val="28"/>
          <w:szCs w:val="28"/>
          <w:lang w:val="uk-UA"/>
        </w:rPr>
        <w:t xml:space="preserve">, Р. </w:t>
      </w:r>
      <w:proofErr w:type="spellStart"/>
      <w:r w:rsidRPr="00882C10">
        <w:rPr>
          <w:rFonts w:ascii="Times New Roman" w:hAnsi="Times New Roman" w:cs="Times New Roman"/>
          <w:sz w:val="28"/>
          <w:szCs w:val="28"/>
          <w:lang w:val="uk-UA"/>
        </w:rPr>
        <w:t>Фатхутдинов</w:t>
      </w:r>
      <w:proofErr w:type="spellEnd"/>
      <w:r w:rsidRPr="00882C10">
        <w:rPr>
          <w:rFonts w:ascii="Times New Roman" w:hAnsi="Times New Roman" w:cs="Times New Roman"/>
          <w:sz w:val="28"/>
          <w:szCs w:val="28"/>
          <w:lang w:val="uk-UA"/>
        </w:rPr>
        <w:t xml:space="preserve">, Г. </w:t>
      </w:r>
      <w:proofErr w:type="spellStart"/>
      <w:r w:rsidRPr="00882C10">
        <w:rPr>
          <w:rFonts w:ascii="Times New Roman" w:hAnsi="Times New Roman" w:cs="Times New Roman"/>
          <w:sz w:val="28"/>
          <w:szCs w:val="28"/>
          <w:lang w:val="uk-UA"/>
        </w:rPr>
        <w:t>Азоєв</w:t>
      </w:r>
      <w:proofErr w:type="spellEnd"/>
      <w:r w:rsidRPr="00882C10">
        <w:rPr>
          <w:rFonts w:ascii="Times New Roman" w:hAnsi="Times New Roman" w:cs="Times New Roman"/>
          <w:sz w:val="28"/>
          <w:szCs w:val="28"/>
          <w:lang w:val="uk-UA"/>
        </w:rPr>
        <w:t xml:space="preserve">, А. </w:t>
      </w:r>
      <w:proofErr w:type="spellStart"/>
      <w:r w:rsidRPr="00882C10">
        <w:rPr>
          <w:rFonts w:ascii="Times New Roman" w:hAnsi="Times New Roman" w:cs="Times New Roman"/>
          <w:sz w:val="28"/>
          <w:szCs w:val="28"/>
          <w:lang w:val="uk-UA"/>
        </w:rPr>
        <w:t>Юданов</w:t>
      </w:r>
      <w:proofErr w:type="spellEnd"/>
      <w:r w:rsidRPr="00882C10">
        <w:rPr>
          <w:rFonts w:ascii="Times New Roman" w:hAnsi="Times New Roman" w:cs="Times New Roman"/>
          <w:sz w:val="28"/>
          <w:szCs w:val="28"/>
          <w:lang w:val="uk-UA"/>
        </w:rPr>
        <w:t xml:space="preserve"> та інші.</w:t>
      </w:r>
    </w:p>
    <w:p w14:paraId="6FFCE99B" w14:textId="3510D01F" w:rsidR="00A232D7" w:rsidRPr="00882C10" w:rsidRDefault="00A232D7"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Беручи до уваги активну зацікавленість науковців щодо цієї теми,  ми можемо зробити висновки, що вона є ще не до кінця опрацьована та доволі актуальна і у наш час. Конкурентоспроможність підприємства має забезпечуватися: високою виробничою ефективністю, що має змогу бути реалізованим завдяки сучасному обладнанню, техніці, кваліфікованими та освіченими працівникам і можливістю  завоювати та тривалий час утримувати позиції на ринку, які забезпечуються за допомогою ефективного використання методів та принципів маркетингового управління</w:t>
      </w:r>
      <w:r w:rsidRPr="00882C10">
        <w:rPr>
          <w:rFonts w:ascii="Times New Roman" w:hAnsi="Times New Roman" w:cs="Times New Roman"/>
          <w:sz w:val="28"/>
          <w:szCs w:val="28"/>
        </w:rPr>
        <w:t xml:space="preserve"> [52]</w:t>
      </w:r>
      <w:r w:rsidRPr="00882C10">
        <w:rPr>
          <w:rFonts w:ascii="Times New Roman" w:hAnsi="Times New Roman" w:cs="Times New Roman"/>
          <w:sz w:val="28"/>
          <w:szCs w:val="28"/>
          <w:lang w:val="uk-UA"/>
        </w:rPr>
        <w:t>.</w:t>
      </w:r>
      <w:r w:rsidR="00D90E3D">
        <w:rPr>
          <w:rFonts w:ascii="Times New Roman" w:hAnsi="Times New Roman" w:cs="Times New Roman"/>
          <w:sz w:val="28"/>
          <w:szCs w:val="28"/>
          <w:lang w:val="uk-UA"/>
        </w:rPr>
        <w:t xml:space="preserve"> </w:t>
      </w:r>
      <w:r w:rsidRPr="00882C10">
        <w:rPr>
          <w:rFonts w:ascii="Times New Roman" w:hAnsi="Times New Roman" w:cs="Times New Roman"/>
          <w:sz w:val="28"/>
          <w:szCs w:val="28"/>
          <w:lang w:val="uk-UA"/>
        </w:rPr>
        <w:t>До основних умов, що дозволяють забезпечити конкурентоспроможність підприємства відносять:</w:t>
      </w:r>
    </w:p>
    <w:p w14:paraId="549ADB3D" w14:textId="77777777" w:rsidR="00A232D7" w:rsidRPr="00882C10" w:rsidRDefault="00A232D7" w:rsidP="00882C10">
      <w:pPr>
        <w:pStyle w:val="a3"/>
        <w:numPr>
          <w:ilvl w:val="0"/>
          <w:numId w:val="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Постійне застосування наукових методів стратегічного менеджменту;</w:t>
      </w:r>
    </w:p>
    <w:p w14:paraId="53D99DC8" w14:textId="77777777" w:rsidR="00A232D7" w:rsidRPr="00882C10" w:rsidRDefault="00A232D7" w:rsidP="00882C10">
      <w:pPr>
        <w:pStyle w:val="a3"/>
        <w:numPr>
          <w:ilvl w:val="0"/>
          <w:numId w:val="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Намагання поєднати розвиток усіх сфер: техніки, технології, економіки, управління тощо;</w:t>
      </w:r>
    </w:p>
    <w:p w14:paraId="5E86EDB4" w14:textId="77777777" w:rsidR="00A232D7" w:rsidRPr="00882C10" w:rsidRDefault="00A232D7" w:rsidP="00882C10">
      <w:pPr>
        <w:pStyle w:val="a3"/>
        <w:numPr>
          <w:ilvl w:val="0"/>
          <w:numId w:val="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Застосування сучасних методів дослідження та розробок (програмно-цільове планування, теорія прийняття рішень тощо);</w:t>
      </w:r>
    </w:p>
    <w:p w14:paraId="7959E961" w14:textId="77777777" w:rsidR="00A232D7" w:rsidRPr="00882C10" w:rsidRDefault="00A232D7" w:rsidP="00882C10">
      <w:pPr>
        <w:pStyle w:val="a3"/>
        <w:numPr>
          <w:ilvl w:val="0"/>
          <w:numId w:val="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Розгляд взаємних </w:t>
      </w:r>
      <w:proofErr w:type="spellStart"/>
      <w:r w:rsidRPr="00882C10">
        <w:rPr>
          <w:rFonts w:ascii="Times New Roman" w:hAnsi="Times New Roman" w:cs="Times New Roman"/>
          <w:sz w:val="28"/>
          <w:szCs w:val="28"/>
          <w:lang w:val="uk-UA"/>
        </w:rPr>
        <w:t>зв’язків</w:t>
      </w:r>
      <w:proofErr w:type="spellEnd"/>
      <w:r w:rsidRPr="00882C10">
        <w:rPr>
          <w:rFonts w:ascii="Times New Roman" w:hAnsi="Times New Roman" w:cs="Times New Roman"/>
          <w:sz w:val="28"/>
          <w:szCs w:val="28"/>
          <w:lang w:val="uk-UA"/>
        </w:rPr>
        <w:t xml:space="preserve"> функцій управління будь-яким процесом протягом усіх стадій життєвого циклу об'єкта;</w:t>
      </w:r>
    </w:p>
    <w:p w14:paraId="095B2A06" w14:textId="77777777" w:rsidR="00A232D7" w:rsidRPr="00882C10" w:rsidRDefault="00A232D7" w:rsidP="00882C10">
      <w:pPr>
        <w:pStyle w:val="a3"/>
        <w:numPr>
          <w:ilvl w:val="0"/>
          <w:numId w:val="5"/>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Формування певної системи заходів для того, аби забезпечити </w:t>
      </w:r>
      <w:proofErr w:type="spellStart"/>
      <w:r w:rsidRPr="00882C10">
        <w:rPr>
          <w:rFonts w:ascii="Times New Roman" w:hAnsi="Times New Roman" w:cs="Times New Roman"/>
          <w:sz w:val="28"/>
          <w:szCs w:val="28"/>
          <w:lang w:val="uk-UA"/>
        </w:rPr>
        <w:t>конкурентоспроможность</w:t>
      </w:r>
      <w:proofErr w:type="spellEnd"/>
      <w:r w:rsidRPr="00882C10">
        <w:rPr>
          <w:rFonts w:ascii="Times New Roman" w:hAnsi="Times New Roman" w:cs="Times New Roman"/>
          <w:sz w:val="28"/>
          <w:szCs w:val="28"/>
          <w:lang w:val="uk-UA"/>
        </w:rPr>
        <w:t xml:space="preserve"> різних об'єктів </w:t>
      </w:r>
      <w:r w:rsidRPr="00882C10">
        <w:rPr>
          <w:rFonts w:ascii="Times New Roman" w:hAnsi="Times New Roman" w:cs="Times New Roman"/>
          <w:sz w:val="28"/>
          <w:szCs w:val="28"/>
        </w:rPr>
        <w:t>[5]</w:t>
      </w:r>
      <w:r w:rsidRPr="00882C10">
        <w:rPr>
          <w:rFonts w:ascii="Times New Roman" w:hAnsi="Times New Roman" w:cs="Times New Roman"/>
          <w:sz w:val="28"/>
          <w:szCs w:val="28"/>
          <w:lang w:val="uk-UA"/>
        </w:rPr>
        <w:t>.</w:t>
      </w:r>
    </w:p>
    <w:p w14:paraId="0967DE5B" w14:textId="77777777" w:rsidR="00A232D7" w:rsidRPr="00882C10" w:rsidRDefault="00A232D7"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ab/>
        <w:t>Також, аналізуючи наукову літературу до ознак конкурентоспроможності можемо віднести:</w:t>
      </w:r>
    </w:p>
    <w:p w14:paraId="70CA090B" w14:textId="77777777" w:rsidR="00A232D7" w:rsidRPr="00882C10" w:rsidRDefault="00A232D7" w:rsidP="00882C10">
      <w:pPr>
        <w:pStyle w:val="a3"/>
        <w:numPr>
          <w:ilvl w:val="0"/>
          <w:numId w:val="4"/>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Територіально-географічну сферу (сюди відносять міжнародний, внутрішньо-національний та регіональний поділ);</w:t>
      </w:r>
    </w:p>
    <w:p w14:paraId="11C9EFD9" w14:textId="77777777" w:rsidR="00A232D7" w:rsidRPr="00882C10" w:rsidRDefault="00A232D7" w:rsidP="00882C10">
      <w:pPr>
        <w:pStyle w:val="a3"/>
        <w:numPr>
          <w:ilvl w:val="0"/>
          <w:numId w:val="4"/>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Рівень конкуруючих об’єктів (галузі, підприємства, продукція та послуги);</w:t>
      </w:r>
    </w:p>
    <w:p w14:paraId="0B030D42" w14:textId="77777777" w:rsidR="00A232D7" w:rsidRPr="00882C10" w:rsidRDefault="00A232D7" w:rsidP="00882C10">
      <w:pPr>
        <w:pStyle w:val="a3"/>
        <w:numPr>
          <w:ilvl w:val="0"/>
          <w:numId w:val="4"/>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Фіксацію у часі (конкретна дата, поточна та прогнозна).</w:t>
      </w:r>
    </w:p>
    <w:p w14:paraId="03E4B375" w14:textId="3C5F0A25" w:rsidR="00A232D7" w:rsidRPr="00882C10" w:rsidRDefault="00A232D7" w:rsidP="00D90E3D">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Варто сказати, що на конкурентоспроможність впливає дуже багато факторів як внутрішніх, так і зовнішніх. Внутрішні фактори – це ті чинники діяльності у компанії, які піддаються контролю з боку підприємства, сюди відносять рівень задоволення потреб споживача, орієнтацію на маркетингову концепцію, системи та методи управління підприємством, прогнозування та планування тощо [14].  До зовнішніх факторів відносять політичну ситуацію в країні, рівень техніки та технологій, законодавчу базу, наявність сировинних ресурсів та конкурентів тощо, тобто під зовнішніми факторами мають на увазі сукупність певних умов, на які компанія чи підприємство немає жодного впливу, а також  ці умови мають безпосередній вплив або тими чи іншими діями можуть вплинути на функціонування підприємства у ближчому майбутньому [12].</w:t>
      </w:r>
    </w:p>
    <w:p w14:paraId="31FB352D" w14:textId="77777777" w:rsidR="007515B9" w:rsidRPr="00882C10" w:rsidRDefault="00BE7611"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Конкуренція у свою чергу є певним механізмом, що в умовах вільних ринкових стосунках забезпечує такі важливі функції:</w:t>
      </w:r>
    </w:p>
    <w:p w14:paraId="50640F20" w14:textId="4F064737" w:rsidR="00BE7611" w:rsidRPr="00882C10" w:rsidRDefault="00BE7611" w:rsidP="00882C10">
      <w:pPr>
        <w:pStyle w:val="a3"/>
        <w:numPr>
          <w:ilvl w:val="0"/>
          <w:numId w:val="3"/>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Регулює співвідношення ціна-якість у виробництві;</w:t>
      </w:r>
    </w:p>
    <w:p w14:paraId="29A512D9" w14:textId="77777777" w:rsidR="00BE7611" w:rsidRPr="00882C10" w:rsidRDefault="00BE7611" w:rsidP="00882C10">
      <w:pPr>
        <w:pStyle w:val="a3"/>
        <w:numPr>
          <w:ilvl w:val="0"/>
          <w:numId w:val="3"/>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Сприяє тому, що виробники створюють лише потрібні товари, а також послуги для покупця;</w:t>
      </w:r>
    </w:p>
    <w:p w14:paraId="3CD0D411" w14:textId="1D338B06" w:rsidR="00BE7611" w:rsidRPr="00882C10" w:rsidRDefault="00BE7611" w:rsidP="00882C10">
      <w:pPr>
        <w:pStyle w:val="a3"/>
        <w:numPr>
          <w:ilvl w:val="0"/>
          <w:numId w:val="3"/>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Стимулює виробників знаходити та реалізувати нову продукцію </w:t>
      </w:r>
      <w:r w:rsidRPr="00882C10">
        <w:rPr>
          <w:rFonts w:ascii="Times New Roman" w:hAnsi="Times New Roman" w:cs="Times New Roman"/>
          <w:sz w:val="28"/>
          <w:szCs w:val="28"/>
          <w:lang w:val="en-US"/>
        </w:rPr>
        <w:t>[6]</w:t>
      </w:r>
    </w:p>
    <w:p w14:paraId="5D692ED5" w14:textId="045A2F59" w:rsidR="0095630B" w:rsidRPr="00882C10" w:rsidRDefault="0095630B" w:rsidP="00882C10">
      <w:pPr>
        <w:pStyle w:val="a3"/>
        <w:numPr>
          <w:ilvl w:val="0"/>
          <w:numId w:val="3"/>
        </w:numPr>
        <w:spacing w:after="0" w:line="360" w:lineRule="auto"/>
        <w:ind w:left="0" w:firstLine="709"/>
        <w:jc w:val="both"/>
        <w:rPr>
          <w:rFonts w:ascii="Times New Roman" w:hAnsi="Times New Roman" w:cs="Times New Roman"/>
          <w:sz w:val="28"/>
          <w:szCs w:val="28"/>
          <w:lang w:val="uk-UA"/>
        </w:rPr>
      </w:pPr>
      <w:proofErr w:type="spellStart"/>
      <w:r w:rsidRPr="00882C10">
        <w:rPr>
          <w:rFonts w:ascii="Times New Roman" w:hAnsi="Times New Roman" w:cs="Times New Roman"/>
          <w:sz w:val="28"/>
          <w:szCs w:val="28"/>
        </w:rPr>
        <w:t>Розподільна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функція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конкуренції</w:t>
      </w:r>
      <w:proofErr w:type="spellEnd"/>
      <w:r w:rsidRPr="00882C10">
        <w:rPr>
          <w:rFonts w:ascii="Times New Roman" w:hAnsi="Times New Roman" w:cs="Times New Roman"/>
          <w:sz w:val="28"/>
          <w:szCs w:val="28"/>
        </w:rPr>
        <w:t xml:space="preserve"> характерна </w:t>
      </w:r>
      <w:proofErr w:type="spellStart"/>
      <w:r w:rsidRPr="00882C10">
        <w:rPr>
          <w:rFonts w:ascii="Times New Roman" w:hAnsi="Times New Roman" w:cs="Times New Roman"/>
          <w:sz w:val="28"/>
          <w:szCs w:val="28"/>
        </w:rPr>
        <w:t>тим</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переважно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реалізується</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середовищі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споживачів</w:t>
      </w:r>
      <w:proofErr w:type="spellEnd"/>
      <w:r w:rsidRPr="00882C10">
        <w:rPr>
          <w:rFonts w:ascii="Times New Roman" w:hAnsi="Times New Roman" w:cs="Times New Roman"/>
          <w:sz w:val="28"/>
          <w:szCs w:val="28"/>
        </w:rPr>
        <w:t xml:space="preserve"> як </w:t>
      </w:r>
      <w:proofErr w:type="spellStart"/>
      <w:r w:rsidRPr="00882C10">
        <w:rPr>
          <w:rFonts w:ascii="Times New Roman" w:hAnsi="Times New Roman" w:cs="Times New Roman"/>
          <w:sz w:val="28"/>
          <w:szCs w:val="28"/>
        </w:rPr>
        <w:t>індивідуальних</w:t>
      </w:r>
      <w:proofErr w:type="spellEnd"/>
      <w:r w:rsidRPr="00882C10">
        <w:rPr>
          <w:rFonts w:ascii="Times New Roman" w:hAnsi="Times New Roman" w:cs="Times New Roman"/>
          <w:sz w:val="28"/>
          <w:szCs w:val="28"/>
        </w:rPr>
        <w:t xml:space="preserve">, так і </w:t>
      </w:r>
      <w:proofErr w:type="spellStart"/>
      <w:r w:rsidRPr="00882C10">
        <w:rPr>
          <w:rFonts w:ascii="Times New Roman" w:hAnsi="Times New Roman" w:cs="Times New Roman"/>
          <w:sz w:val="28"/>
          <w:szCs w:val="28"/>
        </w:rPr>
        <w:t>продуктивних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Конкуренція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виявляється</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їхній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боротьбі</w:t>
      </w:r>
      <w:proofErr w:type="spellEnd"/>
      <w:r w:rsidRPr="00882C10">
        <w:rPr>
          <w:rFonts w:ascii="Times New Roman" w:hAnsi="Times New Roman" w:cs="Times New Roman"/>
          <w:sz w:val="28"/>
          <w:szCs w:val="28"/>
        </w:rPr>
        <w:t xml:space="preserve"> за </w:t>
      </w:r>
      <w:proofErr w:type="spellStart"/>
      <w:r w:rsidRPr="00882C10">
        <w:rPr>
          <w:rFonts w:ascii="Times New Roman" w:hAnsi="Times New Roman" w:cs="Times New Roman"/>
          <w:sz w:val="28"/>
          <w:szCs w:val="28"/>
        </w:rPr>
        <w:t>отримання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найбільшої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суми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сукупних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матеріальних</w:t>
      </w:r>
      <w:proofErr w:type="spellEnd"/>
      <w:r w:rsidRPr="00882C10">
        <w:rPr>
          <w:rFonts w:ascii="Times New Roman" w:hAnsi="Times New Roman" w:cs="Times New Roman"/>
          <w:sz w:val="28"/>
          <w:szCs w:val="28"/>
        </w:rPr>
        <w:t xml:space="preserve"> благ і </w:t>
      </w:r>
      <w:proofErr w:type="spellStart"/>
      <w:r w:rsidRPr="00882C10">
        <w:rPr>
          <w:rFonts w:ascii="Times New Roman" w:hAnsi="Times New Roman" w:cs="Times New Roman"/>
          <w:sz w:val="28"/>
          <w:szCs w:val="28"/>
        </w:rPr>
        <w:t>послуг</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зроблених</w:t>
      </w:r>
      <w:proofErr w:type="spellEnd"/>
      <w:r w:rsidRPr="00882C10">
        <w:rPr>
          <w:rFonts w:ascii="Times New Roman" w:hAnsi="Times New Roman" w:cs="Times New Roman"/>
          <w:sz w:val="28"/>
          <w:szCs w:val="28"/>
        </w:rPr>
        <w:t xml:space="preserve"> у </w:t>
      </w:r>
      <w:proofErr w:type="spellStart"/>
      <w:r w:rsidRPr="00882C10">
        <w:rPr>
          <w:rFonts w:ascii="Times New Roman" w:hAnsi="Times New Roman" w:cs="Times New Roman"/>
          <w:sz w:val="28"/>
          <w:szCs w:val="28"/>
        </w:rPr>
        <w:t>національному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господарстві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причому</w:t>
      </w:r>
      <w:proofErr w:type="spellEnd"/>
      <w:r w:rsidRPr="00882C10">
        <w:rPr>
          <w:rFonts w:ascii="Times New Roman" w:hAnsi="Times New Roman" w:cs="Times New Roman"/>
          <w:sz w:val="28"/>
          <w:szCs w:val="28"/>
        </w:rPr>
        <w:t xml:space="preserve"> на </w:t>
      </w:r>
      <w:proofErr w:type="spellStart"/>
      <w:r w:rsidRPr="00882C10">
        <w:rPr>
          <w:rFonts w:ascii="Times New Roman" w:hAnsi="Times New Roman" w:cs="Times New Roman"/>
          <w:sz w:val="28"/>
          <w:szCs w:val="28"/>
        </w:rPr>
        <w:t>найбільш</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вигідних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умовах</w:t>
      </w:r>
      <w:proofErr w:type="spellEnd"/>
      <w:r w:rsidRPr="00882C10">
        <w:rPr>
          <w:rFonts w:ascii="Times New Roman" w:hAnsi="Times New Roman" w:cs="Times New Roman"/>
          <w:sz w:val="28"/>
          <w:szCs w:val="28"/>
        </w:rPr>
        <w:t xml:space="preserve">. Тут є за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боротися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оскільки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власне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кажучи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розподіляється</w:t>
      </w:r>
      <w:proofErr w:type="spellEnd"/>
      <w:r w:rsidRPr="00882C10">
        <w:rPr>
          <w:rFonts w:ascii="Times New Roman" w:hAnsi="Times New Roman" w:cs="Times New Roman"/>
          <w:sz w:val="28"/>
          <w:szCs w:val="28"/>
        </w:rPr>
        <w:t xml:space="preserve"> весь </w:t>
      </w:r>
      <w:proofErr w:type="spellStart"/>
      <w:r w:rsidRPr="00882C10">
        <w:rPr>
          <w:rFonts w:ascii="Times New Roman" w:hAnsi="Times New Roman" w:cs="Times New Roman"/>
          <w:sz w:val="28"/>
          <w:szCs w:val="28"/>
        </w:rPr>
        <w:t>створений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валовий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національний</w:t>
      </w:r>
      <w:proofErr w:type="spellEnd"/>
      <w:r w:rsidRPr="00882C10">
        <w:rPr>
          <w:rFonts w:ascii="Times New Roman" w:hAnsi="Times New Roman" w:cs="Times New Roman"/>
          <w:sz w:val="28"/>
          <w:szCs w:val="28"/>
        </w:rPr>
        <w:t xml:space="preserve"> продукт – </w:t>
      </w:r>
      <w:proofErr w:type="spellStart"/>
      <w:r w:rsidRPr="00882C10">
        <w:rPr>
          <w:rFonts w:ascii="Times New Roman" w:hAnsi="Times New Roman" w:cs="Times New Roman"/>
          <w:sz w:val="28"/>
          <w:szCs w:val="28"/>
        </w:rPr>
        <w:t>готовий</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rPr>
        <w:lastRenderedPageBreak/>
        <w:t xml:space="preserve">продукт, а </w:t>
      </w:r>
      <w:proofErr w:type="spellStart"/>
      <w:r w:rsidRPr="00882C10">
        <w:rPr>
          <w:rFonts w:ascii="Times New Roman" w:hAnsi="Times New Roman" w:cs="Times New Roman"/>
          <w:sz w:val="28"/>
          <w:szCs w:val="28"/>
        </w:rPr>
        <w:t>умови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його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розподілу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визначаються</w:t>
      </w:r>
      <w:proofErr w:type="spellEnd"/>
      <w:r w:rsidRPr="00882C10">
        <w:rPr>
          <w:rFonts w:ascii="Times New Roman" w:hAnsi="Times New Roman" w:cs="Times New Roman"/>
          <w:sz w:val="28"/>
          <w:szCs w:val="28"/>
        </w:rPr>
        <w:t xml:space="preserve"> не </w:t>
      </w:r>
      <w:proofErr w:type="spellStart"/>
      <w:r w:rsidRPr="00882C10">
        <w:rPr>
          <w:rFonts w:ascii="Times New Roman" w:hAnsi="Times New Roman" w:cs="Times New Roman"/>
          <w:sz w:val="28"/>
          <w:szCs w:val="28"/>
        </w:rPr>
        <w:t>тільки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економічними</w:t>
      </w:r>
      <w:proofErr w:type="spellEnd"/>
      <w:r w:rsidRPr="00882C10">
        <w:rPr>
          <w:rFonts w:ascii="Times New Roman" w:hAnsi="Times New Roman" w:cs="Times New Roman"/>
          <w:sz w:val="28"/>
          <w:szCs w:val="28"/>
        </w:rPr>
        <w:t xml:space="preserve">, але і </w:t>
      </w:r>
      <w:proofErr w:type="spellStart"/>
      <w:r w:rsidRPr="00882C10">
        <w:rPr>
          <w:rFonts w:ascii="Times New Roman" w:hAnsi="Times New Roman" w:cs="Times New Roman"/>
          <w:sz w:val="28"/>
          <w:szCs w:val="28"/>
        </w:rPr>
        <w:t>політичними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соціальними</w:t>
      </w:r>
      <w:proofErr w:type="spellEnd"/>
      <w:r w:rsidRPr="00882C10">
        <w:rPr>
          <w:rFonts w:ascii="Times New Roman" w:hAnsi="Times New Roman" w:cs="Times New Roman"/>
          <w:sz w:val="28"/>
          <w:szCs w:val="28"/>
        </w:rPr>
        <w:t xml:space="preserve"> й </w:t>
      </w:r>
      <w:proofErr w:type="spellStart"/>
      <w:r w:rsidRPr="00882C10">
        <w:rPr>
          <w:rFonts w:ascii="Times New Roman" w:hAnsi="Times New Roman" w:cs="Times New Roman"/>
          <w:sz w:val="28"/>
          <w:szCs w:val="28"/>
        </w:rPr>
        <w:t>іншими</w:t>
      </w:r>
      <w:proofErr w:type="spellEnd"/>
      <w:r w:rsidRPr="00882C10">
        <w:rPr>
          <w:rFonts w:ascii="Times New Roman" w:hAnsi="Times New Roman" w:cs="Times New Roman"/>
          <w:sz w:val="28"/>
          <w:szCs w:val="28"/>
        </w:rPr>
        <w:t xml:space="preserve"> факторами. Таким чином, </w:t>
      </w:r>
      <w:proofErr w:type="spellStart"/>
      <w:r w:rsidRPr="00882C10">
        <w:rPr>
          <w:rFonts w:ascii="Times New Roman" w:hAnsi="Times New Roman" w:cs="Times New Roman"/>
          <w:sz w:val="28"/>
          <w:szCs w:val="28"/>
        </w:rPr>
        <w:t>саме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ця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функція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конкуренції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реалізується</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найбільш</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несприятливій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етично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обстановці</w:t>
      </w:r>
      <w:proofErr w:type="spellEnd"/>
      <w:r w:rsidRPr="00882C10">
        <w:rPr>
          <w:rFonts w:ascii="Times New Roman" w:hAnsi="Times New Roman" w:cs="Times New Roman"/>
          <w:sz w:val="28"/>
          <w:szCs w:val="28"/>
        </w:rPr>
        <w:t>.</w:t>
      </w:r>
    </w:p>
    <w:p w14:paraId="58DB878B" w14:textId="278D57DD" w:rsidR="0095630B" w:rsidRPr="00882C10" w:rsidRDefault="0095630B" w:rsidP="00882C10">
      <w:pPr>
        <w:pStyle w:val="a3"/>
        <w:numPr>
          <w:ilvl w:val="0"/>
          <w:numId w:val="3"/>
        </w:numPr>
        <w:spacing w:after="0" w:line="360" w:lineRule="auto"/>
        <w:ind w:left="0" w:firstLine="709"/>
        <w:jc w:val="both"/>
        <w:rPr>
          <w:rFonts w:ascii="Times New Roman" w:hAnsi="Times New Roman" w:cs="Times New Roman"/>
          <w:sz w:val="28"/>
          <w:szCs w:val="28"/>
          <w:lang w:val="uk-UA"/>
        </w:rPr>
      </w:pPr>
      <w:proofErr w:type="spellStart"/>
      <w:r w:rsidRPr="00882C10">
        <w:rPr>
          <w:rFonts w:ascii="Times New Roman" w:hAnsi="Times New Roman" w:cs="Times New Roman"/>
          <w:sz w:val="28"/>
          <w:szCs w:val="28"/>
        </w:rPr>
        <w:t>Контролююча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функція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конкуренції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виявляється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насамперед</w:t>
      </w:r>
      <w:proofErr w:type="spellEnd"/>
      <w:r w:rsidRPr="00882C10">
        <w:rPr>
          <w:rFonts w:ascii="Times New Roman" w:hAnsi="Times New Roman" w:cs="Times New Roman"/>
          <w:sz w:val="28"/>
          <w:szCs w:val="28"/>
        </w:rPr>
        <w:t xml:space="preserve"> у </w:t>
      </w:r>
      <w:proofErr w:type="spellStart"/>
      <w:r w:rsidRPr="00882C10">
        <w:rPr>
          <w:rFonts w:ascii="Times New Roman" w:hAnsi="Times New Roman" w:cs="Times New Roman"/>
          <w:sz w:val="28"/>
          <w:szCs w:val="28"/>
        </w:rPr>
        <w:t>недопущенні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монополістичного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панування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окремих</w:t>
      </w:r>
      <w:proofErr w:type="spellEnd"/>
      <w:r w:rsidRPr="00882C10">
        <w:rPr>
          <w:rFonts w:ascii="Times New Roman" w:hAnsi="Times New Roman" w:cs="Times New Roman"/>
          <w:sz w:val="28"/>
          <w:szCs w:val="28"/>
        </w:rPr>
        <w:t xml:space="preserve"> великих </w:t>
      </w:r>
      <w:proofErr w:type="spellStart"/>
      <w:r w:rsidRPr="00882C10">
        <w:rPr>
          <w:rFonts w:ascii="Times New Roman" w:hAnsi="Times New Roman" w:cs="Times New Roman"/>
          <w:sz w:val="28"/>
          <w:szCs w:val="28"/>
        </w:rPr>
        <w:t>підприємств</w:t>
      </w:r>
      <w:proofErr w:type="spellEnd"/>
      <w:r w:rsidRPr="00882C10">
        <w:rPr>
          <w:rFonts w:ascii="Times New Roman" w:hAnsi="Times New Roman" w:cs="Times New Roman"/>
          <w:sz w:val="28"/>
          <w:szCs w:val="28"/>
        </w:rPr>
        <w:t xml:space="preserve"> </w:t>
      </w:r>
      <w:proofErr w:type="gramStart"/>
      <w:r w:rsidRPr="00882C10">
        <w:rPr>
          <w:rFonts w:ascii="Times New Roman" w:hAnsi="Times New Roman" w:cs="Times New Roman"/>
          <w:sz w:val="28"/>
          <w:szCs w:val="28"/>
        </w:rPr>
        <w:t>на ринку</w:t>
      </w:r>
      <w:proofErr w:type="gram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Конкуренція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обмежує</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визначає</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форми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моделі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недосконалої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конкуренції</w:t>
      </w:r>
      <w:proofErr w:type="spellEnd"/>
      <w:r w:rsidRPr="00882C10">
        <w:rPr>
          <w:rFonts w:ascii="Times New Roman" w:hAnsi="Times New Roman" w:cs="Times New Roman"/>
          <w:sz w:val="28"/>
          <w:szCs w:val="28"/>
        </w:rPr>
        <w:t xml:space="preserve">. При </w:t>
      </w:r>
      <w:proofErr w:type="spellStart"/>
      <w:r w:rsidRPr="00882C10">
        <w:rPr>
          <w:rFonts w:ascii="Times New Roman" w:hAnsi="Times New Roman" w:cs="Times New Roman"/>
          <w:sz w:val="28"/>
          <w:szCs w:val="28"/>
        </w:rPr>
        <w:t>цьому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конкуренція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спирається</w:t>
      </w:r>
      <w:proofErr w:type="spellEnd"/>
      <w:r w:rsidRPr="00882C10">
        <w:rPr>
          <w:rFonts w:ascii="Times New Roman" w:hAnsi="Times New Roman" w:cs="Times New Roman"/>
          <w:sz w:val="28"/>
          <w:szCs w:val="28"/>
        </w:rPr>
        <w:t xml:space="preserve"> на </w:t>
      </w:r>
      <w:proofErr w:type="spellStart"/>
      <w:r w:rsidRPr="00882C10">
        <w:rPr>
          <w:rFonts w:ascii="Times New Roman" w:hAnsi="Times New Roman" w:cs="Times New Roman"/>
          <w:sz w:val="28"/>
          <w:szCs w:val="28"/>
        </w:rPr>
        <w:t>могутні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інституціональні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механізми</w:t>
      </w:r>
      <w:proofErr w:type="spellEnd"/>
      <w:r w:rsidRPr="00882C10">
        <w:rPr>
          <w:rFonts w:ascii="Times New Roman" w:hAnsi="Times New Roman" w:cs="Times New Roman"/>
          <w:sz w:val="28"/>
          <w:szCs w:val="28"/>
        </w:rPr>
        <w:t xml:space="preserve">, особливо на </w:t>
      </w:r>
      <w:proofErr w:type="spellStart"/>
      <w:r w:rsidRPr="00882C10">
        <w:rPr>
          <w:rFonts w:ascii="Times New Roman" w:hAnsi="Times New Roman" w:cs="Times New Roman"/>
          <w:sz w:val="28"/>
          <w:szCs w:val="28"/>
        </w:rPr>
        <w:t>антимонопольне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законодавство</w:t>
      </w:r>
      <w:proofErr w:type="spellEnd"/>
      <w:r w:rsidRPr="00882C10">
        <w:rPr>
          <w:rFonts w:ascii="Times New Roman" w:hAnsi="Times New Roman" w:cs="Times New Roman"/>
          <w:sz w:val="28"/>
          <w:szCs w:val="28"/>
        </w:rPr>
        <w:t>.</w:t>
      </w:r>
    </w:p>
    <w:p w14:paraId="28204D95" w14:textId="77777777" w:rsidR="0095630B" w:rsidRPr="00882C10" w:rsidRDefault="00BE7611"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До основної ознаки підприємства, якщо це розглядати зі сторони конкурентної боротьби, є його можливість до конкурентоспроможності. Вона може визначити життєздатність компанії, підприємства, його результати виробничо-збутової діяльності у ринковій конкуренції. </w:t>
      </w:r>
    </w:p>
    <w:p w14:paraId="7AB7C277" w14:textId="0D3C04FB" w:rsidR="0095630B" w:rsidRPr="00882C10" w:rsidRDefault="0095630B"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Також, існує багато видів конкуренції, тому за своїми ознаками вона поділяється: </w:t>
      </w:r>
    </w:p>
    <w:p w14:paraId="7255DC8B" w14:textId="1E13F728" w:rsidR="007515B9" w:rsidRPr="00882C10" w:rsidRDefault="0095630B" w:rsidP="00882C10">
      <w:pPr>
        <w:pStyle w:val="a3"/>
        <w:numPr>
          <w:ilvl w:val="0"/>
          <w:numId w:val="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За характером цінової конкуренції</w:t>
      </w:r>
    </w:p>
    <w:p w14:paraId="7EFD782B" w14:textId="461DCE6D" w:rsidR="007515B9" w:rsidRPr="00882C10" w:rsidRDefault="007515B9" w:rsidP="00882C10">
      <w:pPr>
        <w:pStyle w:val="a3"/>
        <w:numPr>
          <w:ilvl w:val="1"/>
          <w:numId w:val="8"/>
        </w:numPr>
        <w:spacing w:after="0" w:line="360" w:lineRule="auto"/>
        <w:ind w:left="0" w:firstLine="851"/>
        <w:jc w:val="both"/>
        <w:rPr>
          <w:rFonts w:ascii="Times New Roman" w:hAnsi="Times New Roman" w:cs="Times New Roman"/>
          <w:sz w:val="28"/>
          <w:szCs w:val="28"/>
        </w:rPr>
      </w:pPr>
      <w:r w:rsidRPr="00882C10">
        <w:rPr>
          <w:rFonts w:ascii="Times New Roman" w:hAnsi="Times New Roman" w:cs="Times New Roman"/>
          <w:sz w:val="28"/>
          <w:szCs w:val="28"/>
          <w:lang w:val="uk-UA"/>
        </w:rPr>
        <w:t>П</w:t>
      </w:r>
      <w:proofErr w:type="spellStart"/>
      <w:r w:rsidRPr="00882C10">
        <w:rPr>
          <w:rFonts w:ascii="Times New Roman" w:hAnsi="Times New Roman" w:cs="Times New Roman"/>
          <w:sz w:val="28"/>
          <w:szCs w:val="28"/>
        </w:rPr>
        <w:t>ряма</w:t>
      </w:r>
      <w:proofErr w:type="spellEnd"/>
      <w:r w:rsidRPr="00882C10">
        <w:rPr>
          <w:rFonts w:ascii="Times New Roman" w:hAnsi="Times New Roman" w:cs="Times New Roman"/>
          <w:sz w:val="28"/>
          <w:szCs w:val="28"/>
        </w:rPr>
        <w:t xml:space="preserve"> – </w:t>
      </w:r>
      <w:proofErr w:type="spellStart"/>
      <w:r w:rsidRPr="00882C10">
        <w:rPr>
          <w:rFonts w:ascii="Times New Roman" w:hAnsi="Times New Roman" w:cs="Times New Roman"/>
          <w:sz w:val="28"/>
          <w:szCs w:val="28"/>
        </w:rPr>
        <w:t>підприємство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сповіщає</w:t>
      </w:r>
      <w:proofErr w:type="spellEnd"/>
      <w:r w:rsidRPr="00882C10">
        <w:rPr>
          <w:rFonts w:ascii="Times New Roman" w:hAnsi="Times New Roman" w:cs="Times New Roman"/>
          <w:sz w:val="28"/>
          <w:szCs w:val="28"/>
        </w:rPr>
        <w:t xml:space="preserve"> про </w:t>
      </w:r>
      <w:proofErr w:type="spellStart"/>
      <w:r w:rsidRPr="00882C10">
        <w:rPr>
          <w:rFonts w:ascii="Times New Roman" w:hAnsi="Times New Roman" w:cs="Times New Roman"/>
          <w:sz w:val="28"/>
          <w:szCs w:val="28"/>
        </w:rPr>
        <w:t>зниження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цін</w:t>
      </w:r>
      <w:proofErr w:type="spellEnd"/>
      <w:r w:rsidRPr="00882C10">
        <w:rPr>
          <w:rFonts w:ascii="Times New Roman" w:hAnsi="Times New Roman" w:cs="Times New Roman"/>
          <w:sz w:val="28"/>
          <w:szCs w:val="28"/>
        </w:rPr>
        <w:t xml:space="preserve"> на </w:t>
      </w:r>
      <w:proofErr w:type="spellStart"/>
      <w:r w:rsidRPr="00882C10">
        <w:rPr>
          <w:rFonts w:ascii="Times New Roman" w:hAnsi="Times New Roman" w:cs="Times New Roman"/>
          <w:sz w:val="28"/>
          <w:szCs w:val="28"/>
        </w:rPr>
        <w:t>товари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випускаються</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наявні</w:t>
      </w:r>
      <w:proofErr w:type="spellEnd"/>
      <w:r w:rsidRPr="00882C10">
        <w:rPr>
          <w:rFonts w:ascii="Times New Roman" w:hAnsi="Times New Roman" w:cs="Times New Roman"/>
          <w:sz w:val="28"/>
          <w:szCs w:val="28"/>
        </w:rPr>
        <w:t xml:space="preserve"> на ринку;</w:t>
      </w:r>
    </w:p>
    <w:p w14:paraId="64321CAB" w14:textId="33274951" w:rsidR="007515B9" w:rsidRPr="00882C10" w:rsidRDefault="007515B9" w:rsidP="00882C10">
      <w:pPr>
        <w:pStyle w:val="a3"/>
        <w:numPr>
          <w:ilvl w:val="1"/>
          <w:numId w:val="8"/>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П</w:t>
      </w:r>
      <w:proofErr w:type="spellStart"/>
      <w:r w:rsidRPr="00882C10">
        <w:rPr>
          <w:rFonts w:ascii="Times New Roman" w:hAnsi="Times New Roman" w:cs="Times New Roman"/>
          <w:sz w:val="28"/>
          <w:szCs w:val="28"/>
        </w:rPr>
        <w:t>рихована</w:t>
      </w:r>
      <w:proofErr w:type="spellEnd"/>
      <w:r w:rsidRPr="00882C10">
        <w:rPr>
          <w:rFonts w:ascii="Times New Roman" w:hAnsi="Times New Roman" w:cs="Times New Roman"/>
          <w:sz w:val="28"/>
          <w:szCs w:val="28"/>
        </w:rPr>
        <w:t xml:space="preserve"> – на </w:t>
      </w:r>
      <w:proofErr w:type="spellStart"/>
      <w:r w:rsidRPr="00882C10">
        <w:rPr>
          <w:rFonts w:ascii="Times New Roman" w:hAnsi="Times New Roman" w:cs="Times New Roman"/>
          <w:sz w:val="28"/>
          <w:szCs w:val="28"/>
        </w:rPr>
        <w:t>ринок</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виводиться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новий</w:t>
      </w:r>
      <w:proofErr w:type="spellEnd"/>
      <w:r w:rsidRPr="00882C10">
        <w:rPr>
          <w:rFonts w:ascii="Times New Roman" w:hAnsi="Times New Roman" w:cs="Times New Roman"/>
          <w:sz w:val="28"/>
          <w:szCs w:val="28"/>
        </w:rPr>
        <w:t xml:space="preserve"> товар з </w:t>
      </w:r>
      <w:proofErr w:type="spellStart"/>
      <w:r w:rsidRPr="00882C10">
        <w:rPr>
          <w:rFonts w:ascii="Times New Roman" w:hAnsi="Times New Roman" w:cs="Times New Roman"/>
          <w:sz w:val="28"/>
          <w:szCs w:val="28"/>
        </w:rPr>
        <w:t>істотно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поліпшеними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споживчими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властивостями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ціна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підвищується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незначно</w:t>
      </w:r>
      <w:proofErr w:type="spellEnd"/>
      <w:r w:rsidRPr="00882C10">
        <w:rPr>
          <w:rFonts w:ascii="Times New Roman" w:hAnsi="Times New Roman" w:cs="Times New Roman"/>
          <w:sz w:val="28"/>
          <w:szCs w:val="28"/>
          <w:lang w:val="uk-UA"/>
        </w:rPr>
        <w:t>;</w:t>
      </w:r>
    </w:p>
    <w:p w14:paraId="02537814" w14:textId="2EE434BF" w:rsidR="007515B9" w:rsidRPr="00882C10" w:rsidRDefault="007515B9" w:rsidP="00882C10">
      <w:pPr>
        <w:pStyle w:val="a3"/>
        <w:numPr>
          <w:ilvl w:val="0"/>
          <w:numId w:val="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За</w:t>
      </w:r>
      <w:r w:rsidRPr="00882C10">
        <w:rPr>
          <w:rFonts w:ascii="Times New Roman" w:hAnsi="Times New Roman" w:cs="Times New Roman"/>
          <w:sz w:val="28"/>
          <w:szCs w:val="28"/>
        </w:rPr>
        <w:t xml:space="preserve"> масштаб</w:t>
      </w:r>
      <w:proofErr w:type="spellStart"/>
      <w:r w:rsidRPr="00882C10">
        <w:rPr>
          <w:rFonts w:ascii="Times New Roman" w:hAnsi="Times New Roman" w:cs="Times New Roman"/>
          <w:sz w:val="28"/>
          <w:szCs w:val="28"/>
          <w:lang w:val="uk-UA"/>
        </w:rPr>
        <w:t>ом</w:t>
      </w:r>
      <w:proofErr w:type="spellEnd"/>
      <w:r w:rsidRPr="00882C10">
        <w:rPr>
          <w:rFonts w:ascii="Times New Roman" w:hAnsi="Times New Roman" w:cs="Times New Roman"/>
          <w:sz w:val="28"/>
          <w:szCs w:val="28"/>
          <w:lang w:val="uk-UA"/>
        </w:rPr>
        <w:t>:</w:t>
      </w:r>
    </w:p>
    <w:p w14:paraId="353C3561" w14:textId="42150A42" w:rsidR="007515B9" w:rsidRPr="00882C10" w:rsidRDefault="007515B9" w:rsidP="00882C10">
      <w:pPr>
        <w:pStyle w:val="a3"/>
        <w:numPr>
          <w:ilvl w:val="0"/>
          <w:numId w:val="9"/>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Місцева – у групі, відділенні, на підприємстві тощо; </w:t>
      </w:r>
    </w:p>
    <w:p w14:paraId="23E59232" w14:textId="398DA408" w:rsidR="007515B9" w:rsidRPr="00882C10" w:rsidRDefault="007515B9" w:rsidP="00882C10">
      <w:pPr>
        <w:pStyle w:val="a3"/>
        <w:numPr>
          <w:ilvl w:val="0"/>
          <w:numId w:val="9"/>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Регіональна – у районі, місті, області тощо; </w:t>
      </w:r>
    </w:p>
    <w:p w14:paraId="321EBE3F" w14:textId="472E8613" w:rsidR="007515B9" w:rsidRPr="00882C10" w:rsidRDefault="007515B9" w:rsidP="00882C10">
      <w:pPr>
        <w:pStyle w:val="a3"/>
        <w:numPr>
          <w:ilvl w:val="0"/>
          <w:numId w:val="9"/>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Національна – у одній країні; </w:t>
      </w:r>
    </w:p>
    <w:p w14:paraId="377315C7" w14:textId="77777777" w:rsidR="007515B9" w:rsidRPr="00882C10" w:rsidRDefault="007515B9" w:rsidP="00882C10">
      <w:pPr>
        <w:pStyle w:val="a3"/>
        <w:numPr>
          <w:ilvl w:val="0"/>
          <w:numId w:val="9"/>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Міжнаціональна – у декількох країнах; </w:t>
      </w:r>
    </w:p>
    <w:p w14:paraId="03C85E0E" w14:textId="799BD7C1" w:rsidR="007515B9" w:rsidRPr="00882C10" w:rsidRDefault="007515B9" w:rsidP="00882C10">
      <w:pPr>
        <w:pStyle w:val="a3"/>
        <w:numPr>
          <w:ilvl w:val="0"/>
          <w:numId w:val="9"/>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Глобальна – у світовому масштабі, без конкретно визначених країн.</w:t>
      </w:r>
    </w:p>
    <w:p w14:paraId="6AB10118" w14:textId="7D005E29" w:rsidR="007515B9" w:rsidRPr="00882C10" w:rsidRDefault="007515B9" w:rsidP="00882C10">
      <w:pPr>
        <w:pStyle w:val="a3"/>
        <w:numPr>
          <w:ilvl w:val="0"/>
          <w:numId w:val="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За ступенем важкості проникнення в галузь:</w:t>
      </w:r>
    </w:p>
    <w:p w14:paraId="12293C7D" w14:textId="351D61BB" w:rsidR="007515B9" w:rsidRPr="00882C10" w:rsidRDefault="007515B9" w:rsidP="00882C10">
      <w:pPr>
        <w:pStyle w:val="a3"/>
        <w:numPr>
          <w:ilvl w:val="0"/>
          <w:numId w:val="10"/>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Закрита – та, яка має певні перешкоди входження у галузь;</w:t>
      </w:r>
    </w:p>
    <w:p w14:paraId="433B1654" w14:textId="6E87BE94" w:rsidR="007515B9" w:rsidRPr="00882C10" w:rsidRDefault="007515B9" w:rsidP="00882C10">
      <w:pPr>
        <w:pStyle w:val="a3"/>
        <w:numPr>
          <w:ilvl w:val="0"/>
          <w:numId w:val="10"/>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Відкрита – та, що немає перешкод для входження у галузь.</w:t>
      </w:r>
    </w:p>
    <w:p w14:paraId="68A718FE" w14:textId="0BE3AE46" w:rsidR="007515B9" w:rsidRPr="00882C10" w:rsidRDefault="007515B9" w:rsidP="00882C10">
      <w:pPr>
        <w:pStyle w:val="a3"/>
        <w:numPr>
          <w:ilvl w:val="0"/>
          <w:numId w:val="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rPr>
        <w:t xml:space="preserve">За характером </w:t>
      </w:r>
      <w:proofErr w:type="spellStart"/>
      <w:r w:rsidRPr="00882C10">
        <w:rPr>
          <w:rFonts w:ascii="Times New Roman" w:hAnsi="Times New Roman" w:cs="Times New Roman"/>
          <w:sz w:val="28"/>
          <w:szCs w:val="28"/>
        </w:rPr>
        <w:t>поведінки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продавця</w:t>
      </w:r>
      <w:proofErr w:type="spellEnd"/>
      <w:r w:rsidRPr="00882C10">
        <w:rPr>
          <w:rFonts w:ascii="Times New Roman" w:hAnsi="Times New Roman" w:cs="Times New Roman"/>
          <w:sz w:val="28"/>
          <w:szCs w:val="28"/>
          <w:lang w:val="uk-UA"/>
        </w:rPr>
        <w:t>:</w:t>
      </w:r>
    </w:p>
    <w:p w14:paraId="21FC5063" w14:textId="4F7DB43A" w:rsidR="007515B9" w:rsidRPr="00882C10" w:rsidRDefault="007515B9" w:rsidP="00882C10">
      <w:pPr>
        <w:pStyle w:val="a3"/>
        <w:numPr>
          <w:ilvl w:val="0"/>
          <w:numId w:val="11"/>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 xml:space="preserve">Монополія – залежить лише від власної поведінки продавця і реакції на нього покупців; </w:t>
      </w:r>
    </w:p>
    <w:p w14:paraId="1B721A99" w14:textId="77777777" w:rsidR="007515B9" w:rsidRPr="00882C10" w:rsidRDefault="007515B9" w:rsidP="00882C10">
      <w:pPr>
        <w:pStyle w:val="a3"/>
        <w:numPr>
          <w:ilvl w:val="0"/>
          <w:numId w:val="11"/>
        </w:numPr>
        <w:spacing w:after="0" w:line="360" w:lineRule="auto"/>
        <w:ind w:left="0" w:firstLine="851"/>
        <w:jc w:val="both"/>
        <w:rPr>
          <w:rFonts w:ascii="Times New Roman" w:hAnsi="Times New Roman" w:cs="Times New Roman"/>
          <w:sz w:val="28"/>
          <w:szCs w:val="28"/>
          <w:lang w:val="uk-UA"/>
        </w:rPr>
      </w:pPr>
      <w:proofErr w:type="spellStart"/>
      <w:r w:rsidRPr="00882C10">
        <w:rPr>
          <w:rFonts w:ascii="Times New Roman" w:hAnsi="Times New Roman" w:cs="Times New Roman"/>
          <w:sz w:val="28"/>
          <w:szCs w:val="28"/>
          <w:lang w:val="uk-UA"/>
        </w:rPr>
        <w:t>Поліполія</w:t>
      </w:r>
      <w:proofErr w:type="spellEnd"/>
      <w:r w:rsidRPr="00882C10">
        <w:rPr>
          <w:rFonts w:ascii="Times New Roman" w:hAnsi="Times New Roman" w:cs="Times New Roman"/>
          <w:sz w:val="28"/>
          <w:szCs w:val="28"/>
          <w:lang w:val="uk-UA"/>
        </w:rPr>
        <w:t xml:space="preserve"> – коли продавець не може передбачити реакцію конкурентів і обирає ринкову ціну як еталонну; </w:t>
      </w:r>
    </w:p>
    <w:p w14:paraId="1AAA6310" w14:textId="77777777" w:rsidR="007515B9" w:rsidRPr="00882C10" w:rsidRDefault="007515B9" w:rsidP="00882C10">
      <w:pPr>
        <w:pStyle w:val="a3"/>
        <w:numPr>
          <w:ilvl w:val="0"/>
          <w:numId w:val="11"/>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Монополістична конкуренція – якщо продавець не може передбачати реакцію конкурентів і обирає ціну, тому що його продукція диференційована, але це не впливає істотно на його конкурентів;</w:t>
      </w:r>
    </w:p>
    <w:p w14:paraId="021573E5" w14:textId="1E4418DD" w:rsidR="00B329BC" w:rsidRPr="00D90E3D" w:rsidRDefault="007515B9" w:rsidP="00D90E3D">
      <w:pPr>
        <w:pStyle w:val="a3"/>
        <w:numPr>
          <w:ilvl w:val="0"/>
          <w:numId w:val="11"/>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Олігополія – якщо продавець повинен враховувати реакцію своїх конкурентів.</w:t>
      </w:r>
    </w:p>
    <w:p w14:paraId="50BDD7A9" w14:textId="159C1236" w:rsidR="007515B9" w:rsidRPr="00882C10" w:rsidRDefault="007515B9" w:rsidP="00882C10">
      <w:pPr>
        <w:pStyle w:val="a3"/>
        <w:numPr>
          <w:ilvl w:val="0"/>
          <w:numId w:val="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rPr>
        <w:t xml:space="preserve">За </w:t>
      </w:r>
      <w:proofErr w:type="spellStart"/>
      <w:r w:rsidRPr="00882C10">
        <w:rPr>
          <w:rFonts w:ascii="Times New Roman" w:hAnsi="Times New Roman" w:cs="Times New Roman"/>
          <w:sz w:val="28"/>
          <w:szCs w:val="28"/>
        </w:rPr>
        <w:t>територіальною</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ознакою</w:t>
      </w:r>
      <w:proofErr w:type="spellEnd"/>
      <w:r w:rsidRPr="00882C10">
        <w:rPr>
          <w:rFonts w:ascii="Times New Roman" w:hAnsi="Times New Roman" w:cs="Times New Roman"/>
          <w:sz w:val="28"/>
          <w:szCs w:val="28"/>
          <w:lang w:val="uk-UA"/>
        </w:rPr>
        <w:t>:</w:t>
      </w:r>
    </w:p>
    <w:p w14:paraId="7E37045A" w14:textId="75ED0B91" w:rsidR="007515B9" w:rsidRPr="00882C10" w:rsidRDefault="007515B9" w:rsidP="00882C10">
      <w:pPr>
        <w:pStyle w:val="a3"/>
        <w:numPr>
          <w:ilvl w:val="0"/>
          <w:numId w:val="12"/>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Внутрішньогалузева – конкуренція між окремими підприємцями всередині кожної галузі щодо одержання прибутку; </w:t>
      </w:r>
    </w:p>
    <w:p w14:paraId="6FA86434" w14:textId="55024AF1" w:rsidR="007515B9" w:rsidRPr="00882C10" w:rsidRDefault="007515B9" w:rsidP="00882C10">
      <w:pPr>
        <w:pStyle w:val="a3"/>
        <w:numPr>
          <w:ilvl w:val="0"/>
          <w:numId w:val="12"/>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Міжгалузева – специфічна форма конкуренції капіталів у боротьбі за більш прибуткове застосування капіталу; здійснюється у вигляді міграції капіталів з одних галузей в інші [27].</w:t>
      </w:r>
    </w:p>
    <w:p w14:paraId="489BC7A9" w14:textId="47452511" w:rsidR="0095630B" w:rsidRPr="00882C10" w:rsidRDefault="00CA53A5"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Саму категорію «конкурентоспроможності підприємства» характеризують за наступними властивостями:</w:t>
      </w:r>
    </w:p>
    <w:p w14:paraId="370B5D90" w14:textId="1597C538" w:rsidR="00CA53A5" w:rsidRPr="00882C10" w:rsidRDefault="00CA53A5" w:rsidP="00882C10">
      <w:pPr>
        <w:pStyle w:val="a3"/>
        <w:numPr>
          <w:ilvl w:val="0"/>
          <w:numId w:val="13"/>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Просторовість (мається на увазі те, що конкурентоспроможність підприємства буде визначатися у межах лише конкретного ринку, оскільки підприємство може бути конкурентоспроможним в рамках одного ринку, а в рамках іншого може бути неконкурентоспроможним);</w:t>
      </w:r>
    </w:p>
    <w:p w14:paraId="12710965" w14:textId="47D22768" w:rsidR="00CA53A5" w:rsidRPr="00882C10" w:rsidRDefault="00CA53A5" w:rsidP="00882C10">
      <w:pPr>
        <w:pStyle w:val="a3"/>
        <w:numPr>
          <w:ilvl w:val="0"/>
          <w:numId w:val="13"/>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Системність (ма</w:t>
      </w:r>
      <w:r w:rsidR="00BD2901" w:rsidRPr="00882C10">
        <w:rPr>
          <w:rFonts w:ascii="Times New Roman" w:hAnsi="Times New Roman" w:cs="Times New Roman"/>
          <w:sz w:val="28"/>
          <w:szCs w:val="28"/>
          <w:lang w:val="uk-UA"/>
        </w:rPr>
        <w:t>ється на увазі</w:t>
      </w:r>
      <w:r w:rsidRPr="00882C10">
        <w:rPr>
          <w:rFonts w:ascii="Times New Roman" w:hAnsi="Times New Roman" w:cs="Times New Roman"/>
          <w:sz w:val="28"/>
          <w:szCs w:val="28"/>
          <w:lang w:val="uk-UA"/>
        </w:rPr>
        <w:t>, с</w:t>
      </w:r>
      <w:proofErr w:type="spellStart"/>
      <w:r w:rsidRPr="00882C10">
        <w:rPr>
          <w:rFonts w:ascii="Times New Roman" w:hAnsi="Times New Roman" w:cs="Times New Roman"/>
          <w:sz w:val="28"/>
          <w:szCs w:val="28"/>
        </w:rPr>
        <w:t>укупність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наукових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методів</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практичних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прийомів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розв'язання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складних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економічних</w:t>
      </w:r>
      <w:proofErr w:type="spellEnd"/>
      <w:r w:rsidRPr="00882C10">
        <w:rPr>
          <w:rFonts w:ascii="Times New Roman" w:hAnsi="Times New Roman" w:cs="Times New Roman"/>
          <w:sz w:val="28"/>
          <w:szCs w:val="28"/>
        </w:rPr>
        <w:t xml:space="preserve"> проблем</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29</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w:t>
      </w:r>
    </w:p>
    <w:p w14:paraId="6D8F79BD" w14:textId="17352874" w:rsidR="00CA53A5" w:rsidRPr="00882C10" w:rsidRDefault="00BD2901" w:rsidP="00882C10">
      <w:pPr>
        <w:pStyle w:val="a3"/>
        <w:numPr>
          <w:ilvl w:val="0"/>
          <w:numId w:val="13"/>
        </w:numPr>
        <w:spacing w:after="0" w:line="360" w:lineRule="auto"/>
        <w:ind w:left="0" w:firstLine="709"/>
        <w:jc w:val="both"/>
        <w:rPr>
          <w:rFonts w:ascii="Times New Roman" w:hAnsi="Times New Roman" w:cs="Times New Roman"/>
          <w:sz w:val="28"/>
          <w:szCs w:val="28"/>
          <w:lang w:val="uk-UA"/>
        </w:rPr>
      </w:pPr>
      <w:proofErr w:type="spellStart"/>
      <w:r w:rsidRPr="00882C10">
        <w:rPr>
          <w:rFonts w:ascii="Times New Roman" w:hAnsi="Times New Roman" w:cs="Times New Roman"/>
          <w:sz w:val="28"/>
          <w:szCs w:val="28"/>
          <w:lang w:val="uk-UA"/>
        </w:rPr>
        <w:t>Порівнюваність</w:t>
      </w:r>
      <w:proofErr w:type="spellEnd"/>
      <w:r w:rsidRPr="00882C10">
        <w:rPr>
          <w:rFonts w:ascii="Times New Roman" w:hAnsi="Times New Roman" w:cs="Times New Roman"/>
          <w:sz w:val="28"/>
          <w:szCs w:val="28"/>
          <w:lang w:val="uk-UA"/>
        </w:rPr>
        <w:t xml:space="preserve"> (при порівнянні конкурентоспроможності одного підприємства із іншим);</w:t>
      </w:r>
    </w:p>
    <w:p w14:paraId="149531FA" w14:textId="70022780" w:rsidR="00BD2901" w:rsidRPr="00882C10" w:rsidRDefault="00BD2901" w:rsidP="00882C10">
      <w:pPr>
        <w:pStyle w:val="a3"/>
        <w:numPr>
          <w:ilvl w:val="0"/>
          <w:numId w:val="13"/>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Динамічність (оскільки конкурентоспроможність має певні обмеження в часі, адже в один період підприємство може бути конкурентоспроможним, а згодом вийти із конкуренції);</w:t>
      </w:r>
    </w:p>
    <w:p w14:paraId="4AAE9283" w14:textId="50E6BE26" w:rsidR="00BD2901" w:rsidRPr="00882C10" w:rsidRDefault="00BD2901" w:rsidP="00882C10">
      <w:pPr>
        <w:pStyle w:val="a3"/>
        <w:numPr>
          <w:ilvl w:val="0"/>
          <w:numId w:val="13"/>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Атрибутивність (вказує на унікальну пропозицію конкурентоспроможності підприємства – це може бути унікальний товар, </w:t>
      </w:r>
      <w:r w:rsidRPr="00882C10">
        <w:rPr>
          <w:rFonts w:ascii="Times New Roman" w:hAnsi="Times New Roman" w:cs="Times New Roman"/>
          <w:sz w:val="28"/>
          <w:szCs w:val="28"/>
          <w:lang w:val="uk-UA"/>
        </w:rPr>
        <w:lastRenderedPageBreak/>
        <w:t>додатковий сервіс, технологія виробництва, - це та річ, яка буде відрізняти і надавати унікальну пропозицію споживачу порівняно із іншими підприємствами, які представлені із даною організацією на одному ринку);</w:t>
      </w:r>
    </w:p>
    <w:p w14:paraId="0F9EA049" w14:textId="77777777" w:rsidR="00BD2901" w:rsidRPr="00882C10" w:rsidRDefault="00BD2901" w:rsidP="00882C10">
      <w:pPr>
        <w:pStyle w:val="a3"/>
        <w:numPr>
          <w:ilvl w:val="0"/>
          <w:numId w:val="13"/>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Предметність (</w:t>
      </w:r>
      <w:proofErr w:type="spellStart"/>
      <w:r w:rsidRPr="00882C10">
        <w:rPr>
          <w:rFonts w:ascii="Times New Roman" w:hAnsi="Times New Roman" w:cs="Times New Roman"/>
          <w:sz w:val="28"/>
          <w:szCs w:val="28"/>
        </w:rPr>
        <w:t>передбачає</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виділення</w:t>
      </w:r>
      <w:proofErr w:type="spellEnd"/>
      <w:r w:rsidRPr="00882C10">
        <w:rPr>
          <w:rFonts w:ascii="Times New Roman" w:hAnsi="Times New Roman" w:cs="Times New Roman"/>
          <w:sz w:val="28"/>
          <w:szCs w:val="28"/>
        </w:rPr>
        <w:t xml:space="preserve"> набору </w:t>
      </w:r>
      <w:proofErr w:type="spellStart"/>
      <w:r w:rsidRPr="00882C10">
        <w:rPr>
          <w:rFonts w:ascii="Times New Roman" w:hAnsi="Times New Roman" w:cs="Times New Roman"/>
          <w:sz w:val="28"/>
          <w:szCs w:val="28"/>
        </w:rPr>
        <w:t>параметрів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які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формують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конкурентоспроможність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підприємства</w:t>
      </w:r>
      <w:proofErr w:type="spellEnd"/>
      <w:r w:rsidRPr="00882C10">
        <w:rPr>
          <w:rFonts w:ascii="Times New Roman" w:hAnsi="Times New Roman" w:cs="Times New Roman"/>
          <w:sz w:val="28"/>
          <w:szCs w:val="28"/>
          <w:lang w:val="uk-UA"/>
        </w:rPr>
        <w:t>:</w:t>
      </w:r>
    </w:p>
    <w:p w14:paraId="5B2E31AC" w14:textId="5994AFD8" w:rsidR="00BD2901" w:rsidRPr="00882C10" w:rsidRDefault="00BD2901" w:rsidP="00882C10">
      <w:pPr>
        <w:pStyle w:val="a3"/>
        <w:numPr>
          <w:ilvl w:val="0"/>
          <w:numId w:val="14"/>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Висока якість продукції; </w:t>
      </w:r>
    </w:p>
    <w:p w14:paraId="64631332" w14:textId="77777777" w:rsidR="00BD2901" w:rsidRPr="00882C10" w:rsidRDefault="00BD2901" w:rsidP="00882C10">
      <w:pPr>
        <w:pStyle w:val="a3"/>
        <w:numPr>
          <w:ilvl w:val="0"/>
          <w:numId w:val="14"/>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Використання інноваційної техніки та технічних засобів; </w:t>
      </w:r>
    </w:p>
    <w:p w14:paraId="41A9908E" w14:textId="77777777" w:rsidR="00BD2901" w:rsidRPr="00882C10" w:rsidRDefault="00BD2901" w:rsidP="00882C10">
      <w:pPr>
        <w:pStyle w:val="a3"/>
        <w:numPr>
          <w:ilvl w:val="0"/>
          <w:numId w:val="14"/>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Високий рівень кваліфікації персоналу; </w:t>
      </w:r>
    </w:p>
    <w:p w14:paraId="247779F0" w14:textId="77777777" w:rsidR="00BD2901" w:rsidRPr="00882C10" w:rsidRDefault="00BD2901" w:rsidP="00882C10">
      <w:pPr>
        <w:pStyle w:val="a3"/>
        <w:numPr>
          <w:ilvl w:val="0"/>
          <w:numId w:val="14"/>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Формування позитивного іміджу підприємства та його продукції в свідомості споживачів; </w:t>
      </w:r>
    </w:p>
    <w:p w14:paraId="0E33B96D" w14:textId="77777777" w:rsidR="00BD2901" w:rsidRPr="00882C10" w:rsidRDefault="00BD2901" w:rsidP="00882C10">
      <w:pPr>
        <w:pStyle w:val="a3"/>
        <w:numPr>
          <w:ilvl w:val="0"/>
          <w:numId w:val="14"/>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Застосування комплексу маркетингу при просуванні продукції на ринок; </w:t>
      </w:r>
    </w:p>
    <w:p w14:paraId="52197A17" w14:textId="0E374B11" w:rsidR="00BD2901" w:rsidRPr="00882C10" w:rsidRDefault="00BD2901" w:rsidP="00882C10">
      <w:pPr>
        <w:pStyle w:val="a3"/>
        <w:numPr>
          <w:ilvl w:val="0"/>
          <w:numId w:val="14"/>
        </w:numPr>
        <w:spacing w:after="0" w:line="360" w:lineRule="auto"/>
        <w:ind w:left="0" w:firstLine="851"/>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Забезпеченість підприємства матеріальними, трудовими та фінансовими ресурсами тощо </w:t>
      </w:r>
      <w:r w:rsidRPr="00882C10">
        <w:rPr>
          <w:rFonts w:ascii="Times New Roman" w:hAnsi="Times New Roman" w:cs="Times New Roman"/>
          <w:sz w:val="28"/>
          <w:szCs w:val="28"/>
        </w:rPr>
        <w:t>[20]</w:t>
      </w:r>
      <w:r w:rsidRPr="00882C10">
        <w:rPr>
          <w:rFonts w:ascii="Times New Roman" w:hAnsi="Times New Roman" w:cs="Times New Roman"/>
          <w:sz w:val="28"/>
          <w:szCs w:val="28"/>
          <w:lang w:val="uk-UA"/>
        </w:rPr>
        <w:t>.</w:t>
      </w:r>
    </w:p>
    <w:p w14:paraId="76C2558E" w14:textId="77777777" w:rsidR="00BD2901" w:rsidRPr="00882C10" w:rsidRDefault="00BD2901"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Аналіз конкурентоспроможності підприємства на ринку можливий при вивченні факторів, які мають вплив на відношення споживачів продукції до підприємства і вже у результаті чого відбувається зміна частки продукції підприємства на ринку. </w:t>
      </w:r>
      <w:proofErr w:type="spellStart"/>
      <w:r w:rsidRPr="00882C10">
        <w:rPr>
          <w:rFonts w:ascii="Times New Roman" w:hAnsi="Times New Roman" w:cs="Times New Roman"/>
          <w:sz w:val="28"/>
          <w:szCs w:val="28"/>
        </w:rPr>
        <w:t>Усі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фактори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конкурентоспроможності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можна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умовно</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поділити</w:t>
      </w:r>
      <w:r w:rsidRPr="00882C10">
        <w:rPr>
          <w:rFonts w:ascii="Times New Roman" w:hAnsi="Times New Roman" w:cs="Times New Roman"/>
          <w:sz w:val="28"/>
          <w:szCs w:val="28"/>
        </w:rPr>
        <w:t xml:space="preserve"> на </w:t>
      </w:r>
      <w:proofErr w:type="spellStart"/>
      <w:r w:rsidRPr="00882C10">
        <w:rPr>
          <w:rFonts w:ascii="Times New Roman" w:hAnsi="Times New Roman" w:cs="Times New Roman"/>
          <w:sz w:val="28"/>
          <w:szCs w:val="28"/>
        </w:rPr>
        <w:t>зовнішні</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та</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внутрішні</w:t>
      </w:r>
      <w:proofErr w:type="spellEnd"/>
      <w:r w:rsidRPr="00882C10">
        <w:rPr>
          <w:rFonts w:ascii="Times New Roman" w:hAnsi="Times New Roman" w:cs="Times New Roman"/>
          <w:sz w:val="28"/>
          <w:szCs w:val="28"/>
          <w:lang w:val="uk-UA"/>
        </w:rPr>
        <w:t>.</w:t>
      </w:r>
    </w:p>
    <w:p w14:paraId="69FE9508" w14:textId="77777777" w:rsidR="00BD2901" w:rsidRPr="00882C10" w:rsidRDefault="00BD2901" w:rsidP="00882C10">
      <w:pPr>
        <w:spacing w:after="0" w:line="360" w:lineRule="auto"/>
        <w:ind w:firstLine="709"/>
        <w:jc w:val="right"/>
        <w:rPr>
          <w:rFonts w:ascii="Times New Roman" w:hAnsi="Times New Roman" w:cs="Times New Roman"/>
          <w:sz w:val="28"/>
          <w:szCs w:val="28"/>
          <w:lang w:val="uk-UA"/>
        </w:rPr>
      </w:pPr>
      <w:r w:rsidRPr="00882C10">
        <w:rPr>
          <w:rFonts w:ascii="Times New Roman" w:hAnsi="Times New Roman" w:cs="Times New Roman"/>
          <w:b/>
          <w:bCs/>
          <w:sz w:val="28"/>
          <w:szCs w:val="28"/>
          <w:lang w:val="uk-UA"/>
        </w:rPr>
        <w:t>Таблиця 1.1</w:t>
      </w:r>
    </w:p>
    <w:p w14:paraId="57BF6314" w14:textId="696E2781" w:rsidR="00882C10" w:rsidRDefault="00B80D2D" w:rsidP="00D90E3D">
      <w:pPr>
        <w:spacing w:after="0" w:line="360" w:lineRule="auto"/>
        <w:ind w:firstLine="709"/>
        <w:jc w:val="center"/>
        <w:rPr>
          <w:rFonts w:ascii="Times New Roman" w:hAnsi="Times New Roman" w:cs="Times New Roman"/>
          <w:b/>
          <w:bCs/>
          <w:sz w:val="28"/>
          <w:szCs w:val="28"/>
          <w:lang w:val="en-US"/>
        </w:rPr>
      </w:pPr>
      <w:r w:rsidRPr="00882C10">
        <w:rPr>
          <w:rFonts w:ascii="Times New Roman" w:hAnsi="Times New Roman" w:cs="Times New Roman"/>
          <w:b/>
          <w:bCs/>
          <w:sz w:val="28"/>
          <w:szCs w:val="28"/>
          <w:lang w:val="uk-UA"/>
        </w:rPr>
        <w:t>Фактори конкурентоспроможності підприємства</w:t>
      </w:r>
      <w:r w:rsidRPr="00882C10">
        <w:rPr>
          <w:rFonts w:ascii="Times New Roman" w:hAnsi="Times New Roman" w:cs="Times New Roman"/>
          <w:b/>
          <w:bCs/>
          <w:sz w:val="28"/>
          <w:szCs w:val="28"/>
          <w:lang w:val="en-US"/>
        </w:rPr>
        <w:t xml:space="preserve"> [22]</w:t>
      </w:r>
    </w:p>
    <w:p w14:paraId="41EE7C18" w14:textId="77777777" w:rsidR="00D90E3D" w:rsidRPr="00882C10" w:rsidRDefault="00D90E3D" w:rsidP="00D90E3D">
      <w:pPr>
        <w:spacing w:after="0" w:line="360" w:lineRule="auto"/>
        <w:ind w:firstLine="709"/>
        <w:jc w:val="center"/>
        <w:rPr>
          <w:rFonts w:ascii="Times New Roman" w:hAnsi="Times New Roman" w:cs="Times New Roman"/>
          <w:b/>
          <w:bCs/>
          <w:sz w:val="28"/>
          <w:szCs w:val="28"/>
          <w:lang w:val="en-US"/>
        </w:rPr>
      </w:pPr>
    </w:p>
    <w:tbl>
      <w:tblPr>
        <w:tblStyle w:val="a4"/>
        <w:tblW w:w="0" w:type="auto"/>
        <w:tblLook w:val="04A0" w:firstRow="1" w:lastRow="0" w:firstColumn="1" w:lastColumn="0" w:noHBand="0" w:noVBand="1"/>
      </w:tblPr>
      <w:tblGrid>
        <w:gridCol w:w="4813"/>
        <w:gridCol w:w="4814"/>
      </w:tblGrid>
      <w:tr w:rsidR="00B80D2D" w:rsidRPr="00882C10" w14:paraId="124F6665" w14:textId="77777777" w:rsidTr="00B80D2D">
        <w:tc>
          <w:tcPr>
            <w:tcW w:w="4814" w:type="dxa"/>
          </w:tcPr>
          <w:p w14:paraId="00367BCD" w14:textId="25670075" w:rsidR="00B80D2D" w:rsidRPr="00882C10" w:rsidRDefault="00B80D2D" w:rsidP="00882C10">
            <w:pPr>
              <w:spacing w:line="360" w:lineRule="auto"/>
              <w:ind w:firstLine="709"/>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Внутрішні</w:t>
            </w:r>
          </w:p>
        </w:tc>
        <w:tc>
          <w:tcPr>
            <w:tcW w:w="4815" w:type="dxa"/>
          </w:tcPr>
          <w:p w14:paraId="45380CC9" w14:textId="5E9D62EC" w:rsidR="00B80D2D" w:rsidRPr="00882C10" w:rsidRDefault="00B80D2D" w:rsidP="00882C10">
            <w:pPr>
              <w:spacing w:line="360" w:lineRule="auto"/>
              <w:ind w:firstLine="709"/>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Зовнішні</w:t>
            </w:r>
          </w:p>
        </w:tc>
      </w:tr>
      <w:tr w:rsidR="00B80D2D" w:rsidRPr="00882C10" w14:paraId="25EA7E5B" w14:textId="77777777" w:rsidTr="00B80D2D">
        <w:tc>
          <w:tcPr>
            <w:tcW w:w="4814" w:type="dxa"/>
          </w:tcPr>
          <w:p w14:paraId="0B17FDB9" w14:textId="08E67EBF"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Політична ситуація в країні</w:t>
            </w:r>
          </w:p>
        </w:tc>
        <w:tc>
          <w:tcPr>
            <w:tcW w:w="4815" w:type="dxa"/>
          </w:tcPr>
          <w:p w14:paraId="326D4B32" w14:textId="2C39B2B3"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Ступінь задоволення потреб споживача</w:t>
            </w:r>
          </w:p>
        </w:tc>
      </w:tr>
      <w:tr w:rsidR="00B80D2D" w:rsidRPr="00882C10" w14:paraId="1E7AE3E9" w14:textId="77777777" w:rsidTr="00B80D2D">
        <w:tc>
          <w:tcPr>
            <w:tcW w:w="4814" w:type="dxa"/>
          </w:tcPr>
          <w:p w14:paraId="2FFE1D96" w14:textId="0C561F56"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Наявність сировинних ресурсів</w:t>
            </w:r>
          </w:p>
        </w:tc>
        <w:tc>
          <w:tcPr>
            <w:tcW w:w="4815" w:type="dxa"/>
          </w:tcPr>
          <w:p w14:paraId="42C1C3A2" w14:textId="4770E462"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Прогнозування та планування</w:t>
            </w:r>
          </w:p>
        </w:tc>
      </w:tr>
      <w:tr w:rsidR="00B80D2D" w:rsidRPr="00882C10" w14:paraId="0C46A49B" w14:textId="77777777" w:rsidTr="00B80D2D">
        <w:tc>
          <w:tcPr>
            <w:tcW w:w="4814" w:type="dxa"/>
          </w:tcPr>
          <w:p w14:paraId="6B86351D" w14:textId="14E7448E"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Система управління виробництвом</w:t>
            </w:r>
          </w:p>
        </w:tc>
        <w:tc>
          <w:tcPr>
            <w:tcW w:w="4815" w:type="dxa"/>
          </w:tcPr>
          <w:p w14:paraId="16B080B7" w14:textId="4AB94CB0"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Система та методи управління </w:t>
            </w:r>
          </w:p>
        </w:tc>
      </w:tr>
      <w:tr w:rsidR="00B80D2D" w:rsidRPr="00882C10" w14:paraId="5FF02FF5" w14:textId="77777777" w:rsidTr="00B80D2D">
        <w:tc>
          <w:tcPr>
            <w:tcW w:w="4814" w:type="dxa"/>
          </w:tcPr>
          <w:p w14:paraId="0D2583A9" w14:textId="43480482"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Законодавча база</w:t>
            </w:r>
          </w:p>
        </w:tc>
        <w:tc>
          <w:tcPr>
            <w:tcW w:w="4815" w:type="dxa"/>
          </w:tcPr>
          <w:p w14:paraId="7338AA75" w14:textId="38DCE858"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Сучасні технології виробництва</w:t>
            </w:r>
          </w:p>
        </w:tc>
      </w:tr>
      <w:tr w:rsidR="00B80D2D" w:rsidRPr="00882C10" w14:paraId="428C1487" w14:textId="77777777" w:rsidTr="00B80D2D">
        <w:tc>
          <w:tcPr>
            <w:tcW w:w="4814" w:type="dxa"/>
          </w:tcPr>
          <w:p w14:paraId="1C6CA1BF" w14:textId="6DEFF184"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Розміщення виробничих сил </w:t>
            </w:r>
          </w:p>
        </w:tc>
        <w:tc>
          <w:tcPr>
            <w:tcW w:w="4815" w:type="dxa"/>
          </w:tcPr>
          <w:p w14:paraId="0E85EAC4" w14:textId="166FA29D" w:rsidR="00B80D2D" w:rsidRPr="00882C10" w:rsidRDefault="00B80D2D" w:rsidP="00D90E3D">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Орієнтир на маркетингову стратегію</w:t>
            </w:r>
          </w:p>
        </w:tc>
      </w:tr>
    </w:tbl>
    <w:p w14:paraId="78C65FBD" w14:textId="7948C825" w:rsidR="00BD2901" w:rsidRPr="00882C10" w:rsidRDefault="00BD2901" w:rsidP="00882C10">
      <w:pPr>
        <w:spacing w:after="0" w:line="360" w:lineRule="auto"/>
        <w:ind w:firstLine="709"/>
        <w:jc w:val="both"/>
        <w:rPr>
          <w:rFonts w:ascii="Times New Roman" w:hAnsi="Times New Roman" w:cs="Times New Roman"/>
          <w:sz w:val="28"/>
          <w:szCs w:val="28"/>
          <w:lang w:val="uk-UA"/>
        </w:rPr>
      </w:pPr>
    </w:p>
    <w:p w14:paraId="57D5EC14" w14:textId="3C4C42AF" w:rsidR="0095630B" w:rsidRPr="00882C10" w:rsidRDefault="00B80D2D"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Отже, конкурентне середовища, у якому знаходиться підприємство змушує</w:t>
      </w:r>
      <w:r w:rsidR="00BE7611" w:rsidRPr="00882C10">
        <w:rPr>
          <w:rFonts w:ascii="Times New Roman" w:hAnsi="Times New Roman" w:cs="Times New Roman"/>
          <w:sz w:val="28"/>
          <w:szCs w:val="28"/>
          <w:lang w:val="uk-UA"/>
        </w:rPr>
        <w:t xml:space="preserve"> підприємства усіх форм власності постійно тримати все на контролі та слідкувати за усіма змінами попиту та пропозицій, також, контролювати ситуацію, що стосується вартості матеріальних ресурсів, намагатися в тій чи іншій мірі мінімізувати витрати на виробництво, постійно збільшувати та покращувати якість продукції, а також послуг, що виставляються на ринку, тобто усіма способами підвищувати свою конкурентоспроможність [7].</w:t>
      </w:r>
    </w:p>
    <w:p w14:paraId="27E2A121" w14:textId="77777777" w:rsidR="002032C9" w:rsidRPr="00882C10" w:rsidRDefault="002032C9" w:rsidP="00882C10">
      <w:pPr>
        <w:spacing w:after="0" w:line="360" w:lineRule="auto"/>
        <w:jc w:val="both"/>
        <w:rPr>
          <w:rFonts w:ascii="Times New Roman" w:hAnsi="Times New Roman" w:cs="Times New Roman"/>
          <w:sz w:val="28"/>
          <w:szCs w:val="28"/>
          <w:lang w:val="uk-UA"/>
        </w:rPr>
      </w:pPr>
    </w:p>
    <w:p w14:paraId="5D97AF09" w14:textId="2A0DEBB6" w:rsidR="00882C10" w:rsidRDefault="00882C10" w:rsidP="00882C10">
      <w:pPr>
        <w:spacing w:after="0" w:line="360" w:lineRule="auto"/>
        <w:ind w:firstLine="709"/>
        <w:jc w:val="both"/>
        <w:rPr>
          <w:rFonts w:ascii="Times New Roman" w:hAnsi="Times New Roman" w:cs="Times New Roman"/>
          <w:sz w:val="28"/>
          <w:szCs w:val="28"/>
          <w:lang w:val="uk-UA"/>
        </w:rPr>
      </w:pPr>
    </w:p>
    <w:p w14:paraId="7318645B" w14:textId="154A5819" w:rsidR="00882C10" w:rsidRDefault="00882C10" w:rsidP="00882C10">
      <w:pPr>
        <w:spacing w:after="0" w:line="360" w:lineRule="auto"/>
        <w:ind w:firstLine="709"/>
        <w:jc w:val="both"/>
        <w:rPr>
          <w:rFonts w:ascii="Times New Roman" w:hAnsi="Times New Roman" w:cs="Times New Roman"/>
          <w:sz w:val="28"/>
          <w:szCs w:val="28"/>
          <w:lang w:val="uk-UA"/>
        </w:rPr>
      </w:pPr>
    </w:p>
    <w:p w14:paraId="60227439" w14:textId="28C82119" w:rsidR="00882C10" w:rsidRDefault="00882C10" w:rsidP="00882C10">
      <w:pPr>
        <w:spacing w:after="0" w:line="360" w:lineRule="auto"/>
        <w:ind w:firstLine="709"/>
        <w:jc w:val="both"/>
        <w:rPr>
          <w:rFonts w:ascii="Times New Roman" w:hAnsi="Times New Roman" w:cs="Times New Roman"/>
          <w:sz w:val="28"/>
          <w:szCs w:val="28"/>
          <w:lang w:val="uk-UA"/>
        </w:rPr>
      </w:pPr>
    </w:p>
    <w:p w14:paraId="20AA86DD" w14:textId="3CE10C62" w:rsidR="00882C10" w:rsidRDefault="00882C10" w:rsidP="00882C10">
      <w:pPr>
        <w:spacing w:after="0" w:line="360" w:lineRule="auto"/>
        <w:ind w:firstLine="709"/>
        <w:jc w:val="both"/>
        <w:rPr>
          <w:rFonts w:ascii="Times New Roman" w:hAnsi="Times New Roman" w:cs="Times New Roman"/>
          <w:sz w:val="28"/>
          <w:szCs w:val="28"/>
          <w:lang w:val="uk-UA"/>
        </w:rPr>
      </w:pPr>
    </w:p>
    <w:p w14:paraId="20A4DBED" w14:textId="48EF056E" w:rsidR="00882C10" w:rsidRDefault="00882C10" w:rsidP="00882C10">
      <w:pPr>
        <w:spacing w:after="0" w:line="360" w:lineRule="auto"/>
        <w:ind w:firstLine="709"/>
        <w:jc w:val="both"/>
        <w:rPr>
          <w:rFonts w:ascii="Times New Roman" w:hAnsi="Times New Roman" w:cs="Times New Roman"/>
          <w:sz w:val="28"/>
          <w:szCs w:val="28"/>
          <w:lang w:val="uk-UA"/>
        </w:rPr>
      </w:pPr>
    </w:p>
    <w:p w14:paraId="14B0289A" w14:textId="313DE387" w:rsidR="00882C10" w:rsidRDefault="00882C10" w:rsidP="00882C10">
      <w:pPr>
        <w:spacing w:after="0" w:line="360" w:lineRule="auto"/>
        <w:ind w:firstLine="709"/>
        <w:jc w:val="both"/>
        <w:rPr>
          <w:rFonts w:ascii="Times New Roman" w:hAnsi="Times New Roman" w:cs="Times New Roman"/>
          <w:sz w:val="28"/>
          <w:szCs w:val="28"/>
          <w:lang w:val="uk-UA"/>
        </w:rPr>
      </w:pPr>
    </w:p>
    <w:p w14:paraId="2E4E85F7" w14:textId="6B3E3BAB" w:rsidR="00882C10" w:rsidRDefault="00882C10" w:rsidP="00882C10">
      <w:pPr>
        <w:spacing w:after="0" w:line="360" w:lineRule="auto"/>
        <w:ind w:firstLine="709"/>
        <w:jc w:val="both"/>
        <w:rPr>
          <w:rFonts w:ascii="Times New Roman" w:hAnsi="Times New Roman" w:cs="Times New Roman"/>
          <w:sz w:val="28"/>
          <w:szCs w:val="28"/>
          <w:lang w:val="uk-UA"/>
        </w:rPr>
      </w:pPr>
    </w:p>
    <w:p w14:paraId="4D840C7A" w14:textId="3A4F366E" w:rsidR="00882C10" w:rsidRDefault="00882C10" w:rsidP="00882C10">
      <w:pPr>
        <w:spacing w:after="0" w:line="360" w:lineRule="auto"/>
        <w:ind w:firstLine="709"/>
        <w:jc w:val="both"/>
        <w:rPr>
          <w:rFonts w:ascii="Times New Roman" w:hAnsi="Times New Roman" w:cs="Times New Roman"/>
          <w:sz w:val="28"/>
          <w:szCs w:val="28"/>
          <w:lang w:val="uk-UA"/>
        </w:rPr>
      </w:pPr>
    </w:p>
    <w:p w14:paraId="0BE7DE4D" w14:textId="7D20934A" w:rsidR="00882C10" w:rsidRDefault="00882C10" w:rsidP="00882C10">
      <w:pPr>
        <w:spacing w:after="0" w:line="360" w:lineRule="auto"/>
        <w:ind w:firstLine="709"/>
        <w:jc w:val="both"/>
        <w:rPr>
          <w:rFonts w:ascii="Times New Roman" w:hAnsi="Times New Roman" w:cs="Times New Roman"/>
          <w:sz w:val="28"/>
          <w:szCs w:val="28"/>
          <w:lang w:val="uk-UA"/>
        </w:rPr>
      </w:pPr>
    </w:p>
    <w:p w14:paraId="65BF705F" w14:textId="28FDDE5D" w:rsidR="00882C10" w:rsidRDefault="00882C10" w:rsidP="00882C10">
      <w:pPr>
        <w:spacing w:after="0" w:line="360" w:lineRule="auto"/>
        <w:ind w:firstLine="709"/>
        <w:jc w:val="both"/>
        <w:rPr>
          <w:rFonts w:ascii="Times New Roman" w:hAnsi="Times New Roman" w:cs="Times New Roman"/>
          <w:sz w:val="28"/>
          <w:szCs w:val="28"/>
          <w:lang w:val="uk-UA"/>
        </w:rPr>
      </w:pPr>
    </w:p>
    <w:p w14:paraId="2E486EA7" w14:textId="3439DE88" w:rsidR="00D90E3D" w:rsidRDefault="00D90E3D" w:rsidP="00882C10">
      <w:pPr>
        <w:spacing w:after="0" w:line="360" w:lineRule="auto"/>
        <w:ind w:firstLine="709"/>
        <w:jc w:val="both"/>
        <w:rPr>
          <w:rFonts w:ascii="Times New Roman" w:hAnsi="Times New Roman" w:cs="Times New Roman"/>
          <w:sz w:val="28"/>
          <w:szCs w:val="28"/>
          <w:lang w:val="uk-UA"/>
        </w:rPr>
      </w:pPr>
    </w:p>
    <w:p w14:paraId="2B1AE106" w14:textId="40A382F5" w:rsidR="00D90E3D" w:rsidRDefault="00D90E3D" w:rsidP="00882C10">
      <w:pPr>
        <w:spacing w:after="0" w:line="360" w:lineRule="auto"/>
        <w:ind w:firstLine="709"/>
        <w:jc w:val="both"/>
        <w:rPr>
          <w:rFonts w:ascii="Times New Roman" w:hAnsi="Times New Roman" w:cs="Times New Roman"/>
          <w:sz w:val="28"/>
          <w:szCs w:val="28"/>
          <w:lang w:val="uk-UA"/>
        </w:rPr>
      </w:pPr>
    </w:p>
    <w:p w14:paraId="5BE3B8B5" w14:textId="44FFA237" w:rsidR="00D90E3D" w:rsidRDefault="00D90E3D" w:rsidP="00882C10">
      <w:pPr>
        <w:spacing w:after="0" w:line="360" w:lineRule="auto"/>
        <w:ind w:firstLine="709"/>
        <w:jc w:val="both"/>
        <w:rPr>
          <w:rFonts w:ascii="Times New Roman" w:hAnsi="Times New Roman" w:cs="Times New Roman"/>
          <w:sz w:val="28"/>
          <w:szCs w:val="28"/>
          <w:lang w:val="uk-UA"/>
        </w:rPr>
      </w:pPr>
    </w:p>
    <w:p w14:paraId="1DFEE9CE" w14:textId="0A663D3A" w:rsidR="00D90E3D" w:rsidRDefault="00D90E3D" w:rsidP="00882C10">
      <w:pPr>
        <w:spacing w:after="0" w:line="360" w:lineRule="auto"/>
        <w:ind w:firstLine="709"/>
        <w:jc w:val="both"/>
        <w:rPr>
          <w:rFonts w:ascii="Times New Roman" w:hAnsi="Times New Roman" w:cs="Times New Roman"/>
          <w:sz w:val="28"/>
          <w:szCs w:val="28"/>
          <w:lang w:val="uk-UA"/>
        </w:rPr>
      </w:pPr>
    </w:p>
    <w:p w14:paraId="0F4794BF" w14:textId="1E7445BC" w:rsidR="00D90E3D" w:rsidRDefault="00D90E3D" w:rsidP="00882C10">
      <w:pPr>
        <w:spacing w:after="0" w:line="360" w:lineRule="auto"/>
        <w:ind w:firstLine="709"/>
        <w:jc w:val="both"/>
        <w:rPr>
          <w:rFonts w:ascii="Times New Roman" w:hAnsi="Times New Roman" w:cs="Times New Roman"/>
          <w:sz w:val="28"/>
          <w:szCs w:val="28"/>
          <w:lang w:val="uk-UA"/>
        </w:rPr>
      </w:pPr>
    </w:p>
    <w:p w14:paraId="6DA40C0B" w14:textId="5C41E96E" w:rsidR="00D90E3D" w:rsidRDefault="00D90E3D" w:rsidP="00882C10">
      <w:pPr>
        <w:spacing w:after="0" w:line="360" w:lineRule="auto"/>
        <w:ind w:firstLine="709"/>
        <w:jc w:val="both"/>
        <w:rPr>
          <w:rFonts w:ascii="Times New Roman" w:hAnsi="Times New Roman" w:cs="Times New Roman"/>
          <w:sz w:val="28"/>
          <w:szCs w:val="28"/>
          <w:lang w:val="uk-UA"/>
        </w:rPr>
      </w:pPr>
    </w:p>
    <w:p w14:paraId="67A518EB" w14:textId="1221094D" w:rsidR="00D90E3D" w:rsidRDefault="00D90E3D" w:rsidP="00882C10">
      <w:pPr>
        <w:spacing w:after="0" w:line="360" w:lineRule="auto"/>
        <w:ind w:firstLine="709"/>
        <w:jc w:val="both"/>
        <w:rPr>
          <w:rFonts w:ascii="Times New Roman" w:hAnsi="Times New Roman" w:cs="Times New Roman"/>
          <w:sz w:val="28"/>
          <w:szCs w:val="28"/>
          <w:lang w:val="uk-UA"/>
        </w:rPr>
      </w:pPr>
    </w:p>
    <w:p w14:paraId="186E8C0B" w14:textId="4E7C3752" w:rsidR="00D90E3D" w:rsidRDefault="00D90E3D" w:rsidP="00882C10">
      <w:pPr>
        <w:spacing w:after="0" w:line="360" w:lineRule="auto"/>
        <w:ind w:firstLine="709"/>
        <w:jc w:val="both"/>
        <w:rPr>
          <w:rFonts w:ascii="Times New Roman" w:hAnsi="Times New Roman" w:cs="Times New Roman"/>
          <w:sz w:val="28"/>
          <w:szCs w:val="28"/>
          <w:lang w:val="uk-UA"/>
        </w:rPr>
      </w:pPr>
    </w:p>
    <w:p w14:paraId="0E632DEB" w14:textId="76C995D0" w:rsidR="00D90E3D" w:rsidRDefault="00D90E3D" w:rsidP="00882C10">
      <w:pPr>
        <w:spacing w:after="0" w:line="360" w:lineRule="auto"/>
        <w:ind w:firstLine="709"/>
        <w:jc w:val="both"/>
        <w:rPr>
          <w:rFonts w:ascii="Times New Roman" w:hAnsi="Times New Roman" w:cs="Times New Roman"/>
          <w:sz w:val="28"/>
          <w:szCs w:val="28"/>
          <w:lang w:val="uk-UA"/>
        </w:rPr>
      </w:pPr>
    </w:p>
    <w:p w14:paraId="2E854EA4" w14:textId="77777777" w:rsidR="00D90E3D" w:rsidRPr="00882C10" w:rsidRDefault="00D90E3D" w:rsidP="00882C10">
      <w:pPr>
        <w:spacing w:after="0" w:line="360" w:lineRule="auto"/>
        <w:ind w:firstLine="709"/>
        <w:jc w:val="both"/>
        <w:rPr>
          <w:rFonts w:ascii="Times New Roman" w:hAnsi="Times New Roman" w:cs="Times New Roman"/>
          <w:sz w:val="28"/>
          <w:szCs w:val="28"/>
          <w:lang w:val="uk-UA"/>
        </w:rPr>
      </w:pPr>
    </w:p>
    <w:p w14:paraId="0B51E11E" w14:textId="67E8D1B8" w:rsidR="00A80F86" w:rsidRPr="00882C10" w:rsidRDefault="00A80F86" w:rsidP="00882C10">
      <w:pPr>
        <w:pStyle w:val="1"/>
        <w:spacing w:line="360" w:lineRule="auto"/>
        <w:jc w:val="center"/>
        <w:rPr>
          <w:rFonts w:ascii="Times New Roman" w:hAnsi="Times New Roman" w:cs="Times New Roman"/>
          <w:b/>
          <w:bCs/>
          <w:color w:val="0D0D0D" w:themeColor="text1" w:themeTint="F2"/>
          <w:sz w:val="28"/>
          <w:szCs w:val="28"/>
          <w:lang w:val="uk-UA"/>
        </w:rPr>
      </w:pPr>
      <w:bookmarkStart w:id="5" w:name="_Toc89206630"/>
      <w:r w:rsidRPr="00882C10">
        <w:rPr>
          <w:rFonts w:ascii="Times New Roman" w:hAnsi="Times New Roman" w:cs="Times New Roman"/>
          <w:b/>
          <w:bCs/>
          <w:color w:val="0D0D0D" w:themeColor="text1" w:themeTint="F2"/>
          <w:sz w:val="28"/>
          <w:szCs w:val="28"/>
          <w:lang w:val="uk-UA"/>
        </w:rPr>
        <w:lastRenderedPageBreak/>
        <w:t>Висновки до Розділу 1</w:t>
      </w:r>
      <w:bookmarkEnd w:id="5"/>
    </w:p>
    <w:p w14:paraId="69C271F5" w14:textId="77777777" w:rsidR="005A7D70" w:rsidRPr="00882C10" w:rsidRDefault="005A7D70" w:rsidP="00882C10">
      <w:pPr>
        <w:tabs>
          <w:tab w:val="left" w:pos="3120"/>
        </w:tabs>
        <w:spacing w:after="0" w:line="360" w:lineRule="auto"/>
        <w:ind w:firstLine="709"/>
        <w:jc w:val="center"/>
        <w:rPr>
          <w:rFonts w:ascii="Times New Roman" w:hAnsi="Times New Roman" w:cs="Times New Roman"/>
          <w:b/>
          <w:bCs/>
          <w:sz w:val="28"/>
          <w:szCs w:val="28"/>
          <w:lang w:val="uk-UA"/>
        </w:rPr>
      </w:pPr>
    </w:p>
    <w:p w14:paraId="5A174A66" w14:textId="098379B0" w:rsidR="00B2532E" w:rsidRPr="00882C10" w:rsidRDefault="005A7D70" w:rsidP="00882C10">
      <w:pPr>
        <w:pStyle w:val="a3"/>
        <w:numPr>
          <w:ilvl w:val="0"/>
          <w:numId w:val="17"/>
        </w:numPr>
        <w:tabs>
          <w:tab w:val="left" w:pos="567"/>
        </w:tabs>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На базі проведеного аналізу наукових праць, що присвячені дослідженню питання конкуренції та конкурентоспроможності підприємства, було надано характеристику загальному поняттю «конкуренція», а також проаналізовано саму конкурентоспроможність підприємства. </w:t>
      </w:r>
      <w:r w:rsidR="00B2532E" w:rsidRPr="00882C10">
        <w:rPr>
          <w:rFonts w:ascii="Times New Roman" w:hAnsi="Times New Roman" w:cs="Times New Roman"/>
          <w:sz w:val="28"/>
          <w:szCs w:val="28"/>
          <w:lang w:val="uk-UA"/>
        </w:rPr>
        <w:t>Проаналізовано основні умови, що забезпечують конкурентоспроможність підприємству. Розглянуто ознаки та фактори конкурентоспроможності підприємства. Розкрито питання функцій, видів та ознак, якими характеризується конкурентоспроможність будь-якої організації.</w:t>
      </w:r>
    </w:p>
    <w:p w14:paraId="13E00173" w14:textId="77777777" w:rsidR="000434C4" w:rsidRPr="00882C10" w:rsidRDefault="000434C4" w:rsidP="00882C10">
      <w:pPr>
        <w:pStyle w:val="a3"/>
        <w:tabs>
          <w:tab w:val="left" w:pos="3120"/>
        </w:tabs>
        <w:spacing w:after="0" w:line="360" w:lineRule="auto"/>
        <w:ind w:left="0" w:firstLine="709"/>
        <w:jc w:val="both"/>
        <w:rPr>
          <w:rFonts w:ascii="Times New Roman" w:hAnsi="Times New Roman" w:cs="Times New Roman"/>
          <w:sz w:val="28"/>
          <w:szCs w:val="28"/>
          <w:lang w:val="uk-UA"/>
        </w:rPr>
      </w:pPr>
    </w:p>
    <w:p w14:paraId="22F64696" w14:textId="64BCA44B" w:rsidR="00B2532E" w:rsidRPr="00882C10" w:rsidRDefault="000434C4" w:rsidP="00882C10">
      <w:pPr>
        <w:pStyle w:val="a3"/>
        <w:numPr>
          <w:ilvl w:val="0"/>
          <w:numId w:val="17"/>
        </w:numPr>
        <w:tabs>
          <w:tab w:val="left" w:pos="567"/>
        </w:tabs>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На основі наукових досліджень також, було проаналізовано маркетинговий аналіз конкурентоспроможності підприємства. Розкрито основні завдання маркетингового аналізу підприємства і надано класифікацію та методи. Розглянуто суть і надано характеристику для певних методів аналізу підприємства. Акцентовано увагу на моделі п’яти сил конкуренції М. Портера, за допомогою якої можливо розробити довгострокову стратегію розвитку підприємства, а також на інструменті, що використовується при маркетинговому аналізі зовнішнього середовища підприємства такому, як </w:t>
      </w:r>
      <w:proofErr w:type="spellStart"/>
      <w:r w:rsidRPr="00882C10">
        <w:rPr>
          <w:rFonts w:ascii="Times New Roman" w:hAnsi="Times New Roman" w:cs="Times New Roman"/>
          <w:sz w:val="28"/>
          <w:szCs w:val="28"/>
          <w:lang w:val="en-US"/>
        </w:rPr>
        <w:t>pestel</w:t>
      </w:r>
      <w:proofErr w:type="spellEnd"/>
      <w:r w:rsidRPr="00882C10">
        <w:rPr>
          <w:rFonts w:ascii="Times New Roman" w:hAnsi="Times New Roman" w:cs="Times New Roman"/>
          <w:sz w:val="28"/>
          <w:szCs w:val="28"/>
          <w:lang w:val="uk-UA"/>
        </w:rPr>
        <w:t xml:space="preserve">-аналіз, суть якого полягає у тому, що кожна буква назви </w:t>
      </w:r>
      <w:proofErr w:type="spellStart"/>
      <w:r w:rsidRPr="00882C10">
        <w:rPr>
          <w:rFonts w:ascii="Times New Roman" w:hAnsi="Times New Roman" w:cs="Times New Roman"/>
          <w:sz w:val="28"/>
          <w:szCs w:val="28"/>
          <w:lang w:val="uk-UA"/>
        </w:rPr>
        <w:t>pestel</w:t>
      </w:r>
      <w:proofErr w:type="spellEnd"/>
      <w:r w:rsidRPr="00882C10">
        <w:rPr>
          <w:rFonts w:ascii="Times New Roman" w:hAnsi="Times New Roman" w:cs="Times New Roman"/>
          <w:sz w:val="28"/>
          <w:szCs w:val="28"/>
          <w:lang w:val="uk-UA"/>
        </w:rPr>
        <w:t>-аналізу позначає фактор зовнішнього середовища, який може як сильно вплинути на підприємство, так і не вплинути на нього зовсім.</w:t>
      </w:r>
    </w:p>
    <w:p w14:paraId="7B005170" w14:textId="56412A5A" w:rsidR="001764C3" w:rsidRPr="00882C10" w:rsidRDefault="00F23294" w:rsidP="00882C10">
      <w:pPr>
        <w:spacing w:line="360" w:lineRule="auto"/>
        <w:ind w:firstLine="709"/>
        <w:rPr>
          <w:rFonts w:ascii="Times New Roman" w:hAnsi="Times New Roman" w:cs="Times New Roman"/>
          <w:sz w:val="28"/>
          <w:szCs w:val="28"/>
          <w:lang w:val="uk-UA"/>
        </w:rPr>
      </w:pPr>
      <w:r w:rsidRPr="00882C10">
        <w:rPr>
          <w:rFonts w:ascii="Times New Roman" w:hAnsi="Times New Roman" w:cs="Times New Roman"/>
          <w:sz w:val="28"/>
          <w:szCs w:val="28"/>
          <w:lang w:val="uk-UA"/>
        </w:rPr>
        <w:br w:type="page"/>
      </w:r>
    </w:p>
    <w:p w14:paraId="787BC51A" w14:textId="2D133935" w:rsidR="001764C3" w:rsidRPr="00882C10" w:rsidRDefault="001764C3" w:rsidP="00882C10">
      <w:pPr>
        <w:pStyle w:val="1"/>
        <w:spacing w:before="0" w:line="360" w:lineRule="auto"/>
        <w:jc w:val="center"/>
        <w:rPr>
          <w:rFonts w:ascii="Times New Roman" w:hAnsi="Times New Roman" w:cs="Times New Roman"/>
          <w:b/>
          <w:bCs/>
          <w:color w:val="0D0D0D" w:themeColor="text1" w:themeTint="F2"/>
          <w:sz w:val="28"/>
          <w:szCs w:val="28"/>
          <w:lang w:val="uk-UA"/>
        </w:rPr>
      </w:pPr>
      <w:bookmarkStart w:id="6" w:name="_Toc89206631"/>
      <w:r w:rsidRPr="00882C10">
        <w:rPr>
          <w:rFonts w:ascii="Times New Roman" w:hAnsi="Times New Roman" w:cs="Times New Roman"/>
          <w:b/>
          <w:bCs/>
          <w:color w:val="0D0D0D" w:themeColor="text1" w:themeTint="F2"/>
          <w:sz w:val="28"/>
          <w:szCs w:val="28"/>
          <w:lang w:val="uk-UA"/>
        </w:rPr>
        <w:lastRenderedPageBreak/>
        <w:t>РОЗДІЛ 2</w:t>
      </w:r>
      <w:bookmarkEnd w:id="6"/>
    </w:p>
    <w:p w14:paraId="00795FB4" w14:textId="52DB5DD7" w:rsidR="001764C3" w:rsidRPr="00882C10" w:rsidRDefault="001764C3" w:rsidP="00882C10">
      <w:pPr>
        <w:pStyle w:val="1"/>
        <w:spacing w:before="0" w:line="360" w:lineRule="auto"/>
        <w:jc w:val="center"/>
        <w:rPr>
          <w:rFonts w:ascii="Times New Roman" w:hAnsi="Times New Roman" w:cs="Times New Roman"/>
          <w:b/>
          <w:bCs/>
          <w:color w:val="0D0D0D" w:themeColor="text1" w:themeTint="F2"/>
          <w:sz w:val="28"/>
          <w:szCs w:val="28"/>
        </w:rPr>
      </w:pPr>
      <w:bookmarkStart w:id="7" w:name="_Toc89206632"/>
      <w:r w:rsidRPr="00882C10">
        <w:rPr>
          <w:rFonts w:ascii="Times New Roman" w:hAnsi="Times New Roman" w:cs="Times New Roman"/>
          <w:b/>
          <w:bCs/>
          <w:color w:val="0D0D0D" w:themeColor="text1" w:themeTint="F2"/>
          <w:sz w:val="28"/>
          <w:szCs w:val="28"/>
          <w:lang w:val="uk-UA"/>
        </w:rPr>
        <w:t xml:space="preserve">АНАЛІЗ </w:t>
      </w:r>
      <w:r w:rsidRPr="00882C10">
        <w:rPr>
          <w:rFonts w:ascii="Times New Roman" w:hAnsi="Times New Roman" w:cs="Times New Roman"/>
          <w:b/>
          <w:bCs/>
          <w:color w:val="0D0D0D" w:themeColor="text1" w:themeTint="F2"/>
          <w:sz w:val="28"/>
          <w:szCs w:val="28"/>
        </w:rPr>
        <w:t>КОНКУРЕНТОСПРОМОЖНОСТІ КОМПАНІЇ "MEEST"</w:t>
      </w:r>
      <w:bookmarkEnd w:id="7"/>
    </w:p>
    <w:p w14:paraId="44ABD9AC" w14:textId="2BF58883" w:rsidR="001764C3" w:rsidRPr="00882C10" w:rsidRDefault="001764C3" w:rsidP="00882C10">
      <w:pPr>
        <w:pStyle w:val="a3"/>
        <w:numPr>
          <w:ilvl w:val="1"/>
          <w:numId w:val="17"/>
        </w:numPr>
        <w:spacing w:after="0" w:line="360" w:lineRule="auto"/>
        <w:ind w:left="0" w:firstLine="709"/>
        <w:outlineLvl w:val="1"/>
        <w:rPr>
          <w:rFonts w:ascii="Times New Roman" w:hAnsi="Times New Roman" w:cs="Times New Roman"/>
          <w:b/>
          <w:bCs/>
          <w:color w:val="0D0D0D" w:themeColor="text1" w:themeTint="F2"/>
          <w:sz w:val="28"/>
          <w:szCs w:val="28"/>
          <w:lang w:val="uk-UA"/>
        </w:rPr>
      </w:pPr>
      <w:bookmarkStart w:id="8" w:name="_Toc89206633"/>
      <w:r w:rsidRPr="00882C10">
        <w:rPr>
          <w:rFonts w:ascii="Times New Roman" w:hAnsi="Times New Roman" w:cs="Times New Roman"/>
          <w:b/>
          <w:bCs/>
          <w:color w:val="0D0D0D" w:themeColor="text1" w:themeTint="F2"/>
          <w:sz w:val="28"/>
          <w:szCs w:val="28"/>
          <w:lang w:val="uk-UA"/>
        </w:rPr>
        <w:t>Сучасний стан та перспективи розвитку ринку поштово</w:t>
      </w:r>
      <w:r w:rsidR="00D90E3D">
        <w:rPr>
          <w:rFonts w:ascii="Times New Roman" w:hAnsi="Times New Roman" w:cs="Times New Roman"/>
          <w:b/>
          <w:bCs/>
          <w:color w:val="0D0D0D" w:themeColor="text1" w:themeTint="F2"/>
          <w:sz w:val="28"/>
          <w:szCs w:val="28"/>
          <w:lang w:val="uk-UA"/>
        </w:rPr>
        <w:t xml:space="preserve"> </w:t>
      </w:r>
      <w:r w:rsidRPr="00882C10">
        <w:rPr>
          <w:rFonts w:ascii="Times New Roman" w:hAnsi="Times New Roman" w:cs="Times New Roman"/>
          <w:b/>
          <w:bCs/>
          <w:color w:val="0D0D0D" w:themeColor="text1" w:themeTint="F2"/>
          <w:sz w:val="28"/>
          <w:szCs w:val="28"/>
          <w:lang w:val="uk-UA"/>
        </w:rPr>
        <w:t>-логістичн</w:t>
      </w:r>
      <w:r w:rsidR="006141CE" w:rsidRPr="00882C10">
        <w:rPr>
          <w:rFonts w:ascii="Times New Roman" w:hAnsi="Times New Roman" w:cs="Times New Roman"/>
          <w:b/>
          <w:bCs/>
          <w:color w:val="0D0D0D" w:themeColor="text1" w:themeTint="F2"/>
          <w:sz w:val="28"/>
          <w:szCs w:val="28"/>
          <w:lang w:val="uk-UA"/>
        </w:rPr>
        <w:t>их перевезень</w:t>
      </w:r>
      <w:bookmarkEnd w:id="8"/>
    </w:p>
    <w:p w14:paraId="0F1FC092" w14:textId="77777777" w:rsidR="006141CE" w:rsidRPr="00882C10" w:rsidRDefault="006141CE" w:rsidP="00882C10">
      <w:pPr>
        <w:pStyle w:val="a3"/>
        <w:spacing w:after="0" w:line="360" w:lineRule="auto"/>
        <w:ind w:left="1080" w:firstLine="709"/>
        <w:rPr>
          <w:rFonts w:ascii="Times New Roman" w:hAnsi="Times New Roman" w:cs="Times New Roman"/>
          <w:b/>
          <w:bCs/>
          <w:sz w:val="28"/>
          <w:szCs w:val="28"/>
          <w:lang w:val="uk-UA"/>
        </w:rPr>
      </w:pPr>
    </w:p>
    <w:p w14:paraId="74E6F10D" w14:textId="67DF68B3" w:rsidR="008C1439" w:rsidRPr="00882C10" w:rsidRDefault="006141CE"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На сьогоднішній день діяльність поштово-логістичних операторів займає важливе місце у економіці багатьох країн. </w:t>
      </w:r>
      <w:r w:rsidR="008C1439" w:rsidRPr="00882C10">
        <w:rPr>
          <w:rFonts w:ascii="Times New Roman" w:hAnsi="Times New Roman" w:cs="Times New Roman"/>
          <w:sz w:val="28"/>
          <w:szCs w:val="28"/>
          <w:lang w:val="uk-UA"/>
        </w:rPr>
        <w:t xml:space="preserve">На жаль, на разі дана діяльність перебуває лише на етапі свого становлення в Україні та потребує більш наукового підходу вивчення.  Тема логістики доволі актуальна у наш час, оскільки кожного року зростає кількість як транспортно-експедиційних компаній, так і поштово-логістичних операторів, які здійснюють перевезення товарів. Дана тема досліджується у працях таких науковців, як Б.А. Анікін,                 А.Г. Кальченко, Л.Б. </w:t>
      </w:r>
      <w:proofErr w:type="spellStart"/>
      <w:r w:rsidR="008C1439" w:rsidRPr="00882C10">
        <w:rPr>
          <w:rFonts w:ascii="Times New Roman" w:hAnsi="Times New Roman" w:cs="Times New Roman"/>
          <w:sz w:val="28"/>
          <w:szCs w:val="28"/>
          <w:lang w:val="uk-UA"/>
        </w:rPr>
        <w:t>Миротіна</w:t>
      </w:r>
      <w:proofErr w:type="spellEnd"/>
      <w:r w:rsidR="008C1439" w:rsidRPr="00882C10">
        <w:rPr>
          <w:rFonts w:ascii="Times New Roman" w:hAnsi="Times New Roman" w:cs="Times New Roman"/>
          <w:sz w:val="28"/>
          <w:szCs w:val="28"/>
          <w:lang w:val="uk-UA"/>
        </w:rPr>
        <w:t xml:space="preserve">, </w:t>
      </w:r>
      <w:proofErr w:type="spellStart"/>
      <w:r w:rsidR="008C1439" w:rsidRPr="00882C10">
        <w:rPr>
          <w:rFonts w:ascii="Times New Roman" w:hAnsi="Times New Roman" w:cs="Times New Roman"/>
          <w:sz w:val="28"/>
          <w:szCs w:val="28"/>
          <w:lang w:val="uk-UA"/>
        </w:rPr>
        <w:t>Тридід</w:t>
      </w:r>
      <w:proofErr w:type="spellEnd"/>
      <w:r w:rsidR="008C1439" w:rsidRPr="00882C10">
        <w:rPr>
          <w:rFonts w:ascii="Times New Roman" w:hAnsi="Times New Roman" w:cs="Times New Roman"/>
          <w:sz w:val="28"/>
          <w:szCs w:val="28"/>
          <w:lang w:val="uk-UA"/>
        </w:rPr>
        <w:t xml:space="preserve"> О.М. тощо.</w:t>
      </w:r>
    </w:p>
    <w:p w14:paraId="00C07D90" w14:textId="6073891F" w:rsidR="008C1439" w:rsidRPr="00882C10" w:rsidRDefault="008C1439"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Існує велика кількість визначень для терміну «</w:t>
      </w:r>
      <w:proofErr w:type="spellStart"/>
      <w:r w:rsidRPr="00882C10">
        <w:rPr>
          <w:rFonts w:ascii="Times New Roman" w:hAnsi="Times New Roman" w:cs="Times New Roman"/>
          <w:sz w:val="28"/>
          <w:szCs w:val="28"/>
          <w:lang w:val="uk-UA"/>
        </w:rPr>
        <w:t>транспорта</w:t>
      </w:r>
      <w:proofErr w:type="spellEnd"/>
      <w:r w:rsidRPr="00882C10">
        <w:rPr>
          <w:rFonts w:ascii="Times New Roman" w:hAnsi="Times New Roman" w:cs="Times New Roman"/>
          <w:sz w:val="28"/>
          <w:szCs w:val="28"/>
          <w:lang w:val="uk-UA"/>
        </w:rPr>
        <w:t xml:space="preserve"> логістика», на нашу думку найбільш актуальним є визначення </w:t>
      </w:r>
      <w:proofErr w:type="spellStart"/>
      <w:r w:rsidRPr="00882C10">
        <w:rPr>
          <w:rFonts w:ascii="Times New Roman" w:hAnsi="Times New Roman" w:cs="Times New Roman"/>
          <w:sz w:val="28"/>
          <w:szCs w:val="28"/>
          <w:lang w:val="uk-UA"/>
        </w:rPr>
        <w:t>Тридід</w:t>
      </w:r>
      <w:proofErr w:type="spellEnd"/>
      <w:r w:rsidR="00307E3F" w:rsidRPr="00882C10">
        <w:rPr>
          <w:rFonts w:ascii="Times New Roman" w:hAnsi="Times New Roman" w:cs="Times New Roman"/>
          <w:sz w:val="28"/>
          <w:szCs w:val="28"/>
          <w:lang w:val="uk-UA"/>
        </w:rPr>
        <w:t xml:space="preserve"> О.М., який </w:t>
      </w:r>
      <w:proofErr w:type="spellStart"/>
      <w:r w:rsidR="00307E3F" w:rsidRPr="00882C10">
        <w:rPr>
          <w:rFonts w:ascii="Times New Roman" w:hAnsi="Times New Roman" w:cs="Times New Roman"/>
          <w:sz w:val="28"/>
          <w:szCs w:val="28"/>
          <w:lang w:val="uk-UA"/>
        </w:rPr>
        <w:t>гвоорив</w:t>
      </w:r>
      <w:proofErr w:type="spellEnd"/>
      <w:r w:rsidR="00307E3F" w:rsidRPr="00882C10">
        <w:rPr>
          <w:rFonts w:ascii="Times New Roman" w:hAnsi="Times New Roman" w:cs="Times New Roman"/>
          <w:sz w:val="28"/>
          <w:szCs w:val="28"/>
          <w:lang w:val="uk-UA"/>
        </w:rPr>
        <w:t>: «Транспортна логістика – це система з організації доставки, а саме з переміщення будь-яких матеріальних предметів, речовин тощо з однієї точки в іншу за оптимальним маршрутом. Транспорт як провідна галузь економіки забезпечує функціонування і розвиток усіх галузей господарського комплексу країни, виступає фундаментальною основою їх взаємодії у процесі економічного розвитку» [52].</w:t>
      </w:r>
    </w:p>
    <w:p w14:paraId="4B604C6B" w14:textId="39ED7CA2" w:rsidR="00307E3F" w:rsidRPr="00882C10" w:rsidRDefault="00307E3F"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До основних завдань транспортної-логістики відносять:</w:t>
      </w:r>
    </w:p>
    <w:p w14:paraId="66D32E43" w14:textId="6B42563B" w:rsidR="00307E3F" w:rsidRPr="00882C10" w:rsidRDefault="00307E3F" w:rsidP="00882C10">
      <w:pPr>
        <w:pStyle w:val="a3"/>
        <w:numPr>
          <w:ilvl w:val="0"/>
          <w:numId w:val="1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Вибір виду транспорту для перевезення;</w:t>
      </w:r>
    </w:p>
    <w:p w14:paraId="2D968CA5" w14:textId="470500F5" w:rsidR="00307E3F" w:rsidRPr="00882C10" w:rsidRDefault="00307E3F" w:rsidP="00882C10">
      <w:pPr>
        <w:pStyle w:val="a3"/>
        <w:numPr>
          <w:ilvl w:val="0"/>
          <w:numId w:val="1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Вибір типу транспортного засобу, який буде використовуватися для транспортування вантажу;</w:t>
      </w:r>
    </w:p>
    <w:p w14:paraId="5B4F0731" w14:textId="77777777" w:rsidR="00307E3F" w:rsidRPr="00882C10" w:rsidRDefault="00307E3F" w:rsidP="00882C10">
      <w:pPr>
        <w:pStyle w:val="a3"/>
        <w:numPr>
          <w:ilvl w:val="0"/>
          <w:numId w:val="1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Створення раціональних маршрутів для доставки;</w:t>
      </w:r>
    </w:p>
    <w:p w14:paraId="2F76D7F1" w14:textId="77777777" w:rsidR="00307E3F" w:rsidRPr="00882C10" w:rsidRDefault="00307E3F" w:rsidP="00882C10">
      <w:pPr>
        <w:pStyle w:val="a3"/>
        <w:numPr>
          <w:ilvl w:val="0"/>
          <w:numId w:val="1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Виконання умов поставки товару через зовнішньоекономічні домовленості;</w:t>
      </w:r>
    </w:p>
    <w:p w14:paraId="553F8498" w14:textId="77777777" w:rsidR="00307E3F" w:rsidRPr="00882C10" w:rsidRDefault="00307E3F" w:rsidP="00882C10">
      <w:pPr>
        <w:pStyle w:val="a3"/>
        <w:numPr>
          <w:ilvl w:val="0"/>
          <w:numId w:val="18"/>
        </w:numPr>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Забезпечення мінімальної витрати часу для оформлення митної документації тощо.</w:t>
      </w:r>
    </w:p>
    <w:p w14:paraId="26029591" w14:textId="58305255" w:rsidR="00307E3F" w:rsidRPr="00882C10" w:rsidRDefault="00307E3F"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Реальний стан розвитку транспортної логістики України та її місце в глобальній транспортній мережі об’єктивно визначає Індекс ефективності логістики (</w:t>
      </w:r>
      <w:r w:rsidRPr="00882C10">
        <w:rPr>
          <w:rFonts w:ascii="Times New Roman" w:hAnsi="Times New Roman" w:cs="Times New Roman"/>
          <w:sz w:val="28"/>
          <w:szCs w:val="28"/>
        </w:rPr>
        <w:t>LPI</w:t>
      </w:r>
      <w:r w:rsidRPr="00882C10">
        <w:rPr>
          <w:rFonts w:ascii="Times New Roman" w:hAnsi="Times New Roman" w:cs="Times New Roman"/>
          <w:sz w:val="28"/>
          <w:szCs w:val="28"/>
          <w:lang w:val="uk-UA"/>
        </w:rPr>
        <w:t>)</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який</w:t>
      </w:r>
      <w:proofErr w:type="spellEnd"/>
      <w:r w:rsidRPr="00882C10">
        <w:rPr>
          <w:rFonts w:ascii="Times New Roman" w:hAnsi="Times New Roman" w:cs="Times New Roman"/>
          <w:sz w:val="28"/>
          <w:szCs w:val="28"/>
        </w:rPr>
        <w:t xml:space="preserve"> раз на два роки </w:t>
      </w:r>
      <w:proofErr w:type="spellStart"/>
      <w:r w:rsidRPr="00882C10">
        <w:rPr>
          <w:rFonts w:ascii="Times New Roman" w:hAnsi="Times New Roman" w:cs="Times New Roman"/>
          <w:sz w:val="28"/>
          <w:szCs w:val="28"/>
        </w:rPr>
        <w:t>публікує</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Світовий</w:t>
      </w:r>
      <w:proofErr w:type="spellEnd"/>
      <w:r w:rsidRPr="00882C10">
        <w:rPr>
          <w:rFonts w:ascii="Times New Roman" w:hAnsi="Times New Roman" w:cs="Times New Roman"/>
          <w:sz w:val="28"/>
          <w:szCs w:val="28"/>
        </w:rPr>
        <w:t xml:space="preserve"> банк [</w:t>
      </w:r>
      <w:r w:rsidR="00181EBB" w:rsidRPr="00882C10">
        <w:rPr>
          <w:rFonts w:ascii="Times New Roman" w:hAnsi="Times New Roman" w:cs="Times New Roman"/>
          <w:sz w:val="28"/>
          <w:szCs w:val="28"/>
          <w:lang w:val="uk-UA"/>
        </w:rPr>
        <w:t>69</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 xml:space="preserve"> </w:t>
      </w:r>
    </w:p>
    <w:p w14:paraId="3639E152" w14:textId="40DB577E" w:rsidR="00307E3F" w:rsidRPr="00882C10" w:rsidRDefault="00307E3F" w:rsidP="00882C10">
      <w:pPr>
        <w:spacing w:after="0" w:line="360" w:lineRule="auto"/>
        <w:ind w:left="360" w:firstLine="709"/>
        <w:jc w:val="right"/>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Таблиця 2.1</w:t>
      </w:r>
    </w:p>
    <w:p w14:paraId="39B86659" w14:textId="0041EA65" w:rsidR="00307E3F" w:rsidRDefault="00307E3F" w:rsidP="00882C10">
      <w:pPr>
        <w:spacing w:after="0" w:line="360" w:lineRule="auto"/>
        <w:ind w:left="360" w:firstLine="709"/>
        <w:jc w:val="center"/>
        <w:rPr>
          <w:rFonts w:ascii="Times New Roman" w:hAnsi="Times New Roman" w:cs="Times New Roman"/>
          <w:b/>
          <w:bCs/>
          <w:sz w:val="28"/>
          <w:szCs w:val="28"/>
        </w:rPr>
      </w:pPr>
      <w:r w:rsidRPr="00882C10">
        <w:rPr>
          <w:rFonts w:ascii="Times New Roman" w:hAnsi="Times New Roman" w:cs="Times New Roman"/>
          <w:b/>
          <w:bCs/>
          <w:sz w:val="28"/>
          <w:szCs w:val="28"/>
          <w:lang w:val="uk-UA"/>
        </w:rPr>
        <w:t>Рейтинг Всесвітнього банку за показником ефективності логістики (</w:t>
      </w:r>
      <w:r w:rsidRPr="00882C10">
        <w:rPr>
          <w:rFonts w:ascii="Times New Roman" w:hAnsi="Times New Roman" w:cs="Times New Roman"/>
          <w:b/>
          <w:bCs/>
          <w:sz w:val="28"/>
          <w:szCs w:val="28"/>
        </w:rPr>
        <w:t>Logistics</w:t>
      </w:r>
      <w:r w:rsidRPr="00882C10">
        <w:rPr>
          <w:rFonts w:ascii="Times New Roman" w:hAnsi="Times New Roman" w:cs="Times New Roman"/>
          <w:b/>
          <w:bCs/>
          <w:sz w:val="28"/>
          <w:szCs w:val="28"/>
          <w:lang w:val="uk-UA"/>
        </w:rPr>
        <w:t xml:space="preserve"> </w:t>
      </w:r>
      <w:proofErr w:type="spellStart"/>
      <w:r w:rsidRPr="00882C10">
        <w:rPr>
          <w:rFonts w:ascii="Times New Roman" w:hAnsi="Times New Roman" w:cs="Times New Roman"/>
          <w:b/>
          <w:bCs/>
          <w:sz w:val="28"/>
          <w:szCs w:val="28"/>
        </w:rPr>
        <w:t>Performance</w:t>
      </w:r>
      <w:proofErr w:type="spellEnd"/>
      <w:r w:rsidRPr="00882C10">
        <w:rPr>
          <w:rFonts w:ascii="Times New Roman" w:hAnsi="Times New Roman" w:cs="Times New Roman"/>
          <w:b/>
          <w:bCs/>
          <w:sz w:val="28"/>
          <w:szCs w:val="28"/>
          <w:lang w:val="uk-UA"/>
        </w:rPr>
        <w:t xml:space="preserve"> </w:t>
      </w:r>
      <w:proofErr w:type="spellStart"/>
      <w:r w:rsidRPr="00882C10">
        <w:rPr>
          <w:rFonts w:ascii="Times New Roman" w:hAnsi="Times New Roman" w:cs="Times New Roman"/>
          <w:b/>
          <w:bCs/>
          <w:sz w:val="28"/>
          <w:szCs w:val="28"/>
        </w:rPr>
        <w:t>Index</w:t>
      </w:r>
      <w:proofErr w:type="spellEnd"/>
      <w:r w:rsidRPr="00882C10">
        <w:rPr>
          <w:rFonts w:ascii="Times New Roman" w:hAnsi="Times New Roman" w:cs="Times New Roman"/>
          <w:b/>
          <w:bCs/>
          <w:sz w:val="28"/>
          <w:szCs w:val="28"/>
          <w:lang w:val="uk-UA"/>
        </w:rPr>
        <w:t xml:space="preserve"> –</w:t>
      </w:r>
      <w:r w:rsidRPr="00882C10">
        <w:rPr>
          <w:rFonts w:ascii="Times New Roman" w:hAnsi="Times New Roman" w:cs="Times New Roman"/>
          <w:b/>
          <w:bCs/>
          <w:sz w:val="28"/>
          <w:szCs w:val="28"/>
        </w:rPr>
        <w:t>LPI</w:t>
      </w:r>
      <w:r w:rsidRPr="00882C10">
        <w:rPr>
          <w:rFonts w:ascii="Times New Roman" w:hAnsi="Times New Roman" w:cs="Times New Roman"/>
          <w:b/>
          <w:bCs/>
          <w:sz w:val="28"/>
          <w:szCs w:val="28"/>
          <w:lang w:val="uk-UA"/>
        </w:rPr>
        <w:t xml:space="preserve">) у 2014–2018 </w:t>
      </w:r>
      <w:proofErr w:type="spellStart"/>
      <w:r w:rsidRPr="00882C10">
        <w:rPr>
          <w:rFonts w:ascii="Times New Roman" w:hAnsi="Times New Roman" w:cs="Times New Roman"/>
          <w:b/>
          <w:bCs/>
          <w:sz w:val="28"/>
          <w:szCs w:val="28"/>
          <w:lang w:val="uk-UA"/>
        </w:rPr>
        <w:t>рр</w:t>
      </w:r>
      <w:proofErr w:type="spellEnd"/>
      <w:r w:rsidR="00CB01E3" w:rsidRPr="00882C10">
        <w:rPr>
          <w:rFonts w:ascii="Times New Roman" w:hAnsi="Times New Roman" w:cs="Times New Roman"/>
          <w:b/>
          <w:bCs/>
          <w:sz w:val="28"/>
          <w:szCs w:val="28"/>
          <w:lang w:val="uk-UA"/>
        </w:rPr>
        <w:t xml:space="preserve">        </w:t>
      </w:r>
      <w:r w:rsidR="00882C10">
        <w:rPr>
          <w:rFonts w:ascii="Times New Roman" w:hAnsi="Times New Roman" w:cs="Times New Roman"/>
          <w:b/>
          <w:bCs/>
          <w:sz w:val="28"/>
          <w:szCs w:val="28"/>
          <w:lang w:val="uk-UA"/>
        </w:rPr>
        <w:t xml:space="preserve">                               [</w:t>
      </w:r>
      <w:r w:rsidR="00CB01E3" w:rsidRPr="00882C10">
        <w:rPr>
          <w:rFonts w:ascii="Times New Roman" w:hAnsi="Times New Roman" w:cs="Times New Roman"/>
          <w:b/>
          <w:bCs/>
          <w:sz w:val="28"/>
          <w:szCs w:val="28"/>
          <w:lang w:val="uk-UA"/>
        </w:rPr>
        <w:t xml:space="preserve">складена автором за даними </w:t>
      </w:r>
      <w:r w:rsidR="00CB01E3" w:rsidRPr="00882C10">
        <w:rPr>
          <w:rFonts w:ascii="Times New Roman" w:hAnsi="Times New Roman" w:cs="Times New Roman"/>
          <w:b/>
          <w:bCs/>
          <w:sz w:val="28"/>
          <w:szCs w:val="28"/>
        </w:rPr>
        <w:t>[</w:t>
      </w:r>
      <w:r w:rsidR="00181EBB" w:rsidRPr="00882C10">
        <w:rPr>
          <w:rFonts w:ascii="Times New Roman" w:hAnsi="Times New Roman" w:cs="Times New Roman"/>
          <w:b/>
          <w:bCs/>
          <w:sz w:val="28"/>
          <w:szCs w:val="28"/>
          <w:lang w:val="uk-UA"/>
        </w:rPr>
        <w:t>69</w:t>
      </w:r>
      <w:r w:rsidR="00CB01E3" w:rsidRPr="00882C10">
        <w:rPr>
          <w:rFonts w:ascii="Times New Roman" w:hAnsi="Times New Roman" w:cs="Times New Roman"/>
          <w:b/>
          <w:bCs/>
          <w:sz w:val="28"/>
          <w:szCs w:val="28"/>
        </w:rPr>
        <w:t>]</w:t>
      </w:r>
      <w:r w:rsidR="00882C10" w:rsidRPr="00882C10">
        <w:rPr>
          <w:rFonts w:ascii="Times New Roman" w:hAnsi="Times New Roman" w:cs="Times New Roman"/>
          <w:b/>
          <w:bCs/>
          <w:sz w:val="28"/>
          <w:szCs w:val="28"/>
        </w:rPr>
        <w:t>]</w:t>
      </w:r>
    </w:p>
    <w:p w14:paraId="7BC9D47E" w14:textId="77777777" w:rsidR="00882C10" w:rsidRPr="00882C10" w:rsidRDefault="00882C10" w:rsidP="00882C10">
      <w:pPr>
        <w:spacing w:after="0" w:line="360" w:lineRule="auto"/>
        <w:ind w:left="360" w:firstLine="709"/>
        <w:jc w:val="center"/>
        <w:rPr>
          <w:rFonts w:ascii="Times New Roman" w:hAnsi="Times New Roman" w:cs="Times New Roman"/>
          <w:b/>
          <w:bCs/>
          <w:sz w:val="28"/>
          <w:szCs w:val="28"/>
        </w:rPr>
      </w:pPr>
    </w:p>
    <w:tbl>
      <w:tblPr>
        <w:tblStyle w:val="a4"/>
        <w:tblW w:w="9387" w:type="dxa"/>
        <w:jc w:val="center"/>
        <w:tblLook w:val="04A0" w:firstRow="1" w:lastRow="0" w:firstColumn="1" w:lastColumn="0" w:noHBand="0" w:noVBand="1"/>
      </w:tblPr>
      <w:tblGrid>
        <w:gridCol w:w="885"/>
        <w:gridCol w:w="2924"/>
        <w:gridCol w:w="2914"/>
        <w:gridCol w:w="2664"/>
      </w:tblGrid>
      <w:tr w:rsidR="00307E3F" w:rsidRPr="00882C10" w14:paraId="77B58E86" w14:textId="77777777" w:rsidTr="00181EBB">
        <w:trPr>
          <w:jc w:val="center"/>
        </w:trPr>
        <w:tc>
          <w:tcPr>
            <w:tcW w:w="885" w:type="dxa"/>
          </w:tcPr>
          <w:p w14:paraId="3A441212" w14:textId="26D242C2" w:rsidR="00307E3F" w:rsidRPr="00882C10" w:rsidRDefault="00307E3F" w:rsidP="00882C10">
            <w:pPr>
              <w:spacing w:line="360" w:lineRule="auto"/>
              <w:jc w:val="center"/>
              <w:rPr>
                <w:rFonts w:ascii="Times New Roman" w:hAnsi="Times New Roman" w:cs="Times New Roman"/>
                <w:b/>
                <w:bCs/>
                <w:sz w:val="28"/>
                <w:szCs w:val="28"/>
                <w:lang w:val="uk-UA"/>
              </w:rPr>
            </w:pPr>
          </w:p>
        </w:tc>
        <w:tc>
          <w:tcPr>
            <w:tcW w:w="2924" w:type="dxa"/>
          </w:tcPr>
          <w:p w14:paraId="412BD581" w14:textId="6826F9A5" w:rsidR="00307E3F" w:rsidRPr="00882C10" w:rsidRDefault="00307E3F" w:rsidP="00882C10">
            <w:pPr>
              <w:spacing w:line="360" w:lineRule="auto"/>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2014</w:t>
            </w:r>
          </w:p>
        </w:tc>
        <w:tc>
          <w:tcPr>
            <w:tcW w:w="2914" w:type="dxa"/>
          </w:tcPr>
          <w:p w14:paraId="49AA8AAF" w14:textId="527D10C3" w:rsidR="00307E3F" w:rsidRPr="00882C10" w:rsidRDefault="00307E3F" w:rsidP="00882C10">
            <w:pPr>
              <w:spacing w:line="360" w:lineRule="auto"/>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2016</w:t>
            </w:r>
          </w:p>
        </w:tc>
        <w:tc>
          <w:tcPr>
            <w:tcW w:w="2664" w:type="dxa"/>
          </w:tcPr>
          <w:p w14:paraId="2E9726BB" w14:textId="476B168C" w:rsidR="00307E3F" w:rsidRPr="00882C10" w:rsidRDefault="00307E3F" w:rsidP="00882C10">
            <w:pPr>
              <w:spacing w:line="360" w:lineRule="auto"/>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2018</w:t>
            </w:r>
          </w:p>
        </w:tc>
      </w:tr>
      <w:tr w:rsidR="00307E3F" w:rsidRPr="00882C10" w14:paraId="4299705E" w14:textId="77777777" w:rsidTr="00181EBB">
        <w:trPr>
          <w:jc w:val="center"/>
        </w:trPr>
        <w:tc>
          <w:tcPr>
            <w:tcW w:w="885" w:type="dxa"/>
          </w:tcPr>
          <w:p w14:paraId="045043BD" w14:textId="0B1A7304" w:rsidR="00181EBB"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2924" w:type="dxa"/>
          </w:tcPr>
          <w:p w14:paraId="0B29AC89" w14:textId="562C80A6"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Німеччина</w:t>
            </w:r>
          </w:p>
        </w:tc>
        <w:tc>
          <w:tcPr>
            <w:tcW w:w="2914" w:type="dxa"/>
          </w:tcPr>
          <w:p w14:paraId="58CCAF01" w14:textId="2684C69C"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Німеччина</w:t>
            </w:r>
          </w:p>
        </w:tc>
        <w:tc>
          <w:tcPr>
            <w:tcW w:w="2664" w:type="dxa"/>
          </w:tcPr>
          <w:p w14:paraId="3F628BC9" w14:textId="3B56F3F3"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Німеччина</w:t>
            </w:r>
          </w:p>
        </w:tc>
      </w:tr>
      <w:tr w:rsidR="00307E3F" w:rsidRPr="00882C10" w14:paraId="31848C69" w14:textId="77777777" w:rsidTr="00181EBB">
        <w:trPr>
          <w:jc w:val="center"/>
        </w:trPr>
        <w:tc>
          <w:tcPr>
            <w:tcW w:w="885" w:type="dxa"/>
          </w:tcPr>
          <w:p w14:paraId="0CC45924" w14:textId="53997ED2"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2924" w:type="dxa"/>
          </w:tcPr>
          <w:p w14:paraId="13789188" w14:textId="67D26046"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Нідерланди</w:t>
            </w:r>
          </w:p>
        </w:tc>
        <w:tc>
          <w:tcPr>
            <w:tcW w:w="2914" w:type="dxa"/>
          </w:tcPr>
          <w:p w14:paraId="1373B78C" w14:textId="7F97EC26"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Люксембург</w:t>
            </w:r>
          </w:p>
        </w:tc>
        <w:tc>
          <w:tcPr>
            <w:tcW w:w="2664" w:type="dxa"/>
          </w:tcPr>
          <w:p w14:paraId="59551E9F" w14:textId="78D53CBB"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Швеція</w:t>
            </w:r>
          </w:p>
        </w:tc>
      </w:tr>
      <w:tr w:rsidR="00307E3F" w:rsidRPr="00882C10" w14:paraId="18E30201" w14:textId="77777777" w:rsidTr="00181EBB">
        <w:trPr>
          <w:jc w:val="center"/>
        </w:trPr>
        <w:tc>
          <w:tcPr>
            <w:tcW w:w="885" w:type="dxa"/>
          </w:tcPr>
          <w:p w14:paraId="35DE73D2" w14:textId="506D315C"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2924" w:type="dxa"/>
          </w:tcPr>
          <w:p w14:paraId="450B5908" w14:textId="7DCCD398"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Бельгія</w:t>
            </w:r>
          </w:p>
        </w:tc>
        <w:tc>
          <w:tcPr>
            <w:tcW w:w="2914" w:type="dxa"/>
          </w:tcPr>
          <w:p w14:paraId="5F636D48" w14:textId="74B36C33"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Швеція</w:t>
            </w:r>
          </w:p>
        </w:tc>
        <w:tc>
          <w:tcPr>
            <w:tcW w:w="2664" w:type="dxa"/>
          </w:tcPr>
          <w:p w14:paraId="04645A25" w14:textId="4F9ED41B"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Бельгія</w:t>
            </w:r>
          </w:p>
        </w:tc>
      </w:tr>
      <w:tr w:rsidR="00307E3F" w:rsidRPr="00882C10" w14:paraId="42A95BAF" w14:textId="77777777" w:rsidTr="00181EBB">
        <w:trPr>
          <w:jc w:val="center"/>
        </w:trPr>
        <w:tc>
          <w:tcPr>
            <w:tcW w:w="885" w:type="dxa"/>
          </w:tcPr>
          <w:p w14:paraId="0E9AA9B1" w14:textId="67AD8BA0"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2924" w:type="dxa"/>
          </w:tcPr>
          <w:p w14:paraId="57D09B8E" w14:textId="68B54EBD"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Великобританія</w:t>
            </w:r>
          </w:p>
        </w:tc>
        <w:tc>
          <w:tcPr>
            <w:tcW w:w="2914" w:type="dxa"/>
          </w:tcPr>
          <w:p w14:paraId="78EC8374" w14:textId="2DE720EC"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Нідерланди</w:t>
            </w:r>
          </w:p>
        </w:tc>
        <w:tc>
          <w:tcPr>
            <w:tcW w:w="2664" w:type="dxa"/>
          </w:tcPr>
          <w:p w14:paraId="247BF66C" w14:textId="1F898E01"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Австрія</w:t>
            </w:r>
          </w:p>
        </w:tc>
      </w:tr>
      <w:tr w:rsidR="00307E3F" w:rsidRPr="00882C10" w14:paraId="797D19FD" w14:textId="77777777" w:rsidTr="00181EBB">
        <w:trPr>
          <w:jc w:val="center"/>
        </w:trPr>
        <w:tc>
          <w:tcPr>
            <w:tcW w:w="885" w:type="dxa"/>
          </w:tcPr>
          <w:p w14:paraId="5192572F" w14:textId="52364F56"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2924" w:type="dxa"/>
          </w:tcPr>
          <w:p w14:paraId="762F293B" w14:textId="218DA226"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Сінгапур</w:t>
            </w:r>
          </w:p>
        </w:tc>
        <w:tc>
          <w:tcPr>
            <w:tcW w:w="2914" w:type="dxa"/>
          </w:tcPr>
          <w:p w14:paraId="0A4DA26A" w14:textId="02A17175"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Сінгапур</w:t>
            </w:r>
          </w:p>
        </w:tc>
        <w:tc>
          <w:tcPr>
            <w:tcW w:w="2664" w:type="dxa"/>
          </w:tcPr>
          <w:p w14:paraId="5F5C7839" w14:textId="32971815"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Японія</w:t>
            </w:r>
          </w:p>
        </w:tc>
      </w:tr>
      <w:tr w:rsidR="00307E3F" w:rsidRPr="00882C10" w14:paraId="2BABDB0D" w14:textId="77777777" w:rsidTr="00181EBB">
        <w:trPr>
          <w:jc w:val="center"/>
        </w:trPr>
        <w:tc>
          <w:tcPr>
            <w:tcW w:w="885" w:type="dxa"/>
          </w:tcPr>
          <w:p w14:paraId="1F9C4F31" w14:textId="34FF22BD"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2924" w:type="dxa"/>
          </w:tcPr>
          <w:p w14:paraId="4F5B05B5" w14:textId="53E8A8B0"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Швеція</w:t>
            </w:r>
          </w:p>
        </w:tc>
        <w:tc>
          <w:tcPr>
            <w:tcW w:w="2914" w:type="dxa"/>
          </w:tcPr>
          <w:p w14:paraId="71F6C1E6" w14:textId="0FE74D05"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Бельгія</w:t>
            </w:r>
          </w:p>
        </w:tc>
        <w:tc>
          <w:tcPr>
            <w:tcW w:w="2664" w:type="dxa"/>
          </w:tcPr>
          <w:p w14:paraId="227989E5" w14:textId="39C02B9F"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Нідерланди</w:t>
            </w:r>
          </w:p>
        </w:tc>
      </w:tr>
      <w:tr w:rsidR="00307E3F" w:rsidRPr="00882C10" w14:paraId="7A5DCDC7" w14:textId="77777777" w:rsidTr="00181EBB">
        <w:trPr>
          <w:jc w:val="center"/>
        </w:trPr>
        <w:tc>
          <w:tcPr>
            <w:tcW w:w="885" w:type="dxa"/>
          </w:tcPr>
          <w:p w14:paraId="3433AA37" w14:textId="526D604F"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2924" w:type="dxa"/>
          </w:tcPr>
          <w:p w14:paraId="7AFF58C9" w14:textId="60FF10C8"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Норвегія</w:t>
            </w:r>
          </w:p>
        </w:tc>
        <w:tc>
          <w:tcPr>
            <w:tcW w:w="2914" w:type="dxa"/>
          </w:tcPr>
          <w:p w14:paraId="30FE19C5" w14:textId="07A64805"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Австрія</w:t>
            </w:r>
          </w:p>
        </w:tc>
        <w:tc>
          <w:tcPr>
            <w:tcW w:w="2664" w:type="dxa"/>
          </w:tcPr>
          <w:p w14:paraId="1F2F730F" w14:textId="10333C1B"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Данія</w:t>
            </w:r>
          </w:p>
        </w:tc>
      </w:tr>
      <w:tr w:rsidR="00307E3F" w:rsidRPr="00882C10" w14:paraId="7DFA85E7" w14:textId="77777777" w:rsidTr="00181EBB">
        <w:trPr>
          <w:jc w:val="center"/>
        </w:trPr>
        <w:tc>
          <w:tcPr>
            <w:tcW w:w="885" w:type="dxa"/>
          </w:tcPr>
          <w:p w14:paraId="26F3B864" w14:textId="6804A9BA"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2924" w:type="dxa"/>
          </w:tcPr>
          <w:p w14:paraId="3F192903" w14:textId="6883E4F7"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Люксембург</w:t>
            </w:r>
          </w:p>
        </w:tc>
        <w:tc>
          <w:tcPr>
            <w:tcW w:w="2914" w:type="dxa"/>
          </w:tcPr>
          <w:p w14:paraId="4347262A" w14:textId="0402C6AD"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Великобританія</w:t>
            </w:r>
          </w:p>
        </w:tc>
        <w:tc>
          <w:tcPr>
            <w:tcW w:w="2664" w:type="dxa"/>
          </w:tcPr>
          <w:p w14:paraId="1B8FFD71" w14:textId="30F357F2"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Великобританія</w:t>
            </w:r>
          </w:p>
        </w:tc>
      </w:tr>
      <w:tr w:rsidR="00307E3F" w:rsidRPr="00882C10" w14:paraId="218ADA21" w14:textId="77777777" w:rsidTr="00181EBB">
        <w:trPr>
          <w:jc w:val="center"/>
        </w:trPr>
        <w:tc>
          <w:tcPr>
            <w:tcW w:w="885" w:type="dxa"/>
          </w:tcPr>
          <w:p w14:paraId="0026937A" w14:textId="1ED95E8C"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p>
        </w:tc>
        <w:tc>
          <w:tcPr>
            <w:tcW w:w="2924" w:type="dxa"/>
          </w:tcPr>
          <w:p w14:paraId="0EEFF56B" w14:textId="5B2045E7"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США</w:t>
            </w:r>
          </w:p>
        </w:tc>
        <w:tc>
          <w:tcPr>
            <w:tcW w:w="2914" w:type="dxa"/>
          </w:tcPr>
          <w:p w14:paraId="26A6BF26" w14:textId="67BA5143"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Гонконг</w:t>
            </w:r>
          </w:p>
        </w:tc>
        <w:tc>
          <w:tcPr>
            <w:tcW w:w="2664" w:type="dxa"/>
          </w:tcPr>
          <w:p w14:paraId="65FFCDE6" w14:textId="1A8ED297"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Фінляндія</w:t>
            </w:r>
          </w:p>
        </w:tc>
      </w:tr>
      <w:tr w:rsidR="00307E3F" w:rsidRPr="00882C10" w14:paraId="4122D9A5" w14:textId="77777777" w:rsidTr="00181EBB">
        <w:trPr>
          <w:jc w:val="center"/>
        </w:trPr>
        <w:tc>
          <w:tcPr>
            <w:tcW w:w="885" w:type="dxa"/>
          </w:tcPr>
          <w:p w14:paraId="20103805" w14:textId="537D68FD" w:rsidR="00307E3F" w:rsidRPr="00882C10" w:rsidRDefault="00882C10" w:rsidP="00882C10">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2924" w:type="dxa"/>
          </w:tcPr>
          <w:p w14:paraId="66DEFB34" w14:textId="194C52C6"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Японія</w:t>
            </w:r>
          </w:p>
        </w:tc>
        <w:tc>
          <w:tcPr>
            <w:tcW w:w="2914" w:type="dxa"/>
          </w:tcPr>
          <w:p w14:paraId="1357E438" w14:textId="723E1BEF"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США</w:t>
            </w:r>
          </w:p>
        </w:tc>
        <w:tc>
          <w:tcPr>
            <w:tcW w:w="2664" w:type="dxa"/>
          </w:tcPr>
          <w:p w14:paraId="2DDAE228" w14:textId="533717B6"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ОАЕ</w:t>
            </w:r>
          </w:p>
        </w:tc>
      </w:tr>
      <w:tr w:rsidR="00307E3F" w:rsidRPr="00882C10" w14:paraId="356DA75C" w14:textId="77777777" w:rsidTr="00181EBB">
        <w:trPr>
          <w:jc w:val="center"/>
        </w:trPr>
        <w:tc>
          <w:tcPr>
            <w:tcW w:w="885" w:type="dxa"/>
          </w:tcPr>
          <w:p w14:paraId="7BB3018E" w14:textId="21D33F23" w:rsidR="00307E3F" w:rsidRPr="00882C10" w:rsidRDefault="00307E3F" w:rsidP="00882C10">
            <w:pPr>
              <w:spacing w:line="360" w:lineRule="auto"/>
              <w:jc w:val="center"/>
              <w:rPr>
                <w:rFonts w:ascii="Times New Roman" w:hAnsi="Times New Roman" w:cs="Times New Roman"/>
                <w:b/>
                <w:sz w:val="28"/>
                <w:szCs w:val="28"/>
                <w:lang w:val="uk-UA"/>
              </w:rPr>
            </w:pPr>
          </w:p>
        </w:tc>
        <w:tc>
          <w:tcPr>
            <w:tcW w:w="2924" w:type="dxa"/>
          </w:tcPr>
          <w:p w14:paraId="710462DC" w14:textId="1AB0622C"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w:t>
            </w:r>
          </w:p>
        </w:tc>
        <w:tc>
          <w:tcPr>
            <w:tcW w:w="2914" w:type="dxa"/>
          </w:tcPr>
          <w:p w14:paraId="50517C8B" w14:textId="0DC8BBB6"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w:t>
            </w:r>
          </w:p>
        </w:tc>
        <w:tc>
          <w:tcPr>
            <w:tcW w:w="2664" w:type="dxa"/>
          </w:tcPr>
          <w:p w14:paraId="6123CC9E" w14:textId="4F8EC15A"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w:t>
            </w:r>
          </w:p>
        </w:tc>
      </w:tr>
      <w:tr w:rsidR="00307E3F" w:rsidRPr="00882C10" w14:paraId="063263CC" w14:textId="77777777" w:rsidTr="00181EBB">
        <w:trPr>
          <w:jc w:val="center"/>
        </w:trPr>
        <w:tc>
          <w:tcPr>
            <w:tcW w:w="885" w:type="dxa"/>
          </w:tcPr>
          <w:p w14:paraId="3556034C" w14:textId="5D70590A" w:rsidR="00307E3F" w:rsidRPr="00882C10" w:rsidRDefault="00307E3F" w:rsidP="00882C10">
            <w:pPr>
              <w:spacing w:line="360" w:lineRule="auto"/>
              <w:jc w:val="center"/>
              <w:rPr>
                <w:rFonts w:ascii="Times New Roman" w:hAnsi="Times New Roman" w:cs="Times New Roman"/>
                <w:b/>
                <w:sz w:val="28"/>
                <w:szCs w:val="28"/>
                <w:lang w:val="uk-UA"/>
              </w:rPr>
            </w:pPr>
          </w:p>
        </w:tc>
        <w:tc>
          <w:tcPr>
            <w:tcW w:w="2924" w:type="dxa"/>
          </w:tcPr>
          <w:p w14:paraId="4ABA45B8" w14:textId="0BDFC348" w:rsidR="00307E3F" w:rsidRPr="00882C10" w:rsidRDefault="00307E3F"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61. </w:t>
            </w:r>
            <w:r w:rsidR="006B1AAF" w:rsidRPr="00882C10">
              <w:rPr>
                <w:rFonts w:ascii="Times New Roman" w:hAnsi="Times New Roman" w:cs="Times New Roman"/>
                <w:sz w:val="28"/>
                <w:szCs w:val="28"/>
                <w:lang w:val="uk-UA"/>
              </w:rPr>
              <w:t>Україна</w:t>
            </w:r>
          </w:p>
        </w:tc>
        <w:tc>
          <w:tcPr>
            <w:tcW w:w="2914" w:type="dxa"/>
          </w:tcPr>
          <w:p w14:paraId="671180C1" w14:textId="4F185679"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80. Україна</w:t>
            </w:r>
          </w:p>
        </w:tc>
        <w:tc>
          <w:tcPr>
            <w:tcW w:w="2664" w:type="dxa"/>
          </w:tcPr>
          <w:p w14:paraId="25854EF2" w14:textId="5421AD7A" w:rsidR="00307E3F" w:rsidRPr="00882C10" w:rsidRDefault="00CB01E3" w:rsidP="00882C10">
            <w:pPr>
              <w:spacing w:line="360" w:lineRule="auto"/>
              <w:jc w:val="center"/>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86. </w:t>
            </w:r>
            <w:r w:rsidR="006B1AAF" w:rsidRPr="00882C10">
              <w:rPr>
                <w:rFonts w:ascii="Times New Roman" w:hAnsi="Times New Roman" w:cs="Times New Roman"/>
                <w:sz w:val="28"/>
                <w:szCs w:val="28"/>
                <w:lang w:val="uk-UA"/>
              </w:rPr>
              <w:t>Україна</w:t>
            </w:r>
          </w:p>
        </w:tc>
      </w:tr>
    </w:tbl>
    <w:p w14:paraId="7BDDA6C6" w14:textId="4EA59F6A" w:rsidR="00307E3F" w:rsidRPr="00882C10" w:rsidRDefault="00307E3F" w:rsidP="00882C10">
      <w:pPr>
        <w:spacing w:after="0" w:line="360" w:lineRule="auto"/>
        <w:ind w:firstLine="709"/>
        <w:jc w:val="both"/>
        <w:rPr>
          <w:rFonts w:ascii="Times New Roman" w:hAnsi="Times New Roman" w:cs="Times New Roman"/>
          <w:sz w:val="28"/>
          <w:szCs w:val="28"/>
          <w:lang w:val="uk-UA"/>
        </w:rPr>
      </w:pPr>
    </w:p>
    <w:p w14:paraId="42E1765B" w14:textId="748BB233" w:rsidR="00CB01E3" w:rsidRPr="00882C10" w:rsidRDefault="00CB01E3"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Як ми можемо бачити із Таблиці 2.1 протягом 2014–2018 рр. основними лідерами логістичного Індексу переважно є країни Західної Європи (Німеччина,  Люксембург, Нідерланди, Бельгія, Великобританія), США та Сінгапур. </w:t>
      </w:r>
    </w:p>
    <w:p w14:paraId="71504DC0" w14:textId="77777777" w:rsidR="00341AC2" w:rsidRPr="00882C10" w:rsidRDefault="00341AC2"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Український та загалом міжнародний транспортно - логістичний ринок на сьогодні досить активно розвивається, що спричиняє не тільки потребу у оновленні парку автотранспортних засобів, через те, що постійно відбувається доволі високий рівень зносу, але і через постійний розвиток економіки країни, </w:t>
      </w:r>
      <w:r w:rsidRPr="00882C10">
        <w:rPr>
          <w:rFonts w:ascii="Times New Roman" w:hAnsi="Times New Roman" w:cs="Times New Roman"/>
          <w:sz w:val="28"/>
          <w:szCs w:val="28"/>
          <w:lang w:val="uk-UA"/>
        </w:rPr>
        <w:lastRenderedPageBreak/>
        <w:t xml:space="preserve">промисловості і галузі вантажних перевезень. Зважаючи на особливості поштово-логістичних перевезень, то потреба автопарку це не єдина проблема, яка може виникнути, насамперед, одним із питань є також досвідченість та освіченість працівників підприємства, митні аспекти, знання усіх нюансів поштового документообігу, загально створена репутація, яка працює як на підприємство, так, інколи і проти нього [46]. </w:t>
      </w:r>
    </w:p>
    <w:p w14:paraId="2E403C26" w14:textId="5F6A9501" w:rsidR="00341AC2" w:rsidRPr="00882C10" w:rsidRDefault="00341AC2" w:rsidP="00882C10">
      <w:pPr>
        <w:spacing w:after="0" w:line="360" w:lineRule="auto"/>
        <w:ind w:firstLine="709"/>
        <w:jc w:val="both"/>
        <w:rPr>
          <w:rFonts w:ascii="Times New Roman" w:hAnsi="Times New Roman" w:cs="Times New Roman"/>
          <w:sz w:val="28"/>
          <w:szCs w:val="28"/>
          <w:lang w:val="uk-UA"/>
        </w:rPr>
      </w:pPr>
      <w:proofErr w:type="spellStart"/>
      <w:r w:rsidRPr="00882C10">
        <w:rPr>
          <w:rFonts w:ascii="Times New Roman" w:hAnsi="Times New Roman" w:cs="Times New Roman"/>
          <w:sz w:val="28"/>
          <w:szCs w:val="28"/>
        </w:rPr>
        <w:t>Щодо</w:t>
      </w:r>
      <w:proofErr w:type="spellEnd"/>
      <w:r w:rsidRPr="00882C10">
        <w:rPr>
          <w:rFonts w:ascii="Times New Roman" w:hAnsi="Times New Roman" w:cs="Times New Roman"/>
          <w:sz w:val="28"/>
          <w:szCs w:val="28"/>
        </w:rPr>
        <w:t xml:space="preserve"> транспорту, то одним </w:t>
      </w:r>
      <w:proofErr w:type="spellStart"/>
      <w:r w:rsidRPr="00882C10">
        <w:rPr>
          <w:rFonts w:ascii="Times New Roman" w:hAnsi="Times New Roman" w:cs="Times New Roman"/>
          <w:sz w:val="28"/>
          <w:szCs w:val="28"/>
        </w:rPr>
        <w:t>із</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актуальних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питань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стосуються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розвитку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залишається</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пряма </w:t>
      </w:r>
      <w:proofErr w:type="spellStart"/>
      <w:r w:rsidRPr="00882C10">
        <w:rPr>
          <w:rFonts w:ascii="Times New Roman" w:hAnsi="Times New Roman" w:cs="Times New Roman"/>
          <w:sz w:val="28"/>
          <w:szCs w:val="28"/>
        </w:rPr>
        <w:t>залежність</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на </w:t>
      </w:r>
      <w:proofErr w:type="spellStart"/>
      <w:r w:rsidRPr="00882C10">
        <w:rPr>
          <w:rFonts w:ascii="Times New Roman" w:hAnsi="Times New Roman" w:cs="Times New Roman"/>
          <w:sz w:val="28"/>
          <w:szCs w:val="28"/>
        </w:rPr>
        <w:t>українському</w:t>
      </w:r>
      <w:proofErr w:type="spellEnd"/>
      <w:r w:rsidRPr="00882C10">
        <w:rPr>
          <w:rFonts w:ascii="Times New Roman" w:hAnsi="Times New Roman" w:cs="Times New Roman"/>
          <w:sz w:val="28"/>
          <w:szCs w:val="28"/>
        </w:rPr>
        <w:t xml:space="preserve"> ринку </w:t>
      </w:r>
      <w:r w:rsidRPr="00882C10">
        <w:rPr>
          <w:rFonts w:ascii="Times New Roman" w:hAnsi="Times New Roman" w:cs="Times New Roman"/>
          <w:sz w:val="28"/>
          <w:szCs w:val="28"/>
          <w:lang w:val="uk-UA"/>
        </w:rPr>
        <w:t xml:space="preserve">від </w:t>
      </w:r>
      <w:proofErr w:type="spellStart"/>
      <w:r w:rsidRPr="00882C10">
        <w:rPr>
          <w:rFonts w:ascii="Times New Roman" w:hAnsi="Times New Roman" w:cs="Times New Roman"/>
          <w:sz w:val="28"/>
          <w:szCs w:val="28"/>
        </w:rPr>
        <w:t>імпортованих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вантажних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автомобілів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Недостатній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рівень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інвестування</w:t>
      </w:r>
      <w:proofErr w:type="spellEnd"/>
      <w:r w:rsidRPr="00882C10">
        <w:rPr>
          <w:rFonts w:ascii="Times New Roman" w:hAnsi="Times New Roman" w:cs="Times New Roman"/>
          <w:sz w:val="28"/>
          <w:szCs w:val="28"/>
        </w:rPr>
        <w:t xml:space="preserve"> у </w:t>
      </w:r>
      <w:proofErr w:type="spellStart"/>
      <w:r w:rsidRPr="00882C10">
        <w:rPr>
          <w:rFonts w:ascii="Times New Roman" w:hAnsi="Times New Roman" w:cs="Times New Roman"/>
          <w:sz w:val="28"/>
          <w:szCs w:val="28"/>
        </w:rPr>
        <w:t>оновлення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виробничих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потужностей</w:t>
      </w:r>
      <w:proofErr w:type="spellEnd"/>
      <w:r w:rsidRPr="00882C10">
        <w:rPr>
          <w:rFonts w:ascii="Times New Roman" w:hAnsi="Times New Roman" w:cs="Times New Roman"/>
          <w:sz w:val="28"/>
          <w:szCs w:val="28"/>
          <w:lang w:val="uk-UA"/>
        </w:rPr>
        <w:t>, що б стимулювали</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випуск</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більшої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кількості</w:t>
      </w:r>
      <w:proofErr w:type="spellEnd"/>
      <w:r w:rsidRPr="00882C10">
        <w:rPr>
          <w:rFonts w:ascii="Times New Roman" w:hAnsi="Times New Roman" w:cs="Times New Roman"/>
          <w:sz w:val="28"/>
          <w:szCs w:val="28"/>
        </w:rPr>
        <w:t xml:space="preserve"> транспорту</w:t>
      </w:r>
      <w:r w:rsidRPr="00882C10">
        <w:rPr>
          <w:rFonts w:ascii="Times New Roman" w:hAnsi="Times New Roman" w:cs="Times New Roman"/>
          <w:sz w:val="28"/>
          <w:szCs w:val="28"/>
          <w:lang w:val="uk-UA"/>
        </w:rPr>
        <w:t>, зокрема вантажівок</w:t>
      </w:r>
      <w:r w:rsidRPr="00882C10">
        <w:rPr>
          <w:rFonts w:ascii="Times New Roman" w:hAnsi="Times New Roman" w:cs="Times New Roman"/>
          <w:sz w:val="28"/>
          <w:szCs w:val="28"/>
        </w:rPr>
        <w:t xml:space="preserve"> та </w:t>
      </w:r>
      <w:r w:rsidRPr="00882C10">
        <w:rPr>
          <w:rFonts w:ascii="Times New Roman" w:hAnsi="Times New Roman" w:cs="Times New Roman"/>
          <w:sz w:val="28"/>
          <w:szCs w:val="28"/>
          <w:lang w:val="uk-UA"/>
        </w:rPr>
        <w:t xml:space="preserve">спонукали </w:t>
      </w:r>
      <w:proofErr w:type="spellStart"/>
      <w:r w:rsidRPr="00882C10">
        <w:rPr>
          <w:rFonts w:ascii="Times New Roman" w:hAnsi="Times New Roman" w:cs="Times New Roman"/>
          <w:sz w:val="28"/>
          <w:szCs w:val="28"/>
        </w:rPr>
        <w:t>фінансування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науково-технологічних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розробок</w:t>
      </w:r>
      <w:proofErr w:type="spellEnd"/>
      <w:r w:rsidRPr="00882C10">
        <w:rPr>
          <w:rFonts w:ascii="Times New Roman" w:hAnsi="Times New Roman" w:cs="Times New Roman"/>
          <w:sz w:val="28"/>
          <w:szCs w:val="28"/>
        </w:rPr>
        <w:t xml:space="preserve"> у </w:t>
      </w:r>
      <w:proofErr w:type="spellStart"/>
      <w:r w:rsidRPr="00882C10">
        <w:rPr>
          <w:rFonts w:ascii="Times New Roman" w:hAnsi="Times New Roman" w:cs="Times New Roman"/>
          <w:sz w:val="28"/>
          <w:szCs w:val="28"/>
        </w:rPr>
        <w:t>дану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галусь</w:t>
      </w:r>
      <w:proofErr w:type="spellEnd"/>
      <w:r w:rsidRPr="00882C10">
        <w:rPr>
          <w:rFonts w:ascii="Times New Roman" w:hAnsi="Times New Roman" w:cs="Times New Roman"/>
          <w:sz w:val="28"/>
          <w:szCs w:val="28"/>
        </w:rPr>
        <w:t>.</w:t>
      </w:r>
      <w:r w:rsidRPr="00882C10">
        <w:rPr>
          <w:rFonts w:ascii="Times New Roman" w:hAnsi="Times New Roman" w:cs="Times New Roman"/>
          <w:sz w:val="28"/>
          <w:szCs w:val="28"/>
          <w:lang w:val="uk-UA"/>
        </w:rPr>
        <w:t xml:space="preserve"> Це є одним із найбільш стримуючим </w:t>
      </w:r>
      <w:proofErr w:type="spellStart"/>
      <w:r w:rsidRPr="00882C10">
        <w:rPr>
          <w:rFonts w:ascii="Times New Roman" w:hAnsi="Times New Roman" w:cs="Times New Roman"/>
          <w:sz w:val="28"/>
          <w:szCs w:val="28"/>
          <w:lang w:val="uk-UA"/>
        </w:rPr>
        <w:t>факторем</w:t>
      </w:r>
      <w:proofErr w:type="spellEnd"/>
      <w:r w:rsidRPr="00882C10">
        <w:rPr>
          <w:rFonts w:ascii="Times New Roman" w:hAnsi="Times New Roman" w:cs="Times New Roman"/>
          <w:sz w:val="28"/>
          <w:szCs w:val="28"/>
          <w:lang w:val="uk-UA"/>
        </w:rPr>
        <w:t xml:space="preserve"> у розвитку вітчизняного </w:t>
      </w:r>
      <w:proofErr w:type="spellStart"/>
      <w:r w:rsidRPr="00882C10">
        <w:rPr>
          <w:rFonts w:ascii="Times New Roman" w:hAnsi="Times New Roman" w:cs="Times New Roman"/>
          <w:sz w:val="28"/>
          <w:szCs w:val="28"/>
          <w:lang w:val="uk-UA"/>
        </w:rPr>
        <w:t>автопрому</w:t>
      </w:r>
      <w:proofErr w:type="spellEnd"/>
      <w:r w:rsidRPr="00882C10">
        <w:rPr>
          <w:rFonts w:ascii="Times New Roman" w:hAnsi="Times New Roman" w:cs="Times New Roman"/>
          <w:sz w:val="28"/>
          <w:szCs w:val="28"/>
          <w:lang w:val="uk-UA"/>
        </w:rPr>
        <w:t xml:space="preserve">. Звідси, ми можемо зробити висновки, що вантажний транспорт від українського виробника беручи до уваги невисокий рівень якості та </w:t>
      </w:r>
      <w:proofErr w:type="spellStart"/>
      <w:r w:rsidRPr="00882C10">
        <w:rPr>
          <w:rFonts w:ascii="Times New Roman" w:hAnsi="Times New Roman" w:cs="Times New Roman"/>
          <w:sz w:val="28"/>
          <w:szCs w:val="28"/>
          <w:lang w:val="uk-UA"/>
        </w:rPr>
        <w:t>технологісні</w:t>
      </w:r>
      <w:proofErr w:type="spellEnd"/>
      <w:r w:rsidRPr="00882C10">
        <w:rPr>
          <w:rFonts w:ascii="Times New Roman" w:hAnsi="Times New Roman" w:cs="Times New Roman"/>
          <w:sz w:val="28"/>
          <w:szCs w:val="28"/>
          <w:lang w:val="uk-UA"/>
        </w:rPr>
        <w:t xml:space="preserve"> аспекти в значній мірі програють імпортним аналогам, якщо порівнювати у відсотковому відношенні, то станом на 2021 р. кількість імпорту авто становить 94,7% у натуральному вираженні у порівнянні із 2018 р., де даний відсоток становив 90,9% [26].</w:t>
      </w:r>
    </w:p>
    <w:p w14:paraId="44B15DC8" w14:textId="08C1A773" w:rsidR="00BC451A" w:rsidRPr="00882C10" w:rsidRDefault="00CB01E3"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Якщо брати більш вузьку галузь</w:t>
      </w:r>
      <w:r w:rsidR="008B12D1" w:rsidRPr="00882C10">
        <w:rPr>
          <w:rFonts w:ascii="Times New Roman" w:hAnsi="Times New Roman" w:cs="Times New Roman"/>
          <w:sz w:val="28"/>
          <w:szCs w:val="28"/>
          <w:lang w:val="uk-UA"/>
        </w:rPr>
        <w:t xml:space="preserve"> у логістиці, то звернемо увагу на те, що </w:t>
      </w:r>
      <w:r w:rsidRPr="00882C10">
        <w:rPr>
          <w:rFonts w:ascii="Times New Roman" w:hAnsi="Times New Roman" w:cs="Times New Roman"/>
          <w:sz w:val="28"/>
          <w:szCs w:val="28"/>
          <w:lang w:val="uk-UA"/>
        </w:rPr>
        <w:t>послуг</w:t>
      </w:r>
      <w:r w:rsidR="008B12D1" w:rsidRPr="00882C10">
        <w:rPr>
          <w:rFonts w:ascii="Times New Roman" w:hAnsi="Times New Roman" w:cs="Times New Roman"/>
          <w:sz w:val="28"/>
          <w:szCs w:val="28"/>
          <w:lang w:val="uk-UA"/>
        </w:rPr>
        <w:t>а</w:t>
      </w:r>
      <w:r w:rsidRPr="00882C10">
        <w:rPr>
          <w:rFonts w:ascii="Times New Roman" w:hAnsi="Times New Roman" w:cs="Times New Roman"/>
          <w:sz w:val="28"/>
          <w:szCs w:val="28"/>
          <w:lang w:val="uk-UA"/>
        </w:rPr>
        <w:t xml:space="preserve"> поштового зв’язку є повся</w:t>
      </w:r>
      <w:r w:rsidR="008B12D1" w:rsidRPr="00882C10">
        <w:rPr>
          <w:rFonts w:ascii="Times New Roman" w:hAnsi="Times New Roman" w:cs="Times New Roman"/>
          <w:sz w:val="28"/>
          <w:szCs w:val="28"/>
          <w:lang w:val="uk-UA"/>
        </w:rPr>
        <w:t xml:space="preserve">кденною діяльністю поштово-логістичного оператора, який надає послугу споживачам транспортувати свої посилки, вантажі, документи та грошові перекази. </w:t>
      </w:r>
      <w:r w:rsidR="00BC451A" w:rsidRPr="00882C10">
        <w:rPr>
          <w:rFonts w:ascii="Times New Roman" w:hAnsi="Times New Roman" w:cs="Times New Roman"/>
          <w:sz w:val="28"/>
          <w:szCs w:val="28"/>
          <w:lang w:val="uk-UA"/>
        </w:rPr>
        <w:t xml:space="preserve">Варто, також коротко надати інформацію про логістичного оператора в цілому. Логістичний оператор – це компанія, організація, що виконує якусь певну частину або повний комплекс логістики для свого користувача, іншими словами для свого клієнта </w:t>
      </w:r>
      <w:r w:rsidR="00BC451A" w:rsidRPr="00882C10">
        <w:rPr>
          <w:rFonts w:ascii="Times New Roman" w:hAnsi="Times New Roman" w:cs="Times New Roman"/>
          <w:sz w:val="28"/>
          <w:szCs w:val="28"/>
        </w:rPr>
        <w:t>[16]</w:t>
      </w:r>
      <w:r w:rsidR="00BC451A" w:rsidRPr="00882C10">
        <w:rPr>
          <w:rFonts w:ascii="Times New Roman" w:hAnsi="Times New Roman" w:cs="Times New Roman"/>
          <w:sz w:val="28"/>
          <w:szCs w:val="28"/>
          <w:lang w:val="uk-UA"/>
        </w:rPr>
        <w:t xml:space="preserve">. У логістичного провайдера є 4 основні логістичні функції: </w:t>
      </w:r>
    </w:p>
    <w:p w14:paraId="63679D84" w14:textId="77777777" w:rsidR="00BC451A" w:rsidRPr="00882C10" w:rsidRDefault="00BC451A" w:rsidP="00882C10">
      <w:pPr>
        <w:pStyle w:val="a3"/>
        <w:numPr>
          <w:ilvl w:val="0"/>
          <w:numId w:val="23"/>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 xml:space="preserve">перевезення (транспортування); </w:t>
      </w:r>
    </w:p>
    <w:p w14:paraId="1912C552" w14:textId="77777777" w:rsidR="00BC451A" w:rsidRPr="00882C10" w:rsidRDefault="00BC451A" w:rsidP="00882C10">
      <w:pPr>
        <w:pStyle w:val="a3"/>
        <w:numPr>
          <w:ilvl w:val="0"/>
          <w:numId w:val="23"/>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 xml:space="preserve">складування та вантажопереробка; </w:t>
      </w:r>
    </w:p>
    <w:p w14:paraId="002891A4" w14:textId="77777777" w:rsidR="00BC451A" w:rsidRPr="00882C10" w:rsidRDefault="00BC451A" w:rsidP="00882C10">
      <w:pPr>
        <w:pStyle w:val="a3"/>
        <w:numPr>
          <w:ilvl w:val="0"/>
          <w:numId w:val="23"/>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 xml:space="preserve">обробка замовлень; </w:t>
      </w:r>
    </w:p>
    <w:p w14:paraId="2F67F28E" w14:textId="77777777" w:rsidR="00BC451A" w:rsidRPr="00882C10" w:rsidRDefault="00BC451A" w:rsidP="00882C10">
      <w:pPr>
        <w:pStyle w:val="a3"/>
        <w:numPr>
          <w:ilvl w:val="0"/>
          <w:numId w:val="23"/>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 xml:space="preserve">управління запасами. </w:t>
      </w:r>
    </w:p>
    <w:p w14:paraId="54DF87D7" w14:textId="165E1B3D" w:rsidR="008B12D1" w:rsidRPr="00882C10" w:rsidRDefault="00E42F99" w:rsidP="00882C10">
      <w:pPr>
        <w:spacing w:after="0" w:line="360" w:lineRule="auto"/>
        <w:ind w:firstLine="709"/>
        <w:jc w:val="both"/>
        <w:rPr>
          <w:rFonts w:ascii="Times New Roman" w:hAnsi="Times New Roman" w:cs="Times New Roman"/>
          <w:color w:val="000000"/>
          <w:sz w:val="28"/>
          <w:szCs w:val="28"/>
          <w:shd w:val="clear" w:color="auto" w:fill="FFFFFF"/>
          <w:lang w:val="uk-UA" w:bidi="ar-EG"/>
        </w:rPr>
      </w:pPr>
      <w:r w:rsidRPr="00882C10">
        <w:rPr>
          <w:rFonts w:ascii="Times New Roman" w:hAnsi="Times New Roman" w:cs="Times New Roman"/>
          <w:noProof/>
          <w:sz w:val="28"/>
          <w:szCs w:val="28"/>
          <w:lang w:val="en-US"/>
        </w:rPr>
        <w:lastRenderedPageBreak/>
        <w:drawing>
          <wp:anchor distT="0" distB="0" distL="114300" distR="114300" simplePos="0" relativeHeight="251657728" behindDoc="0" locked="0" layoutInCell="1" allowOverlap="1" wp14:anchorId="3653E46A" wp14:editId="3FEA93F9">
            <wp:simplePos x="0" y="0"/>
            <wp:positionH relativeFrom="margin">
              <wp:posOffset>1477010</wp:posOffset>
            </wp:positionH>
            <wp:positionV relativeFrom="paragraph">
              <wp:posOffset>1899285</wp:posOffset>
            </wp:positionV>
            <wp:extent cx="3328035" cy="2453640"/>
            <wp:effectExtent l="0" t="0" r="5715" b="3810"/>
            <wp:wrapTopAndBottom/>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28035" cy="2453640"/>
                    </a:xfrm>
                    <a:prstGeom prst="rect">
                      <a:avLst/>
                    </a:prstGeom>
                  </pic:spPr>
                </pic:pic>
              </a:graphicData>
            </a:graphic>
            <wp14:sizeRelH relativeFrom="page">
              <wp14:pctWidth>0</wp14:pctWidth>
            </wp14:sizeRelH>
            <wp14:sizeRelV relativeFrom="page">
              <wp14:pctHeight>0</wp14:pctHeight>
            </wp14:sizeRelV>
          </wp:anchor>
        </w:drawing>
      </w:r>
      <w:r w:rsidR="008B12D1" w:rsidRPr="00882C10">
        <w:rPr>
          <w:rFonts w:ascii="Times New Roman" w:hAnsi="Times New Roman" w:cs="Times New Roman"/>
          <w:sz w:val="28"/>
          <w:szCs w:val="28"/>
          <w:lang w:val="uk-UA"/>
        </w:rPr>
        <w:t xml:space="preserve">До найбільш відомих поштово-логістичних операторів на внутрішньому ринку відносять </w:t>
      </w:r>
      <w:proofErr w:type="spellStart"/>
      <w:r w:rsidR="008B12D1" w:rsidRPr="00882C10">
        <w:rPr>
          <w:rFonts w:ascii="Times New Roman" w:hAnsi="Times New Roman" w:cs="Times New Roman"/>
          <w:sz w:val="28"/>
          <w:szCs w:val="28"/>
          <w:lang w:val="en-US"/>
        </w:rPr>
        <w:t>Meest</w:t>
      </w:r>
      <w:proofErr w:type="spellEnd"/>
      <w:r w:rsidR="008B12D1" w:rsidRPr="00882C10">
        <w:rPr>
          <w:rFonts w:ascii="Times New Roman" w:hAnsi="Times New Roman" w:cs="Times New Roman"/>
          <w:sz w:val="28"/>
          <w:szCs w:val="28"/>
          <w:lang w:val="uk-UA"/>
        </w:rPr>
        <w:t xml:space="preserve"> </w:t>
      </w:r>
      <w:r w:rsidR="008B12D1" w:rsidRPr="00882C10">
        <w:rPr>
          <w:rFonts w:ascii="Times New Roman" w:hAnsi="Times New Roman" w:cs="Times New Roman"/>
          <w:sz w:val="28"/>
          <w:szCs w:val="28"/>
          <w:lang w:val="en-US"/>
        </w:rPr>
        <w:t>Group</w:t>
      </w:r>
      <w:r w:rsidR="008B12D1" w:rsidRPr="00882C10">
        <w:rPr>
          <w:rFonts w:ascii="Times New Roman" w:hAnsi="Times New Roman" w:cs="Times New Roman"/>
          <w:sz w:val="28"/>
          <w:szCs w:val="28"/>
          <w:lang w:val="uk-UA"/>
        </w:rPr>
        <w:t xml:space="preserve"> (</w:t>
      </w:r>
      <w:proofErr w:type="spellStart"/>
      <w:r w:rsidR="008B12D1" w:rsidRPr="00882C10">
        <w:rPr>
          <w:rFonts w:ascii="Times New Roman" w:hAnsi="Times New Roman" w:cs="Times New Roman"/>
          <w:sz w:val="28"/>
          <w:szCs w:val="28"/>
          <w:lang w:val="en-US"/>
        </w:rPr>
        <w:t>Meest</w:t>
      </w:r>
      <w:proofErr w:type="spellEnd"/>
      <w:r w:rsidR="008B12D1" w:rsidRPr="00882C10">
        <w:rPr>
          <w:rFonts w:ascii="Times New Roman" w:hAnsi="Times New Roman" w:cs="Times New Roman"/>
          <w:sz w:val="28"/>
          <w:szCs w:val="28"/>
          <w:lang w:val="uk-UA"/>
        </w:rPr>
        <w:t xml:space="preserve"> </w:t>
      </w:r>
      <w:r w:rsidR="008B12D1" w:rsidRPr="00882C10">
        <w:rPr>
          <w:rFonts w:ascii="Times New Roman" w:hAnsi="Times New Roman" w:cs="Times New Roman"/>
          <w:sz w:val="28"/>
          <w:szCs w:val="28"/>
          <w:lang w:val="en-US"/>
        </w:rPr>
        <w:t>International</w:t>
      </w:r>
      <w:r w:rsidR="008B12D1" w:rsidRPr="00882C10">
        <w:rPr>
          <w:rFonts w:ascii="Times New Roman" w:hAnsi="Times New Roman" w:cs="Times New Roman"/>
          <w:sz w:val="28"/>
          <w:szCs w:val="28"/>
          <w:lang w:val="uk-UA"/>
        </w:rPr>
        <w:t xml:space="preserve">), Нова пошта, </w:t>
      </w:r>
      <w:r w:rsidR="008B12D1" w:rsidRPr="00882C10">
        <w:rPr>
          <w:rFonts w:ascii="Times New Roman" w:hAnsi="Times New Roman" w:cs="Times New Roman"/>
          <w:sz w:val="28"/>
          <w:szCs w:val="28"/>
          <w:lang w:val="en-US"/>
        </w:rPr>
        <w:t>Delivery</w:t>
      </w:r>
      <w:r w:rsidR="008B12D1" w:rsidRPr="00882C10">
        <w:rPr>
          <w:rFonts w:ascii="Times New Roman" w:hAnsi="Times New Roman" w:cs="Times New Roman"/>
          <w:sz w:val="28"/>
          <w:szCs w:val="28"/>
          <w:lang w:val="uk-UA"/>
        </w:rPr>
        <w:t xml:space="preserve"> </w:t>
      </w:r>
      <w:r w:rsidR="008B12D1" w:rsidRPr="00882C10">
        <w:rPr>
          <w:rFonts w:ascii="Times New Roman" w:hAnsi="Times New Roman" w:cs="Times New Roman"/>
          <w:sz w:val="28"/>
          <w:szCs w:val="28"/>
          <w:lang w:val="en-US"/>
        </w:rPr>
        <w:t>Group</w:t>
      </w:r>
      <w:r w:rsidR="008B12D1" w:rsidRPr="00882C10">
        <w:rPr>
          <w:rFonts w:ascii="Times New Roman" w:hAnsi="Times New Roman" w:cs="Times New Roman"/>
          <w:sz w:val="28"/>
          <w:szCs w:val="28"/>
          <w:lang w:val="uk-UA"/>
        </w:rPr>
        <w:t xml:space="preserve">, </w:t>
      </w:r>
      <w:proofErr w:type="spellStart"/>
      <w:r w:rsidR="008B12D1" w:rsidRPr="00882C10">
        <w:rPr>
          <w:rFonts w:ascii="Times New Roman" w:hAnsi="Times New Roman" w:cs="Times New Roman"/>
          <w:sz w:val="28"/>
          <w:szCs w:val="28"/>
          <w:lang w:val="en-US"/>
        </w:rPr>
        <w:t>Delfast</w:t>
      </w:r>
      <w:proofErr w:type="spellEnd"/>
      <w:r w:rsidR="008B12D1" w:rsidRPr="00882C10">
        <w:rPr>
          <w:rFonts w:ascii="Times New Roman" w:hAnsi="Times New Roman" w:cs="Times New Roman"/>
          <w:sz w:val="28"/>
          <w:szCs w:val="28"/>
          <w:lang w:val="uk-UA"/>
        </w:rPr>
        <w:t xml:space="preserve">, </w:t>
      </w:r>
      <w:r w:rsidR="008B12D1" w:rsidRPr="00882C10">
        <w:rPr>
          <w:rFonts w:ascii="Times New Roman" w:hAnsi="Times New Roman" w:cs="Times New Roman"/>
          <w:sz w:val="28"/>
          <w:szCs w:val="28"/>
          <w:lang w:val="en-US"/>
        </w:rPr>
        <w:t>Justin</w:t>
      </w:r>
      <w:r w:rsidR="008B12D1" w:rsidRPr="00882C10">
        <w:rPr>
          <w:rFonts w:ascii="Times New Roman" w:hAnsi="Times New Roman" w:cs="Times New Roman"/>
          <w:sz w:val="28"/>
          <w:szCs w:val="28"/>
          <w:lang w:val="uk-UA"/>
        </w:rPr>
        <w:t xml:space="preserve"> тощо. Проаналізувавши внутрішній ринок поштово-логістичних операторів </w:t>
      </w:r>
      <w:r w:rsidR="008B12D1" w:rsidRPr="00882C10">
        <w:rPr>
          <w:rFonts w:ascii="Times New Roman" w:hAnsi="Times New Roman" w:cs="Times New Roman"/>
          <w:color w:val="000000"/>
          <w:sz w:val="28"/>
          <w:szCs w:val="28"/>
          <w:shd w:val="clear" w:color="auto" w:fill="FFFFFF"/>
          <w:lang w:val="uk-UA"/>
        </w:rPr>
        <w:t>ми можемо прослідкувати</w:t>
      </w:r>
      <w:r w:rsidR="00341AC2" w:rsidRPr="00882C10">
        <w:rPr>
          <w:rFonts w:ascii="Times New Roman" w:hAnsi="Times New Roman" w:cs="Times New Roman"/>
          <w:color w:val="000000"/>
          <w:sz w:val="28"/>
          <w:szCs w:val="28"/>
          <w:shd w:val="clear" w:color="auto" w:fill="FFFFFF"/>
          <w:lang w:val="uk-UA"/>
        </w:rPr>
        <w:t xml:space="preserve"> </w:t>
      </w:r>
      <w:r w:rsidR="008B12D1" w:rsidRPr="00882C10">
        <w:rPr>
          <w:rFonts w:ascii="Times New Roman" w:hAnsi="Times New Roman" w:cs="Times New Roman"/>
          <w:color w:val="000000"/>
          <w:sz w:val="28"/>
          <w:szCs w:val="28"/>
          <w:shd w:val="clear" w:color="auto" w:fill="FFFFFF"/>
          <w:lang w:val="uk-UA"/>
        </w:rPr>
        <w:t>тенденцію росту даних компаній і можемо бачити ринкові частки українських компаній в сегменті «</w:t>
      </w:r>
      <w:r w:rsidR="008B12D1" w:rsidRPr="00882C10">
        <w:rPr>
          <w:rFonts w:ascii="Times New Roman" w:hAnsi="Times New Roman" w:cs="Times New Roman"/>
          <w:color w:val="000000"/>
          <w:sz w:val="28"/>
          <w:szCs w:val="28"/>
          <w:shd w:val="clear" w:color="auto" w:fill="FFFFFF"/>
          <w:lang w:val="en-US" w:bidi="ar-EG"/>
        </w:rPr>
        <w:t>door</w:t>
      </w:r>
      <w:r w:rsidR="008B12D1" w:rsidRPr="00882C10">
        <w:rPr>
          <w:rFonts w:ascii="Times New Roman" w:hAnsi="Times New Roman" w:cs="Times New Roman"/>
          <w:color w:val="000000"/>
          <w:sz w:val="28"/>
          <w:szCs w:val="28"/>
          <w:shd w:val="clear" w:color="auto" w:fill="FFFFFF"/>
          <w:lang w:val="uk-UA" w:bidi="ar-EG"/>
        </w:rPr>
        <w:t>-</w:t>
      </w:r>
      <w:r w:rsidR="008B12D1" w:rsidRPr="00882C10">
        <w:rPr>
          <w:rFonts w:ascii="Times New Roman" w:hAnsi="Times New Roman" w:cs="Times New Roman"/>
          <w:color w:val="000000"/>
          <w:sz w:val="28"/>
          <w:szCs w:val="28"/>
          <w:shd w:val="clear" w:color="auto" w:fill="FFFFFF"/>
          <w:lang w:val="en-US" w:bidi="ar-EG"/>
        </w:rPr>
        <w:t>to</w:t>
      </w:r>
      <w:r w:rsidR="008B12D1" w:rsidRPr="00882C10">
        <w:rPr>
          <w:rFonts w:ascii="Times New Roman" w:hAnsi="Times New Roman" w:cs="Times New Roman"/>
          <w:color w:val="000000"/>
          <w:sz w:val="28"/>
          <w:szCs w:val="28"/>
          <w:shd w:val="clear" w:color="auto" w:fill="FFFFFF"/>
          <w:lang w:val="uk-UA" w:bidi="ar-EG"/>
        </w:rPr>
        <w:t>-</w:t>
      </w:r>
      <w:r w:rsidR="008B12D1" w:rsidRPr="00882C10">
        <w:rPr>
          <w:rFonts w:ascii="Times New Roman" w:hAnsi="Times New Roman" w:cs="Times New Roman"/>
          <w:color w:val="000000"/>
          <w:sz w:val="28"/>
          <w:szCs w:val="28"/>
          <w:shd w:val="clear" w:color="auto" w:fill="FFFFFF"/>
          <w:lang w:val="en-US" w:bidi="ar-EG"/>
        </w:rPr>
        <w:t>door</w:t>
      </w:r>
      <w:r w:rsidR="008B12D1" w:rsidRPr="00882C10">
        <w:rPr>
          <w:rFonts w:ascii="Times New Roman" w:hAnsi="Times New Roman" w:cs="Times New Roman"/>
          <w:color w:val="000000"/>
          <w:sz w:val="28"/>
          <w:szCs w:val="28"/>
          <w:shd w:val="clear" w:color="auto" w:fill="FFFFFF"/>
          <w:lang w:val="uk-UA"/>
        </w:rPr>
        <w:t>», станом на 2013 рік.</w:t>
      </w:r>
    </w:p>
    <w:p w14:paraId="61A2D4E2" w14:textId="197CE043" w:rsidR="00341AC2" w:rsidRDefault="00341AC2" w:rsidP="00E42F99">
      <w:pPr>
        <w:spacing w:after="0" w:line="360" w:lineRule="auto"/>
        <w:ind w:firstLine="709"/>
        <w:rPr>
          <w:rFonts w:ascii="Times New Roman" w:hAnsi="Times New Roman" w:cs="Times New Roman"/>
          <w:b/>
          <w:bCs/>
          <w:color w:val="000000"/>
          <w:sz w:val="28"/>
          <w:szCs w:val="28"/>
          <w:shd w:val="clear" w:color="auto" w:fill="FFFFFF"/>
          <w:lang w:val="uk-UA" w:bidi="ar-EG"/>
        </w:rPr>
      </w:pPr>
    </w:p>
    <w:p w14:paraId="1E6B177A" w14:textId="03296554" w:rsidR="008B12D1" w:rsidRPr="00882C10" w:rsidRDefault="008B12D1" w:rsidP="00882C10">
      <w:pPr>
        <w:spacing w:after="0" w:line="360" w:lineRule="auto"/>
        <w:ind w:firstLine="709"/>
        <w:jc w:val="center"/>
        <w:rPr>
          <w:rFonts w:ascii="Times New Roman" w:hAnsi="Times New Roman" w:cs="Times New Roman"/>
          <w:b/>
          <w:bCs/>
          <w:color w:val="000000"/>
          <w:sz w:val="28"/>
          <w:szCs w:val="28"/>
          <w:shd w:val="clear" w:color="auto" w:fill="FFFFFF"/>
          <w:lang w:bidi="ar-EG"/>
        </w:rPr>
      </w:pPr>
      <w:r w:rsidRPr="00882C10">
        <w:rPr>
          <w:rFonts w:ascii="Times New Roman" w:hAnsi="Times New Roman" w:cs="Times New Roman"/>
          <w:b/>
          <w:bCs/>
          <w:color w:val="000000"/>
          <w:sz w:val="28"/>
          <w:szCs w:val="28"/>
          <w:shd w:val="clear" w:color="auto" w:fill="FFFFFF"/>
          <w:lang w:val="uk-UA" w:bidi="ar-EG"/>
        </w:rPr>
        <w:t>Рис.</w:t>
      </w:r>
      <w:r w:rsidRPr="00882C10">
        <w:rPr>
          <w:rFonts w:ascii="Times New Roman" w:hAnsi="Times New Roman" w:cs="Times New Roman"/>
          <w:b/>
          <w:bCs/>
          <w:color w:val="000000"/>
          <w:sz w:val="28"/>
          <w:szCs w:val="28"/>
          <w:shd w:val="clear" w:color="auto" w:fill="FFFFFF"/>
          <w:lang w:bidi="ar-EG"/>
        </w:rPr>
        <w:t xml:space="preserve"> 2.</w:t>
      </w:r>
      <w:r w:rsidRPr="00882C10">
        <w:rPr>
          <w:rFonts w:ascii="Times New Roman" w:hAnsi="Times New Roman" w:cs="Times New Roman"/>
          <w:b/>
          <w:bCs/>
          <w:color w:val="000000"/>
          <w:sz w:val="28"/>
          <w:szCs w:val="28"/>
          <w:shd w:val="clear" w:color="auto" w:fill="FFFFFF"/>
          <w:lang w:val="uk-UA" w:bidi="ar-EG"/>
        </w:rPr>
        <w:t>1.</w:t>
      </w:r>
      <w:r w:rsidRPr="00882C10">
        <w:rPr>
          <w:rFonts w:ascii="Times New Roman" w:hAnsi="Times New Roman" w:cs="Times New Roman"/>
          <w:b/>
          <w:bCs/>
          <w:color w:val="000000"/>
          <w:sz w:val="28"/>
          <w:szCs w:val="28"/>
          <w:shd w:val="clear" w:color="auto" w:fill="FFFFFF"/>
          <w:lang w:bidi="ar-EG"/>
        </w:rPr>
        <w:t xml:space="preserve"> </w:t>
      </w:r>
      <w:r w:rsidRPr="00882C10">
        <w:rPr>
          <w:rFonts w:ascii="Times New Roman" w:hAnsi="Times New Roman" w:cs="Times New Roman"/>
          <w:b/>
          <w:bCs/>
          <w:color w:val="000000"/>
          <w:sz w:val="28"/>
          <w:szCs w:val="28"/>
          <w:shd w:val="clear" w:color="auto" w:fill="FFFFFF"/>
          <w:lang w:val="uk-UA" w:bidi="ar-EG"/>
        </w:rPr>
        <w:t>Р</w:t>
      </w:r>
      <w:proofErr w:type="spellStart"/>
      <w:r w:rsidRPr="00882C10">
        <w:rPr>
          <w:rFonts w:ascii="Times New Roman" w:hAnsi="Times New Roman" w:cs="Times New Roman"/>
          <w:b/>
          <w:bCs/>
          <w:color w:val="000000"/>
          <w:sz w:val="28"/>
          <w:szCs w:val="28"/>
          <w:shd w:val="clear" w:color="auto" w:fill="FFFFFF"/>
          <w:lang w:bidi="ar-EG"/>
        </w:rPr>
        <w:t>инкові</w:t>
      </w:r>
      <w:proofErr w:type="spellEnd"/>
      <w:r w:rsidRPr="00882C10">
        <w:rPr>
          <w:rFonts w:ascii="Times New Roman" w:hAnsi="Times New Roman" w:cs="Times New Roman"/>
          <w:b/>
          <w:bCs/>
          <w:color w:val="000000"/>
          <w:sz w:val="28"/>
          <w:szCs w:val="28"/>
          <w:shd w:val="clear" w:color="auto" w:fill="FFFFFF"/>
          <w:lang w:bidi="ar-EG"/>
        </w:rPr>
        <w:t xml:space="preserve"> </w:t>
      </w:r>
      <w:proofErr w:type="spellStart"/>
      <w:r w:rsidRPr="00882C10">
        <w:rPr>
          <w:rFonts w:ascii="Times New Roman" w:hAnsi="Times New Roman" w:cs="Times New Roman"/>
          <w:b/>
          <w:bCs/>
          <w:color w:val="000000"/>
          <w:sz w:val="28"/>
          <w:szCs w:val="28"/>
          <w:shd w:val="clear" w:color="auto" w:fill="FFFFFF"/>
          <w:lang w:bidi="ar-EG"/>
        </w:rPr>
        <w:t>частки</w:t>
      </w:r>
      <w:proofErr w:type="spellEnd"/>
      <w:r w:rsidRPr="00882C10">
        <w:rPr>
          <w:rFonts w:ascii="Times New Roman" w:hAnsi="Times New Roman" w:cs="Times New Roman"/>
          <w:b/>
          <w:bCs/>
          <w:color w:val="000000"/>
          <w:sz w:val="28"/>
          <w:szCs w:val="28"/>
          <w:shd w:val="clear" w:color="auto" w:fill="FFFFFF"/>
          <w:lang w:bidi="ar-EG"/>
        </w:rPr>
        <w:t xml:space="preserve"> </w:t>
      </w:r>
      <w:proofErr w:type="spellStart"/>
      <w:r w:rsidRPr="00882C10">
        <w:rPr>
          <w:rFonts w:ascii="Times New Roman" w:hAnsi="Times New Roman" w:cs="Times New Roman"/>
          <w:b/>
          <w:bCs/>
          <w:color w:val="000000"/>
          <w:sz w:val="28"/>
          <w:szCs w:val="28"/>
          <w:shd w:val="clear" w:color="auto" w:fill="FFFFFF"/>
          <w:lang w:bidi="ar-EG"/>
        </w:rPr>
        <w:t>українських</w:t>
      </w:r>
      <w:proofErr w:type="spellEnd"/>
      <w:r w:rsidRPr="00882C10">
        <w:rPr>
          <w:rFonts w:ascii="Times New Roman" w:hAnsi="Times New Roman" w:cs="Times New Roman"/>
          <w:b/>
          <w:bCs/>
          <w:color w:val="000000"/>
          <w:sz w:val="28"/>
          <w:szCs w:val="28"/>
          <w:shd w:val="clear" w:color="auto" w:fill="FFFFFF"/>
          <w:lang w:bidi="ar-EG"/>
        </w:rPr>
        <w:t xml:space="preserve"> </w:t>
      </w:r>
      <w:proofErr w:type="spellStart"/>
      <w:r w:rsidRPr="00882C10">
        <w:rPr>
          <w:rFonts w:ascii="Times New Roman" w:hAnsi="Times New Roman" w:cs="Times New Roman"/>
          <w:b/>
          <w:bCs/>
          <w:color w:val="000000"/>
          <w:sz w:val="28"/>
          <w:szCs w:val="28"/>
          <w:shd w:val="clear" w:color="auto" w:fill="FFFFFF"/>
          <w:lang w:bidi="ar-EG"/>
        </w:rPr>
        <w:t>компаній</w:t>
      </w:r>
      <w:proofErr w:type="spellEnd"/>
      <w:r w:rsidRPr="00882C10">
        <w:rPr>
          <w:rFonts w:ascii="Times New Roman" w:hAnsi="Times New Roman" w:cs="Times New Roman"/>
          <w:b/>
          <w:bCs/>
          <w:color w:val="000000"/>
          <w:sz w:val="28"/>
          <w:szCs w:val="28"/>
          <w:shd w:val="clear" w:color="auto" w:fill="FFFFFF"/>
          <w:lang w:bidi="ar-EG"/>
        </w:rPr>
        <w:t xml:space="preserve"> в</w:t>
      </w:r>
      <w:r w:rsidRPr="00882C10">
        <w:rPr>
          <w:rFonts w:ascii="Times New Roman" w:hAnsi="Times New Roman" w:cs="Times New Roman"/>
          <w:b/>
          <w:bCs/>
          <w:color w:val="000000"/>
          <w:sz w:val="28"/>
          <w:szCs w:val="28"/>
          <w:shd w:val="clear" w:color="auto" w:fill="FFFFFF"/>
          <w:lang w:val="uk-UA" w:bidi="ar-EG"/>
        </w:rPr>
        <w:t xml:space="preserve"> </w:t>
      </w:r>
      <w:proofErr w:type="spellStart"/>
      <w:r w:rsidRPr="00882C10">
        <w:rPr>
          <w:rFonts w:ascii="Times New Roman" w:hAnsi="Times New Roman" w:cs="Times New Roman"/>
          <w:b/>
          <w:bCs/>
          <w:color w:val="000000"/>
          <w:sz w:val="28"/>
          <w:szCs w:val="28"/>
          <w:shd w:val="clear" w:color="auto" w:fill="FFFFFF"/>
          <w:lang w:bidi="ar-EG"/>
        </w:rPr>
        <w:t>сегменті</w:t>
      </w:r>
      <w:proofErr w:type="spellEnd"/>
      <w:r w:rsidRPr="00882C10">
        <w:rPr>
          <w:rFonts w:ascii="Times New Roman" w:hAnsi="Times New Roman" w:cs="Times New Roman"/>
          <w:b/>
          <w:bCs/>
          <w:color w:val="000000"/>
          <w:sz w:val="28"/>
          <w:szCs w:val="28"/>
          <w:shd w:val="clear" w:color="auto" w:fill="FFFFFF"/>
          <w:lang w:bidi="ar-EG"/>
        </w:rPr>
        <w:t xml:space="preserve"> </w:t>
      </w:r>
    </w:p>
    <w:p w14:paraId="0D706B08" w14:textId="1D77848B" w:rsidR="008B12D1" w:rsidRPr="00882C10" w:rsidRDefault="008B12D1" w:rsidP="00882C10">
      <w:pPr>
        <w:spacing w:after="0" w:line="360" w:lineRule="auto"/>
        <w:ind w:firstLine="709"/>
        <w:jc w:val="center"/>
        <w:rPr>
          <w:rFonts w:ascii="Times New Roman" w:hAnsi="Times New Roman" w:cs="Times New Roman"/>
          <w:b/>
          <w:bCs/>
          <w:color w:val="000000"/>
          <w:sz w:val="28"/>
          <w:szCs w:val="28"/>
          <w:shd w:val="clear" w:color="auto" w:fill="FFFFFF"/>
          <w:lang w:bidi="ar-EG"/>
        </w:rPr>
      </w:pPr>
      <w:r w:rsidRPr="00882C10">
        <w:rPr>
          <w:rFonts w:ascii="Times New Roman" w:hAnsi="Times New Roman" w:cs="Times New Roman"/>
          <w:b/>
          <w:bCs/>
          <w:color w:val="000000"/>
          <w:sz w:val="28"/>
          <w:szCs w:val="28"/>
          <w:shd w:val="clear" w:color="auto" w:fill="FFFFFF"/>
          <w:lang w:bidi="ar-EG"/>
        </w:rPr>
        <w:t>«</w:t>
      </w:r>
      <w:r w:rsidRPr="00882C10">
        <w:rPr>
          <w:rFonts w:ascii="Times New Roman" w:hAnsi="Times New Roman" w:cs="Times New Roman"/>
          <w:b/>
          <w:bCs/>
          <w:color w:val="000000"/>
          <w:sz w:val="28"/>
          <w:szCs w:val="28"/>
          <w:shd w:val="clear" w:color="auto" w:fill="FFFFFF"/>
          <w:lang w:val="en-US" w:bidi="ar-EG"/>
        </w:rPr>
        <w:t>door</w:t>
      </w:r>
      <w:r w:rsidRPr="00882C10">
        <w:rPr>
          <w:rFonts w:ascii="Times New Roman" w:hAnsi="Times New Roman" w:cs="Times New Roman"/>
          <w:b/>
          <w:bCs/>
          <w:color w:val="000000"/>
          <w:sz w:val="28"/>
          <w:szCs w:val="28"/>
          <w:shd w:val="clear" w:color="auto" w:fill="FFFFFF"/>
          <w:lang w:bidi="ar-EG"/>
        </w:rPr>
        <w:t>-</w:t>
      </w:r>
      <w:r w:rsidRPr="00882C10">
        <w:rPr>
          <w:rFonts w:ascii="Times New Roman" w:hAnsi="Times New Roman" w:cs="Times New Roman"/>
          <w:b/>
          <w:bCs/>
          <w:color w:val="000000"/>
          <w:sz w:val="28"/>
          <w:szCs w:val="28"/>
          <w:shd w:val="clear" w:color="auto" w:fill="FFFFFF"/>
          <w:lang w:val="en-US" w:bidi="ar-EG"/>
        </w:rPr>
        <w:t>to</w:t>
      </w:r>
      <w:r w:rsidRPr="00882C10">
        <w:rPr>
          <w:rFonts w:ascii="Times New Roman" w:hAnsi="Times New Roman" w:cs="Times New Roman"/>
          <w:b/>
          <w:bCs/>
          <w:color w:val="000000"/>
          <w:sz w:val="28"/>
          <w:szCs w:val="28"/>
          <w:shd w:val="clear" w:color="auto" w:fill="FFFFFF"/>
          <w:lang w:bidi="ar-EG"/>
        </w:rPr>
        <w:t>-</w:t>
      </w:r>
      <w:r w:rsidRPr="00882C10">
        <w:rPr>
          <w:rFonts w:ascii="Times New Roman" w:hAnsi="Times New Roman" w:cs="Times New Roman"/>
          <w:b/>
          <w:bCs/>
          <w:color w:val="000000"/>
          <w:sz w:val="28"/>
          <w:szCs w:val="28"/>
          <w:shd w:val="clear" w:color="auto" w:fill="FFFFFF"/>
          <w:lang w:val="en-US" w:bidi="ar-EG"/>
        </w:rPr>
        <w:t>door</w:t>
      </w:r>
      <w:r w:rsidRPr="00882C10">
        <w:rPr>
          <w:rFonts w:ascii="Times New Roman" w:hAnsi="Times New Roman" w:cs="Times New Roman"/>
          <w:b/>
          <w:bCs/>
          <w:color w:val="000000"/>
          <w:sz w:val="28"/>
          <w:szCs w:val="28"/>
          <w:shd w:val="clear" w:color="auto" w:fill="FFFFFF"/>
          <w:lang w:bidi="ar-EG"/>
        </w:rPr>
        <w:t xml:space="preserve">» 2013р. – </w:t>
      </w:r>
      <w:proofErr w:type="spellStart"/>
      <w:r w:rsidRPr="00882C10">
        <w:rPr>
          <w:rFonts w:ascii="Times New Roman" w:hAnsi="Times New Roman" w:cs="Times New Roman"/>
          <w:b/>
          <w:bCs/>
          <w:color w:val="000000"/>
          <w:sz w:val="28"/>
          <w:szCs w:val="28"/>
          <w:shd w:val="clear" w:color="auto" w:fill="FFFFFF"/>
          <w:lang w:bidi="ar-EG"/>
        </w:rPr>
        <w:t>дослідження</w:t>
      </w:r>
      <w:proofErr w:type="spellEnd"/>
      <w:r w:rsidRPr="00882C10">
        <w:rPr>
          <w:rFonts w:ascii="Times New Roman" w:hAnsi="Times New Roman" w:cs="Times New Roman"/>
          <w:b/>
          <w:bCs/>
          <w:color w:val="000000"/>
          <w:sz w:val="28"/>
          <w:szCs w:val="28"/>
          <w:shd w:val="clear" w:color="auto" w:fill="FFFFFF"/>
          <w:lang w:bidi="ar-EG"/>
        </w:rPr>
        <w:t xml:space="preserve"> ринку</w:t>
      </w:r>
      <w:r w:rsidRPr="00882C10">
        <w:rPr>
          <w:rFonts w:ascii="Times New Roman" w:hAnsi="Times New Roman" w:cs="Times New Roman"/>
          <w:b/>
          <w:bCs/>
          <w:color w:val="000000"/>
          <w:sz w:val="28"/>
          <w:szCs w:val="28"/>
          <w:shd w:val="clear" w:color="auto" w:fill="FFFFFF"/>
          <w:lang w:val="uk-UA" w:bidi="ar-EG"/>
        </w:rPr>
        <w:t xml:space="preserve"> </w:t>
      </w:r>
      <w:proofErr w:type="spellStart"/>
      <w:r w:rsidRPr="00882C10">
        <w:rPr>
          <w:rFonts w:ascii="Times New Roman" w:hAnsi="Times New Roman" w:cs="Times New Roman"/>
          <w:b/>
          <w:bCs/>
          <w:color w:val="000000"/>
          <w:sz w:val="28"/>
          <w:szCs w:val="28"/>
          <w:shd w:val="clear" w:color="auto" w:fill="FFFFFF"/>
          <w:lang w:bidi="ar-EG"/>
        </w:rPr>
        <w:t>логістики</w:t>
      </w:r>
      <w:proofErr w:type="spellEnd"/>
      <w:r w:rsidRPr="00882C10">
        <w:rPr>
          <w:rFonts w:ascii="Times New Roman" w:hAnsi="Times New Roman" w:cs="Times New Roman"/>
          <w:b/>
          <w:bCs/>
          <w:color w:val="000000"/>
          <w:sz w:val="28"/>
          <w:szCs w:val="28"/>
          <w:shd w:val="clear" w:color="auto" w:fill="FFFFFF"/>
          <w:lang w:bidi="ar-EG"/>
        </w:rPr>
        <w:t xml:space="preserve"> УАДМ [20]</w:t>
      </w:r>
    </w:p>
    <w:p w14:paraId="0FDFE641" w14:textId="77777777" w:rsidR="008B12D1" w:rsidRPr="00882C10" w:rsidRDefault="008B12D1" w:rsidP="00882C10">
      <w:pPr>
        <w:spacing w:after="0" w:line="360" w:lineRule="auto"/>
        <w:ind w:firstLine="709"/>
        <w:jc w:val="center"/>
        <w:rPr>
          <w:rFonts w:ascii="Times New Roman" w:hAnsi="Times New Roman" w:cs="Times New Roman"/>
          <w:b/>
          <w:bCs/>
          <w:color w:val="000000"/>
          <w:sz w:val="28"/>
          <w:szCs w:val="28"/>
          <w:shd w:val="clear" w:color="auto" w:fill="FFFFFF"/>
          <w:lang w:bidi="ar-EG"/>
        </w:rPr>
      </w:pPr>
    </w:p>
    <w:p w14:paraId="4D4A34F9" w14:textId="6EA46A82" w:rsidR="00341AC2" w:rsidRPr="00882C10" w:rsidRDefault="00341AC2" w:rsidP="00882C10">
      <w:pPr>
        <w:spacing w:after="0" w:line="360" w:lineRule="auto"/>
        <w:ind w:firstLine="709"/>
        <w:jc w:val="both"/>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Отже, аналізуючи сучасний стан та перспективи розвитку логістичного, зокрема поштово-логістичного ринку, ми можемо сказати, що внутрішній ринок стрімко розвивається у даному напрямку, що є важливим для економіки країни також. Порівняно із міжнародним ринком, логістичний ринок України не такий багатий, як, наприклад, у Німеччині чи Нідерландах, але у підсумку, можна впевнено сказати, що сфера поштових перевезень і пов'язані з нею галузі мають величезну перспективу розвитку, включно і з міжнародним ринком.</w:t>
      </w:r>
    </w:p>
    <w:p w14:paraId="73190720" w14:textId="77777777" w:rsidR="006141CE" w:rsidRPr="00882C10" w:rsidRDefault="006141CE" w:rsidP="00882C10">
      <w:pPr>
        <w:spacing w:after="0" w:line="360" w:lineRule="auto"/>
        <w:ind w:firstLine="709"/>
        <w:rPr>
          <w:rFonts w:ascii="Times New Roman" w:hAnsi="Times New Roman" w:cs="Times New Roman"/>
          <w:sz w:val="28"/>
          <w:szCs w:val="28"/>
          <w:lang w:val="uk-UA"/>
        </w:rPr>
      </w:pPr>
    </w:p>
    <w:p w14:paraId="253B914C" w14:textId="77777777" w:rsidR="00E42F99" w:rsidRPr="00882C10" w:rsidRDefault="00E42F99" w:rsidP="00882C10">
      <w:pPr>
        <w:spacing w:after="0" w:line="360" w:lineRule="auto"/>
        <w:ind w:firstLine="709"/>
        <w:rPr>
          <w:rFonts w:ascii="Times New Roman" w:hAnsi="Times New Roman" w:cs="Times New Roman"/>
          <w:sz w:val="28"/>
          <w:szCs w:val="28"/>
          <w:lang w:val="uk-UA"/>
        </w:rPr>
      </w:pPr>
    </w:p>
    <w:p w14:paraId="7941E247" w14:textId="77777777" w:rsidR="00E42F99" w:rsidRPr="00882C10" w:rsidRDefault="00E42F99" w:rsidP="00882C10">
      <w:pPr>
        <w:spacing w:after="0" w:line="360" w:lineRule="auto"/>
        <w:ind w:firstLine="709"/>
        <w:rPr>
          <w:rFonts w:ascii="Times New Roman" w:hAnsi="Times New Roman" w:cs="Times New Roman"/>
          <w:sz w:val="28"/>
          <w:szCs w:val="28"/>
          <w:lang w:val="uk-UA"/>
        </w:rPr>
      </w:pPr>
    </w:p>
    <w:p w14:paraId="6F92BD8B" w14:textId="77777777" w:rsidR="00E42F99" w:rsidRPr="00882C10" w:rsidRDefault="00E42F99" w:rsidP="00882C10">
      <w:pPr>
        <w:spacing w:after="0" w:line="360" w:lineRule="auto"/>
        <w:ind w:firstLine="709"/>
        <w:rPr>
          <w:rFonts w:ascii="Times New Roman" w:hAnsi="Times New Roman" w:cs="Times New Roman"/>
          <w:sz w:val="28"/>
          <w:szCs w:val="28"/>
          <w:lang w:val="uk-UA"/>
        </w:rPr>
      </w:pPr>
    </w:p>
    <w:p w14:paraId="6B7E7228" w14:textId="77777777" w:rsidR="00E42F99" w:rsidRPr="00882C10" w:rsidRDefault="00E42F99" w:rsidP="00882C10">
      <w:pPr>
        <w:spacing w:after="0" w:line="360" w:lineRule="auto"/>
        <w:ind w:firstLine="709"/>
        <w:rPr>
          <w:rFonts w:ascii="Times New Roman" w:hAnsi="Times New Roman" w:cs="Times New Roman"/>
          <w:sz w:val="28"/>
          <w:szCs w:val="28"/>
          <w:lang w:val="uk-UA"/>
        </w:rPr>
      </w:pPr>
    </w:p>
    <w:p w14:paraId="75123452" w14:textId="297225A1" w:rsidR="006141CE" w:rsidRPr="00882C10" w:rsidRDefault="006141CE" w:rsidP="00882C10">
      <w:pPr>
        <w:pStyle w:val="a3"/>
        <w:numPr>
          <w:ilvl w:val="1"/>
          <w:numId w:val="17"/>
        </w:numPr>
        <w:spacing w:after="0" w:line="360" w:lineRule="auto"/>
        <w:ind w:left="0" w:firstLine="709"/>
        <w:outlineLvl w:val="1"/>
        <w:rPr>
          <w:rFonts w:ascii="Times New Roman" w:hAnsi="Times New Roman" w:cs="Times New Roman"/>
          <w:b/>
          <w:bCs/>
          <w:sz w:val="28"/>
          <w:szCs w:val="28"/>
          <w:lang w:val="uk-UA"/>
        </w:rPr>
      </w:pPr>
      <w:bookmarkStart w:id="9" w:name="_Toc89206634"/>
      <w:r w:rsidRPr="00882C10">
        <w:rPr>
          <w:rFonts w:ascii="Times New Roman" w:hAnsi="Times New Roman" w:cs="Times New Roman"/>
          <w:b/>
          <w:bCs/>
          <w:sz w:val="28"/>
          <w:szCs w:val="28"/>
          <w:lang w:val="uk-UA"/>
        </w:rPr>
        <w:lastRenderedPageBreak/>
        <w:t xml:space="preserve">Загально-економічна характеристика компанії </w:t>
      </w:r>
      <w:proofErr w:type="spellStart"/>
      <w:r w:rsidRPr="00882C10">
        <w:rPr>
          <w:rFonts w:ascii="Times New Roman" w:hAnsi="Times New Roman" w:cs="Times New Roman"/>
          <w:b/>
          <w:bCs/>
          <w:sz w:val="28"/>
          <w:szCs w:val="28"/>
          <w:lang w:val="en-US"/>
        </w:rPr>
        <w:t>Meest</w:t>
      </w:r>
      <w:bookmarkEnd w:id="9"/>
      <w:proofErr w:type="spellEnd"/>
    </w:p>
    <w:p w14:paraId="11B2FA66" w14:textId="77777777" w:rsidR="00BC451A" w:rsidRPr="00882C10" w:rsidRDefault="00BC451A" w:rsidP="00882C10">
      <w:pPr>
        <w:spacing w:after="0" w:line="360" w:lineRule="auto"/>
        <w:ind w:firstLine="709"/>
        <w:jc w:val="both"/>
        <w:rPr>
          <w:rFonts w:ascii="Times New Roman" w:hAnsi="Times New Roman" w:cs="Times New Roman"/>
          <w:sz w:val="28"/>
          <w:szCs w:val="28"/>
          <w:lang w:val="uk-UA"/>
        </w:rPr>
      </w:pPr>
    </w:p>
    <w:p w14:paraId="78A9F44A" w14:textId="1556D26D" w:rsidR="00BC451A" w:rsidRPr="00882C10" w:rsidRDefault="00BC451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Для дослідження було обрано міжнародного поштово-логістичного оператора із доставки будь-яких типів відправлень в усі точки України та за кордон –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Group</w:t>
      </w:r>
      <w:r w:rsidRPr="00882C10">
        <w:rPr>
          <w:rFonts w:ascii="Times New Roman" w:hAnsi="Times New Roman" w:cs="Times New Roman"/>
          <w:sz w:val="28"/>
          <w:szCs w:val="28"/>
          <w:lang w:val="uk-UA"/>
        </w:rPr>
        <w:t>. Дана компанія перебуває у  складі поштово-логістичної групи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Group</w:t>
      </w:r>
      <w:proofErr w:type="spellEnd"/>
      <w:r w:rsidRPr="00882C10">
        <w:rPr>
          <w:rFonts w:ascii="Times New Roman" w:hAnsi="Times New Roman" w:cs="Times New Roman"/>
          <w:sz w:val="28"/>
          <w:szCs w:val="28"/>
          <w:lang w:val="uk-UA"/>
        </w:rPr>
        <w:t>», що утворилася із міжнародної корпорації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Corporation</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Inc</w:t>
      </w:r>
      <w:proofErr w:type="spellEnd"/>
      <w:r w:rsidRPr="00882C10">
        <w:rPr>
          <w:rFonts w:ascii="Times New Roman" w:hAnsi="Times New Roman" w:cs="Times New Roman"/>
          <w:sz w:val="28"/>
          <w:szCs w:val="28"/>
          <w:lang w:val="uk-UA"/>
        </w:rPr>
        <w:t xml:space="preserve">., Торонто, Канада) у 1989 році. До основних </w:t>
      </w:r>
      <w:proofErr w:type="spellStart"/>
      <w:r w:rsidRPr="00882C10">
        <w:rPr>
          <w:rFonts w:ascii="Times New Roman" w:hAnsi="Times New Roman" w:cs="Times New Roman"/>
          <w:sz w:val="28"/>
          <w:szCs w:val="28"/>
          <w:lang w:val="uk-UA"/>
        </w:rPr>
        <w:t>галезей</w:t>
      </w:r>
      <w:proofErr w:type="spellEnd"/>
      <w:r w:rsidRPr="00882C10">
        <w:rPr>
          <w:rFonts w:ascii="Times New Roman" w:hAnsi="Times New Roman" w:cs="Times New Roman"/>
          <w:sz w:val="28"/>
          <w:szCs w:val="28"/>
          <w:lang w:val="uk-UA"/>
        </w:rPr>
        <w:t xml:space="preserve"> діяльності підприємства відносять міжнародні поштово-логістичні й фінансові послуги для фізичних осіб та інших підприємств [28]. </w:t>
      </w:r>
    </w:p>
    <w:p w14:paraId="4F122F7F" w14:textId="3F68647C" w:rsidR="00425BB4" w:rsidRPr="00882C10" w:rsidRDefault="00BC451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У нашій країні, на внутрішньому ринку, дана компанія має власного представника поштово-логістичного оператора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Express</w:t>
      </w:r>
      <w:proofErr w:type="spellEnd"/>
      <w:r w:rsidRPr="00882C10">
        <w:rPr>
          <w:rFonts w:ascii="Times New Roman" w:hAnsi="Times New Roman" w:cs="Times New Roman"/>
          <w:sz w:val="28"/>
          <w:szCs w:val="28"/>
          <w:lang w:val="uk-UA"/>
        </w:rPr>
        <w:t xml:space="preserve"> (ТзОВ «Торговий дім «Міст Експрес»»). Міст Експрес був створений ще у 2005 року і починаючи із 2005 року займається послугами адресної доставки відправлень, а також доволі активно розвиває свою мережу пунктів видачі посилок. </w:t>
      </w:r>
    </w:p>
    <w:p w14:paraId="22E3C5F6" w14:textId="76F4A7A0" w:rsidR="00425BB4" w:rsidRPr="00882C10" w:rsidRDefault="00425BB4" w:rsidP="00882C10">
      <w:pPr>
        <w:spacing w:after="0" w:line="360" w:lineRule="auto"/>
        <w:ind w:firstLine="709"/>
        <w:jc w:val="right"/>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Таблиця 2.2</w:t>
      </w:r>
    </w:p>
    <w:p w14:paraId="6200A656" w14:textId="4DFA0CBB" w:rsidR="009E01AA" w:rsidRPr="00882C10" w:rsidRDefault="00425BB4" w:rsidP="00882C10">
      <w:pPr>
        <w:spacing w:after="0" w:line="360" w:lineRule="auto"/>
        <w:ind w:firstLine="709"/>
        <w:jc w:val="center"/>
        <w:rPr>
          <w:rFonts w:ascii="Times New Roman" w:hAnsi="Times New Roman" w:cs="Times New Roman"/>
          <w:b/>
          <w:bCs/>
          <w:sz w:val="28"/>
          <w:szCs w:val="28"/>
        </w:rPr>
      </w:pPr>
      <w:r w:rsidRPr="00882C10">
        <w:rPr>
          <w:rFonts w:ascii="Times New Roman" w:hAnsi="Times New Roman" w:cs="Times New Roman"/>
          <w:b/>
          <w:bCs/>
          <w:sz w:val="28"/>
          <w:szCs w:val="28"/>
          <w:lang w:val="uk-UA"/>
        </w:rPr>
        <w:t>Загальна характеристика підприємства «</w:t>
      </w:r>
      <w:proofErr w:type="spellStart"/>
      <w:r w:rsidRPr="00882C10">
        <w:rPr>
          <w:rFonts w:ascii="Times New Roman" w:hAnsi="Times New Roman" w:cs="Times New Roman"/>
          <w:b/>
          <w:bCs/>
          <w:sz w:val="28"/>
          <w:szCs w:val="28"/>
          <w:lang w:val="en-US"/>
        </w:rPr>
        <w:t>Meest</w:t>
      </w:r>
      <w:proofErr w:type="spellEnd"/>
      <w:r w:rsidRPr="00882C10">
        <w:rPr>
          <w:rFonts w:ascii="Times New Roman" w:hAnsi="Times New Roman" w:cs="Times New Roman"/>
          <w:b/>
          <w:bCs/>
          <w:sz w:val="28"/>
          <w:szCs w:val="28"/>
        </w:rPr>
        <w:t xml:space="preserve"> </w:t>
      </w:r>
      <w:r w:rsidRPr="00882C10">
        <w:rPr>
          <w:rFonts w:ascii="Times New Roman" w:hAnsi="Times New Roman" w:cs="Times New Roman"/>
          <w:b/>
          <w:bCs/>
          <w:sz w:val="28"/>
          <w:szCs w:val="28"/>
          <w:lang w:val="en-US"/>
        </w:rPr>
        <w:t>Express</w:t>
      </w:r>
      <w:r w:rsidRPr="00882C10">
        <w:rPr>
          <w:rFonts w:ascii="Times New Roman" w:hAnsi="Times New Roman" w:cs="Times New Roman"/>
          <w:b/>
          <w:bCs/>
          <w:sz w:val="28"/>
          <w:szCs w:val="28"/>
        </w:rPr>
        <w:t>»</w:t>
      </w:r>
    </w:p>
    <w:tbl>
      <w:tblPr>
        <w:tblStyle w:val="a4"/>
        <w:tblW w:w="0" w:type="auto"/>
        <w:tblLook w:val="04A0" w:firstRow="1" w:lastRow="0" w:firstColumn="1" w:lastColumn="0" w:noHBand="0" w:noVBand="1"/>
      </w:tblPr>
      <w:tblGrid>
        <w:gridCol w:w="4813"/>
        <w:gridCol w:w="4814"/>
      </w:tblGrid>
      <w:tr w:rsidR="00425BB4" w:rsidRPr="00882C10" w14:paraId="7254D038" w14:textId="77777777" w:rsidTr="00425BB4">
        <w:tc>
          <w:tcPr>
            <w:tcW w:w="4814" w:type="dxa"/>
          </w:tcPr>
          <w:p w14:paraId="0DCD6BD6" w14:textId="70FCC949" w:rsidR="00425BB4" w:rsidRPr="00882C10" w:rsidRDefault="00425BB4" w:rsidP="00882C10">
            <w:pPr>
              <w:spacing w:line="360" w:lineRule="auto"/>
              <w:ind w:firstLine="709"/>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Зміст необхідних відомостей</w:t>
            </w:r>
          </w:p>
        </w:tc>
        <w:tc>
          <w:tcPr>
            <w:tcW w:w="4815" w:type="dxa"/>
          </w:tcPr>
          <w:p w14:paraId="1CAEA0A0" w14:textId="147382FC" w:rsidR="00425BB4" w:rsidRPr="00882C10" w:rsidRDefault="00425BB4" w:rsidP="00882C10">
            <w:pPr>
              <w:spacing w:line="360" w:lineRule="auto"/>
              <w:ind w:firstLine="709"/>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Інформація</w:t>
            </w:r>
          </w:p>
        </w:tc>
      </w:tr>
      <w:tr w:rsidR="00425BB4" w:rsidRPr="0034755E" w14:paraId="73D56693" w14:textId="77777777" w:rsidTr="00425BB4">
        <w:tc>
          <w:tcPr>
            <w:tcW w:w="4814" w:type="dxa"/>
          </w:tcPr>
          <w:p w14:paraId="3AC4FA17" w14:textId="45AF3064" w:rsidR="00425BB4" w:rsidRPr="00882C10" w:rsidRDefault="00425BB4"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Повна та скорочена назва підприємства </w:t>
            </w:r>
          </w:p>
        </w:tc>
        <w:tc>
          <w:tcPr>
            <w:tcW w:w="4815" w:type="dxa"/>
          </w:tcPr>
          <w:p w14:paraId="31BB270A" w14:textId="7245A533" w:rsidR="00425BB4" w:rsidRPr="00882C10" w:rsidRDefault="00425BB4"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Торговий Дім «</w:t>
            </w:r>
            <w:proofErr w:type="spellStart"/>
            <w:r w:rsidRPr="00882C10">
              <w:rPr>
                <w:rFonts w:ascii="Times New Roman" w:hAnsi="Times New Roman" w:cs="Times New Roman"/>
                <w:sz w:val="28"/>
                <w:szCs w:val="28"/>
                <w:lang w:val="uk-UA"/>
              </w:rPr>
              <w:t>Meest</w:t>
            </w:r>
            <w:proofErr w:type="spellEnd"/>
            <w:r w:rsidRPr="00882C10">
              <w:rPr>
                <w:rFonts w:ascii="Times New Roman" w:hAnsi="Times New Roman" w:cs="Times New Roman"/>
                <w:sz w:val="28"/>
                <w:szCs w:val="28"/>
                <w:lang w:val="uk-UA"/>
              </w:rPr>
              <w:t xml:space="preserve"> Express»/ Міст Експрес </w:t>
            </w:r>
          </w:p>
        </w:tc>
      </w:tr>
      <w:tr w:rsidR="00425BB4" w:rsidRPr="00882C10" w14:paraId="20A438EF" w14:textId="77777777" w:rsidTr="00425BB4">
        <w:tc>
          <w:tcPr>
            <w:tcW w:w="4814" w:type="dxa"/>
          </w:tcPr>
          <w:p w14:paraId="5CCCFB3A" w14:textId="57363275" w:rsidR="00425BB4" w:rsidRPr="00882C10" w:rsidRDefault="00425BB4"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Дата реєстрації підприємства</w:t>
            </w:r>
          </w:p>
        </w:tc>
        <w:tc>
          <w:tcPr>
            <w:tcW w:w="4815" w:type="dxa"/>
          </w:tcPr>
          <w:p w14:paraId="3ECEDA94" w14:textId="769D54FA" w:rsidR="00425BB4" w:rsidRPr="00882C10" w:rsidRDefault="00425BB4"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3 жовтня 2008 р.</w:t>
            </w:r>
          </w:p>
        </w:tc>
      </w:tr>
      <w:tr w:rsidR="00425BB4" w:rsidRPr="00882C10" w14:paraId="6775A1CD" w14:textId="77777777" w:rsidTr="00425BB4">
        <w:tc>
          <w:tcPr>
            <w:tcW w:w="4814" w:type="dxa"/>
          </w:tcPr>
          <w:p w14:paraId="5728E225" w14:textId="546FF00E" w:rsidR="00425BB4" w:rsidRPr="00882C10" w:rsidRDefault="00425BB4"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Місце знаходження підприємства </w:t>
            </w:r>
          </w:p>
        </w:tc>
        <w:tc>
          <w:tcPr>
            <w:tcW w:w="4815" w:type="dxa"/>
          </w:tcPr>
          <w:p w14:paraId="56787D8E" w14:textId="31A41BE6" w:rsidR="00425BB4" w:rsidRPr="00882C10" w:rsidRDefault="00425BB4"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79035, Львівська обл.</w:t>
            </w:r>
            <w:r w:rsidR="009E01AA" w:rsidRPr="00882C10">
              <w:rPr>
                <w:rFonts w:ascii="Times New Roman" w:hAnsi="Times New Roman" w:cs="Times New Roman"/>
                <w:sz w:val="28"/>
                <w:szCs w:val="28"/>
                <w:lang w:val="uk-UA"/>
              </w:rPr>
              <w:t>, м. Львів, вул. Зелена 147</w:t>
            </w:r>
          </w:p>
        </w:tc>
      </w:tr>
      <w:tr w:rsidR="00425BB4" w:rsidRPr="00882C10" w14:paraId="6876D6FD" w14:textId="77777777" w:rsidTr="00425BB4">
        <w:tc>
          <w:tcPr>
            <w:tcW w:w="4814" w:type="dxa"/>
          </w:tcPr>
          <w:p w14:paraId="26CD20EC" w14:textId="1F42F7D4" w:rsidR="00425BB4" w:rsidRPr="00882C10" w:rsidRDefault="009E01AA"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Код ЄДРПОУ</w:t>
            </w:r>
          </w:p>
        </w:tc>
        <w:tc>
          <w:tcPr>
            <w:tcW w:w="4815" w:type="dxa"/>
          </w:tcPr>
          <w:p w14:paraId="2674C358" w14:textId="23B2B8BF" w:rsidR="00425BB4" w:rsidRPr="00882C10" w:rsidRDefault="009E01AA"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36152228</w:t>
            </w:r>
          </w:p>
        </w:tc>
      </w:tr>
      <w:tr w:rsidR="00425BB4" w:rsidRPr="00882C10" w14:paraId="0EB14D16" w14:textId="77777777" w:rsidTr="00425BB4">
        <w:tc>
          <w:tcPr>
            <w:tcW w:w="4814" w:type="dxa"/>
          </w:tcPr>
          <w:p w14:paraId="3222A7D0" w14:textId="00339117" w:rsidR="00425BB4" w:rsidRPr="00882C10" w:rsidRDefault="009E01AA"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Послуги</w:t>
            </w:r>
          </w:p>
        </w:tc>
        <w:tc>
          <w:tcPr>
            <w:tcW w:w="4815" w:type="dxa"/>
          </w:tcPr>
          <w:p w14:paraId="768CB2B9" w14:textId="4AF3B3EC" w:rsidR="00425BB4" w:rsidRPr="00882C10" w:rsidRDefault="009E01AA" w:rsidP="00882C10">
            <w:pPr>
              <w:spacing w:line="360" w:lineRule="auto"/>
              <w:rPr>
                <w:rFonts w:ascii="Times New Roman" w:hAnsi="Times New Roman" w:cs="Times New Roman"/>
                <w:sz w:val="28"/>
                <w:szCs w:val="28"/>
                <w:lang w:val="uk-UA"/>
              </w:rPr>
            </w:pPr>
            <w:proofErr w:type="spellStart"/>
            <w:r w:rsidRPr="00882C10">
              <w:rPr>
                <w:rFonts w:ascii="Times New Roman" w:hAnsi="Times New Roman" w:cs="Times New Roman"/>
                <w:sz w:val="28"/>
                <w:szCs w:val="28"/>
                <w:lang w:val="uk-UA"/>
              </w:rPr>
              <w:t>Кур</w:t>
            </w:r>
            <w:proofErr w:type="spellEnd"/>
            <w:r w:rsidRPr="00882C10">
              <w:rPr>
                <w:rFonts w:ascii="Times New Roman" w:hAnsi="Times New Roman" w:cs="Times New Roman"/>
                <w:sz w:val="28"/>
                <w:szCs w:val="28"/>
              </w:rPr>
              <w:t>’</w:t>
            </w:r>
            <w:proofErr w:type="spellStart"/>
            <w:r w:rsidRPr="00882C10">
              <w:rPr>
                <w:rFonts w:ascii="Times New Roman" w:hAnsi="Times New Roman" w:cs="Times New Roman"/>
                <w:sz w:val="28"/>
                <w:szCs w:val="28"/>
                <w:lang w:val="uk-UA"/>
              </w:rPr>
              <w:t>єрська</w:t>
            </w:r>
            <w:proofErr w:type="spellEnd"/>
            <w:r w:rsidRPr="00882C10">
              <w:rPr>
                <w:rFonts w:ascii="Times New Roman" w:hAnsi="Times New Roman" w:cs="Times New Roman"/>
                <w:sz w:val="28"/>
                <w:szCs w:val="28"/>
                <w:lang w:val="uk-UA"/>
              </w:rPr>
              <w:t xml:space="preserve"> доставка, логістика для інтернет-магазинів, міжнародна доставка, вантажні перевезення</w:t>
            </w:r>
          </w:p>
        </w:tc>
      </w:tr>
      <w:tr w:rsidR="003E2681" w:rsidRPr="00882C10" w14:paraId="55850EE4" w14:textId="77777777" w:rsidTr="00425BB4">
        <w:tc>
          <w:tcPr>
            <w:tcW w:w="4814" w:type="dxa"/>
          </w:tcPr>
          <w:p w14:paraId="26CD2FC8" w14:textId="48648682" w:rsidR="003E2681" w:rsidRPr="00882C10" w:rsidRDefault="003E2681"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Організаційно-правова форма підприємства</w:t>
            </w:r>
          </w:p>
        </w:tc>
        <w:tc>
          <w:tcPr>
            <w:tcW w:w="4815" w:type="dxa"/>
          </w:tcPr>
          <w:p w14:paraId="28AED098" w14:textId="5B6517C8" w:rsidR="003E2681" w:rsidRPr="00882C10" w:rsidRDefault="003E2681"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Товариство з обмеженою відповідальністю</w:t>
            </w:r>
          </w:p>
        </w:tc>
      </w:tr>
    </w:tbl>
    <w:p w14:paraId="5B488E5C" w14:textId="77777777" w:rsidR="00E42F99" w:rsidRPr="00882C10" w:rsidRDefault="00E42F99"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rPr>
        <w:br w:type="page"/>
      </w:r>
    </w:p>
    <w:p w14:paraId="21067FCE" w14:textId="56AB4892" w:rsidR="00181EBB" w:rsidRPr="00882C10" w:rsidRDefault="00181EBB" w:rsidP="00882C10">
      <w:pPr>
        <w:spacing w:line="360" w:lineRule="auto"/>
        <w:jc w:val="right"/>
        <w:rPr>
          <w:rFonts w:ascii="Times New Roman" w:hAnsi="Times New Roman" w:cs="Times New Roman"/>
          <w:sz w:val="28"/>
          <w:szCs w:val="28"/>
          <w:lang w:val="uk-UA"/>
        </w:rPr>
      </w:pPr>
      <w:r w:rsidRPr="00882C10">
        <w:rPr>
          <w:rFonts w:ascii="Times New Roman" w:hAnsi="Times New Roman" w:cs="Times New Roman"/>
          <w:b/>
          <w:bCs/>
          <w:sz w:val="28"/>
          <w:szCs w:val="28"/>
          <w:lang w:val="uk-UA"/>
        </w:rPr>
        <w:lastRenderedPageBreak/>
        <w:t>Продовження таблиці 2.2</w:t>
      </w:r>
    </w:p>
    <w:p w14:paraId="5EB6CEB3" w14:textId="2C66C7EF" w:rsidR="00181EBB" w:rsidRPr="00882C10" w:rsidRDefault="00181EBB" w:rsidP="00882C10">
      <w:pPr>
        <w:spacing w:after="0" w:line="360" w:lineRule="auto"/>
        <w:ind w:firstLine="709"/>
        <w:jc w:val="center"/>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Загальна характеристика підприємства «</w:t>
      </w:r>
      <w:proofErr w:type="spellStart"/>
      <w:r w:rsidRPr="00882C10">
        <w:rPr>
          <w:rFonts w:ascii="Times New Roman" w:hAnsi="Times New Roman" w:cs="Times New Roman"/>
          <w:b/>
          <w:bCs/>
          <w:sz w:val="28"/>
          <w:szCs w:val="28"/>
          <w:lang w:val="en-US"/>
        </w:rPr>
        <w:t>Meest</w:t>
      </w:r>
      <w:proofErr w:type="spellEnd"/>
      <w:r w:rsidRPr="00882C10">
        <w:rPr>
          <w:rFonts w:ascii="Times New Roman" w:hAnsi="Times New Roman" w:cs="Times New Roman"/>
          <w:b/>
          <w:bCs/>
          <w:sz w:val="28"/>
          <w:szCs w:val="28"/>
        </w:rPr>
        <w:t xml:space="preserve"> </w:t>
      </w:r>
      <w:r w:rsidRPr="00882C10">
        <w:rPr>
          <w:rFonts w:ascii="Times New Roman" w:hAnsi="Times New Roman" w:cs="Times New Roman"/>
          <w:b/>
          <w:bCs/>
          <w:sz w:val="28"/>
          <w:szCs w:val="28"/>
          <w:lang w:val="en-US"/>
        </w:rPr>
        <w:t>Express</w:t>
      </w:r>
      <w:r w:rsidRPr="00882C10">
        <w:rPr>
          <w:rFonts w:ascii="Times New Roman" w:hAnsi="Times New Roman" w:cs="Times New Roman"/>
          <w:b/>
          <w:bCs/>
          <w:sz w:val="28"/>
          <w:szCs w:val="28"/>
        </w:rPr>
        <w:t>»</w:t>
      </w:r>
    </w:p>
    <w:p w14:paraId="7E10D78A" w14:textId="77777777" w:rsidR="00181EBB" w:rsidRPr="00882C10" w:rsidRDefault="00181EBB" w:rsidP="00882C10">
      <w:pPr>
        <w:spacing w:after="0" w:line="360" w:lineRule="auto"/>
        <w:ind w:firstLine="709"/>
        <w:jc w:val="center"/>
        <w:rPr>
          <w:rFonts w:ascii="Times New Roman" w:hAnsi="Times New Roman" w:cs="Times New Roman"/>
          <w:b/>
          <w:bCs/>
          <w:sz w:val="28"/>
          <w:szCs w:val="28"/>
          <w:lang w:val="uk-UA"/>
        </w:rPr>
      </w:pPr>
    </w:p>
    <w:tbl>
      <w:tblPr>
        <w:tblStyle w:val="a4"/>
        <w:tblW w:w="0" w:type="auto"/>
        <w:tblLook w:val="04A0" w:firstRow="1" w:lastRow="0" w:firstColumn="1" w:lastColumn="0" w:noHBand="0" w:noVBand="1"/>
      </w:tblPr>
      <w:tblGrid>
        <w:gridCol w:w="4813"/>
        <w:gridCol w:w="4814"/>
      </w:tblGrid>
      <w:tr w:rsidR="003E2681" w:rsidRPr="00882C10" w14:paraId="0067F7AF" w14:textId="77777777" w:rsidTr="00425BB4">
        <w:tc>
          <w:tcPr>
            <w:tcW w:w="4814" w:type="dxa"/>
          </w:tcPr>
          <w:p w14:paraId="20AB686A" w14:textId="7902A071" w:rsidR="003E2681" w:rsidRPr="00882C10" w:rsidRDefault="003E2681"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Середня кількість працівників (осіб)</w:t>
            </w:r>
          </w:p>
        </w:tc>
        <w:tc>
          <w:tcPr>
            <w:tcW w:w="4815" w:type="dxa"/>
          </w:tcPr>
          <w:p w14:paraId="6AD1744F" w14:textId="5F73487E" w:rsidR="003E2681" w:rsidRPr="00882C10" w:rsidRDefault="003E2681"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2500</w:t>
            </w:r>
          </w:p>
        </w:tc>
      </w:tr>
      <w:tr w:rsidR="003E2681" w:rsidRPr="00882C10" w14:paraId="74CFDAA2" w14:textId="77777777" w:rsidTr="00425BB4">
        <w:tc>
          <w:tcPr>
            <w:tcW w:w="4814" w:type="dxa"/>
          </w:tcPr>
          <w:p w14:paraId="37C5F981" w14:textId="5A5CF5C5" w:rsidR="003E2681" w:rsidRPr="00882C10" w:rsidRDefault="003E2681"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Керівник</w:t>
            </w:r>
          </w:p>
        </w:tc>
        <w:tc>
          <w:tcPr>
            <w:tcW w:w="4815" w:type="dxa"/>
          </w:tcPr>
          <w:p w14:paraId="41019577" w14:textId="2C41F68F" w:rsidR="003E2681" w:rsidRPr="00882C10" w:rsidRDefault="003E2681" w:rsidP="00882C10">
            <w:pPr>
              <w:spacing w:line="360" w:lineRule="auto"/>
              <w:rPr>
                <w:rFonts w:ascii="Times New Roman" w:hAnsi="Times New Roman" w:cs="Times New Roman"/>
                <w:sz w:val="28"/>
                <w:szCs w:val="28"/>
                <w:lang w:val="uk-UA"/>
              </w:rPr>
            </w:pPr>
            <w:proofErr w:type="spellStart"/>
            <w:r w:rsidRPr="00882C10">
              <w:rPr>
                <w:rFonts w:ascii="Times New Roman" w:hAnsi="Times New Roman" w:cs="Times New Roman"/>
                <w:sz w:val="28"/>
                <w:szCs w:val="28"/>
                <w:lang w:val="uk-UA"/>
              </w:rPr>
              <w:t>Кісіль</w:t>
            </w:r>
            <w:proofErr w:type="spellEnd"/>
            <w:r w:rsidRPr="00882C10">
              <w:rPr>
                <w:rFonts w:ascii="Times New Roman" w:hAnsi="Times New Roman" w:cs="Times New Roman"/>
                <w:sz w:val="28"/>
                <w:szCs w:val="28"/>
                <w:lang w:val="uk-UA"/>
              </w:rPr>
              <w:t xml:space="preserve"> Ростислав Федорович</w:t>
            </w:r>
          </w:p>
        </w:tc>
      </w:tr>
      <w:tr w:rsidR="003E2681" w:rsidRPr="00882C10" w14:paraId="5A918B53" w14:textId="77777777" w:rsidTr="00425BB4">
        <w:tc>
          <w:tcPr>
            <w:tcW w:w="4814" w:type="dxa"/>
          </w:tcPr>
          <w:p w14:paraId="5CBD9A93" w14:textId="3FFC2395" w:rsidR="003E2681" w:rsidRPr="00882C10" w:rsidRDefault="003E2681"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uk-UA"/>
              </w:rPr>
              <w:t>Сайт</w:t>
            </w:r>
          </w:p>
        </w:tc>
        <w:tc>
          <w:tcPr>
            <w:tcW w:w="4815" w:type="dxa"/>
          </w:tcPr>
          <w:p w14:paraId="70DFF39C" w14:textId="2161067A" w:rsidR="003E2681" w:rsidRPr="00882C10" w:rsidRDefault="003E2681" w:rsidP="00882C10">
            <w:pPr>
              <w:spacing w:line="360" w:lineRule="auto"/>
              <w:rPr>
                <w:rFonts w:ascii="Times New Roman" w:hAnsi="Times New Roman" w:cs="Times New Roman"/>
                <w:sz w:val="28"/>
                <w:szCs w:val="28"/>
                <w:lang w:val="uk-UA"/>
              </w:rPr>
            </w:pPr>
            <w:r w:rsidRPr="00882C10">
              <w:rPr>
                <w:rFonts w:ascii="Times New Roman" w:hAnsi="Times New Roman" w:cs="Times New Roman"/>
                <w:sz w:val="28"/>
                <w:szCs w:val="28"/>
                <w:lang w:val="en-US"/>
              </w:rPr>
              <w:t>https</w:t>
            </w:r>
            <w:r w:rsidRPr="00882C10">
              <w:rPr>
                <w:rFonts w:ascii="Times New Roman" w:hAnsi="Times New Roman" w:cs="Times New Roman"/>
                <w:sz w:val="28"/>
                <w:szCs w:val="28"/>
              </w:rPr>
              <w:t>:</w:t>
            </w:r>
            <w:r w:rsidRPr="00882C10">
              <w:rPr>
                <w:rFonts w:ascii="Times New Roman" w:hAnsi="Times New Roman" w:cs="Times New Roman"/>
                <w:sz w:val="28"/>
                <w:szCs w:val="28"/>
                <w:lang w:val="en-US"/>
              </w:rPr>
              <w:t>//us.meest.com/</w:t>
            </w:r>
          </w:p>
        </w:tc>
      </w:tr>
    </w:tbl>
    <w:p w14:paraId="46E44CF0" w14:textId="22423B68" w:rsidR="00425BB4" w:rsidRPr="00882C10" w:rsidRDefault="00425BB4" w:rsidP="00882C10">
      <w:pPr>
        <w:spacing w:after="0" w:line="360" w:lineRule="auto"/>
        <w:ind w:firstLine="709"/>
        <w:jc w:val="both"/>
        <w:rPr>
          <w:rFonts w:ascii="Times New Roman" w:hAnsi="Times New Roman" w:cs="Times New Roman"/>
          <w:sz w:val="28"/>
          <w:szCs w:val="28"/>
          <w:lang w:val="uk-UA"/>
        </w:rPr>
      </w:pPr>
    </w:p>
    <w:p w14:paraId="2B0DAA3A" w14:textId="07B50743" w:rsidR="00BC451A" w:rsidRPr="00882C10" w:rsidRDefault="00BC451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Також у компанії є ще один міжнародний поштовий оператор -  СП «</w:t>
      </w:r>
      <w:proofErr w:type="spellStart"/>
      <w:r w:rsidRPr="00882C10">
        <w:rPr>
          <w:rFonts w:ascii="Times New Roman" w:hAnsi="Times New Roman" w:cs="Times New Roman"/>
          <w:sz w:val="28"/>
          <w:szCs w:val="28"/>
          <w:lang w:val="uk-UA"/>
        </w:rPr>
        <w:t>Росан</w:t>
      </w:r>
      <w:proofErr w:type="spellEnd"/>
      <w:r w:rsidRPr="00882C10">
        <w:rPr>
          <w:rFonts w:ascii="Times New Roman" w:hAnsi="Times New Roman" w:cs="Times New Roman"/>
          <w:sz w:val="28"/>
          <w:szCs w:val="28"/>
          <w:lang w:val="uk-UA"/>
        </w:rPr>
        <w:t xml:space="preserve">», який, у свою ергу, є  членом Всесвітнього поштового союзу, що має змогу працювати із усіма </w:t>
      </w:r>
      <w:proofErr w:type="spellStart"/>
      <w:r w:rsidRPr="00882C10">
        <w:rPr>
          <w:rFonts w:ascii="Times New Roman" w:hAnsi="Times New Roman" w:cs="Times New Roman"/>
          <w:sz w:val="28"/>
          <w:szCs w:val="28"/>
          <w:lang w:val="uk-UA"/>
        </w:rPr>
        <w:t>поштами</w:t>
      </w:r>
      <w:proofErr w:type="spellEnd"/>
      <w:r w:rsidRPr="00882C10">
        <w:rPr>
          <w:rFonts w:ascii="Times New Roman" w:hAnsi="Times New Roman" w:cs="Times New Roman"/>
          <w:sz w:val="28"/>
          <w:szCs w:val="28"/>
          <w:lang w:val="uk-UA"/>
        </w:rPr>
        <w:t xml:space="preserve"> світу і є вагомим лідером у кількісті входження міжнародних посилок на територію України. Також, до складу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Group</w:t>
      </w:r>
      <w:r w:rsidRPr="00882C10">
        <w:rPr>
          <w:rFonts w:ascii="Times New Roman" w:hAnsi="Times New Roman" w:cs="Times New Roman"/>
          <w:sz w:val="28"/>
          <w:szCs w:val="28"/>
          <w:lang w:val="uk-UA"/>
        </w:rPr>
        <w:t xml:space="preserve"> входить ще сервіс доставки покупок із іноземних інтернет-магазинів, що має назву </w:t>
      </w:r>
      <w:proofErr w:type="spellStart"/>
      <w:r w:rsidRPr="00882C10">
        <w:rPr>
          <w:rFonts w:ascii="Times New Roman" w:hAnsi="Times New Roman" w:cs="Times New Roman"/>
          <w:sz w:val="28"/>
          <w:szCs w:val="28"/>
        </w:rPr>
        <w:t>myMeest</w:t>
      </w:r>
      <w:proofErr w:type="spellEnd"/>
      <w:r w:rsidRPr="00882C10">
        <w:rPr>
          <w:rFonts w:ascii="Times New Roman" w:hAnsi="Times New Roman" w:cs="Times New Roman"/>
          <w:sz w:val="28"/>
          <w:szCs w:val="28"/>
          <w:lang w:val="uk-UA"/>
        </w:rPr>
        <w:t xml:space="preserve">, яка станом на 2021 р. набирає все більше популярності серед активних користувачів інтернет-замовлень та </w:t>
      </w:r>
      <w:proofErr w:type="spellStart"/>
      <w:r w:rsidRPr="00882C10">
        <w:rPr>
          <w:rFonts w:ascii="Times New Roman" w:hAnsi="Times New Roman" w:cs="Times New Roman"/>
          <w:sz w:val="28"/>
          <w:szCs w:val="28"/>
          <w:lang w:val="uk-UA"/>
        </w:rPr>
        <w:t>шопперів</w:t>
      </w:r>
      <w:proofErr w:type="spellEnd"/>
      <w:r w:rsidRPr="00882C10">
        <w:rPr>
          <w:rFonts w:ascii="Times New Roman" w:hAnsi="Times New Roman" w:cs="Times New Roman"/>
          <w:sz w:val="28"/>
          <w:szCs w:val="28"/>
          <w:lang w:val="uk-UA"/>
        </w:rPr>
        <w:t xml:space="preserve">. До компанії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ще відносять компанію по доставці великогабаритних вантажів -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Cargo</w:t>
      </w:r>
      <w:proofErr w:type="spellEnd"/>
      <w:r w:rsidRPr="00882C10">
        <w:rPr>
          <w:rFonts w:ascii="Times New Roman" w:hAnsi="Times New Roman" w:cs="Times New Roman"/>
          <w:sz w:val="28"/>
          <w:szCs w:val="28"/>
          <w:lang w:val="uk-UA"/>
        </w:rPr>
        <w:t xml:space="preserve">, а також, існує можливість здійснення міжнародних грошових переказів із північної Америки та Європи в Україну під назвою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Money</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Transfer</w:t>
      </w:r>
      <w:proofErr w:type="spellEnd"/>
      <w:r w:rsidRPr="00882C10">
        <w:rPr>
          <w:rFonts w:ascii="Times New Roman" w:hAnsi="Times New Roman" w:cs="Times New Roman"/>
          <w:sz w:val="28"/>
          <w:szCs w:val="28"/>
          <w:lang w:val="uk-UA"/>
        </w:rPr>
        <w:t xml:space="preserve">. Компанія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xml:space="preserve"> є беззаперечно одним із лідерів українського ринку </w:t>
      </w:r>
      <w:r w:rsidRPr="00882C10">
        <w:rPr>
          <w:rFonts w:ascii="Times New Roman" w:hAnsi="Times New Roman" w:cs="Times New Roman"/>
          <w:sz w:val="28"/>
          <w:szCs w:val="28"/>
        </w:rPr>
        <w:t>e</w:t>
      </w:r>
      <w:r w:rsidRPr="00882C10">
        <w:rPr>
          <w:rFonts w:ascii="Times New Roman" w:hAnsi="Times New Roman" w:cs="Times New Roman"/>
          <w:sz w:val="28"/>
          <w:szCs w:val="28"/>
          <w:lang w:val="uk-UA"/>
        </w:rPr>
        <w:t>-</w:t>
      </w:r>
      <w:proofErr w:type="spellStart"/>
      <w:r w:rsidRPr="00882C10">
        <w:rPr>
          <w:rFonts w:ascii="Times New Roman" w:hAnsi="Times New Roman" w:cs="Times New Roman"/>
          <w:sz w:val="28"/>
          <w:szCs w:val="28"/>
        </w:rPr>
        <w:t>commerce</w:t>
      </w:r>
      <w:proofErr w:type="spellEnd"/>
      <w:r w:rsidRPr="00882C10">
        <w:rPr>
          <w:rFonts w:ascii="Times New Roman" w:hAnsi="Times New Roman" w:cs="Times New Roman"/>
          <w:sz w:val="28"/>
          <w:szCs w:val="28"/>
          <w:lang w:val="uk-UA"/>
        </w:rPr>
        <w:t xml:space="preserve"> логістики, а також партнером по доставці посилок для найбільш відомих </w:t>
      </w:r>
      <w:proofErr w:type="spellStart"/>
      <w:r w:rsidRPr="00882C10">
        <w:rPr>
          <w:rFonts w:ascii="Times New Roman" w:hAnsi="Times New Roman" w:cs="Times New Roman"/>
          <w:sz w:val="28"/>
          <w:szCs w:val="28"/>
          <w:lang w:val="uk-UA"/>
        </w:rPr>
        <w:t>закордоних</w:t>
      </w:r>
      <w:proofErr w:type="spellEnd"/>
      <w:r w:rsidRPr="00882C10">
        <w:rPr>
          <w:rFonts w:ascii="Times New Roman" w:hAnsi="Times New Roman" w:cs="Times New Roman"/>
          <w:sz w:val="28"/>
          <w:szCs w:val="28"/>
          <w:lang w:val="uk-UA"/>
        </w:rPr>
        <w:t xml:space="preserve"> інтернет-магазинів відносять такі, як </w:t>
      </w:r>
      <w:proofErr w:type="spellStart"/>
      <w:r w:rsidRPr="00882C10">
        <w:rPr>
          <w:rFonts w:ascii="Times New Roman" w:hAnsi="Times New Roman" w:cs="Times New Roman"/>
          <w:sz w:val="28"/>
          <w:szCs w:val="28"/>
        </w:rPr>
        <w:t>Next</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Bonprix</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Answear</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Notino</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en-US"/>
        </w:rPr>
        <w:t>DeeZee</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Lamoda</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Born</w:t>
      </w:r>
      <w:proofErr w:type="spellEnd"/>
      <w:r w:rsidRPr="00882C10">
        <w:rPr>
          <w:rFonts w:ascii="Times New Roman" w:hAnsi="Times New Roman" w:cs="Times New Roman"/>
          <w:sz w:val="28"/>
          <w:szCs w:val="28"/>
          <w:lang w:val="uk-UA"/>
        </w:rPr>
        <w:t>2</w:t>
      </w:r>
      <w:proofErr w:type="spellStart"/>
      <w:r w:rsidRPr="00882C10">
        <w:rPr>
          <w:rFonts w:ascii="Times New Roman" w:hAnsi="Times New Roman" w:cs="Times New Roman"/>
          <w:sz w:val="28"/>
          <w:szCs w:val="28"/>
        </w:rPr>
        <w:t>Be</w:t>
      </w:r>
      <w:proofErr w:type="spellEnd"/>
      <w:r w:rsidRPr="00882C10">
        <w:rPr>
          <w:rFonts w:ascii="Times New Roman" w:hAnsi="Times New Roman" w:cs="Times New Roman"/>
          <w:sz w:val="28"/>
          <w:szCs w:val="28"/>
          <w:lang w:val="uk-UA"/>
        </w:rPr>
        <w:t xml:space="preserve"> тощо [30].</w:t>
      </w:r>
    </w:p>
    <w:p w14:paraId="464849EA" w14:textId="77777777" w:rsidR="00BC451A" w:rsidRPr="00882C10" w:rsidRDefault="00BC451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Від початку свого </w:t>
      </w:r>
      <w:proofErr w:type="spellStart"/>
      <w:r w:rsidRPr="00882C10">
        <w:rPr>
          <w:rFonts w:ascii="Times New Roman" w:hAnsi="Times New Roman" w:cs="Times New Roman"/>
          <w:sz w:val="28"/>
          <w:szCs w:val="28"/>
          <w:lang w:val="uk-UA"/>
        </w:rPr>
        <w:t>інснування</w:t>
      </w:r>
      <w:proofErr w:type="spellEnd"/>
      <w:r w:rsidRPr="00882C10">
        <w:rPr>
          <w:rFonts w:ascii="Times New Roman" w:hAnsi="Times New Roman" w:cs="Times New Roman"/>
          <w:sz w:val="28"/>
          <w:szCs w:val="28"/>
          <w:lang w:val="uk-UA"/>
        </w:rPr>
        <w:t xml:space="preserve"> на ринку доставки компанія за 30 років змогла створити хорошу основу і завоювати довіру у своїх користувачів у багатьох країнах Європи і не тільки. До основних принципів </w:t>
      </w:r>
      <w:proofErr w:type="spellStart"/>
      <w:r w:rsidRPr="00882C10">
        <w:rPr>
          <w:rFonts w:ascii="Times New Roman" w:hAnsi="Times New Roman" w:cs="Times New Roman"/>
          <w:sz w:val="28"/>
          <w:szCs w:val="28"/>
          <w:lang w:val="uk-UA"/>
        </w:rPr>
        <w:t>підприємтсва</w:t>
      </w:r>
      <w:proofErr w:type="spellEnd"/>
      <w:r w:rsidRPr="00882C10">
        <w:rPr>
          <w:rFonts w:ascii="Times New Roman" w:hAnsi="Times New Roman" w:cs="Times New Roman"/>
          <w:sz w:val="28"/>
          <w:szCs w:val="28"/>
          <w:lang w:val="uk-UA"/>
        </w:rPr>
        <w:t xml:space="preserve"> відносять:</w:t>
      </w:r>
    </w:p>
    <w:p w14:paraId="5E485D7D" w14:textId="77777777" w:rsidR="00BC451A" w:rsidRPr="00882C10" w:rsidRDefault="00BC451A" w:rsidP="00882C10">
      <w:pPr>
        <w:pStyle w:val="a3"/>
        <w:numPr>
          <w:ilvl w:val="0"/>
          <w:numId w:val="24"/>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Бути максимально ближче до споживача;</w:t>
      </w:r>
    </w:p>
    <w:p w14:paraId="19376931" w14:textId="77777777" w:rsidR="00BC451A" w:rsidRPr="00882C10" w:rsidRDefault="00BC451A" w:rsidP="00882C10">
      <w:pPr>
        <w:pStyle w:val="a3"/>
        <w:numPr>
          <w:ilvl w:val="0"/>
          <w:numId w:val="24"/>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Забезпечити легкість отримання послуги;</w:t>
      </w:r>
    </w:p>
    <w:p w14:paraId="7DCB3C09" w14:textId="77777777" w:rsidR="00BC451A" w:rsidRPr="00882C10" w:rsidRDefault="00BC451A" w:rsidP="00882C10">
      <w:pPr>
        <w:pStyle w:val="a3"/>
        <w:numPr>
          <w:ilvl w:val="0"/>
          <w:numId w:val="24"/>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Створити приємну вартість;</w:t>
      </w:r>
    </w:p>
    <w:p w14:paraId="6EB6869B" w14:textId="13D1F260" w:rsidR="00BC451A" w:rsidRPr="00882C10" w:rsidRDefault="00BC451A" w:rsidP="00882C10">
      <w:pPr>
        <w:pStyle w:val="a3"/>
        <w:numPr>
          <w:ilvl w:val="0"/>
          <w:numId w:val="24"/>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lastRenderedPageBreak/>
        <w:t>На постійній основі розвиток та залучення</w:t>
      </w:r>
      <w:r w:rsidR="00E42F99" w:rsidRPr="00882C10">
        <w:rPr>
          <w:rFonts w:ascii="Times New Roman" w:hAnsi="Times New Roman" w:cs="Times New Roman"/>
          <w:sz w:val="28"/>
          <w:szCs w:val="28"/>
          <w:lang w:val="uk-UA"/>
        </w:rPr>
        <w:t xml:space="preserve"> більш нових технологій у</w:t>
      </w:r>
      <w:r w:rsidRPr="00882C10">
        <w:rPr>
          <w:rFonts w:ascii="Times New Roman" w:hAnsi="Times New Roman" w:cs="Times New Roman"/>
          <w:sz w:val="28"/>
          <w:szCs w:val="28"/>
          <w:lang w:val="uk-UA"/>
        </w:rPr>
        <w:t xml:space="preserve"> е-</w:t>
      </w:r>
      <w:proofErr w:type="spellStart"/>
      <w:r w:rsidRPr="00882C10">
        <w:rPr>
          <w:rFonts w:ascii="Times New Roman" w:hAnsi="Times New Roman" w:cs="Times New Roman"/>
          <w:sz w:val="28"/>
          <w:szCs w:val="28"/>
        </w:rPr>
        <w:t>commerce</w:t>
      </w:r>
      <w:proofErr w:type="spellEnd"/>
      <w:r w:rsidRPr="00882C10">
        <w:rPr>
          <w:rFonts w:ascii="Times New Roman" w:hAnsi="Times New Roman" w:cs="Times New Roman"/>
          <w:sz w:val="28"/>
          <w:szCs w:val="28"/>
          <w:lang w:val="uk-UA"/>
        </w:rPr>
        <w:t xml:space="preserve"> та в поштовій логістиці. </w:t>
      </w:r>
    </w:p>
    <w:p w14:paraId="421F8C03" w14:textId="071C9616" w:rsidR="00BC451A" w:rsidRPr="00882C10" w:rsidRDefault="00BC451A" w:rsidP="00882C10">
      <w:pPr>
        <w:spacing w:after="0" w:line="360" w:lineRule="auto"/>
        <w:ind w:firstLine="709"/>
        <w:jc w:val="both"/>
        <w:rPr>
          <w:rFonts w:ascii="Times New Roman" w:hAnsi="Times New Roman" w:cs="Times New Roman"/>
          <w:sz w:val="28"/>
          <w:szCs w:val="28"/>
        </w:rPr>
      </w:pPr>
      <w:proofErr w:type="spellStart"/>
      <w:r w:rsidRPr="00882C10">
        <w:rPr>
          <w:rFonts w:ascii="Times New Roman" w:hAnsi="Times New Roman" w:cs="Times New Roman"/>
          <w:sz w:val="28"/>
          <w:szCs w:val="28"/>
        </w:rPr>
        <w:t>Основними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напрямками</w:t>
      </w:r>
      <w:proofErr w:type="spellEnd"/>
      <w:r w:rsidRPr="00882C10">
        <w:rPr>
          <w:rFonts w:ascii="Times New Roman" w:hAnsi="Times New Roman" w:cs="Times New Roman"/>
          <w:sz w:val="28"/>
          <w:szCs w:val="28"/>
          <w:lang w:val="tr-TR"/>
        </w:rPr>
        <w:t xml:space="preserve"> </w:t>
      </w:r>
      <w:proofErr w:type="spellStart"/>
      <w:r w:rsidRPr="00882C10">
        <w:rPr>
          <w:rFonts w:ascii="Times New Roman" w:hAnsi="Times New Roman" w:cs="Times New Roman"/>
          <w:sz w:val="28"/>
          <w:szCs w:val="28"/>
        </w:rPr>
        <w:t>діяльності</w:t>
      </w:r>
      <w:proofErr w:type="spellEnd"/>
      <w:r w:rsidRPr="00882C10">
        <w:rPr>
          <w:rFonts w:ascii="Times New Roman" w:hAnsi="Times New Roman" w:cs="Times New Roman"/>
          <w:sz w:val="28"/>
          <w:szCs w:val="28"/>
          <w:lang w:val="uk-UA"/>
        </w:rPr>
        <w:t xml:space="preserve"> компанії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rPr>
        <w:t xml:space="preserve"> є:</w:t>
      </w:r>
    </w:p>
    <w:p w14:paraId="76D998B4" w14:textId="34A8F47A" w:rsidR="00BC451A" w:rsidRPr="00882C10" w:rsidRDefault="00BC451A" w:rsidP="00882C10">
      <w:pPr>
        <w:pStyle w:val="a3"/>
        <w:numPr>
          <w:ilvl w:val="0"/>
          <w:numId w:val="25"/>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К</w:t>
      </w:r>
      <w:proofErr w:type="spellStart"/>
      <w:r w:rsidRPr="00882C10">
        <w:rPr>
          <w:rFonts w:ascii="Times New Roman" w:hAnsi="Times New Roman" w:cs="Times New Roman"/>
          <w:sz w:val="28"/>
          <w:szCs w:val="28"/>
        </w:rPr>
        <w:t>ур'єрська</w:t>
      </w:r>
      <w:proofErr w:type="spellEnd"/>
      <w:r w:rsidRPr="00882C10">
        <w:rPr>
          <w:rFonts w:ascii="Times New Roman" w:hAnsi="Times New Roman" w:cs="Times New Roman"/>
          <w:sz w:val="28"/>
          <w:szCs w:val="28"/>
        </w:rPr>
        <w:t xml:space="preserve"> доставка;</w:t>
      </w:r>
    </w:p>
    <w:p w14:paraId="177087F2" w14:textId="34BE4A21" w:rsidR="00BC451A" w:rsidRPr="00882C10" w:rsidRDefault="00BC451A" w:rsidP="00882C10">
      <w:pPr>
        <w:pStyle w:val="a3"/>
        <w:numPr>
          <w:ilvl w:val="0"/>
          <w:numId w:val="25"/>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Д</w:t>
      </w:r>
      <w:proofErr w:type="spellStart"/>
      <w:r w:rsidRPr="00882C10">
        <w:rPr>
          <w:rFonts w:ascii="Times New Roman" w:hAnsi="Times New Roman" w:cs="Times New Roman"/>
          <w:sz w:val="28"/>
          <w:szCs w:val="28"/>
        </w:rPr>
        <w:t>оставка</w:t>
      </w:r>
      <w:proofErr w:type="spellEnd"/>
      <w:r w:rsidRPr="00882C10">
        <w:rPr>
          <w:rFonts w:ascii="Times New Roman" w:hAnsi="Times New Roman" w:cs="Times New Roman"/>
          <w:sz w:val="28"/>
          <w:szCs w:val="28"/>
        </w:rPr>
        <w:t xml:space="preserve"> у </w:t>
      </w:r>
      <w:proofErr w:type="spellStart"/>
      <w:r w:rsidRPr="00882C10">
        <w:rPr>
          <w:rFonts w:ascii="Times New Roman" w:hAnsi="Times New Roman" w:cs="Times New Roman"/>
          <w:sz w:val="28"/>
          <w:szCs w:val="28"/>
        </w:rPr>
        <w:t>відділення</w:t>
      </w:r>
      <w:proofErr w:type="spellEnd"/>
      <w:r w:rsidRPr="00882C10">
        <w:rPr>
          <w:rFonts w:ascii="Times New Roman" w:hAnsi="Times New Roman" w:cs="Times New Roman"/>
          <w:sz w:val="28"/>
          <w:szCs w:val="28"/>
        </w:rPr>
        <w:t>;</w:t>
      </w:r>
    </w:p>
    <w:p w14:paraId="4EF82084" w14:textId="2E8DA9AF" w:rsidR="00BC451A" w:rsidRPr="00882C10" w:rsidRDefault="00BC451A" w:rsidP="00882C10">
      <w:pPr>
        <w:pStyle w:val="a3"/>
        <w:numPr>
          <w:ilvl w:val="0"/>
          <w:numId w:val="25"/>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Д</w:t>
      </w:r>
      <w:proofErr w:type="spellStart"/>
      <w:r w:rsidRPr="00882C10">
        <w:rPr>
          <w:rFonts w:ascii="Times New Roman" w:hAnsi="Times New Roman" w:cs="Times New Roman"/>
          <w:sz w:val="28"/>
          <w:szCs w:val="28"/>
        </w:rPr>
        <w:t>оставка</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поштомат</w:t>
      </w:r>
      <w:proofErr w:type="spellEnd"/>
      <w:r w:rsidRPr="00882C10">
        <w:rPr>
          <w:rFonts w:ascii="Times New Roman" w:hAnsi="Times New Roman" w:cs="Times New Roman"/>
          <w:sz w:val="28"/>
          <w:szCs w:val="28"/>
        </w:rPr>
        <w:t>;</w:t>
      </w:r>
    </w:p>
    <w:p w14:paraId="439F4D9A" w14:textId="7CB55EFC" w:rsidR="00BC451A" w:rsidRPr="00882C10" w:rsidRDefault="00BC451A" w:rsidP="00882C10">
      <w:pPr>
        <w:pStyle w:val="a3"/>
        <w:numPr>
          <w:ilvl w:val="0"/>
          <w:numId w:val="25"/>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Д</w:t>
      </w:r>
      <w:proofErr w:type="spellStart"/>
      <w:r w:rsidRPr="00882C10">
        <w:rPr>
          <w:rFonts w:ascii="Times New Roman" w:hAnsi="Times New Roman" w:cs="Times New Roman"/>
          <w:sz w:val="28"/>
          <w:szCs w:val="28"/>
        </w:rPr>
        <w:t>оставка</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міні-відділення</w:t>
      </w:r>
      <w:proofErr w:type="spellEnd"/>
      <w:r w:rsidRPr="00882C10">
        <w:rPr>
          <w:rFonts w:ascii="Times New Roman" w:hAnsi="Times New Roman" w:cs="Times New Roman"/>
          <w:sz w:val="28"/>
          <w:szCs w:val="28"/>
        </w:rPr>
        <w:t>;</w:t>
      </w:r>
    </w:p>
    <w:p w14:paraId="04EFAEAC" w14:textId="77790695" w:rsidR="00BC451A" w:rsidRPr="00882C10" w:rsidRDefault="00BC451A" w:rsidP="00882C10">
      <w:pPr>
        <w:pStyle w:val="a3"/>
        <w:numPr>
          <w:ilvl w:val="0"/>
          <w:numId w:val="25"/>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П</w:t>
      </w:r>
      <w:proofErr w:type="spellStart"/>
      <w:r w:rsidRPr="00882C10">
        <w:rPr>
          <w:rFonts w:ascii="Times New Roman" w:hAnsi="Times New Roman" w:cs="Times New Roman"/>
          <w:sz w:val="28"/>
          <w:szCs w:val="28"/>
        </w:rPr>
        <w:t>ослуги</w:t>
      </w:r>
      <w:proofErr w:type="spellEnd"/>
      <w:r w:rsidRPr="00882C10">
        <w:rPr>
          <w:rFonts w:ascii="Times New Roman" w:hAnsi="Times New Roman" w:cs="Times New Roman"/>
          <w:sz w:val="28"/>
          <w:szCs w:val="28"/>
        </w:rPr>
        <w:t xml:space="preserve"> доставки для </w:t>
      </w:r>
      <w:proofErr w:type="spellStart"/>
      <w:r w:rsidRPr="00882C10">
        <w:rPr>
          <w:rFonts w:ascii="Times New Roman" w:hAnsi="Times New Roman" w:cs="Times New Roman"/>
          <w:sz w:val="28"/>
          <w:szCs w:val="28"/>
        </w:rPr>
        <w:t>інтернет-магазинів</w:t>
      </w:r>
      <w:proofErr w:type="spellEnd"/>
      <w:r w:rsidRPr="00882C10">
        <w:rPr>
          <w:rFonts w:ascii="Times New Roman" w:hAnsi="Times New Roman" w:cs="Times New Roman"/>
          <w:sz w:val="28"/>
          <w:szCs w:val="28"/>
        </w:rPr>
        <w:t>;</w:t>
      </w:r>
    </w:p>
    <w:p w14:paraId="52FF1401" w14:textId="5442C66D" w:rsidR="00BC451A" w:rsidRPr="00882C10" w:rsidRDefault="00BC451A" w:rsidP="00882C10">
      <w:pPr>
        <w:pStyle w:val="a3"/>
        <w:numPr>
          <w:ilvl w:val="0"/>
          <w:numId w:val="25"/>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П</w:t>
      </w:r>
      <w:proofErr w:type="spellStart"/>
      <w:r w:rsidRPr="00882C10">
        <w:rPr>
          <w:rFonts w:ascii="Times New Roman" w:hAnsi="Times New Roman" w:cs="Times New Roman"/>
          <w:sz w:val="28"/>
          <w:szCs w:val="28"/>
        </w:rPr>
        <w:t>ослуги</w:t>
      </w:r>
      <w:proofErr w:type="spellEnd"/>
      <w:r w:rsidRPr="00882C10">
        <w:rPr>
          <w:rFonts w:ascii="Times New Roman" w:hAnsi="Times New Roman" w:cs="Times New Roman"/>
          <w:sz w:val="28"/>
          <w:szCs w:val="28"/>
        </w:rPr>
        <w:t xml:space="preserve"> доставки для </w:t>
      </w:r>
      <w:proofErr w:type="spellStart"/>
      <w:r w:rsidRPr="00882C10">
        <w:rPr>
          <w:rFonts w:ascii="Times New Roman" w:hAnsi="Times New Roman" w:cs="Times New Roman"/>
          <w:sz w:val="28"/>
          <w:szCs w:val="28"/>
        </w:rPr>
        <w:t>підприємств</w:t>
      </w:r>
      <w:proofErr w:type="spellEnd"/>
      <w:r w:rsidRPr="00882C10">
        <w:rPr>
          <w:rFonts w:ascii="Times New Roman" w:hAnsi="Times New Roman" w:cs="Times New Roman"/>
          <w:sz w:val="28"/>
          <w:szCs w:val="28"/>
        </w:rPr>
        <w:t>;</w:t>
      </w:r>
    </w:p>
    <w:p w14:paraId="0918D385" w14:textId="772DB04A" w:rsidR="00BC451A" w:rsidRPr="00882C10" w:rsidRDefault="00BC451A" w:rsidP="00882C10">
      <w:pPr>
        <w:pStyle w:val="a3"/>
        <w:numPr>
          <w:ilvl w:val="0"/>
          <w:numId w:val="25"/>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П</w:t>
      </w:r>
      <w:proofErr w:type="spellStart"/>
      <w:r w:rsidRPr="00882C10">
        <w:rPr>
          <w:rFonts w:ascii="Times New Roman" w:hAnsi="Times New Roman" w:cs="Times New Roman"/>
          <w:sz w:val="28"/>
          <w:szCs w:val="28"/>
        </w:rPr>
        <w:t>ослуги</w:t>
      </w:r>
      <w:proofErr w:type="spellEnd"/>
      <w:r w:rsidRPr="00882C10">
        <w:rPr>
          <w:rFonts w:ascii="Times New Roman" w:hAnsi="Times New Roman" w:cs="Times New Roman"/>
          <w:sz w:val="28"/>
          <w:szCs w:val="28"/>
        </w:rPr>
        <w:t xml:space="preserve"> доставки для </w:t>
      </w:r>
      <w:proofErr w:type="spellStart"/>
      <w:r w:rsidRPr="00882C10">
        <w:rPr>
          <w:rFonts w:ascii="Times New Roman" w:hAnsi="Times New Roman" w:cs="Times New Roman"/>
          <w:sz w:val="28"/>
          <w:szCs w:val="28"/>
        </w:rPr>
        <w:t>фінансових</w:t>
      </w:r>
      <w:proofErr w:type="spellEnd"/>
      <w:r w:rsidRPr="00882C10">
        <w:rPr>
          <w:rFonts w:ascii="Times New Roman" w:hAnsi="Times New Roman" w:cs="Times New Roman"/>
          <w:sz w:val="28"/>
          <w:szCs w:val="28"/>
          <w:lang w:val="uk-UA"/>
        </w:rPr>
        <w:t xml:space="preserve"> організацій</w:t>
      </w:r>
      <w:r w:rsidRPr="00882C10">
        <w:rPr>
          <w:rFonts w:ascii="Times New Roman" w:hAnsi="Times New Roman" w:cs="Times New Roman"/>
          <w:sz w:val="28"/>
          <w:szCs w:val="28"/>
        </w:rPr>
        <w:t>;</w:t>
      </w:r>
    </w:p>
    <w:p w14:paraId="09F1F9E3" w14:textId="227CFA97" w:rsidR="00BC451A" w:rsidRPr="00882C10" w:rsidRDefault="00BC451A" w:rsidP="00882C10">
      <w:pPr>
        <w:pStyle w:val="a3"/>
        <w:numPr>
          <w:ilvl w:val="0"/>
          <w:numId w:val="25"/>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М</w:t>
      </w:r>
      <w:proofErr w:type="spellStart"/>
      <w:r w:rsidRPr="00882C10">
        <w:rPr>
          <w:rFonts w:ascii="Times New Roman" w:hAnsi="Times New Roman" w:cs="Times New Roman"/>
          <w:sz w:val="28"/>
          <w:szCs w:val="28"/>
        </w:rPr>
        <w:t>іжнародна</w:t>
      </w:r>
      <w:proofErr w:type="spellEnd"/>
      <w:r w:rsidRPr="00882C10">
        <w:rPr>
          <w:rFonts w:ascii="Times New Roman" w:hAnsi="Times New Roman" w:cs="Times New Roman"/>
          <w:sz w:val="28"/>
          <w:szCs w:val="28"/>
        </w:rPr>
        <w:t xml:space="preserve"> доставка (США, Канада, </w:t>
      </w:r>
      <w:proofErr w:type="spellStart"/>
      <w:r w:rsidRPr="00882C10">
        <w:rPr>
          <w:rFonts w:ascii="Times New Roman" w:hAnsi="Times New Roman" w:cs="Times New Roman"/>
          <w:sz w:val="28"/>
          <w:szCs w:val="28"/>
        </w:rPr>
        <w:t>Західна</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Східна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Європа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Росія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Середня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Азія</w:t>
      </w:r>
      <w:proofErr w:type="spellEnd"/>
      <w:r w:rsidRPr="00882C10">
        <w:rPr>
          <w:rFonts w:ascii="Times New Roman" w:hAnsi="Times New Roman" w:cs="Times New Roman"/>
          <w:sz w:val="28"/>
          <w:szCs w:val="28"/>
        </w:rPr>
        <w:t>) [30].</w:t>
      </w:r>
    </w:p>
    <w:p w14:paraId="754E7DEB" w14:textId="77777777" w:rsidR="00BC451A" w:rsidRPr="00882C10" w:rsidRDefault="00BC451A" w:rsidP="00882C10">
      <w:pPr>
        <w:spacing w:after="0" w:line="360" w:lineRule="auto"/>
        <w:ind w:firstLine="709"/>
        <w:jc w:val="both"/>
        <w:rPr>
          <w:rFonts w:ascii="Times New Roman" w:hAnsi="Times New Roman" w:cs="Times New Roman"/>
          <w:sz w:val="28"/>
          <w:szCs w:val="28"/>
        </w:rPr>
      </w:pPr>
      <w:proofErr w:type="spellStart"/>
      <w:r w:rsidRPr="00882C10">
        <w:rPr>
          <w:rFonts w:ascii="Times New Roman" w:hAnsi="Times New Roman" w:cs="Times New Roman"/>
          <w:sz w:val="28"/>
          <w:szCs w:val="28"/>
        </w:rPr>
        <w:t>Клієнтами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компанії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переважно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виступають</w:t>
      </w:r>
      <w:proofErr w:type="spellEnd"/>
      <w:r w:rsidRPr="00882C10">
        <w:rPr>
          <w:rFonts w:ascii="Times New Roman" w:hAnsi="Times New Roman" w:cs="Times New Roman"/>
          <w:sz w:val="28"/>
          <w:szCs w:val="28"/>
        </w:rPr>
        <w:t>:</w:t>
      </w:r>
    </w:p>
    <w:p w14:paraId="2AB5940A" w14:textId="17FB3202" w:rsidR="00BC451A" w:rsidRPr="00882C10" w:rsidRDefault="00BC451A" w:rsidP="00882C10">
      <w:pPr>
        <w:pStyle w:val="a3"/>
        <w:numPr>
          <w:ilvl w:val="0"/>
          <w:numId w:val="26"/>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П</w:t>
      </w:r>
      <w:proofErr w:type="spellStart"/>
      <w:r w:rsidRPr="00882C10">
        <w:rPr>
          <w:rFonts w:ascii="Times New Roman" w:hAnsi="Times New Roman" w:cs="Times New Roman"/>
          <w:sz w:val="28"/>
          <w:szCs w:val="28"/>
        </w:rPr>
        <w:t>риватні</w:t>
      </w:r>
      <w:proofErr w:type="spellEnd"/>
      <w:r w:rsidRPr="00882C10">
        <w:rPr>
          <w:rFonts w:ascii="Times New Roman" w:hAnsi="Times New Roman" w:cs="Times New Roman"/>
          <w:sz w:val="28"/>
          <w:szCs w:val="28"/>
        </w:rPr>
        <w:t xml:space="preserve"> особи</w:t>
      </w:r>
      <w:r w:rsidRPr="00882C10">
        <w:rPr>
          <w:rFonts w:ascii="Times New Roman" w:hAnsi="Times New Roman" w:cs="Times New Roman"/>
          <w:sz w:val="28"/>
          <w:szCs w:val="28"/>
          <w:lang w:val="uk-UA"/>
        </w:rPr>
        <w:t>;</w:t>
      </w:r>
    </w:p>
    <w:p w14:paraId="2D7A77F1" w14:textId="774D2C62" w:rsidR="00BC451A" w:rsidRPr="00882C10" w:rsidRDefault="00BC451A" w:rsidP="00882C10">
      <w:pPr>
        <w:pStyle w:val="a3"/>
        <w:numPr>
          <w:ilvl w:val="0"/>
          <w:numId w:val="26"/>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І</w:t>
      </w:r>
      <w:proofErr w:type="spellStart"/>
      <w:r w:rsidRPr="00882C10">
        <w:rPr>
          <w:rFonts w:ascii="Times New Roman" w:hAnsi="Times New Roman" w:cs="Times New Roman"/>
          <w:sz w:val="28"/>
          <w:szCs w:val="28"/>
        </w:rPr>
        <w:t>ндивідуальні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підприємці</w:t>
      </w:r>
      <w:proofErr w:type="spellEnd"/>
      <w:r w:rsidRPr="00882C10">
        <w:rPr>
          <w:rFonts w:ascii="Times New Roman" w:hAnsi="Times New Roman" w:cs="Times New Roman"/>
          <w:sz w:val="28"/>
          <w:szCs w:val="28"/>
          <w:lang w:val="uk-UA"/>
        </w:rPr>
        <w:t>;</w:t>
      </w:r>
    </w:p>
    <w:p w14:paraId="203B91C3" w14:textId="054E3D5E" w:rsidR="00BC451A" w:rsidRPr="00882C10" w:rsidRDefault="00BC451A" w:rsidP="00882C10">
      <w:pPr>
        <w:pStyle w:val="a3"/>
        <w:numPr>
          <w:ilvl w:val="0"/>
          <w:numId w:val="26"/>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П</w:t>
      </w:r>
      <w:proofErr w:type="spellStart"/>
      <w:r w:rsidRPr="00882C10">
        <w:rPr>
          <w:rFonts w:ascii="Times New Roman" w:hAnsi="Times New Roman" w:cs="Times New Roman"/>
          <w:sz w:val="28"/>
          <w:szCs w:val="28"/>
        </w:rPr>
        <w:t>ідприємства</w:t>
      </w:r>
      <w:proofErr w:type="spellEnd"/>
      <w:r w:rsidRPr="00882C10">
        <w:rPr>
          <w:rFonts w:ascii="Times New Roman" w:hAnsi="Times New Roman" w:cs="Times New Roman"/>
          <w:sz w:val="28"/>
          <w:szCs w:val="28"/>
        </w:rPr>
        <w:t xml:space="preserve"> малого і </w:t>
      </w:r>
      <w:proofErr w:type="spellStart"/>
      <w:r w:rsidRPr="00882C10">
        <w:rPr>
          <w:rFonts w:ascii="Times New Roman" w:hAnsi="Times New Roman" w:cs="Times New Roman"/>
          <w:sz w:val="28"/>
          <w:szCs w:val="28"/>
        </w:rPr>
        <w:t>середнього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бізнесу</w:t>
      </w:r>
      <w:proofErr w:type="spellEnd"/>
      <w:r w:rsidRPr="00882C10">
        <w:rPr>
          <w:rFonts w:ascii="Times New Roman" w:hAnsi="Times New Roman" w:cs="Times New Roman"/>
          <w:sz w:val="28"/>
          <w:szCs w:val="28"/>
          <w:lang w:val="uk-UA"/>
        </w:rPr>
        <w:t>;</w:t>
      </w:r>
    </w:p>
    <w:p w14:paraId="721EFB85" w14:textId="5F4F08BC" w:rsidR="00BC451A" w:rsidRPr="00882C10" w:rsidRDefault="00BC451A" w:rsidP="00882C10">
      <w:pPr>
        <w:pStyle w:val="a3"/>
        <w:numPr>
          <w:ilvl w:val="0"/>
          <w:numId w:val="26"/>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Д</w:t>
      </w:r>
      <w:proofErr w:type="spellStart"/>
      <w:r w:rsidRPr="00882C10">
        <w:rPr>
          <w:rFonts w:ascii="Times New Roman" w:hAnsi="Times New Roman" w:cs="Times New Roman"/>
          <w:sz w:val="28"/>
          <w:szCs w:val="28"/>
        </w:rPr>
        <w:t>ержавні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організації</w:t>
      </w:r>
      <w:proofErr w:type="spellEnd"/>
      <w:r w:rsidRPr="00882C10">
        <w:rPr>
          <w:rFonts w:ascii="Times New Roman" w:hAnsi="Times New Roman" w:cs="Times New Roman"/>
          <w:sz w:val="28"/>
          <w:szCs w:val="28"/>
          <w:lang w:val="uk-UA"/>
        </w:rPr>
        <w:t>;</w:t>
      </w:r>
    </w:p>
    <w:p w14:paraId="0E38F935" w14:textId="760EF374" w:rsidR="00BC451A" w:rsidRPr="00882C10" w:rsidRDefault="00BC451A" w:rsidP="00882C10">
      <w:pPr>
        <w:pStyle w:val="a3"/>
        <w:numPr>
          <w:ilvl w:val="0"/>
          <w:numId w:val="26"/>
        </w:numPr>
        <w:spacing w:after="0" w:line="360" w:lineRule="auto"/>
        <w:ind w:left="0"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В</w:t>
      </w:r>
      <w:proofErr w:type="spellStart"/>
      <w:r w:rsidRPr="00882C10">
        <w:rPr>
          <w:rFonts w:ascii="Times New Roman" w:hAnsi="Times New Roman" w:cs="Times New Roman"/>
          <w:sz w:val="28"/>
          <w:szCs w:val="28"/>
        </w:rPr>
        <w:t>еликі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компанії</w:t>
      </w:r>
      <w:proofErr w:type="spellEnd"/>
      <w:r w:rsidRPr="00882C10">
        <w:rPr>
          <w:rFonts w:ascii="Times New Roman" w:hAnsi="Times New Roman" w:cs="Times New Roman"/>
          <w:sz w:val="28"/>
          <w:szCs w:val="28"/>
        </w:rPr>
        <w:t xml:space="preserve"> і заводи [29].</w:t>
      </w:r>
    </w:p>
    <w:p w14:paraId="197AC87B" w14:textId="77777777" w:rsidR="00BC451A" w:rsidRPr="00882C10" w:rsidRDefault="00BC451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Починаючи із </w:t>
      </w:r>
      <w:r w:rsidRPr="00882C10">
        <w:rPr>
          <w:rFonts w:ascii="Times New Roman" w:hAnsi="Times New Roman" w:cs="Times New Roman"/>
          <w:sz w:val="28"/>
          <w:szCs w:val="28"/>
        </w:rPr>
        <w:t xml:space="preserve">2010 року </w:t>
      </w:r>
      <w:r w:rsidRPr="00882C10">
        <w:rPr>
          <w:rFonts w:ascii="Times New Roman" w:hAnsi="Times New Roman" w:cs="Times New Roman"/>
          <w:sz w:val="28"/>
          <w:szCs w:val="28"/>
          <w:lang w:val="uk-UA"/>
        </w:rPr>
        <w:t xml:space="preserve">користувачам </w:t>
      </w:r>
      <w:proofErr w:type="spellStart"/>
      <w:r w:rsidRPr="00882C10">
        <w:rPr>
          <w:rFonts w:ascii="Times New Roman" w:hAnsi="Times New Roman" w:cs="Times New Roman"/>
          <w:sz w:val="28"/>
          <w:szCs w:val="28"/>
        </w:rPr>
        <w:t>компанією</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запропонована</w:t>
      </w:r>
      <w:proofErr w:type="spellEnd"/>
      <w:r w:rsidRPr="00882C10">
        <w:rPr>
          <w:rFonts w:ascii="Times New Roman" w:hAnsi="Times New Roman" w:cs="Times New Roman"/>
          <w:sz w:val="28"/>
          <w:szCs w:val="28"/>
        </w:rPr>
        <w:t xml:space="preserve"> доставка </w:t>
      </w:r>
      <w:proofErr w:type="spellStart"/>
      <w:r w:rsidRPr="00882C10">
        <w:rPr>
          <w:rFonts w:ascii="Times New Roman" w:hAnsi="Times New Roman" w:cs="Times New Roman"/>
          <w:sz w:val="28"/>
          <w:szCs w:val="28"/>
        </w:rPr>
        <w:t>їхніх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посилок</w:t>
      </w:r>
      <w:proofErr w:type="spellEnd"/>
      <w:r w:rsidRPr="00882C10">
        <w:rPr>
          <w:rFonts w:ascii="Times New Roman" w:hAnsi="Times New Roman" w:cs="Times New Roman"/>
          <w:sz w:val="28"/>
          <w:szCs w:val="28"/>
        </w:rPr>
        <w:t xml:space="preserve"> у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поштомати</w:t>
      </w:r>
      <w:proofErr w:type="spellEnd"/>
      <w:r w:rsidRPr="00882C10">
        <w:rPr>
          <w:rFonts w:ascii="Times New Roman" w:hAnsi="Times New Roman" w:cs="Times New Roman"/>
          <w:sz w:val="28"/>
          <w:szCs w:val="28"/>
        </w:rPr>
        <w:t xml:space="preserve">, а у 2013 року </w:t>
      </w:r>
      <w:proofErr w:type="spellStart"/>
      <w:r w:rsidRPr="00882C10">
        <w:rPr>
          <w:rFonts w:ascii="Times New Roman" w:hAnsi="Times New Roman" w:cs="Times New Roman"/>
          <w:sz w:val="28"/>
          <w:szCs w:val="28"/>
        </w:rPr>
        <w:t>відбувся</w:t>
      </w:r>
      <w:proofErr w:type="spellEnd"/>
      <w:r w:rsidRPr="00882C10">
        <w:rPr>
          <w:rFonts w:ascii="Times New Roman" w:hAnsi="Times New Roman" w:cs="Times New Roman"/>
          <w:sz w:val="28"/>
          <w:szCs w:val="28"/>
        </w:rPr>
        <w:t xml:space="preserve"> запуск </w:t>
      </w:r>
      <w:proofErr w:type="spellStart"/>
      <w:r w:rsidRPr="00882C10">
        <w:rPr>
          <w:rFonts w:ascii="Times New Roman" w:hAnsi="Times New Roman" w:cs="Times New Roman"/>
          <w:sz w:val="28"/>
          <w:szCs w:val="28"/>
        </w:rPr>
        <w:t>online</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сервісів</w:t>
      </w:r>
      <w:proofErr w:type="spellEnd"/>
      <w:r w:rsidRPr="00882C10">
        <w:rPr>
          <w:rFonts w:ascii="Times New Roman" w:hAnsi="Times New Roman" w:cs="Times New Roman"/>
          <w:sz w:val="28"/>
          <w:szCs w:val="28"/>
        </w:rPr>
        <w:t>: «</w:t>
      </w:r>
      <w:proofErr w:type="spellStart"/>
      <w:r w:rsidRPr="00882C10">
        <w:rPr>
          <w:rFonts w:ascii="Times New Roman" w:hAnsi="Times New Roman" w:cs="Times New Roman"/>
          <w:sz w:val="28"/>
          <w:szCs w:val="28"/>
        </w:rPr>
        <w:t>Міст</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кабінет</w:t>
      </w:r>
      <w:proofErr w:type="spellEnd"/>
      <w:r w:rsidRPr="00882C10">
        <w:rPr>
          <w:rFonts w:ascii="Times New Roman" w:hAnsi="Times New Roman" w:cs="Times New Roman"/>
          <w:sz w:val="28"/>
          <w:szCs w:val="28"/>
        </w:rPr>
        <w:t xml:space="preserve">» та </w:t>
      </w:r>
      <w:proofErr w:type="spellStart"/>
      <w:r w:rsidRPr="00882C10">
        <w:rPr>
          <w:rFonts w:ascii="Times New Roman" w:hAnsi="Times New Roman" w:cs="Times New Roman"/>
          <w:sz w:val="28"/>
          <w:szCs w:val="28"/>
        </w:rPr>
        <w:t>myMeest</w:t>
      </w:r>
      <w:proofErr w:type="spellEnd"/>
      <w:r w:rsidRPr="00882C10">
        <w:rPr>
          <w:rFonts w:ascii="Times New Roman" w:hAnsi="Times New Roman" w:cs="Times New Roman"/>
          <w:sz w:val="28"/>
          <w:szCs w:val="28"/>
          <w:lang w:val="uk-UA"/>
        </w:rPr>
        <w:t xml:space="preserve"> – це вже був наступний етап розвитку компанії на території України</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en-US"/>
        </w:rPr>
        <w:t>MyMeest</w:t>
      </w:r>
      <w:proofErr w:type="spellEnd"/>
      <w:r w:rsidRPr="00882C10">
        <w:rPr>
          <w:rFonts w:ascii="Times New Roman" w:hAnsi="Times New Roman" w:cs="Times New Roman"/>
          <w:sz w:val="28"/>
          <w:szCs w:val="28"/>
          <w:lang w:val="uk-UA"/>
        </w:rPr>
        <w:t xml:space="preserve"> виступає одним із лідерів серед онлайн-сервісів доставок. Мета, якого спростити ще більше користування доставкою для свої користувачів. Суть полягає у тому, що клієнт реєструється у додатку або на сайті </w:t>
      </w:r>
      <w:proofErr w:type="spellStart"/>
      <w:r w:rsidRPr="00882C10">
        <w:rPr>
          <w:rFonts w:ascii="Times New Roman" w:hAnsi="Times New Roman" w:cs="Times New Roman"/>
          <w:sz w:val="28"/>
          <w:szCs w:val="28"/>
          <w:lang w:val="en-US"/>
        </w:rPr>
        <w:t>MyMeest</w:t>
      </w:r>
      <w:proofErr w:type="spellEnd"/>
      <w:r w:rsidRPr="00882C10">
        <w:rPr>
          <w:rFonts w:ascii="Times New Roman" w:hAnsi="Times New Roman" w:cs="Times New Roman"/>
          <w:sz w:val="28"/>
          <w:szCs w:val="28"/>
          <w:lang w:val="uk-UA"/>
        </w:rPr>
        <w:t xml:space="preserve">, отримує персоналізований </w:t>
      </w:r>
      <w:r w:rsidRPr="00882C10">
        <w:rPr>
          <w:rFonts w:ascii="Times New Roman" w:hAnsi="Times New Roman" w:cs="Times New Roman"/>
          <w:sz w:val="28"/>
          <w:szCs w:val="28"/>
          <w:lang w:val="en-US"/>
        </w:rPr>
        <w:t>ID</w:t>
      </w:r>
      <w:r w:rsidRPr="00882C10">
        <w:rPr>
          <w:rFonts w:ascii="Times New Roman" w:hAnsi="Times New Roman" w:cs="Times New Roman"/>
          <w:sz w:val="28"/>
          <w:szCs w:val="28"/>
          <w:lang w:val="uk-UA"/>
        </w:rPr>
        <w:t xml:space="preserve"> і вказує адресу, на яку буде </w:t>
      </w:r>
      <w:proofErr w:type="spellStart"/>
      <w:r w:rsidRPr="00882C10">
        <w:rPr>
          <w:rFonts w:ascii="Times New Roman" w:hAnsi="Times New Roman" w:cs="Times New Roman"/>
          <w:sz w:val="28"/>
          <w:szCs w:val="28"/>
          <w:lang w:val="uk-UA"/>
        </w:rPr>
        <w:t>здійснюватись</w:t>
      </w:r>
      <w:proofErr w:type="spellEnd"/>
      <w:r w:rsidRPr="00882C10">
        <w:rPr>
          <w:rFonts w:ascii="Times New Roman" w:hAnsi="Times New Roman" w:cs="Times New Roman"/>
          <w:sz w:val="28"/>
          <w:szCs w:val="28"/>
          <w:lang w:val="uk-UA"/>
        </w:rPr>
        <w:t xml:space="preserve"> замовлення, а потім це замовлення передається в обробку логістичному департаменту компанії і в результаті користувач без лишніх зусиль може як відправити, так і отримати свою посилку [45]. </w:t>
      </w:r>
    </w:p>
    <w:p w14:paraId="1669C7EA" w14:textId="77777777" w:rsidR="00BC451A" w:rsidRPr="00882C10" w:rsidRDefault="00BC451A" w:rsidP="00882C10">
      <w:pPr>
        <w:spacing w:after="0" w:line="360" w:lineRule="auto"/>
        <w:ind w:firstLine="709"/>
        <w:jc w:val="both"/>
        <w:rPr>
          <w:rFonts w:ascii="Times New Roman" w:hAnsi="Times New Roman" w:cs="Times New Roman"/>
          <w:sz w:val="28"/>
          <w:szCs w:val="28"/>
        </w:rPr>
      </w:pPr>
      <w:r w:rsidRPr="00882C10">
        <w:rPr>
          <w:rFonts w:ascii="Times New Roman" w:hAnsi="Times New Roman" w:cs="Times New Roman"/>
          <w:sz w:val="28"/>
          <w:szCs w:val="28"/>
          <w:lang w:val="uk-UA"/>
        </w:rPr>
        <w:t xml:space="preserve">У 2014 році ТзОВ «Торговий дім «Міст Експрес»» об'єднався із </w:t>
      </w:r>
      <w:proofErr w:type="spellStart"/>
      <w:r w:rsidRPr="00882C10">
        <w:rPr>
          <w:rFonts w:ascii="Times New Roman" w:hAnsi="Times New Roman" w:cs="Times New Roman"/>
          <w:sz w:val="28"/>
          <w:szCs w:val="28"/>
        </w:rPr>
        <w:t>Postman</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Tochka</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Star</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Express</w:t>
      </w:r>
      <w:proofErr w:type="spellEnd"/>
      <w:r w:rsidRPr="00882C10">
        <w:rPr>
          <w:rFonts w:ascii="Times New Roman" w:hAnsi="Times New Roman" w:cs="Times New Roman"/>
          <w:sz w:val="28"/>
          <w:szCs w:val="28"/>
          <w:lang w:val="uk-UA"/>
        </w:rPr>
        <w:t xml:space="preserve"> та </w:t>
      </w:r>
      <w:r w:rsidRPr="00882C10">
        <w:rPr>
          <w:rFonts w:ascii="Times New Roman" w:hAnsi="Times New Roman" w:cs="Times New Roman"/>
          <w:sz w:val="28"/>
          <w:szCs w:val="28"/>
        </w:rPr>
        <w:t>PGK</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Groupe</w:t>
      </w:r>
      <w:proofErr w:type="spellEnd"/>
      <w:r w:rsidRPr="00882C10">
        <w:rPr>
          <w:rFonts w:ascii="Times New Roman" w:hAnsi="Times New Roman" w:cs="Times New Roman"/>
          <w:sz w:val="28"/>
          <w:szCs w:val="28"/>
          <w:lang w:val="uk-UA"/>
        </w:rPr>
        <w:t xml:space="preserve">, за допомогою такого рішення компанія </w:t>
      </w:r>
      <w:r w:rsidRPr="00882C10">
        <w:rPr>
          <w:rFonts w:ascii="Times New Roman" w:hAnsi="Times New Roman" w:cs="Times New Roman"/>
          <w:sz w:val="28"/>
          <w:szCs w:val="28"/>
          <w:lang w:val="uk-UA"/>
        </w:rPr>
        <w:lastRenderedPageBreak/>
        <w:t xml:space="preserve">змогла підпорядкувати під свій контроль понад 28% ринку адресної доставки поштових відправлень. </w:t>
      </w:r>
      <w:r w:rsidRPr="00882C10">
        <w:rPr>
          <w:rFonts w:ascii="Times New Roman" w:hAnsi="Times New Roman" w:cs="Times New Roman"/>
          <w:sz w:val="28"/>
          <w:szCs w:val="28"/>
        </w:rPr>
        <w:t xml:space="preserve">На момент угоди </w:t>
      </w:r>
      <w:proofErr w:type="spellStart"/>
      <w:r w:rsidRPr="00882C10">
        <w:rPr>
          <w:rFonts w:ascii="Times New Roman" w:hAnsi="Times New Roman" w:cs="Times New Roman"/>
          <w:sz w:val="28"/>
          <w:szCs w:val="28"/>
        </w:rPr>
        <w:t>вважалося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консолідація</w:t>
      </w:r>
      <w:proofErr w:type="spellEnd"/>
      <w:r w:rsidRPr="00882C10">
        <w:rPr>
          <w:rFonts w:ascii="Times New Roman" w:hAnsi="Times New Roman" w:cs="Times New Roman"/>
          <w:sz w:val="28"/>
          <w:szCs w:val="28"/>
        </w:rPr>
        <w:t xml:space="preserve"> дозволить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Group</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зайняти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близько</w:t>
      </w:r>
      <w:proofErr w:type="spellEnd"/>
      <w:r w:rsidRPr="00882C10">
        <w:rPr>
          <w:rFonts w:ascii="Times New Roman" w:hAnsi="Times New Roman" w:cs="Times New Roman"/>
          <w:sz w:val="28"/>
          <w:szCs w:val="28"/>
        </w:rPr>
        <w:t xml:space="preserve"> 40% ринку </w:t>
      </w:r>
      <w:proofErr w:type="spellStart"/>
      <w:r w:rsidRPr="00882C10">
        <w:rPr>
          <w:rFonts w:ascii="Times New Roman" w:hAnsi="Times New Roman" w:cs="Times New Roman"/>
          <w:sz w:val="28"/>
          <w:szCs w:val="28"/>
        </w:rPr>
        <w:t>кур'єрської</w:t>
      </w:r>
      <w:proofErr w:type="spellEnd"/>
      <w:r w:rsidRPr="00882C10">
        <w:rPr>
          <w:rFonts w:ascii="Times New Roman" w:hAnsi="Times New Roman" w:cs="Times New Roman"/>
          <w:sz w:val="28"/>
          <w:szCs w:val="28"/>
        </w:rPr>
        <w:t xml:space="preserve"> доставки. За </w:t>
      </w:r>
      <w:proofErr w:type="spellStart"/>
      <w:r w:rsidRPr="00882C10">
        <w:rPr>
          <w:rFonts w:ascii="Times New Roman" w:hAnsi="Times New Roman" w:cs="Times New Roman"/>
          <w:sz w:val="28"/>
          <w:szCs w:val="28"/>
        </w:rPr>
        <w:t>винятком</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інфраструктури</w:t>
      </w:r>
      <w:proofErr w:type="spellEnd"/>
      <w:r w:rsidRPr="00882C10">
        <w:rPr>
          <w:rFonts w:ascii="Times New Roman" w:hAnsi="Times New Roman" w:cs="Times New Roman"/>
          <w:sz w:val="28"/>
          <w:szCs w:val="28"/>
        </w:rPr>
        <w:t>,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Group</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очікувала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отримати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експертизу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Postman</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сегменті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електронної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комерції</w:t>
      </w:r>
      <w:proofErr w:type="spellEnd"/>
      <w:r w:rsidRPr="00882C10">
        <w:rPr>
          <w:rFonts w:ascii="Times New Roman" w:hAnsi="Times New Roman" w:cs="Times New Roman"/>
          <w:sz w:val="28"/>
          <w:szCs w:val="28"/>
        </w:rPr>
        <w:t xml:space="preserve">, а </w:t>
      </w:r>
      <w:proofErr w:type="spellStart"/>
      <w:r w:rsidRPr="00882C10">
        <w:rPr>
          <w:rFonts w:ascii="Times New Roman" w:hAnsi="Times New Roman" w:cs="Times New Roman"/>
          <w:sz w:val="28"/>
          <w:szCs w:val="28"/>
        </w:rPr>
        <w:t>також</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його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ключових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клієнтів</w:t>
      </w:r>
      <w:proofErr w:type="spellEnd"/>
      <w:r w:rsidRPr="00882C10">
        <w:rPr>
          <w:rFonts w:ascii="Times New Roman" w:hAnsi="Times New Roman" w:cs="Times New Roman"/>
          <w:sz w:val="28"/>
          <w:szCs w:val="28"/>
        </w:rPr>
        <w:t>, таких як «</w:t>
      </w:r>
      <w:proofErr w:type="spellStart"/>
      <w:r w:rsidRPr="00882C10">
        <w:rPr>
          <w:rFonts w:ascii="Times New Roman" w:hAnsi="Times New Roman" w:cs="Times New Roman"/>
          <w:sz w:val="28"/>
          <w:szCs w:val="28"/>
        </w:rPr>
        <w:t>Rozetka</w:t>
      </w:r>
      <w:proofErr w:type="spellEnd"/>
      <w:r w:rsidRPr="00882C10">
        <w:rPr>
          <w:rFonts w:ascii="Times New Roman" w:hAnsi="Times New Roman" w:cs="Times New Roman"/>
          <w:sz w:val="28"/>
          <w:szCs w:val="28"/>
        </w:rPr>
        <w:t>», «</w:t>
      </w:r>
      <w:proofErr w:type="spellStart"/>
      <w:r w:rsidRPr="00882C10">
        <w:rPr>
          <w:rFonts w:ascii="Times New Roman" w:hAnsi="Times New Roman" w:cs="Times New Roman"/>
          <w:sz w:val="28"/>
          <w:szCs w:val="28"/>
        </w:rPr>
        <w:t>Сокіл</w:t>
      </w:r>
      <w:proofErr w:type="spellEnd"/>
      <w:r w:rsidRPr="00882C10">
        <w:rPr>
          <w:rFonts w:ascii="Times New Roman" w:hAnsi="Times New Roman" w:cs="Times New Roman"/>
          <w:sz w:val="28"/>
          <w:szCs w:val="28"/>
        </w:rPr>
        <w:t>», «Фокстрот», «</w:t>
      </w:r>
      <w:proofErr w:type="spellStart"/>
      <w:r w:rsidRPr="00882C10">
        <w:rPr>
          <w:rFonts w:ascii="Times New Roman" w:hAnsi="Times New Roman" w:cs="Times New Roman"/>
          <w:sz w:val="28"/>
          <w:szCs w:val="28"/>
        </w:rPr>
        <w:t>Le</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Boutique</w:t>
      </w:r>
      <w:proofErr w:type="spellEnd"/>
      <w:r w:rsidRPr="00882C10">
        <w:rPr>
          <w:rFonts w:ascii="Times New Roman" w:hAnsi="Times New Roman" w:cs="Times New Roman"/>
          <w:sz w:val="28"/>
          <w:szCs w:val="28"/>
        </w:rPr>
        <w:t xml:space="preserve">» та </w:t>
      </w:r>
      <w:proofErr w:type="spellStart"/>
      <w:r w:rsidRPr="00882C10">
        <w:rPr>
          <w:rFonts w:ascii="Times New Roman" w:hAnsi="Times New Roman" w:cs="Times New Roman"/>
          <w:sz w:val="28"/>
          <w:szCs w:val="28"/>
        </w:rPr>
        <w:t>інших</w:t>
      </w:r>
      <w:proofErr w:type="spellEnd"/>
      <w:r w:rsidRPr="00882C10">
        <w:rPr>
          <w:rFonts w:ascii="Times New Roman" w:hAnsi="Times New Roman" w:cs="Times New Roman"/>
          <w:sz w:val="28"/>
          <w:szCs w:val="28"/>
        </w:rPr>
        <w:t xml:space="preserve"> [62]. </w:t>
      </w:r>
    </w:p>
    <w:p w14:paraId="3E7B2359" w14:textId="0CC73376" w:rsidR="00BC451A" w:rsidRPr="00882C10" w:rsidRDefault="00BC451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Вкінці</w:t>
      </w:r>
      <w:r w:rsidRPr="00882C10">
        <w:rPr>
          <w:rFonts w:ascii="Times New Roman" w:hAnsi="Times New Roman" w:cs="Times New Roman"/>
          <w:sz w:val="28"/>
          <w:szCs w:val="28"/>
        </w:rPr>
        <w:t xml:space="preserve"> 2016 року </w:t>
      </w:r>
      <w:proofErr w:type="spellStart"/>
      <w:r w:rsidRPr="00882C10">
        <w:rPr>
          <w:rFonts w:ascii="Times New Roman" w:hAnsi="Times New Roman" w:cs="Times New Roman"/>
          <w:sz w:val="28"/>
          <w:szCs w:val="28"/>
        </w:rPr>
        <w:t>компанією</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розпочалась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співпраця</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і</w:t>
      </w:r>
      <w:r w:rsidRPr="00882C10">
        <w:rPr>
          <w:rFonts w:ascii="Times New Roman" w:hAnsi="Times New Roman" w:cs="Times New Roman"/>
          <w:sz w:val="28"/>
          <w:szCs w:val="28"/>
        </w:rPr>
        <w:t>з ЄБРР</w:t>
      </w:r>
      <w:r w:rsidRPr="00882C10">
        <w:rPr>
          <w:rFonts w:ascii="Times New Roman" w:hAnsi="Times New Roman" w:cs="Times New Roman"/>
          <w:sz w:val="28"/>
          <w:szCs w:val="28"/>
          <w:lang w:val="uk-UA"/>
        </w:rPr>
        <w:t xml:space="preserve"> (Європейським банком реконструкції та розвитку)</w:t>
      </w:r>
      <w:r w:rsidRPr="00882C10">
        <w:rPr>
          <w:rFonts w:ascii="Times New Roman" w:hAnsi="Times New Roman" w:cs="Times New Roman"/>
          <w:sz w:val="28"/>
          <w:szCs w:val="28"/>
        </w:rPr>
        <w:t xml:space="preserve"> у </w:t>
      </w:r>
      <w:proofErr w:type="spellStart"/>
      <w:r w:rsidRPr="00882C10">
        <w:rPr>
          <w:rFonts w:ascii="Times New Roman" w:hAnsi="Times New Roman" w:cs="Times New Roman"/>
          <w:sz w:val="28"/>
          <w:szCs w:val="28"/>
        </w:rPr>
        <w:t>напрямку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запровадження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комплексної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системи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екологічних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ініціатив</w:t>
      </w:r>
      <w:proofErr w:type="spellEnd"/>
      <w:r w:rsidRPr="00882C10">
        <w:rPr>
          <w:rFonts w:ascii="Times New Roman" w:hAnsi="Times New Roman" w:cs="Times New Roman"/>
          <w:sz w:val="28"/>
          <w:szCs w:val="28"/>
        </w:rPr>
        <w:t xml:space="preserve">. У 2020 </w:t>
      </w:r>
      <w:proofErr w:type="spellStart"/>
      <w:r w:rsidRPr="00882C10">
        <w:rPr>
          <w:rFonts w:ascii="Times New Roman" w:hAnsi="Times New Roman" w:cs="Times New Roman"/>
          <w:sz w:val="28"/>
          <w:szCs w:val="28"/>
        </w:rPr>
        <w:t>році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Міст</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Експрес</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була </w:t>
      </w:r>
      <w:proofErr w:type="spellStart"/>
      <w:r w:rsidRPr="00882C10">
        <w:rPr>
          <w:rFonts w:ascii="Times New Roman" w:hAnsi="Times New Roman" w:cs="Times New Roman"/>
          <w:sz w:val="28"/>
          <w:szCs w:val="28"/>
        </w:rPr>
        <w:t>переіменована</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rPr>
        <w:t xml:space="preserve">» та у </w:t>
      </w:r>
      <w:proofErr w:type="spellStart"/>
      <w:r w:rsidRPr="00882C10">
        <w:rPr>
          <w:rFonts w:ascii="Times New Roman" w:hAnsi="Times New Roman" w:cs="Times New Roman"/>
          <w:sz w:val="28"/>
          <w:szCs w:val="28"/>
        </w:rPr>
        <w:t>вересні</w:t>
      </w:r>
      <w:proofErr w:type="spellEnd"/>
      <w:r w:rsidRPr="00882C10">
        <w:rPr>
          <w:rFonts w:ascii="Times New Roman" w:hAnsi="Times New Roman" w:cs="Times New Roman"/>
          <w:sz w:val="28"/>
          <w:szCs w:val="28"/>
        </w:rPr>
        <w:t xml:space="preserve"> 2021 року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отримує</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нову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назву</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для </w:t>
      </w:r>
      <w:proofErr w:type="spellStart"/>
      <w:r w:rsidRPr="00882C10">
        <w:rPr>
          <w:rFonts w:ascii="Times New Roman" w:hAnsi="Times New Roman" w:cs="Times New Roman"/>
          <w:sz w:val="28"/>
          <w:szCs w:val="28"/>
        </w:rPr>
        <w:t>компанії</w:t>
      </w:r>
      <w:proofErr w:type="spellEnd"/>
      <w:r w:rsidRPr="00882C10">
        <w:rPr>
          <w:rFonts w:ascii="Times New Roman" w:hAnsi="Times New Roman" w:cs="Times New Roman"/>
          <w:sz w:val="28"/>
          <w:szCs w:val="28"/>
        </w:rPr>
        <w:t xml:space="preserve">, як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en-US"/>
        </w:rPr>
        <w:t>International</w:t>
      </w:r>
      <w:r w:rsidRPr="00882C10">
        <w:rPr>
          <w:rFonts w:ascii="Times New Roman" w:hAnsi="Times New Roman" w:cs="Times New Roman"/>
          <w:sz w:val="28"/>
          <w:szCs w:val="28"/>
        </w:rPr>
        <w:t xml:space="preserve"> [37]. </w:t>
      </w:r>
      <w:r w:rsidR="00D82681"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uk-UA"/>
        </w:rPr>
        <w:t xml:space="preserve">У таблиці 2.2 ми можемо наглядно побачити </w:t>
      </w:r>
      <w:proofErr w:type="spellStart"/>
      <w:r w:rsidRPr="00882C10">
        <w:rPr>
          <w:rFonts w:ascii="Times New Roman" w:hAnsi="Times New Roman" w:cs="Times New Roman"/>
          <w:sz w:val="28"/>
          <w:szCs w:val="28"/>
          <w:lang w:val="uk-UA"/>
        </w:rPr>
        <w:t>порівнялюну</w:t>
      </w:r>
      <w:proofErr w:type="spellEnd"/>
      <w:r w:rsidRPr="00882C10">
        <w:rPr>
          <w:rFonts w:ascii="Times New Roman" w:hAnsi="Times New Roman" w:cs="Times New Roman"/>
          <w:sz w:val="28"/>
          <w:szCs w:val="28"/>
          <w:lang w:val="uk-UA"/>
        </w:rPr>
        <w:t xml:space="preserve"> характеристику </w:t>
      </w:r>
      <w:r w:rsidR="00D82681" w:rsidRPr="00882C10">
        <w:rPr>
          <w:rFonts w:ascii="Times New Roman" w:hAnsi="Times New Roman" w:cs="Times New Roman"/>
          <w:sz w:val="28"/>
          <w:szCs w:val="28"/>
          <w:lang w:val="uk-UA"/>
        </w:rPr>
        <w:t>на час поглинання</w:t>
      </w:r>
      <w:r w:rsidRPr="00882C10">
        <w:rPr>
          <w:rFonts w:ascii="Times New Roman" w:hAnsi="Times New Roman" w:cs="Times New Roman"/>
          <w:sz w:val="28"/>
          <w:szCs w:val="28"/>
          <w:lang w:val="uk-UA"/>
        </w:rPr>
        <w:t xml:space="preserve"> Міст Експрес</w:t>
      </w:r>
      <w:r w:rsidR="00D82681" w:rsidRPr="00882C10">
        <w:rPr>
          <w:rFonts w:ascii="Times New Roman" w:hAnsi="Times New Roman" w:cs="Times New Roman"/>
          <w:sz w:val="28"/>
          <w:szCs w:val="28"/>
          <w:lang w:val="uk-UA"/>
        </w:rPr>
        <w:t xml:space="preserve"> сервісів</w:t>
      </w:r>
      <w:r w:rsidRPr="00882C10">
        <w:rPr>
          <w:rFonts w:ascii="Times New Roman" w:hAnsi="Times New Roman" w:cs="Times New Roman"/>
          <w:sz w:val="28"/>
          <w:szCs w:val="28"/>
          <w:lang w:val="uk-UA"/>
        </w:rPr>
        <w:t xml:space="preserve">: Точка, </w:t>
      </w:r>
      <w:r w:rsidRPr="00882C10">
        <w:rPr>
          <w:rFonts w:ascii="Times New Roman" w:hAnsi="Times New Roman" w:cs="Times New Roman"/>
          <w:sz w:val="28"/>
          <w:szCs w:val="28"/>
          <w:lang w:val="en-US"/>
        </w:rPr>
        <w:t>Postman</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Star</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Express</w:t>
      </w:r>
      <w:r w:rsidRPr="00882C10">
        <w:rPr>
          <w:rFonts w:ascii="Times New Roman" w:hAnsi="Times New Roman" w:cs="Times New Roman"/>
          <w:sz w:val="28"/>
          <w:szCs w:val="28"/>
          <w:lang w:val="uk-UA"/>
        </w:rPr>
        <w:t xml:space="preserve"> (раніше дані організації входили у </w:t>
      </w:r>
      <w:r w:rsidRPr="00882C10">
        <w:rPr>
          <w:rFonts w:ascii="Times New Roman" w:hAnsi="Times New Roman" w:cs="Times New Roman"/>
          <w:sz w:val="28"/>
          <w:szCs w:val="28"/>
        </w:rPr>
        <w:t>PGK</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Groupe</w:t>
      </w:r>
      <w:proofErr w:type="spellEnd"/>
      <w:r w:rsidRPr="00882C10">
        <w:rPr>
          <w:rFonts w:ascii="Times New Roman" w:hAnsi="Times New Roman" w:cs="Times New Roman"/>
          <w:sz w:val="28"/>
          <w:szCs w:val="28"/>
          <w:lang w:val="uk-UA"/>
        </w:rPr>
        <w:t xml:space="preserve">). </w:t>
      </w:r>
    </w:p>
    <w:p w14:paraId="778DAB5A" w14:textId="77777777" w:rsidR="003E2681" w:rsidRPr="00882C10" w:rsidRDefault="003E2681" w:rsidP="00882C10">
      <w:pPr>
        <w:spacing w:after="0" w:line="360" w:lineRule="auto"/>
        <w:jc w:val="both"/>
        <w:rPr>
          <w:rFonts w:ascii="Times New Roman" w:hAnsi="Times New Roman" w:cs="Times New Roman"/>
          <w:sz w:val="28"/>
          <w:szCs w:val="28"/>
          <w:lang w:val="uk-UA"/>
        </w:rPr>
      </w:pPr>
    </w:p>
    <w:p w14:paraId="1507D065" w14:textId="02801F4B" w:rsidR="00BC451A" w:rsidRPr="00882C10" w:rsidRDefault="00BC451A" w:rsidP="00882C10">
      <w:pPr>
        <w:spacing w:after="0" w:line="360" w:lineRule="auto"/>
        <w:ind w:firstLine="709"/>
        <w:jc w:val="right"/>
        <w:rPr>
          <w:rFonts w:ascii="Times New Roman" w:hAnsi="Times New Roman" w:cs="Times New Roman"/>
          <w:b/>
          <w:bCs/>
          <w:sz w:val="28"/>
          <w:szCs w:val="28"/>
          <w:lang w:val="uk-UA"/>
        </w:rPr>
      </w:pPr>
      <w:r w:rsidRPr="00882C10">
        <w:rPr>
          <w:rFonts w:ascii="Times New Roman" w:hAnsi="Times New Roman" w:cs="Times New Roman"/>
          <w:b/>
          <w:bCs/>
          <w:sz w:val="28"/>
          <w:szCs w:val="28"/>
          <w:lang w:val="uk-UA"/>
        </w:rPr>
        <w:t>Таблиця 2.</w:t>
      </w:r>
      <w:r w:rsidR="009E01AA" w:rsidRPr="00882C10">
        <w:rPr>
          <w:rFonts w:ascii="Times New Roman" w:hAnsi="Times New Roman" w:cs="Times New Roman"/>
          <w:b/>
          <w:bCs/>
          <w:sz w:val="28"/>
          <w:szCs w:val="28"/>
          <w:lang w:val="uk-UA"/>
        </w:rPr>
        <w:t>3</w:t>
      </w:r>
    </w:p>
    <w:p w14:paraId="67D27BF8" w14:textId="10F39C47" w:rsidR="00BC451A" w:rsidRPr="00882C10" w:rsidRDefault="00BC451A" w:rsidP="00882C10">
      <w:pPr>
        <w:spacing w:after="0" w:line="360" w:lineRule="auto"/>
        <w:ind w:firstLine="709"/>
        <w:jc w:val="center"/>
        <w:rPr>
          <w:rFonts w:ascii="Times New Roman" w:hAnsi="Times New Roman" w:cs="Times New Roman"/>
          <w:b/>
          <w:sz w:val="28"/>
          <w:szCs w:val="28"/>
          <w:lang w:val="en-US"/>
        </w:rPr>
      </w:pPr>
      <w:proofErr w:type="spellStart"/>
      <w:r w:rsidRPr="00882C10">
        <w:rPr>
          <w:rFonts w:ascii="Times New Roman" w:hAnsi="Times New Roman" w:cs="Times New Roman"/>
          <w:b/>
          <w:sz w:val="28"/>
          <w:szCs w:val="28"/>
          <w:lang w:val="en-US"/>
        </w:rPr>
        <w:t>Meest</w:t>
      </w:r>
      <w:proofErr w:type="spellEnd"/>
      <w:r w:rsidRPr="00882C10">
        <w:rPr>
          <w:rFonts w:ascii="Times New Roman" w:hAnsi="Times New Roman" w:cs="Times New Roman"/>
          <w:b/>
          <w:sz w:val="28"/>
          <w:szCs w:val="28"/>
          <w:lang w:val="en-US"/>
        </w:rPr>
        <w:t xml:space="preserve"> express, «</w:t>
      </w:r>
      <w:r w:rsidRPr="00882C10">
        <w:rPr>
          <w:rFonts w:ascii="Times New Roman" w:hAnsi="Times New Roman" w:cs="Times New Roman"/>
          <w:b/>
          <w:sz w:val="28"/>
          <w:szCs w:val="28"/>
        </w:rPr>
        <w:t>ТОЧКА</w:t>
      </w:r>
      <w:r w:rsidRPr="00882C10">
        <w:rPr>
          <w:rFonts w:ascii="Times New Roman" w:hAnsi="Times New Roman" w:cs="Times New Roman"/>
          <w:b/>
          <w:sz w:val="28"/>
          <w:szCs w:val="28"/>
          <w:lang w:val="en-US"/>
        </w:rPr>
        <w:t xml:space="preserve">», Postman </w:t>
      </w:r>
      <w:r w:rsidRPr="00882C10">
        <w:rPr>
          <w:rFonts w:ascii="Times New Roman" w:hAnsi="Times New Roman" w:cs="Times New Roman"/>
          <w:b/>
          <w:sz w:val="28"/>
          <w:szCs w:val="28"/>
        </w:rPr>
        <w:t>і</w:t>
      </w:r>
      <w:r w:rsidRPr="00882C10">
        <w:rPr>
          <w:rFonts w:ascii="Times New Roman" w:hAnsi="Times New Roman" w:cs="Times New Roman"/>
          <w:b/>
          <w:sz w:val="28"/>
          <w:szCs w:val="28"/>
          <w:lang w:val="en-US"/>
        </w:rPr>
        <w:t xml:space="preserve"> Star express </w:t>
      </w:r>
      <w:r w:rsidRPr="00882C10">
        <w:rPr>
          <w:rFonts w:ascii="Times New Roman" w:hAnsi="Times New Roman" w:cs="Times New Roman"/>
          <w:b/>
          <w:sz w:val="28"/>
          <w:szCs w:val="28"/>
        </w:rPr>
        <w:t>об</w:t>
      </w:r>
      <w:r w:rsidRPr="00882C10">
        <w:rPr>
          <w:rFonts w:ascii="Times New Roman" w:hAnsi="Times New Roman" w:cs="Times New Roman"/>
          <w:b/>
          <w:sz w:val="28"/>
          <w:szCs w:val="28"/>
          <w:lang w:val="en-US"/>
        </w:rPr>
        <w:t>’</w:t>
      </w:r>
      <w:proofErr w:type="spellStart"/>
      <w:r w:rsidRPr="00882C10">
        <w:rPr>
          <w:rFonts w:ascii="Times New Roman" w:hAnsi="Times New Roman" w:cs="Times New Roman"/>
          <w:b/>
          <w:sz w:val="28"/>
          <w:szCs w:val="28"/>
        </w:rPr>
        <w:t>єдналис</w:t>
      </w:r>
      <w:proofErr w:type="spellEnd"/>
      <w:r w:rsidRPr="00882C10">
        <w:rPr>
          <w:rFonts w:ascii="Times New Roman" w:hAnsi="Times New Roman" w:cs="Times New Roman"/>
          <w:b/>
          <w:sz w:val="28"/>
          <w:szCs w:val="28"/>
          <w:lang w:val="uk-UA"/>
        </w:rPr>
        <w:t xml:space="preserve">ь </w:t>
      </w:r>
      <w:r w:rsidRPr="00882C10">
        <w:rPr>
          <w:rFonts w:ascii="Times New Roman" w:hAnsi="Times New Roman" w:cs="Times New Roman"/>
          <w:b/>
          <w:sz w:val="28"/>
          <w:szCs w:val="28"/>
          <w:lang w:val="en-US"/>
        </w:rPr>
        <w:t>[63]</w:t>
      </w:r>
    </w:p>
    <w:p w14:paraId="6CBEF794" w14:textId="77777777" w:rsidR="003E2681" w:rsidRPr="00882C10" w:rsidRDefault="003E2681" w:rsidP="00882C10">
      <w:pPr>
        <w:spacing w:after="0" w:line="360" w:lineRule="auto"/>
        <w:ind w:firstLine="709"/>
        <w:jc w:val="center"/>
        <w:rPr>
          <w:rFonts w:ascii="Times New Roman" w:hAnsi="Times New Roman" w:cs="Times New Roman"/>
          <w:b/>
          <w:sz w:val="28"/>
          <w:szCs w:val="28"/>
          <w:lang w:val="en-US"/>
        </w:rPr>
      </w:pPr>
    </w:p>
    <w:tbl>
      <w:tblPr>
        <w:tblStyle w:val="a4"/>
        <w:tblW w:w="0" w:type="auto"/>
        <w:tblLook w:val="04A0" w:firstRow="1" w:lastRow="0" w:firstColumn="1" w:lastColumn="0" w:noHBand="0" w:noVBand="1"/>
      </w:tblPr>
      <w:tblGrid>
        <w:gridCol w:w="2693"/>
        <w:gridCol w:w="2120"/>
        <w:gridCol w:w="1560"/>
        <w:gridCol w:w="1764"/>
        <w:gridCol w:w="1490"/>
      </w:tblGrid>
      <w:tr w:rsidR="00BC451A" w:rsidRPr="00882C10" w14:paraId="13E0CE06" w14:textId="77777777" w:rsidTr="00D82681">
        <w:tc>
          <w:tcPr>
            <w:tcW w:w="2695" w:type="dxa"/>
          </w:tcPr>
          <w:p w14:paraId="18164932" w14:textId="2E5F791F" w:rsidR="00BC451A" w:rsidRPr="00882C10" w:rsidRDefault="00D82681" w:rsidP="00882C10">
            <w:pPr>
              <w:spacing w:line="360" w:lineRule="auto"/>
              <w:rPr>
                <w:rFonts w:ascii="Times New Roman" w:hAnsi="Times New Roman" w:cs="Times New Roman"/>
                <w:b/>
                <w:sz w:val="28"/>
                <w:szCs w:val="28"/>
                <w:lang w:val="uk-UA"/>
              </w:rPr>
            </w:pPr>
            <w:r w:rsidRPr="00882C10">
              <w:rPr>
                <w:rFonts w:ascii="Times New Roman" w:hAnsi="Times New Roman" w:cs="Times New Roman"/>
                <w:b/>
                <w:sz w:val="28"/>
                <w:szCs w:val="28"/>
                <w:lang w:val="uk-UA"/>
              </w:rPr>
              <w:t>Критерії</w:t>
            </w:r>
          </w:p>
        </w:tc>
        <w:tc>
          <w:tcPr>
            <w:tcW w:w="2120" w:type="dxa"/>
          </w:tcPr>
          <w:p w14:paraId="59BCF262" w14:textId="631B446B" w:rsidR="00BC451A" w:rsidRPr="00882C10" w:rsidRDefault="00BC451A" w:rsidP="00882C10">
            <w:pPr>
              <w:spacing w:line="360" w:lineRule="auto"/>
              <w:rPr>
                <w:rFonts w:ascii="Times New Roman" w:hAnsi="Times New Roman" w:cs="Times New Roman"/>
                <w:b/>
                <w:sz w:val="28"/>
                <w:szCs w:val="28"/>
                <w:lang w:val="en-US"/>
              </w:rPr>
            </w:pPr>
            <w:proofErr w:type="spellStart"/>
            <w:r w:rsidRPr="00882C10">
              <w:rPr>
                <w:rFonts w:ascii="Times New Roman" w:hAnsi="Times New Roman" w:cs="Times New Roman"/>
                <w:b/>
                <w:sz w:val="28"/>
                <w:szCs w:val="28"/>
                <w:lang w:val="en-US"/>
              </w:rPr>
              <w:t>Meest</w:t>
            </w:r>
            <w:proofErr w:type="spellEnd"/>
            <w:r w:rsidRPr="00882C10">
              <w:rPr>
                <w:rFonts w:ascii="Times New Roman" w:hAnsi="Times New Roman" w:cs="Times New Roman"/>
                <w:b/>
                <w:sz w:val="28"/>
                <w:szCs w:val="28"/>
                <w:lang w:val="en-US"/>
              </w:rPr>
              <w:t xml:space="preserve"> Express</w:t>
            </w:r>
          </w:p>
        </w:tc>
        <w:tc>
          <w:tcPr>
            <w:tcW w:w="1560" w:type="dxa"/>
          </w:tcPr>
          <w:p w14:paraId="2A02B717" w14:textId="769C001B" w:rsidR="00BC451A" w:rsidRPr="00882C10" w:rsidRDefault="00BC451A" w:rsidP="00882C10">
            <w:pPr>
              <w:spacing w:line="360" w:lineRule="auto"/>
              <w:rPr>
                <w:rFonts w:ascii="Times New Roman" w:hAnsi="Times New Roman" w:cs="Times New Roman"/>
                <w:b/>
                <w:sz w:val="28"/>
                <w:szCs w:val="28"/>
                <w:lang w:val="en-US"/>
              </w:rPr>
            </w:pPr>
            <w:r w:rsidRPr="00882C10">
              <w:rPr>
                <w:rFonts w:ascii="Times New Roman" w:hAnsi="Times New Roman" w:cs="Times New Roman"/>
                <w:b/>
                <w:sz w:val="28"/>
                <w:szCs w:val="28"/>
                <w:lang w:val="en-US"/>
              </w:rPr>
              <w:t>Postman</w:t>
            </w:r>
          </w:p>
        </w:tc>
        <w:tc>
          <w:tcPr>
            <w:tcW w:w="1764" w:type="dxa"/>
          </w:tcPr>
          <w:p w14:paraId="4536C279" w14:textId="74352749" w:rsidR="00BC451A" w:rsidRPr="00882C10" w:rsidRDefault="00BC451A" w:rsidP="00882C10">
            <w:pPr>
              <w:spacing w:line="360" w:lineRule="auto"/>
              <w:rPr>
                <w:rFonts w:ascii="Times New Roman" w:hAnsi="Times New Roman" w:cs="Times New Roman"/>
                <w:b/>
                <w:sz w:val="28"/>
                <w:szCs w:val="28"/>
                <w:lang w:val="en-US"/>
              </w:rPr>
            </w:pPr>
            <w:r w:rsidRPr="00882C10">
              <w:rPr>
                <w:rFonts w:ascii="Times New Roman" w:hAnsi="Times New Roman" w:cs="Times New Roman"/>
                <w:b/>
                <w:sz w:val="28"/>
                <w:szCs w:val="28"/>
                <w:lang w:val="en-US"/>
              </w:rPr>
              <w:t>Star Express</w:t>
            </w:r>
          </w:p>
        </w:tc>
        <w:tc>
          <w:tcPr>
            <w:tcW w:w="1490" w:type="dxa"/>
          </w:tcPr>
          <w:p w14:paraId="60CF82FB" w14:textId="2586AACA" w:rsidR="00BC451A" w:rsidRPr="00882C10" w:rsidRDefault="00BC451A" w:rsidP="00882C10">
            <w:pPr>
              <w:spacing w:line="360" w:lineRule="auto"/>
              <w:rPr>
                <w:rFonts w:ascii="Times New Roman" w:hAnsi="Times New Roman" w:cs="Times New Roman"/>
                <w:b/>
                <w:sz w:val="28"/>
                <w:szCs w:val="28"/>
              </w:rPr>
            </w:pPr>
            <w:r w:rsidRPr="00882C10">
              <w:rPr>
                <w:rFonts w:ascii="Times New Roman" w:hAnsi="Times New Roman" w:cs="Times New Roman"/>
                <w:b/>
                <w:sz w:val="28"/>
                <w:szCs w:val="28"/>
              </w:rPr>
              <w:t>Точка</w:t>
            </w:r>
          </w:p>
        </w:tc>
      </w:tr>
      <w:tr w:rsidR="00BC451A" w:rsidRPr="00882C10" w14:paraId="110B6481" w14:textId="77777777" w:rsidTr="00D82681">
        <w:tc>
          <w:tcPr>
            <w:tcW w:w="2695" w:type="dxa"/>
          </w:tcPr>
          <w:p w14:paraId="324C72CE" w14:textId="727C8F30" w:rsidR="00BC451A" w:rsidRPr="00882C10" w:rsidRDefault="00D82681" w:rsidP="00882C10">
            <w:pPr>
              <w:spacing w:line="360" w:lineRule="auto"/>
              <w:rPr>
                <w:rFonts w:ascii="Times New Roman" w:hAnsi="Times New Roman" w:cs="Times New Roman"/>
                <w:b/>
                <w:sz w:val="28"/>
                <w:szCs w:val="28"/>
                <w:lang w:val="uk-UA"/>
              </w:rPr>
            </w:pPr>
            <w:r w:rsidRPr="00882C10">
              <w:rPr>
                <w:rFonts w:ascii="Times New Roman" w:hAnsi="Times New Roman" w:cs="Times New Roman"/>
                <w:b/>
                <w:sz w:val="28"/>
                <w:szCs w:val="28"/>
                <w:lang w:val="uk-UA"/>
              </w:rPr>
              <w:t>Період на ринку</w:t>
            </w:r>
          </w:p>
        </w:tc>
        <w:tc>
          <w:tcPr>
            <w:tcW w:w="2120" w:type="dxa"/>
          </w:tcPr>
          <w:p w14:paraId="104F9B7F" w14:textId="7693BF42"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26 років</w:t>
            </w:r>
          </w:p>
        </w:tc>
        <w:tc>
          <w:tcPr>
            <w:tcW w:w="1560" w:type="dxa"/>
          </w:tcPr>
          <w:p w14:paraId="39DD0C46" w14:textId="11FCFA88"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7 років</w:t>
            </w:r>
          </w:p>
        </w:tc>
        <w:tc>
          <w:tcPr>
            <w:tcW w:w="1764" w:type="dxa"/>
          </w:tcPr>
          <w:p w14:paraId="702C9F2F" w14:textId="1C27A492"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10 років</w:t>
            </w:r>
          </w:p>
        </w:tc>
        <w:tc>
          <w:tcPr>
            <w:tcW w:w="1490" w:type="dxa"/>
          </w:tcPr>
          <w:p w14:paraId="7AE3D265" w14:textId="2F64B280"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2 роки</w:t>
            </w:r>
          </w:p>
        </w:tc>
      </w:tr>
      <w:tr w:rsidR="00BC451A" w:rsidRPr="00882C10" w14:paraId="67FE56A3" w14:textId="77777777" w:rsidTr="00D82681">
        <w:tc>
          <w:tcPr>
            <w:tcW w:w="2695" w:type="dxa"/>
          </w:tcPr>
          <w:p w14:paraId="7D1B6D6B" w14:textId="0CA41E98" w:rsidR="00BC451A" w:rsidRPr="00882C10" w:rsidRDefault="00D82681" w:rsidP="00882C10">
            <w:pPr>
              <w:spacing w:line="360" w:lineRule="auto"/>
              <w:rPr>
                <w:rFonts w:ascii="Times New Roman" w:hAnsi="Times New Roman" w:cs="Times New Roman"/>
                <w:b/>
                <w:sz w:val="28"/>
                <w:szCs w:val="28"/>
                <w:lang w:val="uk-UA"/>
              </w:rPr>
            </w:pPr>
            <w:r w:rsidRPr="00882C10">
              <w:rPr>
                <w:rFonts w:ascii="Times New Roman" w:hAnsi="Times New Roman" w:cs="Times New Roman"/>
                <w:b/>
                <w:sz w:val="28"/>
                <w:szCs w:val="28"/>
                <w:lang w:val="uk-UA"/>
              </w:rPr>
              <w:t>Кількість відділень</w:t>
            </w:r>
          </w:p>
        </w:tc>
        <w:tc>
          <w:tcPr>
            <w:tcW w:w="2120" w:type="dxa"/>
          </w:tcPr>
          <w:p w14:paraId="65CCEA27" w14:textId="2B4DD7DE"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100+500 (партнерських)</w:t>
            </w:r>
          </w:p>
        </w:tc>
        <w:tc>
          <w:tcPr>
            <w:tcW w:w="1560" w:type="dxa"/>
          </w:tcPr>
          <w:p w14:paraId="2041A9CB" w14:textId="37C9351B"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w:t>
            </w:r>
          </w:p>
        </w:tc>
        <w:tc>
          <w:tcPr>
            <w:tcW w:w="1764" w:type="dxa"/>
          </w:tcPr>
          <w:p w14:paraId="121B9768" w14:textId="3D07103F"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w:t>
            </w:r>
          </w:p>
        </w:tc>
        <w:tc>
          <w:tcPr>
            <w:tcW w:w="1490" w:type="dxa"/>
          </w:tcPr>
          <w:p w14:paraId="478C2F45" w14:textId="44B03AB6"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24</w:t>
            </w:r>
          </w:p>
        </w:tc>
      </w:tr>
      <w:tr w:rsidR="00BC451A" w:rsidRPr="00882C10" w14:paraId="212C8966" w14:textId="77777777" w:rsidTr="00D82681">
        <w:tc>
          <w:tcPr>
            <w:tcW w:w="2695" w:type="dxa"/>
          </w:tcPr>
          <w:p w14:paraId="234E8CA0" w14:textId="443145FB" w:rsidR="00BC451A" w:rsidRPr="00882C10" w:rsidRDefault="00D82681" w:rsidP="00882C10">
            <w:pPr>
              <w:spacing w:line="360" w:lineRule="auto"/>
              <w:rPr>
                <w:rFonts w:ascii="Times New Roman" w:hAnsi="Times New Roman" w:cs="Times New Roman"/>
                <w:b/>
                <w:sz w:val="28"/>
                <w:szCs w:val="28"/>
                <w:lang w:val="uk-UA"/>
              </w:rPr>
            </w:pPr>
            <w:r w:rsidRPr="00882C10">
              <w:rPr>
                <w:rFonts w:ascii="Times New Roman" w:hAnsi="Times New Roman" w:cs="Times New Roman"/>
                <w:b/>
                <w:sz w:val="28"/>
                <w:szCs w:val="28"/>
                <w:lang w:val="uk-UA"/>
              </w:rPr>
              <w:t>Персонал</w:t>
            </w:r>
          </w:p>
        </w:tc>
        <w:tc>
          <w:tcPr>
            <w:tcW w:w="2120" w:type="dxa"/>
          </w:tcPr>
          <w:p w14:paraId="054832A0" w14:textId="5AF881BD"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2500 ос.</w:t>
            </w:r>
          </w:p>
        </w:tc>
        <w:tc>
          <w:tcPr>
            <w:tcW w:w="1560" w:type="dxa"/>
          </w:tcPr>
          <w:p w14:paraId="17758EB3" w14:textId="5C02AF83"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500 ос.</w:t>
            </w:r>
          </w:p>
        </w:tc>
        <w:tc>
          <w:tcPr>
            <w:tcW w:w="1764" w:type="dxa"/>
          </w:tcPr>
          <w:p w14:paraId="13F021D3" w14:textId="6AA1F86A"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300 ос.</w:t>
            </w:r>
          </w:p>
        </w:tc>
        <w:tc>
          <w:tcPr>
            <w:tcW w:w="1490" w:type="dxa"/>
          </w:tcPr>
          <w:p w14:paraId="7E4E6959" w14:textId="74E0CFBC"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200 ос.</w:t>
            </w:r>
          </w:p>
        </w:tc>
      </w:tr>
      <w:tr w:rsidR="00BC451A" w:rsidRPr="00882C10" w14:paraId="50474887" w14:textId="77777777" w:rsidTr="00D82681">
        <w:tc>
          <w:tcPr>
            <w:tcW w:w="2695" w:type="dxa"/>
          </w:tcPr>
          <w:p w14:paraId="449FD084" w14:textId="2F3ABCD5" w:rsidR="00BC451A" w:rsidRPr="00882C10" w:rsidRDefault="00D82681" w:rsidP="00882C10">
            <w:pPr>
              <w:spacing w:line="360" w:lineRule="auto"/>
              <w:rPr>
                <w:rFonts w:ascii="Times New Roman" w:hAnsi="Times New Roman" w:cs="Times New Roman"/>
                <w:b/>
                <w:sz w:val="28"/>
                <w:szCs w:val="28"/>
                <w:lang w:val="uk-UA"/>
              </w:rPr>
            </w:pPr>
            <w:r w:rsidRPr="00882C10">
              <w:rPr>
                <w:rFonts w:ascii="Times New Roman" w:hAnsi="Times New Roman" w:cs="Times New Roman"/>
                <w:b/>
                <w:sz w:val="28"/>
                <w:szCs w:val="28"/>
                <w:lang w:val="uk-UA"/>
              </w:rPr>
              <w:t>Площа складських приміщень</w:t>
            </w:r>
          </w:p>
        </w:tc>
        <w:tc>
          <w:tcPr>
            <w:tcW w:w="2120" w:type="dxa"/>
          </w:tcPr>
          <w:p w14:paraId="291193E0" w14:textId="1A4D5A6F"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12000 м2</w:t>
            </w:r>
          </w:p>
        </w:tc>
        <w:tc>
          <w:tcPr>
            <w:tcW w:w="1560" w:type="dxa"/>
          </w:tcPr>
          <w:p w14:paraId="420F3637" w14:textId="379395A1"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8000 м2</w:t>
            </w:r>
          </w:p>
        </w:tc>
        <w:tc>
          <w:tcPr>
            <w:tcW w:w="1764" w:type="dxa"/>
          </w:tcPr>
          <w:p w14:paraId="5C9FA2C9" w14:textId="177252D7"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8000 м2</w:t>
            </w:r>
          </w:p>
        </w:tc>
        <w:tc>
          <w:tcPr>
            <w:tcW w:w="1490" w:type="dxa"/>
          </w:tcPr>
          <w:p w14:paraId="7334EBCF" w14:textId="14256677" w:rsidR="00BC451A" w:rsidRPr="00882C10" w:rsidRDefault="00D82681" w:rsidP="00882C10">
            <w:pPr>
              <w:spacing w:line="360" w:lineRule="auto"/>
              <w:rPr>
                <w:rFonts w:ascii="Times New Roman" w:hAnsi="Times New Roman" w:cs="Times New Roman"/>
                <w:bCs/>
                <w:sz w:val="28"/>
                <w:szCs w:val="28"/>
                <w:lang w:val="uk-UA"/>
              </w:rPr>
            </w:pPr>
            <w:r w:rsidRPr="00882C10">
              <w:rPr>
                <w:rFonts w:ascii="Times New Roman" w:hAnsi="Times New Roman" w:cs="Times New Roman"/>
                <w:bCs/>
                <w:sz w:val="28"/>
                <w:szCs w:val="28"/>
                <w:lang w:val="uk-UA"/>
              </w:rPr>
              <w:t>6200 м2</w:t>
            </w:r>
          </w:p>
        </w:tc>
      </w:tr>
    </w:tbl>
    <w:p w14:paraId="192DA801" w14:textId="77777777" w:rsidR="00BC451A" w:rsidRPr="00882C10" w:rsidRDefault="00BC451A" w:rsidP="00882C10">
      <w:pPr>
        <w:spacing w:after="0" w:line="360" w:lineRule="auto"/>
        <w:ind w:firstLine="709"/>
        <w:rPr>
          <w:rFonts w:ascii="Times New Roman" w:hAnsi="Times New Roman" w:cs="Times New Roman"/>
          <w:b/>
          <w:sz w:val="28"/>
          <w:szCs w:val="28"/>
          <w:lang w:val="en-US"/>
        </w:rPr>
      </w:pPr>
    </w:p>
    <w:p w14:paraId="10EACBAA" w14:textId="77777777" w:rsidR="00BC451A" w:rsidRPr="00882C10" w:rsidRDefault="00BC451A" w:rsidP="00882C10">
      <w:pPr>
        <w:spacing w:after="0" w:line="360" w:lineRule="auto"/>
        <w:ind w:firstLine="709"/>
        <w:jc w:val="both"/>
        <w:rPr>
          <w:rFonts w:ascii="Times New Roman" w:hAnsi="Times New Roman" w:cs="Times New Roman"/>
          <w:sz w:val="28"/>
          <w:szCs w:val="28"/>
        </w:rPr>
      </w:pPr>
      <w:r w:rsidRPr="00882C10">
        <w:rPr>
          <w:rFonts w:ascii="Times New Roman" w:hAnsi="Times New Roman" w:cs="Times New Roman"/>
          <w:sz w:val="28"/>
          <w:szCs w:val="28"/>
        </w:rPr>
        <w:t xml:space="preserve">Станом на 2020 </w:t>
      </w:r>
      <w:r w:rsidRPr="00882C10">
        <w:rPr>
          <w:rFonts w:ascii="Times New Roman" w:hAnsi="Times New Roman" w:cs="Times New Roman"/>
          <w:sz w:val="28"/>
          <w:szCs w:val="28"/>
          <w:lang w:val="uk-UA"/>
        </w:rPr>
        <w:t>рік</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понад</w:t>
      </w:r>
      <w:proofErr w:type="spellEnd"/>
      <w:r w:rsidRPr="00882C10">
        <w:rPr>
          <w:rFonts w:ascii="Times New Roman" w:hAnsi="Times New Roman" w:cs="Times New Roman"/>
          <w:sz w:val="28"/>
          <w:szCs w:val="28"/>
        </w:rPr>
        <w:t xml:space="preserve"> 1700 </w:t>
      </w:r>
      <w:proofErr w:type="spellStart"/>
      <w:r w:rsidRPr="00882C10">
        <w:rPr>
          <w:rFonts w:ascii="Times New Roman" w:hAnsi="Times New Roman" w:cs="Times New Roman"/>
          <w:sz w:val="28"/>
          <w:szCs w:val="28"/>
        </w:rPr>
        <w:t>представницьких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організацій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rPr>
        <w:t>» (</w:t>
      </w:r>
      <w:proofErr w:type="spellStart"/>
      <w:r w:rsidRPr="00882C10">
        <w:rPr>
          <w:rFonts w:ascii="Times New Roman" w:hAnsi="Times New Roman" w:cs="Times New Roman"/>
          <w:sz w:val="28"/>
          <w:szCs w:val="28"/>
        </w:rPr>
        <w:t>сюди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також</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відносяться</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поштомати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розташовані</w:t>
      </w:r>
      <w:proofErr w:type="spellEnd"/>
      <w:r w:rsidRPr="00882C10">
        <w:rPr>
          <w:rFonts w:ascii="Times New Roman" w:hAnsi="Times New Roman" w:cs="Times New Roman"/>
          <w:sz w:val="28"/>
          <w:szCs w:val="28"/>
        </w:rPr>
        <w:t xml:space="preserve"> по </w:t>
      </w:r>
      <w:proofErr w:type="spellStart"/>
      <w:r w:rsidRPr="00882C10">
        <w:rPr>
          <w:rFonts w:ascii="Times New Roman" w:hAnsi="Times New Roman" w:cs="Times New Roman"/>
          <w:sz w:val="28"/>
          <w:szCs w:val="28"/>
        </w:rPr>
        <w:t>усіх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обласних</w:t>
      </w:r>
      <w:proofErr w:type="spellEnd"/>
      <w:r w:rsidRPr="00882C10">
        <w:rPr>
          <w:rFonts w:ascii="Times New Roman" w:hAnsi="Times New Roman" w:cs="Times New Roman"/>
          <w:sz w:val="28"/>
          <w:szCs w:val="28"/>
        </w:rPr>
        <w:t xml:space="preserve"> центрах</w:t>
      </w:r>
      <w:r w:rsidRPr="00882C10">
        <w:rPr>
          <w:rFonts w:ascii="Times New Roman" w:hAnsi="Times New Roman" w:cs="Times New Roman"/>
          <w:sz w:val="28"/>
          <w:szCs w:val="28"/>
          <w:lang w:val="uk-UA"/>
        </w:rPr>
        <w:t xml:space="preserve">, а також і </w:t>
      </w:r>
      <w:proofErr w:type="gramStart"/>
      <w:r w:rsidRPr="00882C10">
        <w:rPr>
          <w:rFonts w:ascii="Times New Roman" w:hAnsi="Times New Roman" w:cs="Times New Roman"/>
          <w:sz w:val="28"/>
          <w:szCs w:val="28"/>
          <w:lang w:val="uk-UA"/>
        </w:rPr>
        <w:t xml:space="preserve">у </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найбільших</w:t>
      </w:r>
      <w:proofErr w:type="spellEnd"/>
      <w:proofErr w:type="gram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містах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України</w:t>
      </w:r>
      <w:proofErr w:type="spellEnd"/>
      <w:r w:rsidRPr="00882C10">
        <w:rPr>
          <w:rFonts w:ascii="Times New Roman" w:hAnsi="Times New Roman" w:cs="Times New Roman"/>
          <w:sz w:val="28"/>
          <w:szCs w:val="28"/>
        </w:rPr>
        <w:t xml:space="preserve">. </w:t>
      </w:r>
    </w:p>
    <w:p w14:paraId="1A93E1D2" w14:textId="77777777" w:rsidR="00BC451A" w:rsidRPr="00882C10" w:rsidRDefault="00BC451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rPr>
        <w:t>У</w:t>
      </w:r>
      <w:r w:rsidRPr="00882C10">
        <w:rPr>
          <w:rFonts w:ascii="Times New Roman" w:hAnsi="Times New Roman" w:cs="Times New Roman"/>
          <w:sz w:val="28"/>
          <w:szCs w:val="28"/>
          <w:lang w:val="uk-UA"/>
        </w:rPr>
        <w:t xml:space="preserve"> 2018 році</w:t>
      </w:r>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компанія </w:t>
      </w:r>
      <w:proofErr w:type="spellStart"/>
      <w:r w:rsidRPr="00882C10">
        <w:rPr>
          <w:rFonts w:ascii="Times New Roman" w:hAnsi="Times New Roman" w:cs="Times New Roman"/>
          <w:sz w:val="28"/>
          <w:szCs w:val="28"/>
        </w:rPr>
        <w:t>EcoArt</w:t>
      </w:r>
      <w:proofErr w:type="spellEnd"/>
      <w:r w:rsidRPr="00882C10">
        <w:rPr>
          <w:rFonts w:ascii="Times New Roman" w:hAnsi="Times New Roman" w:cs="Times New Roman"/>
          <w:sz w:val="28"/>
          <w:szCs w:val="28"/>
          <w:lang w:val="uk-UA"/>
        </w:rPr>
        <w:t xml:space="preserve"> (розташовується у Парижі, Франція), що займається екологічним консалтингом провела власний аудит, що стосувався </w:t>
      </w:r>
      <w:r w:rsidRPr="00882C10">
        <w:rPr>
          <w:rFonts w:ascii="Times New Roman" w:hAnsi="Times New Roman" w:cs="Times New Roman"/>
          <w:sz w:val="28"/>
          <w:szCs w:val="28"/>
          <w:lang w:val="uk-UA"/>
        </w:rPr>
        <w:lastRenderedPageBreak/>
        <w:t>операційної діяльності організації на предмет впливу на навколишнє середовище. У результаті чого було створено «</w:t>
      </w:r>
      <w:r w:rsidRPr="00882C10">
        <w:rPr>
          <w:rFonts w:ascii="Times New Roman" w:hAnsi="Times New Roman" w:cs="Times New Roman"/>
          <w:sz w:val="28"/>
          <w:szCs w:val="28"/>
        </w:rPr>
        <w:t>GHG</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calculator</w:t>
      </w:r>
      <w:proofErr w:type="spellEnd"/>
      <w:r w:rsidRPr="00882C10">
        <w:rPr>
          <w:rFonts w:ascii="Times New Roman" w:hAnsi="Times New Roman" w:cs="Times New Roman"/>
          <w:sz w:val="28"/>
          <w:szCs w:val="28"/>
          <w:lang w:val="uk-UA"/>
        </w:rPr>
        <w:t xml:space="preserve">» - це калькулятор, який веде облік парникових газів в операційній діяльності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xml:space="preserve">. Згодом, у 2018 та 2019 роках </w:t>
      </w:r>
      <w:proofErr w:type="spellStart"/>
      <w:r w:rsidRPr="00882C10">
        <w:rPr>
          <w:rFonts w:ascii="Times New Roman" w:hAnsi="Times New Roman" w:cs="Times New Roman"/>
          <w:sz w:val="28"/>
          <w:szCs w:val="28"/>
        </w:rPr>
        <w:t>компанія</w:t>
      </w:r>
      <w:proofErr w:type="spellEnd"/>
      <w:r w:rsidRPr="00882C10">
        <w:rPr>
          <w:rFonts w:ascii="Times New Roman" w:hAnsi="Times New Roman" w:cs="Times New Roman"/>
          <w:sz w:val="28"/>
          <w:szCs w:val="28"/>
          <w:lang w:val="uk-UA"/>
        </w:rPr>
        <w:t xml:space="preserve"> отримала міжнародні сертифікати запровадження процесу обліку «вуглецевого сліду». Фахівцями також, було обчислено, що у сумі облік викидів парникових газів, що утворюються у процесі перевезення, пакування, сортування, кур'єрської доставки посилки в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lang w:val="uk-UA"/>
        </w:rPr>
        <w:t xml:space="preserve"> дорівнює в еквіваленті близько 2 кг СО2. Також, дані експерти встановили, що для того, аби компенсувати таку значну кількість викидів парникових газів буде досить витратити на посадку дерев або інші екологічні проекти поглинання парникових газів лише 1 (одну) гривню. Тому для здійснення спільних з Європейським банком реконструкції та розвитку ініціатив, компанія запропонувала та створила на ринку послугу «4Д: Доставка Дружня До Довкілля», при користуванні якої клієнти компанії мають можливість здійснити своє відправлення екологічно чистим. </w:t>
      </w:r>
      <w:r w:rsidRPr="00882C10">
        <w:rPr>
          <w:rFonts w:ascii="Times New Roman" w:hAnsi="Times New Roman" w:cs="Times New Roman"/>
          <w:sz w:val="28"/>
          <w:szCs w:val="28"/>
        </w:rPr>
        <w:t xml:space="preserve">У свою </w:t>
      </w:r>
      <w:proofErr w:type="spellStart"/>
      <w:r w:rsidRPr="00882C10">
        <w:rPr>
          <w:rFonts w:ascii="Times New Roman" w:hAnsi="Times New Roman" w:cs="Times New Roman"/>
          <w:sz w:val="28"/>
          <w:szCs w:val="28"/>
        </w:rPr>
        <w:t>чергу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це</w:t>
      </w:r>
      <w:proofErr w:type="spellEnd"/>
      <w:r w:rsidRPr="00882C10">
        <w:rPr>
          <w:rFonts w:ascii="Times New Roman" w:hAnsi="Times New Roman" w:cs="Times New Roman"/>
          <w:sz w:val="28"/>
          <w:szCs w:val="28"/>
        </w:rPr>
        <w:t xml:space="preserve"> тариф «Зелена </w:t>
      </w:r>
      <w:proofErr w:type="spellStart"/>
      <w:r w:rsidRPr="00882C10">
        <w:rPr>
          <w:rFonts w:ascii="Times New Roman" w:hAnsi="Times New Roman" w:cs="Times New Roman"/>
          <w:sz w:val="28"/>
          <w:szCs w:val="28"/>
        </w:rPr>
        <w:t>логістика</w:t>
      </w:r>
      <w:proofErr w:type="spellEnd"/>
      <w:r w:rsidRPr="00882C10">
        <w:rPr>
          <w:rFonts w:ascii="Times New Roman" w:hAnsi="Times New Roman" w:cs="Times New Roman"/>
          <w:sz w:val="28"/>
          <w:szCs w:val="28"/>
        </w:rPr>
        <w:t xml:space="preserve">», суть </w:t>
      </w:r>
      <w:proofErr w:type="spellStart"/>
      <w:r w:rsidRPr="00882C10">
        <w:rPr>
          <w:rFonts w:ascii="Times New Roman" w:hAnsi="Times New Roman" w:cs="Times New Roman"/>
          <w:sz w:val="28"/>
          <w:szCs w:val="28"/>
        </w:rPr>
        <w:t>якого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полягає</w:t>
      </w:r>
      <w:proofErr w:type="spellEnd"/>
      <w:r w:rsidRPr="00882C10">
        <w:rPr>
          <w:rFonts w:ascii="Times New Roman" w:hAnsi="Times New Roman" w:cs="Times New Roman"/>
          <w:sz w:val="28"/>
          <w:szCs w:val="28"/>
        </w:rPr>
        <w:t xml:space="preserve"> у тому,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rPr>
        <w:t xml:space="preserve"> при </w:t>
      </w:r>
      <w:proofErr w:type="spellStart"/>
      <w:r w:rsidRPr="00882C10">
        <w:rPr>
          <w:rFonts w:ascii="Times New Roman" w:hAnsi="Times New Roman" w:cs="Times New Roman"/>
          <w:sz w:val="28"/>
          <w:szCs w:val="28"/>
        </w:rPr>
        <w:t>замовленні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посилки</w:t>
      </w:r>
      <w:proofErr w:type="spellEnd"/>
      <w:r w:rsidRPr="00882C10">
        <w:rPr>
          <w:rFonts w:ascii="Times New Roman" w:hAnsi="Times New Roman" w:cs="Times New Roman"/>
          <w:sz w:val="28"/>
          <w:szCs w:val="28"/>
        </w:rPr>
        <w:t xml:space="preserve"> (доставки), </w:t>
      </w:r>
      <w:r w:rsidRPr="00882C10">
        <w:rPr>
          <w:rFonts w:ascii="Times New Roman" w:hAnsi="Times New Roman" w:cs="Times New Roman"/>
          <w:sz w:val="28"/>
          <w:szCs w:val="28"/>
          <w:lang w:val="uk-UA"/>
        </w:rPr>
        <w:t xml:space="preserve">коли </w:t>
      </w:r>
      <w:proofErr w:type="spellStart"/>
      <w:r w:rsidRPr="00882C10">
        <w:rPr>
          <w:rFonts w:ascii="Times New Roman" w:hAnsi="Times New Roman" w:cs="Times New Roman"/>
          <w:sz w:val="28"/>
          <w:szCs w:val="28"/>
        </w:rPr>
        <w:t>замовити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додаткову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послугу</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w:t>
      </w:r>
      <w:r w:rsidRPr="00882C10">
        <w:rPr>
          <w:rFonts w:ascii="Times New Roman" w:hAnsi="Times New Roman" w:cs="Times New Roman"/>
          <w:sz w:val="28"/>
          <w:szCs w:val="28"/>
        </w:rPr>
        <w:t xml:space="preserve">Зелена </w:t>
      </w:r>
      <w:proofErr w:type="spellStart"/>
      <w:r w:rsidRPr="00882C10">
        <w:rPr>
          <w:rFonts w:ascii="Times New Roman" w:hAnsi="Times New Roman" w:cs="Times New Roman"/>
          <w:sz w:val="28"/>
          <w:szCs w:val="28"/>
        </w:rPr>
        <w:t>логістика</w:t>
      </w:r>
      <w:proofErr w:type="spellEnd"/>
      <w:r w:rsidRPr="00882C10">
        <w:rPr>
          <w:rFonts w:ascii="Times New Roman" w:hAnsi="Times New Roman" w:cs="Times New Roman"/>
          <w:sz w:val="28"/>
          <w:szCs w:val="28"/>
          <w:lang w:val="uk-UA"/>
        </w:rPr>
        <w:t>»</w:t>
      </w:r>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Ц</w:t>
      </w:r>
      <w:r w:rsidRPr="00882C10">
        <w:rPr>
          <w:rFonts w:ascii="Times New Roman" w:hAnsi="Times New Roman" w:cs="Times New Roman"/>
          <w:sz w:val="28"/>
          <w:szCs w:val="28"/>
        </w:rPr>
        <w:t xml:space="preserve">е </w:t>
      </w:r>
      <w:proofErr w:type="spellStart"/>
      <w:r w:rsidRPr="00882C10">
        <w:rPr>
          <w:rFonts w:ascii="Times New Roman" w:hAnsi="Times New Roman" w:cs="Times New Roman"/>
          <w:sz w:val="28"/>
          <w:szCs w:val="28"/>
        </w:rPr>
        <w:t>додасть</w:t>
      </w:r>
      <w:proofErr w:type="spellEnd"/>
      <w:r w:rsidRPr="00882C10">
        <w:rPr>
          <w:rFonts w:ascii="Times New Roman" w:hAnsi="Times New Roman" w:cs="Times New Roman"/>
          <w:sz w:val="28"/>
          <w:szCs w:val="28"/>
        </w:rPr>
        <w:t xml:space="preserve"> до стандартного </w:t>
      </w:r>
      <w:proofErr w:type="spellStart"/>
      <w:r w:rsidRPr="00882C10">
        <w:rPr>
          <w:rFonts w:ascii="Times New Roman" w:hAnsi="Times New Roman" w:cs="Times New Roman"/>
          <w:sz w:val="28"/>
          <w:szCs w:val="28"/>
        </w:rPr>
        <w:t>замовлення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лише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додаткову</w:t>
      </w:r>
      <w:proofErr w:type="spellEnd"/>
      <w:r w:rsidRPr="00882C10">
        <w:rPr>
          <w:rFonts w:ascii="Times New Roman" w:hAnsi="Times New Roman" w:cs="Times New Roman"/>
          <w:sz w:val="28"/>
          <w:szCs w:val="28"/>
        </w:rPr>
        <w:t xml:space="preserve"> 1 (одну) до тарифу доставки </w:t>
      </w:r>
      <w:proofErr w:type="spellStart"/>
      <w:r w:rsidRPr="00882C10">
        <w:rPr>
          <w:rFonts w:ascii="Times New Roman" w:hAnsi="Times New Roman" w:cs="Times New Roman"/>
          <w:sz w:val="28"/>
          <w:szCs w:val="28"/>
        </w:rPr>
        <w:t>відправлення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у результаті чого це дає</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можливість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компенсувати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викиди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парникових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газів</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що виникнуть внаслідок</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цього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перевезення</w:t>
      </w:r>
      <w:proofErr w:type="spellEnd"/>
      <w:r w:rsidRPr="00882C10">
        <w:rPr>
          <w:rFonts w:ascii="Times New Roman" w:hAnsi="Times New Roman" w:cs="Times New Roman"/>
          <w:sz w:val="28"/>
          <w:szCs w:val="28"/>
        </w:rPr>
        <w:t xml:space="preserve">. За </w:t>
      </w:r>
      <w:proofErr w:type="spellStart"/>
      <w:r w:rsidRPr="00882C10">
        <w:rPr>
          <w:rFonts w:ascii="Times New Roman" w:hAnsi="Times New Roman" w:cs="Times New Roman"/>
          <w:sz w:val="28"/>
          <w:szCs w:val="28"/>
        </w:rPr>
        <w:t>кошти</w:t>
      </w:r>
      <w:proofErr w:type="spellEnd"/>
      <w:r w:rsidRPr="00882C10">
        <w:rPr>
          <w:rFonts w:ascii="Times New Roman" w:hAnsi="Times New Roman" w:cs="Times New Roman"/>
          <w:sz w:val="28"/>
          <w:szCs w:val="28"/>
          <w:lang w:val="uk-UA"/>
        </w:rPr>
        <w:t>, що були і будуть зібрані за допомогою даної акції</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відбувається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реалізація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проєктів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висадки</w:t>
      </w:r>
      <w:proofErr w:type="spellEnd"/>
      <w:r w:rsidRPr="00882C10">
        <w:rPr>
          <w:rFonts w:ascii="Times New Roman" w:hAnsi="Times New Roman" w:cs="Times New Roman"/>
          <w:sz w:val="28"/>
          <w:szCs w:val="28"/>
        </w:rPr>
        <w:t xml:space="preserve"> дерев і </w:t>
      </w:r>
      <w:proofErr w:type="spellStart"/>
      <w:r w:rsidRPr="00882C10">
        <w:rPr>
          <w:rFonts w:ascii="Times New Roman" w:hAnsi="Times New Roman" w:cs="Times New Roman"/>
          <w:sz w:val="28"/>
          <w:szCs w:val="28"/>
        </w:rPr>
        <w:t>відновлення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екосистем</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українських</w:t>
      </w:r>
      <w:proofErr w:type="spellEnd"/>
      <w:r w:rsidRPr="00882C10">
        <w:rPr>
          <w:rFonts w:ascii="Times New Roman" w:hAnsi="Times New Roman" w:cs="Times New Roman"/>
          <w:sz w:val="28"/>
          <w:szCs w:val="28"/>
        </w:rPr>
        <w:t xml:space="preserve"> Карпатах та </w:t>
      </w:r>
      <w:proofErr w:type="spellStart"/>
      <w:r w:rsidRPr="00882C10">
        <w:rPr>
          <w:rFonts w:ascii="Times New Roman" w:hAnsi="Times New Roman" w:cs="Times New Roman"/>
          <w:sz w:val="28"/>
          <w:szCs w:val="28"/>
        </w:rPr>
        <w:t>інших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куточках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світу</w:t>
      </w:r>
      <w:proofErr w:type="spellEnd"/>
      <w:r w:rsidRPr="00882C10">
        <w:rPr>
          <w:rFonts w:ascii="Times New Roman" w:hAnsi="Times New Roman" w:cs="Times New Roman"/>
          <w:sz w:val="28"/>
          <w:szCs w:val="28"/>
        </w:rPr>
        <w:t xml:space="preserve"> [15].</w:t>
      </w:r>
    </w:p>
    <w:p w14:paraId="364AFD72" w14:textId="77777777" w:rsidR="00BC451A" w:rsidRPr="00882C10" w:rsidRDefault="00BC451A" w:rsidP="00882C10">
      <w:pPr>
        <w:pStyle w:val="31"/>
        <w:spacing w:after="0" w:line="360" w:lineRule="auto"/>
        <w:ind w:firstLine="709"/>
        <w:jc w:val="both"/>
        <w:rPr>
          <w:sz w:val="28"/>
          <w:szCs w:val="28"/>
        </w:rPr>
      </w:pPr>
      <w:r w:rsidRPr="00882C10">
        <w:rPr>
          <w:sz w:val="28"/>
          <w:szCs w:val="28"/>
        </w:rPr>
        <w:t xml:space="preserve">Як відомо, екологічні зусилля компанії </w:t>
      </w:r>
      <w:proofErr w:type="spellStart"/>
      <w:r w:rsidRPr="00882C10">
        <w:rPr>
          <w:sz w:val="28"/>
          <w:szCs w:val="28"/>
        </w:rPr>
        <w:t>Meest</w:t>
      </w:r>
      <w:proofErr w:type="spellEnd"/>
      <w:r w:rsidRPr="00882C10">
        <w:rPr>
          <w:sz w:val="28"/>
          <w:szCs w:val="28"/>
        </w:rPr>
        <w:t xml:space="preserve"> високо </w:t>
      </w:r>
      <w:proofErr w:type="spellStart"/>
      <w:r w:rsidRPr="00882C10">
        <w:rPr>
          <w:sz w:val="28"/>
          <w:szCs w:val="28"/>
        </w:rPr>
        <w:t>оціненила</w:t>
      </w:r>
      <w:proofErr w:type="spellEnd"/>
      <w:r w:rsidRPr="00882C10">
        <w:rPr>
          <w:sz w:val="28"/>
          <w:szCs w:val="28"/>
        </w:rPr>
        <w:t xml:space="preserve"> екологічна спільнота і в результаті чого для організації був виділений вагомий грант по Програмі Кліматичних Інноваційних Ваучерів (менеджер проекту в Україні – </w:t>
      </w:r>
      <w:proofErr w:type="spellStart"/>
      <w:r w:rsidRPr="00882C10">
        <w:rPr>
          <w:sz w:val="28"/>
          <w:szCs w:val="28"/>
        </w:rPr>
        <w:t>Greencubator</w:t>
      </w:r>
      <w:proofErr w:type="spellEnd"/>
      <w:r w:rsidRPr="00882C10">
        <w:rPr>
          <w:sz w:val="28"/>
          <w:szCs w:val="28"/>
        </w:rPr>
        <w:t xml:space="preserve">) на запровадження програмного забезпечення для оптимізації магістрального перевезення. Дана компанія, зі свого боку, допомагає українським бізнесам створювати еко-інновації та намагається сформувати середовище так званого «зеленого підприємництва», також до такої ініціативи </w:t>
      </w:r>
      <w:r w:rsidRPr="00882C10">
        <w:rPr>
          <w:sz w:val="28"/>
          <w:szCs w:val="28"/>
        </w:rPr>
        <w:lastRenderedPageBreak/>
        <w:t xml:space="preserve">залюбки </w:t>
      </w:r>
      <w:proofErr w:type="spellStart"/>
      <w:r w:rsidRPr="00882C10">
        <w:rPr>
          <w:sz w:val="28"/>
          <w:szCs w:val="28"/>
        </w:rPr>
        <w:t>доєднюються</w:t>
      </w:r>
      <w:proofErr w:type="spellEnd"/>
      <w:r w:rsidRPr="00882C10">
        <w:rPr>
          <w:sz w:val="28"/>
          <w:szCs w:val="28"/>
        </w:rPr>
        <w:t xml:space="preserve"> великі міжнародні компанії, зокрема такі, як </w:t>
      </w:r>
      <w:proofErr w:type="spellStart"/>
      <w:r w:rsidRPr="00882C10">
        <w:rPr>
          <w:sz w:val="28"/>
          <w:szCs w:val="28"/>
          <w:lang w:val="en-US"/>
        </w:rPr>
        <w:t>Meest</w:t>
      </w:r>
      <w:proofErr w:type="spellEnd"/>
      <w:r w:rsidRPr="00882C10">
        <w:rPr>
          <w:sz w:val="28"/>
          <w:szCs w:val="28"/>
        </w:rPr>
        <w:t xml:space="preserve"> </w:t>
      </w:r>
      <w:r w:rsidRPr="00882C10">
        <w:rPr>
          <w:sz w:val="28"/>
          <w:szCs w:val="28"/>
          <w:lang w:val="en-US"/>
        </w:rPr>
        <w:t>International</w:t>
      </w:r>
      <w:r w:rsidRPr="00882C10">
        <w:rPr>
          <w:sz w:val="28"/>
          <w:szCs w:val="28"/>
        </w:rPr>
        <w:t xml:space="preserve"> [8].</w:t>
      </w:r>
    </w:p>
    <w:p w14:paraId="75E9D52E" w14:textId="77777777" w:rsidR="00BC451A" w:rsidRPr="00882C10" w:rsidRDefault="00BC451A" w:rsidP="00882C10">
      <w:pPr>
        <w:pStyle w:val="31"/>
        <w:spacing w:after="0" w:line="360" w:lineRule="auto"/>
        <w:ind w:firstLine="709"/>
        <w:jc w:val="both"/>
        <w:rPr>
          <w:sz w:val="28"/>
          <w:szCs w:val="28"/>
        </w:rPr>
      </w:pPr>
      <w:r w:rsidRPr="00882C10">
        <w:rPr>
          <w:sz w:val="28"/>
          <w:szCs w:val="28"/>
        </w:rPr>
        <w:t xml:space="preserve">Також, слід зазначити, що контроль прозорості, а також підготовку детальної звітності про ефективність використання даних коштів організацією  </w:t>
      </w:r>
      <w:proofErr w:type="spellStart"/>
      <w:r w:rsidRPr="00882C10">
        <w:rPr>
          <w:sz w:val="28"/>
          <w:szCs w:val="28"/>
        </w:rPr>
        <w:t>Meest</w:t>
      </w:r>
      <w:proofErr w:type="spellEnd"/>
      <w:r w:rsidRPr="00882C10">
        <w:rPr>
          <w:sz w:val="28"/>
          <w:szCs w:val="28"/>
        </w:rPr>
        <w:t xml:space="preserve"> здійснюються за допомоги та через авторитетні міжнародні організації:</w:t>
      </w:r>
    </w:p>
    <w:p w14:paraId="26A42C97" w14:textId="1C10D503" w:rsidR="00BC451A" w:rsidRPr="00882C10" w:rsidRDefault="00BC451A" w:rsidP="00882C10">
      <w:pPr>
        <w:pStyle w:val="31"/>
        <w:numPr>
          <w:ilvl w:val="0"/>
          <w:numId w:val="27"/>
        </w:numPr>
        <w:spacing w:after="0" w:line="360" w:lineRule="auto"/>
        <w:ind w:left="0" w:firstLine="709"/>
        <w:jc w:val="both"/>
        <w:rPr>
          <w:sz w:val="28"/>
          <w:szCs w:val="28"/>
        </w:rPr>
      </w:pPr>
      <w:proofErr w:type="spellStart"/>
      <w:r w:rsidRPr="00882C10">
        <w:rPr>
          <w:sz w:val="28"/>
          <w:szCs w:val="28"/>
        </w:rPr>
        <w:t>EcoAct</w:t>
      </w:r>
      <w:proofErr w:type="spellEnd"/>
      <w:r w:rsidRPr="00882C10">
        <w:rPr>
          <w:sz w:val="28"/>
          <w:szCs w:val="28"/>
        </w:rPr>
        <w:t xml:space="preserve"> – компанія, що є одним із світових лідерів із екологічного консалтингу;</w:t>
      </w:r>
    </w:p>
    <w:p w14:paraId="0A14608F" w14:textId="77777777" w:rsidR="007D3976" w:rsidRPr="00882C10" w:rsidRDefault="00BC451A" w:rsidP="00882C10">
      <w:pPr>
        <w:pStyle w:val="31"/>
        <w:numPr>
          <w:ilvl w:val="0"/>
          <w:numId w:val="27"/>
        </w:numPr>
        <w:spacing w:after="0" w:line="360" w:lineRule="auto"/>
        <w:ind w:left="0" w:firstLine="709"/>
        <w:jc w:val="both"/>
        <w:rPr>
          <w:sz w:val="28"/>
          <w:szCs w:val="28"/>
        </w:rPr>
      </w:pPr>
      <w:r w:rsidRPr="00882C10">
        <w:rPr>
          <w:sz w:val="28"/>
          <w:szCs w:val="28"/>
        </w:rPr>
        <w:t>EBRD – Європейський банк реконструкції та розвитку;</w:t>
      </w:r>
    </w:p>
    <w:p w14:paraId="170E446E" w14:textId="29FDD656" w:rsidR="00BC451A" w:rsidRPr="00882C10" w:rsidRDefault="00BC451A" w:rsidP="00882C10">
      <w:pPr>
        <w:pStyle w:val="31"/>
        <w:numPr>
          <w:ilvl w:val="0"/>
          <w:numId w:val="27"/>
        </w:numPr>
        <w:spacing w:after="0" w:line="360" w:lineRule="auto"/>
        <w:ind w:left="0" w:firstLine="709"/>
        <w:jc w:val="both"/>
        <w:rPr>
          <w:sz w:val="28"/>
          <w:szCs w:val="28"/>
        </w:rPr>
      </w:pPr>
      <w:r w:rsidRPr="00882C10">
        <w:rPr>
          <w:sz w:val="28"/>
          <w:szCs w:val="28"/>
        </w:rPr>
        <w:t>GLEC – Глобальна рада з логістичних викидів.</w:t>
      </w:r>
    </w:p>
    <w:p w14:paraId="1326DA5B" w14:textId="77777777" w:rsidR="00C60CF8"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Проаналізувавши компанію на внутрішньому ринку, варто звернути увагу і на зовнішній ринок. Якщо проаналізувати пріоритетні сторони саме міжнародного напрямку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International</w:t>
      </w:r>
      <w:r w:rsidRPr="00882C10">
        <w:rPr>
          <w:rFonts w:ascii="Times New Roman" w:hAnsi="Times New Roman" w:cs="Times New Roman"/>
          <w:sz w:val="28"/>
          <w:szCs w:val="28"/>
          <w:lang w:val="uk-UA"/>
        </w:rPr>
        <w:t xml:space="preserve">, то варто звернути свою увагу на головних міжнародних конкурентів компанії, таких як </w:t>
      </w:r>
      <w:r w:rsidRPr="00882C10">
        <w:rPr>
          <w:rFonts w:ascii="Times New Roman" w:hAnsi="Times New Roman" w:cs="Times New Roman"/>
          <w:sz w:val="28"/>
          <w:szCs w:val="28"/>
          <w:lang w:val="en-US"/>
        </w:rPr>
        <w:t>UPS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United</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Parcel</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Service</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GLS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General</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Logistics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Systems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B</w:t>
      </w:r>
      <w:r w:rsidRPr="00882C10">
        <w:rPr>
          <w:rFonts w:ascii="Times New Roman" w:hAnsi="Times New Roman" w:cs="Times New Roman"/>
          <w:sz w:val="28"/>
          <w:szCs w:val="28"/>
          <w:lang w:val="uk-UA"/>
        </w:rPr>
        <w:t>.</w:t>
      </w:r>
      <w:r w:rsidRPr="00882C10">
        <w:rPr>
          <w:rFonts w:ascii="Times New Roman" w:hAnsi="Times New Roman" w:cs="Times New Roman"/>
          <w:sz w:val="28"/>
          <w:szCs w:val="28"/>
          <w:lang w:val="en-US"/>
        </w:rPr>
        <w:t>V</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DHL</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Dalsey</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Hillblom</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and</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Lynn</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DB</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Schenker</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FedEx</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Hermes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Group</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DPD</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TNT</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Express</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en-US"/>
        </w:rPr>
        <w:t>Omniva</w:t>
      </w:r>
      <w:proofErr w:type="spellEnd"/>
      <w:r w:rsidRPr="00882C10">
        <w:rPr>
          <w:rFonts w:ascii="Times New Roman" w:hAnsi="Times New Roman" w:cs="Times New Roman"/>
          <w:sz w:val="28"/>
          <w:szCs w:val="28"/>
          <w:lang w:val="uk-UA"/>
        </w:rPr>
        <w:t xml:space="preserve"> тощо та внутрішня компанія </w:t>
      </w:r>
      <w:r w:rsidRPr="00882C10">
        <w:rPr>
          <w:rFonts w:ascii="Times New Roman" w:hAnsi="Times New Roman" w:cs="Times New Roman"/>
          <w:sz w:val="28"/>
          <w:szCs w:val="28"/>
          <w:lang w:val="en-US"/>
        </w:rPr>
        <w:t>Nova</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en-US"/>
        </w:rPr>
        <w:t>Poshta</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Global</w:t>
      </w:r>
      <w:r w:rsidRPr="00882C10">
        <w:rPr>
          <w:rFonts w:ascii="Times New Roman" w:hAnsi="Times New Roman" w:cs="Times New Roman"/>
          <w:sz w:val="28"/>
          <w:szCs w:val="28"/>
          <w:lang w:val="uk-UA"/>
        </w:rPr>
        <w:t xml:space="preserve">. </w:t>
      </w:r>
    </w:p>
    <w:p w14:paraId="5493A30F" w14:textId="77777777" w:rsidR="00C60CF8" w:rsidRPr="00882C10" w:rsidRDefault="00C60CF8" w:rsidP="00882C10">
      <w:pPr>
        <w:spacing w:after="0" w:line="360" w:lineRule="auto"/>
        <w:ind w:firstLine="709"/>
        <w:jc w:val="both"/>
        <w:rPr>
          <w:rFonts w:ascii="Times New Roman" w:hAnsi="Times New Roman" w:cs="Times New Roman"/>
          <w:sz w:val="28"/>
          <w:szCs w:val="28"/>
        </w:rPr>
      </w:pPr>
      <w:proofErr w:type="spellStart"/>
      <w:r w:rsidRPr="00882C10">
        <w:rPr>
          <w:rFonts w:ascii="Times New Roman" w:hAnsi="Times New Roman" w:cs="Times New Roman"/>
          <w:sz w:val="28"/>
          <w:szCs w:val="28"/>
        </w:rPr>
        <w:t>Нижче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розберемо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декілька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конкурентів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досліджуваної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компанії</w:t>
      </w:r>
      <w:proofErr w:type="spellEnd"/>
      <w:r w:rsidRPr="00882C10">
        <w:rPr>
          <w:rFonts w:ascii="Times New Roman" w:hAnsi="Times New Roman" w:cs="Times New Roman"/>
          <w:sz w:val="28"/>
          <w:szCs w:val="28"/>
        </w:rPr>
        <w:t>:</w:t>
      </w:r>
    </w:p>
    <w:p w14:paraId="3EE353A9" w14:textId="445529FB" w:rsidR="00C60CF8"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1.</w:t>
      </w:r>
      <w:r w:rsidRPr="00882C10">
        <w:rPr>
          <w:rFonts w:ascii="Times New Roman" w:hAnsi="Times New Roman" w:cs="Times New Roman"/>
          <w:sz w:val="28"/>
          <w:szCs w:val="28"/>
          <w:lang w:val="en-US"/>
        </w:rPr>
        <w:t>UPS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United</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Parcel</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Services</w:t>
      </w:r>
      <w:r w:rsidRPr="00882C10">
        <w:rPr>
          <w:rFonts w:ascii="Times New Roman" w:hAnsi="Times New Roman" w:cs="Times New Roman"/>
          <w:sz w:val="28"/>
          <w:szCs w:val="28"/>
          <w:lang w:val="uk-UA"/>
        </w:rPr>
        <w:t>) – це американська компанія, що займається по більшій мірі експрес-</w:t>
      </w:r>
      <w:proofErr w:type="spellStart"/>
      <w:r w:rsidRPr="00882C10">
        <w:rPr>
          <w:rFonts w:ascii="Times New Roman" w:hAnsi="Times New Roman" w:cs="Times New Roman"/>
          <w:sz w:val="28"/>
          <w:szCs w:val="28"/>
          <w:lang w:val="uk-UA"/>
        </w:rPr>
        <w:t>доставцками</w:t>
      </w:r>
      <w:proofErr w:type="spellEnd"/>
      <w:r w:rsidRPr="00882C10">
        <w:rPr>
          <w:rFonts w:ascii="Times New Roman" w:hAnsi="Times New Roman" w:cs="Times New Roman"/>
          <w:sz w:val="28"/>
          <w:szCs w:val="28"/>
          <w:lang w:val="uk-UA"/>
        </w:rPr>
        <w:t xml:space="preserve"> та логістикою. Головна штаб-квартира організації розташована в Атланті (штат Джорджія). Кожного дня організація доставляє понад 16,9 мільйонів </w:t>
      </w:r>
      <w:proofErr w:type="spellStart"/>
      <w:r w:rsidRPr="00882C10">
        <w:rPr>
          <w:rFonts w:ascii="Times New Roman" w:hAnsi="Times New Roman" w:cs="Times New Roman"/>
          <w:sz w:val="28"/>
          <w:szCs w:val="28"/>
          <w:lang w:val="uk-UA"/>
        </w:rPr>
        <w:t>грузів</w:t>
      </w:r>
      <w:proofErr w:type="spellEnd"/>
      <w:r w:rsidRPr="00882C10">
        <w:rPr>
          <w:rFonts w:ascii="Times New Roman" w:hAnsi="Times New Roman" w:cs="Times New Roman"/>
          <w:sz w:val="28"/>
          <w:szCs w:val="28"/>
          <w:lang w:val="uk-UA"/>
        </w:rPr>
        <w:t xml:space="preserve"> для 9,4 мільйонів користувачів у більш ніж 220 країнах світу [66]. До основного </w:t>
      </w:r>
      <w:proofErr w:type="spellStart"/>
      <w:r w:rsidRPr="00882C10">
        <w:rPr>
          <w:rFonts w:ascii="Times New Roman" w:hAnsi="Times New Roman" w:cs="Times New Roman"/>
          <w:sz w:val="28"/>
          <w:szCs w:val="28"/>
          <w:lang w:val="uk-UA"/>
        </w:rPr>
        <w:t>напрямоку</w:t>
      </w:r>
      <w:proofErr w:type="spellEnd"/>
      <w:r w:rsidRPr="00882C10">
        <w:rPr>
          <w:rFonts w:ascii="Times New Roman" w:hAnsi="Times New Roman" w:cs="Times New Roman"/>
          <w:sz w:val="28"/>
          <w:szCs w:val="28"/>
          <w:lang w:val="uk-UA"/>
        </w:rPr>
        <w:t xml:space="preserve"> діяльності сюди відносять експрес-доставку вантажів та документів, але у </w:t>
      </w:r>
      <w:r w:rsidRPr="00882C10">
        <w:rPr>
          <w:rFonts w:ascii="Times New Roman" w:hAnsi="Times New Roman" w:cs="Times New Roman"/>
          <w:sz w:val="28"/>
          <w:szCs w:val="28"/>
          <w:lang w:val="en-US"/>
        </w:rPr>
        <w:t>UPS</w:t>
      </w:r>
      <w:r w:rsidRPr="00882C10">
        <w:rPr>
          <w:rFonts w:ascii="Times New Roman" w:hAnsi="Times New Roman" w:cs="Times New Roman"/>
          <w:sz w:val="28"/>
          <w:szCs w:val="28"/>
          <w:lang w:val="uk-UA"/>
        </w:rPr>
        <w:t xml:space="preserve"> також є підрозділ, завдання якого це управлінням вантажу (</w:t>
      </w:r>
      <w:r w:rsidRPr="00882C10">
        <w:rPr>
          <w:rFonts w:ascii="Times New Roman" w:hAnsi="Times New Roman" w:cs="Times New Roman"/>
          <w:sz w:val="28"/>
          <w:szCs w:val="28"/>
          <w:lang w:val="en-US"/>
        </w:rPr>
        <w:t>UPS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Supply</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Chain</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Solutions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UPS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SCS</w:t>
      </w:r>
      <w:r w:rsidRPr="00882C10">
        <w:rPr>
          <w:rFonts w:ascii="Times New Roman" w:hAnsi="Times New Roman" w:cs="Times New Roman"/>
          <w:sz w:val="28"/>
          <w:szCs w:val="28"/>
          <w:lang w:val="uk-UA"/>
        </w:rPr>
        <w:t xml:space="preserve">). Також, варто згадати, що у компанії є </w:t>
      </w:r>
      <w:proofErr w:type="spellStart"/>
      <w:r w:rsidRPr="00882C10">
        <w:rPr>
          <w:rFonts w:ascii="Times New Roman" w:hAnsi="Times New Roman" w:cs="Times New Roman"/>
          <w:sz w:val="28"/>
          <w:szCs w:val="28"/>
          <w:lang w:val="uk-UA"/>
        </w:rPr>
        <w:t>власнуа</w:t>
      </w:r>
      <w:proofErr w:type="spellEnd"/>
      <w:r w:rsidRPr="00882C10">
        <w:rPr>
          <w:rFonts w:ascii="Times New Roman" w:hAnsi="Times New Roman" w:cs="Times New Roman"/>
          <w:sz w:val="28"/>
          <w:szCs w:val="28"/>
          <w:lang w:val="uk-UA"/>
        </w:rPr>
        <w:t xml:space="preserve"> авіакомпанія - </w:t>
      </w:r>
      <w:r w:rsidRPr="00882C10">
        <w:rPr>
          <w:rFonts w:ascii="Times New Roman" w:hAnsi="Times New Roman" w:cs="Times New Roman"/>
          <w:sz w:val="28"/>
          <w:szCs w:val="28"/>
          <w:lang w:val="en-US"/>
        </w:rPr>
        <w:t>UNITED</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Airlines</w:t>
      </w:r>
      <w:r w:rsidRPr="00882C10">
        <w:rPr>
          <w:rFonts w:ascii="Times New Roman" w:hAnsi="Times New Roman" w:cs="Times New Roman"/>
          <w:sz w:val="28"/>
          <w:szCs w:val="28"/>
          <w:lang w:val="uk-UA"/>
        </w:rPr>
        <w:t xml:space="preserve"> [53], яка має власний авіапарк, що налічує понад 237 реактивних літаків і є однією з найбільших в світі за розміром флотів. Компанія обслуговує понад 220 країн по всьому світу</w:t>
      </w:r>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w:t>
      </w:r>
      <w:r w:rsidRPr="00882C10">
        <w:rPr>
          <w:rFonts w:ascii="Times New Roman" w:hAnsi="Times New Roman" w:cs="Times New Roman"/>
          <w:sz w:val="28"/>
          <w:szCs w:val="28"/>
        </w:rPr>
        <w:t>66</w:t>
      </w:r>
      <w:r w:rsidRPr="00882C10">
        <w:rPr>
          <w:rFonts w:ascii="Times New Roman" w:hAnsi="Times New Roman" w:cs="Times New Roman"/>
          <w:sz w:val="28"/>
          <w:szCs w:val="28"/>
          <w:lang w:val="uk-UA"/>
        </w:rPr>
        <w:t>]</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 xml:space="preserve"> А також, надає понад</w:t>
      </w:r>
      <w:r w:rsidRPr="00882C10">
        <w:rPr>
          <w:rFonts w:ascii="Times New Roman" w:hAnsi="Times New Roman" w:cs="Times New Roman"/>
          <w:sz w:val="28"/>
          <w:szCs w:val="28"/>
        </w:rPr>
        <w:t xml:space="preserve"> 395 000 </w:t>
      </w:r>
      <w:r w:rsidRPr="00882C10">
        <w:rPr>
          <w:rFonts w:ascii="Times New Roman" w:hAnsi="Times New Roman" w:cs="Times New Roman"/>
          <w:sz w:val="28"/>
          <w:szCs w:val="28"/>
          <w:lang w:val="uk-UA"/>
        </w:rPr>
        <w:t xml:space="preserve">робочих місць людям </w:t>
      </w:r>
      <w:r w:rsidRPr="00882C10">
        <w:rPr>
          <w:rFonts w:ascii="Times New Roman" w:hAnsi="Times New Roman" w:cs="Times New Roman"/>
          <w:sz w:val="28"/>
          <w:szCs w:val="28"/>
        </w:rPr>
        <w:t xml:space="preserve">по </w:t>
      </w:r>
      <w:proofErr w:type="spellStart"/>
      <w:r w:rsidRPr="00882C10">
        <w:rPr>
          <w:rFonts w:ascii="Times New Roman" w:hAnsi="Times New Roman" w:cs="Times New Roman"/>
          <w:sz w:val="28"/>
          <w:szCs w:val="28"/>
        </w:rPr>
        <w:t>всьому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світу</w:t>
      </w:r>
      <w:proofErr w:type="spellEnd"/>
      <w:r w:rsidRPr="00882C10">
        <w:rPr>
          <w:rFonts w:ascii="Times New Roman" w:hAnsi="Times New Roman" w:cs="Times New Roman"/>
          <w:sz w:val="28"/>
          <w:szCs w:val="28"/>
        </w:rPr>
        <w:t xml:space="preserve">, у тому </w:t>
      </w:r>
      <w:proofErr w:type="spellStart"/>
      <w:r w:rsidRPr="00882C10">
        <w:rPr>
          <w:rFonts w:ascii="Times New Roman" w:hAnsi="Times New Roman" w:cs="Times New Roman"/>
          <w:sz w:val="28"/>
          <w:szCs w:val="28"/>
        </w:rPr>
        <w:t>числі</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понад </w:t>
      </w:r>
      <w:r w:rsidRPr="00882C10">
        <w:rPr>
          <w:rFonts w:ascii="Times New Roman" w:hAnsi="Times New Roman" w:cs="Times New Roman"/>
          <w:sz w:val="28"/>
          <w:szCs w:val="28"/>
        </w:rPr>
        <w:t xml:space="preserve">318 000 в США і </w:t>
      </w:r>
      <w:r w:rsidRPr="00882C10">
        <w:rPr>
          <w:rFonts w:ascii="Times New Roman" w:hAnsi="Times New Roman" w:cs="Times New Roman"/>
          <w:sz w:val="28"/>
          <w:szCs w:val="28"/>
          <w:lang w:val="uk-UA"/>
        </w:rPr>
        <w:t xml:space="preserve">понад </w:t>
      </w:r>
      <w:r w:rsidRPr="00882C10">
        <w:rPr>
          <w:rFonts w:ascii="Times New Roman" w:hAnsi="Times New Roman" w:cs="Times New Roman"/>
          <w:sz w:val="28"/>
          <w:szCs w:val="28"/>
        </w:rPr>
        <w:t xml:space="preserve">77 000 в </w:t>
      </w:r>
      <w:proofErr w:type="spellStart"/>
      <w:r w:rsidRPr="00882C10">
        <w:rPr>
          <w:rFonts w:ascii="Times New Roman" w:hAnsi="Times New Roman" w:cs="Times New Roman"/>
          <w:sz w:val="28"/>
          <w:szCs w:val="28"/>
        </w:rPr>
        <w:t>інших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країнах</w:t>
      </w:r>
      <w:proofErr w:type="spellEnd"/>
      <w:r w:rsidRPr="00882C10">
        <w:rPr>
          <w:rFonts w:ascii="Times New Roman" w:hAnsi="Times New Roman" w:cs="Times New Roman"/>
          <w:sz w:val="28"/>
          <w:szCs w:val="28"/>
        </w:rPr>
        <w:t xml:space="preserve"> [34].</w:t>
      </w:r>
      <w:r w:rsidRPr="00882C10">
        <w:rPr>
          <w:rFonts w:ascii="Times New Roman" w:hAnsi="Times New Roman" w:cs="Times New Roman"/>
          <w:sz w:val="28"/>
          <w:szCs w:val="28"/>
          <w:lang w:val="uk-UA"/>
        </w:rPr>
        <w:t xml:space="preserve"> </w:t>
      </w:r>
    </w:p>
    <w:p w14:paraId="442BD60E" w14:textId="029C3E24" w:rsidR="00C60CF8"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2.</w:t>
      </w:r>
      <w:r w:rsidRPr="00882C10">
        <w:rPr>
          <w:rFonts w:ascii="Times New Roman" w:hAnsi="Times New Roman" w:cs="Times New Roman"/>
          <w:sz w:val="28"/>
          <w:szCs w:val="28"/>
          <w:lang w:val="en-US"/>
        </w:rPr>
        <w:t>GLS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General</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Parcel</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Service</w:t>
      </w:r>
      <w:r w:rsidRPr="00882C10">
        <w:rPr>
          <w:rFonts w:ascii="Times New Roman" w:hAnsi="Times New Roman" w:cs="Times New Roman"/>
          <w:sz w:val="28"/>
          <w:szCs w:val="28"/>
          <w:lang w:val="uk-UA"/>
        </w:rPr>
        <w:t xml:space="preserve">) - британська логістична компанія, що базується в Амстердамі, Нідерланди. Компанія була відома як </w:t>
      </w:r>
      <w:r w:rsidRPr="00882C10">
        <w:rPr>
          <w:rFonts w:ascii="Times New Roman" w:hAnsi="Times New Roman" w:cs="Times New Roman"/>
          <w:sz w:val="28"/>
          <w:szCs w:val="28"/>
          <w:lang w:val="en-US"/>
        </w:rPr>
        <w:t>German</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Parcel</w:t>
      </w:r>
      <w:r w:rsidR="003E2681" w:rsidRPr="00882C10">
        <w:rPr>
          <w:rFonts w:ascii="Times New Roman" w:hAnsi="Times New Roman" w:cs="Times New Roman"/>
          <w:sz w:val="28"/>
          <w:szCs w:val="28"/>
          <w:lang w:val="uk-UA"/>
        </w:rPr>
        <w:t>, її заснували у 1989 р.</w:t>
      </w:r>
      <w:r w:rsidRPr="00882C10">
        <w:rPr>
          <w:rFonts w:ascii="Times New Roman" w:hAnsi="Times New Roman" w:cs="Times New Roman"/>
          <w:sz w:val="28"/>
          <w:szCs w:val="28"/>
          <w:lang w:val="uk-UA"/>
        </w:rPr>
        <w:t xml:space="preserve"> Ріко Бек. </w:t>
      </w:r>
      <w:proofErr w:type="spellStart"/>
      <w:r w:rsidRPr="00882C10">
        <w:rPr>
          <w:rFonts w:ascii="Times New Roman" w:hAnsi="Times New Roman" w:cs="Times New Roman"/>
          <w:sz w:val="28"/>
          <w:szCs w:val="28"/>
        </w:rPr>
        <w:t>Згодом</w:t>
      </w:r>
      <w:proofErr w:type="spellEnd"/>
      <w:r w:rsidRPr="00882C10">
        <w:rPr>
          <w:rFonts w:ascii="Times New Roman" w:hAnsi="Times New Roman" w:cs="Times New Roman"/>
          <w:sz w:val="28"/>
          <w:szCs w:val="28"/>
        </w:rPr>
        <w:t xml:space="preserve"> </w:t>
      </w:r>
      <w:r w:rsidR="003E2681" w:rsidRPr="00882C10">
        <w:rPr>
          <w:rFonts w:ascii="Times New Roman" w:hAnsi="Times New Roman" w:cs="Times New Roman"/>
          <w:sz w:val="28"/>
          <w:szCs w:val="28"/>
          <w:lang w:val="uk-UA"/>
        </w:rPr>
        <w:t>перейменували</w:t>
      </w:r>
      <w:r w:rsidRPr="00882C10">
        <w:rPr>
          <w:rFonts w:ascii="Times New Roman" w:hAnsi="Times New Roman" w:cs="Times New Roman"/>
          <w:sz w:val="28"/>
          <w:szCs w:val="28"/>
        </w:rPr>
        <w:t xml:space="preserve"> на </w:t>
      </w:r>
      <w:r w:rsidRPr="00882C10">
        <w:rPr>
          <w:rFonts w:ascii="Times New Roman" w:hAnsi="Times New Roman" w:cs="Times New Roman"/>
          <w:sz w:val="28"/>
          <w:szCs w:val="28"/>
          <w:lang w:val="en-US"/>
        </w:rPr>
        <w:t>GLS</w:t>
      </w:r>
      <w:r w:rsidRPr="00882C10">
        <w:rPr>
          <w:rFonts w:ascii="Times New Roman" w:hAnsi="Times New Roman" w:cs="Times New Roman"/>
          <w:sz w:val="28"/>
          <w:szCs w:val="28"/>
        </w:rPr>
        <w:t xml:space="preserve"> і </w:t>
      </w:r>
      <w:r w:rsidR="003E2681" w:rsidRPr="00882C10">
        <w:rPr>
          <w:rFonts w:ascii="Times New Roman" w:hAnsi="Times New Roman" w:cs="Times New Roman"/>
          <w:sz w:val="28"/>
          <w:szCs w:val="28"/>
          <w:lang w:val="uk-UA"/>
        </w:rPr>
        <w:t xml:space="preserve">зараз </w:t>
      </w:r>
      <w:r w:rsidRPr="00882C10">
        <w:rPr>
          <w:rFonts w:ascii="Times New Roman" w:hAnsi="Times New Roman" w:cs="Times New Roman"/>
          <w:sz w:val="28"/>
          <w:szCs w:val="28"/>
          <w:lang w:val="uk-UA"/>
        </w:rPr>
        <w:t>д</w:t>
      </w:r>
      <w:proofErr w:type="spellStart"/>
      <w:r w:rsidRPr="00882C10">
        <w:rPr>
          <w:rFonts w:ascii="Times New Roman" w:hAnsi="Times New Roman" w:cs="Times New Roman"/>
          <w:sz w:val="28"/>
          <w:szCs w:val="28"/>
        </w:rPr>
        <w:t>очірньою</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компанією</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en-US"/>
        </w:rPr>
        <w:t>Royal</w:t>
      </w:r>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en-US"/>
        </w:rPr>
        <w:t>Mail</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 xml:space="preserve"> GLS працює безпосередньо та через партнерську мережу в 41 європейській країні, восьми штатах США та двох канадських провінціях. У 2016 - 2017 році GLS доставила 508 мільйонів посилок для понад 270 000 клієнтів із річним доходом 2,5 мільярда євро. До 2019</w:t>
      </w:r>
      <w:r w:rsidR="003E2681"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uk-UA"/>
        </w:rPr>
        <w:t xml:space="preserve"> 2020 року обсяг посилок зріс до 667 мільйонів посилок із річним доходом 3,6 мільярда євро</w:t>
      </w:r>
      <w:r w:rsidRPr="00882C10">
        <w:rPr>
          <w:rFonts w:ascii="Times New Roman" w:hAnsi="Times New Roman" w:cs="Times New Roman"/>
          <w:sz w:val="28"/>
          <w:szCs w:val="28"/>
        </w:rPr>
        <w:t xml:space="preserve"> [60]</w:t>
      </w:r>
      <w:r w:rsidR="003E2681"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uk-UA"/>
        </w:rPr>
        <w:t xml:space="preserve">Фірма має </w:t>
      </w:r>
      <w:r w:rsidR="003E2681" w:rsidRPr="00882C10">
        <w:rPr>
          <w:rFonts w:ascii="Times New Roman" w:hAnsi="Times New Roman" w:cs="Times New Roman"/>
          <w:sz w:val="28"/>
          <w:szCs w:val="28"/>
          <w:lang w:val="uk-UA"/>
        </w:rPr>
        <w:t>близько</w:t>
      </w:r>
      <w:r w:rsidRPr="00882C10">
        <w:rPr>
          <w:rFonts w:ascii="Times New Roman" w:hAnsi="Times New Roman" w:cs="Times New Roman"/>
          <w:sz w:val="28"/>
          <w:szCs w:val="28"/>
          <w:lang w:val="uk-UA"/>
        </w:rPr>
        <w:t xml:space="preserve"> 28 000 фургонів для доставки та 4 000 вантажівок на далекі відстані, які обслуговують понад 70 центрів розподілу. У 2019–20</w:t>
      </w:r>
      <w:r w:rsidR="003E2681" w:rsidRPr="00882C10">
        <w:rPr>
          <w:rFonts w:ascii="Times New Roman" w:hAnsi="Times New Roman" w:cs="Times New Roman"/>
          <w:sz w:val="28"/>
          <w:szCs w:val="28"/>
          <w:lang w:val="uk-UA"/>
        </w:rPr>
        <w:t>20 роках на Німеччину, Італію,</w:t>
      </w:r>
      <w:r w:rsidRPr="00882C10">
        <w:rPr>
          <w:rFonts w:ascii="Times New Roman" w:hAnsi="Times New Roman" w:cs="Times New Roman"/>
          <w:sz w:val="28"/>
          <w:szCs w:val="28"/>
          <w:lang w:val="uk-UA"/>
        </w:rPr>
        <w:t xml:space="preserve"> Францію припадало 54,6% загального доходу GLS</w:t>
      </w:r>
      <w:r w:rsidRPr="00882C10">
        <w:rPr>
          <w:rFonts w:ascii="Times New Roman" w:hAnsi="Times New Roman" w:cs="Times New Roman"/>
          <w:sz w:val="28"/>
          <w:szCs w:val="28"/>
        </w:rPr>
        <w:t xml:space="preserve"> [60]</w:t>
      </w:r>
      <w:r w:rsidRPr="00882C10">
        <w:rPr>
          <w:rFonts w:ascii="Times New Roman" w:hAnsi="Times New Roman" w:cs="Times New Roman"/>
          <w:sz w:val="28"/>
          <w:szCs w:val="28"/>
          <w:lang w:val="uk-UA"/>
        </w:rPr>
        <w:t>.</w:t>
      </w:r>
    </w:p>
    <w:p w14:paraId="60BFB62B" w14:textId="3ED663E0" w:rsidR="00C60CF8"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3.</w:t>
      </w:r>
      <w:r w:rsidRPr="00882C10">
        <w:rPr>
          <w:rFonts w:ascii="Times New Roman" w:hAnsi="Times New Roman" w:cs="Times New Roman"/>
          <w:sz w:val="28"/>
          <w:szCs w:val="28"/>
        </w:rPr>
        <w:t>DHL</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Dalsey</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Hillblom</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and</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Lynn</w:t>
      </w:r>
      <w:proofErr w:type="spellEnd"/>
      <w:r w:rsidRPr="00882C10">
        <w:rPr>
          <w:rFonts w:ascii="Times New Roman" w:hAnsi="Times New Roman" w:cs="Times New Roman"/>
          <w:sz w:val="28"/>
          <w:szCs w:val="28"/>
          <w:lang w:val="uk-UA"/>
        </w:rPr>
        <w:t xml:space="preserve">) – це німецька міжнародна компанія, що займається експрес-доставкою вантажів та документів. Дана організація є одним із вагомих лідерів серед компаній, що займаються логістикою і </w:t>
      </w:r>
      <w:proofErr w:type="spellStart"/>
      <w:r w:rsidRPr="00882C10">
        <w:rPr>
          <w:rFonts w:ascii="Times New Roman" w:hAnsi="Times New Roman" w:cs="Times New Roman"/>
          <w:sz w:val="28"/>
          <w:szCs w:val="28"/>
          <w:lang w:val="uk-UA"/>
        </w:rPr>
        <w:t>доставкаит</w:t>
      </w:r>
      <w:proofErr w:type="spellEnd"/>
      <w:r w:rsidRPr="00882C10">
        <w:rPr>
          <w:rFonts w:ascii="Times New Roman" w:hAnsi="Times New Roman" w:cs="Times New Roman"/>
          <w:sz w:val="28"/>
          <w:szCs w:val="28"/>
          <w:lang w:val="uk-UA"/>
        </w:rPr>
        <w:t xml:space="preserve">, світового ринку. Працює більш ніж у 120 000 міст у 220 країнах і територіях. Станом на 2019 рік </w:t>
      </w:r>
      <w:r w:rsidRPr="00882C10">
        <w:rPr>
          <w:rFonts w:ascii="Times New Roman" w:hAnsi="Times New Roman" w:cs="Times New Roman"/>
          <w:sz w:val="28"/>
          <w:szCs w:val="28"/>
        </w:rPr>
        <w:t>DHL</w:t>
      </w:r>
      <w:r w:rsidRPr="00882C10">
        <w:rPr>
          <w:rFonts w:ascii="Times New Roman" w:hAnsi="Times New Roman" w:cs="Times New Roman"/>
          <w:sz w:val="28"/>
          <w:szCs w:val="28"/>
          <w:lang w:val="uk-UA"/>
        </w:rPr>
        <w:t xml:space="preserve"> доставляє 1,5 млрд посилок щорічно. У 1998 році </w:t>
      </w:r>
      <w:proofErr w:type="spellStart"/>
      <w:r w:rsidRPr="00882C10">
        <w:rPr>
          <w:rFonts w:ascii="Times New Roman" w:hAnsi="Times New Roman" w:cs="Times New Roman"/>
          <w:sz w:val="28"/>
          <w:szCs w:val="28"/>
          <w:lang w:val="uk-UA"/>
        </w:rPr>
        <w:t>Deutsche</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Post</w:t>
      </w:r>
      <w:proofErr w:type="spellEnd"/>
      <w:r w:rsidRPr="00882C10">
        <w:rPr>
          <w:rFonts w:ascii="Times New Roman" w:hAnsi="Times New Roman" w:cs="Times New Roman"/>
          <w:sz w:val="28"/>
          <w:szCs w:val="28"/>
          <w:lang w:val="uk-UA"/>
        </w:rPr>
        <w:t xml:space="preserve"> почала купувати акції DHL. У 2001 році вона досягла контрольного пакета акцій, а до грудня 2002 року придбала всі акції в обігу. Потім компанія поглинула DHL у свій підрозділ Express, одночасно розширивши використання бренду DHL на інші підрозділи, бізнес-підрозділи та дочірні компанії </w:t>
      </w:r>
      <w:proofErr w:type="spellStart"/>
      <w:r w:rsidRPr="00882C10">
        <w:rPr>
          <w:rFonts w:ascii="Times New Roman" w:hAnsi="Times New Roman" w:cs="Times New Roman"/>
          <w:sz w:val="28"/>
          <w:szCs w:val="28"/>
          <w:lang w:val="uk-UA"/>
        </w:rPr>
        <w:t>Deutsche</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Post</w:t>
      </w:r>
      <w:proofErr w:type="spellEnd"/>
      <w:r w:rsidRPr="00882C10">
        <w:rPr>
          <w:rFonts w:ascii="Times New Roman" w:hAnsi="Times New Roman" w:cs="Times New Roman"/>
          <w:sz w:val="28"/>
          <w:szCs w:val="28"/>
          <w:lang w:val="uk-UA"/>
        </w:rPr>
        <w:t xml:space="preserve">. Сьогодні DHL Express ділиться своїм брендом DHL з такими бізнес-підрозділами, як DHL </w:t>
      </w:r>
      <w:proofErr w:type="spellStart"/>
      <w:r w:rsidRPr="00882C10">
        <w:rPr>
          <w:rFonts w:ascii="Times New Roman" w:hAnsi="Times New Roman" w:cs="Times New Roman"/>
          <w:sz w:val="28"/>
          <w:szCs w:val="28"/>
          <w:lang w:val="uk-UA"/>
        </w:rPr>
        <w:t>Global</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Forwarding</w:t>
      </w:r>
      <w:proofErr w:type="spellEnd"/>
      <w:r w:rsidRPr="00882C10">
        <w:rPr>
          <w:rFonts w:ascii="Times New Roman" w:hAnsi="Times New Roman" w:cs="Times New Roman"/>
          <w:sz w:val="28"/>
          <w:szCs w:val="28"/>
          <w:lang w:val="uk-UA"/>
        </w:rPr>
        <w:t xml:space="preserve"> і DHL </w:t>
      </w:r>
      <w:proofErr w:type="spellStart"/>
      <w:r w:rsidRPr="00882C10">
        <w:rPr>
          <w:rFonts w:ascii="Times New Roman" w:hAnsi="Times New Roman" w:cs="Times New Roman"/>
          <w:sz w:val="28"/>
          <w:szCs w:val="28"/>
          <w:lang w:val="uk-UA"/>
        </w:rPr>
        <w:t>Supply</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Chain</w:t>
      </w:r>
      <w:proofErr w:type="spellEnd"/>
      <w:r w:rsidRPr="00882C10">
        <w:rPr>
          <w:rFonts w:ascii="Times New Roman" w:hAnsi="Times New Roman" w:cs="Times New Roman"/>
          <w:sz w:val="28"/>
          <w:szCs w:val="28"/>
          <w:lang w:val="uk-UA"/>
        </w:rPr>
        <w:t xml:space="preserve">. Він закріпився в Сполучених Штатах, коли придбав </w:t>
      </w:r>
      <w:proofErr w:type="spellStart"/>
      <w:r w:rsidRPr="00882C10">
        <w:rPr>
          <w:rFonts w:ascii="Times New Roman" w:hAnsi="Times New Roman" w:cs="Times New Roman"/>
          <w:sz w:val="28"/>
          <w:szCs w:val="28"/>
          <w:lang w:val="uk-UA"/>
        </w:rPr>
        <w:t>Airborne</w:t>
      </w:r>
      <w:proofErr w:type="spellEnd"/>
      <w:r w:rsidRPr="00882C10">
        <w:rPr>
          <w:rFonts w:ascii="Times New Roman" w:hAnsi="Times New Roman" w:cs="Times New Roman"/>
          <w:sz w:val="28"/>
          <w:szCs w:val="28"/>
          <w:lang w:val="uk-UA"/>
        </w:rPr>
        <w:t xml:space="preserve"> Express. Фінансові результати DHL Express опубліковані в річному звіті </w:t>
      </w:r>
      <w:proofErr w:type="spellStart"/>
      <w:r w:rsidRPr="00882C10">
        <w:rPr>
          <w:rFonts w:ascii="Times New Roman" w:hAnsi="Times New Roman" w:cs="Times New Roman"/>
          <w:sz w:val="28"/>
          <w:szCs w:val="28"/>
          <w:lang w:val="uk-UA"/>
        </w:rPr>
        <w:t>Deutsche</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Post</w:t>
      </w:r>
      <w:proofErr w:type="spellEnd"/>
      <w:r w:rsidRPr="00882C10">
        <w:rPr>
          <w:rFonts w:ascii="Times New Roman" w:hAnsi="Times New Roman" w:cs="Times New Roman"/>
          <w:sz w:val="28"/>
          <w:szCs w:val="28"/>
          <w:lang w:val="uk-UA"/>
        </w:rPr>
        <w:t xml:space="preserve"> AG. У 2016 році дохід цього підрозділу зріс на 2,7% до 14 мільярдів євро. Прибуток до сплати відсотків і податків (EBIT) зріс на 11,3% у порівнянні з 2015 роком до 1,5 мільярда євро</w:t>
      </w:r>
      <w:r w:rsidRPr="00882C10">
        <w:rPr>
          <w:rFonts w:ascii="Times New Roman" w:hAnsi="Times New Roman" w:cs="Times New Roman"/>
          <w:sz w:val="28"/>
          <w:szCs w:val="28"/>
        </w:rPr>
        <w:t xml:space="preserve"> [58]</w:t>
      </w:r>
      <w:r w:rsidRPr="00882C10">
        <w:rPr>
          <w:rFonts w:ascii="Times New Roman" w:hAnsi="Times New Roman" w:cs="Times New Roman"/>
          <w:sz w:val="28"/>
          <w:szCs w:val="28"/>
          <w:lang w:val="uk-UA"/>
        </w:rPr>
        <w:t>.</w:t>
      </w:r>
    </w:p>
    <w:p w14:paraId="35BC7CB8" w14:textId="70F3C198" w:rsidR="00C60CF8"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4.DB </w:t>
      </w:r>
      <w:proofErr w:type="spellStart"/>
      <w:r w:rsidRPr="00882C10">
        <w:rPr>
          <w:rFonts w:ascii="Times New Roman" w:hAnsi="Times New Roman" w:cs="Times New Roman"/>
          <w:sz w:val="28"/>
          <w:szCs w:val="28"/>
          <w:lang w:val="uk-UA"/>
        </w:rPr>
        <w:t>Schenker</w:t>
      </w:r>
      <w:proofErr w:type="spellEnd"/>
      <w:r w:rsidRPr="00882C10">
        <w:rPr>
          <w:rFonts w:ascii="Times New Roman" w:hAnsi="Times New Roman" w:cs="Times New Roman"/>
          <w:sz w:val="28"/>
          <w:szCs w:val="28"/>
          <w:lang w:val="uk-UA"/>
        </w:rPr>
        <w:t xml:space="preserve"> є підрозділом німецького залізничного оператора </w:t>
      </w:r>
      <w:proofErr w:type="spellStart"/>
      <w:r w:rsidRPr="00882C10">
        <w:rPr>
          <w:rFonts w:ascii="Times New Roman" w:hAnsi="Times New Roman" w:cs="Times New Roman"/>
          <w:sz w:val="28"/>
          <w:szCs w:val="28"/>
          <w:lang w:val="uk-UA"/>
        </w:rPr>
        <w:t>Deutsche</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Bahn</w:t>
      </w:r>
      <w:proofErr w:type="spellEnd"/>
      <w:r w:rsidRPr="00882C10">
        <w:rPr>
          <w:rFonts w:ascii="Times New Roman" w:hAnsi="Times New Roman" w:cs="Times New Roman"/>
          <w:sz w:val="28"/>
          <w:szCs w:val="28"/>
          <w:lang w:val="uk-UA"/>
        </w:rPr>
        <w:t xml:space="preserve"> AG, який зосереджується на логістиці. Компанію придбала </w:t>
      </w:r>
      <w:proofErr w:type="spellStart"/>
      <w:r w:rsidRPr="00882C10">
        <w:rPr>
          <w:rFonts w:ascii="Times New Roman" w:hAnsi="Times New Roman" w:cs="Times New Roman"/>
          <w:sz w:val="28"/>
          <w:szCs w:val="28"/>
          <w:lang w:val="uk-UA"/>
        </w:rPr>
        <w:t>Deutsche</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Bahn</w:t>
      </w:r>
      <w:proofErr w:type="spellEnd"/>
      <w:r w:rsidRPr="00882C10">
        <w:rPr>
          <w:rFonts w:ascii="Times New Roman" w:hAnsi="Times New Roman" w:cs="Times New Roman"/>
          <w:sz w:val="28"/>
          <w:szCs w:val="28"/>
          <w:lang w:val="uk-UA"/>
        </w:rPr>
        <w:t xml:space="preserve"> як </w:t>
      </w:r>
      <w:proofErr w:type="spellStart"/>
      <w:r w:rsidRPr="00882C10">
        <w:rPr>
          <w:rFonts w:ascii="Times New Roman" w:hAnsi="Times New Roman" w:cs="Times New Roman"/>
          <w:sz w:val="28"/>
          <w:szCs w:val="28"/>
          <w:lang w:val="uk-UA"/>
        </w:rPr>
        <w:t>Schenker-Stinnes</w:t>
      </w:r>
      <w:proofErr w:type="spellEnd"/>
      <w:r w:rsidRPr="00882C10">
        <w:rPr>
          <w:rFonts w:ascii="Times New Roman" w:hAnsi="Times New Roman" w:cs="Times New Roman"/>
          <w:sz w:val="28"/>
          <w:szCs w:val="28"/>
          <w:lang w:val="uk-UA"/>
        </w:rPr>
        <w:t xml:space="preserve"> у 2002 році. До її складу входять підрозділи з авіаційних, </w:t>
      </w:r>
      <w:r w:rsidRPr="00882C10">
        <w:rPr>
          <w:rFonts w:ascii="Times New Roman" w:hAnsi="Times New Roman" w:cs="Times New Roman"/>
          <w:sz w:val="28"/>
          <w:szCs w:val="28"/>
          <w:lang w:val="uk-UA"/>
        </w:rPr>
        <w:lastRenderedPageBreak/>
        <w:t xml:space="preserve">наземних, морських перевезень та контрактної логістики. </w:t>
      </w:r>
      <w:proofErr w:type="spellStart"/>
      <w:r w:rsidRPr="00882C10">
        <w:rPr>
          <w:rFonts w:ascii="Times New Roman" w:hAnsi="Times New Roman" w:cs="Times New Roman"/>
          <w:sz w:val="28"/>
          <w:szCs w:val="28"/>
        </w:rPr>
        <w:t>Schenker</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rPr>
        <w:t>AG</w:t>
      </w:r>
      <w:r w:rsidRPr="00882C10">
        <w:rPr>
          <w:rFonts w:ascii="Times New Roman" w:hAnsi="Times New Roman" w:cs="Times New Roman"/>
          <w:sz w:val="28"/>
          <w:szCs w:val="28"/>
          <w:lang w:val="uk-UA"/>
        </w:rPr>
        <w:t xml:space="preserve"> та її численні дочірні компанії здійснюють логістичні операції по всьому світу, включаючи наземний транспорт, повітряні та морські вантажні перевезення, а також контрактну логістику/</w:t>
      </w:r>
      <w:r w:rsidRPr="00882C10">
        <w:rPr>
          <w:rFonts w:ascii="Times New Roman" w:hAnsi="Times New Roman" w:cs="Times New Roman"/>
          <w:sz w:val="28"/>
          <w:szCs w:val="28"/>
        </w:rPr>
        <w:t>SCM</w:t>
      </w:r>
      <w:r w:rsidRPr="00882C10">
        <w:rPr>
          <w:rFonts w:ascii="Times New Roman" w:hAnsi="Times New Roman" w:cs="Times New Roman"/>
          <w:sz w:val="28"/>
          <w:szCs w:val="28"/>
          <w:lang w:val="uk-UA"/>
        </w:rPr>
        <w:t xml:space="preserve">, і є частиною організації </w:t>
      </w:r>
      <w:r w:rsidRPr="00882C10">
        <w:rPr>
          <w:rFonts w:ascii="Times New Roman" w:hAnsi="Times New Roman" w:cs="Times New Roman"/>
          <w:sz w:val="28"/>
          <w:szCs w:val="28"/>
        </w:rPr>
        <w:t>DB</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Schenker</w:t>
      </w:r>
      <w:proofErr w:type="spellEnd"/>
      <w:r w:rsidRPr="00882C10">
        <w:rPr>
          <w:rFonts w:ascii="Times New Roman" w:hAnsi="Times New Roman" w:cs="Times New Roman"/>
          <w:sz w:val="28"/>
          <w:szCs w:val="28"/>
          <w:lang w:val="uk-UA"/>
        </w:rPr>
        <w:t xml:space="preserve">. З 2016 року залізничний вантажний бізнес більше не працює під брендом </w:t>
      </w:r>
      <w:r w:rsidRPr="00882C10">
        <w:rPr>
          <w:rFonts w:ascii="Times New Roman" w:hAnsi="Times New Roman" w:cs="Times New Roman"/>
          <w:sz w:val="28"/>
          <w:szCs w:val="28"/>
        </w:rPr>
        <w:t>DB</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Schenker</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Rail</w:t>
      </w:r>
      <w:proofErr w:type="spellEnd"/>
      <w:r w:rsidRPr="00882C10">
        <w:rPr>
          <w:rFonts w:ascii="Times New Roman" w:hAnsi="Times New Roman" w:cs="Times New Roman"/>
          <w:sz w:val="28"/>
          <w:szCs w:val="28"/>
          <w:lang w:val="uk-UA"/>
        </w:rPr>
        <w:t xml:space="preserve">. Натомість він працює як окрема бізнес-одиниця під торговою маркою </w:t>
      </w:r>
      <w:r w:rsidRPr="00882C10">
        <w:rPr>
          <w:rFonts w:ascii="Times New Roman" w:hAnsi="Times New Roman" w:cs="Times New Roman"/>
          <w:sz w:val="28"/>
          <w:szCs w:val="28"/>
        </w:rPr>
        <w:t>DB</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Cargo</w:t>
      </w:r>
      <w:proofErr w:type="spellEnd"/>
      <w:r w:rsidRPr="00882C10">
        <w:rPr>
          <w:rFonts w:ascii="Times New Roman" w:hAnsi="Times New Roman" w:cs="Times New Roman"/>
          <w:sz w:val="28"/>
          <w:szCs w:val="28"/>
          <w:lang w:val="uk-UA"/>
        </w:rPr>
        <w:t xml:space="preserve"> в </w:t>
      </w:r>
      <w:proofErr w:type="spellStart"/>
      <w:r w:rsidRPr="00882C10">
        <w:rPr>
          <w:rFonts w:ascii="Times New Roman" w:hAnsi="Times New Roman" w:cs="Times New Roman"/>
          <w:sz w:val="28"/>
          <w:szCs w:val="28"/>
        </w:rPr>
        <w:t>Deutsche</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Bahn</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Group</w:t>
      </w:r>
      <w:proofErr w:type="spellEnd"/>
      <w:r w:rsidRPr="00882C10">
        <w:rPr>
          <w:rFonts w:ascii="Times New Roman" w:hAnsi="Times New Roman" w:cs="Times New Roman"/>
          <w:sz w:val="28"/>
          <w:szCs w:val="28"/>
          <w:lang w:val="uk-UA"/>
        </w:rPr>
        <w:t xml:space="preserve"> [57]. </w:t>
      </w:r>
      <w:r w:rsidRPr="00882C10">
        <w:rPr>
          <w:rFonts w:ascii="Times New Roman" w:hAnsi="Times New Roman" w:cs="Times New Roman"/>
          <w:sz w:val="28"/>
          <w:szCs w:val="28"/>
          <w:lang w:val="en-US"/>
        </w:rPr>
        <w:t>DB</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Schenker</w:t>
      </w:r>
      <w:r w:rsidRPr="00882C10">
        <w:rPr>
          <w:rFonts w:ascii="Times New Roman" w:hAnsi="Times New Roman" w:cs="Times New Roman"/>
          <w:sz w:val="28"/>
          <w:szCs w:val="28"/>
          <w:lang w:val="uk-UA"/>
        </w:rPr>
        <w:t xml:space="preserve"> обслуговує багато глобальних і місцевих фірм у всіх галузях. Зокрема, </w:t>
      </w:r>
      <w:r w:rsidRPr="00882C10">
        <w:rPr>
          <w:rFonts w:ascii="Times New Roman" w:hAnsi="Times New Roman" w:cs="Times New Roman"/>
          <w:sz w:val="28"/>
          <w:szCs w:val="28"/>
          <w:lang w:val="en-US"/>
        </w:rPr>
        <w:t>DB</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Schenker</w:t>
      </w:r>
      <w:r w:rsidRPr="00882C10">
        <w:rPr>
          <w:rFonts w:ascii="Times New Roman" w:hAnsi="Times New Roman" w:cs="Times New Roman"/>
          <w:sz w:val="28"/>
          <w:szCs w:val="28"/>
          <w:lang w:val="uk-UA"/>
        </w:rPr>
        <w:t xml:space="preserve"> керує великими та складними ланцюжками поставок для транснаціональних компаній, таких як </w:t>
      </w:r>
      <w:r w:rsidRPr="00882C10">
        <w:rPr>
          <w:rFonts w:ascii="Times New Roman" w:hAnsi="Times New Roman" w:cs="Times New Roman"/>
          <w:sz w:val="28"/>
          <w:szCs w:val="28"/>
          <w:lang w:val="en-US"/>
        </w:rPr>
        <w:t>Apple</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Procter</w:t>
      </w:r>
      <w:r w:rsidRPr="00882C10">
        <w:rPr>
          <w:rFonts w:ascii="Times New Roman" w:hAnsi="Times New Roman" w:cs="Times New Roman"/>
          <w:sz w:val="28"/>
          <w:szCs w:val="28"/>
          <w:lang w:val="uk-UA"/>
        </w:rPr>
        <w:t xml:space="preserve"> &amp; </w:t>
      </w:r>
      <w:r w:rsidRPr="00882C10">
        <w:rPr>
          <w:rFonts w:ascii="Times New Roman" w:hAnsi="Times New Roman" w:cs="Times New Roman"/>
          <w:sz w:val="28"/>
          <w:szCs w:val="28"/>
          <w:lang w:val="en-US"/>
        </w:rPr>
        <w:t>Gamble</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Dell</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ASML</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BMW</w:t>
      </w:r>
      <w:r w:rsidRPr="00882C10">
        <w:rPr>
          <w:rFonts w:ascii="Times New Roman" w:hAnsi="Times New Roman" w:cs="Times New Roman"/>
          <w:sz w:val="28"/>
          <w:szCs w:val="28"/>
          <w:lang w:val="uk-UA"/>
        </w:rPr>
        <w:t xml:space="preserve"> та багато інших.</w:t>
      </w:r>
    </w:p>
    <w:p w14:paraId="5259C66C" w14:textId="493200A1" w:rsidR="00C60CF8"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5.FedEx </w:t>
      </w:r>
      <w:proofErr w:type="spellStart"/>
      <w:r w:rsidRPr="00882C10">
        <w:rPr>
          <w:rFonts w:ascii="Times New Roman" w:hAnsi="Times New Roman" w:cs="Times New Roman"/>
          <w:sz w:val="28"/>
          <w:szCs w:val="28"/>
          <w:lang w:val="uk-UA"/>
        </w:rPr>
        <w:t>Corporation</w:t>
      </w:r>
      <w:proofErr w:type="spellEnd"/>
      <w:r w:rsidRPr="00882C10">
        <w:rPr>
          <w:rFonts w:ascii="Times New Roman" w:hAnsi="Times New Roman" w:cs="Times New Roman"/>
          <w:sz w:val="28"/>
          <w:szCs w:val="28"/>
          <w:lang w:val="uk-UA"/>
        </w:rPr>
        <w:t xml:space="preserve">, раніше </w:t>
      </w:r>
      <w:proofErr w:type="spellStart"/>
      <w:r w:rsidRPr="00882C10">
        <w:rPr>
          <w:rFonts w:ascii="Times New Roman" w:hAnsi="Times New Roman" w:cs="Times New Roman"/>
          <w:sz w:val="28"/>
          <w:szCs w:val="28"/>
          <w:lang w:val="uk-UA"/>
        </w:rPr>
        <w:t>Federal</w:t>
      </w:r>
      <w:proofErr w:type="spellEnd"/>
      <w:r w:rsidRPr="00882C10">
        <w:rPr>
          <w:rFonts w:ascii="Times New Roman" w:hAnsi="Times New Roman" w:cs="Times New Roman"/>
          <w:sz w:val="28"/>
          <w:szCs w:val="28"/>
          <w:lang w:val="uk-UA"/>
        </w:rPr>
        <w:t xml:space="preserve"> Express </w:t>
      </w:r>
      <w:proofErr w:type="spellStart"/>
      <w:r w:rsidRPr="00882C10">
        <w:rPr>
          <w:rFonts w:ascii="Times New Roman" w:hAnsi="Times New Roman" w:cs="Times New Roman"/>
          <w:sz w:val="28"/>
          <w:szCs w:val="28"/>
          <w:lang w:val="uk-UA"/>
        </w:rPr>
        <w:t>Corporation</w:t>
      </w:r>
      <w:proofErr w:type="spellEnd"/>
      <w:r w:rsidRPr="00882C10">
        <w:rPr>
          <w:rFonts w:ascii="Times New Roman" w:hAnsi="Times New Roman" w:cs="Times New Roman"/>
          <w:sz w:val="28"/>
          <w:szCs w:val="28"/>
          <w:lang w:val="uk-UA"/>
        </w:rPr>
        <w:t xml:space="preserve">, а пізніше FDX </w:t>
      </w:r>
      <w:proofErr w:type="spellStart"/>
      <w:r w:rsidRPr="00882C10">
        <w:rPr>
          <w:rFonts w:ascii="Times New Roman" w:hAnsi="Times New Roman" w:cs="Times New Roman"/>
          <w:sz w:val="28"/>
          <w:szCs w:val="28"/>
          <w:lang w:val="uk-UA"/>
        </w:rPr>
        <w:t>Corporation</w:t>
      </w:r>
      <w:proofErr w:type="spellEnd"/>
      <w:r w:rsidRPr="00882C10">
        <w:rPr>
          <w:rFonts w:ascii="Times New Roman" w:hAnsi="Times New Roman" w:cs="Times New Roman"/>
          <w:sz w:val="28"/>
          <w:szCs w:val="28"/>
          <w:lang w:val="uk-UA"/>
        </w:rPr>
        <w:t>, є американською багатонаціональною холдинговою компанією конгломерату, яка зосереджується на транспорті, електронній комерції та бізнес-послугах зі штаб-квартирою в Мемфісі, штат Теннессі. Назва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є складовою абревіатурою назви оригінального </w:t>
      </w:r>
      <w:proofErr w:type="spellStart"/>
      <w:r w:rsidRPr="00882C10">
        <w:rPr>
          <w:rFonts w:ascii="Times New Roman" w:hAnsi="Times New Roman" w:cs="Times New Roman"/>
          <w:sz w:val="28"/>
          <w:szCs w:val="28"/>
          <w:lang w:val="uk-UA"/>
        </w:rPr>
        <w:t>авіапідрозділу</w:t>
      </w:r>
      <w:proofErr w:type="spellEnd"/>
      <w:r w:rsidRPr="00882C10">
        <w:rPr>
          <w:rFonts w:ascii="Times New Roman" w:hAnsi="Times New Roman" w:cs="Times New Roman"/>
          <w:sz w:val="28"/>
          <w:szCs w:val="28"/>
          <w:lang w:val="uk-UA"/>
        </w:rPr>
        <w:t xml:space="preserve"> компанії, </w:t>
      </w:r>
      <w:proofErr w:type="spellStart"/>
      <w:r w:rsidRPr="00882C10">
        <w:rPr>
          <w:rFonts w:ascii="Times New Roman" w:hAnsi="Times New Roman" w:cs="Times New Roman"/>
          <w:sz w:val="28"/>
          <w:szCs w:val="28"/>
          <w:lang w:val="uk-UA"/>
        </w:rPr>
        <w:t>Federal</w:t>
      </w:r>
      <w:proofErr w:type="spellEnd"/>
      <w:r w:rsidRPr="00882C10">
        <w:rPr>
          <w:rFonts w:ascii="Times New Roman" w:hAnsi="Times New Roman" w:cs="Times New Roman"/>
          <w:sz w:val="28"/>
          <w:szCs w:val="28"/>
          <w:lang w:val="uk-UA"/>
        </w:rPr>
        <w:t xml:space="preserve"> Express, який використовувався з 1973 по 2000 рік. Сьогодні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найбільш відомий своєю службою авіаперевезень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Express, яка була однією з перших. Вони пропонують доставку великими суднами та великі судноплавні компанії пропонують доставку протягом ночі як флагманську послугу. Відтоді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також заснував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Ground</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Office (спочатку відомий як </w:t>
      </w:r>
      <w:proofErr w:type="spellStart"/>
      <w:r w:rsidRPr="00882C10">
        <w:rPr>
          <w:rFonts w:ascii="Times New Roman" w:hAnsi="Times New Roman" w:cs="Times New Roman"/>
          <w:sz w:val="28"/>
          <w:szCs w:val="28"/>
          <w:lang w:val="uk-UA"/>
        </w:rPr>
        <w:t>Kinko's</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Supply</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Chain</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Freight</w:t>
      </w:r>
      <w:proofErr w:type="spellEnd"/>
      <w:r w:rsidRPr="00882C10">
        <w:rPr>
          <w:rFonts w:ascii="Times New Roman" w:hAnsi="Times New Roman" w:cs="Times New Roman"/>
          <w:sz w:val="28"/>
          <w:szCs w:val="28"/>
          <w:lang w:val="uk-UA"/>
        </w:rPr>
        <w:t xml:space="preserve"> та різні інші послуги в кількох дочірніх компаніях, часто призначених для відповіді на свого головного конкурента, UPS.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також є одним з провідних підрядників уряду США і допомагає в транспортуванні деяких посилок поштової служби США через св</w:t>
      </w:r>
      <w:r w:rsidR="003E2681" w:rsidRPr="00882C10">
        <w:rPr>
          <w:rFonts w:ascii="Times New Roman" w:hAnsi="Times New Roman" w:cs="Times New Roman"/>
          <w:sz w:val="28"/>
          <w:szCs w:val="28"/>
          <w:lang w:val="uk-UA"/>
        </w:rPr>
        <w:t xml:space="preserve">ою службу </w:t>
      </w:r>
      <w:proofErr w:type="spellStart"/>
      <w:r w:rsidR="003E2681" w:rsidRPr="00882C10">
        <w:rPr>
          <w:rFonts w:ascii="Times New Roman" w:hAnsi="Times New Roman" w:cs="Times New Roman"/>
          <w:sz w:val="28"/>
          <w:szCs w:val="28"/>
          <w:lang w:val="uk-UA"/>
        </w:rPr>
        <w:t>FedEx</w:t>
      </w:r>
      <w:proofErr w:type="spellEnd"/>
      <w:r w:rsidR="003E2681" w:rsidRPr="00882C10">
        <w:rPr>
          <w:rFonts w:ascii="Times New Roman" w:hAnsi="Times New Roman" w:cs="Times New Roman"/>
          <w:sz w:val="28"/>
          <w:szCs w:val="28"/>
          <w:lang w:val="uk-UA"/>
        </w:rPr>
        <w:t xml:space="preserve"> </w:t>
      </w:r>
      <w:proofErr w:type="spellStart"/>
      <w:r w:rsidR="003E2681" w:rsidRPr="00882C10">
        <w:rPr>
          <w:rFonts w:ascii="Times New Roman" w:hAnsi="Times New Roman" w:cs="Times New Roman"/>
          <w:sz w:val="28"/>
          <w:szCs w:val="28"/>
          <w:lang w:val="uk-UA"/>
        </w:rPr>
        <w:t>SmartPost</w:t>
      </w:r>
      <w:proofErr w:type="spellEnd"/>
      <w:r w:rsidR="003E2681" w:rsidRPr="00882C10">
        <w:rPr>
          <w:rFonts w:ascii="Times New Roman" w:hAnsi="Times New Roman" w:cs="Times New Roman"/>
          <w:sz w:val="28"/>
          <w:szCs w:val="28"/>
          <w:lang w:val="uk-UA"/>
        </w:rPr>
        <w:t xml:space="preserve"> [62]. </w:t>
      </w:r>
      <w:r w:rsidRPr="00882C10">
        <w:rPr>
          <w:rFonts w:ascii="Times New Roman" w:hAnsi="Times New Roman" w:cs="Times New Roman"/>
          <w:sz w:val="28"/>
          <w:szCs w:val="28"/>
          <w:lang w:val="uk-UA"/>
        </w:rPr>
        <w:t xml:space="preserve">Популярність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як у Сполучених Штатах, так і в усьому світі зробила його поширеною темою в масовій культурі, наприклад, фільм «Відкинути», а також деякі його маркетингові гасла (найвідоміші «коли він абсолютно позитивно має бути там протягом ночі») . Крім того,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придбала права на найменування </w:t>
      </w:r>
      <w:proofErr w:type="spellStart"/>
      <w:r w:rsidRPr="00882C10">
        <w:rPr>
          <w:rFonts w:ascii="Times New Roman" w:hAnsi="Times New Roman" w:cs="Times New Roman"/>
          <w:sz w:val="28"/>
          <w:szCs w:val="28"/>
          <w:lang w:val="uk-UA"/>
        </w:rPr>
        <w:t>FedExField</w:t>
      </w:r>
      <w:proofErr w:type="spellEnd"/>
      <w:r w:rsidRPr="00882C10">
        <w:rPr>
          <w:rFonts w:ascii="Times New Roman" w:hAnsi="Times New Roman" w:cs="Times New Roman"/>
          <w:sz w:val="28"/>
          <w:szCs w:val="28"/>
          <w:lang w:val="uk-UA"/>
        </w:rPr>
        <w:t xml:space="preserve"> вашингтонської футбольної команди НФЛ і </w:t>
      </w:r>
      <w:proofErr w:type="spellStart"/>
      <w:r w:rsidRPr="00882C10">
        <w:rPr>
          <w:rFonts w:ascii="Times New Roman" w:hAnsi="Times New Roman" w:cs="Times New Roman"/>
          <w:sz w:val="28"/>
          <w:szCs w:val="28"/>
          <w:lang w:val="uk-UA"/>
        </w:rPr>
        <w:t>FedExForum</w:t>
      </w:r>
      <w:proofErr w:type="spellEnd"/>
      <w:r w:rsidRPr="00882C10">
        <w:rPr>
          <w:rFonts w:ascii="Times New Roman" w:hAnsi="Times New Roman" w:cs="Times New Roman"/>
          <w:sz w:val="28"/>
          <w:szCs w:val="28"/>
          <w:lang w:val="uk-UA"/>
        </w:rPr>
        <w:t xml:space="preserve"> Мемфіс </w:t>
      </w:r>
      <w:proofErr w:type="spellStart"/>
      <w:r w:rsidRPr="00882C10">
        <w:rPr>
          <w:rFonts w:ascii="Times New Roman" w:hAnsi="Times New Roman" w:cs="Times New Roman"/>
          <w:sz w:val="28"/>
          <w:szCs w:val="28"/>
          <w:lang w:val="uk-UA"/>
        </w:rPr>
        <w:t>Гріззліс</w:t>
      </w:r>
      <w:proofErr w:type="spellEnd"/>
      <w:r w:rsidRPr="00882C10">
        <w:rPr>
          <w:rFonts w:ascii="Times New Roman" w:hAnsi="Times New Roman" w:cs="Times New Roman"/>
          <w:sz w:val="28"/>
          <w:szCs w:val="28"/>
          <w:lang w:val="uk-UA"/>
        </w:rPr>
        <w:t xml:space="preserve"> НБА. Служби авіаперевезень </w:t>
      </w:r>
      <w:proofErr w:type="spellStart"/>
      <w:r w:rsidRPr="00882C10">
        <w:rPr>
          <w:rFonts w:ascii="Times New Roman" w:hAnsi="Times New Roman" w:cs="Times New Roman"/>
          <w:sz w:val="28"/>
          <w:szCs w:val="28"/>
          <w:lang w:val="uk-UA"/>
        </w:rPr>
        <w:t>FedEx</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uk-UA"/>
        </w:rPr>
        <w:lastRenderedPageBreak/>
        <w:t>зробили основним центром або відомим як «</w:t>
      </w:r>
      <w:proofErr w:type="spellStart"/>
      <w:r w:rsidRPr="00882C10">
        <w:rPr>
          <w:rFonts w:ascii="Times New Roman" w:hAnsi="Times New Roman" w:cs="Times New Roman"/>
          <w:sz w:val="28"/>
          <w:szCs w:val="28"/>
          <w:lang w:val="uk-UA"/>
        </w:rPr>
        <w:t>Суперхаб</w:t>
      </w:r>
      <w:proofErr w:type="spellEnd"/>
      <w:r w:rsidRPr="00882C10">
        <w:rPr>
          <w:rFonts w:ascii="Times New Roman" w:hAnsi="Times New Roman" w:cs="Times New Roman"/>
          <w:sz w:val="28"/>
          <w:szCs w:val="28"/>
          <w:lang w:val="uk-UA"/>
        </w:rPr>
        <w:t xml:space="preserve">» у міжнародному аеропорту Мемфіса, </w:t>
      </w:r>
      <w:proofErr w:type="spellStart"/>
      <w:r w:rsidRPr="00882C10">
        <w:rPr>
          <w:rFonts w:ascii="Times New Roman" w:hAnsi="Times New Roman" w:cs="Times New Roman"/>
          <w:sz w:val="28"/>
          <w:szCs w:val="28"/>
          <w:lang w:val="uk-UA"/>
        </w:rPr>
        <w:t>найзавантаженішому</w:t>
      </w:r>
      <w:proofErr w:type="spellEnd"/>
      <w:r w:rsidRPr="00882C10">
        <w:rPr>
          <w:rFonts w:ascii="Times New Roman" w:hAnsi="Times New Roman" w:cs="Times New Roman"/>
          <w:sz w:val="28"/>
          <w:szCs w:val="28"/>
          <w:lang w:val="uk-UA"/>
        </w:rPr>
        <w:t xml:space="preserve"> вантажному аеропорту світу до 2020 року, а Гонконг став другим за завантаженістю вантажним аеропортом у світі після Мемфіса [56].</w:t>
      </w:r>
    </w:p>
    <w:p w14:paraId="591DFF04" w14:textId="30EF6AD4" w:rsidR="00C60CF8"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6.</w:t>
      </w:r>
      <w:proofErr w:type="spellStart"/>
      <w:r w:rsidRPr="00882C10">
        <w:rPr>
          <w:rFonts w:ascii="Times New Roman" w:hAnsi="Times New Roman" w:cs="Times New Roman"/>
          <w:sz w:val="28"/>
          <w:szCs w:val="28"/>
        </w:rPr>
        <w:t>Hermes</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Europe</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GmbH</w:t>
      </w:r>
      <w:proofErr w:type="spellEnd"/>
      <w:r w:rsidRPr="00882C10">
        <w:rPr>
          <w:rFonts w:ascii="Times New Roman" w:hAnsi="Times New Roman" w:cs="Times New Roman"/>
          <w:sz w:val="28"/>
          <w:szCs w:val="28"/>
          <w:lang w:val="uk-UA"/>
        </w:rPr>
        <w:t xml:space="preserve"> є міжнародною компанією доставки зі штаб-квартирою в Гамбурзі, Німеччина, що належить роздрібній компанії </w:t>
      </w:r>
      <w:proofErr w:type="spellStart"/>
      <w:r w:rsidRPr="00882C10">
        <w:rPr>
          <w:rFonts w:ascii="Times New Roman" w:hAnsi="Times New Roman" w:cs="Times New Roman"/>
          <w:sz w:val="28"/>
          <w:szCs w:val="28"/>
        </w:rPr>
        <w:t>Otto</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rPr>
        <w:t>GmbH</w:t>
      </w:r>
      <w:proofErr w:type="spellEnd"/>
      <w:r w:rsidRPr="00882C10">
        <w:rPr>
          <w:rFonts w:ascii="Times New Roman" w:hAnsi="Times New Roman" w:cs="Times New Roman"/>
          <w:sz w:val="28"/>
          <w:szCs w:val="28"/>
          <w:lang w:val="uk-UA"/>
        </w:rPr>
        <w:t xml:space="preserve">. Компанія була заснована в 1972 році в Західній Німеччині та вийшла на ринок у Східній Німеччині в 1990 році. У 1997 році вона розширилася до Франції, у 2000 році у Великобританії, в Австрії в 2007 році, в Італії в 2009 році і в Росії в 2010 році. Сучасна Німеччина </w:t>
      </w:r>
      <w:proofErr w:type="spellStart"/>
      <w:r w:rsidRPr="00882C10">
        <w:rPr>
          <w:rFonts w:ascii="Times New Roman" w:hAnsi="Times New Roman" w:cs="Times New Roman"/>
          <w:sz w:val="28"/>
          <w:szCs w:val="28"/>
          <w:lang w:val="uk-UA"/>
        </w:rPr>
        <w:t>Hermes</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Logistik</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Gruppe</w:t>
      </w:r>
      <w:proofErr w:type="spellEnd"/>
      <w:r w:rsidRPr="00882C10">
        <w:rPr>
          <w:rFonts w:ascii="Times New Roman" w:hAnsi="Times New Roman" w:cs="Times New Roman"/>
          <w:sz w:val="28"/>
          <w:szCs w:val="28"/>
          <w:lang w:val="uk-UA"/>
        </w:rPr>
        <w:t xml:space="preserve"> (HLG) є найбільшим у країні незалежним постачальником поставок приватним клієнтам [61].</w:t>
      </w:r>
    </w:p>
    <w:p w14:paraId="2C90D019" w14:textId="79B3060A" w:rsidR="00C60CF8"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7.«Нова Пошта» - група компаній, що надає клієнтам, як бізнесу, так і приватним особам, логістичні та пов'язані з ними послуги. Заснована у 2001 році. Є лідером експрес-доставки за числом доставлених посилок в Україні — за 2020 рік доставила 327 млн посилок та вантажів</w:t>
      </w:r>
      <w:r w:rsidRPr="00882C10">
        <w:rPr>
          <w:rFonts w:ascii="Times New Roman" w:hAnsi="Times New Roman" w:cs="Times New Roman"/>
          <w:sz w:val="28"/>
          <w:szCs w:val="28"/>
        </w:rPr>
        <w:t xml:space="preserve"> [33]</w:t>
      </w:r>
      <w:r w:rsidRPr="00882C10">
        <w:rPr>
          <w:rFonts w:ascii="Times New Roman" w:hAnsi="Times New Roman" w:cs="Times New Roman"/>
          <w:sz w:val="28"/>
          <w:szCs w:val="28"/>
          <w:lang w:val="uk-UA"/>
        </w:rPr>
        <w:t xml:space="preserve">. Станом на вересень 2021 має 8700 відділень - у всіх містах, селищах та чверті сіл в Україні. На листопад 2021 року мережа </w:t>
      </w:r>
      <w:proofErr w:type="spellStart"/>
      <w:r w:rsidRPr="00882C10">
        <w:rPr>
          <w:rFonts w:ascii="Times New Roman" w:hAnsi="Times New Roman" w:cs="Times New Roman"/>
          <w:sz w:val="28"/>
          <w:szCs w:val="28"/>
          <w:lang w:val="uk-UA"/>
        </w:rPr>
        <w:t>поштоматів</w:t>
      </w:r>
      <w:proofErr w:type="spellEnd"/>
      <w:r w:rsidRPr="00882C10">
        <w:rPr>
          <w:rFonts w:ascii="Times New Roman" w:hAnsi="Times New Roman" w:cs="Times New Roman"/>
          <w:sz w:val="28"/>
          <w:szCs w:val="28"/>
          <w:lang w:val="uk-UA"/>
        </w:rPr>
        <w:t xml:space="preserve"> Нової пошти налічує понад 8500 пристроїв, які встановлюються у під'їздах житлових будинків, біля магазинів та на заправках. Входить до ТОП-20 найбільших платників податків в Україні. За 2020 рік Група перерахувала до бюджетів усіх рівнів країни 5 млрд грн податків і зборів </w:t>
      </w:r>
      <w:r w:rsidRPr="00882C10">
        <w:rPr>
          <w:rFonts w:ascii="Times New Roman" w:hAnsi="Times New Roman" w:cs="Times New Roman"/>
          <w:sz w:val="28"/>
          <w:szCs w:val="28"/>
        </w:rPr>
        <w:t>[34]</w:t>
      </w:r>
      <w:r w:rsidR="003E2681"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uk-UA"/>
        </w:rPr>
        <w:t xml:space="preserve">Також, Нова пошта є одним із найбільших в Україні роботодавців, станом на листопад 2021 надає робочі місця понад 32 тисячам осіб. Ще 10 тисяч співробітників мають партнерські відділення. Компанія продовжує відкривати нові відділення у селах, а у містах розвиває мережу </w:t>
      </w:r>
      <w:proofErr w:type="spellStart"/>
      <w:r w:rsidRPr="00882C10">
        <w:rPr>
          <w:rFonts w:ascii="Times New Roman" w:hAnsi="Times New Roman" w:cs="Times New Roman"/>
          <w:sz w:val="28"/>
          <w:szCs w:val="28"/>
          <w:lang w:val="uk-UA"/>
        </w:rPr>
        <w:t>поштоматів</w:t>
      </w:r>
      <w:proofErr w:type="spellEnd"/>
      <w:r w:rsidRPr="00882C10">
        <w:rPr>
          <w:rFonts w:ascii="Times New Roman" w:hAnsi="Times New Roman" w:cs="Times New Roman"/>
          <w:sz w:val="28"/>
          <w:szCs w:val="28"/>
          <w:lang w:val="uk-UA"/>
        </w:rPr>
        <w:t xml:space="preserve">. Щодо </w:t>
      </w:r>
      <w:r w:rsidRPr="00882C10">
        <w:rPr>
          <w:rFonts w:ascii="Times New Roman" w:hAnsi="Times New Roman" w:cs="Times New Roman"/>
          <w:sz w:val="28"/>
          <w:szCs w:val="28"/>
          <w:lang w:val="en-US"/>
        </w:rPr>
        <w:t>Nova</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en-US"/>
        </w:rPr>
        <w:t>Poshta</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Global</w:t>
      </w:r>
      <w:r w:rsidRPr="00882C10">
        <w:rPr>
          <w:rFonts w:ascii="Times New Roman" w:hAnsi="Times New Roman" w:cs="Times New Roman"/>
          <w:sz w:val="28"/>
          <w:szCs w:val="28"/>
          <w:lang w:val="uk-UA"/>
        </w:rPr>
        <w:t>, то ця компанія виконує абсолютно ідентичні функції, лише вже на більш серйозному рівні, на міжнародному.</w:t>
      </w:r>
    </w:p>
    <w:p w14:paraId="50F118BB" w14:textId="784C0BA9" w:rsidR="009E01AA" w:rsidRPr="00882C10" w:rsidRDefault="00C60CF8"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Визначивши головних конкурентів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International</w:t>
      </w:r>
      <w:r w:rsidRPr="00882C10">
        <w:rPr>
          <w:rFonts w:ascii="Times New Roman" w:hAnsi="Times New Roman" w:cs="Times New Roman"/>
          <w:sz w:val="28"/>
          <w:szCs w:val="28"/>
          <w:lang w:val="uk-UA"/>
        </w:rPr>
        <w:t xml:space="preserve"> варто вказати, що компанія, у свою чергу, розвинула хорошу міжнародну доставку китайського та російського </w:t>
      </w:r>
      <w:proofErr w:type="spellStart"/>
      <w:r w:rsidRPr="00882C10">
        <w:rPr>
          <w:rFonts w:ascii="Times New Roman" w:hAnsi="Times New Roman" w:cs="Times New Roman"/>
          <w:sz w:val="28"/>
          <w:szCs w:val="28"/>
          <w:lang w:val="uk-UA"/>
        </w:rPr>
        <w:t>трафіків</w:t>
      </w:r>
      <w:proofErr w:type="spellEnd"/>
      <w:r w:rsidRPr="00882C10">
        <w:rPr>
          <w:rFonts w:ascii="Times New Roman" w:hAnsi="Times New Roman" w:cs="Times New Roman"/>
          <w:sz w:val="28"/>
          <w:szCs w:val="28"/>
          <w:lang w:val="uk-UA"/>
        </w:rPr>
        <w:t xml:space="preserve"> по Європі та Америці. Було відкрито та успішно реалізовано доставку в такі країни, як Німеччина, Італія, Франція, Іспанія, </w:t>
      </w:r>
      <w:r w:rsidRPr="00882C10">
        <w:rPr>
          <w:rFonts w:ascii="Times New Roman" w:hAnsi="Times New Roman" w:cs="Times New Roman"/>
          <w:sz w:val="28"/>
          <w:szCs w:val="28"/>
          <w:lang w:val="uk-UA"/>
        </w:rPr>
        <w:lastRenderedPageBreak/>
        <w:t>Словаччина, Польща, Угорщина, Чехія, Марокко, Болгарія, Словенія, Хорватія, Америка тощо. Також, у планах стоїть відкриття африканських, арабських країн.</w:t>
      </w:r>
    </w:p>
    <w:p w14:paraId="619B6562" w14:textId="15BE831D" w:rsidR="00C60CF8" w:rsidRPr="00882C10" w:rsidRDefault="00C60CF8"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eastAsia="ja-JP"/>
        </w:rPr>
      </w:pPr>
      <w:r w:rsidRPr="00882C10">
        <w:rPr>
          <w:rFonts w:ascii="Times New Roman" w:eastAsia="TimesNewRomanPSMT" w:hAnsi="Times New Roman" w:cs="Times New Roman"/>
          <w:sz w:val="28"/>
          <w:szCs w:val="28"/>
          <w:lang w:val="uk-UA" w:eastAsia="ja-JP"/>
        </w:rPr>
        <w:t>Також, аби надати аргументовану загальну оцінку діяльності підприємства, перш за все, слід проаналізувати актуальні фінансові річні звіти за останні два роки діяльності підприємства, оскільки фінансові данні за 2019 р. та 2020 р. є у вільному доступі користувачів.</w:t>
      </w:r>
    </w:p>
    <w:p w14:paraId="270E6F25" w14:textId="68640FFD" w:rsidR="003E2681" w:rsidRPr="00882C10" w:rsidRDefault="00C60CF8"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r w:rsidRPr="00882C10">
        <w:rPr>
          <w:rFonts w:ascii="Times New Roman" w:eastAsia="TimesNewRomanPSMT" w:hAnsi="Times New Roman" w:cs="Times New Roman"/>
          <w:sz w:val="28"/>
          <w:szCs w:val="28"/>
          <w:lang w:eastAsia="ja-JP"/>
        </w:rPr>
        <w:t xml:space="preserve">У </w:t>
      </w:r>
      <w:proofErr w:type="spellStart"/>
      <w:r w:rsidRPr="00882C10">
        <w:rPr>
          <w:rFonts w:ascii="Times New Roman" w:eastAsia="TimesNewRomanPSMT" w:hAnsi="Times New Roman" w:cs="Times New Roman"/>
          <w:sz w:val="28"/>
          <w:szCs w:val="28"/>
          <w:lang w:eastAsia="ja-JP"/>
        </w:rPr>
        <w:t>звіті</w:t>
      </w:r>
      <w:proofErr w:type="spellEnd"/>
      <w:r w:rsidRPr="00882C10">
        <w:rPr>
          <w:rFonts w:ascii="Times New Roman" w:eastAsia="TimesNewRomanPSMT" w:hAnsi="Times New Roman" w:cs="Times New Roman"/>
          <w:sz w:val="28"/>
          <w:szCs w:val="28"/>
          <w:lang w:eastAsia="ja-JP"/>
        </w:rPr>
        <w:t xml:space="preserve"> про </w:t>
      </w:r>
      <w:proofErr w:type="spellStart"/>
      <w:r w:rsidRPr="00882C10">
        <w:rPr>
          <w:rFonts w:ascii="Times New Roman" w:eastAsia="TimesNewRomanPSMT" w:hAnsi="Times New Roman" w:cs="Times New Roman"/>
          <w:sz w:val="28"/>
          <w:szCs w:val="28"/>
          <w:lang w:eastAsia="ja-JP"/>
        </w:rPr>
        <w:t>фінансові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результати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підприємства</w:t>
      </w:r>
      <w:proofErr w:type="spellEnd"/>
      <w:r w:rsidRPr="00882C10">
        <w:rPr>
          <w:rFonts w:ascii="Times New Roman" w:eastAsia="TimesNewRomanPSMT" w:hAnsi="Times New Roman" w:cs="Times New Roman"/>
          <w:sz w:val="28"/>
          <w:szCs w:val="28"/>
          <w:lang w:eastAsia="ja-JP"/>
        </w:rPr>
        <w:t xml:space="preserve"> за 2019 р. </w:t>
      </w:r>
      <w:proofErr w:type="spellStart"/>
      <w:r w:rsidRPr="00882C10">
        <w:rPr>
          <w:rFonts w:ascii="Times New Roman" w:eastAsia="TimesNewRomanPSMT" w:hAnsi="Times New Roman" w:cs="Times New Roman"/>
          <w:sz w:val="28"/>
          <w:szCs w:val="28"/>
          <w:lang w:eastAsia="ja-JP"/>
        </w:rPr>
        <w:t>відображено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чистий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дохід</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від</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реалізації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продукції</w:t>
      </w:r>
      <w:proofErr w:type="spellEnd"/>
      <w:r w:rsidRPr="00882C10">
        <w:rPr>
          <w:rFonts w:ascii="Times New Roman" w:eastAsia="TimesNewRomanPSMT" w:hAnsi="Times New Roman" w:cs="Times New Roman"/>
          <w:sz w:val="28"/>
          <w:szCs w:val="28"/>
          <w:lang w:eastAsia="ja-JP"/>
        </w:rPr>
        <w:t xml:space="preserve"> становить 353082 тис. грн. </w:t>
      </w:r>
      <w:proofErr w:type="spellStart"/>
      <w:r w:rsidRPr="00882C10">
        <w:rPr>
          <w:rFonts w:ascii="Times New Roman" w:eastAsia="TimesNewRomanPSMT" w:hAnsi="Times New Roman" w:cs="Times New Roman"/>
          <w:sz w:val="28"/>
          <w:szCs w:val="28"/>
          <w:lang w:eastAsia="ja-JP"/>
        </w:rPr>
        <w:t>Згідно</w:t>
      </w:r>
      <w:proofErr w:type="spellEnd"/>
      <w:r w:rsidRPr="00882C10">
        <w:rPr>
          <w:rFonts w:ascii="Times New Roman" w:eastAsia="TimesNewRomanPSMT" w:hAnsi="Times New Roman" w:cs="Times New Roman"/>
          <w:sz w:val="28"/>
          <w:szCs w:val="28"/>
          <w:lang w:eastAsia="ja-JP"/>
        </w:rPr>
        <w:t xml:space="preserve"> з </w:t>
      </w:r>
      <w:proofErr w:type="spellStart"/>
      <w:r w:rsidRPr="00882C10">
        <w:rPr>
          <w:rFonts w:ascii="Times New Roman" w:eastAsia="TimesNewRomanPSMT" w:hAnsi="Times New Roman" w:cs="Times New Roman"/>
          <w:sz w:val="28"/>
          <w:szCs w:val="28"/>
          <w:lang w:eastAsia="ja-JP"/>
        </w:rPr>
        <w:t>наданою</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інформацією</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проведеного</w:t>
      </w:r>
      <w:proofErr w:type="spellEnd"/>
      <w:r w:rsidRPr="00882C10">
        <w:rPr>
          <w:rFonts w:ascii="Times New Roman" w:eastAsia="TimesNewRomanPSMT" w:hAnsi="Times New Roman" w:cs="Times New Roman"/>
          <w:sz w:val="28"/>
          <w:szCs w:val="28"/>
          <w:lang w:eastAsia="ja-JP"/>
        </w:rPr>
        <w:t xml:space="preserve"> аудиту у 2019 р. </w:t>
      </w:r>
      <w:proofErr w:type="spellStart"/>
      <w:r w:rsidRPr="00882C10">
        <w:rPr>
          <w:rFonts w:ascii="Times New Roman" w:eastAsia="TimesNewRomanPSMT" w:hAnsi="Times New Roman" w:cs="Times New Roman"/>
          <w:sz w:val="28"/>
          <w:szCs w:val="28"/>
          <w:lang w:eastAsia="ja-JP"/>
        </w:rPr>
        <w:t>відображено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наступну</w:t>
      </w:r>
      <w:proofErr w:type="spellEnd"/>
      <w:r w:rsidRPr="00882C10">
        <w:rPr>
          <w:rFonts w:ascii="Times New Roman" w:eastAsia="TimesNewRomanPSMT" w:hAnsi="Times New Roman" w:cs="Times New Roman"/>
          <w:sz w:val="28"/>
          <w:szCs w:val="28"/>
          <w:lang w:eastAsia="ja-JP"/>
        </w:rPr>
        <w:t xml:space="preserve"> структуру </w:t>
      </w:r>
      <w:proofErr w:type="spellStart"/>
      <w:r w:rsidRPr="00882C10">
        <w:rPr>
          <w:rFonts w:ascii="Times New Roman" w:eastAsia="TimesNewRomanPSMT" w:hAnsi="Times New Roman" w:cs="Times New Roman"/>
          <w:sz w:val="28"/>
          <w:szCs w:val="28"/>
          <w:lang w:eastAsia="ja-JP"/>
        </w:rPr>
        <w:t>доходів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від</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реалізації</w:t>
      </w:r>
      <w:proofErr w:type="spellEnd"/>
      <w:r w:rsidRPr="00882C10">
        <w:rPr>
          <w:rFonts w:ascii="Times New Roman" w:eastAsia="TimesNewRomanPSMT" w:hAnsi="Times New Roman" w:cs="Times New Roman"/>
          <w:sz w:val="28"/>
          <w:szCs w:val="28"/>
          <w:lang w:eastAsia="ja-JP"/>
        </w:rPr>
        <w:t xml:space="preserve"> [40].</w:t>
      </w:r>
    </w:p>
    <w:p w14:paraId="79AFE590" w14:textId="77777777" w:rsidR="00F16C81" w:rsidRPr="00882C10" w:rsidRDefault="00F16C81"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
    <w:p w14:paraId="459CC978" w14:textId="7C1F97D5" w:rsidR="00C60CF8" w:rsidRPr="00882C10" w:rsidRDefault="00C60CF8" w:rsidP="00882C10">
      <w:pPr>
        <w:autoSpaceDE w:val="0"/>
        <w:autoSpaceDN w:val="0"/>
        <w:adjustRightInd w:val="0"/>
        <w:spacing w:after="0" w:line="360" w:lineRule="auto"/>
        <w:ind w:firstLine="709"/>
        <w:jc w:val="right"/>
        <w:rPr>
          <w:rFonts w:ascii="Times New Roman" w:eastAsia="TimesNewRomanPSMT" w:hAnsi="Times New Roman" w:cs="Times New Roman"/>
          <w:b/>
          <w:sz w:val="28"/>
          <w:szCs w:val="28"/>
          <w:lang w:val="uk-UA" w:eastAsia="ja-JP"/>
        </w:rPr>
      </w:pPr>
      <w:r w:rsidRPr="00882C10">
        <w:rPr>
          <w:rFonts w:ascii="Times New Roman" w:eastAsia="TimesNewRomanPSMT" w:hAnsi="Times New Roman" w:cs="Times New Roman"/>
          <w:b/>
          <w:sz w:val="28"/>
          <w:szCs w:val="28"/>
          <w:lang w:val="uk-UA" w:eastAsia="ja-JP"/>
        </w:rPr>
        <w:t>Таблиця 2.</w:t>
      </w:r>
      <w:r w:rsidR="00FF1E97" w:rsidRPr="00882C10">
        <w:rPr>
          <w:rFonts w:ascii="Times New Roman" w:eastAsia="TimesNewRomanPSMT" w:hAnsi="Times New Roman" w:cs="Times New Roman"/>
          <w:b/>
          <w:sz w:val="28"/>
          <w:szCs w:val="28"/>
          <w:lang w:val="uk-UA" w:eastAsia="ja-JP"/>
        </w:rPr>
        <w:t>4</w:t>
      </w:r>
    </w:p>
    <w:p w14:paraId="2AE9CFB8" w14:textId="365F749B" w:rsidR="00C60CF8" w:rsidRDefault="00C60CF8"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eastAsia="ja-JP"/>
        </w:rPr>
      </w:pPr>
      <w:proofErr w:type="spellStart"/>
      <w:r w:rsidRPr="00882C10">
        <w:rPr>
          <w:rFonts w:ascii="Times New Roman" w:eastAsia="TimesNewRomanPSMT" w:hAnsi="Times New Roman" w:cs="Times New Roman"/>
          <w:b/>
          <w:sz w:val="28"/>
          <w:szCs w:val="28"/>
          <w:lang w:eastAsia="ja-JP"/>
        </w:rPr>
        <w:t>Фінансовий</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річний</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звіт</w:t>
      </w:r>
      <w:proofErr w:type="spellEnd"/>
      <w:r w:rsidRPr="00882C10">
        <w:rPr>
          <w:rFonts w:ascii="Times New Roman" w:eastAsia="TimesNewRomanPSMT" w:hAnsi="Times New Roman" w:cs="Times New Roman"/>
          <w:b/>
          <w:sz w:val="28"/>
          <w:szCs w:val="28"/>
          <w:lang w:eastAsia="ja-JP"/>
        </w:rPr>
        <w:t xml:space="preserve"> 2019 р. [45]</w:t>
      </w:r>
    </w:p>
    <w:p w14:paraId="070927D1" w14:textId="77777777" w:rsidR="00D90E3D" w:rsidRPr="00882C10" w:rsidRDefault="00D90E3D"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eastAsia="ja-JP"/>
        </w:rPr>
      </w:pPr>
    </w:p>
    <w:tbl>
      <w:tblPr>
        <w:tblW w:w="9853" w:type="dxa"/>
        <w:tblLook w:val="04A0" w:firstRow="1" w:lastRow="0" w:firstColumn="1" w:lastColumn="0" w:noHBand="0" w:noVBand="1"/>
      </w:tblPr>
      <w:tblGrid>
        <w:gridCol w:w="5548"/>
        <w:gridCol w:w="1931"/>
        <w:gridCol w:w="2374"/>
      </w:tblGrid>
      <w:tr w:rsidR="00C60CF8" w:rsidRPr="00882C10" w14:paraId="6D3A90C9" w14:textId="77777777" w:rsidTr="00B670B1">
        <w:trPr>
          <w:trHeight w:val="288"/>
        </w:trPr>
        <w:tc>
          <w:tcPr>
            <w:tcW w:w="55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A6050A" w14:textId="77777777" w:rsidR="00C60CF8" w:rsidRPr="00882C10" w:rsidRDefault="00C60CF8" w:rsidP="00882C10">
            <w:pPr>
              <w:spacing w:after="0" w:line="360" w:lineRule="auto"/>
              <w:ind w:firstLine="709"/>
              <w:jc w:val="center"/>
              <w:rPr>
                <w:rFonts w:ascii="Times New Roman" w:eastAsia="Times New Roman" w:hAnsi="Times New Roman" w:cs="Times New Roman"/>
                <w:b/>
                <w:bCs/>
                <w:color w:val="000000"/>
                <w:sz w:val="28"/>
                <w:szCs w:val="28"/>
                <w:lang w:val="uk-UA" w:eastAsia="uk-UA"/>
              </w:rPr>
            </w:pPr>
            <w:r w:rsidRPr="00882C10">
              <w:rPr>
                <w:rFonts w:ascii="Times New Roman" w:eastAsia="Times New Roman" w:hAnsi="Times New Roman" w:cs="Times New Roman"/>
                <w:b/>
                <w:bCs/>
                <w:color w:val="000000"/>
                <w:sz w:val="28"/>
                <w:szCs w:val="28"/>
                <w:lang w:val="uk-UA" w:eastAsia="uk-UA"/>
              </w:rPr>
              <w:t>Назва</w:t>
            </w:r>
          </w:p>
        </w:tc>
        <w:tc>
          <w:tcPr>
            <w:tcW w:w="4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1C1ABD" w14:textId="77777777" w:rsidR="00C60CF8" w:rsidRPr="00882C10" w:rsidRDefault="00C60CF8" w:rsidP="00882C10">
            <w:pPr>
              <w:spacing w:after="0" w:line="360" w:lineRule="auto"/>
              <w:ind w:firstLine="709"/>
              <w:jc w:val="center"/>
              <w:rPr>
                <w:rFonts w:ascii="Times New Roman" w:eastAsia="Times New Roman" w:hAnsi="Times New Roman" w:cs="Times New Roman"/>
                <w:b/>
                <w:bCs/>
                <w:color w:val="000000"/>
                <w:sz w:val="28"/>
                <w:szCs w:val="28"/>
                <w:lang w:val="uk-UA" w:eastAsia="uk-UA"/>
              </w:rPr>
            </w:pPr>
            <w:r w:rsidRPr="00882C10">
              <w:rPr>
                <w:rFonts w:ascii="Times New Roman" w:eastAsia="Times New Roman" w:hAnsi="Times New Roman" w:cs="Times New Roman"/>
                <w:b/>
                <w:bCs/>
                <w:color w:val="000000"/>
                <w:sz w:val="28"/>
                <w:szCs w:val="28"/>
                <w:lang w:val="uk-UA" w:eastAsia="uk-UA"/>
              </w:rPr>
              <w:t>Дохід за період</w:t>
            </w:r>
          </w:p>
        </w:tc>
      </w:tr>
      <w:tr w:rsidR="00C60CF8" w:rsidRPr="00882C10" w14:paraId="24448A6F" w14:textId="77777777" w:rsidTr="00B670B1">
        <w:trPr>
          <w:trHeight w:val="288"/>
        </w:trPr>
        <w:tc>
          <w:tcPr>
            <w:tcW w:w="5548" w:type="dxa"/>
            <w:vMerge/>
            <w:tcBorders>
              <w:top w:val="single" w:sz="4" w:space="0" w:color="auto"/>
              <w:left w:val="single" w:sz="4" w:space="0" w:color="auto"/>
              <w:bottom w:val="single" w:sz="4" w:space="0" w:color="000000"/>
              <w:right w:val="single" w:sz="4" w:space="0" w:color="auto"/>
            </w:tcBorders>
            <w:vAlign w:val="center"/>
            <w:hideMark/>
          </w:tcPr>
          <w:p w14:paraId="7AD15DD6" w14:textId="77777777" w:rsidR="00C60CF8" w:rsidRPr="00882C10" w:rsidRDefault="00C60CF8" w:rsidP="00882C10">
            <w:pPr>
              <w:spacing w:after="0" w:line="360" w:lineRule="auto"/>
              <w:ind w:firstLine="709"/>
              <w:rPr>
                <w:rFonts w:ascii="Times New Roman" w:eastAsia="Times New Roman" w:hAnsi="Times New Roman" w:cs="Times New Roman"/>
                <w:b/>
                <w:bCs/>
                <w:color w:val="000000"/>
                <w:sz w:val="28"/>
                <w:szCs w:val="28"/>
                <w:lang w:val="uk-UA" w:eastAsia="uk-UA"/>
              </w:rPr>
            </w:pPr>
          </w:p>
        </w:tc>
        <w:tc>
          <w:tcPr>
            <w:tcW w:w="1931" w:type="dxa"/>
            <w:tcBorders>
              <w:top w:val="nil"/>
              <w:left w:val="nil"/>
              <w:bottom w:val="single" w:sz="4" w:space="0" w:color="auto"/>
              <w:right w:val="single" w:sz="4" w:space="0" w:color="auto"/>
            </w:tcBorders>
            <w:shd w:val="clear" w:color="auto" w:fill="auto"/>
            <w:noWrap/>
            <w:vAlign w:val="bottom"/>
            <w:hideMark/>
          </w:tcPr>
          <w:p w14:paraId="4D09CD75" w14:textId="77777777" w:rsidR="00C60CF8" w:rsidRPr="00882C10" w:rsidRDefault="00C60CF8" w:rsidP="00882C10">
            <w:pPr>
              <w:spacing w:after="0" w:line="360" w:lineRule="auto"/>
              <w:jc w:val="center"/>
              <w:rPr>
                <w:rFonts w:ascii="Times New Roman" w:eastAsia="Times New Roman" w:hAnsi="Times New Roman" w:cs="Times New Roman"/>
                <w:b/>
                <w:bCs/>
                <w:color w:val="000000"/>
                <w:sz w:val="28"/>
                <w:szCs w:val="28"/>
                <w:lang w:val="uk-UA" w:eastAsia="uk-UA"/>
              </w:rPr>
            </w:pPr>
            <w:proofErr w:type="spellStart"/>
            <w:r w:rsidRPr="00882C10">
              <w:rPr>
                <w:rFonts w:ascii="Times New Roman" w:eastAsia="Times New Roman" w:hAnsi="Times New Roman" w:cs="Times New Roman"/>
                <w:b/>
                <w:bCs/>
                <w:color w:val="000000"/>
                <w:sz w:val="28"/>
                <w:szCs w:val="28"/>
                <w:lang w:val="uk-UA" w:eastAsia="uk-UA"/>
              </w:rPr>
              <w:t>тис.грн</w:t>
            </w:r>
            <w:proofErr w:type="spellEnd"/>
            <w:r w:rsidRPr="00882C10">
              <w:rPr>
                <w:rFonts w:ascii="Times New Roman" w:eastAsia="Times New Roman" w:hAnsi="Times New Roman" w:cs="Times New Roman"/>
                <w:b/>
                <w:bCs/>
                <w:color w:val="000000"/>
                <w:sz w:val="28"/>
                <w:szCs w:val="28"/>
                <w:lang w:val="uk-UA" w:eastAsia="uk-UA"/>
              </w:rPr>
              <w:t>.</w:t>
            </w:r>
          </w:p>
        </w:tc>
        <w:tc>
          <w:tcPr>
            <w:tcW w:w="2374" w:type="dxa"/>
            <w:tcBorders>
              <w:top w:val="nil"/>
              <w:left w:val="nil"/>
              <w:bottom w:val="single" w:sz="4" w:space="0" w:color="auto"/>
              <w:right w:val="single" w:sz="4" w:space="0" w:color="auto"/>
            </w:tcBorders>
            <w:shd w:val="clear" w:color="auto" w:fill="auto"/>
            <w:noWrap/>
            <w:vAlign w:val="bottom"/>
            <w:hideMark/>
          </w:tcPr>
          <w:p w14:paraId="0C1BDEF1" w14:textId="77777777" w:rsidR="00C60CF8" w:rsidRPr="00882C10" w:rsidRDefault="00C60CF8" w:rsidP="00882C10">
            <w:pPr>
              <w:spacing w:after="0" w:line="360" w:lineRule="auto"/>
              <w:jc w:val="center"/>
              <w:rPr>
                <w:rFonts w:ascii="Times New Roman" w:eastAsia="Times New Roman" w:hAnsi="Times New Roman" w:cs="Times New Roman"/>
                <w:b/>
                <w:bCs/>
                <w:color w:val="000000"/>
                <w:sz w:val="28"/>
                <w:szCs w:val="28"/>
                <w:lang w:val="uk-UA" w:eastAsia="uk-UA"/>
              </w:rPr>
            </w:pPr>
            <w:r w:rsidRPr="00882C10">
              <w:rPr>
                <w:rFonts w:ascii="Times New Roman" w:eastAsia="Times New Roman" w:hAnsi="Times New Roman" w:cs="Times New Roman"/>
                <w:b/>
                <w:bCs/>
                <w:color w:val="000000"/>
                <w:sz w:val="28"/>
                <w:szCs w:val="28"/>
                <w:lang w:val="uk-UA" w:eastAsia="uk-UA"/>
              </w:rPr>
              <w:t>частка, %</w:t>
            </w:r>
          </w:p>
        </w:tc>
      </w:tr>
      <w:tr w:rsidR="00C60CF8" w:rsidRPr="00882C10" w14:paraId="093730FC" w14:textId="77777777" w:rsidTr="00B670B1">
        <w:trPr>
          <w:trHeight w:val="288"/>
        </w:trPr>
        <w:tc>
          <w:tcPr>
            <w:tcW w:w="5548" w:type="dxa"/>
            <w:tcBorders>
              <w:top w:val="nil"/>
              <w:left w:val="single" w:sz="4" w:space="0" w:color="auto"/>
              <w:bottom w:val="single" w:sz="4" w:space="0" w:color="auto"/>
              <w:right w:val="single" w:sz="4" w:space="0" w:color="auto"/>
            </w:tcBorders>
            <w:shd w:val="clear" w:color="auto" w:fill="auto"/>
            <w:noWrap/>
            <w:vAlign w:val="bottom"/>
            <w:hideMark/>
          </w:tcPr>
          <w:p w14:paraId="15D167C2" w14:textId="77777777" w:rsidR="00B670B1" w:rsidRPr="00882C10" w:rsidRDefault="00B670B1" w:rsidP="00882C10">
            <w:pPr>
              <w:spacing w:after="0" w:line="360" w:lineRule="auto"/>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 xml:space="preserve"> </w:t>
            </w:r>
            <w:r w:rsidR="00C60CF8" w:rsidRPr="00882C10">
              <w:rPr>
                <w:rFonts w:ascii="Times New Roman" w:eastAsia="Times New Roman" w:hAnsi="Times New Roman" w:cs="Times New Roman"/>
                <w:color w:val="000000"/>
                <w:sz w:val="28"/>
                <w:szCs w:val="28"/>
                <w:lang w:val="uk-UA" w:eastAsia="uk-UA"/>
              </w:rPr>
              <w:t xml:space="preserve">Інша поштова кур'єрська діяльність </w:t>
            </w:r>
          </w:p>
          <w:p w14:paraId="747F97B7" w14:textId="1D863F57" w:rsidR="00C60CF8" w:rsidRPr="00882C10" w:rsidRDefault="00C60CF8" w:rsidP="00882C10">
            <w:pPr>
              <w:spacing w:after="0" w:line="360" w:lineRule="auto"/>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(КВЕД 53.20)</w:t>
            </w:r>
          </w:p>
        </w:tc>
        <w:tc>
          <w:tcPr>
            <w:tcW w:w="1931" w:type="dxa"/>
            <w:tcBorders>
              <w:top w:val="nil"/>
              <w:left w:val="nil"/>
              <w:bottom w:val="single" w:sz="4" w:space="0" w:color="auto"/>
              <w:right w:val="single" w:sz="4" w:space="0" w:color="auto"/>
            </w:tcBorders>
            <w:shd w:val="clear" w:color="auto" w:fill="auto"/>
            <w:noWrap/>
            <w:vAlign w:val="bottom"/>
            <w:hideMark/>
          </w:tcPr>
          <w:p w14:paraId="5DEC4E0D" w14:textId="77777777" w:rsidR="00C60CF8" w:rsidRPr="00882C10" w:rsidRDefault="00C60CF8" w:rsidP="00882C10">
            <w:pPr>
              <w:spacing w:after="0" w:line="360" w:lineRule="auto"/>
              <w:jc w:val="center"/>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223368</w:t>
            </w:r>
          </w:p>
        </w:tc>
        <w:tc>
          <w:tcPr>
            <w:tcW w:w="2374" w:type="dxa"/>
            <w:tcBorders>
              <w:top w:val="nil"/>
              <w:left w:val="nil"/>
              <w:bottom w:val="single" w:sz="4" w:space="0" w:color="auto"/>
              <w:right w:val="single" w:sz="4" w:space="0" w:color="auto"/>
            </w:tcBorders>
            <w:shd w:val="clear" w:color="auto" w:fill="auto"/>
            <w:noWrap/>
            <w:vAlign w:val="bottom"/>
            <w:hideMark/>
          </w:tcPr>
          <w:p w14:paraId="4D7B2B41" w14:textId="77777777" w:rsidR="00C60CF8" w:rsidRPr="00882C10" w:rsidRDefault="00C60CF8" w:rsidP="00882C10">
            <w:pPr>
              <w:spacing w:after="0" w:line="360" w:lineRule="auto"/>
              <w:jc w:val="center"/>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63,3</w:t>
            </w:r>
          </w:p>
        </w:tc>
      </w:tr>
      <w:tr w:rsidR="00C60CF8" w:rsidRPr="00882C10" w14:paraId="61F30576" w14:textId="77777777" w:rsidTr="00B670B1">
        <w:trPr>
          <w:trHeight w:val="288"/>
        </w:trPr>
        <w:tc>
          <w:tcPr>
            <w:tcW w:w="5548" w:type="dxa"/>
            <w:tcBorders>
              <w:top w:val="nil"/>
              <w:left w:val="single" w:sz="4" w:space="0" w:color="auto"/>
              <w:bottom w:val="single" w:sz="4" w:space="0" w:color="auto"/>
              <w:right w:val="single" w:sz="4" w:space="0" w:color="auto"/>
            </w:tcBorders>
            <w:shd w:val="clear" w:color="auto" w:fill="auto"/>
            <w:noWrap/>
            <w:vAlign w:val="bottom"/>
            <w:hideMark/>
          </w:tcPr>
          <w:p w14:paraId="255EFB41" w14:textId="77777777" w:rsidR="00C60CF8" w:rsidRPr="00882C10" w:rsidRDefault="00C60CF8" w:rsidP="00882C10">
            <w:pPr>
              <w:spacing w:after="0" w:line="360" w:lineRule="auto"/>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Інша допоміжна діяльність у сфері транспорту (КВЕД 52.29)</w:t>
            </w:r>
          </w:p>
        </w:tc>
        <w:tc>
          <w:tcPr>
            <w:tcW w:w="1931" w:type="dxa"/>
            <w:tcBorders>
              <w:top w:val="nil"/>
              <w:left w:val="nil"/>
              <w:bottom w:val="single" w:sz="4" w:space="0" w:color="auto"/>
              <w:right w:val="single" w:sz="4" w:space="0" w:color="auto"/>
            </w:tcBorders>
            <w:shd w:val="clear" w:color="auto" w:fill="auto"/>
            <w:noWrap/>
            <w:vAlign w:val="bottom"/>
            <w:hideMark/>
          </w:tcPr>
          <w:p w14:paraId="47D9BFEF" w14:textId="77777777" w:rsidR="00C60CF8" w:rsidRPr="00882C10" w:rsidRDefault="00C60CF8" w:rsidP="00882C10">
            <w:pPr>
              <w:spacing w:after="0" w:line="360" w:lineRule="auto"/>
              <w:jc w:val="center"/>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125644</w:t>
            </w:r>
          </w:p>
        </w:tc>
        <w:tc>
          <w:tcPr>
            <w:tcW w:w="2374" w:type="dxa"/>
            <w:tcBorders>
              <w:top w:val="nil"/>
              <w:left w:val="nil"/>
              <w:bottom w:val="single" w:sz="4" w:space="0" w:color="auto"/>
              <w:right w:val="single" w:sz="4" w:space="0" w:color="auto"/>
            </w:tcBorders>
            <w:shd w:val="clear" w:color="auto" w:fill="auto"/>
            <w:noWrap/>
            <w:vAlign w:val="bottom"/>
            <w:hideMark/>
          </w:tcPr>
          <w:p w14:paraId="07A50D11" w14:textId="77777777" w:rsidR="00C60CF8" w:rsidRPr="00882C10" w:rsidRDefault="00C60CF8" w:rsidP="00882C10">
            <w:pPr>
              <w:spacing w:after="0" w:line="360" w:lineRule="auto"/>
              <w:jc w:val="center"/>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35,6</w:t>
            </w:r>
          </w:p>
        </w:tc>
      </w:tr>
      <w:tr w:rsidR="00C60CF8" w:rsidRPr="00882C10" w14:paraId="578C5C23" w14:textId="77777777" w:rsidTr="00B670B1">
        <w:trPr>
          <w:trHeight w:val="288"/>
        </w:trPr>
        <w:tc>
          <w:tcPr>
            <w:tcW w:w="5548" w:type="dxa"/>
            <w:tcBorders>
              <w:top w:val="nil"/>
              <w:left w:val="single" w:sz="4" w:space="0" w:color="auto"/>
              <w:bottom w:val="single" w:sz="4" w:space="0" w:color="auto"/>
              <w:right w:val="single" w:sz="4" w:space="0" w:color="auto"/>
            </w:tcBorders>
            <w:shd w:val="clear" w:color="auto" w:fill="auto"/>
            <w:noWrap/>
            <w:vAlign w:val="bottom"/>
            <w:hideMark/>
          </w:tcPr>
          <w:p w14:paraId="4238B97B" w14:textId="77777777" w:rsidR="00B670B1" w:rsidRPr="00882C10" w:rsidRDefault="00C60CF8" w:rsidP="00882C10">
            <w:pPr>
              <w:spacing w:after="0" w:line="360" w:lineRule="auto"/>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 xml:space="preserve">Інші послуги основної діяльності </w:t>
            </w:r>
          </w:p>
          <w:p w14:paraId="43257A3A" w14:textId="15308B76" w:rsidR="00C60CF8" w:rsidRPr="00882C10" w:rsidRDefault="00C60CF8" w:rsidP="00882C10">
            <w:pPr>
              <w:spacing w:after="0" w:line="360" w:lineRule="auto"/>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(КВЕД 68.20)</w:t>
            </w:r>
          </w:p>
        </w:tc>
        <w:tc>
          <w:tcPr>
            <w:tcW w:w="1931" w:type="dxa"/>
            <w:tcBorders>
              <w:top w:val="nil"/>
              <w:left w:val="nil"/>
              <w:bottom w:val="single" w:sz="4" w:space="0" w:color="auto"/>
              <w:right w:val="single" w:sz="4" w:space="0" w:color="auto"/>
            </w:tcBorders>
            <w:shd w:val="clear" w:color="auto" w:fill="auto"/>
            <w:noWrap/>
            <w:vAlign w:val="bottom"/>
            <w:hideMark/>
          </w:tcPr>
          <w:p w14:paraId="0FCECE4D" w14:textId="77777777" w:rsidR="00C60CF8" w:rsidRPr="00882C10" w:rsidRDefault="00C60CF8" w:rsidP="00882C10">
            <w:pPr>
              <w:spacing w:after="0" w:line="360" w:lineRule="auto"/>
              <w:jc w:val="center"/>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4070</w:t>
            </w:r>
          </w:p>
        </w:tc>
        <w:tc>
          <w:tcPr>
            <w:tcW w:w="2374" w:type="dxa"/>
            <w:tcBorders>
              <w:top w:val="nil"/>
              <w:left w:val="nil"/>
              <w:bottom w:val="single" w:sz="4" w:space="0" w:color="auto"/>
              <w:right w:val="single" w:sz="4" w:space="0" w:color="auto"/>
            </w:tcBorders>
            <w:shd w:val="clear" w:color="auto" w:fill="auto"/>
            <w:noWrap/>
            <w:vAlign w:val="bottom"/>
            <w:hideMark/>
          </w:tcPr>
          <w:p w14:paraId="0BCD218A" w14:textId="77777777" w:rsidR="00C60CF8" w:rsidRPr="00882C10" w:rsidRDefault="00C60CF8" w:rsidP="00882C10">
            <w:pPr>
              <w:spacing w:after="0" w:line="360" w:lineRule="auto"/>
              <w:jc w:val="center"/>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1,1</w:t>
            </w:r>
          </w:p>
        </w:tc>
      </w:tr>
      <w:tr w:rsidR="00C60CF8" w:rsidRPr="00882C10" w14:paraId="7AC28CE1" w14:textId="77777777" w:rsidTr="00B670B1">
        <w:trPr>
          <w:trHeight w:val="288"/>
        </w:trPr>
        <w:tc>
          <w:tcPr>
            <w:tcW w:w="5548" w:type="dxa"/>
            <w:tcBorders>
              <w:top w:val="nil"/>
              <w:left w:val="single" w:sz="4" w:space="0" w:color="auto"/>
              <w:bottom w:val="single" w:sz="4" w:space="0" w:color="auto"/>
              <w:right w:val="single" w:sz="4" w:space="0" w:color="auto"/>
            </w:tcBorders>
            <w:shd w:val="clear" w:color="auto" w:fill="auto"/>
            <w:noWrap/>
            <w:vAlign w:val="bottom"/>
            <w:hideMark/>
          </w:tcPr>
          <w:p w14:paraId="3EB77C9D" w14:textId="77777777" w:rsidR="00C60CF8" w:rsidRPr="00882C10" w:rsidRDefault="00C60CF8" w:rsidP="00882C10">
            <w:pPr>
              <w:spacing w:after="0" w:line="360" w:lineRule="auto"/>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Всього</w:t>
            </w:r>
          </w:p>
        </w:tc>
        <w:tc>
          <w:tcPr>
            <w:tcW w:w="1931" w:type="dxa"/>
            <w:tcBorders>
              <w:top w:val="nil"/>
              <w:left w:val="nil"/>
              <w:bottom w:val="single" w:sz="4" w:space="0" w:color="auto"/>
              <w:right w:val="single" w:sz="4" w:space="0" w:color="auto"/>
            </w:tcBorders>
            <w:shd w:val="clear" w:color="auto" w:fill="auto"/>
            <w:noWrap/>
            <w:vAlign w:val="bottom"/>
            <w:hideMark/>
          </w:tcPr>
          <w:p w14:paraId="20345AF8" w14:textId="77777777" w:rsidR="00C60CF8" w:rsidRPr="00882C10" w:rsidRDefault="00C60CF8" w:rsidP="00882C10">
            <w:pPr>
              <w:spacing w:after="0" w:line="360" w:lineRule="auto"/>
              <w:jc w:val="center"/>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353082</w:t>
            </w:r>
          </w:p>
        </w:tc>
        <w:tc>
          <w:tcPr>
            <w:tcW w:w="2374" w:type="dxa"/>
            <w:tcBorders>
              <w:top w:val="nil"/>
              <w:left w:val="nil"/>
              <w:bottom w:val="single" w:sz="4" w:space="0" w:color="auto"/>
              <w:right w:val="single" w:sz="4" w:space="0" w:color="auto"/>
            </w:tcBorders>
            <w:shd w:val="clear" w:color="auto" w:fill="auto"/>
            <w:noWrap/>
            <w:vAlign w:val="bottom"/>
            <w:hideMark/>
          </w:tcPr>
          <w:p w14:paraId="13929DF5" w14:textId="77777777" w:rsidR="00C60CF8" w:rsidRPr="00882C10" w:rsidRDefault="00C60CF8" w:rsidP="00882C10">
            <w:pPr>
              <w:spacing w:after="0" w:line="360" w:lineRule="auto"/>
              <w:jc w:val="center"/>
              <w:rPr>
                <w:rFonts w:ascii="Times New Roman" w:eastAsia="Times New Roman" w:hAnsi="Times New Roman" w:cs="Times New Roman"/>
                <w:color w:val="000000"/>
                <w:sz w:val="28"/>
                <w:szCs w:val="28"/>
                <w:lang w:val="uk-UA" w:eastAsia="uk-UA"/>
              </w:rPr>
            </w:pPr>
            <w:r w:rsidRPr="00882C10">
              <w:rPr>
                <w:rFonts w:ascii="Times New Roman" w:eastAsia="Times New Roman" w:hAnsi="Times New Roman" w:cs="Times New Roman"/>
                <w:color w:val="000000"/>
                <w:sz w:val="28"/>
                <w:szCs w:val="28"/>
                <w:lang w:val="uk-UA" w:eastAsia="uk-UA"/>
              </w:rPr>
              <w:t>100</w:t>
            </w:r>
          </w:p>
        </w:tc>
      </w:tr>
    </w:tbl>
    <w:p w14:paraId="0262F74D" w14:textId="77777777" w:rsidR="00B670B1" w:rsidRPr="00882C10" w:rsidRDefault="00B670B1"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eastAsia="ja-JP"/>
        </w:rPr>
      </w:pPr>
    </w:p>
    <w:p w14:paraId="66D2987D" w14:textId="77777777" w:rsidR="00C60CF8" w:rsidRPr="00882C10" w:rsidRDefault="00C60CF8"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t>Дані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показники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структури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доходів</w:t>
      </w:r>
      <w:proofErr w:type="spellEnd"/>
      <w:r w:rsidRPr="00882C10">
        <w:rPr>
          <w:rFonts w:ascii="Times New Roman" w:eastAsia="TimesNewRomanPSMT" w:hAnsi="Times New Roman" w:cs="Times New Roman"/>
          <w:sz w:val="28"/>
          <w:szCs w:val="28"/>
          <w:lang w:eastAsia="ja-JP"/>
        </w:rPr>
        <w:t xml:space="preserve"> є </w:t>
      </w:r>
      <w:proofErr w:type="spellStart"/>
      <w:r w:rsidRPr="00882C10">
        <w:rPr>
          <w:rFonts w:ascii="Times New Roman" w:eastAsia="TimesNewRomanPSMT" w:hAnsi="Times New Roman" w:cs="Times New Roman"/>
          <w:sz w:val="28"/>
          <w:szCs w:val="28"/>
          <w:lang w:eastAsia="ja-JP"/>
        </w:rPr>
        <w:t>підтвердженими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даними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бухгалтерського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обліку</w:t>
      </w:r>
      <w:proofErr w:type="spellEnd"/>
      <w:r w:rsidRPr="00882C10">
        <w:rPr>
          <w:rFonts w:ascii="Times New Roman" w:eastAsia="TimesNewRomanPSMT" w:hAnsi="Times New Roman" w:cs="Times New Roman"/>
          <w:sz w:val="28"/>
          <w:szCs w:val="28"/>
          <w:lang w:eastAsia="ja-JP"/>
        </w:rPr>
        <w:t xml:space="preserve">. За </w:t>
      </w:r>
      <w:proofErr w:type="spellStart"/>
      <w:r w:rsidRPr="00882C10">
        <w:rPr>
          <w:rFonts w:ascii="Times New Roman" w:eastAsia="TimesNewRomanPSMT" w:hAnsi="Times New Roman" w:cs="Times New Roman"/>
          <w:sz w:val="28"/>
          <w:szCs w:val="28"/>
          <w:lang w:eastAsia="ja-JP"/>
        </w:rPr>
        <w:t>цими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даними</w:t>
      </w:r>
      <w:proofErr w:type="spellEnd"/>
      <w:r w:rsidRPr="00882C10">
        <w:rPr>
          <w:rFonts w:ascii="Times New Roman" w:eastAsia="TimesNewRomanPSMT" w:hAnsi="Times New Roman" w:cs="Times New Roman"/>
          <w:sz w:val="28"/>
          <w:szCs w:val="28"/>
          <w:lang w:eastAsia="ja-JP"/>
        </w:rPr>
        <w:t xml:space="preserve"> ми </w:t>
      </w:r>
      <w:proofErr w:type="spellStart"/>
      <w:r w:rsidRPr="00882C10">
        <w:rPr>
          <w:rFonts w:ascii="Times New Roman" w:eastAsia="TimesNewRomanPSMT" w:hAnsi="Times New Roman" w:cs="Times New Roman"/>
          <w:sz w:val="28"/>
          <w:szCs w:val="28"/>
          <w:lang w:eastAsia="ja-JP"/>
        </w:rPr>
        <w:t>можемо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бачити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доходи </w:t>
      </w:r>
      <w:proofErr w:type="spellStart"/>
      <w:r w:rsidRPr="00882C10">
        <w:rPr>
          <w:rFonts w:ascii="Times New Roman" w:eastAsia="TimesNewRomanPSMT" w:hAnsi="Times New Roman" w:cs="Times New Roman"/>
          <w:sz w:val="28"/>
          <w:szCs w:val="28"/>
          <w:lang w:eastAsia="ja-JP"/>
        </w:rPr>
        <w:t>від</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діяльності</w:t>
      </w:r>
      <w:proofErr w:type="spellEnd"/>
      <w:r w:rsidRPr="00882C10">
        <w:rPr>
          <w:rFonts w:ascii="Times New Roman" w:eastAsia="TimesNewRomanPSMT" w:hAnsi="Times New Roman" w:cs="Times New Roman"/>
          <w:sz w:val="28"/>
          <w:szCs w:val="28"/>
          <w:lang w:eastAsia="ja-JP"/>
        </w:rPr>
        <w:t xml:space="preserve"> у </w:t>
      </w:r>
      <w:proofErr w:type="spellStart"/>
      <w:r w:rsidRPr="00882C10">
        <w:rPr>
          <w:rFonts w:ascii="Times New Roman" w:eastAsia="TimesNewRomanPSMT" w:hAnsi="Times New Roman" w:cs="Times New Roman"/>
          <w:sz w:val="28"/>
          <w:szCs w:val="28"/>
          <w:lang w:eastAsia="ja-JP"/>
        </w:rPr>
        <w:t>сфері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послуг</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поштового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зв’язку</w:t>
      </w:r>
      <w:proofErr w:type="spellEnd"/>
      <w:r w:rsidRPr="00882C10">
        <w:rPr>
          <w:rFonts w:ascii="Times New Roman" w:eastAsia="TimesNewRomanPSMT" w:hAnsi="Times New Roman" w:cs="Times New Roman"/>
          <w:sz w:val="28"/>
          <w:szCs w:val="28"/>
          <w:lang w:eastAsia="ja-JP"/>
        </w:rPr>
        <w:t xml:space="preserve"> у </w:t>
      </w:r>
      <w:proofErr w:type="spellStart"/>
      <w:r w:rsidRPr="00882C10">
        <w:rPr>
          <w:rFonts w:ascii="Times New Roman" w:eastAsia="TimesNewRomanPSMT" w:hAnsi="Times New Roman" w:cs="Times New Roman"/>
          <w:sz w:val="28"/>
          <w:szCs w:val="28"/>
          <w:lang w:eastAsia="ja-JP"/>
        </w:rPr>
        <w:t>сумі</w:t>
      </w:r>
      <w:proofErr w:type="spellEnd"/>
      <w:r w:rsidRPr="00882C10">
        <w:rPr>
          <w:rFonts w:ascii="Times New Roman" w:eastAsia="TimesNewRomanPSMT" w:hAnsi="Times New Roman" w:cs="Times New Roman"/>
          <w:sz w:val="28"/>
          <w:szCs w:val="28"/>
          <w:lang w:eastAsia="ja-JP"/>
        </w:rPr>
        <w:t xml:space="preserve"> 223368 тис. грн. </w:t>
      </w:r>
      <w:proofErr w:type="spellStart"/>
      <w:r w:rsidRPr="00882C10">
        <w:rPr>
          <w:rFonts w:ascii="Times New Roman" w:eastAsia="TimesNewRomanPSMT" w:hAnsi="Times New Roman" w:cs="Times New Roman"/>
          <w:sz w:val="28"/>
          <w:szCs w:val="28"/>
          <w:lang w:eastAsia="ja-JP"/>
        </w:rPr>
        <w:t>становлять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поняд</w:t>
      </w:r>
      <w:proofErr w:type="spellEnd"/>
      <w:r w:rsidRPr="00882C10">
        <w:rPr>
          <w:rFonts w:ascii="Times New Roman" w:eastAsia="TimesNewRomanPSMT" w:hAnsi="Times New Roman" w:cs="Times New Roman"/>
          <w:sz w:val="28"/>
          <w:szCs w:val="28"/>
          <w:lang w:eastAsia="ja-JP"/>
        </w:rPr>
        <w:t xml:space="preserve"> 63% </w:t>
      </w:r>
      <w:proofErr w:type="spellStart"/>
      <w:r w:rsidRPr="00882C10">
        <w:rPr>
          <w:rFonts w:ascii="Times New Roman" w:eastAsia="TimesNewRomanPSMT" w:hAnsi="Times New Roman" w:cs="Times New Roman"/>
          <w:sz w:val="28"/>
          <w:szCs w:val="28"/>
          <w:lang w:eastAsia="ja-JP"/>
        </w:rPr>
        <w:t>розміру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доходів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від</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реалізації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продукції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товарів</w:t>
      </w:r>
      <w:proofErr w:type="spellEnd"/>
      <w:r w:rsidRPr="00882C10">
        <w:rPr>
          <w:rFonts w:ascii="Times New Roman" w:eastAsia="TimesNewRomanPSMT" w:hAnsi="Times New Roman" w:cs="Times New Roman"/>
          <w:sz w:val="28"/>
          <w:szCs w:val="28"/>
          <w:lang w:eastAsia="ja-JP"/>
        </w:rPr>
        <w:t xml:space="preserve">, послу </w:t>
      </w:r>
      <w:proofErr w:type="spellStart"/>
      <w:r w:rsidRPr="00882C10">
        <w:rPr>
          <w:rFonts w:ascii="Times New Roman" w:eastAsia="TimesNewRomanPSMT" w:hAnsi="Times New Roman" w:cs="Times New Roman"/>
          <w:sz w:val="28"/>
          <w:szCs w:val="28"/>
          <w:lang w:eastAsia="ja-JP"/>
        </w:rPr>
        <w:t>тощо</w:t>
      </w:r>
      <w:proofErr w:type="spellEnd"/>
      <w:r w:rsidRPr="00882C10">
        <w:rPr>
          <w:rFonts w:ascii="Times New Roman" w:eastAsia="TimesNewRomanPSMT" w:hAnsi="Times New Roman" w:cs="Times New Roman"/>
          <w:sz w:val="28"/>
          <w:szCs w:val="28"/>
          <w:lang w:eastAsia="ja-JP"/>
        </w:rPr>
        <w:t xml:space="preserve">). Тому </w:t>
      </w:r>
      <w:proofErr w:type="spellStart"/>
      <w:r w:rsidRPr="00882C10">
        <w:rPr>
          <w:rFonts w:ascii="Times New Roman" w:eastAsia="TimesNewRomanPSMT" w:hAnsi="Times New Roman" w:cs="Times New Roman"/>
          <w:sz w:val="28"/>
          <w:szCs w:val="28"/>
          <w:lang w:eastAsia="ja-JP"/>
        </w:rPr>
        <w:t>даним</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підприємством</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виконується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вимога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щодо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наявності</w:t>
      </w:r>
      <w:proofErr w:type="spellEnd"/>
      <w:r w:rsidRPr="00882C10">
        <w:rPr>
          <w:rFonts w:ascii="Times New Roman" w:eastAsia="TimesNewRomanPSMT" w:hAnsi="Times New Roman" w:cs="Times New Roman"/>
          <w:sz w:val="28"/>
          <w:szCs w:val="28"/>
          <w:lang w:eastAsia="ja-JP"/>
        </w:rPr>
        <w:t xml:space="preserve"> у </w:t>
      </w:r>
      <w:proofErr w:type="spellStart"/>
      <w:r w:rsidRPr="00882C10">
        <w:rPr>
          <w:rFonts w:ascii="Times New Roman" w:eastAsia="TimesNewRomanPSMT" w:hAnsi="Times New Roman" w:cs="Times New Roman"/>
          <w:sz w:val="28"/>
          <w:szCs w:val="28"/>
          <w:lang w:eastAsia="ja-JP"/>
        </w:rPr>
        <w:t>нього</w:t>
      </w:r>
      <w:proofErr w:type="spellEnd"/>
      <w:r w:rsidRPr="00882C10">
        <w:rPr>
          <w:rFonts w:ascii="Times New Roman" w:eastAsia="TimesNewRomanPSMT" w:hAnsi="Times New Roman" w:cs="Times New Roman"/>
          <w:sz w:val="28"/>
          <w:szCs w:val="28"/>
          <w:lang w:eastAsia="ja-JP"/>
        </w:rPr>
        <w:t xml:space="preserve"> не </w:t>
      </w:r>
      <w:proofErr w:type="spellStart"/>
      <w:r w:rsidRPr="00882C10">
        <w:rPr>
          <w:rFonts w:ascii="Times New Roman" w:eastAsia="TimesNewRomanPSMT" w:hAnsi="Times New Roman" w:cs="Times New Roman"/>
          <w:sz w:val="28"/>
          <w:szCs w:val="28"/>
          <w:lang w:eastAsia="ja-JP"/>
        </w:rPr>
        <w:t>менше</w:t>
      </w:r>
      <w:proofErr w:type="spellEnd"/>
      <w:r w:rsidRPr="00882C10">
        <w:rPr>
          <w:rFonts w:ascii="Times New Roman" w:eastAsia="TimesNewRomanPSMT" w:hAnsi="Times New Roman" w:cs="Times New Roman"/>
          <w:sz w:val="28"/>
          <w:szCs w:val="28"/>
          <w:lang w:eastAsia="ja-JP"/>
        </w:rPr>
        <w:t xml:space="preserve"> 50% доходу </w:t>
      </w:r>
      <w:proofErr w:type="spellStart"/>
      <w:r w:rsidRPr="00882C10">
        <w:rPr>
          <w:rFonts w:ascii="Times New Roman" w:eastAsia="TimesNewRomanPSMT" w:hAnsi="Times New Roman" w:cs="Times New Roman"/>
          <w:sz w:val="28"/>
          <w:szCs w:val="28"/>
          <w:lang w:eastAsia="ja-JP"/>
        </w:rPr>
        <w:t>від</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діяльності</w:t>
      </w:r>
      <w:proofErr w:type="spellEnd"/>
      <w:r w:rsidRPr="00882C10">
        <w:rPr>
          <w:rFonts w:ascii="Times New Roman" w:eastAsia="TimesNewRomanPSMT" w:hAnsi="Times New Roman" w:cs="Times New Roman"/>
          <w:sz w:val="28"/>
          <w:szCs w:val="28"/>
          <w:lang w:eastAsia="ja-JP"/>
        </w:rPr>
        <w:t xml:space="preserve"> у </w:t>
      </w:r>
      <w:proofErr w:type="spellStart"/>
      <w:r w:rsidRPr="00882C10">
        <w:rPr>
          <w:rFonts w:ascii="Times New Roman" w:eastAsia="TimesNewRomanPSMT" w:hAnsi="Times New Roman" w:cs="Times New Roman"/>
          <w:sz w:val="28"/>
          <w:szCs w:val="28"/>
          <w:lang w:eastAsia="ja-JP"/>
        </w:rPr>
        <w:t>сфері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надання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послуг</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поштового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зв’язку</w:t>
      </w:r>
      <w:proofErr w:type="spellEnd"/>
      <w:r w:rsidRPr="00882C10">
        <w:rPr>
          <w:rFonts w:ascii="Times New Roman" w:eastAsia="TimesNewRomanPSMT" w:hAnsi="Times New Roman" w:cs="Times New Roman"/>
          <w:sz w:val="28"/>
          <w:szCs w:val="28"/>
          <w:lang w:eastAsia="ja-JP"/>
        </w:rPr>
        <w:t xml:space="preserve">. </w:t>
      </w:r>
    </w:p>
    <w:p w14:paraId="40EB0A71" w14:textId="77777777" w:rsidR="00A27FAD" w:rsidRPr="00882C10" w:rsidRDefault="00A27FAD"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lastRenderedPageBreak/>
        <w:t>Також</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із</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результатів</w:t>
      </w:r>
      <w:proofErr w:type="spellEnd"/>
      <w:r w:rsidRPr="00882C10">
        <w:rPr>
          <w:rFonts w:ascii="Times New Roman" w:eastAsia="TimesNewRomanPSMT" w:hAnsi="Times New Roman" w:cs="Times New Roman"/>
          <w:sz w:val="28"/>
          <w:szCs w:val="28"/>
          <w:lang w:eastAsia="ja-JP"/>
        </w:rPr>
        <w:t xml:space="preserve"> аудиту за 2019 р. ми </w:t>
      </w:r>
      <w:proofErr w:type="spellStart"/>
      <w:r w:rsidRPr="00882C10">
        <w:rPr>
          <w:rFonts w:ascii="Times New Roman" w:eastAsia="TimesNewRomanPSMT" w:hAnsi="Times New Roman" w:cs="Times New Roman"/>
          <w:sz w:val="28"/>
          <w:szCs w:val="28"/>
          <w:lang w:eastAsia="ja-JP"/>
        </w:rPr>
        <w:t>можемо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бачити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станом на 31.12.2019 </w:t>
      </w:r>
      <w:proofErr w:type="spellStart"/>
      <w:r w:rsidRPr="00882C10">
        <w:rPr>
          <w:rFonts w:ascii="Times New Roman" w:eastAsia="TimesNewRomanPSMT" w:hAnsi="Times New Roman" w:cs="Times New Roman"/>
          <w:sz w:val="28"/>
          <w:szCs w:val="28"/>
          <w:lang w:eastAsia="ja-JP"/>
        </w:rPr>
        <w:t>розмір</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товариства</w:t>
      </w:r>
      <w:proofErr w:type="spellEnd"/>
      <w:r w:rsidRPr="00882C10">
        <w:rPr>
          <w:rFonts w:ascii="Times New Roman" w:eastAsia="TimesNewRomanPSMT" w:hAnsi="Times New Roman" w:cs="Times New Roman"/>
          <w:sz w:val="28"/>
          <w:szCs w:val="28"/>
          <w:lang w:eastAsia="ja-JP"/>
        </w:rPr>
        <w:t xml:space="preserve"> становить 12484 тис. </w:t>
      </w:r>
      <w:r w:rsidRPr="00882C10">
        <w:rPr>
          <w:rFonts w:ascii="Times New Roman" w:eastAsia="TimesNewRomanPSMT" w:hAnsi="Times New Roman" w:cs="Times New Roman"/>
          <w:sz w:val="28"/>
          <w:szCs w:val="28"/>
          <w:lang w:val="uk-UA" w:eastAsia="ja-JP"/>
        </w:rPr>
        <w:t>г</w:t>
      </w:r>
      <w:proofErr w:type="spellStart"/>
      <w:r w:rsidRPr="00882C10">
        <w:rPr>
          <w:rFonts w:ascii="Times New Roman" w:eastAsia="TimesNewRomanPSMT" w:hAnsi="Times New Roman" w:cs="Times New Roman"/>
          <w:sz w:val="28"/>
          <w:szCs w:val="28"/>
          <w:lang w:eastAsia="ja-JP"/>
        </w:rPr>
        <w:t>рн</w:t>
      </w:r>
      <w:proofErr w:type="spellEnd"/>
      <w:r w:rsidRPr="00882C10">
        <w:rPr>
          <w:rFonts w:ascii="Times New Roman" w:eastAsia="TimesNewRomanPSMT" w:hAnsi="Times New Roman" w:cs="Times New Roman"/>
          <w:sz w:val="28"/>
          <w:szCs w:val="28"/>
          <w:lang w:eastAsia="ja-JP"/>
        </w:rPr>
        <w:t>.</w:t>
      </w:r>
    </w:p>
    <w:p w14:paraId="44C2D346" w14:textId="77777777" w:rsidR="00A27FAD" w:rsidRPr="00882C10" w:rsidRDefault="00A27FAD" w:rsidP="00882C10">
      <w:pPr>
        <w:autoSpaceDE w:val="0"/>
        <w:autoSpaceDN w:val="0"/>
        <w:adjustRightInd w:val="0"/>
        <w:spacing w:after="0" w:line="360" w:lineRule="auto"/>
        <w:ind w:firstLine="709"/>
        <w:rPr>
          <w:rFonts w:ascii="Times New Roman" w:eastAsia="TimesNewRomanPSMT" w:hAnsi="Times New Roman" w:cs="Times New Roman"/>
          <w:b/>
          <w:sz w:val="28"/>
          <w:szCs w:val="28"/>
          <w:lang w:val="uk-UA" w:eastAsia="ja-JP"/>
        </w:rPr>
      </w:pPr>
    </w:p>
    <w:p w14:paraId="4811A7C7" w14:textId="12A83605" w:rsidR="00A27FAD" w:rsidRPr="00882C10" w:rsidRDefault="00A27FAD" w:rsidP="00882C10">
      <w:pPr>
        <w:autoSpaceDE w:val="0"/>
        <w:autoSpaceDN w:val="0"/>
        <w:adjustRightInd w:val="0"/>
        <w:spacing w:after="0" w:line="360" w:lineRule="auto"/>
        <w:ind w:firstLine="709"/>
        <w:jc w:val="right"/>
        <w:rPr>
          <w:rFonts w:ascii="Times New Roman" w:eastAsia="TimesNewRomanPSMT" w:hAnsi="Times New Roman" w:cs="Times New Roman"/>
          <w:b/>
          <w:sz w:val="28"/>
          <w:szCs w:val="28"/>
          <w:lang w:val="uk-UA" w:eastAsia="ja-JP"/>
        </w:rPr>
      </w:pPr>
      <w:r w:rsidRPr="00882C10">
        <w:rPr>
          <w:rFonts w:ascii="Times New Roman" w:eastAsia="TimesNewRomanPSMT" w:hAnsi="Times New Roman" w:cs="Times New Roman"/>
          <w:b/>
          <w:sz w:val="28"/>
          <w:szCs w:val="28"/>
          <w:lang w:val="uk-UA" w:eastAsia="ja-JP"/>
        </w:rPr>
        <w:t>Таблиця 2.</w:t>
      </w:r>
      <w:r w:rsidR="00FF1E97" w:rsidRPr="00882C10">
        <w:rPr>
          <w:rFonts w:ascii="Times New Roman" w:eastAsia="TimesNewRomanPSMT" w:hAnsi="Times New Roman" w:cs="Times New Roman"/>
          <w:b/>
          <w:sz w:val="28"/>
          <w:szCs w:val="28"/>
          <w:lang w:val="uk-UA" w:eastAsia="ja-JP"/>
        </w:rPr>
        <w:t>5</w:t>
      </w:r>
    </w:p>
    <w:p w14:paraId="0A626C1C" w14:textId="288D4231" w:rsidR="00BC451A" w:rsidRDefault="00A27FAD"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val="uk-UA" w:eastAsia="ja-JP"/>
        </w:rPr>
        <w:t xml:space="preserve">Звіт незалежного аудитора щодо фінансової звітності товариства з обмеженою відповідальністю </w:t>
      </w:r>
      <w:r w:rsidRPr="00882C10">
        <w:rPr>
          <w:rFonts w:ascii="Times New Roman" w:eastAsia="TimesNewRomanPSMT" w:hAnsi="Times New Roman" w:cs="Times New Roman"/>
          <w:b/>
          <w:sz w:val="28"/>
          <w:szCs w:val="28"/>
          <w:lang w:eastAsia="ja-JP"/>
        </w:rPr>
        <w:t>«</w:t>
      </w:r>
      <w:proofErr w:type="spellStart"/>
      <w:r w:rsidRPr="00882C10">
        <w:rPr>
          <w:rFonts w:ascii="Times New Roman" w:eastAsia="TimesNewRomanPSMT" w:hAnsi="Times New Roman" w:cs="Times New Roman"/>
          <w:b/>
          <w:sz w:val="28"/>
          <w:szCs w:val="28"/>
          <w:lang w:eastAsia="ja-JP"/>
        </w:rPr>
        <w:t>Торговий</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дім</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Міст</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Експрес</w:t>
      </w:r>
      <w:proofErr w:type="spellEnd"/>
      <w:r w:rsidRPr="00882C10">
        <w:rPr>
          <w:rFonts w:ascii="Times New Roman" w:eastAsia="TimesNewRomanPSMT" w:hAnsi="Times New Roman" w:cs="Times New Roman"/>
          <w:b/>
          <w:sz w:val="28"/>
          <w:szCs w:val="28"/>
          <w:lang w:eastAsia="ja-JP"/>
        </w:rPr>
        <w:t xml:space="preserve">» за </w:t>
      </w:r>
      <w:proofErr w:type="spellStart"/>
      <w:r w:rsidRPr="00882C10">
        <w:rPr>
          <w:rFonts w:ascii="Times New Roman" w:eastAsia="TimesNewRomanPSMT" w:hAnsi="Times New Roman" w:cs="Times New Roman"/>
          <w:b/>
          <w:sz w:val="28"/>
          <w:szCs w:val="28"/>
          <w:lang w:eastAsia="ja-JP"/>
        </w:rPr>
        <w:t>рік</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який</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закінчився</w:t>
      </w:r>
      <w:proofErr w:type="spellEnd"/>
      <w:r w:rsidRPr="00882C10">
        <w:rPr>
          <w:rFonts w:ascii="Times New Roman" w:eastAsia="TimesNewRomanPSMT" w:hAnsi="Times New Roman" w:cs="Times New Roman"/>
          <w:b/>
          <w:sz w:val="28"/>
          <w:szCs w:val="28"/>
          <w:lang w:eastAsia="ja-JP"/>
        </w:rPr>
        <w:t xml:space="preserve"> 31 </w:t>
      </w:r>
      <w:proofErr w:type="spellStart"/>
      <w:r w:rsidRPr="00882C10">
        <w:rPr>
          <w:rFonts w:ascii="Times New Roman" w:eastAsia="TimesNewRomanPSMT" w:hAnsi="Times New Roman" w:cs="Times New Roman"/>
          <w:b/>
          <w:sz w:val="28"/>
          <w:szCs w:val="28"/>
          <w:lang w:eastAsia="ja-JP"/>
        </w:rPr>
        <w:t>грудня</w:t>
      </w:r>
      <w:proofErr w:type="spellEnd"/>
      <w:r w:rsidRPr="00882C10">
        <w:rPr>
          <w:rFonts w:ascii="Times New Roman" w:eastAsia="TimesNewRomanPSMT" w:hAnsi="Times New Roman" w:cs="Times New Roman"/>
          <w:b/>
          <w:sz w:val="28"/>
          <w:szCs w:val="28"/>
          <w:lang w:eastAsia="ja-JP"/>
        </w:rPr>
        <w:t xml:space="preserve"> 2019 року [40</w:t>
      </w:r>
      <w:r w:rsidR="00E42F99" w:rsidRPr="00882C10">
        <w:rPr>
          <w:rFonts w:ascii="Times New Roman" w:eastAsia="TimesNewRomanPSMT" w:hAnsi="Times New Roman" w:cs="Times New Roman"/>
          <w:b/>
          <w:sz w:val="28"/>
          <w:szCs w:val="28"/>
          <w:lang w:eastAsia="ja-JP"/>
        </w:rPr>
        <w:t>]</w:t>
      </w:r>
    </w:p>
    <w:p w14:paraId="4E3127E5" w14:textId="77777777" w:rsidR="00D90E3D" w:rsidRPr="00882C10" w:rsidRDefault="00D90E3D"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val="uk-UA" w:eastAsia="ja-JP"/>
        </w:rPr>
      </w:pPr>
    </w:p>
    <w:tbl>
      <w:tblPr>
        <w:tblStyle w:val="a4"/>
        <w:tblW w:w="0" w:type="auto"/>
        <w:jc w:val="center"/>
        <w:tblLook w:val="04A0" w:firstRow="1" w:lastRow="0" w:firstColumn="1" w:lastColumn="0" w:noHBand="0" w:noVBand="1"/>
      </w:tblPr>
      <w:tblGrid>
        <w:gridCol w:w="3159"/>
        <w:gridCol w:w="1655"/>
        <w:gridCol w:w="2274"/>
        <w:gridCol w:w="2539"/>
      </w:tblGrid>
      <w:tr w:rsidR="00A27FAD" w:rsidRPr="00882C10" w14:paraId="6C0EB971" w14:textId="77777777" w:rsidTr="00B670B1">
        <w:trPr>
          <w:trHeight w:val="288"/>
          <w:jc w:val="center"/>
        </w:trPr>
        <w:tc>
          <w:tcPr>
            <w:tcW w:w="3160" w:type="dxa"/>
            <w:noWrap/>
            <w:hideMark/>
          </w:tcPr>
          <w:p w14:paraId="32C5FC48" w14:textId="531CB8EA" w:rsidR="00A27FAD" w:rsidRPr="00882C10" w:rsidRDefault="00A27FAD" w:rsidP="00882C10">
            <w:pPr>
              <w:spacing w:line="360" w:lineRule="auto"/>
              <w:jc w:val="center"/>
              <w:rPr>
                <w:rFonts w:ascii="Times New Roman" w:hAnsi="Times New Roman" w:cs="Times New Roman"/>
                <w:b/>
                <w:bCs/>
                <w:sz w:val="28"/>
                <w:szCs w:val="28"/>
                <w:lang w:val="uk-UA"/>
              </w:rPr>
            </w:pPr>
            <w:proofErr w:type="spellStart"/>
            <w:r w:rsidRPr="00882C10">
              <w:rPr>
                <w:rFonts w:ascii="Times New Roman" w:hAnsi="Times New Roman" w:cs="Times New Roman"/>
                <w:b/>
                <w:bCs/>
                <w:sz w:val="28"/>
                <w:szCs w:val="28"/>
              </w:rPr>
              <w:t>Назва</w:t>
            </w:r>
            <w:proofErr w:type="spellEnd"/>
          </w:p>
        </w:tc>
        <w:tc>
          <w:tcPr>
            <w:tcW w:w="1655" w:type="dxa"/>
            <w:noWrap/>
            <w:hideMark/>
          </w:tcPr>
          <w:p w14:paraId="706C2C3F" w14:textId="77777777" w:rsidR="00A27FAD" w:rsidRPr="00882C10" w:rsidRDefault="00A27FAD" w:rsidP="00882C10">
            <w:pPr>
              <w:spacing w:line="360" w:lineRule="auto"/>
              <w:jc w:val="center"/>
              <w:rPr>
                <w:rFonts w:ascii="Times New Roman" w:hAnsi="Times New Roman" w:cs="Times New Roman"/>
                <w:b/>
                <w:bCs/>
                <w:sz w:val="28"/>
                <w:szCs w:val="28"/>
              </w:rPr>
            </w:pPr>
            <w:r w:rsidRPr="00882C10">
              <w:rPr>
                <w:rFonts w:ascii="Times New Roman" w:hAnsi="Times New Roman" w:cs="Times New Roman"/>
                <w:b/>
                <w:bCs/>
                <w:sz w:val="28"/>
                <w:szCs w:val="28"/>
              </w:rPr>
              <w:t>Код рядка</w:t>
            </w:r>
          </w:p>
        </w:tc>
        <w:tc>
          <w:tcPr>
            <w:tcW w:w="2274" w:type="dxa"/>
            <w:noWrap/>
            <w:hideMark/>
          </w:tcPr>
          <w:p w14:paraId="00EA61C7" w14:textId="77777777" w:rsidR="00A27FAD" w:rsidRPr="00882C10" w:rsidRDefault="00A27FAD" w:rsidP="00882C10">
            <w:pPr>
              <w:spacing w:line="360" w:lineRule="auto"/>
              <w:jc w:val="center"/>
              <w:rPr>
                <w:rFonts w:ascii="Times New Roman" w:hAnsi="Times New Roman" w:cs="Times New Roman"/>
                <w:b/>
                <w:bCs/>
                <w:sz w:val="28"/>
                <w:szCs w:val="28"/>
              </w:rPr>
            </w:pPr>
            <w:r w:rsidRPr="00882C10">
              <w:rPr>
                <w:rFonts w:ascii="Times New Roman" w:hAnsi="Times New Roman" w:cs="Times New Roman"/>
                <w:b/>
                <w:bCs/>
                <w:sz w:val="28"/>
                <w:szCs w:val="28"/>
              </w:rPr>
              <w:t>Станом на 01.01.2019</w:t>
            </w:r>
          </w:p>
        </w:tc>
        <w:tc>
          <w:tcPr>
            <w:tcW w:w="2540" w:type="dxa"/>
            <w:noWrap/>
            <w:hideMark/>
          </w:tcPr>
          <w:p w14:paraId="3AB5D08E" w14:textId="77777777" w:rsidR="00A27FAD" w:rsidRPr="00882C10" w:rsidRDefault="00A27FAD" w:rsidP="00882C10">
            <w:pPr>
              <w:spacing w:line="360" w:lineRule="auto"/>
              <w:jc w:val="center"/>
              <w:rPr>
                <w:rFonts w:ascii="Times New Roman" w:hAnsi="Times New Roman" w:cs="Times New Roman"/>
                <w:b/>
                <w:bCs/>
                <w:sz w:val="28"/>
                <w:szCs w:val="28"/>
              </w:rPr>
            </w:pPr>
            <w:r w:rsidRPr="00882C10">
              <w:rPr>
                <w:rFonts w:ascii="Times New Roman" w:hAnsi="Times New Roman" w:cs="Times New Roman"/>
                <w:b/>
                <w:bCs/>
                <w:sz w:val="28"/>
                <w:szCs w:val="28"/>
              </w:rPr>
              <w:t>Станом на 31.12.2021</w:t>
            </w:r>
          </w:p>
        </w:tc>
      </w:tr>
      <w:tr w:rsidR="00A27FAD" w:rsidRPr="00882C10" w14:paraId="35CF91C4" w14:textId="77777777" w:rsidTr="00B670B1">
        <w:trPr>
          <w:trHeight w:val="288"/>
          <w:jc w:val="center"/>
        </w:trPr>
        <w:tc>
          <w:tcPr>
            <w:tcW w:w="3160" w:type="dxa"/>
            <w:noWrap/>
            <w:hideMark/>
          </w:tcPr>
          <w:p w14:paraId="0BED11E6" w14:textId="77777777" w:rsidR="00A27FAD" w:rsidRPr="00882C10" w:rsidRDefault="00A27FAD" w:rsidP="00882C10">
            <w:pPr>
              <w:spacing w:line="360" w:lineRule="auto"/>
              <w:jc w:val="center"/>
              <w:rPr>
                <w:rFonts w:ascii="Times New Roman" w:hAnsi="Times New Roman" w:cs="Times New Roman"/>
                <w:sz w:val="28"/>
                <w:szCs w:val="28"/>
              </w:rPr>
            </w:pPr>
            <w:proofErr w:type="spellStart"/>
            <w:r w:rsidRPr="00882C10">
              <w:rPr>
                <w:rFonts w:ascii="Times New Roman" w:hAnsi="Times New Roman" w:cs="Times New Roman"/>
                <w:sz w:val="28"/>
                <w:szCs w:val="28"/>
              </w:rPr>
              <w:t>Зареєстрований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капітал</w:t>
            </w:r>
            <w:proofErr w:type="spellEnd"/>
          </w:p>
        </w:tc>
        <w:tc>
          <w:tcPr>
            <w:tcW w:w="1655" w:type="dxa"/>
            <w:noWrap/>
            <w:hideMark/>
          </w:tcPr>
          <w:p w14:paraId="20D4631F"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1400</w:t>
            </w:r>
          </w:p>
        </w:tc>
        <w:tc>
          <w:tcPr>
            <w:tcW w:w="2274" w:type="dxa"/>
            <w:noWrap/>
            <w:hideMark/>
          </w:tcPr>
          <w:p w14:paraId="0EEB6971"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789</w:t>
            </w:r>
          </w:p>
        </w:tc>
        <w:tc>
          <w:tcPr>
            <w:tcW w:w="2540" w:type="dxa"/>
            <w:noWrap/>
            <w:hideMark/>
          </w:tcPr>
          <w:p w14:paraId="7838CAF8"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102852</w:t>
            </w:r>
          </w:p>
        </w:tc>
      </w:tr>
      <w:tr w:rsidR="00A27FAD" w:rsidRPr="00882C10" w14:paraId="42E96F30" w14:textId="77777777" w:rsidTr="00B670B1">
        <w:trPr>
          <w:trHeight w:val="288"/>
          <w:jc w:val="center"/>
        </w:trPr>
        <w:tc>
          <w:tcPr>
            <w:tcW w:w="3160" w:type="dxa"/>
            <w:noWrap/>
            <w:hideMark/>
          </w:tcPr>
          <w:p w14:paraId="7717E7D6" w14:textId="77777777" w:rsidR="00A27FAD" w:rsidRPr="00882C10" w:rsidRDefault="00A27FAD" w:rsidP="00882C10">
            <w:pPr>
              <w:spacing w:line="360" w:lineRule="auto"/>
              <w:jc w:val="center"/>
              <w:rPr>
                <w:rFonts w:ascii="Times New Roman" w:hAnsi="Times New Roman" w:cs="Times New Roman"/>
                <w:sz w:val="28"/>
                <w:szCs w:val="28"/>
              </w:rPr>
            </w:pPr>
            <w:proofErr w:type="spellStart"/>
            <w:r w:rsidRPr="00882C10">
              <w:rPr>
                <w:rFonts w:ascii="Times New Roman" w:hAnsi="Times New Roman" w:cs="Times New Roman"/>
                <w:sz w:val="28"/>
                <w:szCs w:val="28"/>
              </w:rPr>
              <w:t>Додатковий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капітал</w:t>
            </w:r>
            <w:proofErr w:type="spellEnd"/>
          </w:p>
        </w:tc>
        <w:tc>
          <w:tcPr>
            <w:tcW w:w="1655" w:type="dxa"/>
            <w:noWrap/>
            <w:hideMark/>
          </w:tcPr>
          <w:p w14:paraId="6B260290"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1410</w:t>
            </w:r>
          </w:p>
        </w:tc>
        <w:tc>
          <w:tcPr>
            <w:tcW w:w="2274" w:type="dxa"/>
            <w:noWrap/>
            <w:hideMark/>
          </w:tcPr>
          <w:p w14:paraId="2C3D380A"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37</w:t>
            </w:r>
          </w:p>
        </w:tc>
        <w:tc>
          <w:tcPr>
            <w:tcW w:w="2540" w:type="dxa"/>
            <w:noWrap/>
            <w:hideMark/>
          </w:tcPr>
          <w:p w14:paraId="439B967F"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37</w:t>
            </w:r>
          </w:p>
        </w:tc>
      </w:tr>
      <w:tr w:rsidR="00A27FAD" w:rsidRPr="00882C10" w14:paraId="50E87575" w14:textId="77777777" w:rsidTr="00B670B1">
        <w:trPr>
          <w:trHeight w:val="288"/>
          <w:jc w:val="center"/>
        </w:trPr>
        <w:tc>
          <w:tcPr>
            <w:tcW w:w="3160" w:type="dxa"/>
            <w:noWrap/>
            <w:hideMark/>
          </w:tcPr>
          <w:p w14:paraId="105B513E" w14:textId="77777777" w:rsidR="00A27FAD" w:rsidRPr="00882C10" w:rsidRDefault="00A27FAD" w:rsidP="00882C10">
            <w:pPr>
              <w:spacing w:line="360" w:lineRule="auto"/>
              <w:jc w:val="center"/>
              <w:rPr>
                <w:rFonts w:ascii="Times New Roman" w:hAnsi="Times New Roman" w:cs="Times New Roman"/>
                <w:sz w:val="28"/>
                <w:szCs w:val="28"/>
              </w:rPr>
            </w:pPr>
            <w:proofErr w:type="spellStart"/>
            <w:r w:rsidRPr="00882C10">
              <w:rPr>
                <w:rFonts w:ascii="Times New Roman" w:hAnsi="Times New Roman" w:cs="Times New Roman"/>
                <w:sz w:val="28"/>
                <w:szCs w:val="28"/>
              </w:rPr>
              <w:t>Неоплачений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капітал</w:t>
            </w:r>
            <w:proofErr w:type="spellEnd"/>
          </w:p>
        </w:tc>
        <w:tc>
          <w:tcPr>
            <w:tcW w:w="1655" w:type="dxa"/>
            <w:noWrap/>
            <w:hideMark/>
          </w:tcPr>
          <w:p w14:paraId="1A4871F8"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1425</w:t>
            </w:r>
          </w:p>
        </w:tc>
        <w:tc>
          <w:tcPr>
            <w:tcW w:w="2274" w:type="dxa"/>
            <w:noWrap/>
            <w:hideMark/>
          </w:tcPr>
          <w:p w14:paraId="684904A4"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w:t>
            </w:r>
          </w:p>
        </w:tc>
        <w:tc>
          <w:tcPr>
            <w:tcW w:w="2540" w:type="dxa"/>
            <w:noWrap/>
            <w:hideMark/>
          </w:tcPr>
          <w:p w14:paraId="544407B4"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-102054</w:t>
            </w:r>
          </w:p>
        </w:tc>
      </w:tr>
      <w:tr w:rsidR="00A27FAD" w:rsidRPr="00882C10" w14:paraId="1E5556D6" w14:textId="77777777" w:rsidTr="00B670B1">
        <w:trPr>
          <w:trHeight w:val="288"/>
          <w:jc w:val="center"/>
        </w:trPr>
        <w:tc>
          <w:tcPr>
            <w:tcW w:w="3160" w:type="dxa"/>
            <w:noWrap/>
            <w:hideMark/>
          </w:tcPr>
          <w:p w14:paraId="00EEE705" w14:textId="77777777" w:rsidR="00A27FAD" w:rsidRPr="00882C10" w:rsidRDefault="00A27FAD" w:rsidP="00882C10">
            <w:pPr>
              <w:spacing w:line="360" w:lineRule="auto"/>
              <w:jc w:val="center"/>
              <w:rPr>
                <w:rFonts w:ascii="Times New Roman" w:hAnsi="Times New Roman" w:cs="Times New Roman"/>
                <w:sz w:val="28"/>
                <w:szCs w:val="28"/>
              </w:rPr>
            </w:pPr>
            <w:proofErr w:type="spellStart"/>
            <w:r w:rsidRPr="00882C10">
              <w:rPr>
                <w:rFonts w:ascii="Times New Roman" w:hAnsi="Times New Roman" w:cs="Times New Roman"/>
                <w:sz w:val="28"/>
                <w:szCs w:val="28"/>
              </w:rPr>
              <w:t>Нерозділений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прибуток</w:t>
            </w:r>
            <w:proofErr w:type="spellEnd"/>
          </w:p>
        </w:tc>
        <w:tc>
          <w:tcPr>
            <w:tcW w:w="1655" w:type="dxa"/>
            <w:noWrap/>
            <w:hideMark/>
          </w:tcPr>
          <w:p w14:paraId="6821524D"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1420</w:t>
            </w:r>
          </w:p>
        </w:tc>
        <w:tc>
          <w:tcPr>
            <w:tcW w:w="2274" w:type="dxa"/>
            <w:noWrap/>
            <w:hideMark/>
          </w:tcPr>
          <w:p w14:paraId="615F499C"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-55605</w:t>
            </w:r>
          </w:p>
        </w:tc>
        <w:tc>
          <w:tcPr>
            <w:tcW w:w="2540" w:type="dxa"/>
            <w:noWrap/>
            <w:hideMark/>
          </w:tcPr>
          <w:p w14:paraId="1F97D1B9"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11649</w:t>
            </w:r>
          </w:p>
        </w:tc>
      </w:tr>
      <w:tr w:rsidR="00A27FAD" w:rsidRPr="00882C10" w14:paraId="45009192" w14:textId="77777777" w:rsidTr="00B670B1">
        <w:trPr>
          <w:trHeight w:val="288"/>
          <w:jc w:val="center"/>
        </w:trPr>
        <w:tc>
          <w:tcPr>
            <w:tcW w:w="3160" w:type="dxa"/>
            <w:noWrap/>
            <w:hideMark/>
          </w:tcPr>
          <w:p w14:paraId="4AF12529" w14:textId="77777777" w:rsidR="00A27FAD" w:rsidRPr="00882C10" w:rsidRDefault="00A27FAD" w:rsidP="00882C10">
            <w:pPr>
              <w:spacing w:line="360" w:lineRule="auto"/>
              <w:jc w:val="center"/>
              <w:rPr>
                <w:rFonts w:ascii="Times New Roman" w:hAnsi="Times New Roman" w:cs="Times New Roman"/>
                <w:sz w:val="28"/>
                <w:szCs w:val="28"/>
              </w:rPr>
            </w:pPr>
            <w:proofErr w:type="spellStart"/>
            <w:r w:rsidRPr="00882C10">
              <w:rPr>
                <w:rFonts w:ascii="Times New Roman" w:hAnsi="Times New Roman" w:cs="Times New Roman"/>
                <w:sz w:val="28"/>
                <w:szCs w:val="28"/>
              </w:rPr>
              <w:t>Всього</w:t>
            </w:r>
            <w:proofErr w:type="spellEnd"/>
          </w:p>
        </w:tc>
        <w:tc>
          <w:tcPr>
            <w:tcW w:w="1655" w:type="dxa"/>
            <w:noWrap/>
            <w:hideMark/>
          </w:tcPr>
          <w:p w14:paraId="202B726F"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1495</w:t>
            </w:r>
          </w:p>
        </w:tc>
        <w:tc>
          <w:tcPr>
            <w:tcW w:w="2274" w:type="dxa"/>
            <w:noWrap/>
            <w:hideMark/>
          </w:tcPr>
          <w:p w14:paraId="3DD1CC50"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-54770</w:t>
            </w:r>
          </w:p>
        </w:tc>
        <w:tc>
          <w:tcPr>
            <w:tcW w:w="2540" w:type="dxa"/>
            <w:noWrap/>
            <w:hideMark/>
          </w:tcPr>
          <w:p w14:paraId="3497F78C" w14:textId="77777777" w:rsidR="00A27FAD" w:rsidRPr="00882C10" w:rsidRDefault="00A27FAD" w:rsidP="00882C10">
            <w:pPr>
              <w:spacing w:line="360" w:lineRule="auto"/>
              <w:jc w:val="center"/>
              <w:rPr>
                <w:rFonts w:ascii="Times New Roman" w:hAnsi="Times New Roman" w:cs="Times New Roman"/>
                <w:sz w:val="28"/>
                <w:szCs w:val="28"/>
              </w:rPr>
            </w:pPr>
            <w:r w:rsidRPr="00882C10">
              <w:rPr>
                <w:rFonts w:ascii="Times New Roman" w:hAnsi="Times New Roman" w:cs="Times New Roman"/>
                <w:sz w:val="28"/>
                <w:szCs w:val="28"/>
              </w:rPr>
              <w:t>12484</w:t>
            </w:r>
          </w:p>
        </w:tc>
      </w:tr>
    </w:tbl>
    <w:p w14:paraId="29B5F8C0" w14:textId="77777777" w:rsidR="00B670B1" w:rsidRPr="00882C10" w:rsidRDefault="00B670B1"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eastAsia="ja-JP"/>
        </w:rPr>
      </w:pPr>
    </w:p>
    <w:p w14:paraId="46749E0F" w14:textId="7B9F531C" w:rsidR="00A27FAD" w:rsidRPr="00882C10" w:rsidRDefault="00A27FAD"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t>Із</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даної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таблиці</w:t>
      </w:r>
      <w:proofErr w:type="spellEnd"/>
      <w:r w:rsidRPr="00882C10">
        <w:rPr>
          <w:rFonts w:ascii="Times New Roman" w:eastAsia="TimesNewRomanPSMT" w:hAnsi="Times New Roman" w:cs="Times New Roman"/>
          <w:sz w:val="28"/>
          <w:szCs w:val="28"/>
          <w:lang w:eastAsia="ja-JP"/>
        </w:rPr>
        <w:t xml:space="preserve"> ми </w:t>
      </w:r>
      <w:proofErr w:type="spellStart"/>
      <w:r w:rsidRPr="00882C10">
        <w:rPr>
          <w:rFonts w:ascii="Times New Roman" w:eastAsia="TimesNewRomanPSMT" w:hAnsi="Times New Roman" w:cs="Times New Roman"/>
          <w:sz w:val="28"/>
          <w:szCs w:val="28"/>
          <w:lang w:eastAsia="ja-JP"/>
        </w:rPr>
        <w:t>можемо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бачити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станом на 01.01.2019 </w:t>
      </w:r>
      <w:proofErr w:type="spellStart"/>
      <w:r w:rsidRPr="00882C10">
        <w:rPr>
          <w:rFonts w:ascii="Times New Roman" w:eastAsia="TimesNewRomanPSMT" w:hAnsi="Times New Roman" w:cs="Times New Roman"/>
          <w:sz w:val="28"/>
          <w:szCs w:val="28"/>
          <w:lang w:eastAsia="ja-JP"/>
        </w:rPr>
        <w:t>розмір</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зареєстрованого</w:t>
      </w:r>
      <w:proofErr w:type="spellEnd"/>
      <w:r w:rsidRPr="00882C10">
        <w:rPr>
          <w:rFonts w:ascii="Times New Roman" w:eastAsia="TimesNewRomanPSMT" w:hAnsi="Times New Roman" w:cs="Times New Roman"/>
          <w:sz w:val="28"/>
          <w:szCs w:val="28"/>
          <w:lang w:eastAsia="ja-JP"/>
        </w:rPr>
        <w:t xml:space="preserve"> та </w:t>
      </w:r>
      <w:proofErr w:type="spellStart"/>
      <w:r w:rsidRPr="00882C10">
        <w:rPr>
          <w:rFonts w:ascii="Times New Roman" w:eastAsia="TimesNewRomanPSMT" w:hAnsi="Times New Roman" w:cs="Times New Roman"/>
          <w:sz w:val="28"/>
          <w:szCs w:val="28"/>
          <w:lang w:eastAsia="ja-JP"/>
        </w:rPr>
        <w:t>оплаченого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підприємства</w:t>
      </w:r>
      <w:proofErr w:type="spellEnd"/>
      <w:r w:rsidRPr="00882C10">
        <w:rPr>
          <w:rFonts w:ascii="Times New Roman" w:eastAsia="TimesNewRomanPSMT" w:hAnsi="Times New Roman" w:cs="Times New Roman"/>
          <w:sz w:val="28"/>
          <w:szCs w:val="28"/>
          <w:lang w:eastAsia="ja-JP"/>
        </w:rPr>
        <w:t xml:space="preserve"> становив 798 тис. грн. </w:t>
      </w:r>
      <w:proofErr w:type="spellStart"/>
      <w:r w:rsidRPr="00882C10">
        <w:rPr>
          <w:rFonts w:ascii="Times New Roman" w:eastAsia="TimesNewRomanPSMT" w:hAnsi="Times New Roman" w:cs="Times New Roman"/>
          <w:sz w:val="28"/>
          <w:szCs w:val="28"/>
          <w:lang w:eastAsia="ja-JP"/>
        </w:rPr>
        <w:t>Розмір</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неоплаченого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дорівнював</w:t>
      </w:r>
      <w:proofErr w:type="spellEnd"/>
      <w:r w:rsidRPr="00882C10">
        <w:rPr>
          <w:rFonts w:ascii="Times New Roman" w:eastAsia="TimesNewRomanPSMT" w:hAnsi="Times New Roman" w:cs="Times New Roman"/>
          <w:sz w:val="28"/>
          <w:szCs w:val="28"/>
          <w:lang w:eastAsia="ja-JP"/>
        </w:rPr>
        <w:t xml:space="preserve"> 102054 тис. </w:t>
      </w:r>
      <w:proofErr w:type="spellStart"/>
      <w:r w:rsidRPr="00882C10">
        <w:rPr>
          <w:rFonts w:ascii="Times New Roman" w:eastAsia="TimesNewRomanPSMT" w:hAnsi="Times New Roman" w:cs="Times New Roman"/>
          <w:sz w:val="28"/>
          <w:szCs w:val="28"/>
          <w:lang w:eastAsia="ja-JP"/>
        </w:rPr>
        <w:t>грн</w:t>
      </w:r>
      <w:proofErr w:type="spellEnd"/>
      <w:r w:rsidRPr="00882C10">
        <w:rPr>
          <w:rFonts w:ascii="Times New Roman" w:eastAsia="TimesNewRomanPSMT" w:hAnsi="Times New Roman" w:cs="Times New Roman"/>
          <w:sz w:val="28"/>
          <w:szCs w:val="28"/>
          <w:lang w:eastAsia="ja-JP"/>
        </w:rPr>
        <w:t xml:space="preserve"> та </w:t>
      </w:r>
      <w:proofErr w:type="spellStart"/>
      <w:r w:rsidRPr="00882C10">
        <w:rPr>
          <w:rFonts w:ascii="Times New Roman" w:eastAsia="TimesNewRomanPSMT" w:hAnsi="Times New Roman" w:cs="Times New Roman"/>
          <w:sz w:val="28"/>
          <w:szCs w:val="28"/>
          <w:lang w:eastAsia="ja-JP"/>
        </w:rPr>
        <w:t>статутний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був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зареєстрований</w:t>
      </w:r>
      <w:proofErr w:type="spellEnd"/>
      <w:r w:rsidRPr="00882C10">
        <w:rPr>
          <w:rFonts w:ascii="Times New Roman" w:eastAsia="TimesNewRomanPSMT" w:hAnsi="Times New Roman" w:cs="Times New Roman"/>
          <w:sz w:val="28"/>
          <w:szCs w:val="28"/>
          <w:lang w:eastAsia="ja-JP"/>
        </w:rPr>
        <w:t xml:space="preserve"> у </w:t>
      </w:r>
      <w:proofErr w:type="spellStart"/>
      <w:r w:rsidRPr="00882C10">
        <w:rPr>
          <w:rFonts w:ascii="Times New Roman" w:eastAsia="TimesNewRomanPSMT" w:hAnsi="Times New Roman" w:cs="Times New Roman"/>
          <w:sz w:val="28"/>
          <w:szCs w:val="28"/>
          <w:lang w:eastAsia="ja-JP"/>
        </w:rPr>
        <w:t>розмірі</w:t>
      </w:r>
      <w:proofErr w:type="spellEnd"/>
      <w:r w:rsidRPr="00882C10">
        <w:rPr>
          <w:rFonts w:ascii="Times New Roman" w:eastAsia="TimesNewRomanPSMT" w:hAnsi="Times New Roman" w:cs="Times New Roman"/>
          <w:sz w:val="28"/>
          <w:szCs w:val="28"/>
          <w:lang w:eastAsia="ja-JP"/>
        </w:rPr>
        <w:t xml:space="preserve"> 102852 тис. грн. За </w:t>
      </w:r>
      <w:proofErr w:type="spellStart"/>
      <w:r w:rsidRPr="00882C10">
        <w:rPr>
          <w:rFonts w:ascii="Times New Roman" w:eastAsia="TimesNewRomanPSMT" w:hAnsi="Times New Roman" w:cs="Times New Roman"/>
          <w:sz w:val="28"/>
          <w:szCs w:val="28"/>
          <w:lang w:eastAsia="ja-JP"/>
        </w:rPr>
        <w:t>інформацією</w:t>
      </w:r>
      <w:proofErr w:type="spellEnd"/>
      <w:r w:rsidRPr="00882C10">
        <w:rPr>
          <w:rFonts w:ascii="Times New Roman" w:eastAsia="TimesNewRomanPSMT" w:hAnsi="Times New Roman" w:cs="Times New Roman"/>
          <w:sz w:val="28"/>
          <w:szCs w:val="28"/>
          <w:lang w:eastAsia="ja-JP"/>
        </w:rPr>
        <w:t xml:space="preserve"> аудиту </w:t>
      </w:r>
      <w:proofErr w:type="spellStart"/>
      <w:r w:rsidRPr="00882C10">
        <w:rPr>
          <w:rFonts w:ascii="Times New Roman" w:eastAsia="TimesNewRomanPSMT" w:hAnsi="Times New Roman" w:cs="Times New Roman"/>
          <w:sz w:val="28"/>
          <w:szCs w:val="28"/>
          <w:lang w:eastAsia="ja-JP"/>
        </w:rPr>
        <w:t>статутний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був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оплачений</w:t>
      </w:r>
      <w:proofErr w:type="spellEnd"/>
      <w:r w:rsidRPr="00882C10">
        <w:rPr>
          <w:rFonts w:ascii="Times New Roman" w:eastAsia="TimesNewRomanPSMT" w:hAnsi="Times New Roman" w:cs="Times New Roman"/>
          <w:sz w:val="28"/>
          <w:szCs w:val="28"/>
          <w:lang w:eastAsia="ja-JP"/>
        </w:rPr>
        <w:t xml:space="preserve"> в </w:t>
      </w:r>
      <w:proofErr w:type="spellStart"/>
      <w:r w:rsidRPr="00882C10">
        <w:rPr>
          <w:rFonts w:ascii="Times New Roman" w:eastAsia="TimesNewRomanPSMT" w:hAnsi="Times New Roman" w:cs="Times New Roman"/>
          <w:sz w:val="28"/>
          <w:szCs w:val="28"/>
          <w:lang w:eastAsia="ja-JP"/>
        </w:rPr>
        <w:t>сумі</w:t>
      </w:r>
      <w:proofErr w:type="spellEnd"/>
      <w:r w:rsidRPr="00882C10">
        <w:rPr>
          <w:rFonts w:ascii="Times New Roman" w:eastAsia="TimesNewRomanPSMT" w:hAnsi="Times New Roman" w:cs="Times New Roman"/>
          <w:sz w:val="28"/>
          <w:szCs w:val="28"/>
          <w:lang w:eastAsia="ja-JP"/>
        </w:rPr>
        <w:t xml:space="preserve"> 798 тис. грн. </w:t>
      </w:r>
      <w:proofErr w:type="spellStart"/>
      <w:r w:rsidRPr="00882C10">
        <w:rPr>
          <w:rFonts w:ascii="Times New Roman" w:eastAsia="TimesNewRomanPSMT" w:hAnsi="Times New Roman" w:cs="Times New Roman"/>
          <w:sz w:val="28"/>
          <w:szCs w:val="28"/>
          <w:lang w:eastAsia="ja-JP"/>
        </w:rPr>
        <w:t>Щодо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додаткового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капіталу</w:t>
      </w:r>
      <w:proofErr w:type="spellEnd"/>
      <w:r w:rsidRPr="00882C10">
        <w:rPr>
          <w:rFonts w:ascii="Times New Roman" w:eastAsia="TimesNewRomanPSMT" w:hAnsi="Times New Roman" w:cs="Times New Roman"/>
          <w:sz w:val="28"/>
          <w:szCs w:val="28"/>
          <w:lang w:eastAsia="ja-JP"/>
        </w:rPr>
        <w:t xml:space="preserve">, то за </w:t>
      </w:r>
      <w:r w:rsidRPr="00882C10">
        <w:rPr>
          <w:rFonts w:ascii="Times New Roman" w:eastAsia="TimesNewRomanPSMT" w:hAnsi="Times New Roman" w:cs="Times New Roman"/>
          <w:sz w:val="28"/>
          <w:szCs w:val="28"/>
          <w:lang w:val="uk-UA" w:eastAsia="ja-JP"/>
        </w:rPr>
        <w:t>деталями</w:t>
      </w:r>
      <w:r w:rsidRPr="00882C10">
        <w:rPr>
          <w:rFonts w:ascii="Times New Roman" w:eastAsia="TimesNewRomanPSMT" w:hAnsi="Times New Roman" w:cs="Times New Roman"/>
          <w:sz w:val="28"/>
          <w:szCs w:val="28"/>
          <w:lang w:eastAsia="ja-JP"/>
        </w:rPr>
        <w:t xml:space="preserve"> балансу станом на початок і </w:t>
      </w:r>
      <w:proofErr w:type="spellStart"/>
      <w:r w:rsidRPr="00882C10">
        <w:rPr>
          <w:rFonts w:ascii="Times New Roman" w:eastAsia="TimesNewRomanPSMT" w:hAnsi="Times New Roman" w:cs="Times New Roman"/>
          <w:sz w:val="28"/>
          <w:szCs w:val="28"/>
          <w:lang w:eastAsia="ja-JP"/>
        </w:rPr>
        <w:t>кінець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звітного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терміну</w:t>
      </w:r>
      <w:proofErr w:type="spellEnd"/>
      <w:r w:rsidRPr="00882C10">
        <w:rPr>
          <w:rFonts w:ascii="Times New Roman" w:eastAsia="TimesNewRomanPSMT" w:hAnsi="Times New Roman" w:cs="Times New Roman"/>
          <w:sz w:val="28"/>
          <w:szCs w:val="28"/>
          <w:lang w:eastAsia="ja-JP"/>
        </w:rPr>
        <w:t xml:space="preserve"> сума,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відображена</w:t>
      </w:r>
      <w:proofErr w:type="spellEnd"/>
      <w:r w:rsidRPr="00882C10">
        <w:rPr>
          <w:rFonts w:ascii="Times New Roman" w:eastAsia="TimesNewRomanPSMT" w:hAnsi="Times New Roman" w:cs="Times New Roman"/>
          <w:sz w:val="28"/>
          <w:szCs w:val="28"/>
          <w:lang w:eastAsia="ja-JP"/>
        </w:rPr>
        <w:t xml:space="preserve"> становить 37 тис. грн.,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є </w:t>
      </w:r>
      <w:proofErr w:type="spellStart"/>
      <w:r w:rsidRPr="00882C10">
        <w:rPr>
          <w:rFonts w:ascii="Times New Roman" w:eastAsia="TimesNewRomanPSMT" w:hAnsi="Times New Roman" w:cs="Times New Roman"/>
          <w:sz w:val="28"/>
          <w:szCs w:val="28"/>
          <w:lang w:eastAsia="ja-JP"/>
        </w:rPr>
        <w:t>вартістю</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безоплатно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отриманих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необоротних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активів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Також</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нерозподіленого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прибутку</w:t>
      </w:r>
      <w:proofErr w:type="spellEnd"/>
      <w:r w:rsidRPr="00882C10">
        <w:rPr>
          <w:rFonts w:ascii="Times New Roman" w:eastAsia="TimesNewRomanPSMT" w:hAnsi="Times New Roman" w:cs="Times New Roman"/>
          <w:sz w:val="28"/>
          <w:szCs w:val="28"/>
          <w:lang w:eastAsia="ja-JP"/>
        </w:rPr>
        <w:t xml:space="preserve">, то станом на 01.01.2019 р. за </w:t>
      </w:r>
      <w:proofErr w:type="spellStart"/>
      <w:r w:rsidRPr="00882C10">
        <w:rPr>
          <w:rFonts w:ascii="Times New Roman" w:eastAsia="TimesNewRomanPSMT" w:hAnsi="Times New Roman" w:cs="Times New Roman"/>
          <w:sz w:val="28"/>
          <w:szCs w:val="28"/>
          <w:lang w:eastAsia="ja-JP"/>
        </w:rPr>
        <w:t>даними</w:t>
      </w:r>
      <w:proofErr w:type="spellEnd"/>
      <w:r w:rsidRPr="00882C10">
        <w:rPr>
          <w:rFonts w:ascii="Times New Roman" w:eastAsia="TimesNewRomanPSMT" w:hAnsi="Times New Roman" w:cs="Times New Roman"/>
          <w:sz w:val="28"/>
          <w:szCs w:val="28"/>
          <w:lang w:eastAsia="ja-JP"/>
        </w:rPr>
        <w:t xml:space="preserve"> балансу </w:t>
      </w:r>
      <w:proofErr w:type="spellStart"/>
      <w:r w:rsidRPr="00882C10">
        <w:rPr>
          <w:rFonts w:ascii="Times New Roman" w:eastAsia="TimesNewRomanPSMT" w:hAnsi="Times New Roman" w:cs="Times New Roman"/>
          <w:sz w:val="28"/>
          <w:szCs w:val="28"/>
          <w:lang w:eastAsia="ja-JP"/>
        </w:rPr>
        <w:t>відображений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непокритий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прибуток</w:t>
      </w:r>
      <w:proofErr w:type="spellEnd"/>
      <w:r w:rsidRPr="00882C10">
        <w:rPr>
          <w:rFonts w:ascii="Times New Roman" w:eastAsia="TimesNewRomanPSMT" w:hAnsi="Times New Roman" w:cs="Times New Roman"/>
          <w:sz w:val="28"/>
          <w:szCs w:val="28"/>
          <w:lang w:eastAsia="ja-JP"/>
        </w:rPr>
        <w:t xml:space="preserve"> – 55605 тис. грн. </w:t>
      </w:r>
    </w:p>
    <w:p w14:paraId="02E08D74" w14:textId="77777777" w:rsidR="00A27FAD" w:rsidRPr="00882C10" w:rsidRDefault="00A27FAD"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t>Отже</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загальний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розмір</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капіталу</w:t>
      </w:r>
      <w:proofErr w:type="spellEnd"/>
      <w:r w:rsidRPr="00882C10">
        <w:rPr>
          <w:rFonts w:ascii="Times New Roman" w:eastAsia="TimesNewRomanPSMT" w:hAnsi="Times New Roman" w:cs="Times New Roman"/>
          <w:sz w:val="28"/>
          <w:szCs w:val="28"/>
          <w:lang w:eastAsia="ja-JP"/>
        </w:rPr>
        <w:t xml:space="preserve"> станом на 31.12.2019 р. в </w:t>
      </w:r>
      <w:proofErr w:type="spellStart"/>
      <w:r w:rsidRPr="00882C10">
        <w:rPr>
          <w:rFonts w:ascii="Times New Roman" w:eastAsia="TimesNewRomanPSMT" w:hAnsi="Times New Roman" w:cs="Times New Roman"/>
          <w:sz w:val="28"/>
          <w:szCs w:val="28"/>
          <w:lang w:eastAsia="ja-JP"/>
        </w:rPr>
        <w:t>сумі</w:t>
      </w:r>
      <w:proofErr w:type="spellEnd"/>
      <w:r w:rsidRPr="00882C10">
        <w:rPr>
          <w:rFonts w:ascii="Times New Roman" w:eastAsia="TimesNewRomanPSMT" w:hAnsi="Times New Roman" w:cs="Times New Roman"/>
          <w:sz w:val="28"/>
          <w:szCs w:val="28"/>
          <w:lang w:eastAsia="ja-JP"/>
        </w:rPr>
        <w:t xml:space="preserve"> 12, 484 млн. грн. </w:t>
      </w:r>
      <w:proofErr w:type="spellStart"/>
      <w:r w:rsidRPr="00882C10">
        <w:rPr>
          <w:rFonts w:ascii="Times New Roman" w:eastAsia="TimesNewRomanPSMT" w:hAnsi="Times New Roman" w:cs="Times New Roman"/>
          <w:sz w:val="28"/>
          <w:szCs w:val="28"/>
          <w:lang w:eastAsia="ja-JP"/>
        </w:rPr>
        <w:t>перевищує</w:t>
      </w:r>
      <w:proofErr w:type="spellEnd"/>
      <w:r w:rsidRPr="00882C10">
        <w:rPr>
          <w:rFonts w:ascii="Times New Roman" w:eastAsia="TimesNewRomanPSMT" w:hAnsi="Times New Roman" w:cs="Times New Roman"/>
          <w:sz w:val="28"/>
          <w:szCs w:val="28"/>
          <w:lang w:eastAsia="ja-JP"/>
        </w:rPr>
        <w:t xml:space="preserve"> суму </w:t>
      </w:r>
      <w:proofErr w:type="spellStart"/>
      <w:r w:rsidRPr="00882C10">
        <w:rPr>
          <w:rFonts w:ascii="Times New Roman" w:eastAsia="TimesNewRomanPSMT" w:hAnsi="Times New Roman" w:cs="Times New Roman"/>
          <w:sz w:val="28"/>
          <w:szCs w:val="28"/>
          <w:lang w:eastAsia="ja-JP"/>
        </w:rPr>
        <w:t>мінімального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розміру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капіталу</w:t>
      </w:r>
      <w:proofErr w:type="spellEnd"/>
      <w:r w:rsidRPr="00882C10">
        <w:rPr>
          <w:rFonts w:ascii="Times New Roman" w:eastAsia="TimesNewRomanPSMT" w:hAnsi="Times New Roman" w:cs="Times New Roman"/>
          <w:sz w:val="28"/>
          <w:szCs w:val="28"/>
          <w:lang w:eastAsia="ja-JP"/>
        </w:rPr>
        <w:t>.</w:t>
      </w:r>
    </w:p>
    <w:p w14:paraId="31D1361B" w14:textId="7671BB1A" w:rsidR="00A27FAD" w:rsidRPr="00882C10" w:rsidRDefault="00A27FAD"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eastAsia="ja-JP"/>
        </w:rPr>
      </w:pPr>
      <w:proofErr w:type="spellStart"/>
      <w:r w:rsidRPr="00882C10">
        <w:rPr>
          <w:rFonts w:ascii="Times New Roman" w:eastAsia="TimesNewRomanPSMT" w:hAnsi="Times New Roman" w:cs="Times New Roman"/>
          <w:sz w:val="28"/>
          <w:szCs w:val="28"/>
          <w:lang w:eastAsia="ja-JP"/>
        </w:rPr>
        <w:t>Також</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варто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звернути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увагу</w:t>
      </w:r>
      <w:proofErr w:type="spellEnd"/>
      <w:r w:rsidRPr="00882C10">
        <w:rPr>
          <w:rFonts w:ascii="Times New Roman" w:eastAsia="TimesNewRomanPSMT" w:hAnsi="Times New Roman" w:cs="Times New Roman"/>
          <w:sz w:val="28"/>
          <w:szCs w:val="28"/>
          <w:lang w:eastAsia="ja-JP"/>
        </w:rPr>
        <w:t xml:space="preserve"> на </w:t>
      </w:r>
      <w:proofErr w:type="spellStart"/>
      <w:r w:rsidRPr="00882C10">
        <w:rPr>
          <w:rFonts w:ascii="Times New Roman" w:eastAsia="TimesNewRomanPSMT" w:hAnsi="Times New Roman" w:cs="Times New Roman"/>
          <w:sz w:val="28"/>
          <w:szCs w:val="28"/>
          <w:lang w:eastAsia="ja-JP"/>
        </w:rPr>
        <w:t>порівняльну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таблицю</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із</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висновків</w:t>
      </w:r>
      <w:proofErr w:type="spellEnd"/>
      <w:r w:rsidRPr="00882C10">
        <w:rPr>
          <w:rFonts w:ascii="Times New Roman" w:eastAsia="TimesNewRomanPSMT" w:hAnsi="Times New Roman" w:cs="Times New Roman"/>
          <w:sz w:val="28"/>
          <w:szCs w:val="28"/>
          <w:lang w:eastAsia="ja-JP"/>
        </w:rPr>
        <w:t xml:space="preserve"> аудиту в </w:t>
      </w:r>
      <w:proofErr w:type="spellStart"/>
      <w:r w:rsidRPr="00882C10">
        <w:rPr>
          <w:rFonts w:ascii="Times New Roman" w:eastAsia="TimesNewRomanPSMT" w:hAnsi="Times New Roman" w:cs="Times New Roman"/>
          <w:sz w:val="28"/>
          <w:szCs w:val="28"/>
          <w:lang w:eastAsia="ja-JP"/>
        </w:rPr>
        <w:t>порівнянні</w:t>
      </w:r>
      <w:proofErr w:type="spellEnd"/>
      <w:r w:rsidRPr="00882C10">
        <w:rPr>
          <w:rFonts w:ascii="Times New Roman" w:eastAsia="TimesNewRomanPSMT" w:hAnsi="Times New Roman" w:cs="Times New Roman"/>
          <w:sz w:val="28"/>
          <w:szCs w:val="28"/>
          <w:lang w:eastAsia="ja-JP"/>
        </w:rPr>
        <w:t xml:space="preserve"> 2019 р. та 2020 р.</w:t>
      </w:r>
    </w:p>
    <w:p w14:paraId="0423BBDA" w14:textId="77777777" w:rsidR="00E42F99" w:rsidRPr="00882C10" w:rsidRDefault="00E42F99"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eastAsia="ja-JP"/>
        </w:rPr>
      </w:pPr>
    </w:p>
    <w:p w14:paraId="5624BE49" w14:textId="77777777" w:rsidR="00D90E3D" w:rsidRDefault="00D90E3D" w:rsidP="00882C10">
      <w:pPr>
        <w:autoSpaceDE w:val="0"/>
        <w:autoSpaceDN w:val="0"/>
        <w:adjustRightInd w:val="0"/>
        <w:spacing w:after="0" w:line="360" w:lineRule="auto"/>
        <w:ind w:firstLine="709"/>
        <w:jc w:val="right"/>
        <w:rPr>
          <w:rFonts w:ascii="Times New Roman" w:eastAsia="TimesNewRomanPSMT" w:hAnsi="Times New Roman" w:cs="Times New Roman"/>
          <w:b/>
          <w:sz w:val="28"/>
          <w:szCs w:val="28"/>
          <w:lang w:val="uk-UA" w:eastAsia="ja-JP"/>
        </w:rPr>
      </w:pPr>
    </w:p>
    <w:p w14:paraId="4215696C" w14:textId="696155C8" w:rsidR="00A27FAD" w:rsidRPr="00882C10" w:rsidRDefault="00A27FAD" w:rsidP="00882C10">
      <w:pPr>
        <w:autoSpaceDE w:val="0"/>
        <w:autoSpaceDN w:val="0"/>
        <w:adjustRightInd w:val="0"/>
        <w:spacing w:after="0" w:line="360" w:lineRule="auto"/>
        <w:ind w:firstLine="709"/>
        <w:jc w:val="right"/>
        <w:rPr>
          <w:rFonts w:ascii="Times New Roman" w:eastAsia="TimesNewRomanPSMT" w:hAnsi="Times New Roman" w:cs="Times New Roman"/>
          <w:b/>
          <w:sz w:val="28"/>
          <w:szCs w:val="28"/>
          <w:lang w:val="uk-UA" w:eastAsia="ja-JP"/>
        </w:rPr>
      </w:pPr>
      <w:r w:rsidRPr="00882C10">
        <w:rPr>
          <w:rFonts w:ascii="Times New Roman" w:eastAsia="TimesNewRomanPSMT" w:hAnsi="Times New Roman" w:cs="Times New Roman"/>
          <w:b/>
          <w:sz w:val="28"/>
          <w:szCs w:val="28"/>
          <w:lang w:val="uk-UA" w:eastAsia="ja-JP"/>
        </w:rPr>
        <w:t>Таблиця 2.</w:t>
      </w:r>
      <w:r w:rsidR="00FF1E97" w:rsidRPr="00882C10">
        <w:rPr>
          <w:rFonts w:ascii="Times New Roman" w:eastAsia="TimesNewRomanPSMT" w:hAnsi="Times New Roman" w:cs="Times New Roman"/>
          <w:b/>
          <w:sz w:val="28"/>
          <w:szCs w:val="28"/>
          <w:lang w:val="uk-UA" w:eastAsia="ja-JP"/>
        </w:rPr>
        <w:t>6</w:t>
      </w:r>
    </w:p>
    <w:p w14:paraId="4A7A363E" w14:textId="2119A5F5" w:rsidR="00A27FAD" w:rsidRDefault="00A27FAD"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val="uk-UA" w:eastAsia="ja-JP"/>
        </w:rPr>
        <w:t xml:space="preserve">Звіт незалежного аудитора щодо річної фінансової звітності Товариства з обмеженою відповідальністю </w:t>
      </w:r>
      <w:r w:rsidRPr="00882C10">
        <w:rPr>
          <w:rFonts w:ascii="Times New Roman" w:eastAsia="TimesNewRomanPSMT" w:hAnsi="Times New Roman" w:cs="Times New Roman"/>
          <w:b/>
          <w:sz w:val="28"/>
          <w:szCs w:val="28"/>
          <w:lang w:eastAsia="ja-JP"/>
        </w:rPr>
        <w:t>"</w:t>
      </w:r>
      <w:proofErr w:type="spellStart"/>
      <w:r w:rsidRPr="00882C10">
        <w:rPr>
          <w:rFonts w:ascii="Times New Roman" w:eastAsia="TimesNewRomanPSMT" w:hAnsi="Times New Roman" w:cs="Times New Roman"/>
          <w:b/>
          <w:sz w:val="28"/>
          <w:szCs w:val="28"/>
          <w:lang w:eastAsia="ja-JP"/>
        </w:rPr>
        <w:t>Торговий</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дім</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Міст</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експрес</w:t>
      </w:r>
      <w:proofErr w:type="spellEnd"/>
      <w:r w:rsidRPr="00882C10">
        <w:rPr>
          <w:rFonts w:ascii="Times New Roman" w:eastAsia="TimesNewRomanPSMT" w:hAnsi="Times New Roman" w:cs="Times New Roman"/>
          <w:b/>
          <w:sz w:val="28"/>
          <w:szCs w:val="28"/>
          <w:lang w:eastAsia="ja-JP"/>
        </w:rPr>
        <w:t>" станом на 31.12.2020 р. за 2020 р. [41]</w:t>
      </w:r>
    </w:p>
    <w:p w14:paraId="70007CE5" w14:textId="77777777" w:rsidR="00882C10" w:rsidRPr="00882C10" w:rsidRDefault="00882C10"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eastAsia="ja-JP"/>
        </w:rPr>
      </w:pPr>
    </w:p>
    <w:tbl>
      <w:tblPr>
        <w:tblStyle w:val="a4"/>
        <w:tblW w:w="0" w:type="auto"/>
        <w:tblLook w:val="04A0" w:firstRow="1" w:lastRow="0" w:firstColumn="1" w:lastColumn="0" w:noHBand="0" w:noVBand="1"/>
      </w:tblPr>
      <w:tblGrid>
        <w:gridCol w:w="3796"/>
        <w:gridCol w:w="1045"/>
        <w:gridCol w:w="1140"/>
        <w:gridCol w:w="1031"/>
        <w:gridCol w:w="1224"/>
        <w:gridCol w:w="1224"/>
      </w:tblGrid>
      <w:tr w:rsidR="00A27FAD" w:rsidRPr="00882C10" w14:paraId="1D83EF8C" w14:textId="77777777" w:rsidTr="00A27FAD">
        <w:trPr>
          <w:trHeight w:val="1152"/>
        </w:trPr>
        <w:tc>
          <w:tcPr>
            <w:tcW w:w="3796" w:type="dxa"/>
            <w:hideMark/>
          </w:tcPr>
          <w:p w14:paraId="2B17BB88"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val="uk-UA" w:eastAsia="ja-JP"/>
              </w:rPr>
            </w:pPr>
            <w:proofErr w:type="spellStart"/>
            <w:r w:rsidRPr="00882C10">
              <w:rPr>
                <w:rFonts w:ascii="Times New Roman" w:eastAsia="TimesNewRomanPSMT" w:hAnsi="Times New Roman" w:cs="Times New Roman"/>
                <w:b/>
                <w:bCs/>
                <w:sz w:val="28"/>
                <w:szCs w:val="28"/>
                <w:lang w:eastAsia="ja-JP"/>
              </w:rPr>
              <w:t>Опис</w:t>
            </w:r>
            <w:proofErr w:type="spellEnd"/>
            <w:r w:rsidRPr="00882C10">
              <w:rPr>
                <w:rFonts w:ascii="Times New Roman" w:eastAsia="TimesNewRomanPSMT" w:hAnsi="Times New Roman" w:cs="Times New Roman"/>
                <w:b/>
                <w:bCs/>
                <w:sz w:val="28"/>
                <w:szCs w:val="28"/>
                <w:lang w:eastAsia="ja-JP"/>
              </w:rPr>
              <w:t xml:space="preserve"> виду </w:t>
            </w:r>
            <w:proofErr w:type="spellStart"/>
            <w:r w:rsidRPr="00882C10">
              <w:rPr>
                <w:rFonts w:ascii="Times New Roman" w:eastAsia="TimesNewRomanPSMT" w:hAnsi="Times New Roman" w:cs="Times New Roman"/>
                <w:b/>
                <w:bCs/>
                <w:sz w:val="28"/>
                <w:szCs w:val="28"/>
                <w:lang w:eastAsia="ja-JP"/>
              </w:rPr>
              <w:t>діяльності</w:t>
            </w:r>
            <w:proofErr w:type="spellEnd"/>
          </w:p>
        </w:tc>
        <w:tc>
          <w:tcPr>
            <w:tcW w:w="1019" w:type="dxa"/>
            <w:hideMark/>
          </w:tcPr>
          <w:p w14:paraId="48822945"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Номер КВЕД</w:t>
            </w:r>
          </w:p>
        </w:tc>
        <w:tc>
          <w:tcPr>
            <w:tcW w:w="1140" w:type="dxa"/>
            <w:hideMark/>
          </w:tcPr>
          <w:p w14:paraId="4476263D"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 xml:space="preserve">2019 </w:t>
            </w:r>
            <w:proofErr w:type="spellStart"/>
            <w:r w:rsidRPr="00882C10">
              <w:rPr>
                <w:rFonts w:ascii="Times New Roman" w:eastAsia="TimesNewRomanPSMT" w:hAnsi="Times New Roman" w:cs="Times New Roman"/>
                <w:b/>
                <w:bCs/>
                <w:sz w:val="28"/>
                <w:szCs w:val="28"/>
                <w:lang w:eastAsia="ja-JP"/>
              </w:rPr>
              <w:t>рік</w:t>
            </w:r>
            <w:proofErr w:type="spellEnd"/>
            <w:r w:rsidRPr="00882C10">
              <w:rPr>
                <w:rFonts w:ascii="Times New Roman" w:eastAsia="TimesNewRomanPSMT" w:hAnsi="Times New Roman" w:cs="Times New Roman"/>
                <w:b/>
                <w:bCs/>
                <w:sz w:val="28"/>
                <w:szCs w:val="28"/>
                <w:lang w:eastAsia="ja-JP"/>
              </w:rPr>
              <w:t>, %</w:t>
            </w:r>
          </w:p>
        </w:tc>
        <w:tc>
          <w:tcPr>
            <w:tcW w:w="1031" w:type="dxa"/>
            <w:hideMark/>
          </w:tcPr>
          <w:p w14:paraId="03A5DAC4"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 xml:space="preserve">2020 </w:t>
            </w:r>
            <w:proofErr w:type="spellStart"/>
            <w:r w:rsidRPr="00882C10">
              <w:rPr>
                <w:rFonts w:ascii="Times New Roman" w:eastAsia="TimesNewRomanPSMT" w:hAnsi="Times New Roman" w:cs="Times New Roman"/>
                <w:b/>
                <w:bCs/>
                <w:sz w:val="28"/>
                <w:szCs w:val="28"/>
                <w:lang w:eastAsia="ja-JP"/>
              </w:rPr>
              <w:t>рік</w:t>
            </w:r>
            <w:proofErr w:type="spellEnd"/>
            <w:r w:rsidRPr="00882C10">
              <w:rPr>
                <w:rFonts w:ascii="Times New Roman" w:eastAsia="TimesNewRomanPSMT" w:hAnsi="Times New Roman" w:cs="Times New Roman"/>
                <w:b/>
                <w:bCs/>
                <w:sz w:val="28"/>
                <w:szCs w:val="28"/>
                <w:lang w:eastAsia="ja-JP"/>
              </w:rPr>
              <w:t>, %</w:t>
            </w:r>
          </w:p>
        </w:tc>
        <w:tc>
          <w:tcPr>
            <w:tcW w:w="1224" w:type="dxa"/>
            <w:hideMark/>
          </w:tcPr>
          <w:p w14:paraId="0CC63433"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 xml:space="preserve">2019 </w:t>
            </w:r>
            <w:proofErr w:type="spellStart"/>
            <w:r w:rsidRPr="00882C10">
              <w:rPr>
                <w:rFonts w:ascii="Times New Roman" w:eastAsia="TimesNewRomanPSMT" w:hAnsi="Times New Roman" w:cs="Times New Roman"/>
                <w:b/>
                <w:bCs/>
                <w:sz w:val="28"/>
                <w:szCs w:val="28"/>
                <w:lang w:eastAsia="ja-JP"/>
              </w:rPr>
              <w:t>рік</w:t>
            </w:r>
            <w:proofErr w:type="spellEnd"/>
            <w:r w:rsidRPr="00882C10">
              <w:rPr>
                <w:rFonts w:ascii="Times New Roman" w:eastAsia="TimesNewRomanPSMT" w:hAnsi="Times New Roman" w:cs="Times New Roman"/>
                <w:b/>
                <w:bCs/>
                <w:sz w:val="28"/>
                <w:szCs w:val="28"/>
                <w:lang w:eastAsia="ja-JP"/>
              </w:rPr>
              <w:t xml:space="preserve">, </w:t>
            </w:r>
            <w:proofErr w:type="spellStart"/>
            <w:r w:rsidRPr="00882C10">
              <w:rPr>
                <w:rFonts w:ascii="Times New Roman" w:eastAsia="TimesNewRomanPSMT" w:hAnsi="Times New Roman" w:cs="Times New Roman"/>
                <w:b/>
                <w:bCs/>
                <w:sz w:val="28"/>
                <w:szCs w:val="28"/>
                <w:lang w:eastAsia="ja-JP"/>
              </w:rPr>
              <w:t>тис.грн</w:t>
            </w:r>
            <w:proofErr w:type="spellEnd"/>
            <w:r w:rsidRPr="00882C10">
              <w:rPr>
                <w:rFonts w:ascii="Times New Roman" w:eastAsia="TimesNewRomanPSMT" w:hAnsi="Times New Roman" w:cs="Times New Roman"/>
                <w:b/>
                <w:bCs/>
                <w:sz w:val="28"/>
                <w:szCs w:val="28"/>
                <w:lang w:eastAsia="ja-JP"/>
              </w:rPr>
              <w:t>.</w:t>
            </w:r>
          </w:p>
        </w:tc>
        <w:tc>
          <w:tcPr>
            <w:tcW w:w="1224" w:type="dxa"/>
            <w:hideMark/>
          </w:tcPr>
          <w:p w14:paraId="2ACD3556"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 xml:space="preserve">2020 </w:t>
            </w:r>
            <w:proofErr w:type="spellStart"/>
            <w:r w:rsidRPr="00882C10">
              <w:rPr>
                <w:rFonts w:ascii="Times New Roman" w:eastAsia="TimesNewRomanPSMT" w:hAnsi="Times New Roman" w:cs="Times New Roman"/>
                <w:b/>
                <w:bCs/>
                <w:sz w:val="28"/>
                <w:szCs w:val="28"/>
                <w:lang w:eastAsia="ja-JP"/>
              </w:rPr>
              <w:t>рік</w:t>
            </w:r>
            <w:proofErr w:type="spellEnd"/>
            <w:r w:rsidRPr="00882C10">
              <w:rPr>
                <w:rFonts w:ascii="Times New Roman" w:eastAsia="TimesNewRomanPSMT" w:hAnsi="Times New Roman" w:cs="Times New Roman"/>
                <w:b/>
                <w:bCs/>
                <w:sz w:val="28"/>
                <w:szCs w:val="28"/>
                <w:lang w:eastAsia="ja-JP"/>
              </w:rPr>
              <w:t xml:space="preserve">, </w:t>
            </w:r>
            <w:proofErr w:type="spellStart"/>
            <w:r w:rsidRPr="00882C10">
              <w:rPr>
                <w:rFonts w:ascii="Times New Roman" w:eastAsia="TimesNewRomanPSMT" w:hAnsi="Times New Roman" w:cs="Times New Roman"/>
                <w:b/>
                <w:bCs/>
                <w:sz w:val="28"/>
                <w:szCs w:val="28"/>
                <w:lang w:eastAsia="ja-JP"/>
              </w:rPr>
              <w:t>тис.грн</w:t>
            </w:r>
            <w:proofErr w:type="spellEnd"/>
            <w:r w:rsidRPr="00882C10">
              <w:rPr>
                <w:rFonts w:ascii="Times New Roman" w:eastAsia="TimesNewRomanPSMT" w:hAnsi="Times New Roman" w:cs="Times New Roman"/>
                <w:b/>
                <w:bCs/>
                <w:sz w:val="28"/>
                <w:szCs w:val="28"/>
                <w:lang w:eastAsia="ja-JP"/>
              </w:rPr>
              <w:t>.</w:t>
            </w:r>
          </w:p>
        </w:tc>
      </w:tr>
      <w:tr w:rsidR="00A27FAD" w:rsidRPr="00882C10" w14:paraId="5E5B4D92" w14:textId="77777777" w:rsidTr="00A27FAD">
        <w:trPr>
          <w:trHeight w:val="288"/>
        </w:trPr>
        <w:tc>
          <w:tcPr>
            <w:tcW w:w="9434" w:type="dxa"/>
            <w:gridSpan w:val="6"/>
            <w:noWrap/>
            <w:hideMark/>
          </w:tcPr>
          <w:p w14:paraId="69899663" w14:textId="77777777" w:rsidR="00A27FAD" w:rsidRPr="00882C10" w:rsidRDefault="00A27FAD" w:rsidP="00882C10">
            <w:pPr>
              <w:autoSpaceDE w:val="0"/>
              <w:autoSpaceDN w:val="0"/>
              <w:adjustRightInd w:val="0"/>
              <w:spacing w:line="360" w:lineRule="auto"/>
              <w:ind w:firstLine="709"/>
              <w:jc w:val="center"/>
              <w:rPr>
                <w:rFonts w:ascii="Times New Roman" w:eastAsia="TimesNewRomanPSMT" w:hAnsi="Times New Roman" w:cs="Times New Roman"/>
                <w:b/>
                <w:sz w:val="28"/>
                <w:szCs w:val="28"/>
                <w:lang w:eastAsia="ja-JP"/>
              </w:rPr>
            </w:pPr>
            <w:proofErr w:type="spellStart"/>
            <w:r w:rsidRPr="00882C10">
              <w:rPr>
                <w:rFonts w:ascii="Times New Roman" w:eastAsia="TimesNewRomanPSMT" w:hAnsi="Times New Roman" w:cs="Times New Roman"/>
                <w:b/>
                <w:sz w:val="28"/>
                <w:szCs w:val="28"/>
                <w:lang w:eastAsia="ja-JP"/>
              </w:rPr>
              <w:t>Чистий</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дохід</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від</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реалізації</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продукції</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товарів</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робіт</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послуг</w:t>
            </w:r>
            <w:proofErr w:type="spellEnd"/>
            <w:r w:rsidRPr="00882C10">
              <w:rPr>
                <w:rFonts w:ascii="Times New Roman" w:eastAsia="TimesNewRomanPSMT" w:hAnsi="Times New Roman" w:cs="Times New Roman"/>
                <w:b/>
                <w:sz w:val="28"/>
                <w:szCs w:val="28"/>
                <w:lang w:eastAsia="ja-JP"/>
              </w:rPr>
              <w:t>)</w:t>
            </w:r>
          </w:p>
        </w:tc>
      </w:tr>
      <w:tr w:rsidR="00A27FAD" w:rsidRPr="00882C10" w14:paraId="7824C037" w14:textId="77777777" w:rsidTr="00A27FAD">
        <w:trPr>
          <w:trHeight w:val="288"/>
        </w:trPr>
        <w:tc>
          <w:tcPr>
            <w:tcW w:w="3796" w:type="dxa"/>
            <w:noWrap/>
            <w:hideMark/>
          </w:tcPr>
          <w:p w14:paraId="6FBBD2AC"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proofErr w:type="spellStart"/>
            <w:r w:rsidRPr="00882C10">
              <w:rPr>
                <w:rFonts w:ascii="Times New Roman" w:eastAsia="TimesNewRomanPSMT" w:hAnsi="Times New Roman" w:cs="Times New Roman"/>
                <w:b/>
                <w:sz w:val="28"/>
                <w:szCs w:val="28"/>
                <w:lang w:eastAsia="ja-JP"/>
              </w:rPr>
              <w:t>Реєстрація</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послуг</w:t>
            </w:r>
            <w:proofErr w:type="spellEnd"/>
            <w:r w:rsidRPr="00882C10">
              <w:rPr>
                <w:rFonts w:ascii="Times New Roman" w:eastAsia="TimesNewRomanPSMT" w:hAnsi="Times New Roman" w:cs="Times New Roman"/>
                <w:b/>
                <w:sz w:val="28"/>
                <w:szCs w:val="28"/>
                <w:lang w:eastAsia="ja-JP"/>
              </w:rPr>
              <w:t xml:space="preserve"> доставки </w:t>
            </w:r>
            <w:proofErr w:type="spellStart"/>
            <w:r w:rsidRPr="00882C10">
              <w:rPr>
                <w:rFonts w:ascii="Times New Roman" w:eastAsia="TimesNewRomanPSMT" w:hAnsi="Times New Roman" w:cs="Times New Roman"/>
                <w:b/>
                <w:sz w:val="28"/>
                <w:szCs w:val="28"/>
                <w:lang w:eastAsia="ja-JP"/>
              </w:rPr>
              <w:t>відправлень</w:t>
            </w:r>
            <w:proofErr w:type="spellEnd"/>
          </w:p>
        </w:tc>
        <w:tc>
          <w:tcPr>
            <w:tcW w:w="1019" w:type="dxa"/>
            <w:noWrap/>
            <w:hideMark/>
          </w:tcPr>
          <w:p w14:paraId="138DFB43"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53.20</w:t>
            </w:r>
          </w:p>
        </w:tc>
        <w:tc>
          <w:tcPr>
            <w:tcW w:w="1140" w:type="dxa"/>
            <w:noWrap/>
            <w:hideMark/>
          </w:tcPr>
          <w:p w14:paraId="48ECE6AC"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63,3</w:t>
            </w:r>
          </w:p>
        </w:tc>
        <w:tc>
          <w:tcPr>
            <w:tcW w:w="1031" w:type="dxa"/>
            <w:noWrap/>
            <w:hideMark/>
          </w:tcPr>
          <w:p w14:paraId="435A2A34"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82</w:t>
            </w:r>
          </w:p>
        </w:tc>
        <w:tc>
          <w:tcPr>
            <w:tcW w:w="1224" w:type="dxa"/>
            <w:noWrap/>
            <w:hideMark/>
          </w:tcPr>
          <w:p w14:paraId="7511DEEF"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223 368</w:t>
            </w:r>
          </w:p>
        </w:tc>
        <w:tc>
          <w:tcPr>
            <w:tcW w:w="1224" w:type="dxa"/>
            <w:noWrap/>
            <w:hideMark/>
          </w:tcPr>
          <w:p w14:paraId="49A2730E"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370 447</w:t>
            </w:r>
          </w:p>
        </w:tc>
      </w:tr>
      <w:tr w:rsidR="00A27FAD" w:rsidRPr="00882C10" w14:paraId="27C4D434" w14:textId="77777777" w:rsidTr="00A27FAD">
        <w:trPr>
          <w:trHeight w:val="288"/>
        </w:trPr>
        <w:tc>
          <w:tcPr>
            <w:tcW w:w="3796" w:type="dxa"/>
            <w:noWrap/>
            <w:hideMark/>
          </w:tcPr>
          <w:p w14:paraId="34EEFFE8"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proofErr w:type="spellStart"/>
            <w:r w:rsidRPr="00882C10">
              <w:rPr>
                <w:rFonts w:ascii="Times New Roman" w:eastAsia="TimesNewRomanPSMT" w:hAnsi="Times New Roman" w:cs="Times New Roman"/>
                <w:b/>
                <w:sz w:val="28"/>
                <w:szCs w:val="28"/>
                <w:lang w:eastAsia="ja-JP"/>
              </w:rPr>
              <w:t>Реалізація</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послуг</w:t>
            </w:r>
            <w:proofErr w:type="spellEnd"/>
            <w:r w:rsidRPr="00882C10">
              <w:rPr>
                <w:rFonts w:ascii="Times New Roman" w:eastAsia="TimesNewRomanPSMT" w:hAnsi="Times New Roman" w:cs="Times New Roman"/>
                <w:b/>
                <w:sz w:val="28"/>
                <w:szCs w:val="28"/>
                <w:lang w:eastAsia="ja-JP"/>
              </w:rPr>
              <w:t xml:space="preserve"> по </w:t>
            </w:r>
            <w:proofErr w:type="spellStart"/>
            <w:r w:rsidRPr="00882C10">
              <w:rPr>
                <w:rFonts w:ascii="Times New Roman" w:eastAsia="TimesNewRomanPSMT" w:hAnsi="Times New Roman" w:cs="Times New Roman"/>
                <w:b/>
                <w:sz w:val="28"/>
                <w:szCs w:val="28"/>
                <w:lang w:eastAsia="ja-JP"/>
              </w:rPr>
              <w:t>доставці</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вантажів</w:t>
            </w:r>
            <w:proofErr w:type="spellEnd"/>
          </w:p>
        </w:tc>
        <w:tc>
          <w:tcPr>
            <w:tcW w:w="1019" w:type="dxa"/>
            <w:noWrap/>
            <w:hideMark/>
          </w:tcPr>
          <w:p w14:paraId="4FDC3FEC"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52.29</w:t>
            </w:r>
          </w:p>
        </w:tc>
        <w:tc>
          <w:tcPr>
            <w:tcW w:w="1140" w:type="dxa"/>
            <w:noWrap/>
            <w:hideMark/>
          </w:tcPr>
          <w:p w14:paraId="4F8D1601"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35,6</w:t>
            </w:r>
          </w:p>
        </w:tc>
        <w:tc>
          <w:tcPr>
            <w:tcW w:w="1031" w:type="dxa"/>
            <w:noWrap/>
            <w:hideMark/>
          </w:tcPr>
          <w:p w14:paraId="7291F2F6"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17,18</w:t>
            </w:r>
          </w:p>
        </w:tc>
        <w:tc>
          <w:tcPr>
            <w:tcW w:w="1224" w:type="dxa"/>
            <w:noWrap/>
            <w:hideMark/>
          </w:tcPr>
          <w:p w14:paraId="6422B5F6"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125 644</w:t>
            </w:r>
          </w:p>
        </w:tc>
        <w:tc>
          <w:tcPr>
            <w:tcW w:w="1224" w:type="dxa"/>
            <w:noWrap/>
            <w:hideMark/>
          </w:tcPr>
          <w:p w14:paraId="22AB7C1B"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77 613</w:t>
            </w:r>
          </w:p>
        </w:tc>
      </w:tr>
      <w:tr w:rsidR="00A27FAD" w:rsidRPr="00882C10" w14:paraId="1199C33F" w14:textId="77777777" w:rsidTr="00A27FAD">
        <w:trPr>
          <w:trHeight w:val="288"/>
        </w:trPr>
        <w:tc>
          <w:tcPr>
            <w:tcW w:w="3796" w:type="dxa"/>
            <w:noWrap/>
            <w:hideMark/>
          </w:tcPr>
          <w:p w14:paraId="450D91CD"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proofErr w:type="spellStart"/>
            <w:r w:rsidRPr="00882C10">
              <w:rPr>
                <w:rFonts w:ascii="Times New Roman" w:eastAsia="TimesNewRomanPSMT" w:hAnsi="Times New Roman" w:cs="Times New Roman"/>
                <w:b/>
                <w:sz w:val="28"/>
                <w:szCs w:val="28"/>
                <w:lang w:eastAsia="ja-JP"/>
              </w:rPr>
              <w:t>Інша</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реалізація</w:t>
            </w:r>
            <w:proofErr w:type="spellEnd"/>
          </w:p>
        </w:tc>
        <w:tc>
          <w:tcPr>
            <w:tcW w:w="1019" w:type="dxa"/>
            <w:noWrap/>
            <w:hideMark/>
          </w:tcPr>
          <w:p w14:paraId="349F472E"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68.20</w:t>
            </w:r>
          </w:p>
        </w:tc>
        <w:tc>
          <w:tcPr>
            <w:tcW w:w="1140" w:type="dxa"/>
            <w:noWrap/>
            <w:hideMark/>
          </w:tcPr>
          <w:p w14:paraId="5D7A8427"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1,1</w:t>
            </w:r>
          </w:p>
        </w:tc>
        <w:tc>
          <w:tcPr>
            <w:tcW w:w="1031" w:type="dxa"/>
            <w:noWrap/>
            <w:hideMark/>
          </w:tcPr>
          <w:p w14:paraId="402CC135"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0,82</w:t>
            </w:r>
          </w:p>
        </w:tc>
        <w:tc>
          <w:tcPr>
            <w:tcW w:w="1224" w:type="dxa"/>
            <w:noWrap/>
            <w:hideMark/>
          </w:tcPr>
          <w:p w14:paraId="0FFCDD75"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4 070</w:t>
            </w:r>
          </w:p>
        </w:tc>
        <w:tc>
          <w:tcPr>
            <w:tcW w:w="1224" w:type="dxa"/>
            <w:noWrap/>
            <w:hideMark/>
          </w:tcPr>
          <w:p w14:paraId="72C884C1"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eastAsia="ja-JP"/>
              </w:rPr>
              <w:t>3 692</w:t>
            </w:r>
          </w:p>
        </w:tc>
      </w:tr>
      <w:tr w:rsidR="00A27FAD" w:rsidRPr="00882C10" w14:paraId="240DB56A" w14:textId="77777777" w:rsidTr="00A27FAD">
        <w:trPr>
          <w:trHeight w:val="288"/>
        </w:trPr>
        <w:tc>
          <w:tcPr>
            <w:tcW w:w="3796" w:type="dxa"/>
            <w:noWrap/>
            <w:hideMark/>
          </w:tcPr>
          <w:p w14:paraId="52E4075A"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proofErr w:type="spellStart"/>
            <w:r w:rsidRPr="00882C10">
              <w:rPr>
                <w:rFonts w:ascii="Times New Roman" w:eastAsia="TimesNewRomanPSMT" w:hAnsi="Times New Roman" w:cs="Times New Roman"/>
                <w:b/>
                <w:bCs/>
                <w:sz w:val="28"/>
                <w:szCs w:val="28"/>
                <w:lang w:eastAsia="ja-JP"/>
              </w:rPr>
              <w:t>Всього</w:t>
            </w:r>
            <w:proofErr w:type="spellEnd"/>
          </w:p>
        </w:tc>
        <w:tc>
          <w:tcPr>
            <w:tcW w:w="1019" w:type="dxa"/>
            <w:noWrap/>
            <w:hideMark/>
          </w:tcPr>
          <w:p w14:paraId="10FADBC5"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Х</w:t>
            </w:r>
          </w:p>
        </w:tc>
        <w:tc>
          <w:tcPr>
            <w:tcW w:w="1140" w:type="dxa"/>
            <w:noWrap/>
            <w:hideMark/>
          </w:tcPr>
          <w:p w14:paraId="02CDC067"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100</w:t>
            </w:r>
          </w:p>
        </w:tc>
        <w:tc>
          <w:tcPr>
            <w:tcW w:w="1031" w:type="dxa"/>
            <w:noWrap/>
            <w:hideMark/>
          </w:tcPr>
          <w:p w14:paraId="2A5AECDC"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100</w:t>
            </w:r>
          </w:p>
        </w:tc>
        <w:tc>
          <w:tcPr>
            <w:tcW w:w="1224" w:type="dxa"/>
            <w:noWrap/>
            <w:hideMark/>
          </w:tcPr>
          <w:p w14:paraId="7D3D8BA9"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353 082</w:t>
            </w:r>
          </w:p>
        </w:tc>
        <w:tc>
          <w:tcPr>
            <w:tcW w:w="1224" w:type="dxa"/>
            <w:noWrap/>
            <w:hideMark/>
          </w:tcPr>
          <w:p w14:paraId="3D23DE23" w14:textId="77777777" w:rsidR="00A27FAD" w:rsidRPr="00882C10" w:rsidRDefault="00A27FAD" w:rsidP="00882C10">
            <w:pPr>
              <w:autoSpaceDE w:val="0"/>
              <w:autoSpaceDN w:val="0"/>
              <w:adjustRightInd w:val="0"/>
              <w:spacing w:line="360" w:lineRule="auto"/>
              <w:jc w:val="center"/>
              <w:rPr>
                <w:rFonts w:ascii="Times New Roman" w:eastAsia="TimesNewRomanPSMT" w:hAnsi="Times New Roman" w:cs="Times New Roman"/>
                <w:b/>
                <w:bCs/>
                <w:sz w:val="28"/>
                <w:szCs w:val="28"/>
                <w:lang w:eastAsia="ja-JP"/>
              </w:rPr>
            </w:pPr>
            <w:r w:rsidRPr="00882C10">
              <w:rPr>
                <w:rFonts w:ascii="Times New Roman" w:eastAsia="TimesNewRomanPSMT" w:hAnsi="Times New Roman" w:cs="Times New Roman"/>
                <w:b/>
                <w:bCs/>
                <w:sz w:val="28"/>
                <w:szCs w:val="28"/>
                <w:lang w:eastAsia="ja-JP"/>
              </w:rPr>
              <w:t>451 752</w:t>
            </w:r>
          </w:p>
        </w:tc>
      </w:tr>
    </w:tbl>
    <w:p w14:paraId="25598700" w14:textId="77777777" w:rsidR="00A27FAD" w:rsidRPr="00882C10" w:rsidRDefault="00A27FAD"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eastAsia="ja-JP"/>
        </w:rPr>
      </w:pPr>
    </w:p>
    <w:p w14:paraId="7BF2098D" w14:textId="18685AD7" w:rsidR="003E2681" w:rsidRPr="00882C10" w:rsidRDefault="00A27FAD"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eastAsia="ja-JP"/>
        </w:rPr>
      </w:pPr>
      <w:proofErr w:type="spellStart"/>
      <w:r w:rsidRPr="00882C10">
        <w:rPr>
          <w:rFonts w:ascii="Times New Roman" w:eastAsia="TimesNewRomanPSMT" w:hAnsi="Times New Roman" w:cs="Times New Roman"/>
          <w:sz w:val="28"/>
          <w:szCs w:val="28"/>
          <w:lang w:eastAsia="ja-JP"/>
        </w:rPr>
        <w:t>Економічна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оцінка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фінансового</w:t>
      </w:r>
      <w:proofErr w:type="spellEnd"/>
      <w:r w:rsidRPr="00882C10">
        <w:rPr>
          <w:rFonts w:ascii="Times New Roman" w:eastAsia="TimesNewRomanPSMT" w:hAnsi="Times New Roman" w:cs="Times New Roman"/>
          <w:sz w:val="28"/>
          <w:szCs w:val="28"/>
          <w:lang w:eastAsia="ja-JP"/>
        </w:rPr>
        <w:t xml:space="preserve"> стану </w:t>
      </w:r>
      <w:proofErr w:type="spellStart"/>
      <w:r w:rsidRPr="00882C10">
        <w:rPr>
          <w:rFonts w:ascii="Times New Roman" w:eastAsia="TimesNewRomanPSMT" w:hAnsi="Times New Roman" w:cs="Times New Roman"/>
          <w:sz w:val="28"/>
          <w:szCs w:val="28"/>
          <w:lang w:eastAsia="ja-JP"/>
        </w:rPr>
        <w:t>Товариства</w:t>
      </w:r>
      <w:proofErr w:type="spellEnd"/>
      <w:r w:rsidRPr="00882C10">
        <w:rPr>
          <w:rFonts w:ascii="Times New Roman" w:eastAsia="TimesNewRomanPSMT" w:hAnsi="Times New Roman" w:cs="Times New Roman"/>
          <w:sz w:val="28"/>
          <w:szCs w:val="28"/>
          <w:lang w:eastAsia="ja-JP"/>
        </w:rPr>
        <w:t xml:space="preserve"> на 31.12.2019 р. та 31.12.2020 р. </w:t>
      </w:r>
      <w:proofErr w:type="spellStart"/>
      <w:r w:rsidRPr="00882C10">
        <w:rPr>
          <w:rFonts w:ascii="Times New Roman" w:eastAsia="TimesNewRomanPSMT" w:hAnsi="Times New Roman" w:cs="Times New Roman"/>
          <w:sz w:val="28"/>
          <w:szCs w:val="28"/>
          <w:lang w:eastAsia="ja-JP"/>
        </w:rPr>
        <w:t>проводилася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незалежним</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аудиторем</w:t>
      </w:r>
      <w:proofErr w:type="spellEnd"/>
      <w:r w:rsidRPr="00882C10">
        <w:rPr>
          <w:rFonts w:ascii="Times New Roman" w:eastAsia="TimesNewRomanPSMT" w:hAnsi="Times New Roman" w:cs="Times New Roman"/>
          <w:sz w:val="28"/>
          <w:szCs w:val="28"/>
          <w:lang w:eastAsia="ja-JP"/>
        </w:rPr>
        <w:t xml:space="preserve"> на </w:t>
      </w:r>
      <w:proofErr w:type="spellStart"/>
      <w:r w:rsidRPr="00882C10">
        <w:rPr>
          <w:rFonts w:ascii="Times New Roman" w:eastAsia="TimesNewRomanPSMT" w:hAnsi="Times New Roman" w:cs="Times New Roman"/>
          <w:sz w:val="28"/>
          <w:szCs w:val="28"/>
          <w:lang w:eastAsia="ja-JP"/>
        </w:rPr>
        <w:t>підставі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розрахунків</w:t>
      </w:r>
      <w:proofErr w:type="spellEnd"/>
      <w:r w:rsidRPr="00882C10">
        <w:rPr>
          <w:rFonts w:ascii="Times New Roman" w:eastAsia="TimesNewRomanPSMT" w:hAnsi="Times New Roman" w:cs="Times New Roman"/>
          <w:sz w:val="28"/>
          <w:szCs w:val="28"/>
          <w:lang w:eastAsia="ja-JP"/>
        </w:rPr>
        <w:t xml:space="preserve"> таких </w:t>
      </w:r>
      <w:proofErr w:type="spellStart"/>
      <w:r w:rsidRPr="00882C10">
        <w:rPr>
          <w:rFonts w:ascii="Times New Roman" w:eastAsia="TimesNewRomanPSMT" w:hAnsi="Times New Roman" w:cs="Times New Roman"/>
          <w:sz w:val="28"/>
          <w:szCs w:val="28"/>
          <w:lang w:eastAsia="ja-JP"/>
        </w:rPr>
        <w:t>показників</w:t>
      </w:r>
      <w:proofErr w:type="spellEnd"/>
      <w:r w:rsidRPr="00882C10">
        <w:rPr>
          <w:rFonts w:ascii="Times New Roman" w:eastAsia="TimesNewRomanPSMT" w:hAnsi="Times New Roman" w:cs="Times New Roman"/>
          <w:sz w:val="28"/>
          <w:szCs w:val="28"/>
          <w:lang w:val="uk-UA" w:eastAsia="ja-JP"/>
        </w:rPr>
        <w:t>, як</w:t>
      </w:r>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достатність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платоспроможність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ліквідність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прибутковість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якість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активів</w:t>
      </w:r>
      <w:proofErr w:type="spellEnd"/>
      <w:r w:rsidRPr="00882C10">
        <w:rPr>
          <w:rFonts w:ascii="Times New Roman" w:eastAsia="TimesNewRomanPSMT" w:hAnsi="Times New Roman" w:cs="Times New Roman"/>
          <w:sz w:val="28"/>
          <w:szCs w:val="28"/>
          <w:lang w:val="uk-UA" w:eastAsia="ja-JP"/>
        </w:rPr>
        <w:t xml:space="preserve">, а </w:t>
      </w:r>
      <w:proofErr w:type="spellStart"/>
      <w:r w:rsidRPr="00882C10">
        <w:rPr>
          <w:rFonts w:ascii="Times New Roman" w:eastAsia="TimesNewRomanPSMT" w:hAnsi="Times New Roman" w:cs="Times New Roman"/>
          <w:sz w:val="28"/>
          <w:szCs w:val="28"/>
          <w:lang w:val="uk-UA" w:eastAsia="ja-JP"/>
        </w:rPr>
        <w:t>ткож</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ризиковості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операцій</w:t>
      </w:r>
      <w:proofErr w:type="spellEnd"/>
      <w:r w:rsidRPr="00882C10">
        <w:rPr>
          <w:rFonts w:ascii="Times New Roman" w:eastAsia="TimesNewRomanPSMT" w:hAnsi="Times New Roman" w:cs="Times New Roman"/>
          <w:sz w:val="28"/>
          <w:szCs w:val="28"/>
          <w:lang w:eastAsia="ja-JP"/>
        </w:rPr>
        <w:t>:</w:t>
      </w:r>
    </w:p>
    <w:p w14:paraId="7B6E135B" w14:textId="77777777" w:rsidR="00B670B1" w:rsidRPr="00882C10" w:rsidRDefault="00B670B1" w:rsidP="00882C10">
      <w:pPr>
        <w:autoSpaceDE w:val="0"/>
        <w:autoSpaceDN w:val="0"/>
        <w:adjustRightInd w:val="0"/>
        <w:spacing w:after="0" w:line="360" w:lineRule="auto"/>
        <w:ind w:firstLine="709"/>
        <w:jc w:val="right"/>
        <w:rPr>
          <w:rFonts w:ascii="Times New Roman" w:eastAsia="TimesNewRomanPSMT" w:hAnsi="Times New Roman" w:cs="Times New Roman"/>
          <w:b/>
          <w:bCs/>
          <w:sz w:val="28"/>
          <w:szCs w:val="28"/>
          <w:lang w:val="uk-UA" w:eastAsia="ja-JP"/>
        </w:rPr>
      </w:pPr>
    </w:p>
    <w:p w14:paraId="48E97E1F" w14:textId="77777777" w:rsidR="00B670B1" w:rsidRPr="00882C10" w:rsidRDefault="00B670B1" w:rsidP="00882C10">
      <w:pPr>
        <w:autoSpaceDE w:val="0"/>
        <w:autoSpaceDN w:val="0"/>
        <w:adjustRightInd w:val="0"/>
        <w:spacing w:after="0" w:line="360" w:lineRule="auto"/>
        <w:ind w:firstLine="709"/>
        <w:jc w:val="right"/>
        <w:rPr>
          <w:rFonts w:ascii="Times New Roman" w:eastAsia="TimesNewRomanPSMT" w:hAnsi="Times New Roman" w:cs="Times New Roman"/>
          <w:b/>
          <w:bCs/>
          <w:sz w:val="28"/>
          <w:szCs w:val="28"/>
          <w:lang w:val="uk-UA" w:eastAsia="ja-JP"/>
        </w:rPr>
      </w:pPr>
    </w:p>
    <w:p w14:paraId="4098530A" w14:textId="77777777" w:rsidR="00B670B1" w:rsidRPr="00882C10" w:rsidRDefault="00B670B1" w:rsidP="00882C10">
      <w:pPr>
        <w:autoSpaceDE w:val="0"/>
        <w:autoSpaceDN w:val="0"/>
        <w:adjustRightInd w:val="0"/>
        <w:spacing w:after="0" w:line="360" w:lineRule="auto"/>
        <w:ind w:firstLine="709"/>
        <w:jc w:val="right"/>
        <w:rPr>
          <w:rFonts w:ascii="Times New Roman" w:eastAsia="TimesNewRomanPSMT" w:hAnsi="Times New Roman" w:cs="Times New Roman"/>
          <w:b/>
          <w:bCs/>
          <w:sz w:val="28"/>
          <w:szCs w:val="28"/>
          <w:lang w:val="uk-UA" w:eastAsia="ja-JP"/>
        </w:rPr>
      </w:pPr>
    </w:p>
    <w:p w14:paraId="2EB67010" w14:textId="77777777" w:rsidR="00B670B1" w:rsidRPr="00882C10" w:rsidRDefault="00B670B1" w:rsidP="00882C10">
      <w:pPr>
        <w:autoSpaceDE w:val="0"/>
        <w:autoSpaceDN w:val="0"/>
        <w:adjustRightInd w:val="0"/>
        <w:spacing w:after="0" w:line="360" w:lineRule="auto"/>
        <w:ind w:firstLine="709"/>
        <w:jc w:val="right"/>
        <w:rPr>
          <w:rFonts w:ascii="Times New Roman" w:eastAsia="TimesNewRomanPSMT" w:hAnsi="Times New Roman" w:cs="Times New Roman"/>
          <w:b/>
          <w:bCs/>
          <w:sz w:val="28"/>
          <w:szCs w:val="28"/>
          <w:lang w:val="uk-UA" w:eastAsia="ja-JP"/>
        </w:rPr>
      </w:pPr>
    </w:p>
    <w:p w14:paraId="290BA2AD" w14:textId="0A914783" w:rsidR="00B670B1" w:rsidRDefault="00B670B1" w:rsidP="00882C10">
      <w:pPr>
        <w:autoSpaceDE w:val="0"/>
        <w:autoSpaceDN w:val="0"/>
        <w:adjustRightInd w:val="0"/>
        <w:spacing w:after="0" w:line="360" w:lineRule="auto"/>
        <w:rPr>
          <w:rFonts w:ascii="Times New Roman" w:eastAsia="TimesNewRomanPSMT" w:hAnsi="Times New Roman" w:cs="Times New Roman"/>
          <w:b/>
          <w:bCs/>
          <w:sz w:val="28"/>
          <w:szCs w:val="28"/>
          <w:lang w:val="uk-UA" w:eastAsia="ja-JP"/>
        </w:rPr>
      </w:pPr>
    </w:p>
    <w:p w14:paraId="02713234" w14:textId="44E0E153" w:rsidR="00D90E3D" w:rsidRDefault="00D90E3D" w:rsidP="00882C10">
      <w:pPr>
        <w:autoSpaceDE w:val="0"/>
        <w:autoSpaceDN w:val="0"/>
        <w:adjustRightInd w:val="0"/>
        <w:spacing w:after="0" w:line="360" w:lineRule="auto"/>
        <w:rPr>
          <w:rFonts w:ascii="Times New Roman" w:eastAsia="TimesNewRomanPSMT" w:hAnsi="Times New Roman" w:cs="Times New Roman"/>
          <w:b/>
          <w:bCs/>
          <w:sz w:val="28"/>
          <w:szCs w:val="28"/>
          <w:lang w:val="uk-UA" w:eastAsia="ja-JP"/>
        </w:rPr>
      </w:pPr>
    </w:p>
    <w:p w14:paraId="0230FD2E" w14:textId="648F4442" w:rsidR="00D90E3D" w:rsidRDefault="00D90E3D" w:rsidP="00882C10">
      <w:pPr>
        <w:autoSpaceDE w:val="0"/>
        <w:autoSpaceDN w:val="0"/>
        <w:adjustRightInd w:val="0"/>
        <w:spacing w:after="0" w:line="360" w:lineRule="auto"/>
        <w:rPr>
          <w:rFonts w:ascii="Times New Roman" w:eastAsia="TimesNewRomanPSMT" w:hAnsi="Times New Roman" w:cs="Times New Roman"/>
          <w:b/>
          <w:bCs/>
          <w:sz w:val="28"/>
          <w:szCs w:val="28"/>
          <w:lang w:val="uk-UA" w:eastAsia="ja-JP"/>
        </w:rPr>
      </w:pPr>
    </w:p>
    <w:p w14:paraId="673A7782" w14:textId="050258B6" w:rsidR="00D90E3D" w:rsidRDefault="00D90E3D" w:rsidP="00882C10">
      <w:pPr>
        <w:autoSpaceDE w:val="0"/>
        <w:autoSpaceDN w:val="0"/>
        <w:adjustRightInd w:val="0"/>
        <w:spacing w:after="0" w:line="360" w:lineRule="auto"/>
        <w:rPr>
          <w:rFonts w:ascii="Times New Roman" w:eastAsia="TimesNewRomanPSMT" w:hAnsi="Times New Roman" w:cs="Times New Roman"/>
          <w:b/>
          <w:bCs/>
          <w:sz w:val="28"/>
          <w:szCs w:val="28"/>
          <w:lang w:val="uk-UA" w:eastAsia="ja-JP"/>
        </w:rPr>
      </w:pPr>
    </w:p>
    <w:p w14:paraId="676E3190" w14:textId="02810AFF" w:rsidR="00D90E3D" w:rsidRPr="00882C10" w:rsidRDefault="00D90E3D" w:rsidP="00882C10">
      <w:pPr>
        <w:autoSpaceDE w:val="0"/>
        <w:autoSpaceDN w:val="0"/>
        <w:adjustRightInd w:val="0"/>
        <w:spacing w:after="0" w:line="360" w:lineRule="auto"/>
        <w:rPr>
          <w:rFonts w:ascii="Times New Roman" w:eastAsia="TimesNewRomanPSMT" w:hAnsi="Times New Roman" w:cs="Times New Roman"/>
          <w:b/>
          <w:bCs/>
          <w:sz w:val="28"/>
          <w:szCs w:val="28"/>
          <w:lang w:val="uk-UA" w:eastAsia="ja-JP"/>
        </w:rPr>
      </w:pPr>
    </w:p>
    <w:p w14:paraId="2878BA92" w14:textId="77777777" w:rsidR="00821B3B" w:rsidRPr="00882C10" w:rsidRDefault="00821B3B" w:rsidP="00882C10">
      <w:pPr>
        <w:autoSpaceDE w:val="0"/>
        <w:autoSpaceDN w:val="0"/>
        <w:adjustRightInd w:val="0"/>
        <w:spacing w:after="0" w:line="360" w:lineRule="auto"/>
        <w:ind w:firstLine="709"/>
        <w:jc w:val="right"/>
        <w:rPr>
          <w:rFonts w:ascii="Times New Roman" w:eastAsia="TimesNewRomanPSMT" w:hAnsi="Times New Roman" w:cs="Times New Roman"/>
          <w:b/>
          <w:bCs/>
          <w:sz w:val="28"/>
          <w:szCs w:val="28"/>
          <w:lang w:val="uk-UA" w:eastAsia="ja-JP"/>
        </w:rPr>
      </w:pPr>
      <w:r w:rsidRPr="00882C10">
        <w:rPr>
          <w:rFonts w:ascii="Times New Roman" w:eastAsia="TimesNewRomanPSMT" w:hAnsi="Times New Roman" w:cs="Times New Roman"/>
          <w:b/>
          <w:bCs/>
          <w:sz w:val="28"/>
          <w:szCs w:val="28"/>
          <w:lang w:val="uk-UA" w:eastAsia="ja-JP"/>
        </w:rPr>
        <w:lastRenderedPageBreak/>
        <w:t>Таблиця 2.7</w:t>
      </w:r>
    </w:p>
    <w:p w14:paraId="3A9A447D" w14:textId="77777777" w:rsidR="00821B3B" w:rsidRPr="00882C10" w:rsidRDefault="00821B3B"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val="uk-UA" w:eastAsia="ja-JP"/>
        </w:rPr>
        <w:t xml:space="preserve">Звіт незалежного аудитора щодо річної фінансової звітності Товариства з обмеженою відповідальністю </w:t>
      </w:r>
      <w:r w:rsidRPr="00882C10">
        <w:rPr>
          <w:rFonts w:ascii="Times New Roman" w:eastAsia="TimesNewRomanPSMT" w:hAnsi="Times New Roman" w:cs="Times New Roman"/>
          <w:b/>
          <w:sz w:val="28"/>
          <w:szCs w:val="28"/>
          <w:lang w:eastAsia="ja-JP"/>
        </w:rPr>
        <w:t>"</w:t>
      </w:r>
      <w:proofErr w:type="spellStart"/>
      <w:r w:rsidRPr="00882C10">
        <w:rPr>
          <w:rFonts w:ascii="Times New Roman" w:eastAsia="TimesNewRomanPSMT" w:hAnsi="Times New Roman" w:cs="Times New Roman"/>
          <w:b/>
          <w:sz w:val="28"/>
          <w:szCs w:val="28"/>
          <w:lang w:eastAsia="ja-JP"/>
        </w:rPr>
        <w:t>Торговий</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дім</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Міст</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експрес</w:t>
      </w:r>
      <w:proofErr w:type="spellEnd"/>
      <w:r w:rsidRPr="00882C10">
        <w:rPr>
          <w:rFonts w:ascii="Times New Roman" w:eastAsia="TimesNewRomanPSMT" w:hAnsi="Times New Roman" w:cs="Times New Roman"/>
          <w:b/>
          <w:sz w:val="28"/>
          <w:szCs w:val="28"/>
          <w:lang w:eastAsia="ja-JP"/>
        </w:rPr>
        <w:t>" станом на 31.12.2020 р. за 2020 р. [4</w:t>
      </w:r>
      <w:r w:rsidRPr="00882C10">
        <w:rPr>
          <w:rFonts w:ascii="Times New Roman" w:eastAsia="TimesNewRomanPSMT" w:hAnsi="Times New Roman" w:cs="Times New Roman"/>
          <w:b/>
          <w:sz w:val="28"/>
          <w:szCs w:val="28"/>
          <w:lang w:val="en-US" w:eastAsia="ja-JP"/>
        </w:rPr>
        <w:t>1</w:t>
      </w:r>
      <w:r w:rsidRPr="00882C10">
        <w:rPr>
          <w:rFonts w:ascii="Times New Roman" w:eastAsia="TimesNewRomanPSMT" w:hAnsi="Times New Roman" w:cs="Times New Roman"/>
          <w:b/>
          <w:sz w:val="28"/>
          <w:szCs w:val="28"/>
          <w:lang w:eastAsia="ja-JP"/>
        </w:rPr>
        <w:t>].</w:t>
      </w:r>
    </w:p>
    <w:p w14:paraId="4B4233E5" w14:textId="77777777" w:rsidR="00821B3B" w:rsidRPr="00882C10" w:rsidRDefault="00821B3B" w:rsidP="00882C10">
      <w:pPr>
        <w:autoSpaceDE w:val="0"/>
        <w:autoSpaceDN w:val="0"/>
        <w:adjustRightInd w:val="0"/>
        <w:spacing w:after="0" w:line="360" w:lineRule="auto"/>
        <w:rPr>
          <w:rFonts w:ascii="Times New Roman" w:eastAsia="TimesNewRomanPSMT" w:hAnsi="Times New Roman" w:cs="Times New Roman"/>
          <w:b/>
          <w:sz w:val="28"/>
          <w:szCs w:val="28"/>
          <w:lang w:eastAsia="ja-JP"/>
        </w:rPr>
      </w:pPr>
    </w:p>
    <w:tbl>
      <w:tblPr>
        <w:tblW w:w="9634" w:type="dxa"/>
        <w:tblInd w:w="-5" w:type="dxa"/>
        <w:tblLook w:val="04A0" w:firstRow="1" w:lastRow="0" w:firstColumn="1" w:lastColumn="0" w:noHBand="0" w:noVBand="1"/>
      </w:tblPr>
      <w:tblGrid>
        <w:gridCol w:w="3976"/>
        <w:gridCol w:w="901"/>
        <w:gridCol w:w="1072"/>
        <w:gridCol w:w="1843"/>
        <w:gridCol w:w="1842"/>
      </w:tblGrid>
      <w:tr w:rsidR="00821B3B" w:rsidRPr="00882C10" w14:paraId="573CAD5D" w14:textId="77777777" w:rsidTr="00D90E3D">
        <w:trPr>
          <w:trHeight w:val="624"/>
        </w:trPr>
        <w:tc>
          <w:tcPr>
            <w:tcW w:w="3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DB2C8" w14:textId="77777777" w:rsidR="00821B3B" w:rsidRPr="00882C10" w:rsidRDefault="00821B3B" w:rsidP="00882C10">
            <w:pPr>
              <w:spacing w:after="0" w:line="360" w:lineRule="auto"/>
              <w:jc w:val="center"/>
              <w:rPr>
                <w:rFonts w:ascii="Times New Roman" w:hAnsi="Times New Roman" w:cs="Times New Roman"/>
                <w:b/>
                <w:bCs/>
                <w:color w:val="000000"/>
                <w:sz w:val="28"/>
                <w:szCs w:val="28"/>
                <w:lang w:val="en-US"/>
              </w:rPr>
            </w:pPr>
            <w:proofErr w:type="spellStart"/>
            <w:r w:rsidRPr="00882C10">
              <w:rPr>
                <w:rFonts w:ascii="Times New Roman" w:hAnsi="Times New Roman" w:cs="Times New Roman"/>
                <w:b/>
                <w:bCs/>
                <w:color w:val="000000"/>
                <w:sz w:val="28"/>
                <w:szCs w:val="28"/>
                <w:lang w:val="en-US"/>
              </w:rPr>
              <w:t>Показники</w:t>
            </w:r>
            <w:proofErr w:type="spellEnd"/>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7F506D48" w14:textId="77777777" w:rsidR="00821B3B" w:rsidRPr="00882C10" w:rsidRDefault="00821B3B" w:rsidP="00882C10">
            <w:pPr>
              <w:spacing w:after="0" w:line="360" w:lineRule="auto"/>
              <w:jc w:val="center"/>
              <w:rPr>
                <w:rFonts w:ascii="Times New Roman" w:hAnsi="Times New Roman" w:cs="Times New Roman"/>
                <w:b/>
                <w:bCs/>
                <w:color w:val="000000"/>
                <w:sz w:val="28"/>
                <w:szCs w:val="28"/>
                <w:lang w:val="uk-UA"/>
              </w:rPr>
            </w:pPr>
            <w:r w:rsidRPr="00882C10">
              <w:rPr>
                <w:rFonts w:ascii="Times New Roman" w:hAnsi="Times New Roman" w:cs="Times New Roman"/>
                <w:b/>
                <w:bCs/>
                <w:color w:val="000000"/>
                <w:sz w:val="28"/>
                <w:szCs w:val="28"/>
                <w:lang w:val="en-US"/>
              </w:rPr>
              <w:t> </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4B7D6010" w14:textId="77777777" w:rsidR="00821B3B" w:rsidRPr="00882C10" w:rsidRDefault="00821B3B" w:rsidP="00882C10">
            <w:pPr>
              <w:spacing w:after="0" w:line="360" w:lineRule="auto"/>
              <w:jc w:val="center"/>
              <w:rPr>
                <w:rFonts w:ascii="Times New Roman" w:hAnsi="Times New Roman" w:cs="Times New Roman"/>
                <w:b/>
                <w:bCs/>
                <w:color w:val="000000"/>
                <w:sz w:val="28"/>
                <w:szCs w:val="28"/>
                <w:lang w:val="en-US"/>
              </w:rPr>
            </w:pPr>
            <w:proofErr w:type="spellStart"/>
            <w:r w:rsidRPr="00882C10">
              <w:rPr>
                <w:rFonts w:ascii="Times New Roman" w:hAnsi="Times New Roman" w:cs="Times New Roman"/>
                <w:b/>
                <w:bCs/>
                <w:color w:val="000000"/>
                <w:sz w:val="28"/>
                <w:szCs w:val="28"/>
                <w:lang w:val="en-US"/>
              </w:rPr>
              <w:t>Норма</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DB17DC" w14:textId="77777777" w:rsidR="00821B3B" w:rsidRPr="00882C10" w:rsidRDefault="00821B3B" w:rsidP="00882C10">
            <w:pPr>
              <w:spacing w:after="0" w:line="360" w:lineRule="auto"/>
              <w:jc w:val="center"/>
              <w:rPr>
                <w:rFonts w:ascii="Times New Roman" w:hAnsi="Times New Roman" w:cs="Times New Roman"/>
                <w:b/>
                <w:bCs/>
                <w:color w:val="000000"/>
                <w:sz w:val="28"/>
                <w:szCs w:val="28"/>
                <w:lang w:val="en-US"/>
              </w:rPr>
            </w:pPr>
            <w:proofErr w:type="spellStart"/>
            <w:r w:rsidRPr="00882C10">
              <w:rPr>
                <w:rFonts w:ascii="Times New Roman" w:hAnsi="Times New Roman" w:cs="Times New Roman"/>
                <w:b/>
                <w:bCs/>
                <w:color w:val="000000"/>
                <w:sz w:val="28"/>
                <w:szCs w:val="28"/>
                <w:lang w:val="en-US"/>
              </w:rPr>
              <w:t>Станом</w:t>
            </w:r>
            <w:proofErr w:type="spellEnd"/>
            <w:r w:rsidRPr="00882C10">
              <w:rPr>
                <w:rFonts w:ascii="Times New Roman" w:hAnsi="Times New Roman" w:cs="Times New Roman"/>
                <w:b/>
                <w:bCs/>
                <w:color w:val="000000"/>
                <w:sz w:val="28"/>
                <w:szCs w:val="28"/>
                <w:lang w:val="en-US"/>
              </w:rPr>
              <w:t xml:space="preserve"> </w:t>
            </w:r>
            <w:proofErr w:type="spellStart"/>
            <w:r w:rsidRPr="00882C10">
              <w:rPr>
                <w:rFonts w:ascii="Times New Roman" w:hAnsi="Times New Roman" w:cs="Times New Roman"/>
                <w:b/>
                <w:bCs/>
                <w:color w:val="000000"/>
                <w:sz w:val="28"/>
                <w:szCs w:val="28"/>
                <w:lang w:val="en-US"/>
              </w:rPr>
              <w:t>на</w:t>
            </w:r>
            <w:proofErr w:type="spellEnd"/>
            <w:r w:rsidRPr="00882C10">
              <w:rPr>
                <w:rFonts w:ascii="Times New Roman" w:hAnsi="Times New Roman" w:cs="Times New Roman"/>
                <w:b/>
                <w:bCs/>
                <w:color w:val="000000"/>
                <w:sz w:val="28"/>
                <w:szCs w:val="28"/>
                <w:lang w:val="en-US"/>
              </w:rPr>
              <w:t xml:space="preserve"> 31.12.2019 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72F28CB" w14:textId="77777777" w:rsidR="00821B3B" w:rsidRPr="00882C10" w:rsidRDefault="00821B3B" w:rsidP="00882C10">
            <w:pPr>
              <w:spacing w:after="0" w:line="360" w:lineRule="auto"/>
              <w:jc w:val="center"/>
              <w:rPr>
                <w:rFonts w:ascii="Times New Roman" w:hAnsi="Times New Roman" w:cs="Times New Roman"/>
                <w:b/>
                <w:bCs/>
                <w:color w:val="000000"/>
                <w:sz w:val="28"/>
                <w:szCs w:val="28"/>
                <w:lang w:val="en-US"/>
              </w:rPr>
            </w:pPr>
            <w:proofErr w:type="spellStart"/>
            <w:r w:rsidRPr="00882C10">
              <w:rPr>
                <w:rFonts w:ascii="Times New Roman" w:hAnsi="Times New Roman" w:cs="Times New Roman"/>
                <w:b/>
                <w:bCs/>
                <w:color w:val="000000"/>
                <w:sz w:val="28"/>
                <w:szCs w:val="28"/>
                <w:lang w:val="en-US"/>
              </w:rPr>
              <w:t>Станом</w:t>
            </w:r>
            <w:proofErr w:type="spellEnd"/>
            <w:r w:rsidRPr="00882C10">
              <w:rPr>
                <w:rFonts w:ascii="Times New Roman" w:hAnsi="Times New Roman" w:cs="Times New Roman"/>
                <w:b/>
                <w:bCs/>
                <w:color w:val="000000"/>
                <w:sz w:val="28"/>
                <w:szCs w:val="28"/>
                <w:lang w:val="en-US"/>
              </w:rPr>
              <w:t xml:space="preserve"> </w:t>
            </w:r>
            <w:proofErr w:type="spellStart"/>
            <w:r w:rsidRPr="00882C10">
              <w:rPr>
                <w:rFonts w:ascii="Times New Roman" w:hAnsi="Times New Roman" w:cs="Times New Roman"/>
                <w:b/>
                <w:bCs/>
                <w:color w:val="000000"/>
                <w:sz w:val="28"/>
                <w:szCs w:val="28"/>
                <w:lang w:val="en-US"/>
              </w:rPr>
              <w:t>на</w:t>
            </w:r>
            <w:proofErr w:type="spellEnd"/>
            <w:r w:rsidRPr="00882C10">
              <w:rPr>
                <w:rFonts w:ascii="Times New Roman" w:hAnsi="Times New Roman" w:cs="Times New Roman"/>
                <w:b/>
                <w:bCs/>
                <w:color w:val="000000"/>
                <w:sz w:val="28"/>
                <w:szCs w:val="28"/>
                <w:lang w:val="en-US"/>
              </w:rPr>
              <w:t xml:space="preserve"> 31.03.2020 р.</w:t>
            </w:r>
          </w:p>
        </w:tc>
      </w:tr>
      <w:tr w:rsidR="00821B3B" w:rsidRPr="00882C10" w14:paraId="4EFDD8A9" w14:textId="77777777" w:rsidTr="00D90E3D">
        <w:trPr>
          <w:trHeight w:val="312"/>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D3BCC6" w14:textId="77777777" w:rsidR="00821B3B" w:rsidRPr="00882C10" w:rsidRDefault="00821B3B" w:rsidP="00882C10">
            <w:pPr>
              <w:spacing w:after="0" w:line="360" w:lineRule="auto"/>
              <w:jc w:val="center"/>
              <w:rPr>
                <w:rFonts w:ascii="Times New Roman" w:hAnsi="Times New Roman" w:cs="Times New Roman"/>
                <w:b/>
                <w:bCs/>
                <w:color w:val="000000"/>
                <w:sz w:val="28"/>
                <w:szCs w:val="28"/>
                <w:lang w:val="en-US"/>
              </w:rPr>
            </w:pPr>
            <w:r w:rsidRPr="00882C10">
              <w:rPr>
                <w:rFonts w:ascii="Times New Roman" w:hAnsi="Times New Roman" w:cs="Times New Roman"/>
                <w:b/>
                <w:bCs/>
                <w:color w:val="000000"/>
                <w:sz w:val="28"/>
                <w:szCs w:val="28"/>
                <w:lang w:val="en-US"/>
              </w:rPr>
              <w:t xml:space="preserve">1. </w:t>
            </w:r>
            <w:proofErr w:type="spellStart"/>
            <w:r w:rsidRPr="00882C10">
              <w:rPr>
                <w:rFonts w:ascii="Times New Roman" w:hAnsi="Times New Roman" w:cs="Times New Roman"/>
                <w:b/>
                <w:bCs/>
                <w:color w:val="000000"/>
                <w:sz w:val="28"/>
                <w:szCs w:val="28"/>
                <w:lang w:val="en-US"/>
              </w:rPr>
              <w:t>Показники</w:t>
            </w:r>
            <w:proofErr w:type="spellEnd"/>
            <w:r w:rsidRPr="00882C10">
              <w:rPr>
                <w:rFonts w:ascii="Times New Roman" w:hAnsi="Times New Roman" w:cs="Times New Roman"/>
                <w:b/>
                <w:bCs/>
                <w:color w:val="000000"/>
                <w:sz w:val="28"/>
                <w:szCs w:val="28"/>
                <w:lang w:val="en-US"/>
              </w:rPr>
              <w:t xml:space="preserve"> </w:t>
            </w:r>
            <w:proofErr w:type="spellStart"/>
            <w:r w:rsidRPr="00882C10">
              <w:rPr>
                <w:rFonts w:ascii="Times New Roman" w:hAnsi="Times New Roman" w:cs="Times New Roman"/>
                <w:b/>
                <w:bCs/>
                <w:color w:val="000000"/>
                <w:sz w:val="28"/>
                <w:szCs w:val="28"/>
                <w:lang w:val="en-US"/>
              </w:rPr>
              <w:t>платоспроможності</w:t>
            </w:r>
            <w:proofErr w:type="spellEnd"/>
          </w:p>
        </w:tc>
      </w:tr>
      <w:tr w:rsidR="00821B3B" w:rsidRPr="00882C10" w14:paraId="5326F2E5" w14:textId="77777777" w:rsidTr="00D90E3D">
        <w:trPr>
          <w:trHeight w:val="624"/>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7B6DB856"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1.Коефіцієнт </w:t>
            </w:r>
            <w:proofErr w:type="spellStart"/>
            <w:r w:rsidRPr="00882C10">
              <w:rPr>
                <w:rFonts w:ascii="Times New Roman" w:hAnsi="Times New Roman" w:cs="Times New Roman"/>
                <w:color w:val="000000"/>
                <w:sz w:val="28"/>
                <w:szCs w:val="28"/>
                <w:lang w:val="en-US"/>
              </w:rPr>
              <w:t>платоспроможності</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3B45BF7E"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proofErr w:type="spellStart"/>
            <w:r w:rsidRPr="00882C10">
              <w:rPr>
                <w:rFonts w:ascii="Times New Roman" w:hAnsi="Times New Roman" w:cs="Times New Roman"/>
                <w:color w:val="000000"/>
                <w:sz w:val="28"/>
                <w:szCs w:val="28"/>
                <w:lang w:val="en-US"/>
              </w:rPr>
              <w:t>Кп</w:t>
            </w:r>
            <w:proofErr w:type="spellEnd"/>
          </w:p>
        </w:tc>
        <w:tc>
          <w:tcPr>
            <w:tcW w:w="1072" w:type="dxa"/>
            <w:tcBorders>
              <w:top w:val="nil"/>
              <w:left w:val="nil"/>
              <w:bottom w:val="single" w:sz="4" w:space="0" w:color="auto"/>
              <w:right w:val="single" w:sz="4" w:space="0" w:color="auto"/>
            </w:tcBorders>
            <w:shd w:val="clear" w:color="auto" w:fill="auto"/>
            <w:vAlign w:val="center"/>
            <w:hideMark/>
          </w:tcPr>
          <w:p w14:paraId="7DD00F2C"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&gt;1</w:t>
            </w:r>
          </w:p>
        </w:tc>
        <w:tc>
          <w:tcPr>
            <w:tcW w:w="1843" w:type="dxa"/>
            <w:tcBorders>
              <w:top w:val="nil"/>
              <w:left w:val="nil"/>
              <w:bottom w:val="single" w:sz="4" w:space="0" w:color="auto"/>
              <w:right w:val="single" w:sz="4" w:space="0" w:color="auto"/>
            </w:tcBorders>
            <w:shd w:val="clear" w:color="auto" w:fill="auto"/>
            <w:vAlign w:val="center"/>
            <w:hideMark/>
          </w:tcPr>
          <w:p w14:paraId="31E31959"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1,32</w:t>
            </w:r>
          </w:p>
        </w:tc>
        <w:tc>
          <w:tcPr>
            <w:tcW w:w="1842" w:type="dxa"/>
            <w:tcBorders>
              <w:top w:val="nil"/>
              <w:left w:val="nil"/>
              <w:bottom w:val="single" w:sz="4" w:space="0" w:color="auto"/>
              <w:right w:val="single" w:sz="4" w:space="0" w:color="auto"/>
            </w:tcBorders>
            <w:shd w:val="clear" w:color="auto" w:fill="auto"/>
            <w:vAlign w:val="center"/>
            <w:hideMark/>
          </w:tcPr>
          <w:p w14:paraId="705049AA"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2,09</w:t>
            </w:r>
          </w:p>
        </w:tc>
      </w:tr>
      <w:tr w:rsidR="00821B3B" w:rsidRPr="00882C10" w14:paraId="20577B4B" w14:textId="77777777" w:rsidTr="00D90E3D">
        <w:trPr>
          <w:trHeight w:val="624"/>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18412A03"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2.Коефіцієнт </w:t>
            </w:r>
            <w:proofErr w:type="spellStart"/>
            <w:r w:rsidRPr="00882C10">
              <w:rPr>
                <w:rFonts w:ascii="Times New Roman" w:hAnsi="Times New Roman" w:cs="Times New Roman"/>
                <w:color w:val="000000"/>
                <w:sz w:val="28"/>
                <w:szCs w:val="28"/>
                <w:lang w:val="en-US"/>
              </w:rPr>
              <w:t>поточної</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ліквідності</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16F5815F"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КЛ-1</w:t>
            </w:r>
          </w:p>
        </w:tc>
        <w:tc>
          <w:tcPr>
            <w:tcW w:w="1072" w:type="dxa"/>
            <w:tcBorders>
              <w:top w:val="nil"/>
              <w:left w:val="nil"/>
              <w:bottom w:val="single" w:sz="4" w:space="0" w:color="auto"/>
              <w:right w:val="single" w:sz="4" w:space="0" w:color="auto"/>
            </w:tcBorders>
            <w:shd w:val="clear" w:color="auto" w:fill="auto"/>
            <w:vAlign w:val="center"/>
            <w:hideMark/>
          </w:tcPr>
          <w:p w14:paraId="6370C98A"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1,5-2,5</w:t>
            </w:r>
          </w:p>
        </w:tc>
        <w:tc>
          <w:tcPr>
            <w:tcW w:w="1843" w:type="dxa"/>
            <w:tcBorders>
              <w:top w:val="nil"/>
              <w:left w:val="nil"/>
              <w:bottom w:val="single" w:sz="4" w:space="0" w:color="auto"/>
              <w:right w:val="single" w:sz="4" w:space="0" w:color="auto"/>
            </w:tcBorders>
            <w:shd w:val="clear" w:color="auto" w:fill="auto"/>
            <w:vAlign w:val="center"/>
            <w:hideMark/>
          </w:tcPr>
          <w:p w14:paraId="78F09D87"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1,32</w:t>
            </w:r>
          </w:p>
        </w:tc>
        <w:tc>
          <w:tcPr>
            <w:tcW w:w="1842" w:type="dxa"/>
            <w:tcBorders>
              <w:top w:val="nil"/>
              <w:left w:val="nil"/>
              <w:bottom w:val="single" w:sz="4" w:space="0" w:color="auto"/>
              <w:right w:val="single" w:sz="4" w:space="0" w:color="auto"/>
            </w:tcBorders>
            <w:shd w:val="clear" w:color="auto" w:fill="auto"/>
            <w:vAlign w:val="center"/>
            <w:hideMark/>
          </w:tcPr>
          <w:p w14:paraId="41D8418C"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2,09</w:t>
            </w:r>
          </w:p>
        </w:tc>
      </w:tr>
      <w:tr w:rsidR="00821B3B" w:rsidRPr="00882C10" w14:paraId="211DA680" w14:textId="77777777" w:rsidTr="00D90E3D">
        <w:trPr>
          <w:trHeight w:val="624"/>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5721A125"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3.Коефіцієнт </w:t>
            </w:r>
            <w:proofErr w:type="spellStart"/>
            <w:r w:rsidRPr="00882C10">
              <w:rPr>
                <w:rFonts w:ascii="Times New Roman" w:hAnsi="Times New Roman" w:cs="Times New Roman"/>
                <w:color w:val="000000"/>
                <w:sz w:val="28"/>
                <w:szCs w:val="28"/>
                <w:lang w:val="en-US"/>
              </w:rPr>
              <w:t>загальної</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ліквідності</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402FEB6C"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КЛ-2</w:t>
            </w:r>
          </w:p>
        </w:tc>
        <w:tc>
          <w:tcPr>
            <w:tcW w:w="1072" w:type="dxa"/>
            <w:tcBorders>
              <w:top w:val="nil"/>
              <w:left w:val="nil"/>
              <w:bottom w:val="single" w:sz="4" w:space="0" w:color="auto"/>
              <w:right w:val="single" w:sz="4" w:space="0" w:color="auto"/>
            </w:tcBorders>
            <w:shd w:val="clear" w:color="auto" w:fill="auto"/>
            <w:vAlign w:val="center"/>
            <w:hideMark/>
          </w:tcPr>
          <w:p w14:paraId="0967660E"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0,7-0,8</w:t>
            </w:r>
          </w:p>
        </w:tc>
        <w:tc>
          <w:tcPr>
            <w:tcW w:w="1843" w:type="dxa"/>
            <w:tcBorders>
              <w:top w:val="nil"/>
              <w:left w:val="nil"/>
              <w:bottom w:val="single" w:sz="4" w:space="0" w:color="auto"/>
              <w:right w:val="single" w:sz="4" w:space="0" w:color="auto"/>
            </w:tcBorders>
            <w:shd w:val="clear" w:color="auto" w:fill="auto"/>
            <w:vAlign w:val="center"/>
            <w:hideMark/>
          </w:tcPr>
          <w:p w14:paraId="5EC2D610"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0,05</w:t>
            </w:r>
          </w:p>
        </w:tc>
        <w:tc>
          <w:tcPr>
            <w:tcW w:w="1842" w:type="dxa"/>
            <w:tcBorders>
              <w:top w:val="nil"/>
              <w:left w:val="nil"/>
              <w:bottom w:val="single" w:sz="4" w:space="0" w:color="auto"/>
              <w:right w:val="single" w:sz="4" w:space="0" w:color="auto"/>
            </w:tcBorders>
            <w:shd w:val="clear" w:color="auto" w:fill="auto"/>
            <w:vAlign w:val="center"/>
            <w:hideMark/>
          </w:tcPr>
          <w:p w14:paraId="739B1FBE"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0,07</w:t>
            </w:r>
          </w:p>
        </w:tc>
      </w:tr>
      <w:tr w:rsidR="00821B3B" w:rsidRPr="00882C10" w14:paraId="5BF689EA" w14:textId="77777777" w:rsidTr="00D90E3D">
        <w:trPr>
          <w:trHeight w:val="936"/>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09893453"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4.Коефіцієнт </w:t>
            </w:r>
            <w:proofErr w:type="spellStart"/>
            <w:r w:rsidRPr="00882C10">
              <w:rPr>
                <w:rFonts w:ascii="Times New Roman" w:hAnsi="Times New Roman" w:cs="Times New Roman"/>
                <w:color w:val="000000"/>
                <w:sz w:val="28"/>
                <w:szCs w:val="28"/>
                <w:lang w:val="en-US"/>
              </w:rPr>
              <w:t>абсолютної</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термінової</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ліквідності</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6FA913FD"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КЛ-3</w:t>
            </w:r>
          </w:p>
        </w:tc>
        <w:tc>
          <w:tcPr>
            <w:tcW w:w="1072" w:type="dxa"/>
            <w:tcBorders>
              <w:top w:val="nil"/>
              <w:left w:val="nil"/>
              <w:bottom w:val="single" w:sz="4" w:space="0" w:color="auto"/>
              <w:right w:val="single" w:sz="4" w:space="0" w:color="auto"/>
            </w:tcBorders>
            <w:shd w:val="clear" w:color="auto" w:fill="auto"/>
            <w:vAlign w:val="center"/>
            <w:hideMark/>
          </w:tcPr>
          <w:p w14:paraId="4470C7D2"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0,2-0,3</w:t>
            </w:r>
          </w:p>
        </w:tc>
        <w:tc>
          <w:tcPr>
            <w:tcW w:w="1843" w:type="dxa"/>
            <w:tcBorders>
              <w:top w:val="nil"/>
              <w:left w:val="nil"/>
              <w:bottom w:val="single" w:sz="4" w:space="0" w:color="auto"/>
              <w:right w:val="single" w:sz="4" w:space="0" w:color="auto"/>
            </w:tcBorders>
            <w:shd w:val="clear" w:color="auto" w:fill="auto"/>
            <w:vAlign w:val="center"/>
            <w:hideMark/>
          </w:tcPr>
          <w:p w14:paraId="35AEA752"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1,28</w:t>
            </w:r>
          </w:p>
        </w:tc>
        <w:tc>
          <w:tcPr>
            <w:tcW w:w="1842" w:type="dxa"/>
            <w:tcBorders>
              <w:top w:val="nil"/>
              <w:left w:val="nil"/>
              <w:bottom w:val="single" w:sz="4" w:space="0" w:color="auto"/>
              <w:right w:val="single" w:sz="4" w:space="0" w:color="auto"/>
            </w:tcBorders>
            <w:shd w:val="clear" w:color="auto" w:fill="auto"/>
            <w:vAlign w:val="center"/>
            <w:hideMark/>
          </w:tcPr>
          <w:p w14:paraId="0855BB13"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2,04</w:t>
            </w:r>
          </w:p>
        </w:tc>
      </w:tr>
      <w:tr w:rsidR="00821B3B" w:rsidRPr="00882C10" w14:paraId="1645628E" w14:textId="77777777" w:rsidTr="00D90E3D">
        <w:trPr>
          <w:trHeight w:val="624"/>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1C15B0D3"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5.Коефіцієнт </w:t>
            </w:r>
            <w:proofErr w:type="spellStart"/>
            <w:r w:rsidRPr="00882C10">
              <w:rPr>
                <w:rFonts w:ascii="Times New Roman" w:hAnsi="Times New Roman" w:cs="Times New Roman"/>
                <w:color w:val="000000"/>
                <w:sz w:val="28"/>
                <w:szCs w:val="28"/>
                <w:lang w:val="en-US"/>
              </w:rPr>
              <w:t>миттєвої</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ліквідності</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72D47D4"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КЛ-4</w:t>
            </w:r>
          </w:p>
        </w:tc>
        <w:tc>
          <w:tcPr>
            <w:tcW w:w="1072" w:type="dxa"/>
            <w:tcBorders>
              <w:top w:val="nil"/>
              <w:left w:val="nil"/>
              <w:bottom w:val="single" w:sz="4" w:space="0" w:color="auto"/>
              <w:right w:val="single" w:sz="4" w:space="0" w:color="auto"/>
            </w:tcBorders>
            <w:shd w:val="clear" w:color="auto" w:fill="auto"/>
            <w:vAlign w:val="center"/>
            <w:hideMark/>
          </w:tcPr>
          <w:p w14:paraId="6F2933D4"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&gt;0,2</w:t>
            </w:r>
          </w:p>
        </w:tc>
        <w:tc>
          <w:tcPr>
            <w:tcW w:w="1843" w:type="dxa"/>
            <w:tcBorders>
              <w:top w:val="nil"/>
              <w:left w:val="nil"/>
              <w:bottom w:val="single" w:sz="4" w:space="0" w:color="auto"/>
              <w:right w:val="single" w:sz="4" w:space="0" w:color="auto"/>
            </w:tcBorders>
            <w:shd w:val="clear" w:color="auto" w:fill="auto"/>
            <w:vAlign w:val="center"/>
            <w:hideMark/>
          </w:tcPr>
          <w:p w14:paraId="1AB6457A"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1,27</w:t>
            </w:r>
          </w:p>
        </w:tc>
        <w:tc>
          <w:tcPr>
            <w:tcW w:w="1842" w:type="dxa"/>
            <w:tcBorders>
              <w:top w:val="nil"/>
              <w:left w:val="nil"/>
              <w:bottom w:val="single" w:sz="4" w:space="0" w:color="auto"/>
              <w:right w:val="single" w:sz="4" w:space="0" w:color="auto"/>
            </w:tcBorders>
            <w:shd w:val="clear" w:color="auto" w:fill="auto"/>
            <w:vAlign w:val="center"/>
            <w:hideMark/>
          </w:tcPr>
          <w:p w14:paraId="5D941DBA"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2</w:t>
            </w:r>
          </w:p>
        </w:tc>
      </w:tr>
      <w:tr w:rsidR="00821B3B" w:rsidRPr="00882C10" w14:paraId="5993A969" w14:textId="77777777" w:rsidTr="00D90E3D">
        <w:trPr>
          <w:trHeight w:val="312"/>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E2B055" w14:textId="77777777" w:rsidR="00821B3B" w:rsidRPr="00882C10" w:rsidRDefault="00821B3B" w:rsidP="00882C10">
            <w:pPr>
              <w:spacing w:after="0" w:line="360" w:lineRule="auto"/>
              <w:jc w:val="center"/>
              <w:rPr>
                <w:rFonts w:ascii="Times New Roman" w:hAnsi="Times New Roman" w:cs="Times New Roman"/>
                <w:b/>
                <w:bCs/>
                <w:color w:val="000000"/>
                <w:sz w:val="28"/>
                <w:szCs w:val="28"/>
                <w:lang w:val="en-US"/>
              </w:rPr>
            </w:pPr>
            <w:r w:rsidRPr="00882C10">
              <w:rPr>
                <w:rFonts w:ascii="Times New Roman" w:hAnsi="Times New Roman" w:cs="Times New Roman"/>
                <w:b/>
                <w:bCs/>
                <w:color w:val="000000"/>
                <w:sz w:val="28"/>
                <w:szCs w:val="28"/>
                <w:lang w:val="en-US"/>
              </w:rPr>
              <w:t xml:space="preserve">2. </w:t>
            </w:r>
            <w:proofErr w:type="spellStart"/>
            <w:r w:rsidRPr="00882C10">
              <w:rPr>
                <w:rFonts w:ascii="Times New Roman" w:hAnsi="Times New Roman" w:cs="Times New Roman"/>
                <w:b/>
                <w:bCs/>
                <w:color w:val="000000"/>
                <w:sz w:val="28"/>
                <w:szCs w:val="28"/>
                <w:lang w:val="en-US"/>
              </w:rPr>
              <w:t>Показники</w:t>
            </w:r>
            <w:proofErr w:type="spellEnd"/>
            <w:r w:rsidRPr="00882C10">
              <w:rPr>
                <w:rFonts w:ascii="Times New Roman" w:hAnsi="Times New Roman" w:cs="Times New Roman"/>
                <w:b/>
                <w:bCs/>
                <w:color w:val="000000"/>
                <w:sz w:val="28"/>
                <w:szCs w:val="28"/>
                <w:lang w:val="en-US"/>
              </w:rPr>
              <w:t xml:space="preserve"> </w:t>
            </w:r>
            <w:proofErr w:type="spellStart"/>
            <w:r w:rsidRPr="00882C10">
              <w:rPr>
                <w:rFonts w:ascii="Times New Roman" w:hAnsi="Times New Roman" w:cs="Times New Roman"/>
                <w:b/>
                <w:bCs/>
                <w:color w:val="000000"/>
                <w:sz w:val="28"/>
                <w:szCs w:val="28"/>
                <w:lang w:val="en-US"/>
              </w:rPr>
              <w:t>фінансової</w:t>
            </w:r>
            <w:proofErr w:type="spellEnd"/>
            <w:r w:rsidRPr="00882C10">
              <w:rPr>
                <w:rFonts w:ascii="Times New Roman" w:hAnsi="Times New Roman" w:cs="Times New Roman"/>
                <w:b/>
                <w:bCs/>
                <w:color w:val="000000"/>
                <w:sz w:val="28"/>
                <w:szCs w:val="28"/>
                <w:lang w:val="en-US"/>
              </w:rPr>
              <w:t xml:space="preserve"> </w:t>
            </w:r>
            <w:proofErr w:type="spellStart"/>
            <w:r w:rsidRPr="00882C10">
              <w:rPr>
                <w:rFonts w:ascii="Times New Roman" w:hAnsi="Times New Roman" w:cs="Times New Roman"/>
                <w:b/>
                <w:bCs/>
                <w:color w:val="000000"/>
                <w:sz w:val="28"/>
                <w:szCs w:val="28"/>
                <w:lang w:val="en-US"/>
              </w:rPr>
              <w:t>незалежності</w:t>
            </w:r>
            <w:proofErr w:type="spellEnd"/>
          </w:p>
        </w:tc>
      </w:tr>
      <w:tr w:rsidR="00821B3B" w:rsidRPr="00882C10" w14:paraId="119CBD8B" w14:textId="77777777" w:rsidTr="00D90E3D">
        <w:trPr>
          <w:trHeight w:val="936"/>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10D6F6CA"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1.Коефіцієнт </w:t>
            </w:r>
            <w:proofErr w:type="spellStart"/>
            <w:r w:rsidRPr="00882C10">
              <w:rPr>
                <w:rFonts w:ascii="Times New Roman" w:hAnsi="Times New Roman" w:cs="Times New Roman"/>
                <w:color w:val="000000"/>
                <w:sz w:val="28"/>
                <w:szCs w:val="28"/>
                <w:lang w:val="en-US"/>
              </w:rPr>
              <w:t>маневреності</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власних</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коштів</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21C66E77"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КМ</w:t>
            </w:r>
          </w:p>
        </w:tc>
        <w:tc>
          <w:tcPr>
            <w:tcW w:w="1072" w:type="dxa"/>
            <w:tcBorders>
              <w:top w:val="nil"/>
              <w:left w:val="nil"/>
              <w:bottom w:val="single" w:sz="4" w:space="0" w:color="auto"/>
              <w:right w:val="single" w:sz="4" w:space="0" w:color="auto"/>
            </w:tcBorders>
            <w:shd w:val="clear" w:color="auto" w:fill="auto"/>
            <w:vAlign w:val="center"/>
            <w:hideMark/>
          </w:tcPr>
          <w:p w14:paraId="54887EDB"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&gt;0,1</w:t>
            </w:r>
          </w:p>
        </w:tc>
        <w:tc>
          <w:tcPr>
            <w:tcW w:w="1843" w:type="dxa"/>
            <w:tcBorders>
              <w:top w:val="nil"/>
              <w:left w:val="nil"/>
              <w:bottom w:val="single" w:sz="4" w:space="0" w:color="auto"/>
              <w:right w:val="single" w:sz="4" w:space="0" w:color="auto"/>
            </w:tcBorders>
            <w:shd w:val="clear" w:color="auto" w:fill="auto"/>
            <w:vAlign w:val="center"/>
            <w:hideMark/>
          </w:tcPr>
          <w:p w14:paraId="1377772C"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9,59</w:t>
            </w:r>
          </w:p>
        </w:tc>
        <w:tc>
          <w:tcPr>
            <w:tcW w:w="1842" w:type="dxa"/>
            <w:tcBorders>
              <w:top w:val="nil"/>
              <w:left w:val="nil"/>
              <w:bottom w:val="single" w:sz="4" w:space="0" w:color="auto"/>
              <w:right w:val="single" w:sz="4" w:space="0" w:color="auto"/>
            </w:tcBorders>
            <w:shd w:val="clear" w:color="auto" w:fill="auto"/>
            <w:vAlign w:val="center"/>
            <w:hideMark/>
          </w:tcPr>
          <w:p w14:paraId="69237DC4"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16,2</w:t>
            </w:r>
          </w:p>
        </w:tc>
      </w:tr>
      <w:tr w:rsidR="00821B3B" w:rsidRPr="00882C10" w14:paraId="0FF61039" w14:textId="77777777" w:rsidTr="00D90E3D">
        <w:trPr>
          <w:trHeight w:val="624"/>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45204235"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2.Забезпеченість </w:t>
            </w:r>
            <w:proofErr w:type="spellStart"/>
            <w:r w:rsidRPr="00882C10">
              <w:rPr>
                <w:rFonts w:ascii="Times New Roman" w:hAnsi="Times New Roman" w:cs="Times New Roman"/>
                <w:color w:val="000000"/>
                <w:sz w:val="28"/>
                <w:szCs w:val="28"/>
                <w:lang w:val="en-US"/>
              </w:rPr>
              <w:t>власним</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капіталом</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198B463"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w:t>
            </w:r>
          </w:p>
        </w:tc>
        <w:tc>
          <w:tcPr>
            <w:tcW w:w="1072" w:type="dxa"/>
            <w:tcBorders>
              <w:top w:val="nil"/>
              <w:left w:val="nil"/>
              <w:bottom w:val="single" w:sz="4" w:space="0" w:color="auto"/>
              <w:right w:val="single" w:sz="4" w:space="0" w:color="auto"/>
            </w:tcBorders>
            <w:shd w:val="clear" w:color="auto" w:fill="auto"/>
            <w:vAlign w:val="center"/>
            <w:hideMark/>
          </w:tcPr>
          <w:p w14:paraId="5A4CF83B"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&gt;0</w:t>
            </w:r>
          </w:p>
        </w:tc>
        <w:tc>
          <w:tcPr>
            <w:tcW w:w="1843" w:type="dxa"/>
            <w:tcBorders>
              <w:top w:val="nil"/>
              <w:left w:val="nil"/>
              <w:bottom w:val="single" w:sz="4" w:space="0" w:color="auto"/>
              <w:right w:val="single" w:sz="4" w:space="0" w:color="auto"/>
            </w:tcBorders>
            <w:shd w:val="clear" w:color="auto" w:fill="auto"/>
            <w:vAlign w:val="center"/>
            <w:hideMark/>
          </w:tcPr>
          <w:p w14:paraId="55DBC71A"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0,10</w:t>
            </w:r>
          </w:p>
        </w:tc>
        <w:tc>
          <w:tcPr>
            <w:tcW w:w="1842" w:type="dxa"/>
            <w:tcBorders>
              <w:top w:val="nil"/>
              <w:left w:val="nil"/>
              <w:bottom w:val="single" w:sz="4" w:space="0" w:color="auto"/>
              <w:right w:val="single" w:sz="4" w:space="0" w:color="auto"/>
            </w:tcBorders>
            <w:shd w:val="clear" w:color="auto" w:fill="auto"/>
            <w:vAlign w:val="center"/>
            <w:hideMark/>
          </w:tcPr>
          <w:p w14:paraId="6B720350"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0,06</w:t>
            </w:r>
          </w:p>
        </w:tc>
      </w:tr>
      <w:tr w:rsidR="00821B3B" w:rsidRPr="00882C10" w14:paraId="34ABFD74" w14:textId="77777777" w:rsidTr="00D90E3D">
        <w:trPr>
          <w:trHeight w:val="936"/>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6DD90D6E" w14:textId="77777777" w:rsidR="00821B3B" w:rsidRPr="00882C10" w:rsidRDefault="00821B3B" w:rsidP="00882C10">
            <w:pPr>
              <w:spacing w:after="0" w:line="360" w:lineRule="auto"/>
              <w:rPr>
                <w:rFonts w:ascii="Times New Roman" w:hAnsi="Times New Roman" w:cs="Times New Roman"/>
                <w:color w:val="000000"/>
                <w:sz w:val="28"/>
                <w:szCs w:val="28"/>
              </w:rPr>
            </w:pPr>
            <w:r w:rsidRPr="00882C10">
              <w:rPr>
                <w:rFonts w:ascii="Times New Roman" w:hAnsi="Times New Roman" w:cs="Times New Roman"/>
                <w:color w:val="000000"/>
                <w:sz w:val="28"/>
                <w:szCs w:val="28"/>
              </w:rPr>
              <w:t xml:space="preserve">3.Коефіцієнт </w:t>
            </w:r>
            <w:proofErr w:type="spellStart"/>
            <w:r w:rsidRPr="00882C10">
              <w:rPr>
                <w:rFonts w:ascii="Times New Roman" w:hAnsi="Times New Roman" w:cs="Times New Roman"/>
                <w:color w:val="000000"/>
                <w:sz w:val="28"/>
                <w:szCs w:val="28"/>
              </w:rPr>
              <w:t>покриття</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зобов’язань</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власним</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капіталом</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3AE5340A"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ПП</w:t>
            </w:r>
          </w:p>
        </w:tc>
        <w:tc>
          <w:tcPr>
            <w:tcW w:w="1072" w:type="dxa"/>
            <w:tcBorders>
              <w:top w:val="nil"/>
              <w:left w:val="nil"/>
              <w:bottom w:val="single" w:sz="4" w:space="0" w:color="auto"/>
              <w:right w:val="single" w:sz="4" w:space="0" w:color="auto"/>
            </w:tcBorders>
            <w:shd w:val="clear" w:color="auto" w:fill="auto"/>
            <w:vAlign w:val="center"/>
            <w:hideMark/>
          </w:tcPr>
          <w:p w14:paraId="060A3FE0"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proofErr w:type="spellStart"/>
            <w:r w:rsidRPr="00882C10">
              <w:rPr>
                <w:rFonts w:ascii="Times New Roman" w:hAnsi="Times New Roman" w:cs="Times New Roman"/>
                <w:color w:val="000000"/>
                <w:sz w:val="28"/>
                <w:szCs w:val="28"/>
                <w:lang w:val="en-US"/>
              </w:rPr>
              <w:t>не</w:t>
            </w:r>
            <w:proofErr w:type="spellEnd"/>
            <w:r w:rsidRPr="00882C10">
              <w:rPr>
                <w:rFonts w:ascii="Times New Roman" w:hAnsi="Times New Roman" w:cs="Times New Roman"/>
                <w:color w:val="000000"/>
                <w:sz w:val="28"/>
                <w:szCs w:val="28"/>
                <w:lang w:val="en-US"/>
              </w:rPr>
              <w:t>&gt;1</w:t>
            </w:r>
          </w:p>
        </w:tc>
        <w:tc>
          <w:tcPr>
            <w:tcW w:w="1843" w:type="dxa"/>
            <w:tcBorders>
              <w:top w:val="nil"/>
              <w:left w:val="nil"/>
              <w:bottom w:val="single" w:sz="4" w:space="0" w:color="auto"/>
              <w:right w:val="single" w:sz="4" w:space="0" w:color="auto"/>
            </w:tcBorders>
            <w:shd w:val="clear" w:color="auto" w:fill="auto"/>
            <w:vAlign w:val="center"/>
            <w:hideMark/>
          </w:tcPr>
          <w:p w14:paraId="5241187D"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7,25</w:t>
            </w:r>
          </w:p>
        </w:tc>
        <w:tc>
          <w:tcPr>
            <w:tcW w:w="1842" w:type="dxa"/>
            <w:tcBorders>
              <w:top w:val="nil"/>
              <w:left w:val="nil"/>
              <w:bottom w:val="single" w:sz="4" w:space="0" w:color="auto"/>
              <w:right w:val="single" w:sz="4" w:space="0" w:color="auto"/>
            </w:tcBorders>
            <w:shd w:val="clear" w:color="auto" w:fill="auto"/>
            <w:vAlign w:val="center"/>
            <w:hideMark/>
          </w:tcPr>
          <w:p w14:paraId="26556261"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7,77</w:t>
            </w:r>
          </w:p>
        </w:tc>
      </w:tr>
      <w:tr w:rsidR="00821B3B" w:rsidRPr="00882C10" w14:paraId="610ABFF8" w14:textId="77777777" w:rsidTr="00D90E3D">
        <w:trPr>
          <w:trHeight w:val="624"/>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4527194A"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4.Коефіцієнт </w:t>
            </w:r>
            <w:proofErr w:type="spellStart"/>
            <w:r w:rsidRPr="00882C10">
              <w:rPr>
                <w:rFonts w:ascii="Times New Roman" w:hAnsi="Times New Roman" w:cs="Times New Roman"/>
                <w:color w:val="000000"/>
                <w:sz w:val="28"/>
                <w:szCs w:val="28"/>
                <w:lang w:val="en-US"/>
              </w:rPr>
              <w:t>фінансової</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стабільності</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8021709"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ПФ</w:t>
            </w:r>
          </w:p>
        </w:tc>
        <w:tc>
          <w:tcPr>
            <w:tcW w:w="1072" w:type="dxa"/>
            <w:tcBorders>
              <w:top w:val="nil"/>
              <w:left w:val="nil"/>
              <w:bottom w:val="single" w:sz="4" w:space="0" w:color="auto"/>
              <w:right w:val="single" w:sz="4" w:space="0" w:color="auto"/>
            </w:tcBorders>
            <w:shd w:val="clear" w:color="auto" w:fill="auto"/>
            <w:vAlign w:val="center"/>
            <w:hideMark/>
          </w:tcPr>
          <w:p w14:paraId="533A5E01"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&gt;1</w:t>
            </w:r>
          </w:p>
        </w:tc>
        <w:tc>
          <w:tcPr>
            <w:tcW w:w="1843" w:type="dxa"/>
            <w:tcBorders>
              <w:top w:val="nil"/>
              <w:left w:val="nil"/>
              <w:bottom w:val="single" w:sz="4" w:space="0" w:color="auto"/>
              <w:right w:val="single" w:sz="4" w:space="0" w:color="auto"/>
            </w:tcBorders>
            <w:shd w:val="clear" w:color="auto" w:fill="auto"/>
            <w:vAlign w:val="center"/>
            <w:hideMark/>
          </w:tcPr>
          <w:p w14:paraId="01352CE0"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0,06</w:t>
            </w:r>
          </w:p>
        </w:tc>
        <w:tc>
          <w:tcPr>
            <w:tcW w:w="1842" w:type="dxa"/>
            <w:tcBorders>
              <w:top w:val="nil"/>
              <w:left w:val="nil"/>
              <w:bottom w:val="single" w:sz="4" w:space="0" w:color="auto"/>
              <w:right w:val="single" w:sz="4" w:space="0" w:color="auto"/>
            </w:tcBorders>
            <w:shd w:val="clear" w:color="auto" w:fill="auto"/>
            <w:vAlign w:val="center"/>
            <w:hideMark/>
          </w:tcPr>
          <w:p w14:paraId="70073F0D"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0,04</w:t>
            </w:r>
          </w:p>
        </w:tc>
      </w:tr>
      <w:tr w:rsidR="00821B3B" w:rsidRPr="00882C10" w14:paraId="29306F22" w14:textId="77777777" w:rsidTr="00D90E3D">
        <w:trPr>
          <w:trHeight w:val="624"/>
        </w:trPr>
        <w:tc>
          <w:tcPr>
            <w:tcW w:w="3976" w:type="dxa"/>
            <w:tcBorders>
              <w:top w:val="nil"/>
              <w:left w:val="single" w:sz="4" w:space="0" w:color="auto"/>
              <w:bottom w:val="single" w:sz="4" w:space="0" w:color="auto"/>
              <w:right w:val="single" w:sz="4" w:space="0" w:color="auto"/>
            </w:tcBorders>
            <w:shd w:val="clear" w:color="auto" w:fill="auto"/>
            <w:vAlign w:val="center"/>
            <w:hideMark/>
          </w:tcPr>
          <w:p w14:paraId="74738833"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5.Коефіцієнт </w:t>
            </w:r>
            <w:proofErr w:type="spellStart"/>
            <w:r w:rsidRPr="00882C10">
              <w:rPr>
                <w:rFonts w:ascii="Times New Roman" w:hAnsi="Times New Roman" w:cs="Times New Roman"/>
                <w:color w:val="000000"/>
                <w:sz w:val="28"/>
                <w:szCs w:val="28"/>
                <w:lang w:val="en-US"/>
              </w:rPr>
              <w:t>фінансової</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незалежності</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F3CF714"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КН</w:t>
            </w:r>
          </w:p>
        </w:tc>
        <w:tc>
          <w:tcPr>
            <w:tcW w:w="1072" w:type="dxa"/>
            <w:tcBorders>
              <w:top w:val="nil"/>
              <w:left w:val="nil"/>
              <w:bottom w:val="single" w:sz="4" w:space="0" w:color="auto"/>
              <w:right w:val="single" w:sz="4" w:space="0" w:color="auto"/>
            </w:tcBorders>
            <w:shd w:val="clear" w:color="auto" w:fill="auto"/>
            <w:vAlign w:val="center"/>
            <w:hideMark/>
          </w:tcPr>
          <w:p w14:paraId="30DF7922"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&gt;0,5</w:t>
            </w:r>
          </w:p>
        </w:tc>
        <w:tc>
          <w:tcPr>
            <w:tcW w:w="1843" w:type="dxa"/>
            <w:tcBorders>
              <w:top w:val="nil"/>
              <w:left w:val="nil"/>
              <w:bottom w:val="single" w:sz="4" w:space="0" w:color="auto"/>
              <w:right w:val="single" w:sz="4" w:space="0" w:color="auto"/>
            </w:tcBorders>
            <w:shd w:val="clear" w:color="auto" w:fill="auto"/>
            <w:vAlign w:val="center"/>
            <w:hideMark/>
          </w:tcPr>
          <w:p w14:paraId="0836D00B"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0,06</w:t>
            </w:r>
          </w:p>
        </w:tc>
        <w:tc>
          <w:tcPr>
            <w:tcW w:w="1842" w:type="dxa"/>
            <w:tcBorders>
              <w:top w:val="nil"/>
              <w:left w:val="nil"/>
              <w:bottom w:val="single" w:sz="4" w:space="0" w:color="auto"/>
              <w:right w:val="single" w:sz="4" w:space="0" w:color="auto"/>
            </w:tcBorders>
            <w:shd w:val="clear" w:color="auto" w:fill="auto"/>
            <w:vAlign w:val="center"/>
            <w:hideMark/>
          </w:tcPr>
          <w:p w14:paraId="39D7DC6F"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0,04</w:t>
            </w:r>
          </w:p>
        </w:tc>
      </w:tr>
    </w:tbl>
    <w:p w14:paraId="5442195B" w14:textId="7ACB0B05" w:rsidR="00B670B1" w:rsidRPr="00882C10" w:rsidRDefault="00B670B1" w:rsidP="00882C10">
      <w:pPr>
        <w:autoSpaceDE w:val="0"/>
        <w:autoSpaceDN w:val="0"/>
        <w:adjustRightInd w:val="0"/>
        <w:spacing w:after="0" w:line="360" w:lineRule="auto"/>
        <w:jc w:val="right"/>
        <w:rPr>
          <w:rFonts w:ascii="Times New Roman" w:eastAsia="TimesNewRomanPSMT" w:hAnsi="Times New Roman" w:cs="Times New Roman"/>
          <w:b/>
          <w:bCs/>
          <w:sz w:val="28"/>
          <w:szCs w:val="28"/>
          <w:lang w:val="uk-UA" w:eastAsia="ja-JP"/>
        </w:rPr>
      </w:pPr>
      <w:r w:rsidRPr="00882C10">
        <w:rPr>
          <w:rFonts w:ascii="Times New Roman" w:eastAsia="TimesNewRomanPSMT" w:hAnsi="Times New Roman" w:cs="Times New Roman"/>
          <w:b/>
          <w:bCs/>
          <w:sz w:val="28"/>
          <w:szCs w:val="28"/>
          <w:lang w:val="uk-UA" w:eastAsia="ja-JP"/>
        </w:rPr>
        <w:lastRenderedPageBreak/>
        <w:t>Продовження таблиці 2.7</w:t>
      </w:r>
    </w:p>
    <w:p w14:paraId="06D38F48" w14:textId="77777777" w:rsidR="00B670B1" w:rsidRPr="00882C10" w:rsidRDefault="00B670B1" w:rsidP="00882C10">
      <w:pPr>
        <w:autoSpaceDE w:val="0"/>
        <w:autoSpaceDN w:val="0"/>
        <w:adjustRightInd w:val="0"/>
        <w:spacing w:after="0" w:line="360" w:lineRule="auto"/>
        <w:ind w:firstLine="709"/>
        <w:jc w:val="center"/>
        <w:rPr>
          <w:rFonts w:ascii="Times New Roman" w:eastAsia="TimesNewRomanPSMT" w:hAnsi="Times New Roman" w:cs="Times New Roman"/>
          <w:b/>
          <w:sz w:val="28"/>
          <w:szCs w:val="28"/>
          <w:lang w:eastAsia="ja-JP"/>
        </w:rPr>
      </w:pPr>
      <w:r w:rsidRPr="00882C10">
        <w:rPr>
          <w:rFonts w:ascii="Times New Roman" w:eastAsia="TimesNewRomanPSMT" w:hAnsi="Times New Roman" w:cs="Times New Roman"/>
          <w:b/>
          <w:sz w:val="28"/>
          <w:szCs w:val="28"/>
          <w:lang w:val="uk-UA" w:eastAsia="ja-JP"/>
        </w:rPr>
        <w:t xml:space="preserve">Звіт незалежного аудитора щодо річної фінансової звітності Товариства з обмеженою відповідальністю </w:t>
      </w:r>
      <w:r w:rsidRPr="00882C10">
        <w:rPr>
          <w:rFonts w:ascii="Times New Roman" w:eastAsia="TimesNewRomanPSMT" w:hAnsi="Times New Roman" w:cs="Times New Roman"/>
          <w:b/>
          <w:sz w:val="28"/>
          <w:szCs w:val="28"/>
          <w:lang w:eastAsia="ja-JP"/>
        </w:rPr>
        <w:t>"</w:t>
      </w:r>
      <w:proofErr w:type="spellStart"/>
      <w:r w:rsidRPr="00882C10">
        <w:rPr>
          <w:rFonts w:ascii="Times New Roman" w:eastAsia="TimesNewRomanPSMT" w:hAnsi="Times New Roman" w:cs="Times New Roman"/>
          <w:b/>
          <w:sz w:val="28"/>
          <w:szCs w:val="28"/>
          <w:lang w:eastAsia="ja-JP"/>
        </w:rPr>
        <w:t>Торговий</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дім</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Міст</w:t>
      </w:r>
      <w:proofErr w:type="spellEnd"/>
      <w:r w:rsidRPr="00882C10">
        <w:rPr>
          <w:rFonts w:ascii="Times New Roman" w:eastAsia="TimesNewRomanPSMT" w:hAnsi="Times New Roman" w:cs="Times New Roman"/>
          <w:b/>
          <w:sz w:val="28"/>
          <w:szCs w:val="28"/>
          <w:lang w:eastAsia="ja-JP"/>
        </w:rPr>
        <w:t xml:space="preserve"> </w:t>
      </w:r>
      <w:proofErr w:type="spellStart"/>
      <w:r w:rsidRPr="00882C10">
        <w:rPr>
          <w:rFonts w:ascii="Times New Roman" w:eastAsia="TimesNewRomanPSMT" w:hAnsi="Times New Roman" w:cs="Times New Roman"/>
          <w:b/>
          <w:sz w:val="28"/>
          <w:szCs w:val="28"/>
          <w:lang w:eastAsia="ja-JP"/>
        </w:rPr>
        <w:t>експрес</w:t>
      </w:r>
      <w:proofErr w:type="spellEnd"/>
      <w:r w:rsidRPr="00882C10">
        <w:rPr>
          <w:rFonts w:ascii="Times New Roman" w:eastAsia="TimesNewRomanPSMT" w:hAnsi="Times New Roman" w:cs="Times New Roman"/>
          <w:b/>
          <w:sz w:val="28"/>
          <w:szCs w:val="28"/>
          <w:lang w:eastAsia="ja-JP"/>
        </w:rPr>
        <w:t>" станом на 31.12.2020 р. за 2020 р. [4</w:t>
      </w:r>
      <w:r w:rsidRPr="00882C10">
        <w:rPr>
          <w:rFonts w:ascii="Times New Roman" w:eastAsia="TimesNewRomanPSMT" w:hAnsi="Times New Roman" w:cs="Times New Roman"/>
          <w:b/>
          <w:sz w:val="28"/>
          <w:szCs w:val="28"/>
          <w:lang w:val="en-US" w:eastAsia="ja-JP"/>
        </w:rPr>
        <w:t>1</w:t>
      </w:r>
      <w:r w:rsidRPr="00882C10">
        <w:rPr>
          <w:rFonts w:ascii="Times New Roman" w:eastAsia="TimesNewRomanPSMT" w:hAnsi="Times New Roman" w:cs="Times New Roman"/>
          <w:b/>
          <w:sz w:val="28"/>
          <w:szCs w:val="28"/>
          <w:lang w:eastAsia="ja-JP"/>
        </w:rPr>
        <w:t>].</w:t>
      </w:r>
    </w:p>
    <w:p w14:paraId="3A9AEC4D" w14:textId="65F7BE29" w:rsidR="00821B3B" w:rsidRPr="00882C10" w:rsidRDefault="00821B3B" w:rsidP="00882C10">
      <w:pPr>
        <w:spacing w:after="0" w:line="360" w:lineRule="auto"/>
        <w:ind w:firstLine="709"/>
        <w:jc w:val="center"/>
        <w:rPr>
          <w:rFonts w:ascii="Times New Roman" w:hAnsi="Times New Roman" w:cs="Times New Roman"/>
          <w:b/>
          <w:bCs/>
          <w:sz w:val="28"/>
          <w:szCs w:val="28"/>
          <w:lang w:val="uk-UA"/>
        </w:rPr>
      </w:pPr>
    </w:p>
    <w:tbl>
      <w:tblPr>
        <w:tblW w:w="9752" w:type="dxa"/>
        <w:tblInd w:w="-5" w:type="dxa"/>
        <w:tblLook w:val="04A0" w:firstRow="1" w:lastRow="0" w:firstColumn="1" w:lastColumn="0" w:noHBand="0" w:noVBand="1"/>
      </w:tblPr>
      <w:tblGrid>
        <w:gridCol w:w="4094"/>
        <w:gridCol w:w="901"/>
        <w:gridCol w:w="1072"/>
        <w:gridCol w:w="1843"/>
        <w:gridCol w:w="1842"/>
      </w:tblGrid>
      <w:tr w:rsidR="00821B3B" w:rsidRPr="00882C10" w14:paraId="7AD73746" w14:textId="77777777" w:rsidTr="00D90E3D">
        <w:trPr>
          <w:trHeight w:val="312"/>
        </w:trPr>
        <w:tc>
          <w:tcPr>
            <w:tcW w:w="97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2A7CFB0" w14:textId="77777777" w:rsidR="00821B3B" w:rsidRPr="00882C10" w:rsidRDefault="00821B3B" w:rsidP="00882C10">
            <w:pPr>
              <w:spacing w:after="0" w:line="360" w:lineRule="auto"/>
              <w:jc w:val="center"/>
              <w:rPr>
                <w:rFonts w:ascii="Times New Roman" w:hAnsi="Times New Roman" w:cs="Times New Roman"/>
                <w:b/>
                <w:bCs/>
                <w:color w:val="000000"/>
                <w:sz w:val="28"/>
                <w:szCs w:val="28"/>
                <w:lang w:val="en-US"/>
              </w:rPr>
            </w:pPr>
            <w:r w:rsidRPr="00882C10">
              <w:rPr>
                <w:rFonts w:ascii="Times New Roman" w:hAnsi="Times New Roman" w:cs="Times New Roman"/>
                <w:b/>
                <w:bCs/>
                <w:color w:val="000000"/>
                <w:sz w:val="28"/>
                <w:szCs w:val="28"/>
                <w:lang w:val="en-US"/>
              </w:rPr>
              <w:t xml:space="preserve">3. </w:t>
            </w:r>
            <w:proofErr w:type="spellStart"/>
            <w:r w:rsidRPr="00882C10">
              <w:rPr>
                <w:rFonts w:ascii="Times New Roman" w:hAnsi="Times New Roman" w:cs="Times New Roman"/>
                <w:b/>
                <w:bCs/>
                <w:color w:val="000000"/>
                <w:sz w:val="28"/>
                <w:szCs w:val="28"/>
                <w:lang w:val="en-US"/>
              </w:rPr>
              <w:t>Інші</w:t>
            </w:r>
            <w:proofErr w:type="spellEnd"/>
            <w:r w:rsidRPr="00882C10">
              <w:rPr>
                <w:rFonts w:ascii="Times New Roman" w:hAnsi="Times New Roman" w:cs="Times New Roman"/>
                <w:b/>
                <w:bCs/>
                <w:color w:val="000000"/>
                <w:sz w:val="28"/>
                <w:szCs w:val="28"/>
                <w:lang w:val="en-US"/>
              </w:rPr>
              <w:t xml:space="preserve"> </w:t>
            </w:r>
            <w:proofErr w:type="spellStart"/>
            <w:r w:rsidRPr="00882C10">
              <w:rPr>
                <w:rFonts w:ascii="Times New Roman" w:hAnsi="Times New Roman" w:cs="Times New Roman"/>
                <w:b/>
                <w:bCs/>
                <w:color w:val="000000"/>
                <w:sz w:val="28"/>
                <w:szCs w:val="28"/>
                <w:lang w:val="en-US"/>
              </w:rPr>
              <w:t>показники</w:t>
            </w:r>
            <w:proofErr w:type="spellEnd"/>
            <w:r w:rsidRPr="00882C10">
              <w:rPr>
                <w:rFonts w:ascii="Times New Roman" w:hAnsi="Times New Roman" w:cs="Times New Roman"/>
                <w:b/>
                <w:bCs/>
                <w:color w:val="000000"/>
                <w:sz w:val="28"/>
                <w:szCs w:val="28"/>
                <w:lang w:val="en-US"/>
              </w:rPr>
              <w:t xml:space="preserve"> </w:t>
            </w:r>
            <w:proofErr w:type="spellStart"/>
            <w:r w:rsidRPr="00882C10">
              <w:rPr>
                <w:rFonts w:ascii="Times New Roman" w:hAnsi="Times New Roman" w:cs="Times New Roman"/>
                <w:b/>
                <w:bCs/>
                <w:color w:val="000000"/>
                <w:sz w:val="28"/>
                <w:szCs w:val="28"/>
                <w:lang w:val="en-US"/>
              </w:rPr>
              <w:t>фінансового</w:t>
            </w:r>
            <w:proofErr w:type="spellEnd"/>
            <w:r w:rsidRPr="00882C10">
              <w:rPr>
                <w:rFonts w:ascii="Times New Roman" w:hAnsi="Times New Roman" w:cs="Times New Roman"/>
                <w:b/>
                <w:bCs/>
                <w:color w:val="000000"/>
                <w:sz w:val="28"/>
                <w:szCs w:val="28"/>
                <w:lang w:val="en-US"/>
              </w:rPr>
              <w:t xml:space="preserve"> </w:t>
            </w:r>
            <w:proofErr w:type="spellStart"/>
            <w:r w:rsidRPr="00882C10">
              <w:rPr>
                <w:rFonts w:ascii="Times New Roman" w:hAnsi="Times New Roman" w:cs="Times New Roman"/>
                <w:b/>
                <w:bCs/>
                <w:color w:val="000000"/>
                <w:sz w:val="28"/>
                <w:szCs w:val="28"/>
                <w:lang w:val="en-US"/>
              </w:rPr>
              <w:t>стану</w:t>
            </w:r>
            <w:proofErr w:type="spellEnd"/>
          </w:p>
        </w:tc>
      </w:tr>
      <w:tr w:rsidR="00821B3B" w:rsidRPr="00882C10" w14:paraId="7C44870B" w14:textId="77777777" w:rsidTr="00D90E3D">
        <w:trPr>
          <w:trHeight w:val="936"/>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2D707C4F" w14:textId="77777777" w:rsidR="00821B3B" w:rsidRPr="00882C10" w:rsidRDefault="00821B3B" w:rsidP="00882C10">
            <w:pPr>
              <w:spacing w:after="0" w:line="360" w:lineRule="auto"/>
              <w:rPr>
                <w:rFonts w:ascii="Times New Roman" w:hAnsi="Times New Roman" w:cs="Times New Roman"/>
                <w:color w:val="000000"/>
                <w:sz w:val="28"/>
                <w:szCs w:val="28"/>
              </w:rPr>
            </w:pPr>
            <w:r w:rsidRPr="00882C10">
              <w:rPr>
                <w:rFonts w:ascii="Times New Roman" w:hAnsi="Times New Roman" w:cs="Times New Roman"/>
                <w:color w:val="000000"/>
                <w:sz w:val="28"/>
                <w:szCs w:val="28"/>
              </w:rPr>
              <w:t xml:space="preserve">1.Коефіцієнт </w:t>
            </w:r>
            <w:proofErr w:type="spellStart"/>
            <w:r w:rsidRPr="00882C10">
              <w:rPr>
                <w:rFonts w:ascii="Times New Roman" w:hAnsi="Times New Roman" w:cs="Times New Roman"/>
                <w:color w:val="000000"/>
                <w:sz w:val="28"/>
                <w:szCs w:val="28"/>
              </w:rPr>
              <w:t>реальної</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вартості</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основних</w:t>
            </w:r>
            <w:proofErr w:type="spellEnd"/>
            <w:r w:rsidRPr="00882C10">
              <w:rPr>
                <w:rFonts w:ascii="Times New Roman" w:hAnsi="Times New Roman" w:cs="Times New Roman"/>
                <w:color w:val="000000"/>
                <w:sz w:val="28"/>
                <w:szCs w:val="28"/>
              </w:rPr>
              <w:t xml:space="preserve"> і </w:t>
            </w:r>
            <w:proofErr w:type="spellStart"/>
            <w:r w:rsidRPr="00882C10">
              <w:rPr>
                <w:rFonts w:ascii="Times New Roman" w:hAnsi="Times New Roman" w:cs="Times New Roman"/>
                <w:color w:val="000000"/>
                <w:sz w:val="28"/>
                <w:szCs w:val="28"/>
              </w:rPr>
              <w:t>обігових</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засобів</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4F5DA144"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КІР</w:t>
            </w:r>
          </w:p>
        </w:tc>
        <w:tc>
          <w:tcPr>
            <w:tcW w:w="1072" w:type="dxa"/>
            <w:tcBorders>
              <w:top w:val="nil"/>
              <w:left w:val="nil"/>
              <w:bottom w:val="single" w:sz="4" w:space="0" w:color="auto"/>
              <w:right w:val="single" w:sz="4" w:space="0" w:color="auto"/>
            </w:tcBorders>
            <w:shd w:val="clear" w:color="auto" w:fill="auto"/>
            <w:vAlign w:val="center"/>
            <w:hideMark/>
          </w:tcPr>
          <w:p w14:paraId="56007AE1"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B76E706"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0,00</w:t>
            </w:r>
          </w:p>
        </w:tc>
        <w:tc>
          <w:tcPr>
            <w:tcW w:w="1842" w:type="dxa"/>
            <w:tcBorders>
              <w:top w:val="nil"/>
              <w:left w:val="nil"/>
              <w:bottom w:val="single" w:sz="4" w:space="0" w:color="auto"/>
              <w:right w:val="single" w:sz="4" w:space="0" w:color="auto"/>
            </w:tcBorders>
            <w:shd w:val="clear" w:color="auto" w:fill="auto"/>
            <w:vAlign w:val="center"/>
            <w:hideMark/>
          </w:tcPr>
          <w:p w14:paraId="4B89B07D"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0,00</w:t>
            </w:r>
          </w:p>
        </w:tc>
      </w:tr>
      <w:tr w:rsidR="00821B3B" w:rsidRPr="00882C10" w14:paraId="3DD157E8" w14:textId="77777777" w:rsidTr="00D90E3D">
        <w:trPr>
          <w:trHeight w:val="624"/>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6BFDB6D1"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2.Коефіцієнт </w:t>
            </w:r>
            <w:proofErr w:type="spellStart"/>
            <w:r w:rsidRPr="00882C10">
              <w:rPr>
                <w:rFonts w:ascii="Times New Roman" w:hAnsi="Times New Roman" w:cs="Times New Roman"/>
                <w:color w:val="000000"/>
                <w:sz w:val="28"/>
                <w:szCs w:val="28"/>
                <w:lang w:val="en-US"/>
              </w:rPr>
              <w:t>покриття</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інвестицій</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7F5B59A5"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КАПІ</w:t>
            </w:r>
          </w:p>
        </w:tc>
        <w:tc>
          <w:tcPr>
            <w:tcW w:w="1072" w:type="dxa"/>
            <w:tcBorders>
              <w:top w:val="nil"/>
              <w:left w:val="nil"/>
              <w:bottom w:val="single" w:sz="4" w:space="0" w:color="auto"/>
              <w:right w:val="single" w:sz="4" w:space="0" w:color="auto"/>
            </w:tcBorders>
            <w:shd w:val="clear" w:color="auto" w:fill="auto"/>
            <w:vAlign w:val="bottom"/>
            <w:hideMark/>
          </w:tcPr>
          <w:p w14:paraId="6E8B1A88"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0,85-0,9</w:t>
            </w:r>
          </w:p>
        </w:tc>
        <w:tc>
          <w:tcPr>
            <w:tcW w:w="1843" w:type="dxa"/>
            <w:tcBorders>
              <w:top w:val="nil"/>
              <w:left w:val="nil"/>
              <w:bottom w:val="single" w:sz="4" w:space="0" w:color="auto"/>
              <w:right w:val="single" w:sz="4" w:space="0" w:color="auto"/>
            </w:tcBorders>
            <w:shd w:val="clear" w:color="auto" w:fill="auto"/>
            <w:vAlign w:val="bottom"/>
            <w:hideMark/>
          </w:tcPr>
          <w:p w14:paraId="6985BC87" w14:textId="77777777" w:rsidR="00821B3B" w:rsidRPr="00882C10" w:rsidRDefault="00821B3B" w:rsidP="00882C10">
            <w:pPr>
              <w:spacing w:after="0" w:line="360" w:lineRule="auto"/>
              <w:jc w:val="right"/>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52472,75</w:t>
            </w:r>
          </w:p>
        </w:tc>
        <w:tc>
          <w:tcPr>
            <w:tcW w:w="1842" w:type="dxa"/>
            <w:tcBorders>
              <w:top w:val="nil"/>
              <w:left w:val="nil"/>
              <w:bottom w:val="single" w:sz="4" w:space="0" w:color="auto"/>
              <w:right w:val="single" w:sz="4" w:space="0" w:color="auto"/>
            </w:tcBorders>
            <w:shd w:val="clear" w:color="auto" w:fill="auto"/>
            <w:vAlign w:val="center"/>
            <w:hideMark/>
          </w:tcPr>
          <w:p w14:paraId="4A9E8140"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57845,25</w:t>
            </w:r>
          </w:p>
        </w:tc>
      </w:tr>
      <w:tr w:rsidR="00821B3B" w:rsidRPr="00882C10" w14:paraId="2647ACBA" w14:textId="77777777" w:rsidTr="00D90E3D">
        <w:trPr>
          <w:trHeight w:val="624"/>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23262916"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3.Коефіцієнт </w:t>
            </w:r>
            <w:proofErr w:type="spellStart"/>
            <w:r w:rsidRPr="00882C10">
              <w:rPr>
                <w:rFonts w:ascii="Times New Roman" w:hAnsi="Times New Roman" w:cs="Times New Roman"/>
                <w:color w:val="000000"/>
                <w:sz w:val="28"/>
                <w:szCs w:val="28"/>
                <w:lang w:val="en-US"/>
              </w:rPr>
              <w:t>інвестування</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A03079D"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proofErr w:type="spellStart"/>
            <w:r w:rsidRPr="00882C10">
              <w:rPr>
                <w:rFonts w:ascii="Times New Roman" w:hAnsi="Times New Roman" w:cs="Times New Roman"/>
                <w:color w:val="000000"/>
                <w:sz w:val="28"/>
                <w:szCs w:val="28"/>
                <w:lang w:val="en-US"/>
              </w:rPr>
              <w:t>Кін</w:t>
            </w:r>
            <w:proofErr w:type="spellEnd"/>
          </w:p>
        </w:tc>
        <w:tc>
          <w:tcPr>
            <w:tcW w:w="1072" w:type="dxa"/>
            <w:tcBorders>
              <w:top w:val="nil"/>
              <w:left w:val="nil"/>
              <w:bottom w:val="single" w:sz="4" w:space="0" w:color="auto"/>
              <w:right w:val="single" w:sz="4" w:space="0" w:color="auto"/>
            </w:tcBorders>
            <w:shd w:val="clear" w:color="auto" w:fill="auto"/>
            <w:vAlign w:val="center"/>
            <w:hideMark/>
          </w:tcPr>
          <w:p w14:paraId="3147C49D"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94E85D1"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0,00</w:t>
            </w:r>
          </w:p>
        </w:tc>
        <w:tc>
          <w:tcPr>
            <w:tcW w:w="1842" w:type="dxa"/>
            <w:tcBorders>
              <w:top w:val="nil"/>
              <w:left w:val="nil"/>
              <w:bottom w:val="single" w:sz="4" w:space="0" w:color="auto"/>
              <w:right w:val="single" w:sz="4" w:space="0" w:color="auto"/>
            </w:tcBorders>
            <w:shd w:val="clear" w:color="auto" w:fill="auto"/>
            <w:vAlign w:val="center"/>
            <w:hideMark/>
          </w:tcPr>
          <w:p w14:paraId="4470610B"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0,00</w:t>
            </w:r>
          </w:p>
        </w:tc>
      </w:tr>
      <w:tr w:rsidR="00821B3B" w:rsidRPr="00882C10" w14:paraId="7702F7EF" w14:textId="77777777" w:rsidTr="00D90E3D">
        <w:trPr>
          <w:trHeight w:val="936"/>
        </w:trPr>
        <w:tc>
          <w:tcPr>
            <w:tcW w:w="4094" w:type="dxa"/>
            <w:tcBorders>
              <w:top w:val="nil"/>
              <w:left w:val="single" w:sz="4" w:space="0" w:color="auto"/>
              <w:bottom w:val="single" w:sz="4" w:space="0" w:color="auto"/>
              <w:right w:val="single" w:sz="4" w:space="0" w:color="auto"/>
            </w:tcBorders>
            <w:shd w:val="clear" w:color="auto" w:fill="auto"/>
            <w:vAlign w:val="bottom"/>
            <w:hideMark/>
          </w:tcPr>
          <w:p w14:paraId="26BA2B39" w14:textId="77777777" w:rsidR="00821B3B" w:rsidRPr="00882C10" w:rsidRDefault="00821B3B" w:rsidP="00882C10">
            <w:pPr>
              <w:spacing w:after="0" w:line="360" w:lineRule="auto"/>
              <w:rPr>
                <w:rFonts w:ascii="Times New Roman" w:hAnsi="Times New Roman" w:cs="Times New Roman"/>
                <w:color w:val="000000"/>
                <w:sz w:val="28"/>
                <w:szCs w:val="28"/>
              </w:rPr>
            </w:pPr>
            <w:r w:rsidRPr="00882C10">
              <w:rPr>
                <w:rFonts w:ascii="Times New Roman" w:hAnsi="Times New Roman" w:cs="Times New Roman"/>
                <w:color w:val="000000"/>
                <w:sz w:val="28"/>
                <w:szCs w:val="28"/>
              </w:rPr>
              <w:t xml:space="preserve">4.Коефіцієнт </w:t>
            </w:r>
            <w:proofErr w:type="spellStart"/>
            <w:r w:rsidRPr="00882C10">
              <w:rPr>
                <w:rFonts w:ascii="Times New Roman" w:hAnsi="Times New Roman" w:cs="Times New Roman"/>
                <w:color w:val="000000"/>
                <w:sz w:val="28"/>
                <w:szCs w:val="28"/>
              </w:rPr>
              <w:t>реальної</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вартості</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основних</w:t>
            </w:r>
            <w:proofErr w:type="spellEnd"/>
            <w:r w:rsidRPr="00882C10">
              <w:rPr>
                <w:rFonts w:ascii="Times New Roman" w:hAnsi="Times New Roman" w:cs="Times New Roman"/>
                <w:color w:val="000000"/>
                <w:sz w:val="28"/>
                <w:szCs w:val="28"/>
              </w:rPr>
              <w:t xml:space="preserve"> </w:t>
            </w:r>
            <w:proofErr w:type="spellStart"/>
            <w:r w:rsidRPr="00882C10">
              <w:rPr>
                <w:rFonts w:ascii="Times New Roman" w:hAnsi="Times New Roman" w:cs="Times New Roman"/>
                <w:color w:val="000000"/>
                <w:sz w:val="28"/>
                <w:szCs w:val="28"/>
              </w:rPr>
              <w:t>засобів</w:t>
            </w:r>
            <w:proofErr w:type="spellEnd"/>
            <w:r w:rsidRPr="00882C10">
              <w:rPr>
                <w:rFonts w:ascii="Times New Roman" w:hAnsi="Times New Roman" w:cs="Times New Roman"/>
                <w:color w:val="000000"/>
                <w:sz w:val="28"/>
                <w:szCs w:val="28"/>
              </w:rPr>
              <w:t xml:space="preserve"> у </w:t>
            </w:r>
            <w:proofErr w:type="spellStart"/>
            <w:r w:rsidRPr="00882C10">
              <w:rPr>
                <w:rFonts w:ascii="Times New Roman" w:hAnsi="Times New Roman" w:cs="Times New Roman"/>
                <w:color w:val="000000"/>
                <w:sz w:val="28"/>
                <w:szCs w:val="28"/>
              </w:rPr>
              <w:t>майні</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4F18E067"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proofErr w:type="spellStart"/>
            <w:r w:rsidRPr="00882C10">
              <w:rPr>
                <w:rFonts w:ascii="Times New Roman" w:hAnsi="Times New Roman" w:cs="Times New Roman"/>
                <w:color w:val="000000"/>
                <w:sz w:val="28"/>
                <w:szCs w:val="28"/>
                <w:lang w:val="en-US"/>
              </w:rPr>
              <w:t>К.рос</w:t>
            </w:r>
            <w:proofErr w:type="spellEnd"/>
          </w:p>
        </w:tc>
        <w:tc>
          <w:tcPr>
            <w:tcW w:w="1072" w:type="dxa"/>
            <w:tcBorders>
              <w:top w:val="nil"/>
              <w:left w:val="nil"/>
              <w:bottom w:val="single" w:sz="4" w:space="0" w:color="auto"/>
              <w:right w:val="single" w:sz="4" w:space="0" w:color="auto"/>
            </w:tcBorders>
            <w:shd w:val="clear" w:color="auto" w:fill="auto"/>
            <w:vAlign w:val="center"/>
            <w:hideMark/>
          </w:tcPr>
          <w:p w14:paraId="0865C030"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28AB313"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0,00</w:t>
            </w:r>
          </w:p>
        </w:tc>
        <w:tc>
          <w:tcPr>
            <w:tcW w:w="1842" w:type="dxa"/>
            <w:tcBorders>
              <w:top w:val="nil"/>
              <w:left w:val="nil"/>
              <w:bottom w:val="single" w:sz="4" w:space="0" w:color="auto"/>
              <w:right w:val="single" w:sz="4" w:space="0" w:color="auto"/>
            </w:tcBorders>
            <w:shd w:val="clear" w:color="auto" w:fill="auto"/>
            <w:vAlign w:val="center"/>
            <w:hideMark/>
          </w:tcPr>
          <w:p w14:paraId="5E04BE3C"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0,00</w:t>
            </w:r>
          </w:p>
        </w:tc>
      </w:tr>
      <w:tr w:rsidR="00821B3B" w:rsidRPr="00882C10" w14:paraId="70F26ABF" w14:textId="77777777" w:rsidTr="00D90E3D">
        <w:trPr>
          <w:trHeight w:val="624"/>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47EE7A7E"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5.Коефіцієнт </w:t>
            </w:r>
            <w:proofErr w:type="spellStart"/>
            <w:r w:rsidRPr="00882C10">
              <w:rPr>
                <w:rFonts w:ascii="Times New Roman" w:hAnsi="Times New Roman" w:cs="Times New Roman"/>
                <w:color w:val="000000"/>
                <w:sz w:val="28"/>
                <w:szCs w:val="28"/>
                <w:lang w:val="en-US"/>
              </w:rPr>
              <w:t>покриття</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балансу</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22DE188E"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К </w:t>
            </w:r>
            <w:proofErr w:type="spellStart"/>
            <w:r w:rsidRPr="00882C10">
              <w:rPr>
                <w:rFonts w:ascii="Times New Roman" w:hAnsi="Times New Roman" w:cs="Times New Roman"/>
                <w:color w:val="000000"/>
                <w:sz w:val="28"/>
                <w:szCs w:val="28"/>
                <w:lang w:val="en-US"/>
              </w:rPr>
              <w:t>п.б</w:t>
            </w:r>
            <w:proofErr w:type="spellEnd"/>
          </w:p>
        </w:tc>
        <w:tc>
          <w:tcPr>
            <w:tcW w:w="1072" w:type="dxa"/>
            <w:tcBorders>
              <w:top w:val="nil"/>
              <w:left w:val="nil"/>
              <w:bottom w:val="single" w:sz="4" w:space="0" w:color="auto"/>
              <w:right w:val="single" w:sz="4" w:space="0" w:color="auto"/>
            </w:tcBorders>
            <w:shd w:val="clear" w:color="auto" w:fill="auto"/>
            <w:vAlign w:val="center"/>
            <w:hideMark/>
          </w:tcPr>
          <w:p w14:paraId="3D60BED3"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proofErr w:type="spellStart"/>
            <w:r w:rsidRPr="00882C10">
              <w:rPr>
                <w:rFonts w:ascii="Times New Roman" w:hAnsi="Times New Roman" w:cs="Times New Roman"/>
                <w:color w:val="000000"/>
                <w:sz w:val="28"/>
                <w:szCs w:val="28"/>
                <w:lang w:val="en-US"/>
              </w:rPr>
              <w:t>Не</w:t>
            </w:r>
            <w:proofErr w:type="spellEnd"/>
            <w:r w:rsidRPr="00882C10">
              <w:rPr>
                <w:rFonts w:ascii="Times New Roman" w:hAnsi="Times New Roman" w:cs="Times New Roman"/>
                <w:color w:val="000000"/>
                <w:sz w:val="28"/>
                <w:szCs w:val="28"/>
                <w:lang w:val="en-US"/>
              </w:rPr>
              <w:t>&lt;1</w:t>
            </w:r>
          </w:p>
        </w:tc>
        <w:tc>
          <w:tcPr>
            <w:tcW w:w="1843" w:type="dxa"/>
            <w:tcBorders>
              <w:top w:val="nil"/>
              <w:left w:val="nil"/>
              <w:bottom w:val="single" w:sz="4" w:space="0" w:color="auto"/>
              <w:right w:val="single" w:sz="4" w:space="0" w:color="auto"/>
            </w:tcBorders>
            <w:shd w:val="clear" w:color="auto" w:fill="auto"/>
            <w:vAlign w:val="center"/>
            <w:hideMark/>
          </w:tcPr>
          <w:p w14:paraId="43858A2E"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2.0</w:t>
            </w:r>
          </w:p>
        </w:tc>
        <w:tc>
          <w:tcPr>
            <w:tcW w:w="1842" w:type="dxa"/>
            <w:tcBorders>
              <w:top w:val="nil"/>
              <w:left w:val="nil"/>
              <w:bottom w:val="single" w:sz="4" w:space="0" w:color="auto"/>
              <w:right w:val="single" w:sz="4" w:space="0" w:color="auto"/>
            </w:tcBorders>
            <w:shd w:val="clear" w:color="auto" w:fill="auto"/>
            <w:vAlign w:val="center"/>
            <w:hideMark/>
          </w:tcPr>
          <w:p w14:paraId="7512E544"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2.0</w:t>
            </w:r>
          </w:p>
        </w:tc>
      </w:tr>
      <w:tr w:rsidR="00821B3B" w:rsidRPr="00882C10" w14:paraId="6B2DA446" w14:textId="77777777" w:rsidTr="00D90E3D">
        <w:trPr>
          <w:trHeight w:val="624"/>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1EF603C5"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6.Коефіцієнт </w:t>
            </w:r>
            <w:proofErr w:type="spellStart"/>
            <w:r w:rsidRPr="00882C10">
              <w:rPr>
                <w:rFonts w:ascii="Times New Roman" w:hAnsi="Times New Roman" w:cs="Times New Roman"/>
                <w:color w:val="000000"/>
                <w:sz w:val="28"/>
                <w:szCs w:val="28"/>
                <w:lang w:val="en-US"/>
              </w:rPr>
              <w:t>фінансового</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левериджу</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5EFB6313"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proofErr w:type="spellStart"/>
            <w:r w:rsidRPr="00882C10">
              <w:rPr>
                <w:rFonts w:ascii="Times New Roman" w:hAnsi="Times New Roman" w:cs="Times New Roman"/>
                <w:color w:val="000000"/>
                <w:sz w:val="28"/>
                <w:szCs w:val="28"/>
                <w:lang w:val="en-US"/>
              </w:rPr>
              <w:t>К.ф.л</w:t>
            </w:r>
            <w:proofErr w:type="spellEnd"/>
          </w:p>
        </w:tc>
        <w:tc>
          <w:tcPr>
            <w:tcW w:w="1072" w:type="dxa"/>
            <w:tcBorders>
              <w:top w:val="nil"/>
              <w:left w:val="nil"/>
              <w:bottom w:val="single" w:sz="4" w:space="0" w:color="auto"/>
              <w:right w:val="single" w:sz="4" w:space="0" w:color="auto"/>
            </w:tcBorders>
            <w:shd w:val="clear" w:color="auto" w:fill="auto"/>
            <w:vAlign w:val="center"/>
            <w:hideMark/>
          </w:tcPr>
          <w:p w14:paraId="6D14A6D1"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proofErr w:type="spellStart"/>
            <w:r w:rsidRPr="00882C10">
              <w:rPr>
                <w:rFonts w:ascii="Times New Roman" w:hAnsi="Times New Roman" w:cs="Times New Roman"/>
                <w:color w:val="000000"/>
                <w:sz w:val="28"/>
                <w:szCs w:val="28"/>
                <w:lang w:val="en-US"/>
              </w:rPr>
              <w:t>Не</w:t>
            </w:r>
            <w:proofErr w:type="spellEnd"/>
            <w:r w:rsidRPr="00882C10">
              <w:rPr>
                <w:rFonts w:ascii="Times New Roman" w:hAnsi="Times New Roman" w:cs="Times New Roman"/>
                <w:color w:val="000000"/>
                <w:sz w:val="28"/>
                <w:szCs w:val="28"/>
                <w:lang w:val="en-US"/>
              </w:rPr>
              <w:t>&lt;1</w:t>
            </w:r>
          </w:p>
        </w:tc>
        <w:tc>
          <w:tcPr>
            <w:tcW w:w="1843" w:type="dxa"/>
            <w:tcBorders>
              <w:top w:val="nil"/>
              <w:left w:val="nil"/>
              <w:bottom w:val="single" w:sz="4" w:space="0" w:color="auto"/>
              <w:right w:val="single" w:sz="4" w:space="0" w:color="auto"/>
            </w:tcBorders>
            <w:shd w:val="clear" w:color="auto" w:fill="auto"/>
            <w:vAlign w:val="center"/>
            <w:hideMark/>
          </w:tcPr>
          <w:p w14:paraId="4C5094BD"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9,22</w:t>
            </w:r>
          </w:p>
        </w:tc>
        <w:tc>
          <w:tcPr>
            <w:tcW w:w="1842" w:type="dxa"/>
            <w:tcBorders>
              <w:top w:val="nil"/>
              <w:left w:val="nil"/>
              <w:bottom w:val="single" w:sz="4" w:space="0" w:color="auto"/>
              <w:right w:val="single" w:sz="4" w:space="0" w:color="auto"/>
            </w:tcBorders>
            <w:shd w:val="clear" w:color="auto" w:fill="auto"/>
            <w:vAlign w:val="center"/>
            <w:hideMark/>
          </w:tcPr>
          <w:p w14:paraId="4A66F764"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18,09</w:t>
            </w:r>
          </w:p>
        </w:tc>
      </w:tr>
      <w:tr w:rsidR="00821B3B" w:rsidRPr="00882C10" w14:paraId="78DF4411" w14:textId="77777777" w:rsidTr="00D90E3D">
        <w:trPr>
          <w:trHeight w:val="936"/>
        </w:trPr>
        <w:tc>
          <w:tcPr>
            <w:tcW w:w="4094" w:type="dxa"/>
            <w:tcBorders>
              <w:top w:val="nil"/>
              <w:left w:val="single" w:sz="4" w:space="0" w:color="auto"/>
              <w:bottom w:val="single" w:sz="4" w:space="0" w:color="auto"/>
              <w:right w:val="single" w:sz="4" w:space="0" w:color="auto"/>
            </w:tcBorders>
            <w:shd w:val="clear" w:color="auto" w:fill="auto"/>
            <w:vAlign w:val="center"/>
            <w:hideMark/>
          </w:tcPr>
          <w:p w14:paraId="5103EF50" w14:textId="77777777" w:rsidR="00821B3B" w:rsidRPr="00882C10" w:rsidRDefault="00821B3B" w:rsidP="00882C10">
            <w:pPr>
              <w:spacing w:after="0" w:line="360" w:lineRule="auto"/>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xml:space="preserve">7.Показник </w:t>
            </w:r>
            <w:proofErr w:type="spellStart"/>
            <w:r w:rsidRPr="00882C10">
              <w:rPr>
                <w:rFonts w:ascii="Times New Roman" w:hAnsi="Times New Roman" w:cs="Times New Roman"/>
                <w:color w:val="000000"/>
                <w:sz w:val="28"/>
                <w:szCs w:val="28"/>
                <w:lang w:val="en-US"/>
              </w:rPr>
              <w:t>заборгованості</w:t>
            </w:r>
            <w:proofErr w:type="spellEnd"/>
            <w:r w:rsidRPr="00882C10">
              <w:rPr>
                <w:rFonts w:ascii="Times New Roman" w:hAnsi="Times New Roman" w:cs="Times New Roman"/>
                <w:color w:val="000000"/>
                <w:sz w:val="28"/>
                <w:szCs w:val="28"/>
                <w:lang w:val="en-US"/>
              </w:rPr>
              <w:t xml:space="preserve"> </w:t>
            </w:r>
            <w:proofErr w:type="spellStart"/>
            <w:r w:rsidRPr="00882C10">
              <w:rPr>
                <w:rFonts w:ascii="Times New Roman" w:hAnsi="Times New Roman" w:cs="Times New Roman"/>
                <w:color w:val="000000"/>
                <w:sz w:val="28"/>
                <w:szCs w:val="28"/>
                <w:lang w:val="en-US"/>
              </w:rPr>
              <w:t>кредиторам</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1F00C0D5"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w:t>
            </w:r>
          </w:p>
        </w:tc>
        <w:tc>
          <w:tcPr>
            <w:tcW w:w="1072" w:type="dxa"/>
            <w:tcBorders>
              <w:top w:val="nil"/>
              <w:left w:val="nil"/>
              <w:bottom w:val="single" w:sz="4" w:space="0" w:color="auto"/>
              <w:right w:val="single" w:sz="4" w:space="0" w:color="auto"/>
            </w:tcBorders>
            <w:shd w:val="clear" w:color="auto" w:fill="auto"/>
            <w:vAlign w:val="center"/>
            <w:hideMark/>
          </w:tcPr>
          <w:p w14:paraId="7AF26D03"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14D10CA"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0,49</w:t>
            </w:r>
          </w:p>
        </w:tc>
        <w:tc>
          <w:tcPr>
            <w:tcW w:w="1842" w:type="dxa"/>
            <w:tcBorders>
              <w:top w:val="nil"/>
              <w:left w:val="nil"/>
              <w:bottom w:val="single" w:sz="4" w:space="0" w:color="auto"/>
              <w:right w:val="single" w:sz="4" w:space="0" w:color="auto"/>
            </w:tcBorders>
            <w:shd w:val="clear" w:color="auto" w:fill="auto"/>
            <w:vAlign w:val="center"/>
            <w:hideMark/>
          </w:tcPr>
          <w:p w14:paraId="4489E33C" w14:textId="77777777" w:rsidR="00821B3B" w:rsidRPr="00882C10" w:rsidRDefault="00821B3B" w:rsidP="00882C10">
            <w:pPr>
              <w:spacing w:after="0" w:line="360" w:lineRule="auto"/>
              <w:jc w:val="center"/>
              <w:rPr>
                <w:rFonts w:ascii="Times New Roman" w:hAnsi="Times New Roman" w:cs="Times New Roman"/>
                <w:color w:val="000000"/>
                <w:sz w:val="28"/>
                <w:szCs w:val="28"/>
                <w:lang w:val="en-US"/>
              </w:rPr>
            </w:pPr>
            <w:r w:rsidRPr="00882C10">
              <w:rPr>
                <w:rFonts w:ascii="Times New Roman" w:hAnsi="Times New Roman" w:cs="Times New Roman"/>
                <w:color w:val="000000"/>
                <w:sz w:val="28"/>
                <w:szCs w:val="28"/>
                <w:lang w:val="en-US"/>
              </w:rPr>
              <w:t>0,49</w:t>
            </w:r>
          </w:p>
        </w:tc>
      </w:tr>
    </w:tbl>
    <w:p w14:paraId="346AB331" w14:textId="77777777" w:rsidR="00BC451A" w:rsidRPr="00882C10" w:rsidRDefault="00BC451A" w:rsidP="00882C10">
      <w:pPr>
        <w:spacing w:after="0" w:line="360" w:lineRule="auto"/>
        <w:ind w:firstLine="709"/>
        <w:jc w:val="both"/>
        <w:rPr>
          <w:rFonts w:ascii="Times New Roman" w:hAnsi="Times New Roman" w:cs="Times New Roman"/>
          <w:sz w:val="28"/>
          <w:szCs w:val="28"/>
          <w:lang w:val="uk-UA"/>
        </w:rPr>
      </w:pPr>
    </w:p>
    <w:p w14:paraId="10A86942" w14:textId="77777777" w:rsidR="007D3976" w:rsidRPr="00882C10" w:rsidRDefault="007D3976"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r w:rsidRPr="00882C10">
        <w:rPr>
          <w:rFonts w:ascii="Times New Roman" w:eastAsia="TimesNewRomanPSMT" w:hAnsi="Times New Roman" w:cs="Times New Roman"/>
          <w:sz w:val="28"/>
          <w:szCs w:val="28"/>
          <w:lang w:eastAsia="ja-JP"/>
        </w:rPr>
        <w:t xml:space="preserve">У свою </w:t>
      </w:r>
      <w:proofErr w:type="spellStart"/>
      <w:r w:rsidRPr="00882C10">
        <w:rPr>
          <w:rFonts w:ascii="Times New Roman" w:eastAsia="TimesNewRomanPSMT" w:hAnsi="Times New Roman" w:cs="Times New Roman"/>
          <w:sz w:val="28"/>
          <w:szCs w:val="28"/>
          <w:lang w:eastAsia="ja-JP"/>
        </w:rPr>
        <w:t>чергу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розберімо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дані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коефіцієнти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містять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під</w:t>
      </w:r>
      <w:proofErr w:type="spellEnd"/>
      <w:r w:rsidRPr="00882C10">
        <w:rPr>
          <w:rFonts w:ascii="Times New Roman" w:eastAsia="TimesNewRomanPSMT" w:hAnsi="Times New Roman" w:cs="Times New Roman"/>
          <w:sz w:val="28"/>
          <w:szCs w:val="28"/>
          <w:lang w:eastAsia="ja-JP"/>
        </w:rPr>
        <w:t xml:space="preserve"> собою:</w:t>
      </w:r>
    </w:p>
    <w:p w14:paraId="27DAB616" w14:textId="77777777" w:rsidR="007D3976" w:rsidRPr="00882C10" w:rsidRDefault="007D3976"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t>Коефіцієнт</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платоспроможності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вимірює</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фінансовий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ризик</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тобто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ймовірність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банкрутства</w:t>
      </w:r>
      <w:proofErr w:type="spellEnd"/>
      <w:r w:rsidRPr="00882C10">
        <w:rPr>
          <w:rFonts w:ascii="Times New Roman" w:eastAsia="TimesNewRomanPSMT" w:hAnsi="Times New Roman" w:cs="Times New Roman"/>
          <w:sz w:val="28"/>
          <w:szCs w:val="28"/>
          <w:lang w:eastAsia="ja-JP"/>
        </w:rPr>
        <w:t xml:space="preserve">. </w:t>
      </w:r>
      <w:r w:rsidRPr="00882C10">
        <w:rPr>
          <w:rFonts w:ascii="Times New Roman" w:eastAsia="TimesNewRomanPSMT" w:hAnsi="Times New Roman" w:cs="Times New Roman"/>
          <w:sz w:val="28"/>
          <w:szCs w:val="28"/>
          <w:lang w:val="uk-UA" w:eastAsia="ja-JP"/>
        </w:rPr>
        <w:t>Доволі в</w:t>
      </w:r>
      <w:proofErr w:type="spellStart"/>
      <w:r w:rsidRPr="00882C10">
        <w:rPr>
          <w:rFonts w:ascii="Times New Roman" w:eastAsia="TimesNewRomanPSMT" w:hAnsi="Times New Roman" w:cs="Times New Roman"/>
          <w:sz w:val="28"/>
          <w:szCs w:val="28"/>
          <w:lang w:eastAsia="ja-JP"/>
        </w:rPr>
        <w:t>исокий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коефіцієнт</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платоспроможності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відображає</w:t>
      </w:r>
      <w:proofErr w:type="spellEnd"/>
      <w:r w:rsidRPr="00882C10">
        <w:rPr>
          <w:rFonts w:ascii="Times New Roman" w:eastAsia="TimesNewRomanPSMT" w:hAnsi="Times New Roman" w:cs="Times New Roman"/>
          <w:sz w:val="28"/>
          <w:szCs w:val="28"/>
          <w:lang w:val="uk-UA" w:eastAsia="ja-JP"/>
        </w:rPr>
        <w:t xml:space="preserve"> нам</w:t>
      </w:r>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мінімальний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фінансовий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ризик</w:t>
      </w:r>
      <w:proofErr w:type="spellEnd"/>
      <w:r w:rsidRPr="00882C10">
        <w:rPr>
          <w:rFonts w:ascii="Times New Roman" w:eastAsia="TimesNewRomanPSMT" w:hAnsi="Times New Roman" w:cs="Times New Roman"/>
          <w:sz w:val="28"/>
          <w:szCs w:val="28"/>
          <w:lang w:eastAsia="ja-JP"/>
        </w:rPr>
        <w:t xml:space="preserve"> і </w:t>
      </w:r>
      <w:proofErr w:type="spellStart"/>
      <w:r w:rsidRPr="00882C10">
        <w:rPr>
          <w:rFonts w:ascii="Times New Roman" w:eastAsia="TimesNewRomanPSMT" w:hAnsi="Times New Roman" w:cs="Times New Roman"/>
          <w:sz w:val="28"/>
          <w:szCs w:val="28"/>
          <w:lang w:eastAsia="ja-JP"/>
        </w:rPr>
        <w:t>гарні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можливості</w:t>
      </w:r>
      <w:proofErr w:type="spellEnd"/>
      <w:r w:rsidRPr="00882C10">
        <w:rPr>
          <w:rFonts w:ascii="Times New Roman" w:eastAsia="TimesNewRomanPSMT" w:hAnsi="Times New Roman" w:cs="Times New Roman"/>
          <w:sz w:val="28"/>
          <w:szCs w:val="28"/>
          <w:lang w:eastAsia="ja-JP"/>
        </w:rPr>
        <w:t xml:space="preserve"> для </w:t>
      </w:r>
      <w:proofErr w:type="spellStart"/>
      <w:r w:rsidRPr="00882C10">
        <w:rPr>
          <w:rFonts w:ascii="Times New Roman" w:eastAsia="TimesNewRomanPSMT" w:hAnsi="Times New Roman" w:cs="Times New Roman"/>
          <w:sz w:val="28"/>
          <w:szCs w:val="28"/>
          <w:lang w:eastAsia="ja-JP"/>
        </w:rPr>
        <w:t>залучення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додаткових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з боку. </w:t>
      </w:r>
      <w:proofErr w:type="spellStart"/>
      <w:r w:rsidRPr="00882C10">
        <w:rPr>
          <w:rFonts w:ascii="Times New Roman" w:eastAsia="TimesNewRomanPSMT" w:hAnsi="Times New Roman" w:cs="Times New Roman"/>
          <w:sz w:val="28"/>
          <w:szCs w:val="28"/>
          <w:lang w:eastAsia="ja-JP"/>
        </w:rPr>
        <w:t>Якщо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підприємство</w:t>
      </w:r>
      <w:proofErr w:type="spellEnd"/>
      <w:r w:rsidRPr="00882C10">
        <w:rPr>
          <w:rFonts w:ascii="Times New Roman" w:eastAsia="TimesNewRomanPSMT" w:hAnsi="Times New Roman" w:cs="Times New Roman"/>
          <w:sz w:val="28"/>
          <w:szCs w:val="28"/>
          <w:lang w:eastAsia="ja-JP"/>
        </w:rPr>
        <w:t xml:space="preserve"> не в </w:t>
      </w:r>
      <w:proofErr w:type="spellStart"/>
      <w:r w:rsidRPr="00882C10">
        <w:rPr>
          <w:rFonts w:ascii="Times New Roman" w:eastAsia="TimesNewRomanPSMT" w:hAnsi="Times New Roman" w:cs="Times New Roman"/>
          <w:sz w:val="28"/>
          <w:szCs w:val="28"/>
          <w:lang w:eastAsia="ja-JP"/>
        </w:rPr>
        <w:t>змозі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виконати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зовнішні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зобов’язання</w:t>
      </w:r>
      <w:proofErr w:type="spellEnd"/>
      <w:r w:rsidRPr="00882C10">
        <w:rPr>
          <w:rFonts w:ascii="Times New Roman" w:eastAsia="TimesNewRomanPSMT" w:hAnsi="Times New Roman" w:cs="Times New Roman"/>
          <w:sz w:val="28"/>
          <w:szCs w:val="28"/>
          <w:lang w:eastAsia="ja-JP"/>
        </w:rPr>
        <w:t xml:space="preserve"> за </w:t>
      </w:r>
      <w:proofErr w:type="spellStart"/>
      <w:r w:rsidRPr="00882C10">
        <w:rPr>
          <w:rFonts w:ascii="Times New Roman" w:eastAsia="TimesNewRomanPSMT" w:hAnsi="Times New Roman" w:cs="Times New Roman"/>
          <w:sz w:val="28"/>
          <w:szCs w:val="28"/>
          <w:lang w:eastAsia="ja-JP"/>
        </w:rPr>
        <w:t>рахунок</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усіх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активів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воно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може</w:t>
      </w:r>
      <w:proofErr w:type="spellEnd"/>
      <w:r w:rsidRPr="00882C10">
        <w:rPr>
          <w:rFonts w:ascii="Times New Roman" w:eastAsia="TimesNewRomanPSMT" w:hAnsi="Times New Roman" w:cs="Times New Roman"/>
          <w:sz w:val="28"/>
          <w:szCs w:val="28"/>
          <w:lang w:eastAsia="ja-JP"/>
        </w:rPr>
        <w:t xml:space="preserve"> бути </w:t>
      </w:r>
      <w:proofErr w:type="spellStart"/>
      <w:r w:rsidRPr="00882C10">
        <w:rPr>
          <w:rFonts w:ascii="Times New Roman" w:eastAsia="TimesNewRomanPSMT" w:hAnsi="Times New Roman" w:cs="Times New Roman"/>
          <w:sz w:val="28"/>
          <w:szCs w:val="28"/>
          <w:lang w:eastAsia="ja-JP"/>
        </w:rPr>
        <w:t>визнане</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неплатоспроможним</w:t>
      </w:r>
      <w:proofErr w:type="spellEnd"/>
      <w:r w:rsidRPr="00882C10">
        <w:rPr>
          <w:rFonts w:ascii="Times New Roman" w:eastAsia="TimesNewRomanPSMT" w:hAnsi="Times New Roman" w:cs="Times New Roman"/>
          <w:sz w:val="28"/>
          <w:szCs w:val="28"/>
          <w:lang w:eastAsia="ja-JP"/>
        </w:rPr>
        <w:t xml:space="preserve">. </w:t>
      </w:r>
    </w:p>
    <w:p w14:paraId="0C882ACF" w14:textId="77777777" w:rsidR="007D3976" w:rsidRPr="00882C10" w:rsidRDefault="007D3976"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t>Коефіцієнт</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абсолютної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ліквідності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показує</w:t>
      </w:r>
      <w:proofErr w:type="spellEnd"/>
      <w:r w:rsidRPr="00882C10">
        <w:rPr>
          <w:rFonts w:ascii="Times New Roman" w:eastAsia="TimesNewRomanPSMT" w:hAnsi="Times New Roman" w:cs="Times New Roman"/>
          <w:sz w:val="28"/>
          <w:szCs w:val="28"/>
          <w:lang w:val="uk-UA" w:eastAsia="ja-JP"/>
        </w:rPr>
        <w:t xml:space="preserve"> нам</w:t>
      </w:r>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який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відсоток</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боргів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Товариства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може</w:t>
      </w:r>
      <w:proofErr w:type="spellEnd"/>
      <w:r w:rsidRPr="00882C10">
        <w:rPr>
          <w:rFonts w:ascii="Times New Roman" w:eastAsia="TimesNewRomanPSMT" w:hAnsi="Times New Roman" w:cs="Times New Roman"/>
          <w:sz w:val="28"/>
          <w:szCs w:val="28"/>
          <w:lang w:eastAsia="ja-JP"/>
        </w:rPr>
        <w:t xml:space="preserve"> бути </w:t>
      </w:r>
      <w:proofErr w:type="spellStart"/>
      <w:r w:rsidRPr="00882C10">
        <w:rPr>
          <w:rFonts w:ascii="Times New Roman" w:eastAsia="TimesNewRomanPSMT" w:hAnsi="Times New Roman" w:cs="Times New Roman"/>
          <w:sz w:val="28"/>
          <w:szCs w:val="28"/>
          <w:lang w:eastAsia="ja-JP"/>
        </w:rPr>
        <w:t>сплачена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негайно</w:t>
      </w:r>
      <w:proofErr w:type="spellEnd"/>
      <w:r w:rsidRPr="00882C10">
        <w:rPr>
          <w:rFonts w:ascii="Times New Roman" w:eastAsia="TimesNewRomanPSMT" w:hAnsi="Times New Roman" w:cs="Times New Roman"/>
          <w:sz w:val="28"/>
          <w:szCs w:val="28"/>
          <w:lang w:eastAsia="ja-JP"/>
        </w:rPr>
        <w:t xml:space="preserve">. </w:t>
      </w:r>
    </w:p>
    <w:p w14:paraId="5EDEFF3E" w14:textId="77777777" w:rsidR="007D3976" w:rsidRPr="00882C10" w:rsidRDefault="007D3976"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lastRenderedPageBreak/>
        <w:t>Коефіцієнт</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загальної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ліквідності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характеризує</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достатність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обігових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без </w:t>
      </w:r>
      <w:proofErr w:type="spellStart"/>
      <w:r w:rsidRPr="00882C10">
        <w:rPr>
          <w:rFonts w:ascii="Times New Roman" w:eastAsia="TimesNewRomanPSMT" w:hAnsi="Times New Roman" w:cs="Times New Roman"/>
          <w:sz w:val="28"/>
          <w:szCs w:val="28"/>
          <w:lang w:eastAsia="ja-JP"/>
        </w:rPr>
        <w:t>урахування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матеріальних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запасів</w:t>
      </w:r>
      <w:proofErr w:type="spellEnd"/>
      <w:r w:rsidRPr="00882C10">
        <w:rPr>
          <w:rFonts w:ascii="Times New Roman" w:eastAsia="TimesNewRomanPSMT" w:hAnsi="Times New Roman" w:cs="Times New Roman"/>
          <w:sz w:val="28"/>
          <w:szCs w:val="28"/>
          <w:lang w:eastAsia="ja-JP"/>
        </w:rPr>
        <w:t xml:space="preserve"> та затрат для </w:t>
      </w:r>
      <w:proofErr w:type="spellStart"/>
      <w:r w:rsidRPr="00882C10">
        <w:rPr>
          <w:rFonts w:ascii="Times New Roman" w:eastAsia="TimesNewRomanPSMT" w:hAnsi="Times New Roman" w:cs="Times New Roman"/>
          <w:sz w:val="28"/>
          <w:szCs w:val="28"/>
          <w:lang w:eastAsia="ja-JP"/>
        </w:rPr>
        <w:t>погашення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боргів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Коефіцієнт</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платоспроможності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показує</w:t>
      </w:r>
      <w:proofErr w:type="spellEnd"/>
      <w:r w:rsidRPr="00882C10">
        <w:rPr>
          <w:rFonts w:ascii="Times New Roman" w:eastAsia="TimesNewRomanPSMT" w:hAnsi="Times New Roman" w:cs="Times New Roman"/>
          <w:sz w:val="28"/>
          <w:szCs w:val="28"/>
          <w:lang w:eastAsia="ja-JP"/>
        </w:rPr>
        <w:t xml:space="preserve"> питому вагу </w:t>
      </w:r>
      <w:proofErr w:type="spellStart"/>
      <w:r w:rsidRPr="00882C10">
        <w:rPr>
          <w:rFonts w:ascii="Times New Roman" w:eastAsia="TimesNewRomanPSMT" w:hAnsi="Times New Roman" w:cs="Times New Roman"/>
          <w:sz w:val="28"/>
          <w:szCs w:val="28"/>
          <w:lang w:eastAsia="ja-JP"/>
        </w:rPr>
        <w:t>власного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капіталу</w:t>
      </w:r>
      <w:proofErr w:type="spellEnd"/>
      <w:r w:rsidRPr="00882C10">
        <w:rPr>
          <w:rFonts w:ascii="Times New Roman" w:eastAsia="TimesNewRomanPSMT" w:hAnsi="Times New Roman" w:cs="Times New Roman"/>
          <w:sz w:val="28"/>
          <w:szCs w:val="28"/>
          <w:lang w:eastAsia="ja-JP"/>
        </w:rPr>
        <w:t xml:space="preserve"> в </w:t>
      </w:r>
      <w:proofErr w:type="spellStart"/>
      <w:r w:rsidRPr="00882C10">
        <w:rPr>
          <w:rFonts w:ascii="Times New Roman" w:eastAsia="TimesNewRomanPSMT" w:hAnsi="Times New Roman" w:cs="Times New Roman"/>
          <w:sz w:val="28"/>
          <w:szCs w:val="28"/>
          <w:lang w:eastAsia="ja-JP"/>
        </w:rPr>
        <w:t>загальній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вартості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засобів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використовуються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Товариством</w:t>
      </w:r>
      <w:proofErr w:type="spellEnd"/>
      <w:r w:rsidRPr="00882C10">
        <w:rPr>
          <w:rFonts w:ascii="Times New Roman" w:eastAsia="TimesNewRomanPSMT" w:hAnsi="Times New Roman" w:cs="Times New Roman"/>
          <w:sz w:val="28"/>
          <w:szCs w:val="28"/>
          <w:lang w:eastAsia="ja-JP"/>
        </w:rPr>
        <w:t xml:space="preserve"> у </w:t>
      </w:r>
      <w:proofErr w:type="spellStart"/>
      <w:r w:rsidRPr="00882C10">
        <w:rPr>
          <w:rFonts w:ascii="Times New Roman" w:eastAsia="TimesNewRomanPSMT" w:hAnsi="Times New Roman" w:cs="Times New Roman"/>
          <w:sz w:val="28"/>
          <w:szCs w:val="28"/>
          <w:lang w:eastAsia="ja-JP"/>
        </w:rPr>
        <w:t>його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діяльності</w:t>
      </w:r>
      <w:proofErr w:type="spellEnd"/>
      <w:r w:rsidRPr="00882C10">
        <w:rPr>
          <w:rFonts w:ascii="Times New Roman" w:eastAsia="TimesNewRomanPSMT" w:hAnsi="Times New Roman" w:cs="Times New Roman"/>
          <w:sz w:val="28"/>
          <w:szCs w:val="28"/>
          <w:lang w:eastAsia="ja-JP"/>
        </w:rPr>
        <w:t xml:space="preserve"> та </w:t>
      </w:r>
      <w:proofErr w:type="spellStart"/>
      <w:r w:rsidRPr="00882C10">
        <w:rPr>
          <w:rFonts w:ascii="Times New Roman" w:eastAsia="TimesNewRomanPSMT" w:hAnsi="Times New Roman" w:cs="Times New Roman"/>
          <w:sz w:val="28"/>
          <w:szCs w:val="28"/>
          <w:lang w:eastAsia="ja-JP"/>
        </w:rPr>
        <w:t>свідчить</w:t>
      </w:r>
      <w:proofErr w:type="spellEnd"/>
      <w:r w:rsidRPr="00882C10">
        <w:rPr>
          <w:rFonts w:ascii="Times New Roman" w:eastAsia="TimesNewRomanPSMT" w:hAnsi="Times New Roman" w:cs="Times New Roman"/>
          <w:sz w:val="28"/>
          <w:szCs w:val="28"/>
          <w:lang w:eastAsia="ja-JP"/>
        </w:rPr>
        <w:t xml:space="preserve"> про </w:t>
      </w:r>
      <w:proofErr w:type="spellStart"/>
      <w:r w:rsidRPr="00882C10">
        <w:rPr>
          <w:rFonts w:ascii="Times New Roman" w:eastAsia="TimesNewRomanPSMT" w:hAnsi="Times New Roman" w:cs="Times New Roman"/>
          <w:sz w:val="28"/>
          <w:szCs w:val="28"/>
          <w:lang w:eastAsia="ja-JP"/>
        </w:rPr>
        <w:t>достатній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рівень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фінансової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стійкості</w:t>
      </w:r>
      <w:proofErr w:type="spellEnd"/>
      <w:r w:rsidRPr="00882C10">
        <w:rPr>
          <w:rFonts w:ascii="Times New Roman" w:eastAsia="TimesNewRomanPSMT" w:hAnsi="Times New Roman" w:cs="Times New Roman"/>
          <w:sz w:val="28"/>
          <w:szCs w:val="28"/>
          <w:lang w:eastAsia="ja-JP"/>
        </w:rPr>
        <w:t xml:space="preserve">, а </w:t>
      </w:r>
      <w:proofErr w:type="spellStart"/>
      <w:r w:rsidRPr="00882C10">
        <w:rPr>
          <w:rFonts w:ascii="Times New Roman" w:eastAsia="TimesNewRomanPSMT" w:hAnsi="Times New Roman" w:cs="Times New Roman"/>
          <w:sz w:val="28"/>
          <w:szCs w:val="28"/>
          <w:lang w:eastAsia="ja-JP"/>
        </w:rPr>
        <w:t>також</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незалежність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від</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зовнішніх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джерел</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фінансування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Наявність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позитивно </w:t>
      </w:r>
      <w:proofErr w:type="spellStart"/>
      <w:r w:rsidRPr="00882C10">
        <w:rPr>
          <w:rFonts w:ascii="Times New Roman" w:eastAsia="TimesNewRomanPSMT" w:hAnsi="Times New Roman" w:cs="Times New Roman"/>
          <w:sz w:val="28"/>
          <w:szCs w:val="28"/>
          <w:lang w:eastAsia="ja-JP"/>
        </w:rPr>
        <w:t>характеризує</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фінансовий</w:t>
      </w:r>
      <w:proofErr w:type="spellEnd"/>
      <w:r w:rsidRPr="00882C10">
        <w:rPr>
          <w:rFonts w:ascii="Times New Roman" w:eastAsia="TimesNewRomanPSMT" w:hAnsi="Times New Roman" w:cs="Times New Roman"/>
          <w:sz w:val="28"/>
          <w:szCs w:val="28"/>
          <w:lang w:eastAsia="ja-JP"/>
        </w:rPr>
        <w:t xml:space="preserve"> стан </w:t>
      </w:r>
      <w:proofErr w:type="spellStart"/>
      <w:r w:rsidRPr="00882C10">
        <w:rPr>
          <w:rFonts w:ascii="Times New Roman" w:eastAsia="TimesNewRomanPSMT" w:hAnsi="Times New Roman" w:cs="Times New Roman"/>
          <w:sz w:val="28"/>
          <w:szCs w:val="28"/>
          <w:lang w:eastAsia="ja-JP"/>
        </w:rPr>
        <w:t>Товариства</w:t>
      </w:r>
      <w:proofErr w:type="spellEnd"/>
      <w:r w:rsidRPr="00882C10">
        <w:rPr>
          <w:rFonts w:ascii="Times New Roman" w:eastAsia="TimesNewRomanPSMT" w:hAnsi="Times New Roman" w:cs="Times New Roman"/>
          <w:sz w:val="28"/>
          <w:szCs w:val="28"/>
          <w:lang w:eastAsia="ja-JP"/>
        </w:rPr>
        <w:t xml:space="preserve">. Вони є коштами, </w:t>
      </w:r>
      <w:proofErr w:type="spellStart"/>
      <w:r w:rsidRPr="00882C10">
        <w:rPr>
          <w:rFonts w:ascii="Times New Roman" w:eastAsia="TimesNewRomanPSMT" w:hAnsi="Times New Roman" w:cs="Times New Roman"/>
          <w:sz w:val="28"/>
          <w:szCs w:val="28"/>
          <w:lang w:eastAsia="ja-JP"/>
        </w:rPr>
        <w:t>які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Товариство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може</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використовувати</w:t>
      </w:r>
      <w:proofErr w:type="spellEnd"/>
      <w:r w:rsidRPr="00882C10">
        <w:rPr>
          <w:rFonts w:ascii="Times New Roman" w:eastAsia="TimesNewRomanPSMT" w:hAnsi="Times New Roman" w:cs="Times New Roman"/>
          <w:sz w:val="28"/>
          <w:szCs w:val="28"/>
          <w:lang w:eastAsia="ja-JP"/>
        </w:rPr>
        <w:t xml:space="preserve"> на </w:t>
      </w:r>
      <w:proofErr w:type="spellStart"/>
      <w:r w:rsidRPr="00882C10">
        <w:rPr>
          <w:rFonts w:ascii="Times New Roman" w:eastAsia="TimesNewRomanPSMT" w:hAnsi="Times New Roman" w:cs="Times New Roman"/>
          <w:sz w:val="28"/>
          <w:szCs w:val="28"/>
          <w:lang w:eastAsia="ja-JP"/>
        </w:rPr>
        <w:t>покриття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негативних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фінансових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наслідків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реалізації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ризиків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виникають</w:t>
      </w:r>
      <w:proofErr w:type="spellEnd"/>
      <w:r w:rsidRPr="00882C10">
        <w:rPr>
          <w:rFonts w:ascii="Times New Roman" w:eastAsia="TimesNewRomanPSMT" w:hAnsi="Times New Roman" w:cs="Times New Roman"/>
          <w:sz w:val="28"/>
          <w:szCs w:val="28"/>
          <w:lang w:eastAsia="ja-JP"/>
        </w:rPr>
        <w:t xml:space="preserve"> при </w:t>
      </w:r>
      <w:proofErr w:type="spellStart"/>
      <w:r w:rsidRPr="00882C10">
        <w:rPr>
          <w:rFonts w:ascii="Times New Roman" w:eastAsia="TimesNewRomanPSMT" w:hAnsi="Times New Roman" w:cs="Times New Roman"/>
          <w:sz w:val="28"/>
          <w:szCs w:val="28"/>
          <w:lang w:eastAsia="ja-JP"/>
        </w:rPr>
        <w:t>провадженні</w:t>
      </w:r>
      <w:proofErr w:type="spellEnd"/>
      <w:r w:rsidRPr="00882C10">
        <w:rPr>
          <w:rFonts w:ascii="Times New Roman" w:eastAsia="TimesNewRomanPSMT" w:hAnsi="Times New Roman" w:cs="Times New Roman"/>
          <w:sz w:val="28"/>
          <w:szCs w:val="28"/>
          <w:lang w:eastAsia="ja-JP"/>
        </w:rPr>
        <w:t xml:space="preserve"> нею </w:t>
      </w:r>
      <w:proofErr w:type="spellStart"/>
      <w:r w:rsidRPr="00882C10">
        <w:rPr>
          <w:rFonts w:ascii="Times New Roman" w:eastAsia="TimesNewRomanPSMT" w:hAnsi="Times New Roman" w:cs="Times New Roman"/>
          <w:sz w:val="28"/>
          <w:szCs w:val="28"/>
          <w:lang w:eastAsia="ja-JP"/>
        </w:rPr>
        <w:t>професійної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діяльності</w:t>
      </w:r>
      <w:proofErr w:type="spellEnd"/>
      <w:r w:rsidRPr="00882C10">
        <w:rPr>
          <w:rFonts w:ascii="Times New Roman" w:eastAsia="TimesNewRomanPSMT" w:hAnsi="Times New Roman" w:cs="Times New Roman"/>
          <w:sz w:val="28"/>
          <w:szCs w:val="28"/>
          <w:lang w:eastAsia="ja-JP"/>
        </w:rPr>
        <w:t xml:space="preserve"> [4].            </w:t>
      </w:r>
    </w:p>
    <w:p w14:paraId="2BF2E8A2" w14:textId="77777777" w:rsidR="007D3976" w:rsidRPr="00882C10" w:rsidRDefault="007D3976"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t>Коефіцієнт</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маневреності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показує</w:t>
      </w:r>
      <w:proofErr w:type="spellEnd"/>
      <w:r w:rsidRPr="00882C10">
        <w:rPr>
          <w:rFonts w:ascii="Times New Roman" w:eastAsia="TimesNewRomanPSMT" w:hAnsi="Times New Roman" w:cs="Times New Roman"/>
          <w:sz w:val="28"/>
          <w:szCs w:val="28"/>
          <w:lang w:eastAsia="ja-JP"/>
        </w:rPr>
        <w:t xml:space="preserve"> яка </w:t>
      </w:r>
      <w:proofErr w:type="spellStart"/>
      <w:r w:rsidRPr="00882C10">
        <w:rPr>
          <w:rFonts w:ascii="Times New Roman" w:eastAsia="TimesNewRomanPSMT" w:hAnsi="Times New Roman" w:cs="Times New Roman"/>
          <w:sz w:val="28"/>
          <w:szCs w:val="28"/>
          <w:lang w:eastAsia="ja-JP"/>
        </w:rPr>
        <w:t>частина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використовується</w:t>
      </w:r>
      <w:proofErr w:type="spellEnd"/>
      <w:r w:rsidRPr="00882C10">
        <w:rPr>
          <w:rFonts w:ascii="Times New Roman" w:eastAsia="TimesNewRomanPSMT" w:hAnsi="Times New Roman" w:cs="Times New Roman"/>
          <w:sz w:val="28"/>
          <w:szCs w:val="28"/>
          <w:lang w:eastAsia="ja-JP"/>
        </w:rPr>
        <w:t xml:space="preserve"> для </w:t>
      </w:r>
      <w:proofErr w:type="spellStart"/>
      <w:r w:rsidRPr="00882C10">
        <w:rPr>
          <w:rFonts w:ascii="Times New Roman" w:eastAsia="TimesNewRomanPSMT" w:hAnsi="Times New Roman" w:cs="Times New Roman"/>
          <w:sz w:val="28"/>
          <w:szCs w:val="28"/>
          <w:lang w:eastAsia="ja-JP"/>
        </w:rPr>
        <w:t>фінансування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поточної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діяльності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тобто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вкладена</w:t>
      </w:r>
      <w:proofErr w:type="spellEnd"/>
      <w:r w:rsidRPr="00882C10">
        <w:rPr>
          <w:rFonts w:ascii="Times New Roman" w:eastAsia="TimesNewRomanPSMT" w:hAnsi="Times New Roman" w:cs="Times New Roman"/>
          <w:sz w:val="28"/>
          <w:szCs w:val="28"/>
          <w:lang w:eastAsia="ja-JP"/>
        </w:rPr>
        <w:t xml:space="preserve"> в </w:t>
      </w:r>
      <w:proofErr w:type="spellStart"/>
      <w:r w:rsidRPr="00882C10">
        <w:rPr>
          <w:rFonts w:ascii="Times New Roman" w:eastAsia="TimesNewRomanPSMT" w:hAnsi="Times New Roman" w:cs="Times New Roman"/>
          <w:sz w:val="28"/>
          <w:szCs w:val="28"/>
          <w:lang w:eastAsia="ja-JP"/>
        </w:rPr>
        <w:t>оборотні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засоби</w:t>
      </w:r>
      <w:proofErr w:type="spellEnd"/>
      <w:r w:rsidRPr="00882C10">
        <w:rPr>
          <w:rFonts w:ascii="Times New Roman" w:eastAsia="TimesNewRomanPSMT" w:hAnsi="Times New Roman" w:cs="Times New Roman"/>
          <w:sz w:val="28"/>
          <w:szCs w:val="28"/>
          <w:lang w:eastAsia="ja-JP"/>
        </w:rPr>
        <w:t xml:space="preserve">, а яка – </w:t>
      </w:r>
      <w:proofErr w:type="spellStart"/>
      <w:r w:rsidRPr="00882C10">
        <w:rPr>
          <w:rFonts w:ascii="Times New Roman" w:eastAsia="TimesNewRomanPSMT" w:hAnsi="Times New Roman" w:cs="Times New Roman"/>
          <w:sz w:val="28"/>
          <w:szCs w:val="28"/>
          <w:lang w:eastAsia="ja-JP"/>
        </w:rPr>
        <w:t>капіталізована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Коефіцієнт</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реальної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вартості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основних</w:t>
      </w:r>
      <w:proofErr w:type="spellEnd"/>
      <w:r w:rsidRPr="00882C10">
        <w:rPr>
          <w:rFonts w:ascii="Times New Roman" w:eastAsia="TimesNewRomanPSMT" w:hAnsi="Times New Roman" w:cs="Times New Roman"/>
          <w:sz w:val="28"/>
          <w:szCs w:val="28"/>
          <w:lang w:eastAsia="ja-JP"/>
        </w:rPr>
        <w:t xml:space="preserve"> і </w:t>
      </w:r>
      <w:proofErr w:type="spellStart"/>
      <w:r w:rsidRPr="00882C10">
        <w:rPr>
          <w:rFonts w:ascii="Times New Roman" w:eastAsia="TimesNewRomanPSMT" w:hAnsi="Times New Roman" w:cs="Times New Roman"/>
          <w:sz w:val="28"/>
          <w:szCs w:val="28"/>
          <w:lang w:eastAsia="ja-JP"/>
        </w:rPr>
        <w:t>обігових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засобів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характеризує</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рівень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виробничого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потенціалу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підприємства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забезпеченість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операційної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діяльності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засобами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виробництва</w:t>
      </w:r>
      <w:proofErr w:type="spellEnd"/>
      <w:r w:rsidRPr="00882C10">
        <w:rPr>
          <w:rFonts w:ascii="Times New Roman" w:eastAsia="TimesNewRomanPSMT" w:hAnsi="Times New Roman" w:cs="Times New Roman"/>
          <w:sz w:val="28"/>
          <w:szCs w:val="28"/>
          <w:lang w:eastAsia="ja-JP"/>
        </w:rPr>
        <w:t xml:space="preserve">, і </w:t>
      </w:r>
      <w:proofErr w:type="spellStart"/>
      <w:r w:rsidRPr="00882C10">
        <w:rPr>
          <w:rFonts w:ascii="Times New Roman" w:eastAsia="TimesNewRomanPSMT" w:hAnsi="Times New Roman" w:cs="Times New Roman"/>
          <w:sz w:val="28"/>
          <w:szCs w:val="28"/>
          <w:lang w:eastAsia="ja-JP"/>
        </w:rPr>
        <w:t>відображає</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наявність</w:t>
      </w:r>
      <w:proofErr w:type="spellEnd"/>
      <w:r w:rsidRPr="00882C10">
        <w:rPr>
          <w:rFonts w:ascii="Times New Roman" w:eastAsia="TimesNewRomanPSMT" w:hAnsi="Times New Roman" w:cs="Times New Roman"/>
          <w:sz w:val="28"/>
          <w:szCs w:val="28"/>
          <w:lang w:eastAsia="ja-JP"/>
        </w:rPr>
        <w:t xml:space="preserve"> та питому вагу </w:t>
      </w:r>
      <w:proofErr w:type="spellStart"/>
      <w:r w:rsidRPr="00882C10">
        <w:rPr>
          <w:rFonts w:ascii="Times New Roman" w:eastAsia="TimesNewRomanPSMT" w:hAnsi="Times New Roman" w:cs="Times New Roman"/>
          <w:sz w:val="28"/>
          <w:szCs w:val="28"/>
          <w:lang w:eastAsia="ja-JP"/>
        </w:rPr>
        <w:t>витрат</w:t>
      </w:r>
      <w:proofErr w:type="spellEnd"/>
      <w:r w:rsidRPr="00882C10">
        <w:rPr>
          <w:rFonts w:ascii="Times New Roman" w:eastAsia="TimesNewRomanPSMT" w:hAnsi="Times New Roman" w:cs="Times New Roman"/>
          <w:sz w:val="28"/>
          <w:szCs w:val="28"/>
          <w:lang w:eastAsia="ja-JP"/>
        </w:rPr>
        <w:t xml:space="preserve"> у </w:t>
      </w:r>
      <w:proofErr w:type="spellStart"/>
      <w:r w:rsidRPr="00882C10">
        <w:rPr>
          <w:rFonts w:ascii="Times New Roman" w:eastAsia="TimesNewRomanPSMT" w:hAnsi="Times New Roman" w:cs="Times New Roman"/>
          <w:sz w:val="28"/>
          <w:szCs w:val="28"/>
          <w:lang w:eastAsia="ja-JP"/>
        </w:rPr>
        <w:t>виробничому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потенціалі</w:t>
      </w:r>
      <w:proofErr w:type="spellEnd"/>
      <w:r w:rsidRPr="00882C10">
        <w:rPr>
          <w:rFonts w:ascii="Times New Roman" w:eastAsia="TimesNewRomanPSMT" w:hAnsi="Times New Roman" w:cs="Times New Roman"/>
          <w:sz w:val="28"/>
          <w:szCs w:val="28"/>
          <w:lang w:eastAsia="ja-JP"/>
        </w:rPr>
        <w:t xml:space="preserve"> [19]. </w:t>
      </w:r>
    </w:p>
    <w:p w14:paraId="20D3530A" w14:textId="77777777" w:rsidR="007D3976" w:rsidRPr="00882C10" w:rsidRDefault="007D3976"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t>Коефіцієнт</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покриття</w:t>
      </w:r>
      <w:proofErr w:type="spellEnd"/>
      <w:r w:rsidRPr="00882C10">
        <w:rPr>
          <w:rFonts w:ascii="Times New Roman" w:eastAsia="TimesNewRomanPSMT" w:hAnsi="Times New Roman" w:cs="Times New Roman"/>
          <w:sz w:val="28"/>
          <w:szCs w:val="28"/>
          <w:lang w:eastAsia="ja-JP"/>
        </w:rPr>
        <w:t xml:space="preserve"> балансу </w:t>
      </w:r>
      <w:proofErr w:type="spellStart"/>
      <w:r w:rsidRPr="00882C10">
        <w:rPr>
          <w:rFonts w:ascii="Times New Roman" w:eastAsia="TimesNewRomanPSMT" w:hAnsi="Times New Roman" w:cs="Times New Roman"/>
          <w:sz w:val="28"/>
          <w:szCs w:val="28"/>
          <w:lang w:eastAsia="ja-JP"/>
        </w:rPr>
        <w:t>характеризує</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наскільки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ліквідні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покривають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короткострокові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зобов’язання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Показники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заборгованості</w:t>
      </w:r>
      <w:proofErr w:type="spellEnd"/>
      <w:r w:rsidRPr="00882C10">
        <w:rPr>
          <w:rFonts w:ascii="Times New Roman" w:eastAsia="TimesNewRomanPSMT" w:hAnsi="Times New Roman" w:cs="Times New Roman"/>
          <w:sz w:val="28"/>
          <w:szCs w:val="28"/>
          <w:lang w:eastAsia="ja-JP"/>
        </w:rPr>
        <w:t xml:space="preserve"> кредиторам та </w:t>
      </w:r>
      <w:proofErr w:type="spellStart"/>
      <w:r w:rsidRPr="00882C10">
        <w:rPr>
          <w:rFonts w:ascii="Times New Roman" w:eastAsia="TimesNewRomanPSMT" w:hAnsi="Times New Roman" w:cs="Times New Roman"/>
          <w:sz w:val="28"/>
          <w:szCs w:val="28"/>
          <w:lang w:eastAsia="ja-JP"/>
        </w:rPr>
        <w:t>обіговості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дебіторської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заборгованості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свідчать</w:t>
      </w:r>
      <w:proofErr w:type="spellEnd"/>
      <w:r w:rsidRPr="00882C10">
        <w:rPr>
          <w:rFonts w:ascii="Times New Roman" w:eastAsia="TimesNewRomanPSMT" w:hAnsi="Times New Roman" w:cs="Times New Roman"/>
          <w:sz w:val="28"/>
          <w:szCs w:val="28"/>
          <w:lang w:eastAsia="ja-JP"/>
        </w:rPr>
        <w:t xml:space="preserve"> про </w:t>
      </w:r>
      <w:proofErr w:type="spellStart"/>
      <w:r w:rsidRPr="00882C10">
        <w:rPr>
          <w:rFonts w:ascii="Times New Roman" w:eastAsia="TimesNewRomanPSMT" w:hAnsi="Times New Roman" w:cs="Times New Roman"/>
          <w:sz w:val="28"/>
          <w:szCs w:val="28"/>
          <w:lang w:eastAsia="ja-JP"/>
        </w:rPr>
        <w:t>уповільнення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розрахунків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що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скоріш</w:t>
      </w:r>
      <w:proofErr w:type="spellEnd"/>
      <w:r w:rsidRPr="00882C10">
        <w:rPr>
          <w:rFonts w:ascii="Times New Roman" w:eastAsia="TimesNewRomanPSMT" w:hAnsi="Times New Roman" w:cs="Times New Roman"/>
          <w:sz w:val="28"/>
          <w:szCs w:val="28"/>
          <w:lang w:eastAsia="ja-JP"/>
        </w:rPr>
        <w:t xml:space="preserve"> за все </w:t>
      </w:r>
      <w:proofErr w:type="spellStart"/>
      <w:r w:rsidRPr="00882C10">
        <w:rPr>
          <w:rFonts w:ascii="Times New Roman" w:eastAsia="TimesNewRomanPSMT" w:hAnsi="Times New Roman" w:cs="Times New Roman"/>
          <w:sz w:val="28"/>
          <w:szCs w:val="28"/>
          <w:lang w:eastAsia="ja-JP"/>
        </w:rPr>
        <w:t>пов’язано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із</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погіршенням</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економічної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ситуації</w:t>
      </w:r>
      <w:proofErr w:type="spellEnd"/>
      <w:r w:rsidRPr="00882C10">
        <w:rPr>
          <w:rFonts w:ascii="Times New Roman" w:eastAsia="TimesNewRomanPSMT" w:hAnsi="Times New Roman" w:cs="Times New Roman"/>
          <w:sz w:val="28"/>
          <w:szCs w:val="28"/>
          <w:lang w:eastAsia="ja-JP"/>
        </w:rPr>
        <w:t xml:space="preserve"> в </w:t>
      </w:r>
      <w:proofErr w:type="spellStart"/>
      <w:r w:rsidRPr="00882C10">
        <w:rPr>
          <w:rFonts w:ascii="Times New Roman" w:eastAsia="TimesNewRomanPSMT" w:hAnsi="Times New Roman" w:cs="Times New Roman"/>
          <w:sz w:val="28"/>
          <w:szCs w:val="28"/>
          <w:lang w:eastAsia="ja-JP"/>
        </w:rPr>
        <w:t>країні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проведення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операцій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тільки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після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надходження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попередньої</w:t>
      </w:r>
      <w:proofErr w:type="spellEnd"/>
      <w:r w:rsidRPr="00882C10">
        <w:rPr>
          <w:rFonts w:ascii="Times New Roman" w:eastAsia="TimesNewRomanPSMT" w:hAnsi="Times New Roman" w:cs="Times New Roman"/>
          <w:sz w:val="28"/>
          <w:szCs w:val="28"/>
          <w:lang w:eastAsia="ja-JP"/>
        </w:rPr>
        <w:t xml:space="preserve"> оплати). </w:t>
      </w:r>
      <w:proofErr w:type="spellStart"/>
      <w:r w:rsidRPr="00882C10">
        <w:rPr>
          <w:rFonts w:ascii="Times New Roman" w:eastAsia="TimesNewRomanPSMT" w:hAnsi="Times New Roman" w:cs="Times New Roman"/>
          <w:sz w:val="28"/>
          <w:szCs w:val="28"/>
          <w:lang w:eastAsia="ja-JP"/>
        </w:rPr>
        <w:t>Показник</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покриття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зобов’язань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власним</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капіталом</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показує</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співвідношення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залучених</w:t>
      </w:r>
      <w:proofErr w:type="spellEnd"/>
      <w:r w:rsidRPr="00882C10">
        <w:rPr>
          <w:rFonts w:ascii="Times New Roman" w:eastAsia="TimesNewRomanPSMT" w:hAnsi="Times New Roman" w:cs="Times New Roman"/>
          <w:sz w:val="28"/>
          <w:szCs w:val="28"/>
          <w:lang w:eastAsia="ja-JP"/>
        </w:rPr>
        <w:t xml:space="preserve"> і </w:t>
      </w:r>
      <w:proofErr w:type="spellStart"/>
      <w:r w:rsidRPr="00882C10">
        <w:rPr>
          <w:rFonts w:ascii="Times New Roman" w:eastAsia="TimesNewRomanPSMT" w:hAnsi="Times New Roman" w:cs="Times New Roman"/>
          <w:sz w:val="28"/>
          <w:szCs w:val="28"/>
          <w:lang w:eastAsia="ja-JP"/>
        </w:rPr>
        <w:t>власних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Товариства</w:t>
      </w:r>
      <w:proofErr w:type="spellEnd"/>
      <w:r w:rsidRPr="00882C10">
        <w:rPr>
          <w:rFonts w:ascii="Times New Roman" w:eastAsia="TimesNewRomanPSMT" w:hAnsi="Times New Roman" w:cs="Times New Roman"/>
          <w:sz w:val="28"/>
          <w:szCs w:val="28"/>
          <w:lang w:eastAsia="ja-JP"/>
        </w:rPr>
        <w:t xml:space="preserve"> [4]. </w:t>
      </w:r>
    </w:p>
    <w:p w14:paraId="2FA8BF8A" w14:textId="60904165" w:rsidR="00B670B1" w:rsidRDefault="007D3976"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roofErr w:type="spellStart"/>
      <w:r w:rsidRPr="00882C10">
        <w:rPr>
          <w:rFonts w:ascii="Times New Roman" w:eastAsia="TimesNewRomanPSMT" w:hAnsi="Times New Roman" w:cs="Times New Roman"/>
          <w:sz w:val="28"/>
          <w:szCs w:val="28"/>
          <w:lang w:eastAsia="ja-JP"/>
        </w:rPr>
        <w:t>Показник</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фінансової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стійкості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характеризує</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відношення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власних</w:t>
      </w:r>
      <w:proofErr w:type="spellEnd"/>
      <w:r w:rsidRPr="00882C10">
        <w:rPr>
          <w:rFonts w:ascii="Times New Roman" w:eastAsia="TimesNewRomanPSMT" w:hAnsi="Times New Roman" w:cs="Times New Roman"/>
          <w:sz w:val="28"/>
          <w:szCs w:val="28"/>
          <w:lang w:eastAsia="ja-JP"/>
        </w:rPr>
        <w:t xml:space="preserve"> та </w:t>
      </w:r>
      <w:proofErr w:type="spellStart"/>
      <w:r w:rsidRPr="00882C10">
        <w:rPr>
          <w:rFonts w:ascii="Times New Roman" w:eastAsia="TimesNewRomanPSMT" w:hAnsi="Times New Roman" w:cs="Times New Roman"/>
          <w:sz w:val="28"/>
          <w:szCs w:val="28"/>
          <w:lang w:eastAsia="ja-JP"/>
        </w:rPr>
        <w:t>прирівняних</w:t>
      </w:r>
      <w:proofErr w:type="spellEnd"/>
      <w:r w:rsidRPr="00882C10">
        <w:rPr>
          <w:rFonts w:ascii="Times New Roman" w:eastAsia="TimesNewRomanPSMT" w:hAnsi="Times New Roman" w:cs="Times New Roman"/>
          <w:sz w:val="28"/>
          <w:szCs w:val="28"/>
          <w:lang w:eastAsia="ja-JP"/>
        </w:rPr>
        <w:t xml:space="preserve"> до них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до </w:t>
      </w:r>
      <w:proofErr w:type="spellStart"/>
      <w:r w:rsidRPr="00882C10">
        <w:rPr>
          <w:rFonts w:ascii="Times New Roman" w:eastAsia="TimesNewRomanPSMT" w:hAnsi="Times New Roman" w:cs="Times New Roman"/>
          <w:sz w:val="28"/>
          <w:szCs w:val="28"/>
          <w:lang w:eastAsia="ja-JP"/>
        </w:rPr>
        <w:t>сукупних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активів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Товариства</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Інші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показники</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фінансового</w:t>
      </w:r>
      <w:proofErr w:type="spellEnd"/>
      <w:r w:rsidRPr="00882C10">
        <w:rPr>
          <w:rFonts w:ascii="Times New Roman" w:eastAsia="TimesNewRomanPSMT" w:hAnsi="Times New Roman" w:cs="Times New Roman"/>
          <w:sz w:val="28"/>
          <w:szCs w:val="28"/>
          <w:lang w:eastAsia="ja-JP"/>
        </w:rPr>
        <w:t xml:space="preserve"> стану </w:t>
      </w:r>
      <w:proofErr w:type="spellStart"/>
      <w:r w:rsidRPr="00882C10">
        <w:rPr>
          <w:rFonts w:ascii="Times New Roman" w:eastAsia="TimesNewRomanPSMT" w:hAnsi="Times New Roman" w:cs="Times New Roman"/>
          <w:sz w:val="28"/>
          <w:szCs w:val="28"/>
          <w:lang w:eastAsia="ja-JP"/>
        </w:rPr>
        <w:t>характеризують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діяльність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Товариства</w:t>
      </w:r>
      <w:proofErr w:type="spellEnd"/>
      <w:r w:rsidRPr="00882C10">
        <w:rPr>
          <w:rFonts w:ascii="Times New Roman" w:eastAsia="TimesNewRomanPSMT" w:hAnsi="Times New Roman" w:cs="Times New Roman"/>
          <w:sz w:val="28"/>
          <w:szCs w:val="28"/>
          <w:lang w:eastAsia="ja-JP"/>
        </w:rPr>
        <w:t xml:space="preserve"> як </w:t>
      </w:r>
      <w:proofErr w:type="spellStart"/>
      <w:r w:rsidRPr="00882C10">
        <w:rPr>
          <w:rFonts w:ascii="Times New Roman" w:eastAsia="TimesNewRomanPSMT" w:hAnsi="Times New Roman" w:cs="Times New Roman"/>
          <w:sz w:val="28"/>
          <w:szCs w:val="28"/>
          <w:lang w:eastAsia="ja-JP"/>
        </w:rPr>
        <w:t>достатньо</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ефективну</w:t>
      </w:r>
      <w:proofErr w:type="spellEnd"/>
      <w:r w:rsidRPr="00882C10">
        <w:rPr>
          <w:rFonts w:ascii="Times New Roman" w:eastAsia="TimesNewRomanPSMT" w:hAnsi="Times New Roman" w:cs="Times New Roman"/>
          <w:sz w:val="28"/>
          <w:szCs w:val="28"/>
          <w:lang w:eastAsia="ja-JP"/>
        </w:rPr>
        <w:t xml:space="preserve"> в </w:t>
      </w:r>
      <w:proofErr w:type="spellStart"/>
      <w:r w:rsidRPr="00882C10">
        <w:rPr>
          <w:rFonts w:ascii="Times New Roman" w:eastAsia="TimesNewRomanPSMT" w:hAnsi="Times New Roman" w:cs="Times New Roman"/>
          <w:sz w:val="28"/>
          <w:szCs w:val="28"/>
          <w:lang w:eastAsia="ja-JP"/>
        </w:rPr>
        <w:t>частині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покриття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інвестицій</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використання</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прибутковість</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кожної</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гривні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власних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а </w:t>
      </w:r>
      <w:proofErr w:type="spellStart"/>
      <w:r w:rsidRPr="00882C10">
        <w:rPr>
          <w:rFonts w:ascii="Times New Roman" w:eastAsia="TimesNewRomanPSMT" w:hAnsi="Times New Roman" w:cs="Times New Roman"/>
          <w:sz w:val="28"/>
          <w:szCs w:val="28"/>
          <w:lang w:eastAsia="ja-JP"/>
        </w:rPr>
        <w:t>також</w:t>
      </w:r>
      <w:proofErr w:type="spellEnd"/>
      <w:r w:rsidRPr="00882C10">
        <w:rPr>
          <w:rFonts w:ascii="Times New Roman" w:eastAsia="TimesNewRomanPSMT" w:hAnsi="Times New Roman" w:cs="Times New Roman"/>
          <w:sz w:val="28"/>
          <w:szCs w:val="28"/>
          <w:lang w:eastAsia="ja-JP"/>
        </w:rPr>
        <w:t xml:space="preserve"> з точки </w:t>
      </w:r>
      <w:proofErr w:type="spellStart"/>
      <w:r w:rsidRPr="00882C10">
        <w:rPr>
          <w:rFonts w:ascii="Times New Roman" w:eastAsia="TimesNewRomanPSMT" w:hAnsi="Times New Roman" w:cs="Times New Roman"/>
          <w:sz w:val="28"/>
          <w:szCs w:val="28"/>
          <w:lang w:eastAsia="ja-JP"/>
        </w:rPr>
        <w:t>зору</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окупності</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прибутком</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вкладених</w:t>
      </w:r>
      <w:proofErr w:type="spellEnd"/>
      <w:r w:rsidRPr="00882C10">
        <w:rPr>
          <w:rFonts w:ascii="Times New Roman" w:eastAsia="TimesNewRomanPSMT" w:hAnsi="Times New Roman" w:cs="Times New Roman"/>
          <w:sz w:val="28"/>
          <w:szCs w:val="28"/>
          <w:lang w:eastAsia="ja-JP"/>
        </w:rPr>
        <w:t xml:space="preserve"> </w:t>
      </w:r>
      <w:proofErr w:type="spellStart"/>
      <w:r w:rsidRPr="00882C10">
        <w:rPr>
          <w:rFonts w:ascii="Times New Roman" w:eastAsia="TimesNewRomanPSMT" w:hAnsi="Times New Roman" w:cs="Times New Roman"/>
          <w:sz w:val="28"/>
          <w:szCs w:val="28"/>
          <w:lang w:eastAsia="ja-JP"/>
        </w:rPr>
        <w:t>коштів</w:t>
      </w:r>
      <w:proofErr w:type="spellEnd"/>
      <w:r w:rsidRPr="00882C10">
        <w:rPr>
          <w:rFonts w:ascii="Times New Roman" w:eastAsia="TimesNewRomanPSMT" w:hAnsi="Times New Roman" w:cs="Times New Roman"/>
          <w:sz w:val="28"/>
          <w:szCs w:val="28"/>
          <w:lang w:eastAsia="ja-JP"/>
        </w:rPr>
        <w:t xml:space="preserve"> у </w:t>
      </w:r>
      <w:proofErr w:type="spellStart"/>
      <w:r w:rsidRPr="00882C10">
        <w:rPr>
          <w:rFonts w:ascii="Times New Roman" w:eastAsia="TimesNewRomanPSMT" w:hAnsi="Times New Roman" w:cs="Times New Roman"/>
          <w:sz w:val="28"/>
          <w:szCs w:val="28"/>
          <w:lang w:eastAsia="ja-JP"/>
        </w:rPr>
        <w:t>майно</w:t>
      </w:r>
      <w:proofErr w:type="spellEnd"/>
      <w:r w:rsidRPr="00882C10">
        <w:rPr>
          <w:rFonts w:ascii="Times New Roman" w:eastAsia="TimesNewRomanPSMT" w:hAnsi="Times New Roman" w:cs="Times New Roman"/>
          <w:sz w:val="28"/>
          <w:szCs w:val="28"/>
          <w:lang w:eastAsia="ja-JP"/>
        </w:rPr>
        <w:t xml:space="preserve"> [3].</w:t>
      </w:r>
    </w:p>
    <w:p w14:paraId="19299B1B" w14:textId="2DB2F614" w:rsidR="00882C10" w:rsidRDefault="00882C10"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
    <w:p w14:paraId="45972905" w14:textId="77777777" w:rsidR="00882C10" w:rsidRPr="00882C10" w:rsidRDefault="00882C10" w:rsidP="00882C10">
      <w:pPr>
        <w:autoSpaceDE w:val="0"/>
        <w:autoSpaceDN w:val="0"/>
        <w:adjustRightInd w:val="0"/>
        <w:spacing w:after="0" w:line="360" w:lineRule="auto"/>
        <w:ind w:firstLine="709"/>
        <w:jc w:val="both"/>
        <w:rPr>
          <w:rFonts w:ascii="Times New Roman" w:eastAsia="TimesNewRomanPSMT" w:hAnsi="Times New Roman" w:cs="Times New Roman"/>
          <w:sz w:val="28"/>
          <w:szCs w:val="28"/>
          <w:lang w:eastAsia="ja-JP"/>
        </w:rPr>
      </w:pPr>
    </w:p>
    <w:p w14:paraId="592B6D00" w14:textId="22AD38DD" w:rsidR="007D3976" w:rsidRPr="00882C10" w:rsidRDefault="007D3976" w:rsidP="00882C10">
      <w:pPr>
        <w:pStyle w:val="a3"/>
        <w:numPr>
          <w:ilvl w:val="1"/>
          <w:numId w:val="17"/>
        </w:numPr>
        <w:autoSpaceDE w:val="0"/>
        <w:autoSpaceDN w:val="0"/>
        <w:adjustRightInd w:val="0"/>
        <w:spacing w:after="0" w:line="360" w:lineRule="auto"/>
        <w:ind w:left="0" w:firstLine="709"/>
        <w:jc w:val="both"/>
        <w:outlineLvl w:val="1"/>
        <w:rPr>
          <w:rFonts w:ascii="Times New Roman" w:eastAsia="TimesNewRomanPSMT" w:hAnsi="Times New Roman" w:cs="Times New Roman"/>
          <w:b/>
          <w:bCs/>
          <w:sz w:val="28"/>
          <w:szCs w:val="28"/>
          <w:lang w:val="uk-UA" w:eastAsia="ja-JP"/>
        </w:rPr>
      </w:pPr>
      <w:bookmarkStart w:id="10" w:name="_Toc89206635"/>
      <w:r w:rsidRPr="00882C10">
        <w:rPr>
          <w:rFonts w:ascii="Times New Roman" w:eastAsia="TimesNewRomanPSMT" w:hAnsi="Times New Roman" w:cs="Times New Roman"/>
          <w:b/>
          <w:bCs/>
          <w:sz w:val="28"/>
          <w:szCs w:val="28"/>
          <w:lang w:val="uk-UA" w:eastAsia="ja-JP"/>
        </w:rPr>
        <w:lastRenderedPageBreak/>
        <w:t xml:space="preserve">Оцінювання конкурентоспроможності компанії </w:t>
      </w:r>
      <w:proofErr w:type="spellStart"/>
      <w:r w:rsidRPr="00882C10">
        <w:rPr>
          <w:rFonts w:ascii="Times New Roman" w:eastAsia="TimesNewRomanPSMT" w:hAnsi="Times New Roman" w:cs="Times New Roman"/>
          <w:b/>
          <w:bCs/>
          <w:sz w:val="28"/>
          <w:szCs w:val="28"/>
          <w:lang w:val="en-US" w:eastAsia="ja-JP"/>
        </w:rPr>
        <w:t>Meest</w:t>
      </w:r>
      <w:bookmarkEnd w:id="10"/>
      <w:proofErr w:type="spellEnd"/>
    </w:p>
    <w:p w14:paraId="6A6B403D" w14:textId="77777777" w:rsidR="007D3976" w:rsidRPr="00882C10" w:rsidRDefault="007D3976" w:rsidP="00882C10">
      <w:pPr>
        <w:pStyle w:val="a3"/>
        <w:autoSpaceDE w:val="0"/>
        <w:autoSpaceDN w:val="0"/>
        <w:adjustRightInd w:val="0"/>
        <w:spacing w:after="0" w:line="360" w:lineRule="auto"/>
        <w:ind w:left="1080" w:firstLine="709"/>
        <w:jc w:val="both"/>
        <w:rPr>
          <w:rFonts w:ascii="Times New Roman" w:eastAsia="TimesNewRomanPSMT" w:hAnsi="Times New Roman" w:cs="Times New Roman"/>
          <w:b/>
          <w:bCs/>
          <w:sz w:val="28"/>
          <w:szCs w:val="28"/>
          <w:lang w:val="uk-UA" w:eastAsia="ja-JP"/>
        </w:rPr>
      </w:pPr>
    </w:p>
    <w:p w14:paraId="6EA66A78" w14:textId="77777777" w:rsidR="007D3976" w:rsidRPr="00882C10" w:rsidRDefault="007D3976" w:rsidP="00882C10">
      <w:pPr>
        <w:spacing w:after="0" w:line="360" w:lineRule="auto"/>
        <w:ind w:firstLine="709"/>
        <w:jc w:val="both"/>
        <w:rPr>
          <w:rFonts w:ascii="Times New Roman" w:hAnsi="Times New Roman" w:cs="Times New Roman"/>
          <w:sz w:val="28"/>
          <w:szCs w:val="28"/>
        </w:rPr>
      </w:pPr>
      <w:proofErr w:type="spellStart"/>
      <w:r w:rsidRPr="00882C10">
        <w:rPr>
          <w:rFonts w:ascii="Times New Roman" w:hAnsi="Times New Roman" w:cs="Times New Roman"/>
          <w:sz w:val="28"/>
          <w:szCs w:val="28"/>
        </w:rPr>
        <w:t>Сьогодні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український</w:t>
      </w:r>
      <w:proofErr w:type="spellEnd"/>
      <w:r w:rsidRPr="00882C10">
        <w:rPr>
          <w:rFonts w:ascii="Times New Roman" w:hAnsi="Times New Roman" w:cs="Times New Roman"/>
          <w:sz w:val="28"/>
          <w:szCs w:val="28"/>
        </w:rPr>
        <w:t xml:space="preserve"> та </w:t>
      </w:r>
      <w:proofErr w:type="spellStart"/>
      <w:r w:rsidRPr="00882C10">
        <w:rPr>
          <w:rFonts w:ascii="Times New Roman" w:hAnsi="Times New Roman" w:cs="Times New Roman"/>
          <w:sz w:val="28"/>
          <w:szCs w:val="28"/>
        </w:rPr>
        <w:t>міжнародний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ринок</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перенасичений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різноманітним</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асортиментом</w:t>
      </w:r>
      <w:proofErr w:type="spellEnd"/>
      <w:r w:rsidRPr="00882C10">
        <w:rPr>
          <w:rFonts w:ascii="Times New Roman" w:hAnsi="Times New Roman" w:cs="Times New Roman"/>
          <w:sz w:val="28"/>
          <w:szCs w:val="28"/>
        </w:rPr>
        <w:t xml:space="preserve"> як </w:t>
      </w:r>
      <w:proofErr w:type="spellStart"/>
      <w:r w:rsidRPr="00882C10">
        <w:rPr>
          <w:rFonts w:ascii="Times New Roman" w:hAnsi="Times New Roman" w:cs="Times New Roman"/>
          <w:sz w:val="28"/>
          <w:szCs w:val="28"/>
        </w:rPr>
        <w:t>звичайних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логістичних</w:t>
      </w:r>
      <w:proofErr w:type="spellEnd"/>
      <w:r w:rsidRPr="00882C10">
        <w:rPr>
          <w:rFonts w:ascii="Times New Roman" w:hAnsi="Times New Roman" w:cs="Times New Roman"/>
          <w:sz w:val="28"/>
          <w:szCs w:val="28"/>
        </w:rPr>
        <w:t xml:space="preserve">, так і </w:t>
      </w:r>
      <w:proofErr w:type="spellStart"/>
      <w:r w:rsidRPr="00882C10">
        <w:rPr>
          <w:rFonts w:ascii="Times New Roman" w:hAnsi="Times New Roman" w:cs="Times New Roman"/>
          <w:sz w:val="28"/>
          <w:szCs w:val="28"/>
        </w:rPr>
        <w:t>поштово-логістичних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послуг</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Конкуренти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досліджуваного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підприємства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завжди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намагаються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оновлювати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обладнання</w:t>
      </w:r>
      <w:proofErr w:type="spellEnd"/>
      <w:r w:rsidRPr="00882C10">
        <w:rPr>
          <w:rFonts w:ascii="Times New Roman" w:hAnsi="Times New Roman" w:cs="Times New Roman"/>
          <w:sz w:val="28"/>
          <w:szCs w:val="28"/>
        </w:rPr>
        <w:t xml:space="preserve"> за </w:t>
      </w:r>
      <w:proofErr w:type="spellStart"/>
      <w:r w:rsidRPr="00882C10">
        <w:rPr>
          <w:rFonts w:ascii="Times New Roman" w:hAnsi="Times New Roman" w:cs="Times New Roman"/>
          <w:sz w:val="28"/>
          <w:szCs w:val="28"/>
        </w:rPr>
        <w:t>власні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чи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кредитні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кошти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пришвидшувати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терміни</w:t>
      </w:r>
      <w:proofErr w:type="spellEnd"/>
      <w:r w:rsidRPr="00882C10">
        <w:rPr>
          <w:rFonts w:ascii="Times New Roman" w:hAnsi="Times New Roman" w:cs="Times New Roman"/>
          <w:sz w:val="28"/>
          <w:szCs w:val="28"/>
        </w:rPr>
        <w:t xml:space="preserve"> доставки та </w:t>
      </w:r>
      <w:proofErr w:type="spellStart"/>
      <w:r w:rsidRPr="00882C10">
        <w:rPr>
          <w:rFonts w:ascii="Times New Roman" w:hAnsi="Times New Roman" w:cs="Times New Roman"/>
          <w:sz w:val="28"/>
          <w:szCs w:val="28"/>
        </w:rPr>
        <w:t>впроваджувати</w:t>
      </w:r>
      <w:proofErr w:type="spellEnd"/>
      <w:r w:rsidRPr="00882C10">
        <w:rPr>
          <w:rFonts w:ascii="Times New Roman" w:hAnsi="Times New Roman" w:cs="Times New Roman"/>
          <w:sz w:val="28"/>
          <w:szCs w:val="28"/>
        </w:rPr>
        <w:t xml:space="preserve"> новинки </w:t>
      </w:r>
      <w:proofErr w:type="gramStart"/>
      <w:r w:rsidRPr="00882C10">
        <w:rPr>
          <w:rFonts w:ascii="Times New Roman" w:hAnsi="Times New Roman" w:cs="Times New Roman"/>
          <w:sz w:val="28"/>
          <w:szCs w:val="28"/>
        </w:rPr>
        <w:t>у доставках</w:t>
      </w:r>
      <w:proofErr w:type="gramEnd"/>
      <w:r w:rsidRPr="00882C10">
        <w:rPr>
          <w:rFonts w:ascii="Times New Roman" w:hAnsi="Times New Roman" w:cs="Times New Roman"/>
          <w:sz w:val="28"/>
          <w:szCs w:val="28"/>
        </w:rPr>
        <w:t xml:space="preserve"> для </w:t>
      </w:r>
      <w:proofErr w:type="spellStart"/>
      <w:r w:rsidRPr="00882C10">
        <w:rPr>
          <w:rFonts w:ascii="Times New Roman" w:hAnsi="Times New Roman" w:cs="Times New Roman"/>
          <w:sz w:val="28"/>
          <w:szCs w:val="28"/>
        </w:rPr>
        <w:t>клієнтів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Боротися</w:t>
      </w:r>
      <w:proofErr w:type="spellEnd"/>
      <w:r w:rsidRPr="00882C10">
        <w:rPr>
          <w:rFonts w:ascii="Times New Roman" w:hAnsi="Times New Roman" w:cs="Times New Roman"/>
          <w:sz w:val="28"/>
          <w:szCs w:val="28"/>
        </w:rPr>
        <w:t xml:space="preserve"> за </w:t>
      </w:r>
      <w:proofErr w:type="spellStart"/>
      <w:r w:rsidRPr="00882C10">
        <w:rPr>
          <w:rFonts w:ascii="Times New Roman" w:hAnsi="Times New Roman" w:cs="Times New Roman"/>
          <w:sz w:val="28"/>
          <w:szCs w:val="28"/>
        </w:rPr>
        <w:t>лідерство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під</w:t>
      </w:r>
      <w:proofErr w:type="spellEnd"/>
      <w:r w:rsidRPr="00882C10">
        <w:rPr>
          <w:rFonts w:ascii="Times New Roman" w:hAnsi="Times New Roman" w:cs="Times New Roman"/>
          <w:sz w:val="28"/>
          <w:szCs w:val="28"/>
        </w:rPr>
        <w:t xml:space="preserve"> силу </w:t>
      </w:r>
      <w:proofErr w:type="spellStart"/>
      <w:r w:rsidRPr="00882C10">
        <w:rPr>
          <w:rFonts w:ascii="Times New Roman" w:hAnsi="Times New Roman" w:cs="Times New Roman"/>
          <w:sz w:val="28"/>
          <w:szCs w:val="28"/>
        </w:rPr>
        <w:t>лише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тим</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виробникам</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гарантують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високу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якість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Якість</w:t>
      </w:r>
      <w:proofErr w:type="spellEnd"/>
      <w:r w:rsidRPr="00882C10">
        <w:rPr>
          <w:rFonts w:ascii="Times New Roman" w:hAnsi="Times New Roman" w:cs="Times New Roman"/>
          <w:sz w:val="28"/>
          <w:szCs w:val="28"/>
        </w:rPr>
        <w:t xml:space="preserve"> - </w:t>
      </w:r>
      <w:proofErr w:type="spellStart"/>
      <w:r w:rsidRPr="00882C10">
        <w:rPr>
          <w:rFonts w:ascii="Times New Roman" w:hAnsi="Times New Roman" w:cs="Times New Roman"/>
          <w:sz w:val="28"/>
          <w:szCs w:val="28"/>
        </w:rPr>
        <w:t>це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передусім</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самовіддана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праця</w:t>
      </w:r>
      <w:proofErr w:type="spellEnd"/>
      <w:r w:rsidRPr="00882C10">
        <w:rPr>
          <w:rFonts w:ascii="Times New Roman" w:hAnsi="Times New Roman" w:cs="Times New Roman"/>
          <w:sz w:val="28"/>
          <w:szCs w:val="28"/>
        </w:rPr>
        <w:t xml:space="preserve"> кожного </w:t>
      </w:r>
      <w:proofErr w:type="spellStart"/>
      <w:r w:rsidRPr="00882C10">
        <w:rPr>
          <w:rFonts w:ascii="Times New Roman" w:hAnsi="Times New Roman" w:cs="Times New Roman"/>
          <w:sz w:val="28"/>
          <w:szCs w:val="28"/>
        </w:rPr>
        <w:t>працівника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від</w:t>
      </w:r>
      <w:proofErr w:type="spellEnd"/>
      <w:r w:rsidRPr="00882C10">
        <w:rPr>
          <w:rFonts w:ascii="Times New Roman" w:hAnsi="Times New Roman" w:cs="Times New Roman"/>
          <w:sz w:val="28"/>
          <w:szCs w:val="28"/>
        </w:rPr>
        <w:t xml:space="preserve"> директора </w:t>
      </w:r>
      <w:proofErr w:type="spellStart"/>
      <w:r w:rsidRPr="00882C10">
        <w:rPr>
          <w:rFonts w:ascii="Times New Roman" w:hAnsi="Times New Roman" w:cs="Times New Roman"/>
          <w:sz w:val="28"/>
          <w:szCs w:val="28"/>
        </w:rPr>
        <w:t>підприємства</w:t>
      </w:r>
      <w:proofErr w:type="spellEnd"/>
      <w:r w:rsidRPr="00882C10">
        <w:rPr>
          <w:rFonts w:ascii="Times New Roman" w:hAnsi="Times New Roman" w:cs="Times New Roman"/>
          <w:sz w:val="28"/>
          <w:szCs w:val="28"/>
        </w:rPr>
        <w:t xml:space="preserve"> до </w:t>
      </w:r>
      <w:proofErr w:type="spellStart"/>
      <w:r w:rsidRPr="00882C10">
        <w:rPr>
          <w:rFonts w:ascii="Times New Roman" w:hAnsi="Times New Roman" w:cs="Times New Roman"/>
          <w:sz w:val="28"/>
          <w:szCs w:val="28"/>
        </w:rPr>
        <w:t>менеджерів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спілкуються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із</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клієнтами</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Протягом 32 років товариство</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Meest</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збудувало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хорошу</w:t>
      </w:r>
      <w:proofErr w:type="spellEnd"/>
      <w:r w:rsidRPr="00882C10">
        <w:rPr>
          <w:rFonts w:ascii="Times New Roman" w:hAnsi="Times New Roman" w:cs="Times New Roman"/>
          <w:sz w:val="28"/>
          <w:szCs w:val="28"/>
        </w:rPr>
        <w:t xml:space="preserve"> основу та </w:t>
      </w:r>
      <w:proofErr w:type="spellStart"/>
      <w:r w:rsidRPr="00882C10">
        <w:rPr>
          <w:rFonts w:ascii="Times New Roman" w:hAnsi="Times New Roman" w:cs="Times New Roman"/>
          <w:sz w:val="28"/>
          <w:szCs w:val="28"/>
        </w:rPr>
        <w:t>завоювала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довіру</w:t>
      </w:r>
      <w:proofErr w:type="spellEnd"/>
      <w:r w:rsidRPr="00882C10">
        <w:rPr>
          <w:rFonts w:ascii="Times New Roman" w:hAnsi="Times New Roman" w:cs="Times New Roman"/>
          <w:sz w:val="28"/>
          <w:szCs w:val="28"/>
        </w:rPr>
        <w:t xml:space="preserve"> в </w:t>
      </w:r>
      <w:proofErr w:type="spellStart"/>
      <w:r w:rsidRPr="00882C10">
        <w:rPr>
          <w:rFonts w:ascii="Times New Roman" w:hAnsi="Times New Roman" w:cs="Times New Roman"/>
          <w:sz w:val="28"/>
          <w:szCs w:val="28"/>
        </w:rPr>
        <w:t>споживачів</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партнерів</w:t>
      </w:r>
      <w:proofErr w:type="spellEnd"/>
      <w:r w:rsidRPr="00882C10">
        <w:rPr>
          <w:rFonts w:ascii="Times New Roman" w:hAnsi="Times New Roman" w:cs="Times New Roman"/>
          <w:sz w:val="28"/>
          <w:szCs w:val="28"/>
        </w:rPr>
        <w:t xml:space="preserve"> у </w:t>
      </w:r>
      <w:r w:rsidRPr="00882C10">
        <w:rPr>
          <w:rFonts w:ascii="Times New Roman" w:hAnsi="Times New Roman" w:cs="Times New Roman"/>
          <w:sz w:val="28"/>
          <w:szCs w:val="28"/>
          <w:lang w:val="uk-UA"/>
        </w:rPr>
        <w:t xml:space="preserve">декількох </w:t>
      </w:r>
      <w:r w:rsidRPr="00882C10">
        <w:rPr>
          <w:rFonts w:ascii="Times New Roman" w:hAnsi="Times New Roman" w:cs="Times New Roman"/>
          <w:sz w:val="28"/>
          <w:szCs w:val="28"/>
        </w:rPr>
        <w:t xml:space="preserve">десятках </w:t>
      </w:r>
      <w:proofErr w:type="spellStart"/>
      <w:r w:rsidRPr="00882C10">
        <w:rPr>
          <w:rFonts w:ascii="Times New Roman" w:hAnsi="Times New Roman" w:cs="Times New Roman"/>
          <w:sz w:val="28"/>
          <w:szCs w:val="28"/>
        </w:rPr>
        <w:t>країн</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залишаючись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вірною</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своїм</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основним</w:t>
      </w:r>
      <w:proofErr w:type="spellEnd"/>
      <w:r w:rsidRPr="00882C10">
        <w:rPr>
          <w:rFonts w:ascii="Times New Roman" w:hAnsi="Times New Roman" w:cs="Times New Roman"/>
          <w:sz w:val="28"/>
          <w:szCs w:val="28"/>
        </w:rPr>
        <w:t xml:space="preserve"> принципам: </w:t>
      </w:r>
      <w:proofErr w:type="spellStart"/>
      <w:r w:rsidRPr="00882C10">
        <w:rPr>
          <w:rFonts w:ascii="Times New Roman" w:hAnsi="Times New Roman" w:cs="Times New Roman"/>
          <w:sz w:val="28"/>
          <w:szCs w:val="28"/>
        </w:rPr>
        <w:t>близькість</w:t>
      </w:r>
      <w:proofErr w:type="spellEnd"/>
      <w:r w:rsidRPr="00882C10">
        <w:rPr>
          <w:rFonts w:ascii="Times New Roman" w:hAnsi="Times New Roman" w:cs="Times New Roman"/>
          <w:sz w:val="28"/>
          <w:szCs w:val="28"/>
        </w:rPr>
        <w:t xml:space="preserve"> до </w:t>
      </w:r>
      <w:proofErr w:type="spellStart"/>
      <w:r w:rsidRPr="00882C10">
        <w:rPr>
          <w:rFonts w:ascii="Times New Roman" w:hAnsi="Times New Roman" w:cs="Times New Roman"/>
          <w:sz w:val="28"/>
          <w:szCs w:val="28"/>
        </w:rPr>
        <w:t>споживача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легкість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отримання</w:t>
      </w:r>
      <w:proofErr w:type="spellEnd"/>
      <w:r w:rsidRPr="00882C10">
        <w:rPr>
          <w:rFonts w:ascii="Times New Roman" w:hAnsi="Times New Roman" w:cs="Times New Roman"/>
          <w:sz w:val="28"/>
          <w:szCs w:val="28"/>
        </w:rPr>
        <w:t xml:space="preserve">, доступна </w:t>
      </w:r>
      <w:proofErr w:type="spellStart"/>
      <w:r w:rsidRPr="00882C10">
        <w:rPr>
          <w:rFonts w:ascii="Times New Roman" w:hAnsi="Times New Roman" w:cs="Times New Roman"/>
          <w:sz w:val="28"/>
          <w:szCs w:val="28"/>
        </w:rPr>
        <w:t>ціна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послуг</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постійне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впровадження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найновіших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технологій</w:t>
      </w:r>
      <w:proofErr w:type="spellEnd"/>
      <w:r w:rsidRPr="00882C10">
        <w:rPr>
          <w:rFonts w:ascii="Times New Roman" w:hAnsi="Times New Roman" w:cs="Times New Roman"/>
          <w:sz w:val="28"/>
          <w:szCs w:val="28"/>
        </w:rPr>
        <w:t xml:space="preserve"> в е-</w:t>
      </w:r>
      <w:proofErr w:type="spellStart"/>
      <w:r w:rsidRPr="00882C10">
        <w:rPr>
          <w:rFonts w:ascii="Times New Roman" w:hAnsi="Times New Roman" w:cs="Times New Roman"/>
          <w:sz w:val="28"/>
          <w:szCs w:val="28"/>
        </w:rPr>
        <w:t>commerce</w:t>
      </w:r>
      <w:proofErr w:type="spellEnd"/>
      <w:r w:rsidRPr="00882C10">
        <w:rPr>
          <w:rFonts w:ascii="Times New Roman" w:hAnsi="Times New Roman" w:cs="Times New Roman"/>
          <w:sz w:val="28"/>
          <w:szCs w:val="28"/>
        </w:rPr>
        <w:t xml:space="preserve"> та в </w:t>
      </w:r>
      <w:proofErr w:type="spellStart"/>
      <w:r w:rsidRPr="00882C10">
        <w:rPr>
          <w:rFonts w:ascii="Times New Roman" w:hAnsi="Times New Roman" w:cs="Times New Roman"/>
          <w:sz w:val="28"/>
          <w:szCs w:val="28"/>
        </w:rPr>
        <w:t>поштовій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логістиці</w:t>
      </w:r>
      <w:proofErr w:type="spellEnd"/>
      <w:r w:rsidRPr="00882C10">
        <w:rPr>
          <w:rFonts w:ascii="Times New Roman" w:hAnsi="Times New Roman" w:cs="Times New Roman"/>
          <w:sz w:val="28"/>
          <w:szCs w:val="28"/>
        </w:rPr>
        <w:t xml:space="preserve"> [24].</w:t>
      </w:r>
    </w:p>
    <w:p w14:paraId="014F72DC" w14:textId="77777777" w:rsidR="007D3976" w:rsidRPr="00882C10" w:rsidRDefault="007D3976" w:rsidP="00882C10">
      <w:pPr>
        <w:spacing w:after="0" w:line="360" w:lineRule="auto"/>
        <w:ind w:firstLine="709"/>
        <w:jc w:val="both"/>
        <w:rPr>
          <w:rFonts w:ascii="Times New Roman" w:hAnsi="Times New Roman" w:cs="Times New Roman"/>
          <w:sz w:val="28"/>
          <w:szCs w:val="28"/>
        </w:rPr>
      </w:pPr>
      <w:r w:rsidRPr="00882C10">
        <w:rPr>
          <w:rFonts w:ascii="Times New Roman" w:hAnsi="Times New Roman" w:cs="Times New Roman"/>
          <w:sz w:val="28"/>
          <w:szCs w:val="28"/>
        </w:rPr>
        <w:t xml:space="preserve">У </w:t>
      </w:r>
      <w:proofErr w:type="spellStart"/>
      <w:r w:rsidRPr="00882C10">
        <w:rPr>
          <w:rFonts w:ascii="Times New Roman" w:hAnsi="Times New Roman" w:cs="Times New Roman"/>
          <w:sz w:val="28"/>
          <w:szCs w:val="28"/>
        </w:rPr>
        <w:t>розвиток</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організаційних</w:t>
      </w:r>
      <w:proofErr w:type="spellEnd"/>
      <w:r w:rsidRPr="00882C10">
        <w:rPr>
          <w:rFonts w:ascii="Times New Roman" w:hAnsi="Times New Roman" w:cs="Times New Roman"/>
          <w:sz w:val="28"/>
          <w:szCs w:val="28"/>
        </w:rPr>
        <w:t xml:space="preserve"> характеристик </w:t>
      </w:r>
      <w:proofErr w:type="spellStart"/>
      <w:r w:rsidRPr="00882C10">
        <w:rPr>
          <w:rFonts w:ascii="Times New Roman" w:hAnsi="Times New Roman" w:cs="Times New Roman"/>
          <w:sz w:val="28"/>
          <w:szCs w:val="28"/>
        </w:rPr>
        <w:t>компанії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слід</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також </w:t>
      </w:r>
      <w:proofErr w:type="spellStart"/>
      <w:r w:rsidRPr="00882C10">
        <w:rPr>
          <w:rFonts w:ascii="Times New Roman" w:hAnsi="Times New Roman" w:cs="Times New Roman"/>
          <w:sz w:val="28"/>
          <w:szCs w:val="28"/>
        </w:rPr>
        <w:t>додати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що</w:t>
      </w:r>
      <w:proofErr w:type="spellEnd"/>
      <w:r w:rsidRPr="00882C10">
        <w:rPr>
          <w:rFonts w:ascii="Times New Roman" w:hAnsi="Times New Roman" w:cs="Times New Roman"/>
          <w:sz w:val="28"/>
          <w:szCs w:val="28"/>
          <w:lang w:val="uk-UA"/>
        </w:rPr>
        <w:t xml:space="preserve"> кожного року</w:t>
      </w:r>
      <w:r w:rsidRPr="00882C10">
        <w:rPr>
          <w:rFonts w:ascii="Times New Roman" w:hAnsi="Times New Roman" w:cs="Times New Roman"/>
          <w:sz w:val="28"/>
          <w:szCs w:val="28"/>
        </w:rPr>
        <w:t xml:space="preserve"> проводиться </w:t>
      </w:r>
      <w:proofErr w:type="spellStart"/>
      <w:r w:rsidRPr="00882C10">
        <w:rPr>
          <w:rFonts w:ascii="Times New Roman" w:hAnsi="Times New Roman" w:cs="Times New Roman"/>
          <w:sz w:val="28"/>
          <w:szCs w:val="28"/>
        </w:rPr>
        <w:t>постійна</w:t>
      </w:r>
      <w:proofErr w:type="spellEnd"/>
      <w:r w:rsidRPr="00882C10">
        <w:rPr>
          <w:rFonts w:ascii="Times New Roman" w:hAnsi="Times New Roman" w:cs="Times New Roman"/>
          <w:sz w:val="28"/>
          <w:szCs w:val="28"/>
        </w:rPr>
        <w:t xml:space="preserve"> робота по </w:t>
      </w:r>
      <w:proofErr w:type="spellStart"/>
      <w:r w:rsidRPr="00882C10">
        <w:rPr>
          <w:rFonts w:ascii="Times New Roman" w:hAnsi="Times New Roman" w:cs="Times New Roman"/>
          <w:sz w:val="28"/>
          <w:szCs w:val="28"/>
        </w:rPr>
        <w:t>зменшенню</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великої </w:t>
      </w:r>
      <w:proofErr w:type="spellStart"/>
      <w:r w:rsidRPr="00882C10">
        <w:rPr>
          <w:rFonts w:ascii="Times New Roman" w:hAnsi="Times New Roman" w:cs="Times New Roman"/>
          <w:sz w:val="28"/>
          <w:szCs w:val="28"/>
        </w:rPr>
        <w:t>частки</w:t>
      </w:r>
      <w:proofErr w:type="spellEnd"/>
      <w:r w:rsidRPr="00882C10">
        <w:rPr>
          <w:rFonts w:ascii="Times New Roman" w:hAnsi="Times New Roman" w:cs="Times New Roman"/>
          <w:sz w:val="28"/>
          <w:szCs w:val="28"/>
        </w:rPr>
        <w:t xml:space="preserve"> затрат на доставку </w:t>
      </w:r>
      <w:proofErr w:type="spellStart"/>
      <w:r w:rsidRPr="00882C10">
        <w:rPr>
          <w:rFonts w:ascii="Times New Roman" w:hAnsi="Times New Roman" w:cs="Times New Roman"/>
          <w:sz w:val="28"/>
          <w:szCs w:val="28"/>
        </w:rPr>
        <w:t>посилок</w:t>
      </w:r>
      <w:proofErr w:type="spellEnd"/>
      <w:r w:rsidRPr="00882C10">
        <w:rPr>
          <w:rFonts w:ascii="Times New Roman" w:hAnsi="Times New Roman" w:cs="Times New Roman"/>
          <w:sz w:val="28"/>
          <w:szCs w:val="28"/>
        </w:rPr>
        <w:t xml:space="preserve">, на </w:t>
      </w:r>
      <w:proofErr w:type="spellStart"/>
      <w:r w:rsidRPr="00882C10">
        <w:rPr>
          <w:rFonts w:ascii="Times New Roman" w:hAnsi="Times New Roman" w:cs="Times New Roman"/>
          <w:sz w:val="28"/>
          <w:szCs w:val="28"/>
        </w:rPr>
        <w:t>покращення</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швидкості</w:t>
      </w:r>
      <w:proofErr w:type="spellEnd"/>
      <w:r w:rsidRPr="00882C10">
        <w:rPr>
          <w:rFonts w:ascii="Times New Roman" w:hAnsi="Times New Roman" w:cs="Times New Roman"/>
          <w:sz w:val="28"/>
          <w:szCs w:val="28"/>
        </w:rPr>
        <w:t xml:space="preserve"> та головне </w:t>
      </w:r>
      <w:proofErr w:type="spellStart"/>
      <w:r w:rsidRPr="00882C10">
        <w:rPr>
          <w:rFonts w:ascii="Times New Roman" w:hAnsi="Times New Roman" w:cs="Times New Roman"/>
          <w:sz w:val="28"/>
          <w:szCs w:val="28"/>
        </w:rPr>
        <w:t>якості</w:t>
      </w:r>
      <w:proofErr w:type="spellEnd"/>
      <w:r w:rsidRPr="00882C10">
        <w:rPr>
          <w:rFonts w:ascii="Times New Roman" w:hAnsi="Times New Roman" w:cs="Times New Roman"/>
          <w:sz w:val="28"/>
          <w:szCs w:val="28"/>
        </w:rPr>
        <w:t xml:space="preserve"> доставки [4]. </w:t>
      </w:r>
    </w:p>
    <w:p w14:paraId="5FF61FBC" w14:textId="6B0521BD" w:rsidR="007D3976" w:rsidRPr="00882C10" w:rsidRDefault="007D3976" w:rsidP="00882C10">
      <w:pPr>
        <w:spacing w:after="0" w:line="360" w:lineRule="auto"/>
        <w:ind w:firstLine="709"/>
        <w:jc w:val="both"/>
        <w:rPr>
          <w:rFonts w:ascii="Times New Roman" w:hAnsi="Times New Roman" w:cs="Times New Roman"/>
          <w:sz w:val="28"/>
          <w:szCs w:val="28"/>
        </w:rPr>
      </w:pPr>
      <w:r w:rsidRPr="00882C10">
        <w:rPr>
          <w:rFonts w:ascii="Times New Roman" w:hAnsi="Times New Roman" w:cs="Times New Roman"/>
          <w:sz w:val="28"/>
          <w:szCs w:val="28"/>
        </w:rPr>
        <w:t xml:space="preserve">На </w:t>
      </w:r>
      <w:proofErr w:type="spellStart"/>
      <w:r w:rsidRPr="00882C10">
        <w:rPr>
          <w:rFonts w:ascii="Times New Roman" w:hAnsi="Times New Roman" w:cs="Times New Roman"/>
          <w:sz w:val="28"/>
          <w:szCs w:val="28"/>
        </w:rPr>
        <w:t>підприємстві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задіяна</w:t>
      </w:r>
      <w:proofErr w:type="spellEnd"/>
      <w:r w:rsidRPr="00882C10">
        <w:rPr>
          <w:rFonts w:ascii="Times New Roman" w:hAnsi="Times New Roman" w:cs="Times New Roman"/>
          <w:sz w:val="28"/>
          <w:szCs w:val="28"/>
        </w:rPr>
        <w:t xml:space="preserve"> робота </w:t>
      </w:r>
      <w:proofErr w:type="spellStart"/>
      <w:r w:rsidRPr="00882C10">
        <w:rPr>
          <w:rFonts w:ascii="Times New Roman" w:hAnsi="Times New Roman" w:cs="Times New Roman"/>
          <w:sz w:val="28"/>
          <w:szCs w:val="28"/>
        </w:rPr>
        <w:t>великої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кількості</w:t>
      </w:r>
      <w:proofErr w:type="spellEnd"/>
      <w:r w:rsidRPr="00882C10">
        <w:rPr>
          <w:rFonts w:ascii="Times New Roman" w:hAnsi="Times New Roman" w:cs="Times New Roman"/>
          <w:sz w:val="28"/>
          <w:szCs w:val="28"/>
        </w:rPr>
        <w:t xml:space="preserve"> людей, </w:t>
      </w:r>
      <w:proofErr w:type="spellStart"/>
      <w:r w:rsidRPr="00882C10">
        <w:rPr>
          <w:rFonts w:ascii="Times New Roman" w:hAnsi="Times New Roman" w:cs="Times New Roman"/>
          <w:sz w:val="28"/>
          <w:szCs w:val="28"/>
        </w:rPr>
        <w:t>відділів</w:t>
      </w:r>
      <w:proofErr w:type="spellEnd"/>
      <w:r w:rsidRPr="00882C10">
        <w:rPr>
          <w:rFonts w:ascii="Times New Roman" w:hAnsi="Times New Roman" w:cs="Times New Roman"/>
          <w:sz w:val="28"/>
          <w:szCs w:val="28"/>
        </w:rPr>
        <w:t xml:space="preserve"> та </w:t>
      </w:r>
      <w:proofErr w:type="spellStart"/>
      <w:r w:rsidRPr="00882C10">
        <w:rPr>
          <w:rFonts w:ascii="Times New Roman" w:hAnsi="Times New Roman" w:cs="Times New Roman"/>
          <w:sz w:val="28"/>
          <w:szCs w:val="28"/>
        </w:rPr>
        <w:t>департаментів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Одні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із</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головних</w:t>
      </w:r>
      <w:proofErr w:type="spellEnd"/>
      <w:r w:rsidRPr="00882C10">
        <w:rPr>
          <w:rFonts w:ascii="Times New Roman" w:hAnsi="Times New Roman" w:cs="Times New Roman"/>
          <w:sz w:val="28"/>
          <w:szCs w:val="28"/>
        </w:rPr>
        <w:t xml:space="preserve"> – </w:t>
      </w:r>
      <w:proofErr w:type="spellStart"/>
      <w:r w:rsidRPr="00882C10">
        <w:rPr>
          <w:rFonts w:ascii="Times New Roman" w:hAnsi="Times New Roman" w:cs="Times New Roman"/>
          <w:sz w:val="28"/>
          <w:szCs w:val="28"/>
        </w:rPr>
        <w:t>це</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комерційний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продуктовий</w:t>
      </w:r>
      <w:proofErr w:type="spellEnd"/>
      <w:r w:rsidRPr="00882C10">
        <w:rPr>
          <w:rFonts w:ascii="Times New Roman" w:hAnsi="Times New Roman" w:cs="Times New Roman"/>
          <w:sz w:val="28"/>
          <w:szCs w:val="28"/>
        </w:rPr>
        <w:t xml:space="preserve"> та </w:t>
      </w:r>
      <w:proofErr w:type="spellStart"/>
      <w:r w:rsidRPr="00882C10">
        <w:rPr>
          <w:rFonts w:ascii="Times New Roman" w:hAnsi="Times New Roman" w:cs="Times New Roman"/>
          <w:sz w:val="28"/>
          <w:szCs w:val="28"/>
        </w:rPr>
        <w:t>операційний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департаменти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Саме</w:t>
      </w:r>
      <w:proofErr w:type="spellEnd"/>
      <w:r w:rsidRPr="00882C10">
        <w:rPr>
          <w:rFonts w:ascii="Times New Roman" w:hAnsi="Times New Roman" w:cs="Times New Roman"/>
          <w:sz w:val="28"/>
          <w:szCs w:val="28"/>
        </w:rPr>
        <w:t xml:space="preserve"> вони </w:t>
      </w:r>
      <w:proofErr w:type="spellStart"/>
      <w:r w:rsidRPr="00882C10">
        <w:rPr>
          <w:rFonts w:ascii="Times New Roman" w:hAnsi="Times New Roman" w:cs="Times New Roman"/>
          <w:sz w:val="28"/>
          <w:szCs w:val="28"/>
        </w:rPr>
        <w:t>створюють</w:t>
      </w:r>
      <w:proofErr w:type="spellEnd"/>
      <w:r w:rsidRPr="00882C10">
        <w:rPr>
          <w:rFonts w:ascii="Times New Roman" w:hAnsi="Times New Roman" w:cs="Times New Roman"/>
          <w:sz w:val="28"/>
          <w:szCs w:val="28"/>
        </w:rPr>
        <w:t xml:space="preserve"> весь </w:t>
      </w:r>
      <w:proofErr w:type="spellStart"/>
      <w:r w:rsidRPr="00882C10">
        <w:rPr>
          <w:rFonts w:ascii="Times New Roman" w:hAnsi="Times New Roman" w:cs="Times New Roman"/>
          <w:sz w:val="28"/>
          <w:szCs w:val="28"/>
        </w:rPr>
        <w:t>процес</w:t>
      </w:r>
      <w:proofErr w:type="spellEnd"/>
      <w:r w:rsidRPr="00882C10">
        <w:rPr>
          <w:rFonts w:ascii="Times New Roman" w:hAnsi="Times New Roman" w:cs="Times New Roman"/>
          <w:sz w:val="28"/>
          <w:szCs w:val="28"/>
        </w:rPr>
        <w:t xml:space="preserve"> по доставках та </w:t>
      </w:r>
      <w:proofErr w:type="spellStart"/>
      <w:r w:rsidRPr="00882C10">
        <w:rPr>
          <w:rFonts w:ascii="Times New Roman" w:hAnsi="Times New Roman" w:cs="Times New Roman"/>
          <w:sz w:val="28"/>
          <w:szCs w:val="28"/>
        </w:rPr>
        <w:t>комунікацію</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домовленість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із</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клієнтами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Також</w:t>
      </w:r>
      <w:proofErr w:type="spellEnd"/>
      <w:r w:rsidRPr="00882C10">
        <w:rPr>
          <w:rFonts w:ascii="Times New Roman" w:hAnsi="Times New Roman" w:cs="Times New Roman"/>
          <w:sz w:val="28"/>
          <w:szCs w:val="28"/>
        </w:rPr>
        <w:t xml:space="preserve">, не </w:t>
      </w:r>
      <w:proofErr w:type="spellStart"/>
      <w:r w:rsidRPr="00882C10">
        <w:rPr>
          <w:rFonts w:ascii="Times New Roman" w:hAnsi="Times New Roman" w:cs="Times New Roman"/>
          <w:sz w:val="28"/>
          <w:szCs w:val="28"/>
        </w:rPr>
        <w:t>менш</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важливо</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загадати</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діяльність</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відділу</w:t>
      </w:r>
      <w:proofErr w:type="spellEnd"/>
      <w:r w:rsidRPr="00882C10">
        <w:rPr>
          <w:rFonts w:ascii="Times New Roman" w:hAnsi="Times New Roman" w:cs="Times New Roman"/>
          <w:sz w:val="28"/>
          <w:szCs w:val="28"/>
        </w:rPr>
        <w:t xml:space="preserve"> маркетингу, </w:t>
      </w:r>
      <w:proofErr w:type="spellStart"/>
      <w:r w:rsidRPr="00882C10">
        <w:rPr>
          <w:rFonts w:ascii="Times New Roman" w:hAnsi="Times New Roman" w:cs="Times New Roman"/>
          <w:sz w:val="28"/>
          <w:szCs w:val="28"/>
        </w:rPr>
        <w:t>який</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керує</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всією</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зовнішньою</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репутацією</w:t>
      </w:r>
      <w:proofErr w:type="spellEnd"/>
      <w:r w:rsidRPr="00882C10">
        <w:rPr>
          <w:rFonts w:ascii="Times New Roman" w:hAnsi="Times New Roman" w:cs="Times New Roman"/>
          <w:sz w:val="28"/>
          <w:szCs w:val="28"/>
        </w:rPr>
        <w:t xml:space="preserve"> не </w:t>
      </w:r>
      <w:proofErr w:type="spellStart"/>
      <w:r w:rsidRPr="00882C10">
        <w:rPr>
          <w:rFonts w:ascii="Times New Roman" w:hAnsi="Times New Roman" w:cs="Times New Roman"/>
          <w:sz w:val="28"/>
          <w:szCs w:val="28"/>
        </w:rPr>
        <w:t>лише</w:t>
      </w:r>
      <w:proofErr w:type="spellEnd"/>
      <w:r w:rsidRPr="00882C10">
        <w:rPr>
          <w:rFonts w:ascii="Times New Roman" w:hAnsi="Times New Roman" w:cs="Times New Roman"/>
          <w:sz w:val="28"/>
          <w:szCs w:val="28"/>
        </w:rPr>
        <w:t xml:space="preserve"> на «</w:t>
      </w:r>
      <w:proofErr w:type="spellStart"/>
      <w:r w:rsidRPr="00882C10">
        <w:rPr>
          <w:rFonts w:ascii="Times New Roman" w:hAnsi="Times New Roman" w:cs="Times New Roman"/>
          <w:sz w:val="28"/>
          <w:szCs w:val="28"/>
        </w:rPr>
        <w:t>Міст</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Експрес</w:t>
      </w:r>
      <w:proofErr w:type="spellEnd"/>
      <w:r w:rsidRPr="00882C10">
        <w:rPr>
          <w:rFonts w:ascii="Times New Roman" w:hAnsi="Times New Roman" w:cs="Times New Roman"/>
          <w:sz w:val="28"/>
          <w:szCs w:val="28"/>
        </w:rPr>
        <w:t xml:space="preserve">», але </w:t>
      </w:r>
      <w:proofErr w:type="spellStart"/>
      <w:r w:rsidRPr="00882C10">
        <w:rPr>
          <w:rFonts w:ascii="Times New Roman" w:hAnsi="Times New Roman" w:cs="Times New Roman"/>
          <w:sz w:val="28"/>
          <w:szCs w:val="28"/>
        </w:rPr>
        <w:t>також</w:t>
      </w:r>
      <w:proofErr w:type="spellEnd"/>
      <w:r w:rsidRPr="00882C10">
        <w:rPr>
          <w:rFonts w:ascii="Times New Roman" w:hAnsi="Times New Roman" w:cs="Times New Roman"/>
          <w:sz w:val="28"/>
          <w:szCs w:val="28"/>
        </w:rPr>
        <w:t xml:space="preserve"> і на </w:t>
      </w:r>
      <w:proofErr w:type="spellStart"/>
      <w:r w:rsidRPr="00882C10">
        <w:rPr>
          <w:rFonts w:ascii="Times New Roman" w:hAnsi="Times New Roman" w:cs="Times New Roman"/>
          <w:sz w:val="28"/>
          <w:szCs w:val="28"/>
        </w:rPr>
        <w:t>компанії</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Росан</w:t>
      </w:r>
      <w:proofErr w:type="spellEnd"/>
      <w:r w:rsidRPr="00882C10">
        <w:rPr>
          <w:rFonts w:ascii="Times New Roman" w:hAnsi="Times New Roman" w:cs="Times New Roman"/>
          <w:sz w:val="28"/>
          <w:szCs w:val="28"/>
        </w:rPr>
        <w:t xml:space="preserve"> та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en-US"/>
        </w:rPr>
        <w:t>Group</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загалом</w:t>
      </w:r>
      <w:proofErr w:type="spellEnd"/>
      <w:r w:rsidRPr="00882C10">
        <w:rPr>
          <w:rFonts w:ascii="Times New Roman" w:hAnsi="Times New Roman" w:cs="Times New Roman"/>
          <w:sz w:val="28"/>
          <w:szCs w:val="28"/>
          <w:lang w:val="uk-UA"/>
        </w:rPr>
        <w:t xml:space="preserve">, куди і входить компанія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en-US"/>
        </w:rPr>
        <w:t>International</w:t>
      </w:r>
      <w:r w:rsidRPr="00882C10">
        <w:rPr>
          <w:rFonts w:ascii="Times New Roman" w:hAnsi="Times New Roman" w:cs="Times New Roman"/>
          <w:sz w:val="28"/>
          <w:szCs w:val="28"/>
        </w:rPr>
        <w:t xml:space="preserve">, та департамент </w:t>
      </w:r>
      <w:proofErr w:type="spellStart"/>
      <w:r w:rsidRPr="00882C10">
        <w:rPr>
          <w:rFonts w:ascii="Times New Roman" w:hAnsi="Times New Roman" w:cs="Times New Roman"/>
          <w:sz w:val="28"/>
          <w:szCs w:val="28"/>
        </w:rPr>
        <w:t>спілкування</w:t>
      </w:r>
      <w:proofErr w:type="spellEnd"/>
      <w:r w:rsidRPr="00882C10">
        <w:rPr>
          <w:rFonts w:ascii="Times New Roman" w:hAnsi="Times New Roman" w:cs="Times New Roman"/>
          <w:sz w:val="28"/>
          <w:szCs w:val="28"/>
        </w:rPr>
        <w:t xml:space="preserve"> з </w:t>
      </w:r>
      <w:proofErr w:type="spellStart"/>
      <w:r w:rsidRPr="00882C10">
        <w:rPr>
          <w:rFonts w:ascii="Times New Roman" w:hAnsi="Times New Roman" w:cs="Times New Roman"/>
          <w:sz w:val="28"/>
          <w:szCs w:val="28"/>
        </w:rPr>
        <w:t>поточними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клієнтами</w:t>
      </w:r>
      <w:proofErr w:type="spellEnd"/>
      <w:r w:rsidRPr="00882C10">
        <w:rPr>
          <w:rFonts w:ascii="Times New Roman" w:hAnsi="Times New Roman" w:cs="Times New Roman"/>
          <w:sz w:val="28"/>
          <w:szCs w:val="28"/>
        </w:rPr>
        <w:t xml:space="preserve"> та </w:t>
      </w:r>
      <w:proofErr w:type="spellStart"/>
      <w:r w:rsidRPr="00882C10">
        <w:rPr>
          <w:rFonts w:ascii="Times New Roman" w:hAnsi="Times New Roman" w:cs="Times New Roman"/>
          <w:sz w:val="28"/>
          <w:szCs w:val="28"/>
        </w:rPr>
        <w:t>потенційними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клієнтами</w:t>
      </w:r>
      <w:proofErr w:type="spellEnd"/>
      <w:r w:rsidRPr="00882C10">
        <w:rPr>
          <w:rFonts w:ascii="Times New Roman" w:hAnsi="Times New Roman" w:cs="Times New Roman"/>
          <w:sz w:val="28"/>
          <w:szCs w:val="28"/>
        </w:rPr>
        <w:t>.</w:t>
      </w:r>
    </w:p>
    <w:p w14:paraId="42C363FD" w14:textId="1A6303EA" w:rsidR="00F16C81" w:rsidRDefault="00475137" w:rsidP="00882C10">
      <w:pPr>
        <w:pStyle w:val="31"/>
        <w:spacing w:after="0" w:line="360" w:lineRule="auto"/>
        <w:ind w:firstLine="709"/>
        <w:jc w:val="both"/>
        <w:rPr>
          <w:sz w:val="28"/>
          <w:szCs w:val="28"/>
        </w:rPr>
      </w:pPr>
      <w:r w:rsidRPr="00882C10">
        <w:rPr>
          <w:sz w:val="28"/>
          <w:szCs w:val="28"/>
        </w:rPr>
        <w:t xml:space="preserve">Також, аби розуміти місце на ринку підприємства, зокрема </w:t>
      </w:r>
      <w:proofErr w:type="spellStart"/>
      <w:r w:rsidRPr="00882C10">
        <w:rPr>
          <w:sz w:val="28"/>
          <w:szCs w:val="28"/>
          <w:lang w:val="en-US"/>
        </w:rPr>
        <w:t>Meest</w:t>
      </w:r>
      <w:proofErr w:type="spellEnd"/>
      <w:r w:rsidRPr="00882C10">
        <w:rPr>
          <w:sz w:val="28"/>
          <w:szCs w:val="28"/>
        </w:rPr>
        <w:t xml:space="preserve">, ми склали короткий </w:t>
      </w:r>
      <w:r w:rsidRPr="00882C10">
        <w:rPr>
          <w:sz w:val="28"/>
          <w:szCs w:val="28"/>
          <w:lang w:val="en-US"/>
        </w:rPr>
        <w:t>SWOT</w:t>
      </w:r>
      <w:r w:rsidRPr="00882C10">
        <w:rPr>
          <w:sz w:val="28"/>
          <w:szCs w:val="28"/>
        </w:rPr>
        <w:t>-аналіз, аби дослідити можливості, загрози, сильні та слабкі сторони компанії.</w:t>
      </w:r>
    </w:p>
    <w:p w14:paraId="6399E3B9" w14:textId="77777777" w:rsidR="00D90E3D" w:rsidRPr="00882C10" w:rsidRDefault="00D90E3D" w:rsidP="00882C10">
      <w:pPr>
        <w:pStyle w:val="31"/>
        <w:spacing w:after="0" w:line="360" w:lineRule="auto"/>
        <w:ind w:firstLine="709"/>
        <w:jc w:val="both"/>
        <w:rPr>
          <w:sz w:val="28"/>
          <w:szCs w:val="28"/>
        </w:rPr>
      </w:pPr>
    </w:p>
    <w:p w14:paraId="180BF38B" w14:textId="6202DF15" w:rsidR="00475137" w:rsidRPr="00882C10" w:rsidRDefault="00475137" w:rsidP="00882C10">
      <w:pPr>
        <w:pStyle w:val="31"/>
        <w:spacing w:after="0" w:line="360" w:lineRule="auto"/>
        <w:ind w:firstLine="709"/>
        <w:jc w:val="right"/>
        <w:rPr>
          <w:b/>
          <w:bCs/>
          <w:sz w:val="28"/>
          <w:szCs w:val="28"/>
        </w:rPr>
      </w:pPr>
      <w:r w:rsidRPr="00882C10">
        <w:rPr>
          <w:b/>
          <w:bCs/>
          <w:sz w:val="28"/>
          <w:szCs w:val="28"/>
        </w:rPr>
        <w:lastRenderedPageBreak/>
        <w:t>Таблиця 2.</w:t>
      </w:r>
      <w:r w:rsidR="00FF1E97" w:rsidRPr="00882C10">
        <w:rPr>
          <w:b/>
          <w:bCs/>
          <w:sz w:val="28"/>
          <w:szCs w:val="28"/>
        </w:rPr>
        <w:t>8</w:t>
      </w:r>
    </w:p>
    <w:p w14:paraId="74AE1009" w14:textId="5CDFB773" w:rsidR="00475137" w:rsidRPr="00882C10" w:rsidRDefault="00475137" w:rsidP="00882C10">
      <w:pPr>
        <w:spacing w:after="0" w:line="360" w:lineRule="auto"/>
        <w:ind w:firstLine="709"/>
        <w:jc w:val="center"/>
        <w:rPr>
          <w:rFonts w:ascii="Times New Roman" w:hAnsi="Times New Roman" w:cs="Times New Roman"/>
          <w:b/>
          <w:bCs/>
          <w:sz w:val="28"/>
          <w:szCs w:val="28"/>
          <w:lang w:bidi="ar-EG"/>
        </w:rPr>
      </w:pPr>
      <w:proofErr w:type="spellStart"/>
      <w:r w:rsidRPr="00882C10">
        <w:rPr>
          <w:rFonts w:ascii="Times New Roman" w:hAnsi="Times New Roman" w:cs="Times New Roman"/>
          <w:b/>
          <w:bCs/>
          <w:sz w:val="28"/>
          <w:szCs w:val="28"/>
          <w:lang w:bidi="ar-EG"/>
        </w:rPr>
        <w:t>Матриця</w:t>
      </w:r>
      <w:proofErr w:type="spellEnd"/>
      <w:r w:rsidRPr="00882C10">
        <w:rPr>
          <w:rFonts w:ascii="Times New Roman" w:hAnsi="Times New Roman" w:cs="Times New Roman"/>
          <w:b/>
          <w:bCs/>
          <w:sz w:val="28"/>
          <w:szCs w:val="28"/>
          <w:lang w:bidi="ar-EG"/>
        </w:rPr>
        <w:t xml:space="preserve"> SWOT-</w:t>
      </w:r>
      <w:proofErr w:type="spellStart"/>
      <w:r w:rsidRPr="00882C10">
        <w:rPr>
          <w:rFonts w:ascii="Times New Roman" w:hAnsi="Times New Roman" w:cs="Times New Roman"/>
          <w:b/>
          <w:bCs/>
          <w:sz w:val="28"/>
          <w:szCs w:val="28"/>
          <w:lang w:bidi="ar-EG"/>
        </w:rPr>
        <w:t>аналізу</w:t>
      </w:r>
      <w:proofErr w:type="spellEnd"/>
      <w:r w:rsidRPr="00882C10">
        <w:rPr>
          <w:rFonts w:ascii="Times New Roman" w:hAnsi="Times New Roman" w:cs="Times New Roman"/>
          <w:b/>
          <w:bCs/>
          <w:sz w:val="28"/>
          <w:szCs w:val="28"/>
          <w:lang w:bidi="ar-EG"/>
        </w:rPr>
        <w:t xml:space="preserve"> ТОВ «</w:t>
      </w:r>
      <w:proofErr w:type="spellStart"/>
      <w:r w:rsidRPr="00882C10">
        <w:rPr>
          <w:rFonts w:ascii="Times New Roman" w:hAnsi="Times New Roman" w:cs="Times New Roman"/>
          <w:b/>
          <w:bCs/>
          <w:sz w:val="28"/>
          <w:szCs w:val="28"/>
          <w:lang w:bidi="ar-EG"/>
        </w:rPr>
        <w:t>Міст</w:t>
      </w:r>
      <w:proofErr w:type="spellEnd"/>
      <w:r w:rsidRPr="00882C10">
        <w:rPr>
          <w:rFonts w:ascii="Times New Roman" w:hAnsi="Times New Roman" w:cs="Times New Roman"/>
          <w:b/>
          <w:bCs/>
          <w:sz w:val="28"/>
          <w:szCs w:val="28"/>
          <w:lang w:bidi="ar-EG"/>
        </w:rPr>
        <w:t xml:space="preserve"> </w:t>
      </w:r>
      <w:proofErr w:type="spellStart"/>
      <w:r w:rsidRPr="00882C10">
        <w:rPr>
          <w:rFonts w:ascii="Times New Roman" w:hAnsi="Times New Roman" w:cs="Times New Roman"/>
          <w:b/>
          <w:bCs/>
          <w:sz w:val="28"/>
          <w:szCs w:val="28"/>
          <w:lang w:bidi="ar-EG"/>
        </w:rPr>
        <w:t>Експрес</w:t>
      </w:r>
      <w:proofErr w:type="spellEnd"/>
      <w:r w:rsidRPr="00882C10">
        <w:rPr>
          <w:rFonts w:ascii="Times New Roman" w:hAnsi="Times New Roman" w:cs="Times New Roman"/>
          <w:b/>
          <w:bCs/>
          <w:sz w:val="28"/>
          <w:szCs w:val="28"/>
          <w:lang w:bidi="ar-EG"/>
        </w:rPr>
        <w:t>»</w:t>
      </w:r>
    </w:p>
    <w:p w14:paraId="0D8DAF1E" w14:textId="77777777" w:rsidR="00F16C81" w:rsidRPr="00882C10" w:rsidRDefault="00F16C81" w:rsidP="00882C10">
      <w:pPr>
        <w:spacing w:after="0" w:line="360" w:lineRule="auto"/>
        <w:ind w:firstLine="709"/>
        <w:jc w:val="center"/>
        <w:rPr>
          <w:rFonts w:ascii="Times New Roman" w:hAnsi="Times New Roman" w:cs="Times New Roman"/>
          <w:b/>
          <w:bCs/>
          <w:sz w:val="28"/>
          <w:szCs w:val="28"/>
          <w:lang w:bidi="ar-EG"/>
        </w:rPr>
      </w:pPr>
    </w:p>
    <w:tbl>
      <w:tblPr>
        <w:tblStyle w:val="a4"/>
        <w:tblW w:w="9862" w:type="dxa"/>
        <w:tblInd w:w="-147" w:type="dxa"/>
        <w:tblLayout w:type="fixed"/>
        <w:tblLook w:val="04A0" w:firstRow="1" w:lastRow="0" w:firstColumn="1" w:lastColumn="0" w:noHBand="0" w:noVBand="1"/>
      </w:tblPr>
      <w:tblGrid>
        <w:gridCol w:w="2544"/>
        <w:gridCol w:w="2544"/>
        <w:gridCol w:w="2401"/>
        <w:gridCol w:w="2373"/>
      </w:tblGrid>
      <w:tr w:rsidR="00475137" w:rsidRPr="00882C10" w14:paraId="58558EA5" w14:textId="77777777" w:rsidTr="00FF1E97">
        <w:trPr>
          <w:trHeight w:val="173"/>
        </w:trPr>
        <w:tc>
          <w:tcPr>
            <w:tcW w:w="2544" w:type="dxa"/>
          </w:tcPr>
          <w:p w14:paraId="54AA1D7B" w14:textId="77777777" w:rsidR="00475137" w:rsidRPr="00882C10" w:rsidRDefault="00475137" w:rsidP="004C7619">
            <w:pPr>
              <w:spacing w:line="360" w:lineRule="auto"/>
              <w:jc w:val="center"/>
              <w:rPr>
                <w:rFonts w:ascii="Times New Roman" w:hAnsi="Times New Roman" w:cs="Times New Roman"/>
                <w:b/>
                <w:bCs/>
                <w:sz w:val="28"/>
                <w:szCs w:val="28"/>
                <w:lang w:val="uk-UA" w:bidi="ar-EG"/>
              </w:rPr>
            </w:pPr>
            <w:bookmarkStart w:id="11" w:name="_Hlk89179641"/>
            <w:r w:rsidRPr="00882C10">
              <w:rPr>
                <w:rFonts w:ascii="Times New Roman" w:hAnsi="Times New Roman" w:cs="Times New Roman"/>
                <w:b/>
                <w:bCs/>
                <w:sz w:val="28"/>
                <w:szCs w:val="28"/>
                <w:lang w:val="uk-UA" w:bidi="ar-EG"/>
              </w:rPr>
              <w:t>Можливості</w:t>
            </w:r>
          </w:p>
        </w:tc>
        <w:tc>
          <w:tcPr>
            <w:tcW w:w="2544" w:type="dxa"/>
          </w:tcPr>
          <w:p w14:paraId="1D39ED66" w14:textId="77777777" w:rsidR="00475137" w:rsidRPr="00882C10" w:rsidRDefault="00475137" w:rsidP="004C7619">
            <w:pPr>
              <w:spacing w:line="360" w:lineRule="auto"/>
              <w:jc w:val="center"/>
              <w:rPr>
                <w:rFonts w:ascii="Times New Roman" w:hAnsi="Times New Roman" w:cs="Times New Roman"/>
                <w:b/>
                <w:bCs/>
                <w:sz w:val="28"/>
                <w:szCs w:val="28"/>
                <w:lang w:val="uk-UA" w:bidi="ar-EG"/>
              </w:rPr>
            </w:pPr>
            <w:r w:rsidRPr="00882C10">
              <w:rPr>
                <w:rFonts w:ascii="Times New Roman" w:hAnsi="Times New Roman" w:cs="Times New Roman"/>
                <w:b/>
                <w:bCs/>
                <w:sz w:val="28"/>
                <w:szCs w:val="28"/>
                <w:lang w:val="uk-UA" w:bidi="ar-EG"/>
              </w:rPr>
              <w:t>Загрози</w:t>
            </w:r>
          </w:p>
        </w:tc>
        <w:tc>
          <w:tcPr>
            <w:tcW w:w="2401" w:type="dxa"/>
          </w:tcPr>
          <w:p w14:paraId="5255233E" w14:textId="77777777" w:rsidR="00475137" w:rsidRPr="00882C10" w:rsidRDefault="00475137" w:rsidP="004C7619">
            <w:pPr>
              <w:spacing w:line="360" w:lineRule="auto"/>
              <w:jc w:val="center"/>
              <w:rPr>
                <w:rFonts w:ascii="Times New Roman" w:hAnsi="Times New Roman" w:cs="Times New Roman"/>
                <w:b/>
                <w:bCs/>
                <w:sz w:val="28"/>
                <w:szCs w:val="28"/>
                <w:lang w:val="uk-UA" w:bidi="ar-EG"/>
              </w:rPr>
            </w:pPr>
            <w:r w:rsidRPr="00882C10">
              <w:rPr>
                <w:rFonts w:ascii="Times New Roman" w:hAnsi="Times New Roman" w:cs="Times New Roman"/>
                <w:b/>
                <w:bCs/>
                <w:sz w:val="28"/>
                <w:szCs w:val="28"/>
                <w:lang w:val="uk-UA" w:bidi="ar-EG"/>
              </w:rPr>
              <w:t>Сильні сторони</w:t>
            </w:r>
          </w:p>
        </w:tc>
        <w:tc>
          <w:tcPr>
            <w:tcW w:w="2373" w:type="dxa"/>
          </w:tcPr>
          <w:p w14:paraId="2735DC6A" w14:textId="77777777" w:rsidR="00475137" w:rsidRPr="00882C10" w:rsidRDefault="00475137" w:rsidP="004C7619">
            <w:pPr>
              <w:spacing w:line="360" w:lineRule="auto"/>
              <w:jc w:val="center"/>
              <w:rPr>
                <w:rFonts w:ascii="Times New Roman" w:hAnsi="Times New Roman" w:cs="Times New Roman"/>
                <w:b/>
                <w:bCs/>
                <w:sz w:val="28"/>
                <w:szCs w:val="28"/>
                <w:lang w:val="uk-UA" w:bidi="ar-EG"/>
              </w:rPr>
            </w:pPr>
            <w:r w:rsidRPr="00882C10">
              <w:rPr>
                <w:rFonts w:ascii="Times New Roman" w:hAnsi="Times New Roman" w:cs="Times New Roman"/>
                <w:b/>
                <w:bCs/>
                <w:sz w:val="28"/>
                <w:szCs w:val="28"/>
                <w:lang w:val="uk-UA" w:bidi="ar-EG"/>
              </w:rPr>
              <w:t>Слабкі сторони</w:t>
            </w:r>
          </w:p>
        </w:tc>
      </w:tr>
      <w:tr w:rsidR="00A84895" w:rsidRPr="00882C10" w14:paraId="172FC624" w14:textId="77777777" w:rsidTr="00FF1E97">
        <w:trPr>
          <w:trHeight w:val="173"/>
        </w:trPr>
        <w:tc>
          <w:tcPr>
            <w:tcW w:w="2544" w:type="dxa"/>
          </w:tcPr>
          <w:p w14:paraId="081F9DA2" w14:textId="5FACCA9C"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Розширення мережі збуту за допомогою поширення послуг на більшу кількість країн;</w:t>
            </w:r>
          </w:p>
        </w:tc>
        <w:tc>
          <w:tcPr>
            <w:tcW w:w="2544" w:type="dxa"/>
          </w:tcPr>
          <w:p w14:paraId="3FEEFB29" w14:textId="62D2C4DF"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Збільшення кількості «сучасних» поштово-логістичних компаній.</w:t>
            </w:r>
          </w:p>
        </w:tc>
        <w:tc>
          <w:tcPr>
            <w:tcW w:w="2401" w:type="dxa"/>
          </w:tcPr>
          <w:p w14:paraId="4B93E335" w14:textId="77777777"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Пізнаваність ТОВ «МІСТ ЕКСПРЕС» на ринку України;</w:t>
            </w:r>
          </w:p>
          <w:p w14:paraId="4E262D49" w14:textId="77777777" w:rsidR="00A84895" w:rsidRPr="00882C10" w:rsidRDefault="00A84895" w:rsidP="00882C10">
            <w:pPr>
              <w:spacing w:line="360" w:lineRule="auto"/>
              <w:rPr>
                <w:rFonts w:ascii="Times New Roman" w:hAnsi="Times New Roman" w:cs="Times New Roman"/>
                <w:sz w:val="28"/>
                <w:szCs w:val="28"/>
                <w:lang w:val="uk-UA" w:bidi="ar-EG"/>
              </w:rPr>
            </w:pPr>
          </w:p>
        </w:tc>
        <w:tc>
          <w:tcPr>
            <w:tcW w:w="2373" w:type="dxa"/>
          </w:tcPr>
          <w:p w14:paraId="7B274AE5" w14:textId="77777777"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Маркетинговий</w:t>
            </w:r>
          </w:p>
          <w:p w14:paraId="2D7130D9" w14:textId="77777777"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відділ на підприємстві на</w:t>
            </w:r>
          </w:p>
          <w:p w14:paraId="6A6BBFD5" w14:textId="77777777"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етапі створення.</w:t>
            </w:r>
          </w:p>
          <w:p w14:paraId="29A417BF" w14:textId="77777777" w:rsidR="00A84895" w:rsidRPr="00882C10" w:rsidRDefault="00A84895" w:rsidP="00882C10">
            <w:pPr>
              <w:spacing w:line="360" w:lineRule="auto"/>
              <w:rPr>
                <w:rFonts w:ascii="Times New Roman" w:hAnsi="Times New Roman" w:cs="Times New Roman"/>
                <w:sz w:val="28"/>
                <w:szCs w:val="28"/>
                <w:lang w:val="uk-UA" w:bidi="ar-EG"/>
              </w:rPr>
            </w:pPr>
          </w:p>
        </w:tc>
      </w:tr>
      <w:tr w:rsidR="00A84895" w:rsidRPr="00882C10" w14:paraId="207D0FE6" w14:textId="77777777" w:rsidTr="00FF1E97">
        <w:trPr>
          <w:trHeight w:val="173"/>
        </w:trPr>
        <w:tc>
          <w:tcPr>
            <w:tcW w:w="2544" w:type="dxa"/>
          </w:tcPr>
          <w:p w14:paraId="34C0DAD7" w14:textId="674AF6FF"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Збільшення об’єму замовлень перевезень  за допомогою акцій, спеціальних пропозицій.</w:t>
            </w:r>
          </w:p>
        </w:tc>
        <w:tc>
          <w:tcPr>
            <w:tcW w:w="2544" w:type="dxa"/>
          </w:tcPr>
          <w:p w14:paraId="65983854" w14:textId="24AACC5B" w:rsidR="00A84895" w:rsidRPr="00882C10" w:rsidRDefault="00A84895" w:rsidP="004C7619">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Валютні коливання.</w:t>
            </w:r>
          </w:p>
        </w:tc>
        <w:tc>
          <w:tcPr>
            <w:tcW w:w="2401" w:type="dxa"/>
          </w:tcPr>
          <w:p w14:paraId="1BB5E0A2" w14:textId="45518084"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.Співвідношення якість-ціна на високому рівні;</w:t>
            </w:r>
          </w:p>
        </w:tc>
        <w:tc>
          <w:tcPr>
            <w:tcW w:w="2373" w:type="dxa"/>
          </w:tcPr>
          <w:p w14:paraId="2B7772D5" w14:textId="4063EF8D"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Надзвичайно мала кількість фірмових магазинів на території України.</w:t>
            </w:r>
          </w:p>
        </w:tc>
      </w:tr>
      <w:tr w:rsidR="00A84895" w:rsidRPr="00882C10" w14:paraId="40B31F25" w14:textId="77777777" w:rsidTr="00FF1E97">
        <w:trPr>
          <w:trHeight w:val="173"/>
        </w:trPr>
        <w:tc>
          <w:tcPr>
            <w:tcW w:w="2544" w:type="dxa"/>
          </w:tcPr>
          <w:p w14:paraId="76E305F9" w14:textId="77777777" w:rsidR="00A84895" w:rsidRPr="00882C10" w:rsidRDefault="00A84895" w:rsidP="00882C10">
            <w:pPr>
              <w:spacing w:line="360" w:lineRule="auto"/>
              <w:rPr>
                <w:rFonts w:ascii="Times New Roman" w:hAnsi="Times New Roman" w:cs="Times New Roman"/>
                <w:sz w:val="28"/>
                <w:szCs w:val="28"/>
                <w:lang w:val="uk-UA" w:bidi="ar-EG"/>
              </w:rPr>
            </w:pPr>
          </w:p>
        </w:tc>
        <w:tc>
          <w:tcPr>
            <w:tcW w:w="2544" w:type="dxa"/>
          </w:tcPr>
          <w:p w14:paraId="7E690B41" w14:textId="2C8A622B"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Зміна уподобань споживачів.</w:t>
            </w:r>
          </w:p>
        </w:tc>
        <w:tc>
          <w:tcPr>
            <w:tcW w:w="2401" w:type="dxa"/>
          </w:tcPr>
          <w:p w14:paraId="1EE1A8BD" w14:textId="6483CA48" w:rsidR="00A84895" w:rsidRPr="00882C10" w:rsidRDefault="00A84895"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Сильна мережа дистрибуції;</w:t>
            </w:r>
          </w:p>
        </w:tc>
        <w:tc>
          <w:tcPr>
            <w:tcW w:w="2373" w:type="dxa"/>
          </w:tcPr>
          <w:p w14:paraId="52131255" w14:textId="77777777" w:rsidR="00A84895" w:rsidRPr="00882C10" w:rsidRDefault="00A84895" w:rsidP="00882C10">
            <w:pPr>
              <w:spacing w:line="360" w:lineRule="auto"/>
              <w:rPr>
                <w:rFonts w:ascii="Times New Roman" w:hAnsi="Times New Roman" w:cs="Times New Roman"/>
                <w:sz w:val="28"/>
                <w:szCs w:val="28"/>
                <w:lang w:val="uk-UA" w:bidi="ar-EG"/>
              </w:rPr>
            </w:pPr>
          </w:p>
        </w:tc>
      </w:tr>
      <w:bookmarkEnd w:id="11"/>
      <w:tr w:rsidR="00475137" w:rsidRPr="00882C10" w14:paraId="0BB6ECDB" w14:textId="77777777" w:rsidTr="00FF1E97">
        <w:trPr>
          <w:trHeight w:val="173"/>
        </w:trPr>
        <w:tc>
          <w:tcPr>
            <w:tcW w:w="2544" w:type="dxa"/>
          </w:tcPr>
          <w:p w14:paraId="22F6D9A8" w14:textId="3DCDFE0C" w:rsidR="00475137" w:rsidRPr="00882C10" w:rsidRDefault="00475137" w:rsidP="00882C10">
            <w:pPr>
              <w:spacing w:line="360" w:lineRule="auto"/>
              <w:rPr>
                <w:rFonts w:ascii="Times New Roman" w:hAnsi="Times New Roman" w:cs="Times New Roman"/>
                <w:sz w:val="28"/>
                <w:szCs w:val="28"/>
                <w:lang w:val="uk-UA" w:bidi="ar-EG"/>
              </w:rPr>
            </w:pPr>
          </w:p>
        </w:tc>
        <w:tc>
          <w:tcPr>
            <w:tcW w:w="2544" w:type="dxa"/>
          </w:tcPr>
          <w:p w14:paraId="7308D546" w14:textId="34F7CFFA" w:rsidR="00475137" w:rsidRPr="00882C10" w:rsidRDefault="00475137"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Нестабільність економіки;</w:t>
            </w:r>
          </w:p>
        </w:tc>
        <w:tc>
          <w:tcPr>
            <w:tcW w:w="2401" w:type="dxa"/>
          </w:tcPr>
          <w:p w14:paraId="34EAD711" w14:textId="705B546F" w:rsidR="00475137" w:rsidRPr="00882C10" w:rsidRDefault="00475137"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Широкий асортимент послуг;</w:t>
            </w:r>
          </w:p>
        </w:tc>
        <w:tc>
          <w:tcPr>
            <w:tcW w:w="2373" w:type="dxa"/>
          </w:tcPr>
          <w:p w14:paraId="30496BBD" w14:textId="77777777" w:rsidR="00475137" w:rsidRPr="00882C10" w:rsidRDefault="00475137" w:rsidP="00882C10">
            <w:pPr>
              <w:spacing w:line="360" w:lineRule="auto"/>
              <w:rPr>
                <w:rFonts w:ascii="Times New Roman" w:hAnsi="Times New Roman" w:cs="Times New Roman"/>
                <w:b/>
                <w:bCs/>
                <w:sz w:val="28"/>
                <w:szCs w:val="28"/>
                <w:lang w:val="uk-UA" w:bidi="ar-EG"/>
              </w:rPr>
            </w:pPr>
          </w:p>
        </w:tc>
      </w:tr>
    </w:tbl>
    <w:p w14:paraId="0270F285" w14:textId="5214FDA0" w:rsidR="00475137" w:rsidRPr="00882C10" w:rsidRDefault="00475137" w:rsidP="00882C10">
      <w:pPr>
        <w:spacing w:after="0" w:line="360" w:lineRule="auto"/>
        <w:ind w:firstLine="709"/>
        <w:rPr>
          <w:rFonts w:ascii="Times New Roman" w:hAnsi="Times New Roman" w:cs="Times New Roman"/>
          <w:b/>
          <w:bCs/>
          <w:sz w:val="28"/>
          <w:szCs w:val="28"/>
          <w:lang w:val="uk-UA" w:bidi="ar-EG"/>
        </w:rPr>
      </w:pPr>
    </w:p>
    <w:p w14:paraId="0EA106B9" w14:textId="77777777" w:rsidR="00A84895" w:rsidRPr="00882C10" w:rsidRDefault="00A84895" w:rsidP="00882C10">
      <w:pPr>
        <w:spacing w:after="0" w:line="360" w:lineRule="auto"/>
        <w:ind w:firstLine="709"/>
        <w:rPr>
          <w:rFonts w:ascii="Times New Roman" w:hAnsi="Times New Roman" w:cs="Times New Roman"/>
          <w:b/>
          <w:bCs/>
          <w:sz w:val="28"/>
          <w:szCs w:val="28"/>
          <w:lang w:val="uk-UA" w:bidi="ar-EG"/>
        </w:rPr>
      </w:pPr>
    </w:p>
    <w:p w14:paraId="528BA70C" w14:textId="77777777" w:rsidR="00A84895" w:rsidRPr="00882C10" w:rsidRDefault="00A84895" w:rsidP="00882C10">
      <w:pPr>
        <w:spacing w:after="0" w:line="360" w:lineRule="auto"/>
        <w:ind w:firstLine="709"/>
        <w:rPr>
          <w:rFonts w:ascii="Times New Roman" w:hAnsi="Times New Roman" w:cs="Times New Roman"/>
          <w:b/>
          <w:bCs/>
          <w:sz w:val="28"/>
          <w:szCs w:val="28"/>
          <w:lang w:val="uk-UA" w:bidi="ar-EG"/>
        </w:rPr>
      </w:pPr>
    </w:p>
    <w:p w14:paraId="529447E8" w14:textId="77777777" w:rsidR="00A84895" w:rsidRPr="00882C10" w:rsidRDefault="00A84895" w:rsidP="00882C10">
      <w:pPr>
        <w:spacing w:after="0" w:line="360" w:lineRule="auto"/>
        <w:ind w:firstLine="709"/>
        <w:rPr>
          <w:rFonts w:ascii="Times New Roman" w:hAnsi="Times New Roman" w:cs="Times New Roman"/>
          <w:b/>
          <w:bCs/>
          <w:sz w:val="28"/>
          <w:szCs w:val="28"/>
          <w:lang w:val="uk-UA" w:bidi="ar-EG"/>
        </w:rPr>
      </w:pPr>
    </w:p>
    <w:p w14:paraId="1D97733D" w14:textId="749D2C92" w:rsidR="00A84895" w:rsidRDefault="00A84895" w:rsidP="00882C10">
      <w:pPr>
        <w:spacing w:after="0" w:line="360" w:lineRule="auto"/>
        <w:ind w:firstLine="709"/>
        <w:rPr>
          <w:rFonts w:ascii="Times New Roman" w:hAnsi="Times New Roman" w:cs="Times New Roman"/>
          <w:b/>
          <w:bCs/>
          <w:sz w:val="28"/>
          <w:szCs w:val="28"/>
          <w:lang w:val="uk-UA" w:bidi="ar-EG"/>
        </w:rPr>
      </w:pPr>
    </w:p>
    <w:p w14:paraId="4CC3CFFB" w14:textId="5EE38D97" w:rsidR="00882C10" w:rsidRDefault="00882C10" w:rsidP="00882C10">
      <w:pPr>
        <w:spacing w:after="0" w:line="360" w:lineRule="auto"/>
        <w:ind w:firstLine="709"/>
        <w:rPr>
          <w:rFonts w:ascii="Times New Roman" w:hAnsi="Times New Roman" w:cs="Times New Roman"/>
          <w:b/>
          <w:bCs/>
          <w:sz w:val="28"/>
          <w:szCs w:val="28"/>
          <w:lang w:val="uk-UA" w:bidi="ar-EG"/>
        </w:rPr>
      </w:pPr>
    </w:p>
    <w:p w14:paraId="5ABBBC9C" w14:textId="52B3F01A" w:rsidR="00882C10" w:rsidRDefault="00882C10" w:rsidP="00882C10">
      <w:pPr>
        <w:spacing w:after="0" w:line="360" w:lineRule="auto"/>
        <w:ind w:firstLine="709"/>
        <w:rPr>
          <w:rFonts w:ascii="Times New Roman" w:hAnsi="Times New Roman" w:cs="Times New Roman"/>
          <w:b/>
          <w:bCs/>
          <w:sz w:val="28"/>
          <w:szCs w:val="28"/>
          <w:lang w:val="uk-UA" w:bidi="ar-EG"/>
        </w:rPr>
      </w:pPr>
    </w:p>
    <w:p w14:paraId="5C0F0251" w14:textId="77777777" w:rsidR="00882C10" w:rsidRPr="00882C10" w:rsidRDefault="00882C10" w:rsidP="00882C10">
      <w:pPr>
        <w:spacing w:after="0" w:line="360" w:lineRule="auto"/>
        <w:ind w:firstLine="709"/>
        <w:rPr>
          <w:rFonts w:ascii="Times New Roman" w:hAnsi="Times New Roman" w:cs="Times New Roman"/>
          <w:b/>
          <w:bCs/>
          <w:sz w:val="28"/>
          <w:szCs w:val="28"/>
          <w:lang w:val="uk-UA" w:bidi="ar-EG"/>
        </w:rPr>
      </w:pPr>
    </w:p>
    <w:p w14:paraId="4E6E2CD2" w14:textId="126B8D74" w:rsidR="00A84895" w:rsidRPr="00882C10" w:rsidRDefault="00A84895" w:rsidP="00882C10">
      <w:pPr>
        <w:spacing w:after="0" w:line="360" w:lineRule="auto"/>
        <w:rPr>
          <w:rFonts w:ascii="Times New Roman" w:hAnsi="Times New Roman" w:cs="Times New Roman"/>
          <w:b/>
          <w:bCs/>
          <w:sz w:val="28"/>
          <w:szCs w:val="28"/>
          <w:lang w:val="uk-UA" w:bidi="ar-EG"/>
        </w:rPr>
      </w:pPr>
    </w:p>
    <w:p w14:paraId="2A219C51" w14:textId="1A19D26C" w:rsidR="00A84895" w:rsidRPr="00882C10" w:rsidRDefault="00A84895" w:rsidP="00882C10">
      <w:pPr>
        <w:pStyle w:val="31"/>
        <w:spacing w:after="0" w:line="360" w:lineRule="auto"/>
        <w:ind w:firstLine="709"/>
        <w:jc w:val="right"/>
        <w:rPr>
          <w:b/>
          <w:bCs/>
          <w:sz w:val="28"/>
          <w:szCs w:val="28"/>
        </w:rPr>
      </w:pPr>
      <w:r w:rsidRPr="00882C10">
        <w:rPr>
          <w:b/>
          <w:bCs/>
          <w:sz w:val="28"/>
          <w:szCs w:val="28"/>
        </w:rPr>
        <w:lastRenderedPageBreak/>
        <w:t>Продовження таблиці 2.8</w:t>
      </w:r>
    </w:p>
    <w:p w14:paraId="66768A51" w14:textId="77777777" w:rsidR="00A84895" w:rsidRPr="00882C10" w:rsidRDefault="00A84895" w:rsidP="00882C10">
      <w:pPr>
        <w:spacing w:after="0" w:line="360" w:lineRule="auto"/>
        <w:ind w:firstLine="709"/>
        <w:jc w:val="center"/>
        <w:rPr>
          <w:rFonts w:ascii="Times New Roman" w:hAnsi="Times New Roman" w:cs="Times New Roman"/>
          <w:b/>
          <w:bCs/>
          <w:sz w:val="28"/>
          <w:szCs w:val="28"/>
          <w:lang w:bidi="ar-EG"/>
        </w:rPr>
      </w:pPr>
      <w:proofErr w:type="spellStart"/>
      <w:r w:rsidRPr="00882C10">
        <w:rPr>
          <w:rFonts w:ascii="Times New Roman" w:hAnsi="Times New Roman" w:cs="Times New Roman"/>
          <w:b/>
          <w:bCs/>
          <w:sz w:val="28"/>
          <w:szCs w:val="28"/>
          <w:lang w:bidi="ar-EG"/>
        </w:rPr>
        <w:t>Матриця</w:t>
      </w:r>
      <w:proofErr w:type="spellEnd"/>
      <w:r w:rsidRPr="00882C10">
        <w:rPr>
          <w:rFonts w:ascii="Times New Roman" w:hAnsi="Times New Roman" w:cs="Times New Roman"/>
          <w:b/>
          <w:bCs/>
          <w:sz w:val="28"/>
          <w:szCs w:val="28"/>
          <w:lang w:bidi="ar-EG"/>
        </w:rPr>
        <w:t xml:space="preserve"> SWOT-</w:t>
      </w:r>
      <w:proofErr w:type="spellStart"/>
      <w:r w:rsidRPr="00882C10">
        <w:rPr>
          <w:rFonts w:ascii="Times New Roman" w:hAnsi="Times New Roman" w:cs="Times New Roman"/>
          <w:b/>
          <w:bCs/>
          <w:sz w:val="28"/>
          <w:szCs w:val="28"/>
          <w:lang w:bidi="ar-EG"/>
        </w:rPr>
        <w:t>аналізу</w:t>
      </w:r>
      <w:proofErr w:type="spellEnd"/>
      <w:r w:rsidRPr="00882C10">
        <w:rPr>
          <w:rFonts w:ascii="Times New Roman" w:hAnsi="Times New Roman" w:cs="Times New Roman"/>
          <w:b/>
          <w:bCs/>
          <w:sz w:val="28"/>
          <w:szCs w:val="28"/>
          <w:lang w:bidi="ar-EG"/>
        </w:rPr>
        <w:t xml:space="preserve"> ТОВ «</w:t>
      </w:r>
      <w:proofErr w:type="spellStart"/>
      <w:r w:rsidRPr="00882C10">
        <w:rPr>
          <w:rFonts w:ascii="Times New Roman" w:hAnsi="Times New Roman" w:cs="Times New Roman"/>
          <w:b/>
          <w:bCs/>
          <w:sz w:val="28"/>
          <w:szCs w:val="28"/>
          <w:lang w:bidi="ar-EG"/>
        </w:rPr>
        <w:t>Міст</w:t>
      </w:r>
      <w:proofErr w:type="spellEnd"/>
      <w:r w:rsidRPr="00882C10">
        <w:rPr>
          <w:rFonts w:ascii="Times New Roman" w:hAnsi="Times New Roman" w:cs="Times New Roman"/>
          <w:b/>
          <w:bCs/>
          <w:sz w:val="28"/>
          <w:szCs w:val="28"/>
          <w:lang w:bidi="ar-EG"/>
        </w:rPr>
        <w:t xml:space="preserve"> </w:t>
      </w:r>
      <w:proofErr w:type="spellStart"/>
      <w:r w:rsidRPr="00882C10">
        <w:rPr>
          <w:rFonts w:ascii="Times New Roman" w:hAnsi="Times New Roman" w:cs="Times New Roman"/>
          <w:b/>
          <w:bCs/>
          <w:sz w:val="28"/>
          <w:szCs w:val="28"/>
          <w:lang w:bidi="ar-EG"/>
        </w:rPr>
        <w:t>Експрес</w:t>
      </w:r>
      <w:proofErr w:type="spellEnd"/>
      <w:r w:rsidRPr="00882C10">
        <w:rPr>
          <w:rFonts w:ascii="Times New Roman" w:hAnsi="Times New Roman" w:cs="Times New Roman"/>
          <w:b/>
          <w:bCs/>
          <w:sz w:val="28"/>
          <w:szCs w:val="28"/>
          <w:lang w:bidi="ar-EG"/>
        </w:rPr>
        <w:t>»</w:t>
      </w:r>
    </w:p>
    <w:p w14:paraId="3E651D51" w14:textId="77777777" w:rsidR="00A84895" w:rsidRPr="00882C10" w:rsidRDefault="00A84895" w:rsidP="00882C10">
      <w:pPr>
        <w:spacing w:after="0" w:line="360" w:lineRule="auto"/>
        <w:ind w:firstLine="709"/>
        <w:rPr>
          <w:rFonts w:ascii="Times New Roman" w:hAnsi="Times New Roman" w:cs="Times New Roman"/>
          <w:b/>
          <w:bCs/>
          <w:sz w:val="28"/>
          <w:szCs w:val="28"/>
          <w:lang w:bidi="ar-EG"/>
        </w:rPr>
      </w:pPr>
    </w:p>
    <w:tbl>
      <w:tblPr>
        <w:tblStyle w:val="a4"/>
        <w:tblW w:w="0" w:type="auto"/>
        <w:tblInd w:w="-176" w:type="dxa"/>
        <w:tblLook w:val="04A0" w:firstRow="1" w:lastRow="0" w:firstColumn="1" w:lastColumn="0" w:noHBand="0" w:noVBand="1"/>
      </w:tblPr>
      <w:tblGrid>
        <w:gridCol w:w="2525"/>
        <w:gridCol w:w="2491"/>
        <w:gridCol w:w="2447"/>
        <w:gridCol w:w="2340"/>
      </w:tblGrid>
      <w:tr w:rsidR="00475137" w:rsidRPr="00882C10" w14:paraId="4464ECBC" w14:textId="77777777" w:rsidTr="00A84895">
        <w:tc>
          <w:tcPr>
            <w:tcW w:w="2571" w:type="dxa"/>
          </w:tcPr>
          <w:p w14:paraId="421496BB" w14:textId="77777777" w:rsidR="00475137" w:rsidRPr="00882C10" w:rsidRDefault="00475137" w:rsidP="00882C10">
            <w:pPr>
              <w:spacing w:line="360" w:lineRule="auto"/>
              <w:rPr>
                <w:rFonts w:ascii="Times New Roman" w:hAnsi="Times New Roman" w:cs="Times New Roman"/>
                <w:b/>
                <w:sz w:val="28"/>
                <w:szCs w:val="28"/>
                <w:lang w:val="uk-UA" w:bidi="ar-EG"/>
              </w:rPr>
            </w:pPr>
            <w:r w:rsidRPr="00882C10">
              <w:rPr>
                <w:rFonts w:ascii="Times New Roman" w:hAnsi="Times New Roman" w:cs="Times New Roman"/>
                <w:b/>
                <w:bCs/>
                <w:sz w:val="28"/>
                <w:szCs w:val="28"/>
                <w:lang w:val="uk-UA" w:bidi="ar-EG"/>
              </w:rPr>
              <w:t>Можливості</w:t>
            </w:r>
          </w:p>
        </w:tc>
        <w:tc>
          <w:tcPr>
            <w:tcW w:w="2533" w:type="dxa"/>
          </w:tcPr>
          <w:p w14:paraId="2AE7698A" w14:textId="77777777" w:rsidR="00475137" w:rsidRPr="00882C10" w:rsidRDefault="00475137" w:rsidP="00882C10">
            <w:pPr>
              <w:spacing w:line="360" w:lineRule="auto"/>
              <w:rPr>
                <w:rFonts w:ascii="Times New Roman" w:hAnsi="Times New Roman" w:cs="Times New Roman"/>
                <w:b/>
                <w:sz w:val="28"/>
                <w:szCs w:val="28"/>
                <w:lang w:val="uk-UA" w:bidi="ar-EG"/>
              </w:rPr>
            </w:pPr>
            <w:r w:rsidRPr="00882C10">
              <w:rPr>
                <w:rFonts w:ascii="Times New Roman" w:hAnsi="Times New Roman" w:cs="Times New Roman"/>
                <w:b/>
                <w:bCs/>
                <w:sz w:val="28"/>
                <w:szCs w:val="28"/>
                <w:lang w:val="uk-UA" w:bidi="ar-EG"/>
              </w:rPr>
              <w:t>Загрози</w:t>
            </w:r>
          </w:p>
        </w:tc>
        <w:tc>
          <w:tcPr>
            <w:tcW w:w="2447" w:type="dxa"/>
          </w:tcPr>
          <w:p w14:paraId="0AC8A94E" w14:textId="77777777" w:rsidR="00475137" w:rsidRPr="00882C10" w:rsidRDefault="00475137" w:rsidP="00882C10">
            <w:pPr>
              <w:spacing w:line="360" w:lineRule="auto"/>
              <w:rPr>
                <w:rFonts w:ascii="Times New Roman" w:hAnsi="Times New Roman" w:cs="Times New Roman"/>
                <w:b/>
                <w:sz w:val="28"/>
                <w:szCs w:val="28"/>
                <w:lang w:val="uk-UA" w:bidi="ar-EG"/>
              </w:rPr>
            </w:pPr>
            <w:r w:rsidRPr="00882C10">
              <w:rPr>
                <w:rFonts w:ascii="Times New Roman" w:hAnsi="Times New Roman" w:cs="Times New Roman"/>
                <w:b/>
                <w:bCs/>
                <w:sz w:val="28"/>
                <w:szCs w:val="28"/>
                <w:lang w:val="uk-UA" w:bidi="ar-EG"/>
              </w:rPr>
              <w:t>Сильні сторони</w:t>
            </w:r>
          </w:p>
        </w:tc>
        <w:tc>
          <w:tcPr>
            <w:tcW w:w="2381" w:type="dxa"/>
          </w:tcPr>
          <w:p w14:paraId="4F13C477" w14:textId="77777777" w:rsidR="00475137" w:rsidRPr="00882C10" w:rsidRDefault="00475137" w:rsidP="00882C10">
            <w:pPr>
              <w:spacing w:line="360" w:lineRule="auto"/>
              <w:rPr>
                <w:rFonts w:ascii="Times New Roman" w:hAnsi="Times New Roman" w:cs="Times New Roman"/>
                <w:b/>
                <w:sz w:val="28"/>
                <w:szCs w:val="28"/>
                <w:lang w:val="uk-UA" w:bidi="ar-EG"/>
              </w:rPr>
            </w:pPr>
            <w:r w:rsidRPr="00882C10">
              <w:rPr>
                <w:rFonts w:ascii="Times New Roman" w:hAnsi="Times New Roman" w:cs="Times New Roman"/>
                <w:b/>
                <w:bCs/>
                <w:sz w:val="28"/>
                <w:szCs w:val="28"/>
                <w:lang w:val="uk-UA" w:bidi="ar-EG"/>
              </w:rPr>
              <w:t>Слабкі сторони</w:t>
            </w:r>
          </w:p>
        </w:tc>
      </w:tr>
      <w:tr w:rsidR="00475137" w:rsidRPr="00882C10" w14:paraId="4CB79407" w14:textId="77777777" w:rsidTr="00A84895">
        <w:tc>
          <w:tcPr>
            <w:tcW w:w="2571" w:type="dxa"/>
          </w:tcPr>
          <w:p w14:paraId="6EDACA86" w14:textId="77777777" w:rsidR="00475137" w:rsidRPr="00882C10" w:rsidRDefault="00475137"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Розширення мережі збуту за допомогою налагодження спілкування із клієнтами.</w:t>
            </w:r>
          </w:p>
          <w:p w14:paraId="5A987BE7" w14:textId="77777777" w:rsidR="00475137" w:rsidRPr="00882C10" w:rsidRDefault="00475137" w:rsidP="00882C10">
            <w:pPr>
              <w:spacing w:line="360" w:lineRule="auto"/>
              <w:ind w:firstLine="709"/>
              <w:rPr>
                <w:rFonts w:ascii="Times New Roman" w:hAnsi="Times New Roman" w:cs="Times New Roman"/>
                <w:b/>
                <w:sz w:val="28"/>
                <w:szCs w:val="28"/>
                <w:lang w:val="uk-UA" w:bidi="ar-EG"/>
              </w:rPr>
            </w:pPr>
          </w:p>
        </w:tc>
        <w:tc>
          <w:tcPr>
            <w:tcW w:w="2533" w:type="dxa"/>
          </w:tcPr>
          <w:p w14:paraId="26D62543" w14:textId="4E11D120" w:rsidR="00475137" w:rsidRPr="00882C10" w:rsidRDefault="00475137" w:rsidP="00882C10">
            <w:pPr>
              <w:spacing w:line="360" w:lineRule="auto"/>
              <w:rPr>
                <w:rFonts w:ascii="Times New Roman" w:hAnsi="Times New Roman" w:cs="Times New Roman"/>
                <w:b/>
                <w:sz w:val="28"/>
                <w:szCs w:val="28"/>
                <w:lang w:val="uk-UA" w:bidi="ar-EG"/>
              </w:rPr>
            </w:pPr>
            <w:r w:rsidRPr="00882C10">
              <w:rPr>
                <w:rFonts w:ascii="Times New Roman" w:hAnsi="Times New Roman" w:cs="Times New Roman"/>
                <w:sz w:val="28"/>
                <w:szCs w:val="28"/>
                <w:lang w:val="uk-UA" w:bidi="ar-EG"/>
              </w:rPr>
              <w:t>Значний розвиток головного конкурента.</w:t>
            </w:r>
          </w:p>
        </w:tc>
        <w:tc>
          <w:tcPr>
            <w:tcW w:w="2447" w:type="dxa"/>
          </w:tcPr>
          <w:p w14:paraId="006034BD" w14:textId="70BA37A0" w:rsidR="00475137" w:rsidRPr="00882C10" w:rsidRDefault="00475137"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 xml:space="preserve"> Займає одну з найбільших часток на ринку України.</w:t>
            </w:r>
          </w:p>
          <w:p w14:paraId="05D3EF62" w14:textId="77777777" w:rsidR="00475137" w:rsidRPr="00882C10" w:rsidRDefault="00475137" w:rsidP="004C7619">
            <w:pPr>
              <w:spacing w:line="360" w:lineRule="auto"/>
              <w:rPr>
                <w:rFonts w:ascii="Times New Roman" w:hAnsi="Times New Roman" w:cs="Times New Roman"/>
                <w:b/>
                <w:sz w:val="28"/>
                <w:szCs w:val="28"/>
                <w:lang w:val="uk-UA" w:bidi="ar-EG"/>
              </w:rPr>
            </w:pPr>
            <w:r w:rsidRPr="00882C10">
              <w:rPr>
                <w:rFonts w:ascii="Times New Roman" w:hAnsi="Times New Roman" w:cs="Times New Roman"/>
                <w:sz w:val="28"/>
                <w:szCs w:val="28"/>
                <w:lang w:val="uk-UA" w:bidi="ar-EG"/>
              </w:rPr>
              <w:t xml:space="preserve">Компанія з сильним брендом, великою кількістю </w:t>
            </w:r>
            <w:proofErr w:type="spellStart"/>
            <w:r w:rsidRPr="00882C10">
              <w:rPr>
                <w:rFonts w:ascii="Times New Roman" w:hAnsi="Times New Roman" w:cs="Times New Roman"/>
                <w:sz w:val="28"/>
                <w:szCs w:val="28"/>
                <w:lang w:val="uk-UA" w:bidi="ar-EG"/>
              </w:rPr>
              <w:t>поштоматів</w:t>
            </w:r>
            <w:proofErr w:type="spellEnd"/>
            <w:r w:rsidRPr="00882C10">
              <w:rPr>
                <w:rFonts w:ascii="Times New Roman" w:hAnsi="Times New Roman" w:cs="Times New Roman"/>
                <w:sz w:val="28"/>
                <w:szCs w:val="28"/>
                <w:lang w:val="uk-UA" w:bidi="ar-EG"/>
              </w:rPr>
              <w:t xml:space="preserve"> та відділень видачі посилок. Утримання позицій лідера на ринку серед  поштово-логістичних компаній.</w:t>
            </w:r>
          </w:p>
        </w:tc>
        <w:tc>
          <w:tcPr>
            <w:tcW w:w="2381" w:type="dxa"/>
          </w:tcPr>
          <w:p w14:paraId="51EEAEDF" w14:textId="42BB9226" w:rsidR="00475137" w:rsidRPr="00882C10" w:rsidRDefault="00475137"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Відсутність</w:t>
            </w:r>
            <w:r w:rsidR="00A84895" w:rsidRPr="00882C10">
              <w:rPr>
                <w:rFonts w:ascii="Times New Roman" w:hAnsi="Times New Roman" w:cs="Times New Roman"/>
                <w:sz w:val="28"/>
                <w:szCs w:val="28"/>
                <w:lang w:val="uk-UA" w:bidi="ar-EG"/>
              </w:rPr>
              <w:t xml:space="preserve"> </w:t>
            </w:r>
            <w:r w:rsidRPr="00882C10">
              <w:rPr>
                <w:rFonts w:ascii="Times New Roman" w:hAnsi="Times New Roman" w:cs="Times New Roman"/>
                <w:sz w:val="28"/>
                <w:szCs w:val="28"/>
                <w:lang w:val="uk-UA" w:bidi="ar-EG"/>
              </w:rPr>
              <w:t>інвестування в</w:t>
            </w:r>
            <w:r w:rsidR="00A84895" w:rsidRPr="00882C10">
              <w:rPr>
                <w:rFonts w:ascii="Times New Roman" w:hAnsi="Times New Roman" w:cs="Times New Roman"/>
                <w:sz w:val="28"/>
                <w:szCs w:val="28"/>
                <w:lang w:val="uk-UA" w:bidi="ar-EG"/>
              </w:rPr>
              <w:t xml:space="preserve"> </w:t>
            </w:r>
            <w:r w:rsidRPr="00882C10">
              <w:rPr>
                <w:rFonts w:ascii="Times New Roman" w:hAnsi="Times New Roman" w:cs="Times New Roman"/>
                <w:sz w:val="28"/>
                <w:szCs w:val="28"/>
                <w:lang w:val="uk-UA" w:bidi="ar-EG"/>
              </w:rPr>
              <w:t>маркетинг за винятком</w:t>
            </w:r>
            <w:r w:rsidR="00A84895" w:rsidRPr="00882C10">
              <w:rPr>
                <w:rFonts w:ascii="Times New Roman" w:hAnsi="Times New Roman" w:cs="Times New Roman"/>
                <w:sz w:val="28"/>
                <w:szCs w:val="28"/>
                <w:lang w:val="uk-UA" w:bidi="ar-EG"/>
              </w:rPr>
              <w:t xml:space="preserve"> </w:t>
            </w:r>
            <w:r w:rsidRPr="00882C10">
              <w:rPr>
                <w:rFonts w:ascii="Times New Roman" w:hAnsi="Times New Roman" w:cs="Times New Roman"/>
                <w:sz w:val="28"/>
                <w:szCs w:val="28"/>
                <w:lang w:val="uk-UA" w:bidi="ar-EG"/>
              </w:rPr>
              <w:t>мінімально необхідних</w:t>
            </w:r>
            <w:r w:rsidR="00A84895" w:rsidRPr="00882C10">
              <w:rPr>
                <w:rFonts w:ascii="Times New Roman" w:hAnsi="Times New Roman" w:cs="Times New Roman"/>
                <w:sz w:val="28"/>
                <w:szCs w:val="28"/>
                <w:lang w:val="uk-UA" w:bidi="ar-EG"/>
              </w:rPr>
              <w:t xml:space="preserve"> </w:t>
            </w:r>
            <w:r w:rsidRPr="00882C10">
              <w:rPr>
                <w:rFonts w:ascii="Times New Roman" w:hAnsi="Times New Roman" w:cs="Times New Roman"/>
                <w:sz w:val="28"/>
                <w:szCs w:val="28"/>
                <w:lang w:val="uk-UA" w:bidi="ar-EG"/>
              </w:rPr>
              <w:t>засобів на розміщення</w:t>
            </w:r>
            <w:r w:rsidR="00A84895" w:rsidRPr="00882C10">
              <w:rPr>
                <w:rFonts w:ascii="Times New Roman" w:hAnsi="Times New Roman" w:cs="Times New Roman"/>
                <w:sz w:val="28"/>
                <w:szCs w:val="28"/>
                <w:lang w:val="uk-UA" w:bidi="ar-EG"/>
              </w:rPr>
              <w:t xml:space="preserve"> </w:t>
            </w:r>
            <w:r w:rsidRPr="00882C10">
              <w:rPr>
                <w:rFonts w:ascii="Times New Roman" w:hAnsi="Times New Roman" w:cs="Times New Roman"/>
                <w:sz w:val="28"/>
                <w:szCs w:val="28"/>
                <w:lang w:val="uk-UA" w:bidi="ar-EG"/>
              </w:rPr>
              <w:t>реклами.</w:t>
            </w:r>
          </w:p>
        </w:tc>
      </w:tr>
      <w:tr w:rsidR="00475137" w:rsidRPr="00882C10" w14:paraId="046164B2" w14:textId="77777777" w:rsidTr="00A84895">
        <w:tc>
          <w:tcPr>
            <w:tcW w:w="2571" w:type="dxa"/>
          </w:tcPr>
          <w:p w14:paraId="39B6A36A" w14:textId="77777777" w:rsidR="00475137" w:rsidRPr="00882C10" w:rsidRDefault="00475137" w:rsidP="00882C10">
            <w:pPr>
              <w:spacing w:line="360" w:lineRule="auto"/>
              <w:ind w:firstLine="709"/>
              <w:rPr>
                <w:rFonts w:ascii="Times New Roman" w:hAnsi="Times New Roman" w:cs="Times New Roman"/>
                <w:sz w:val="28"/>
                <w:szCs w:val="28"/>
                <w:lang w:val="uk-UA" w:bidi="ar-EG"/>
              </w:rPr>
            </w:pPr>
          </w:p>
        </w:tc>
        <w:tc>
          <w:tcPr>
            <w:tcW w:w="2533" w:type="dxa"/>
          </w:tcPr>
          <w:p w14:paraId="7FE7FCA7" w14:textId="3403DA97" w:rsidR="00475137" w:rsidRPr="00882C10" w:rsidRDefault="00475137"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Схильність до впливу зміни законодавства і регулятивних</w:t>
            </w:r>
            <w:r w:rsidR="00A84895" w:rsidRPr="00882C10">
              <w:rPr>
                <w:rFonts w:ascii="Times New Roman" w:hAnsi="Times New Roman" w:cs="Times New Roman"/>
                <w:sz w:val="28"/>
                <w:szCs w:val="28"/>
                <w:lang w:val="uk-UA" w:bidi="ar-EG"/>
              </w:rPr>
              <w:t xml:space="preserve"> Заходів.</w:t>
            </w:r>
          </w:p>
        </w:tc>
        <w:tc>
          <w:tcPr>
            <w:tcW w:w="2447" w:type="dxa"/>
          </w:tcPr>
          <w:p w14:paraId="54103B60" w14:textId="07BB7ADD" w:rsidR="00475137" w:rsidRPr="00882C10" w:rsidRDefault="00475137" w:rsidP="00882C10">
            <w:pPr>
              <w:spacing w:line="360" w:lineRule="auto"/>
              <w:rPr>
                <w:rFonts w:ascii="Times New Roman" w:hAnsi="Times New Roman" w:cs="Times New Roman"/>
                <w:sz w:val="28"/>
                <w:szCs w:val="28"/>
                <w:lang w:val="uk-UA" w:bidi="ar-EG"/>
              </w:rPr>
            </w:pPr>
            <w:r w:rsidRPr="00882C10">
              <w:rPr>
                <w:rFonts w:ascii="Times New Roman" w:hAnsi="Times New Roman" w:cs="Times New Roman"/>
                <w:sz w:val="28"/>
                <w:szCs w:val="28"/>
                <w:lang w:val="uk-UA" w:bidi="ar-EG"/>
              </w:rPr>
              <w:t>Власна система багатоступеневого контролю перевезень.</w:t>
            </w:r>
          </w:p>
        </w:tc>
        <w:tc>
          <w:tcPr>
            <w:tcW w:w="2381" w:type="dxa"/>
          </w:tcPr>
          <w:p w14:paraId="0DC2C738" w14:textId="77777777" w:rsidR="00475137" w:rsidRPr="00882C10" w:rsidRDefault="00475137" w:rsidP="00882C10">
            <w:pPr>
              <w:spacing w:line="360" w:lineRule="auto"/>
              <w:ind w:firstLine="709"/>
              <w:rPr>
                <w:rFonts w:ascii="Times New Roman" w:hAnsi="Times New Roman" w:cs="Times New Roman"/>
                <w:sz w:val="28"/>
                <w:szCs w:val="28"/>
                <w:lang w:val="uk-UA" w:bidi="ar-EG"/>
              </w:rPr>
            </w:pPr>
          </w:p>
        </w:tc>
      </w:tr>
    </w:tbl>
    <w:p w14:paraId="2760C0BB" w14:textId="77777777" w:rsidR="00475137" w:rsidRPr="00882C10" w:rsidRDefault="00475137" w:rsidP="00882C10">
      <w:pPr>
        <w:spacing w:after="0" w:line="360" w:lineRule="auto"/>
        <w:ind w:firstLine="709"/>
        <w:jc w:val="both"/>
        <w:rPr>
          <w:rFonts w:ascii="Times New Roman" w:hAnsi="Times New Roman" w:cs="Times New Roman"/>
          <w:sz w:val="28"/>
          <w:szCs w:val="28"/>
          <w:lang w:val="uk-UA"/>
        </w:rPr>
      </w:pPr>
    </w:p>
    <w:p w14:paraId="3EEC321E" w14:textId="4B94186E" w:rsidR="00475137" w:rsidRPr="00882C10" w:rsidRDefault="00475137" w:rsidP="00882C10">
      <w:pPr>
        <w:spacing w:after="0" w:line="360" w:lineRule="auto"/>
        <w:ind w:firstLine="709"/>
        <w:jc w:val="both"/>
        <w:rPr>
          <w:rFonts w:ascii="Times New Roman" w:hAnsi="Times New Roman" w:cs="Times New Roman"/>
          <w:sz w:val="28"/>
          <w:szCs w:val="28"/>
        </w:rPr>
      </w:pPr>
      <w:r w:rsidRPr="00882C10">
        <w:rPr>
          <w:rFonts w:ascii="Times New Roman" w:hAnsi="Times New Roman" w:cs="Times New Roman"/>
          <w:sz w:val="28"/>
          <w:szCs w:val="28"/>
        </w:rPr>
        <w:t>SWOT-</w:t>
      </w:r>
      <w:proofErr w:type="spellStart"/>
      <w:r w:rsidRPr="00882C10">
        <w:rPr>
          <w:rFonts w:ascii="Times New Roman" w:hAnsi="Times New Roman" w:cs="Times New Roman"/>
          <w:sz w:val="28"/>
          <w:szCs w:val="28"/>
        </w:rPr>
        <w:t>аналіз</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дозволяє</w:t>
      </w:r>
      <w:proofErr w:type="spellEnd"/>
      <w:r w:rsidRPr="00882C10">
        <w:rPr>
          <w:rFonts w:ascii="Times New Roman" w:hAnsi="Times New Roman" w:cs="Times New Roman"/>
          <w:sz w:val="28"/>
          <w:szCs w:val="28"/>
        </w:rPr>
        <w:t xml:space="preserve"> нам </w:t>
      </w:r>
      <w:proofErr w:type="spellStart"/>
      <w:r w:rsidRPr="00882C10">
        <w:rPr>
          <w:rFonts w:ascii="Times New Roman" w:hAnsi="Times New Roman" w:cs="Times New Roman"/>
          <w:sz w:val="28"/>
          <w:szCs w:val="28"/>
        </w:rPr>
        <w:t>вивчити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існуючі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можливості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компанії</w:t>
      </w:r>
      <w:proofErr w:type="spellEnd"/>
      <w:r w:rsidRPr="00882C10">
        <w:rPr>
          <w:rFonts w:ascii="Times New Roman" w:hAnsi="Times New Roman" w:cs="Times New Roman"/>
          <w:sz w:val="28"/>
          <w:szCs w:val="28"/>
        </w:rPr>
        <w:t xml:space="preserve"> у </w:t>
      </w:r>
      <w:proofErr w:type="spellStart"/>
      <w:r w:rsidRPr="00882C10">
        <w:rPr>
          <w:rFonts w:ascii="Times New Roman" w:hAnsi="Times New Roman" w:cs="Times New Roman"/>
          <w:sz w:val="28"/>
          <w:szCs w:val="28"/>
        </w:rPr>
        <w:t>певному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аспекті</w:t>
      </w:r>
      <w:proofErr w:type="spellEnd"/>
      <w:r w:rsidRPr="00882C10">
        <w:rPr>
          <w:rFonts w:ascii="Times New Roman" w:hAnsi="Times New Roman" w:cs="Times New Roman"/>
          <w:sz w:val="28"/>
          <w:szCs w:val="28"/>
        </w:rPr>
        <w:t xml:space="preserve"> </w:t>
      </w:r>
      <w:proofErr w:type="gramStart"/>
      <w:r w:rsidRPr="00882C10">
        <w:rPr>
          <w:rFonts w:ascii="Times New Roman" w:hAnsi="Times New Roman" w:cs="Times New Roman"/>
          <w:sz w:val="28"/>
          <w:szCs w:val="28"/>
        </w:rPr>
        <w:t>на ринку</w:t>
      </w:r>
      <w:proofErr w:type="gramEnd"/>
      <w:r w:rsidRPr="00882C10">
        <w:rPr>
          <w:rFonts w:ascii="Times New Roman" w:hAnsi="Times New Roman" w:cs="Times New Roman"/>
          <w:sz w:val="28"/>
          <w:szCs w:val="28"/>
          <w:lang w:val="uk-UA"/>
        </w:rPr>
        <w:t>, а також</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зважити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власні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здібності</w:t>
      </w:r>
      <w:proofErr w:type="spellEnd"/>
      <w:r w:rsidRPr="00882C10">
        <w:rPr>
          <w:rFonts w:ascii="Times New Roman" w:hAnsi="Times New Roman" w:cs="Times New Roman"/>
          <w:sz w:val="28"/>
          <w:szCs w:val="28"/>
        </w:rPr>
        <w:t xml:space="preserve"> для </w:t>
      </w:r>
      <w:proofErr w:type="spellStart"/>
      <w:r w:rsidRPr="00882C10">
        <w:rPr>
          <w:rFonts w:ascii="Times New Roman" w:hAnsi="Times New Roman" w:cs="Times New Roman"/>
          <w:sz w:val="28"/>
          <w:szCs w:val="28"/>
        </w:rPr>
        <w:t>досягнення</w:t>
      </w:r>
      <w:proofErr w:type="spellEnd"/>
      <w:r w:rsidRPr="00882C10">
        <w:rPr>
          <w:rFonts w:ascii="Times New Roman" w:hAnsi="Times New Roman" w:cs="Times New Roman"/>
          <w:sz w:val="28"/>
          <w:szCs w:val="28"/>
          <w:lang w:val="uk-UA"/>
        </w:rPr>
        <w:t xml:space="preserve"> поставлених цілей</w:t>
      </w:r>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Також</w:t>
      </w:r>
      <w:proofErr w:type="spellEnd"/>
      <w:r w:rsidRPr="00882C10">
        <w:rPr>
          <w:rFonts w:ascii="Times New Roman" w:hAnsi="Times New Roman" w:cs="Times New Roman"/>
          <w:sz w:val="28"/>
          <w:szCs w:val="28"/>
          <w:lang w:val="uk-UA"/>
        </w:rPr>
        <w:t>,</w:t>
      </w:r>
      <w:r w:rsidRPr="00882C10">
        <w:rPr>
          <w:rFonts w:ascii="Times New Roman" w:hAnsi="Times New Roman" w:cs="Times New Roman"/>
          <w:sz w:val="28"/>
          <w:szCs w:val="28"/>
        </w:rPr>
        <w:t xml:space="preserve"> даний тип </w:t>
      </w:r>
      <w:proofErr w:type="spellStart"/>
      <w:r w:rsidRPr="00882C10">
        <w:rPr>
          <w:rFonts w:ascii="Times New Roman" w:hAnsi="Times New Roman" w:cs="Times New Roman"/>
          <w:sz w:val="28"/>
          <w:szCs w:val="28"/>
        </w:rPr>
        <w:t>аналізу</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підприємства</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Міст</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Експрес</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lastRenderedPageBreak/>
        <w:t>дозволяє</w:t>
      </w:r>
      <w:proofErr w:type="spellEnd"/>
      <w:r w:rsidRPr="00882C10">
        <w:rPr>
          <w:rFonts w:ascii="Times New Roman" w:hAnsi="Times New Roman" w:cs="Times New Roman"/>
          <w:sz w:val="28"/>
          <w:szCs w:val="28"/>
        </w:rPr>
        <w:t xml:space="preserve"> не </w:t>
      </w:r>
      <w:proofErr w:type="spellStart"/>
      <w:r w:rsidRPr="00882C10">
        <w:rPr>
          <w:rFonts w:ascii="Times New Roman" w:hAnsi="Times New Roman" w:cs="Times New Roman"/>
          <w:sz w:val="28"/>
          <w:szCs w:val="28"/>
        </w:rPr>
        <w:t>тільки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оцінити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загрози</w:t>
      </w:r>
      <w:proofErr w:type="spellEnd"/>
      <w:r w:rsidRPr="00882C10">
        <w:rPr>
          <w:rFonts w:ascii="Times New Roman" w:hAnsi="Times New Roman" w:cs="Times New Roman"/>
          <w:sz w:val="28"/>
          <w:szCs w:val="28"/>
        </w:rPr>
        <w:t xml:space="preserve"> та </w:t>
      </w:r>
      <w:proofErr w:type="spellStart"/>
      <w:r w:rsidRPr="00882C10">
        <w:rPr>
          <w:rFonts w:ascii="Times New Roman" w:hAnsi="Times New Roman" w:cs="Times New Roman"/>
          <w:sz w:val="28"/>
          <w:szCs w:val="28"/>
        </w:rPr>
        <w:t>можливості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слабкі</w:t>
      </w:r>
      <w:proofErr w:type="spellEnd"/>
      <w:r w:rsidRPr="00882C10">
        <w:rPr>
          <w:rFonts w:ascii="Times New Roman" w:hAnsi="Times New Roman" w:cs="Times New Roman"/>
          <w:sz w:val="28"/>
          <w:szCs w:val="28"/>
        </w:rPr>
        <w:t xml:space="preserve"> і </w:t>
      </w:r>
      <w:proofErr w:type="spellStart"/>
      <w:r w:rsidRPr="00882C10">
        <w:rPr>
          <w:rFonts w:ascii="Times New Roman" w:hAnsi="Times New Roman" w:cs="Times New Roman"/>
          <w:sz w:val="28"/>
          <w:szCs w:val="28"/>
        </w:rPr>
        <w:t>сильні</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сторони</w:t>
      </w:r>
      <w:proofErr w:type="spellEnd"/>
      <w:r w:rsidRPr="00882C10">
        <w:rPr>
          <w:rFonts w:ascii="Times New Roman" w:hAnsi="Times New Roman" w:cs="Times New Roman"/>
          <w:sz w:val="28"/>
          <w:szCs w:val="28"/>
        </w:rPr>
        <w:t xml:space="preserve">, але і </w:t>
      </w:r>
      <w:proofErr w:type="spellStart"/>
      <w:r w:rsidRPr="00882C10">
        <w:rPr>
          <w:rFonts w:ascii="Times New Roman" w:hAnsi="Times New Roman" w:cs="Times New Roman"/>
          <w:sz w:val="28"/>
          <w:szCs w:val="28"/>
        </w:rPr>
        <w:t>вжити</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своєчасних</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заходів</w:t>
      </w:r>
      <w:proofErr w:type="spellEnd"/>
      <w:r w:rsidRPr="00882C10">
        <w:rPr>
          <w:rFonts w:ascii="Times New Roman" w:hAnsi="Times New Roman" w:cs="Times New Roman"/>
          <w:sz w:val="28"/>
          <w:szCs w:val="28"/>
        </w:rPr>
        <w:t xml:space="preserve"> </w:t>
      </w:r>
      <w:proofErr w:type="spellStart"/>
      <w:r w:rsidRPr="00882C10">
        <w:rPr>
          <w:rFonts w:ascii="Times New Roman" w:hAnsi="Times New Roman" w:cs="Times New Roman"/>
          <w:sz w:val="28"/>
          <w:szCs w:val="28"/>
        </w:rPr>
        <w:t>щодо</w:t>
      </w:r>
      <w:proofErr w:type="spellEnd"/>
      <w:r w:rsidR="00F16C81" w:rsidRPr="00882C10">
        <w:rPr>
          <w:rFonts w:ascii="Times New Roman" w:hAnsi="Times New Roman" w:cs="Times New Roman"/>
          <w:sz w:val="28"/>
          <w:szCs w:val="28"/>
        </w:rPr>
        <w:t xml:space="preserve"> </w:t>
      </w:r>
      <w:proofErr w:type="spellStart"/>
      <w:r w:rsidR="00F16C81" w:rsidRPr="00882C10">
        <w:rPr>
          <w:rFonts w:ascii="Times New Roman" w:hAnsi="Times New Roman" w:cs="Times New Roman"/>
          <w:sz w:val="28"/>
          <w:szCs w:val="28"/>
        </w:rPr>
        <w:t>усунення</w:t>
      </w:r>
      <w:proofErr w:type="spellEnd"/>
      <w:r w:rsidR="00F16C81" w:rsidRPr="00882C10">
        <w:rPr>
          <w:rFonts w:ascii="Times New Roman" w:hAnsi="Times New Roman" w:cs="Times New Roman"/>
          <w:sz w:val="28"/>
          <w:szCs w:val="28"/>
        </w:rPr>
        <w:t xml:space="preserve"> </w:t>
      </w:r>
      <w:proofErr w:type="spellStart"/>
      <w:r w:rsidR="00F16C81" w:rsidRPr="00882C10">
        <w:rPr>
          <w:rFonts w:ascii="Times New Roman" w:hAnsi="Times New Roman" w:cs="Times New Roman"/>
          <w:sz w:val="28"/>
          <w:szCs w:val="28"/>
        </w:rPr>
        <w:t>зазначених</w:t>
      </w:r>
      <w:proofErr w:type="spellEnd"/>
      <w:r w:rsidR="00F16C81" w:rsidRPr="00882C10">
        <w:rPr>
          <w:rFonts w:ascii="Times New Roman" w:hAnsi="Times New Roman" w:cs="Times New Roman"/>
          <w:sz w:val="28"/>
          <w:szCs w:val="28"/>
        </w:rPr>
        <w:t xml:space="preserve"> </w:t>
      </w:r>
      <w:proofErr w:type="spellStart"/>
      <w:r w:rsidR="00F16C81" w:rsidRPr="00882C10">
        <w:rPr>
          <w:rFonts w:ascii="Times New Roman" w:hAnsi="Times New Roman" w:cs="Times New Roman"/>
          <w:sz w:val="28"/>
          <w:szCs w:val="28"/>
        </w:rPr>
        <w:t>недоліків</w:t>
      </w:r>
      <w:proofErr w:type="spellEnd"/>
      <w:r w:rsidR="00F16C81" w:rsidRPr="00882C10">
        <w:rPr>
          <w:rFonts w:ascii="Times New Roman" w:hAnsi="Times New Roman" w:cs="Times New Roman"/>
          <w:sz w:val="28"/>
          <w:szCs w:val="28"/>
        </w:rPr>
        <w:t>.</w:t>
      </w:r>
    </w:p>
    <w:p w14:paraId="002C69E3" w14:textId="77777777" w:rsidR="007D3976" w:rsidRPr="00882C10" w:rsidRDefault="007D3976" w:rsidP="00882C10">
      <w:pPr>
        <w:pStyle w:val="31"/>
        <w:spacing w:after="0" w:line="360" w:lineRule="auto"/>
        <w:ind w:firstLine="709"/>
        <w:jc w:val="both"/>
        <w:rPr>
          <w:sz w:val="28"/>
          <w:szCs w:val="28"/>
        </w:rPr>
      </w:pPr>
      <w:r w:rsidRPr="00882C10">
        <w:rPr>
          <w:sz w:val="28"/>
          <w:szCs w:val="28"/>
        </w:rPr>
        <w:t xml:space="preserve">Основою політики вищого керівництва </w:t>
      </w:r>
      <w:proofErr w:type="spellStart"/>
      <w:r w:rsidRPr="00882C10">
        <w:rPr>
          <w:sz w:val="28"/>
          <w:szCs w:val="28"/>
          <w:lang w:val="en-US"/>
        </w:rPr>
        <w:t>Meest</w:t>
      </w:r>
      <w:proofErr w:type="spellEnd"/>
      <w:r w:rsidRPr="00882C10">
        <w:rPr>
          <w:sz w:val="28"/>
          <w:szCs w:val="28"/>
          <w:lang w:val="ru-RU"/>
        </w:rPr>
        <w:t xml:space="preserve"> </w:t>
      </w:r>
      <w:r w:rsidRPr="00882C10">
        <w:rPr>
          <w:sz w:val="28"/>
          <w:szCs w:val="28"/>
        </w:rPr>
        <w:t>у галузі надання послуг із обслуговування клієнтів є:</w:t>
      </w:r>
    </w:p>
    <w:p w14:paraId="42E6C856" w14:textId="77777777" w:rsidR="007D3976" w:rsidRPr="00882C10" w:rsidRDefault="007D3976" w:rsidP="00882C10">
      <w:pPr>
        <w:pStyle w:val="31"/>
        <w:spacing w:after="0" w:line="360" w:lineRule="auto"/>
        <w:ind w:firstLine="709"/>
        <w:jc w:val="both"/>
        <w:rPr>
          <w:sz w:val="28"/>
          <w:szCs w:val="28"/>
        </w:rPr>
      </w:pPr>
      <w:r w:rsidRPr="00882C10">
        <w:rPr>
          <w:sz w:val="28"/>
          <w:szCs w:val="28"/>
        </w:rPr>
        <w:t>•</w:t>
      </w:r>
      <w:r w:rsidRPr="00882C10">
        <w:rPr>
          <w:sz w:val="28"/>
          <w:szCs w:val="28"/>
        </w:rPr>
        <w:tab/>
        <w:t>максимально повне задоволення вимог та очікувань споживачів щодо безпеки і якості надання послуг;</w:t>
      </w:r>
    </w:p>
    <w:p w14:paraId="2AA05ECA" w14:textId="77777777" w:rsidR="007D3976" w:rsidRPr="00882C10" w:rsidRDefault="007D3976" w:rsidP="00882C10">
      <w:pPr>
        <w:pStyle w:val="31"/>
        <w:spacing w:after="0" w:line="360" w:lineRule="auto"/>
        <w:ind w:firstLine="709"/>
        <w:jc w:val="both"/>
        <w:rPr>
          <w:sz w:val="28"/>
          <w:szCs w:val="28"/>
        </w:rPr>
      </w:pPr>
      <w:r w:rsidRPr="00882C10">
        <w:rPr>
          <w:sz w:val="28"/>
          <w:szCs w:val="28"/>
        </w:rPr>
        <w:t>•</w:t>
      </w:r>
      <w:r w:rsidRPr="00882C10">
        <w:rPr>
          <w:sz w:val="28"/>
          <w:szCs w:val="28"/>
        </w:rPr>
        <w:tab/>
        <w:t>безумовне виконання всіх законодавчих, нормативно-правових і нормативних вимог України щодо надання поштово-логістичних послуг, а також щодо охорони навколишнього середовища в процесах діяльності підприємства;</w:t>
      </w:r>
    </w:p>
    <w:p w14:paraId="6561418C" w14:textId="6A906A15" w:rsidR="007D3976" w:rsidRPr="00882C10" w:rsidRDefault="007D3976" w:rsidP="00882C10">
      <w:pPr>
        <w:pStyle w:val="31"/>
        <w:spacing w:after="0" w:line="360" w:lineRule="auto"/>
        <w:ind w:firstLine="709"/>
        <w:jc w:val="both"/>
        <w:rPr>
          <w:sz w:val="28"/>
          <w:szCs w:val="28"/>
        </w:rPr>
      </w:pPr>
      <w:r w:rsidRPr="00882C10">
        <w:rPr>
          <w:sz w:val="28"/>
          <w:szCs w:val="28"/>
        </w:rPr>
        <w:t>•</w:t>
      </w:r>
      <w:r w:rsidRPr="00882C10">
        <w:rPr>
          <w:sz w:val="28"/>
          <w:szCs w:val="28"/>
        </w:rPr>
        <w:tab/>
        <w:t xml:space="preserve">забезпечення постійного удосконалення методів та засобів управління підприємством, орієнтованих на досягнення необхідного рівня якості, а також </w:t>
      </w:r>
      <w:proofErr w:type="spellStart"/>
      <w:r w:rsidRPr="00882C10">
        <w:rPr>
          <w:sz w:val="28"/>
          <w:szCs w:val="28"/>
        </w:rPr>
        <w:t>прибутковостi</w:t>
      </w:r>
      <w:proofErr w:type="spellEnd"/>
      <w:r w:rsidRPr="00882C10">
        <w:rPr>
          <w:sz w:val="28"/>
          <w:szCs w:val="28"/>
        </w:rPr>
        <w:t>, як основи успіху та процвітання підприємства.</w:t>
      </w:r>
    </w:p>
    <w:p w14:paraId="335BBD01" w14:textId="425DB125" w:rsidR="007D3976" w:rsidRPr="00882C10" w:rsidRDefault="007D3976" w:rsidP="00882C10">
      <w:pPr>
        <w:pStyle w:val="31"/>
        <w:spacing w:after="0" w:line="360" w:lineRule="auto"/>
        <w:ind w:firstLine="709"/>
        <w:jc w:val="both"/>
        <w:rPr>
          <w:sz w:val="28"/>
          <w:szCs w:val="28"/>
        </w:rPr>
      </w:pPr>
      <w:r w:rsidRPr="00882C10">
        <w:rPr>
          <w:sz w:val="28"/>
          <w:szCs w:val="28"/>
        </w:rPr>
        <w:t>Також, при оцінці конкурентоспроможності варто зауважити, що порівняно із конкурентами досліджуваного підприємства із запровадженням «Зеленого тарифу» рейтинг компанії набагато зріс, що вплинуло добре на репутацію. Також, були застосовані  такі  заходи, як:</w:t>
      </w:r>
    </w:p>
    <w:p w14:paraId="616E91D3"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 xml:space="preserve">Відкриття каналу системного інформування (даний канал був відкритий у розділі на офіційному сайті для усіх клієнтів, партнерів </w:t>
      </w:r>
      <w:proofErr w:type="spellStart"/>
      <w:r w:rsidRPr="00882C10">
        <w:rPr>
          <w:sz w:val="28"/>
          <w:szCs w:val="28"/>
        </w:rPr>
        <w:t>Meest</w:t>
      </w:r>
      <w:proofErr w:type="spellEnd"/>
      <w:r w:rsidRPr="00882C10">
        <w:rPr>
          <w:sz w:val="28"/>
          <w:szCs w:val="28"/>
        </w:rPr>
        <w:t xml:space="preserve"> про заходи в галузі "Зеленої логістики", мінімізації "карбонового сліду" і соціальної відповідальності);</w:t>
      </w:r>
    </w:p>
    <w:p w14:paraId="69DD29E9"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Ввели в дію новий стандарт процедури проведення внутрішнього аудиту з питань охорони довкілля, гігієни та безпеки праці;</w:t>
      </w:r>
    </w:p>
    <w:p w14:paraId="649DBCD0"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Запровадили GPS-моніторинг руху транспорту, впровадження складних програмних комплексів для оптимізації маршрутів кур’єрів та вдосконалення планування рейсів;</w:t>
      </w:r>
    </w:p>
    <w:p w14:paraId="12616A5B"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 xml:space="preserve">Планомірний перехід на суто світлодіодне освітлення в операційних відділеннях </w:t>
      </w:r>
      <w:proofErr w:type="spellStart"/>
      <w:r w:rsidRPr="00882C10">
        <w:rPr>
          <w:sz w:val="28"/>
          <w:szCs w:val="28"/>
        </w:rPr>
        <w:t>Meest</w:t>
      </w:r>
      <w:proofErr w:type="spellEnd"/>
      <w:r w:rsidRPr="00882C10">
        <w:rPr>
          <w:sz w:val="28"/>
          <w:szCs w:val="28"/>
        </w:rPr>
        <w:t>;</w:t>
      </w:r>
    </w:p>
    <w:p w14:paraId="3E39E306"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Створили "гарячу лінію" для обліку скарг і зауважень щодо екологічних і соціальних питань. Завдяки даній ініціативі компанія моє змогу швидшого, невідкладного та дієвого реагування на проблему;</w:t>
      </w:r>
    </w:p>
    <w:p w14:paraId="4DC73F56"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lastRenderedPageBreak/>
        <w:t>Розробили та затвердили Регламент щодо дотримання екологічних і соціальних вимог підрядниками підприємства;</w:t>
      </w:r>
    </w:p>
    <w:p w14:paraId="6FD59E21"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Розширили для українського ринку мережу міні-відділень з відправки та видачі відправлень;</w:t>
      </w:r>
    </w:p>
    <w:p w14:paraId="71205AA9"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 xml:space="preserve">Розгорнули найбільшу в Україні мережу </w:t>
      </w:r>
      <w:proofErr w:type="spellStart"/>
      <w:r w:rsidRPr="00882C10">
        <w:rPr>
          <w:sz w:val="28"/>
          <w:szCs w:val="28"/>
        </w:rPr>
        <w:t>поштоматів</w:t>
      </w:r>
      <w:proofErr w:type="spellEnd"/>
      <w:r w:rsidRPr="00882C10">
        <w:rPr>
          <w:sz w:val="28"/>
          <w:szCs w:val="28"/>
        </w:rPr>
        <w:t xml:space="preserve"> для відправки та отримання відправлень;</w:t>
      </w:r>
    </w:p>
    <w:p w14:paraId="0142FD36"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Оптимізували локації нових логістичних хабів з метою зменшення впливу на довкілля;</w:t>
      </w:r>
    </w:p>
    <w:p w14:paraId="01F89ED1"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 xml:space="preserve"> У процесі реалізації перехід на електронний документообіг і звітність, замість паперового;</w:t>
      </w:r>
    </w:p>
    <w:p w14:paraId="39F1731F" w14:textId="77777777"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 xml:space="preserve"> Було оновлено парк автомобілів адресної доставки з параметрами екологічності EURO5;</w:t>
      </w:r>
    </w:p>
    <w:p w14:paraId="7EDA3E44" w14:textId="3EBFE430" w:rsidR="007D3976" w:rsidRPr="00882C10" w:rsidRDefault="007D3976" w:rsidP="00882C10">
      <w:pPr>
        <w:pStyle w:val="31"/>
        <w:numPr>
          <w:ilvl w:val="0"/>
          <w:numId w:val="28"/>
        </w:numPr>
        <w:spacing w:after="0" w:line="360" w:lineRule="auto"/>
        <w:ind w:left="0" w:firstLine="709"/>
        <w:jc w:val="both"/>
        <w:rPr>
          <w:sz w:val="28"/>
          <w:szCs w:val="28"/>
        </w:rPr>
      </w:pPr>
      <w:r w:rsidRPr="00882C10">
        <w:rPr>
          <w:sz w:val="28"/>
          <w:szCs w:val="28"/>
        </w:rPr>
        <w:t xml:space="preserve"> Також, у рамках реалізації програми "Зелена логістика" готувалася і готується активна маркетингова і PR-кампанія </w:t>
      </w:r>
      <w:r w:rsidRPr="00882C10">
        <w:rPr>
          <w:sz w:val="28"/>
          <w:szCs w:val="28"/>
          <w:lang w:val="ru-RU"/>
        </w:rPr>
        <w:t>[15]</w:t>
      </w:r>
      <w:r w:rsidRPr="00882C10">
        <w:rPr>
          <w:sz w:val="28"/>
          <w:szCs w:val="28"/>
        </w:rPr>
        <w:t>.</w:t>
      </w:r>
    </w:p>
    <w:p w14:paraId="630BDCE6" w14:textId="77777777" w:rsidR="00F925BA" w:rsidRPr="00882C10" w:rsidRDefault="00F925BA" w:rsidP="00882C10">
      <w:pPr>
        <w:spacing w:after="0" w:line="360" w:lineRule="auto"/>
        <w:ind w:firstLine="709"/>
        <w:jc w:val="both"/>
        <w:rPr>
          <w:rFonts w:ascii="Times New Roman" w:hAnsi="Times New Roman" w:cs="Times New Roman"/>
          <w:sz w:val="28"/>
          <w:szCs w:val="28"/>
          <w:lang w:val="uk-UA"/>
        </w:rPr>
      </w:pP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International</w:t>
      </w:r>
      <w:r w:rsidRPr="00882C10">
        <w:rPr>
          <w:rFonts w:ascii="Times New Roman" w:hAnsi="Times New Roman" w:cs="Times New Roman"/>
          <w:sz w:val="28"/>
          <w:szCs w:val="28"/>
          <w:lang w:val="uk-UA"/>
        </w:rPr>
        <w:t xml:space="preserve"> на сьогодні доволі активно розвиває нові напрямки. Протягом 2021 р. компанія змогла ввести у роботу доставку вантажів у такі країни, як Марокко, Білорусь, Молдова, а також, у плахах на грудень 2021 р. відкриття доставки у країни Близького Сходу.</w:t>
      </w:r>
    </w:p>
    <w:p w14:paraId="5926585E" w14:textId="3626B90D" w:rsidR="00F925BA" w:rsidRPr="00882C10" w:rsidRDefault="00F925B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У компанії активно користуються для контролю якості такою</w:t>
      </w:r>
      <w:r w:rsidRPr="00882C10">
        <w:rPr>
          <w:rFonts w:ascii="Times New Roman" w:hAnsi="Times New Roman" w:cs="Times New Roman"/>
          <w:sz w:val="28"/>
          <w:szCs w:val="28"/>
        </w:rPr>
        <w:t xml:space="preserve"> </w:t>
      </w:r>
      <w:r w:rsidRPr="00882C10">
        <w:rPr>
          <w:rFonts w:ascii="Times New Roman" w:hAnsi="Times New Roman" w:cs="Times New Roman"/>
          <w:sz w:val="28"/>
          <w:szCs w:val="28"/>
          <w:lang w:val="uk-UA"/>
        </w:rPr>
        <w:t xml:space="preserve">системою, як </w:t>
      </w:r>
      <w:r w:rsidRPr="00882C10">
        <w:rPr>
          <w:rFonts w:ascii="Times New Roman" w:hAnsi="Times New Roman" w:cs="Times New Roman"/>
          <w:sz w:val="28"/>
          <w:szCs w:val="28"/>
          <w:lang w:val="en-US"/>
        </w:rPr>
        <w:t>MWL</w:t>
      </w:r>
      <w:r w:rsidRPr="00882C10">
        <w:rPr>
          <w:rFonts w:ascii="Times New Roman" w:hAnsi="Times New Roman" w:cs="Times New Roman"/>
          <w:sz w:val="28"/>
          <w:szCs w:val="28"/>
        </w:rPr>
        <w:t>,</w:t>
      </w:r>
      <w:r w:rsidRPr="00882C10">
        <w:rPr>
          <w:rFonts w:ascii="Times New Roman" w:hAnsi="Times New Roman" w:cs="Times New Roman"/>
          <w:sz w:val="28"/>
          <w:szCs w:val="28"/>
          <w:lang w:val="uk-UA"/>
        </w:rPr>
        <w:t xml:space="preserve"> де відбувається абсолютний контроль по вантажах, доставках і складах, у певному моменті дана система є більш зручною для опрацювання інформації, ніж «1С: Підприємство» або «1С: Логістика». Також, у лютому 2021 р. почали використовувати систему </w:t>
      </w:r>
      <w:r w:rsidRPr="00882C10">
        <w:rPr>
          <w:rFonts w:ascii="Times New Roman" w:hAnsi="Times New Roman" w:cs="Times New Roman"/>
          <w:sz w:val="28"/>
          <w:szCs w:val="28"/>
          <w:lang w:val="en-US"/>
        </w:rPr>
        <w:t>TMS</w:t>
      </w:r>
      <w:r w:rsidRPr="00882C10">
        <w:rPr>
          <w:rFonts w:ascii="Times New Roman" w:hAnsi="Times New Roman" w:cs="Times New Roman"/>
          <w:sz w:val="28"/>
          <w:szCs w:val="28"/>
          <w:lang w:val="uk-UA"/>
        </w:rPr>
        <w:t xml:space="preserve"> – це система, для управління </w:t>
      </w:r>
      <w:proofErr w:type="spellStart"/>
      <w:r w:rsidRPr="00882C10">
        <w:rPr>
          <w:rFonts w:ascii="Times New Roman" w:hAnsi="Times New Roman" w:cs="Times New Roman"/>
          <w:sz w:val="28"/>
          <w:szCs w:val="28"/>
          <w:lang w:val="uk-UA"/>
        </w:rPr>
        <w:t>превезеннями</w:t>
      </w:r>
      <w:proofErr w:type="spellEnd"/>
      <w:r w:rsidRPr="00882C10">
        <w:rPr>
          <w:rFonts w:ascii="Times New Roman" w:hAnsi="Times New Roman" w:cs="Times New Roman"/>
          <w:sz w:val="28"/>
          <w:szCs w:val="28"/>
          <w:lang w:val="uk-UA"/>
        </w:rPr>
        <w:t xml:space="preserve">. За її допомоги зберігається уся потрібна інформація про те чи інше перевезення компанії, вартість, деталі вантажу тощо. </w:t>
      </w:r>
    </w:p>
    <w:p w14:paraId="2F18EECF" w14:textId="6F46C171" w:rsidR="00F925BA" w:rsidRPr="00882C10" w:rsidRDefault="00F925B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Також, планується впровадження системи </w:t>
      </w:r>
      <w:r w:rsidRPr="00882C10">
        <w:rPr>
          <w:rFonts w:ascii="Times New Roman" w:hAnsi="Times New Roman" w:cs="Times New Roman"/>
          <w:sz w:val="28"/>
          <w:szCs w:val="28"/>
          <w:lang w:val="en-US"/>
        </w:rPr>
        <w:t>WMS</w:t>
      </w:r>
      <w:r w:rsidRPr="00882C10">
        <w:rPr>
          <w:rFonts w:ascii="Times New Roman" w:hAnsi="Times New Roman" w:cs="Times New Roman"/>
          <w:sz w:val="28"/>
          <w:szCs w:val="28"/>
          <w:lang w:val="uk-UA"/>
        </w:rPr>
        <w:t xml:space="preserve">. Дана система </w:t>
      </w:r>
      <w:proofErr w:type="spellStart"/>
      <w:r w:rsidRPr="00882C10">
        <w:rPr>
          <w:rFonts w:ascii="Times New Roman" w:hAnsi="Times New Roman" w:cs="Times New Roman"/>
          <w:sz w:val="28"/>
          <w:szCs w:val="28"/>
          <w:lang w:val="uk-UA"/>
        </w:rPr>
        <w:t>приначена</w:t>
      </w:r>
      <w:proofErr w:type="spellEnd"/>
      <w:r w:rsidRPr="00882C10">
        <w:rPr>
          <w:rFonts w:ascii="Times New Roman" w:hAnsi="Times New Roman" w:cs="Times New Roman"/>
          <w:sz w:val="28"/>
          <w:szCs w:val="28"/>
          <w:lang w:val="uk-UA"/>
        </w:rPr>
        <w:t xml:space="preserve"> для можливості контролю операційної діяльності безпосередньо на самих складах компанії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у першу чергу вона буде впроваджена на складі у Будапешті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Hungary</w:t>
      </w:r>
      <w:r w:rsidRPr="00882C10">
        <w:rPr>
          <w:rFonts w:ascii="Times New Roman" w:hAnsi="Times New Roman" w:cs="Times New Roman"/>
          <w:sz w:val="28"/>
          <w:szCs w:val="28"/>
          <w:lang w:val="uk-UA"/>
        </w:rPr>
        <w:t>), Німеччині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Germany</w:t>
      </w:r>
      <w:r w:rsidRPr="00882C10">
        <w:rPr>
          <w:rFonts w:ascii="Times New Roman" w:hAnsi="Times New Roman" w:cs="Times New Roman"/>
          <w:sz w:val="28"/>
          <w:szCs w:val="28"/>
          <w:lang w:val="uk-UA"/>
        </w:rPr>
        <w:t>) та Польщі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Poland</w:t>
      </w:r>
      <w:r w:rsidRPr="00882C10">
        <w:rPr>
          <w:rFonts w:ascii="Times New Roman" w:hAnsi="Times New Roman" w:cs="Times New Roman"/>
          <w:sz w:val="28"/>
          <w:szCs w:val="28"/>
          <w:lang w:val="uk-UA"/>
        </w:rPr>
        <w:t xml:space="preserve">). </w:t>
      </w:r>
    </w:p>
    <w:p w14:paraId="01AB09B6" w14:textId="1FE56BAB" w:rsidR="007D3976" w:rsidRPr="00882C10" w:rsidRDefault="00F925BA" w:rsidP="00882C10">
      <w:pPr>
        <w:spacing w:after="0" w:line="360" w:lineRule="auto"/>
        <w:ind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lastRenderedPageBreak/>
        <w:t xml:space="preserve">Уже на сьогоднішній день показники фінансових результатів після впровадження систем для контролю приносять дохід компанії. У ближчому майбутньому компанія планує реалізовувати та розширяти можливості доставки для своїх клієнтів у ще більшу кількість країн, ніж створено уже на </w:t>
      </w:r>
      <w:proofErr w:type="spellStart"/>
      <w:r w:rsidRPr="00882C10">
        <w:rPr>
          <w:rFonts w:ascii="Times New Roman" w:hAnsi="Times New Roman" w:cs="Times New Roman"/>
          <w:sz w:val="28"/>
          <w:szCs w:val="28"/>
          <w:lang w:val="uk-UA"/>
        </w:rPr>
        <w:t>данний</w:t>
      </w:r>
      <w:proofErr w:type="spellEnd"/>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uk-UA"/>
        </w:rPr>
        <w:t>момент.</w:t>
      </w:r>
      <w:r w:rsidR="00FD2591" w:rsidRPr="00882C10">
        <w:rPr>
          <w:rFonts w:ascii="Times New Roman" w:hAnsi="Times New Roman" w:cs="Times New Roman"/>
          <w:sz w:val="28"/>
          <w:szCs w:val="28"/>
          <w:lang w:val="uk-UA"/>
        </w:rPr>
        <w:t>Аналізуючи</w:t>
      </w:r>
      <w:proofErr w:type="spellEnd"/>
      <w:r w:rsidR="00FD2591" w:rsidRPr="00882C10">
        <w:rPr>
          <w:rFonts w:ascii="Times New Roman" w:hAnsi="Times New Roman" w:cs="Times New Roman"/>
          <w:sz w:val="28"/>
          <w:szCs w:val="28"/>
          <w:lang w:val="uk-UA"/>
        </w:rPr>
        <w:t xml:space="preserve"> своїх конкурентів, компанія намагається кожного року розвиватися, залучати нові методи доставки, інноваційні технології та сучасну техніку.  </w:t>
      </w:r>
    </w:p>
    <w:p w14:paraId="41429BB1" w14:textId="77777777" w:rsidR="007D3976" w:rsidRPr="00882C10" w:rsidRDefault="007D3976" w:rsidP="00882C10">
      <w:pPr>
        <w:pStyle w:val="31"/>
        <w:spacing w:after="0" w:line="360" w:lineRule="auto"/>
        <w:ind w:firstLine="709"/>
        <w:jc w:val="both"/>
        <w:rPr>
          <w:sz w:val="28"/>
          <w:szCs w:val="28"/>
        </w:rPr>
      </w:pPr>
    </w:p>
    <w:p w14:paraId="1B1A64A9" w14:textId="38BFB2B5" w:rsidR="00341AC2" w:rsidRPr="00882C10" w:rsidRDefault="00341AC2" w:rsidP="00882C10">
      <w:pPr>
        <w:spacing w:after="0" w:line="360" w:lineRule="auto"/>
        <w:ind w:firstLine="709"/>
        <w:rPr>
          <w:rFonts w:ascii="Times New Roman" w:hAnsi="Times New Roman" w:cs="Times New Roman"/>
          <w:b/>
          <w:bCs/>
          <w:sz w:val="28"/>
          <w:szCs w:val="28"/>
          <w:lang w:val="uk-UA"/>
        </w:rPr>
      </w:pPr>
    </w:p>
    <w:p w14:paraId="2D379056" w14:textId="77777777" w:rsidR="00341AC2" w:rsidRPr="00882C10" w:rsidRDefault="00341AC2" w:rsidP="00882C10">
      <w:pPr>
        <w:spacing w:after="0" w:line="360" w:lineRule="auto"/>
        <w:ind w:firstLine="709"/>
        <w:rPr>
          <w:rFonts w:ascii="Times New Roman" w:hAnsi="Times New Roman" w:cs="Times New Roman"/>
          <w:b/>
          <w:bCs/>
          <w:sz w:val="28"/>
          <w:szCs w:val="28"/>
          <w:lang w:val="uk-UA"/>
        </w:rPr>
      </w:pPr>
    </w:p>
    <w:p w14:paraId="018E8134" w14:textId="52FF4F27" w:rsidR="00341AC2" w:rsidRPr="00882C10" w:rsidRDefault="00341AC2" w:rsidP="00882C10">
      <w:pPr>
        <w:spacing w:after="0" w:line="360" w:lineRule="auto"/>
        <w:ind w:firstLine="709"/>
        <w:rPr>
          <w:rFonts w:ascii="Times New Roman" w:hAnsi="Times New Roman" w:cs="Times New Roman"/>
          <w:b/>
          <w:bCs/>
          <w:sz w:val="28"/>
          <w:szCs w:val="28"/>
          <w:lang w:val="uk-UA"/>
        </w:rPr>
      </w:pPr>
    </w:p>
    <w:p w14:paraId="278C6BE7" w14:textId="51144EF7" w:rsidR="00341AC2" w:rsidRPr="00882C10" w:rsidRDefault="00341AC2" w:rsidP="00882C10">
      <w:pPr>
        <w:spacing w:after="0" w:line="360" w:lineRule="auto"/>
        <w:ind w:firstLine="709"/>
        <w:rPr>
          <w:rFonts w:ascii="Times New Roman" w:hAnsi="Times New Roman" w:cs="Times New Roman"/>
          <w:b/>
          <w:bCs/>
          <w:sz w:val="28"/>
          <w:szCs w:val="28"/>
          <w:lang w:val="uk-UA"/>
        </w:rPr>
      </w:pPr>
    </w:p>
    <w:p w14:paraId="13262F9A" w14:textId="3AFCE091" w:rsidR="00341AC2" w:rsidRPr="00882C10" w:rsidRDefault="00341AC2" w:rsidP="00882C10">
      <w:pPr>
        <w:spacing w:after="0" w:line="360" w:lineRule="auto"/>
        <w:ind w:firstLine="709"/>
        <w:rPr>
          <w:rFonts w:ascii="Times New Roman" w:hAnsi="Times New Roman" w:cs="Times New Roman"/>
          <w:b/>
          <w:bCs/>
          <w:sz w:val="28"/>
          <w:szCs w:val="28"/>
          <w:lang w:val="uk-UA"/>
        </w:rPr>
      </w:pPr>
    </w:p>
    <w:p w14:paraId="123FE84E" w14:textId="77777777" w:rsidR="00341AC2" w:rsidRPr="00882C10" w:rsidRDefault="00341AC2" w:rsidP="00882C10">
      <w:pPr>
        <w:spacing w:after="0" w:line="360" w:lineRule="auto"/>
        <w:ind w:firstLine="709"/>
        <w:rPr>
          <w:rFonts w:ascii="Times New Roman" w:hAnsi="Times New Roman" w:cs="Times New Roman"/>
          <w:b/>
          <w:bCs/>
          <w:sz w:val="28"/>
          <w:szCs w:val="28"/>
          <w:lang w:val="uk-UA"/>
        </w:rPr>
      </w:pPr>
    </w:p>
    <w:p w14:paraId="55867B85" w14:textId="0D642FCF" w:rsidR="001764C3" w:rsidRPr="00882C10" w:rsidRDefault="001764C3" w:rsidP="00882C10">
      <w:pPr>
        <w:tabs>
          <w:tab w:val="left" w:pos="3120"/>
        </w:tabs>
        <w:spacing w:after="0" w:line="360" w:lineRule="auto"/>
        <w:ind w:firstLine="709"/>
        <w:rPr>
          <w:rFonts w:ascii="Times New Roman" w:hAnsi="Times New Roman" w:cs="Times New Roman"/>
          <w:sz w:val="28"/>
          <w:szCs w:val="28"/>
          <w:lang w:val="uk-UA"/>
        </w:rPr>
      </w:pPr>
    </w:p>
    <w:p w14:paraId="578AC322" w14:textId="016CCC44" w:rsidR="00FF1E97" w:rsidRPr="00882C10" w:rsidRDefault="00FF1E97" w:rsidP="00882C10">
      <w:pPr>
        <w:tabs>
          <w:tab w:val="left" w:pos="3120"/>
        </w:tabs>
        <w:spacing w:after="0" w:line="360" w:lineRule="auto"/>
        <w:ind w:firstLine="709"/>
        <w:rPr>
          <w:rFonts w:ascii="Times New Roman" w:hAnsi="Times New Roman" w:cs="Times New Roman"/>
          <w:sz w:val="28"/>
          <w:szCs w:val="28"/>
          <w:lang w:val="uk-UA"/>
        </w:rPr>
      </w:pPr>
    </w:p>
    <w:p w14:paraId="45E5092C" w14:textId="7E9DA6DD" w:rsidR="00FF1E97" w:rsidRPr="00882C10" w:rsidRDefault="00FF1E97" w:rsidP="00882C10">
      <w:pPr>
        <w:tabs>
          <w:tab w:val="left" w:pos="3120"/>
        </w:tabs>
        <w:spacing w:after="0" w:line="360" w:lineRule="auto"/>
        <w:ind w:firstLine="709"/>
        <w:rPr>
          <w:rFonts w:ascii="Times New Roman" w:hAnsi="Times New Roman" w:cs="Times New Roman"/>
          <w:sz w:val="28"/>
          <w:szCs w:val="28"/>
          <w:lang w:val="uk-UA"/>
        </w:rPr>
      </w:pPr>
    </w:p>
    <w:p w14:paraId="01175557" w14:textId="77319131" w:rsidR="00FF1E97" w:rsidRPr="00882C10" w:rsidRDefault="00FF1E97" w:rsidP="00882C10">
      <w:pPr>
        <w:tabs>
          <w:tab w:val="left" w:pos="3120"/>
        </w:tabs>
        <w:spacing w:after="0" w:line="360" w:lineRule="auto"/>
        <w:ind w:firstLine="709"/>
        <w:rPr>
          <w:rFonts w:ascii="Times New Roman" w:hAnsi="Times New Roman" w:cs="Times New Roman"/>
          <w:sz w:val="28"/>
          <w:szCs w:val="28"/>
          <w:lang w:val="uk-UA"/>
        </w:rPr>
      </w:pPr>
    </w:p>
    <w:p w14:paraId="439BF38C" w14:textId="50DB12B5" w:rsidR="00FF1E97" w:rsidRPr="00882C10" w:rsidRDefault="00FF1E97" w:rsidP="00882C10">
      <w:pPr>
        <w:tabs>
          <w:tab w:val="left" w:pos="3120"/>
        </w:tabs>
        <w:spacing w:after="0" w:line="360" w:lineRule="auto"/>
        <w:ind w:firstLine="709"/>
        <w:rPr>
          <w:rFonts w:ascii="Times New Roman" w:hAnsi="Times New Roman" w:cs="Times New Roman"/>
          <w:sz w:val="28"/>
          <w:szCs w:val="28"/>
          <w:lang w:val="uk-UA"/>
        </w:rPr>
      </w:pPr>
    </w:p>
    <w:p w14:paraId="7F698337" w14:textId="0DDBD08A" w:rsidR="00FF1E97" w:rsidRPr="00882C10" w:rsidRDefault="00FF1E97" w:rsidP="00882C10">
      <w:pPr>
        <w:tabs>
          <w:tab w:val="left" w:pos="3120"/>
        </w:tabs>
        <w:spacing w:after="0" w:line="360" w:lineRule="auto"/>
        <w:ind w:firstLine="709"/>
        <w:rPr>
          <w:rFonts w:ascii="Times New Roman" w:hAnsi="Times New Roman" w:cs="Times New Roman"/>
          <w:sz w:val="28"/>
          <w:szCs w:val="28"/>
          <w:lang w:val="uk-UA"/>
        </w:rPr>
      </w:pPr>
    </w:p>
    <w:p w14:paraId="44DC05D7" w14:textId="77777777" w:rsidR="00FF1E97" w:rsidRPr="00882C10" w:rsidRDefault="00FF1E97" w:rsidP="00882C10">
      <w:pPr>
        <w:tabs>
          <w:tab w:val="left" w:pos="3120"/>
        </w:tabs>
        <w:spacing w:after="0" w:line="360" w:lineRule="auto"/>
        <w:ind w:firstLine="709"/>
        <w:rPr>
          <w:rFonts w:ascii="Times New Roman" w:hAnsi="Times New Roman" w:cs="Times New Roman"/>
          <w:sz w:val="28"/>
          <w:szCs w:val="28"/>
          <w:lang w:val="uk-UA"/>
        </w:rPr>
      </w:pPr>
    </w:p>
    <w:p w14:paraId="78D7BC31" w14:textId="075B9386" w:rsidR="00FD2591" w:rsidRPr="00882C10" w:rsidRDefault="00FD2591" w:rsidP="00882C10">
      <w:pPr>
        <w:tabs>
          <w:tab w:val="left" w:pos="3120"/>
        </w:tabs>
        <w:spacing w:after="0" w:line="360" w:lineRule="auto"/>
        <w:ind w:firstLine="709"/>
        <w:rPr>
          <w:rFonts w:ascii="Times New Roman" w:hAnsi="Times New Roman" w:cs="Times New Roman"/>
          <w:sz w:val="28"/>
          <w:szCs w:val="28"/>
          <w:lang w:val="uk-UA"/>
        </w:rPr>
      </w:pPr>
    </w:p>
    <w:p w14:paraId="649CB4E6" w14:textId="786ED6C3" w:rsidR="00FD2591" w:rsidRDefault="00FD2591" w:rsidP="00882C10">
      <w:pPr>
        <w:tabs>
          <w:tab w:val="left" w:pos="3120"/>
        </w:tabs>
        <w:spacing w:after="0" w:line="360" w:lineRule="auto"/>
        <w:ind w:firstLine="709"/>
        <w:rPr>
          <w:rFonts w:ascii="Times New Roman" w:hAnsi="Times New Roman" w:cs="Times New Roman"/>
          <w:sz w:val="28"/>
          <w:szCs w:val="28"/>
          <w:lang w:val="uk-UA"/>
        </w:rPr>
      </w:pPr>
    </w:p>
    <w:p w14:paraId="4F31EC8D" w14:textId="70249652" w:rsidR="004C7619" w:rsidRDefault="004C7619" w:rsidP="00882C10">
      <w:pPr>
        <w:tabs>
          <w:tab w:val="left" w:pos="3120"/>
        </w:tabs>
        <w:spacing w:after="0" w:line="360" w:lineRule="auto"/>
        <w:ind w:firstLine="709"/>
        <w:rPr>
          <w:rFonts w:ascii="Times New Roman" w:hAnsi="Times New Roman" w:cs="Times New Roman"/>
          <w:sz w:val="28"/>
          <w:szCs w:val="28"/>
          <w:lang w:val="uk-UA"/>
        </w:rPr>
      </w:pPr>
    </w:p>
    <w:p w14:paraId="46A7BBA1" w14:textId="0FED933B" w:rsidR="004C7619" w:rsidRDefault="004C7619" w:rsidP="00882C10">
      <w:pPr>
        <w:tabs>
          <w:tab w:val="left" w:pos="3120"/>
        </w:tabs>
        <w:spacing w:after="0" w:line="360" w:lineRule="auto"/>
        <w:ind w:firstLine="709"/>
        <w:rPr>
          <w:rFonts w:ascii="Times New Roman" w:hAnsi="Times New Roman" w:cs="Times New Roman"/>
          <w:sz w:val="28"/>
          <w:szCs w:val="28"/>
          <w:lang w:val="uk-UA"/>
        </w:rPr>
      </w:pPr>
    </w:p>
    <w:p w14:paraId="28360684" w14:textId="77777777" w:rsidR="004C7619" w:rsidRPr="00882C10" w:rsidRDefault="004C7619" w:rsidP="00882C10">
      <w:pPr>
        <w:tabs>
          <w:tab w:val="left" w:pos="3120"/>
        </w:tabs>
        <w:spacing w:after="0" w:line="360" w:lineRule="auto"/>
        <w:ind w:firstLine="709"/>
        <w:rPr>
          <w:rFonts w:ascii="Times New Roman" w:hAnsi="Times New Roman" w:cs="Times New Roman"/>
          <w:sz w:val="28"/>
          <w:szCs w:val="28"/>
          <w:lang w:val="uk-UA"/>
        </w:rPr>
      </w:pPr>
    </w:p>
    <w:p w14:paraId="6AAA9B80" w14:textId="0A52CA4E" w:rsidR="00F925BA" w:rsidRPr="00882C10" w:rsidRDefault="00F925BA" w:rsidP="00882C10">
      <w:pPr>
        <w:tabs>
          <w:tab w:val="left" w:pos="3120"/>
        </w:tabs>
        <w:spacing w:after="0" w:line="360" w:lineRule="auto"/>
        <w:ind w:firstLine="709"/>
        <w:rPr>
          <w:rFonts w:ascii="Times New Roman" w:hAnsi="Times New Roman" w:cs="Times New Roman"/>
          <w:sz w:val="28"/>
          <w:szCs w:val="28"/>
          <w:lang w:val="uk-UA"/>
        </w:rPr>
      </w:pPr>
    </w:p>
    <w:p w14:paraId="1399B063" w14:textId="33E29B61" w:rsidR="00F925BA" w:rsidRPr="00882C10" w:rsidRDefault="00F925BA" w:rsidP="00882C10">
      <w:pPr>
        <w:tabs>
          <w:tab w:val="left" w:pos="3120"/>
        </w:tabs>
        <w:spacing w:after="0" w:line="360" w:lineRule="auto"/>
        <w:rPr>
          <w:rFonts w:ascii="Times New Roman" w:hAnsi="Times New Roman" w:cs="Times New Roman"/>
          <w:sz w:val="28"/>
          <w:szCs w:val="28"/>
          <w:lang w:val="uk-UA"/>
        </w:rPr>
      </w:pPr>
    </w:p>
    <w:p w14:paraId="0210DDE3" w14:textId="45427958" w:rsidR="00FD2591" w:rsidRPr="00882C10" w:rsidRDefault="00E64340" w:rsidP="00882C10">
      <w:pPr>
        <w:pStyle w:val="1"/>
        <w:spacing w:line="360" w:lineRule="auto"/>
        <w:jc w:val="center"/>
        <w:rPr>
          <w:rFonts w:ascii="Times New Roman" w:hAnsi="Times New Roman" w:cs="Times New Roman"/>
          <w:b/>
          <w:bCs/>
          <w:color w:val="0D0D0D" w:themeColor="text1" w:themeTint="F2"/>
          <w:sz w:val="28"/>
          <w:szCs w:val="28"/>
          <w:lang w:val="uk-UA"/>
        </w:rPr>
      </w:pPr>
      <w:bookmarkStart w:id="12" w:name="_Toc89206636"/>
      <w:r w:rsidRPr="00882C10">
        <w:rPr>
          <w:rFonts w:ascii="Times New Roman" w:hAnsi="Times New Roman" w:cs="Times New Roman"/>
          <w:b/>
          <w:bCs/>
          <w:color w:val="0D0D0D" w:themeColor="text1" w:themeTint="F2"/>
          <w:sz w:val="28"/>
          <w:szCs w:val="28"/>
          <w:lang w:val="uk-UA"/>
        </w:rPr>
        <w:lastRenderedPageBreak/>
        <w:t>Висновки до Розділу 2</w:t>
      </w:r>
      <w:bookmarkEnd w:id="12"/>
    </w:p>
    <w:p w14:paraId="22360062" w14:textId="66215903" w:rsidR="00E64340" w:rsidRPr="00882C10" w:rsidRDefault="00E64340" w:rsidP="00882C10">
      <w:pPr>
        <w:tabs>
          <w:tab w:val="left" w:pos="3120"/>
        </w:tabs>
        <w:spacing w:after="0" w:line="360" w:lineRule="auto"/>
        <w:ind w:firstLine="709"/>
        <w:rPr>
          <w:rFonts w:ascii="Times New Roman" w:hAnsi="Times New Roman" w:cs="Times New Roman"/>
          <w:b/>
          <w:bCs/>
          <w:sz w:val="28"/>
          <w:szCs w:val="28"/>
          <w:lang w:val="uk-UA"/>
        </w:rPr>
      </w:pPr>
    </w:p>
    <w:p w14:paraId="3214A41E" w14:textId="2AC12C3A" w:rsidR="00475137" w:rsidRPr="00882C10" w:rsidRDefault="001A0852" w:rsidP="00882C10">
      <w:pPr>
        <w:pStyle w:val="a3"/>
        <w:numPr>
          <w:ilvl w:val="0"/>
          <w:numId w:val="29"/>
        </w:numPr>
        <w:tabs>
          <w:tab w:val="left" w:pos="0"/>
        </w:tabs>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У процесі аналізу наукової літератури ми надали характеристику транспортній логістиці загалом, та проаналізували </w:t>
      </w:r>
      <w:r w:rsidR="00475137" w:rsidRPr="00882C10">
        <w:rPr>
          <w:rFonts w:ascii="Times New Roman" w:hAnsi="Times New Roman" w:cs="Times New Roman"/>
          <w:sz w:val="28"/>
          <w:szCs w:val="28"/>
          <w:lang w:val="uk-UA"/>
        </w:rPr>
        <w:t xml:space="preserve">сучасний стан та перспективи розвитку ринку поштово-логістичних перевезень зокрема. Важливо пам’ятати, що поштово-логістичний бізнес є в першу чергу клієнтським бізнесом, а тому без розуміння своєї цільової аудиторії, без ретельних маркетингових досліджень, без послідовного і системного просування. Поштова логістика, повинна якнайшвидше та якнайкраще, зважати на думку свого клієнта, адже ігнорування його  може не лише погіршити репутації компанії, але це </w:t>
      </w:r>
      <w:r w:rsidR="00FF1E97" w:rsidRPr="00882C10">
        <w:rPr>
          <w:rFonts w:ascii="Times New Roman" w:hAnsi="Times New Roman" w:cs="Times New Roman"/>
          <w:sz w:val="28"/>
          <w:szCs w:val="28"/>
          <w:lang w:val="uk-UA"/>
        </w:rPr>
        <w:t>м</w:t>
      </w:r>
      <w:r w:rsidR="00475137" w:rsidRPr="00882C10">
        <w:rPr>
          <w:rFonts w:ascii="Times New Roman" w:hAnsi="Times New Roman" w:cs="Times New Roman"/>
          <w:sz w:val="28"/>
          <w:szCs w:val="28"/>
          <w:lang w:val="uk-UA"/>
        </w:rPr>
        <w:t>оже призвести до того, що підприємство доволі легко поповнить ряд колишніх поштово-логістичних операторів.</w:t>
      </w:r>
    </w:p>
    <w:p w14:paraId="438BB9D4" w14:textId="43C447FD" w:rsidR="00475137" w:rsidRPr="00882C10" w:rsidRDefault="00475137" w:rsidP="00882C10">
      <w:pPr>
        <w:tabs>
          <w:tab w:val="left" w:pos="3120"/>
        </w:tabs>
        <w:spacing w:after="0" w:line="360" w:lineRule="auto"/>
        <w:ind w:firstLine="709"/>
        <w:jc w:val="both"/>
        <w:rPr>
          <w:rFonts w:ascii="Times New Roman" w:hAnsi="Times New Roman" w:cs="Times New Roman"/>
          <w:sz w:val="28"/>
          <w:szCs w:val="28"/>
          <w:lang w:val="uk-UA"/>
        </w:rPr>
      </w:pPr>
    </w:p>
    <w:p w14:paraId="274D0AD9" w14:textId="344CA1C9" w:rsidR="00475137" w:rsidRPr="00882C10" w:rsidRDefault="00475137" w:rsidP="00882C10">
      <w:pPr>
        <w:pStyle w:val="a3"/>
        <w:numPr>
          <w:ilvl w:val="0"/>
          <w:numId w:val="29"/>
        </w:numPr>
        <w:tabs>
          <w:tab w:val="left" w:pos="0"/>
        </w:tabs>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Проаналізовано та надано загально-економічну характеристику підприємства </w:t>
      </w:r>
      <w:proofErr w:type="spellStart"/>
      <w:r w:rsidRPr="00882C10">
        <w:rPr>
          <w:rFonts w:ascii="Times New Roman" w:hAnsi="Times New Roman" w:cs="Times New Roman"/>
          <w:sz w:val="28"/>
          <w:szCs w:val="28"/>
          <w:lang w:val="en-US"/>
        </w:rPr>
        <w:t>Meest</w:t>
      </w:r>
      <w:proofErr w:type="spellEnd"/>
      <w:r w:rsidRPr="00882C10">
        <w:rPr>
          <w:rFonts w:ascii="Times New Roman" w:hAnsi="Times New Roman" w:cs="Times New Roman"/>
          <w:sz w:val="28"/>
          <w:szCs w:val="28"/>
          <w:lang w:val="uk-UA"/>
        </w:rPr>
        <w:t xml:space="preserve">. Описано послуги, які надає компанія, а також надано аналіз конкурентів підприємства як на внутрішньому ринку, так і на зовнішньому. Зокрема, надали короткий аналіз головних конкурентів: внутрішній ринок (Нова пошта, </w:t>
      </w:r>
      <w:r w:rsidRPr="00882C10">
        <w:rPr>
          <w:rFonts w:ascii="Times New Roman" w:hAnsi="Times New Roman" w:cs="Times New Roman"/>
          <w:sz w:val="28"/>
          <w:szCs w:val="28"/>
          <w:lang w:val="en-US"/>
        </w:rPr>
        <w:t>Delivery</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Group</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Justin</w:t>
      </w:r>
      <w:r w:rsidRPr="00882C10">
        <w:rPr>
          <w:rFonts w:ascii="Times New Roman" w:hAnsi="Times New Roman" w:cs="Times New Roman"/>
          <w:sz w:val="28"/>
          <w:szCs w:val="28"/>
          <w:lang w:val="uk-UA"/>
        </w:rPr>
        <w:t xml:space="preserve"> тощо), зовнішній ринок (</w:t>
      </w:r>
      <w:r w:rsidRPr="00882C10">
        <w:rPr>
          <w:rFonts w:ascii="Times New Roman" w:hAnsi="Times New Roman" w:cs="Times New Roman"/>
          <w:sz w:val="28"/>
          <w:szCs w:val="28"/>
          <w:lang w:val="en-US"/>
        </w:rPr>
        <w:t>DHL</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DB</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Schenker</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GLS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UPS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USPS</w:t>
      </w:r>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Nova</w:t>
      </w:r>
      <w:r w:rsidRPr="00882C10">
        <w:rPr>
          <w:rFonts w:ascii="Times New Roman" w:hAnsi="Times New Roman" w:cs="Times New Roman"/>
          <w:sz w:val="28"/>
          <w:szCs w:val="28"/>
          <w:lang w:val="uk-UA"/>
        </w:rPr>
        <w:t xml:space="preserve"> </w:t>
      </w:r>
      <w:proofErr w:type="spellStart"/>
      <w:r w:rsidRPr="00882C10">
        <w:rPr>
          <w:rFonts w:ascii="Times New Roman" w:hAnsi="Times New Roman" w:cs="Times New Roman"/>
          <w:sz w:val="28"/>
          <w:szCs w:val="28"/>
          <w:lang w:val="en-US"/>
        </w:rPr>
        <w:t>Poshta</w:t>
      </w:r>
      <w:proofErr w:type="spellEnd"/>
      <w:r w:rsidRPr="00882C10">
        <w:rPr>
          <w:rFonts w:ascii="Times New Roman" w:hAnsi="Times New Roman" w:cs="Times New Roman"/>
          <w:sz w:val="28"/>
          <w:szCs w:val="28"/>
          <w:lang w:val="uk-UA"/>
        </w:rPr>
        <w:t xml:space="preserve"> </w:t>
      </w:r>
      <w:r w:rsidRPr="00882C10">
        <w:rPr>
          <w:rFonts w:ascii="Times New Roman" w:hAnsi="Times New Roman" w:cs="Times New Roman"/>
          <w:sz w:val="28"/>
          <w:szCs w:val="28"/>
          <w:lang w:val="en-US"/>
        </w:rPr>
        <w:t>Global</w:t>
      </w:r>
      <w:r w:rsidRPr="00882C10">
        <w:rPr>
          <w:rFonts w:ascii="Times New Roman" w:hAnsi="Times New Roman" w:cs="Times New Roman"/>
          <w:sz w:val="28"/>
          <w:szCs w:val="28"/>
          <w:lang w:val="uk-UA"/>
        </w:rPr>
        <w:t xml:space="preserve"> тощо). Також, здійснили аналіз фінансової звітності компанії за 2019 рік та 2020 рік, пізніше надали порівняльну таблицю між цими роками.</w:t>
      </w:r>
    </w:p>
    <w:p w14:paraId="2B520469" w14:textId="77777777" w:rsidR="00475137" w:rsidRPr="00882C10" w:rsidRDefault="00475137" w:rsidP="00882C10">
      <w:pPr>
        <w:pStyle w:val="a3"/>
        <w:spacing w:line="360" w:lineRule="auto"/>
        <w:ind w:left="0" w:firstLine="709"/>
        <w:rPr>
          <w:rFonts w:ascii="Times New Roman" w:hAnsi="Times New Roman" w:cs="Times New Roman"/>
          <w:sz w:val="28"/>
          <w:szCs w:val="28"/>
          <w:lang w:val="uk-UA"/>
        </w:rPr>
      </w:pPr>
    </w:p>
    <w:p w14:paraId="02CB9826" w14:textId="2D23D524" w:rsidR="001A0852" w:rsidRPr="00882C10" w:rsidRDefault="00475137" w:rsidP="00882C10">
      <w:pPr>
        <w:pStyle w:val="a3"/>
        <w:numPr>
          <w:ilvl w:val="0"/>
          <w:numId w:val="29"/>
        </w:numPr>
        <w:tabs>
          <w:tab w:val="left" w:pos="0"/>
        </w:tabs>
        <w:spacing w:after="0" w:line="360" w:lineRule="auto"/>
        <w:ind w:left="0" w:firstLine="709"/>
        <w:jc w:val="both"/>
        <w:rPr>
          <w:rFonts w:ascii="Times New Roman" w:hAnsi="Times New Roman" w:cs="Times New Roman"/>
          <w:sz w:val="28"/>
          <w:szCs w:val="28"/>
          <w:lang w:val="uk-UA"/>
        </w:rPr>
      </w:pPr>
      <w:r w:rsidRPr="00882C10">
        <w:rPr>
          <w:rFonts w:ascii="Times New Roman" w:hAnsi="Times New Roman" w:cs="Times New Roman"/>
          <w:sz w:val="28"/>
          <w:szCs w:val="28"/>
          <w:lang w:val="uk-UA"/>
        </w:rPr>
        <w:t xml:space="preserve">Здійснили оцінювання конкурентоспроможності підприємства. </w:t>
      </w:r>
      <w:r w:rsidR="00FF1E97" w:rsidRPr="00882C10">
        <w:rPr>
          <w:rFonts w:ascii="Times New Roman" w:hAnsi="Times New Roman" w:cs="Times New Roman"/>
          <w:sz w:val="28"/>
          <w:szCs w:val="28"/>
          <w:lang w:val="uk-UA"/>
        </w:rPr>
        <w:t xml:space="preserve">Проаналізували можливості, загрози, сильні та слабкі сторони компанії, а також надали короткий </w:t>
      </w:r>
      <w:r w:rsidR="00FF1E97" w:rsidRPr="00882C10">
        <w:rPr>
          <w:rFonts w:ascii="Times New Roman" w:hAnsi="Times New Roman" w:cs="Times New Roman"/>
          <w:sz w:val="28"/>
          <w:szCs w:val="28"/>
          <w:lang w:val="en-US"/>
        </w:rPr>
        <w:t>SWOT</w:t>
      </w:r>
      <w:r w:rsidR="00FF1E97" w:rsidRPr="00882C10">
        <w:rPr>
          <w:rFonts w:ascii="Times New Roman" w:hAnsi="Times New Roman" w:cs="Times New Roman"/>
          <w:sz w:val="28"/>
          <w:szCs w:val="28"/>
          <w:lang w:val="uk-UA"/>
        </w:rPr>
        <w:t xml:space="preserve">-аналіз, а також надали перелік позитивних змін після введення у дію тарифу «Зеленої логістики» на підприємстві, що є новаторством серед конкурентів поштово-логістичного ринку. </w:t>
      </w:r>
    </w:p>
    <w:p w14:paraId="13837418" w14:textId="46812D00" w:rsidR="001A0852" w:rsidRPr="006B1AAF" w:rsidRDefault="0098651C" w:rsidP="00882C10">
      <w:pPr>
        <w:pStyle w:val="1"/>
        <w:spacing w:before="0" w:line="360" w:lineRule="auto"/>
        <w:jc w:val="center"/>
        <w:rPr>
          <w:rFonts w:ascii="Times New Roman" w:hAnsi="Times New Roman" w:cs="Times New Roman"/>
          <w:b/>
          <w:bCs/>
          <w:color w:val="0D0D0D" w:themeColor="text1" w:themeTint="F2"/>
          <w:sz w:val="28"/>
          <w:szCs w:val="28"/>
          <w:lang w:val="uk-UA"/>
        </w:rPr>
      </w:pPr>
      <w:bookmarkStart w:id="13" w:name="_Toc89206637"/>
      <w:r w:rsidRPr="006B1AAF">
        <w:rPr>
          <w:rFonts w:ascii="Times New Roman" w:hAnsi="Times New Roman" w:cs="Times New Roman"/>
          <w:b/>
          <w:bCs/>
          <w:color w:val="0D0D0D" w:themeColor="text1" w:themeTint="F2"/>
          <w:sz w:val="28"/>
          <w:szCs w:val="28"/>
          <w:lang w:val="uk-UA"/>
        </w:rPr>
        <w:lastRenderedPageBreak/>
        <w:t>РОЗДІЛ 3</w:t>
      </w:r>
      <w:bookmarkEnd w:id="13"/>
    </w:p>
    <w:p w14:paraId="4F8CD4DF" w14:textId="01E53BAC" w:rsidR="0098651C" w:rsidRPr="006B1AAF" w:rsidRDefault="0098651C" w:rsidP="00882C10">
      <w:pPr>
        <w:pStyle w:val="1"/>
        <w:spacing w:before="0" w:line="360" w:lineRule="auto"/>
        <w:jc w:val="center"/>
        <w:rPr>
          <w:rFonts w:ascii="Times New Roman" w:hAnsi="Times New Roman" w:cs="Times New Roman"/>
          <w:b/>
          <w:bCs/>
          <w:color w:val="0D0D0D" w:themeColor="text1" w:themeTint="F2"/>
          <w:sz w:val="28"/>
          <w:szCs w:val="28"/>
        </w:rPr>
      </w:pPr>
      <w:bookmarkStart w:id="14" w:name="_Toc89206638"/>
      <w:r w:rsidRPr="006B1AAF">
        <w:rPr>
          <w:rFonts w:ascii="Times New Roman" w:hAnsi="Times New Roman" w:cs="Times New Roman"/>
          <w:b/>
          <w:bCs/>
          <w:color w:val="0D0D0D" w:themeColor="text1" w:themeTint="F2"/>
          <w:sz w:val="28"/>
          <w:szCs w:val="28"/>
          <w:lang w:val="uk-UA"/>
        </w:rPr>
        <w:t xml:space="preserve">УДОСКОНАЛЕННЯ СИСТЕМИ МАРКЕТИНГОВОГО АНАЛІЗУ КОНКУРЕНТОСПРОМОЖНОСТІ </w:t>
      </w:r>
      <w:r w:rsidRPr="006B1AAF">
        <w:rPr>
          <w:rFonts w:ascii="Times New Roman" w:hAnsi="Times New Roman" w:cs="Times New Roman"/>
          <w:b/>
          <w:bCs/>
          <w:color w:val="0D0D0D" w:themeColor="text1" w:themeTint="F2"/>
          <w:sz w:val="28"/>
          <w:szCs w:val="28"/>
          <w:lang w:val="en-US"/>
        </w:rPr>
        <w:t>MEEST</w:t>
      </w:r>
      <w:r w:rsidRPr="006B1AAF">
        <w:rPr>
          <w:rFonts w:ascii="Times New Roman" w:hAnsi="Times New Roman" w:cs="Times New Roman"/>
          <w:b/>
          <w:bCs/>
          <w:color w:val="0D0D0D" w:themeColor="text1" w:themeTint="F2"/>
          <w:sz w:val="28"/>
          <w:szCs w:val="28"/>
        </w:rPr>
        <w:t xml:space="preserve"> </w:t>
      </w:r>
      <w:r w:rsidRPr="006B1AAF">
        <w:rPr>
          <w:rFonts w:ascii="Times New Roman" w:hAnsi="Times New Roman" w:cs="Times New Roman"/>
          <w:b/>
          <w:bCs/>
          <w:color w:val="0D0D0D" w:themeColor="text1" w:themeTint="F2"/>
          <w:sz w:val="28"/>
          <w:szCs w:val="28"/>
          <w:lang w:val="en-US"/>
        </w:rPr>
        <w:t>INTERNATIONAL</w:t>
      </w:r>
      <w:bookmarkEnd w:id="14"/>
    </w:p>
    <w:p w14:paraId="4D77C7F3" w14:textId="59ABB4A2" w:rsidR="001A0852" w:rsidRPr="00122EE8" w:rsidRDefault="00122EE8" w:rsidP="00882C10">
      <w:pPr>
        <w:pStyle w:val="a3"/>
        <w:numPr>
          <w:ilvl w:val="1"/>
          <w:numId w:val="29"/>
        </w:numPr>
        <w:spacing w:after="0" w:line="360" w:lineRule="auto"/>
        <w:ind w:left="0" w:firstLine="709"/>
        <w:jc w:val="both"/>
        <w:outlineLvl w:val="1"/>
        <w:rPr>
          <w:rFonts w:ascii="Times New Roman" w:hAnsi="Times New Roman" w:cs="Times New Roman"/>
          <w:b/>
          <w:bCs/>
          <w:sz w:val="28"/>
          <w:szCs w:val="28"/>
        </w:rPr>
      </w:pPr>
      <w:bookmarkStart w:id="15" w:name="_Toc89206639"/>
      <w:r w:rsidRPr="00122EE8">
        <w:rPr>
          <w:rFonts w:ascii="Times New Roman" w:hAnsi="Times New Roman" w:cs="Times New Roman"/>
          <w:b/>
          <w:bCs/>
          <w:sz w:val="28"/>
          <w:szCs w:val="28"/>
          <w:lang w:val="uk-UA"/>
        </w:rPr>
        <w:t xml:space="preserve">Розробка </w:t>
      </w:r>
      <w:r w:rsidR="003E2681">
        <w:rPr>
          <w:rFonts w:ascii="Times New Roman" w:hAnsi="Times New Roman" w:cs="Times New Roman"/>
          <w:b/>
          <w:bCs/>
          <w:sz w:val="28"/>
          <w:szCs w:val="28"/>
          <w:lang w:val="uk-UA"/>
        </w:rPr>
        <w:t xml:space="preserve">алгоритму </w:t>
      </w:r>
      <w:r w:rsidRPr="00122EE8">
        <w:rPr>
          <w:rFonts w:ascii="Times New Roman" w:hAnsi="Times New Roman" w:cs="Times New Roman"/>
          <w:b/>
          <w:bCs/>
          <w:sz w:val="28"/>
          <w:szCs w:val="28"/>
          <w:lang w:val="uk-UA"/>
        </w:rPr>
        <w:t>рекомендацій щодо удосконалення системи мар</w:t>
      </w:r>
      <w:r w:rsidR="003E2681">
        <w:rPr>
          <w:rFonts w:ascii="Times New Roman" w:hAnsi="Times New Roman" w:cs="Times New Roman"/>
          <w:b/>
          <w:bCs/>
          <w:sz w:val="28"/>
          <w:szCs w:val="28"/>
          <w:lang w:val="uk-UA"/>
        </w:rPr>
        <w:t>кетингового аналізу у компаніях</w:t>
      </w:r>
      <w:bookmarkEnd w:id="15"/>
    </w:p>
    <w:p w14:paraId="0B9A8F93" w14:textId="2594C73C" w:rsidR="00122EE8" w:rsidRDefault="00122EE8" w:rsidP="00E42F99">
      <w:pPr>
        <w:spacing w:after="0" w:line="360" w:lineRule="auto"/>
        <w:ind w:firstLine="709"/>
        <w:jc w:val="both"/>
        <w:rPr>
          <w:rFonts w:ascii="Times New Roman" w:hAnsi="Times New Roman" w:cs="Times New Roman"/>
          <w:b/>
          <w:bCs/>
          <w:sz w:val="28"/>
          <w:szCs w:val="28"/>
        </w:rPr>
      </w:pPr>
    </w:p>
    <w:p w14:paraId="70DDD36F" w14:textId="7A3C0751" w:rsidR="00D27D36" w:rsidRPr="00D27D36" w:rsidRDefault="00122EE8"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проведене дослідження маркетингового аналізу конкурентоспроможності підприємства ми можемо дійти до висновків, що у компанії недостатньо використовують досвід попередніх дослідників у питанні конкурентоспроможності, тому ми</w:t>
      </w:r>
      <w:r w:rsidR="00744CAC">
        <w:rPr>
          <w:rFonts w:ascii="Times New Roman" w:hAnsi="Times New Roman" w:cs="Times New Roman"/>
          <w:sz w:val="28"/>
          <w:szCs w:val="28"/>
          <w:lang w:val="uk-UA"/>
        </w:rPr>
        <w:t xml:space="preserve"> можемо запропонувати іншу</w:t>
      </w:r>
      <w:r w:rsidR="00D27D36">
        <w:rPr>
          <w:rFonts w:ascii="Times New Roman" w:hAnsi="Times New Roman" w:cs="Times New Roman"/>
          <w:sz w:val="28"/>
          <w:szCs w:val="28"/>
          <w:lang w:val="uk-UA"/>
        </w:rPr>
        <w:t xml:space="preserve"> модель удосконалень, яка на нашу думку, може бути корисною у використанні на підприємстві.</w:t>
      </w:r>
      <w:r>
        <w:rPr>
          <w:rFonts w:ascii="Times New Roman" w:hAnsi="Times New Roman" w:cs="Times New Roman"/>
          <w:sz w:val="28"/>
          <w:szCs w:val="28"/>
          <w:lang w:val="uk-UA"/>
        </w:rPr>
        <w:t xml:space="preserve"> </w:t>
      </w:r>
      <w:r w:rsidR="003E2681">
        <w:rPr>
          <w:rFonts w:ascii="Times New Roman" w:hAnsi="Times New Roman" w:cs="Times New Roman"/>
          <w:sz w:val="28"/>
          <w:szCs w:val="28"/>
          <w:lang w:val="uk-UA"/>
        </w:rPr>
        <w:t xml:space="preserve">Зважаючи на досвід компаній у </w:t>
      </w:r>
      <w:r w:rsidR="00D27D36" w:rsidRPr="003E2681">
        <w:rPr>
          <w:rFonts w:ascii="Times New Roman" w:hAnsi="Times New Roman" w:cs="Times New Roman"/>
          <w:sz w:val="28"/>
          <w:szCs w:val="28"/>
          <w:lang w:val="uk-UA"/>
        </w:rPr>
        <w:t>керівни</w:t>
      </w:r>
      <w:r w:rsidR="00D27D36">
        <w:rPr>
          <w:rFonts w:ascii="Times New Roman" w:hAnsi="Times New Roman" w:cs="Times New Roman"/>
          <w:sz w:val="28"/>
          <w:szCs w:val="28"/>
          <w:lang w:val="uk-UA"/>
        </w:rPr>
        <w:t>ків</w:t>
      </w:r>
      <w:r w:rsidRPr="003E2681">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підприємства</w:t>
      </w:r>
      <w:r w:rsidRPr="003E2681">
        <w:rPr>
          <w:rFonts w:ascii="Times New Roman" w:hAnsi="Times New Roman" w:cs="Times New Roman"/>
          <w:sz w:val="28"/>
          <w:szCs w:val="28"/>
          <w:lang w:val="uk-UA"/>
        </w:rPr>
        <w:t xml:space="preserve"> повинно бути чітке розуміння власних конкурентних переваг у порівнянні </w:t>
      </w:r>
      <w:r>
        <w:rPr>
          <w:rFonts w:ascii="Times New Roman" w:hAnsi="Times New Roman" w:cs="Times New Roman"/>
          <w:sz w:val="28"/>
          <w:szCs w:val="28"/>
          <w:lang w:val="uk-UA"/>
        </w:rPr>
        <w:t>і</w:t>
      </w:r>
      <w:r w:rsidRPr="003E2681">
        <w:rPr>
          <w:rFonts w:ascii="Times New Roman" w:hAnsi="Times New Roman" w:cs="Times New Roman"/>
          <w:sz w:val="28"/>
          <w:szCs w:val="28"/>
          <w:lang w:val="uk-UA"/>
        </w:rPr>
        <w:t xml:space="preserve">з аналогічними підприємствами, а джерелом такої інформації можуть стати маркетингові дослідження. </w:t>
      </w:r>
      <w:r w:rsidR="00D27D36">
        <w:rPr>
          <w:rFonts w:ascii="Times New Roman" w:hAnsi="Times New Roman" w:cs="Times New Roman"/>
          <w:sz w:val="28"/>
          <w:szCs w:val="28"/>
          <w:lang w:val="uk-UA"/>
        </w:rPr>
        <w:t>Загалом, маркетингові дослідження є важливим інструментом, який допомагає створити стратегію спілкування із споживачами та продажів</w:t>
      </w:r>
      <w:r w:rsidR="00CD724B">
        <w:rPr>
          <w:rFonts w:ascii="Times New Roman" w:hAnsi="Times New Roman" w:cs="Times New Roman"/>
          <w:sz w:val="28"/>
          <w:szCs w:val="28"/>
          <w:lang w:val="uk-UA"/>
        </w:rPr>
        <w:t xml:space="preserve">, також це є будь-яка маркетингова діяльність, яка </w:t>
      </w:r>
      <w:r w:rsidR="00C361A0">
        <w:rPr>
          <w:rFonts w:ascii="Times New Roman" w:hAnsi="Times New Roman" w:cs="Times New Roman"/>
          <w:sz w:val="28"/>
          <w:szCs w:val="28"/>
          <w:lang w:val="uk-UA"/>
        </w:rPr>
        <w:t>передбачає збір і аналіз даних, які згодом будуть спрямовані на забезпечення маркетингової діяльності на підприємстві</w:t>
      </w:r>
      <w:r w:rsidR="00D27D36">
        <w:rPr>
          <w:rFonts w:ascii="Times New Roman" w:hAnsi="Times New Roman" w:cs="Times New Roman"/>
          <w:sz w:val="28"/>
          <w:szCs w:val="28"/>
          <w:lang w:val="uk-UA"/>
        </w:rPr>
        <w:t>. В умовах ринкової економіки клієнт завжди має вибір чи скористатися послугами нашої компанії, чи будь-якої іншої, навіть, якщо цей вибір складається всього із двох підприємств і не завжди вибір споживач зробить через нижчу вартість послуги, на вибір клієнта може впливати багато чинників.</w:t>
      </w:r>
    </w:p>
    <w:p w14:paraId="1AB56A82" w14:textId="7ED84468" w:rsidR="00122EE8" w:rsidRDefault="00122EE8"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 критерієм через який застосування маркетингових досліджень не впливає позитивно в галузі поштово-логістичних процесів є таким, що даний бізнес дуже швидко розвивається, </w:t>
      </w:r>
      <w:r w:rsidR="00B8125E">
        <w:rPr>
          <w:rFonts w:ascii="Times New Roman" w:hAnsi="Times New Roman" w:cs="Times New Roman"/>
          <w:sz w:val="28"/>
          <w:szCs w:val="28"/>
          <w:lang w:val="uk-UA"/>
        </w:rPr>
        <w:t>постійно нові тенденції</w:t>
      </w:r>
      <w:r>
        <w:rPr>
          <w:rFonts w:ascii="Times New Roman" w:hAnsi="Times New Roman" w:cs="Times New Roman"/>
          <w:sz w:val="28"/>
          <w:szCs w:val="28"/>
          <w:lang w:val="uk-UA"/>
        </w:rPr>
        <w:t xml:space="preserve">, а також як внутрішній, так і беззаперечно зовнішній ринки доволі активні у </w:t>
      </w:r>
      <w:r w:rsidR="00CD724B">
        <w:rPr>
          <w:rFonts w:ascii="Times New Roman" w:hAnsi="Times New Roman" w:cs="Times New Roman"/>
          <w:sz w:val="28"/>
          <w:szCs w:val="28"/>
          <w:lang w:val="uk-UA"/>
        </w:rPr>
        <w:t xml:space="preserve">змінах та </w:t>
      </w:r>
      <w:proofErr w:type="spellStart"/>
      <w:r w:rsidR="00CD724B">
        <w:rPr>
          <w:rFonts w:ascii="Times New Roman" w:hAnsi="Times New Roman" w:cs="Times New Roman"/>
          <w:sz w:val="28"/>
          <w:szCs w:val="28"/>
          <w:lang w:val="uk-UA"/>
        </w:rPr>
        <w:t>впровадженнях</w:t>
      </w:r>
      <w:proofErr w:type="spellEnd"/>
      <w:r w:rsidR="00CD724B">
        <w:rPr>
          <w:rFonts w:ascii="Times New Roman" w:hAnsi="Times New Roman" w:cs="Times New Roman"/>
          <w:sz w:val="28"/>
          <w:szCs w:val="28"/>
          <w:lang w:val="uk-UA"/>
        </w:rPr>
        <w:t xml:space="preserve"> новинок, тому за цим потрібно постійно стежити та контролювати.</w:t>
      </w:r>
    </w:p>
    <w:p w14:paraId="36D80751" w14:textId="77777777" w:rsidR="00C361A0" w:rsidRDefault="00CD724B"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 методами збору даних розрізняють у маркетингових дослідженнях польові і </w:t>
      </w:r>
      <w:proofErr w:type="spellStart"/>
      <w:r>
        <w:rPr>
          <w:rFonts w:ascii="Times New Roman" w:hAnsi="Times New Roman" w:cs="Times New Roman"/>
          <w:sz w:val="28"/>
          <w:szCs w:val="28"/>
          <w:lang w:val="uk-UA"/>
        </w:rPr>
        <w:t>кабінентні</w:t>
      </w:r>
      <w:proofErr w:type="spellEnd"/>
      <w:r>
        <w:rPr>
          <w:rFonts w:ascii="Times New Roman" w:hAnsi="Times New Roman" w:cs="Times New Roman"/>
          <w:sz w:val="28"/>
          <w:szCs w:val="28"/>
          <w:lang w:val="uk-UA"/>
        </w:rPr>
        <w:t xml:space="preserve">. До польових методів відносять відкриті джерела маркетингових досліджень, тобто для аналізу використовують сайти, каталоги продукції конкурентів, різні </w:t>
      </w:r>
      <w:proofErr w:type="spellStart"/>
      <w:r>
        <w:rPr>
          <w:rFonts w:ascii="Times New Roman" w:hAnsi="Times New Roman" w:cs="Times New Roman"/>
          <w:sz w:val="28"/>
          <w:szCs w:val="28"/>
          <w:lang w:val="uk-UA"/>
        </w:rPr>
        <w:t>маркетплейси</w:t>
      </w:r>
      <w:proofErr w:type="spellEnd"/>
      <w:r>
        <w:rPr>
          <w:rFonts w:ascii="Times New Roman" w:hAnsi="Times New Roman" w:cs="Times New Roman"/>
          <w:sz w:val="28"/>
          <w:szCs w:val="28"/>
          <w:lang w:val="uk-UA"/>
        </w:rPr>
        <w:t>, портали міністерств, для отримання офіційних даних тощо. Що стосується кабінетних методів, то вони передбачають аналіз власної статистики чи звітів, використання платних джерел тощо. Найкращим рішенням є комбінація цих методів для пошуку інформації, тобто інформація із власних звітів, статистики і також із відкритих джерел.</w:t>
      </w:r>
      <w:r w:rsidR="00C361A0">
        <w:rPr>
          <w:rFonts w:ascii="Times New Roman" w:hAnsi="Times New Roman" w:cs="Times New Roman"/>
          <w:sz w:val="28"/>
          <w:szCs w:val="28"/>
          <w:lang w:val="uk-UA"/>
        </w:rPr>
        <w:t xml:space="preserve"> Самі дослідження поділяються на три види: кількісні, якісні і комбіновані. Кількісні дослідження допомагають більш точно визначати загальні тенденції великої кількості людей, переважно при таких дослідженнях використовують анкети, онлайн-опитування тощо. Якісні дослідження розраховане на малу кількість людей, у нашому випадку, цей підхід спрямований, аби надати відповідь на три головних питання: як обрати, навіщо купити і чому саме цей продукт? Даний підхід має також три методи збору даних: </w:t>
      </w:r>
    </w:p>
    <w:p w14:paraId="2C955B9C" w14:textId="77777777" w:rsidR="00C361A0" w:rsidRDefault="00C361A0" w:rsidP="00A84895">
      <w:pPr>
        <w:pStyle w:val="a3"/>
        <w:numPr>
          <w:ilvl w:val="0"/>
          <w:numId w:val="31"/>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Нейромаркетинг</w:t>
      </w:r>
      <w:proofErr w:type="spellEnd"/>
      <w:r>
        <w:rPr>
          <w:rFonts w:ascii="Times New Roman" w:hAnsi="Times New Roman" w:cs="Times New Roman"/>
          <w:sz w:val="28"/>
          <w:szCs w:val="28"/>
          <w:lang w:val="uk-UA"/>
        </w:rPr>
        <w:t>. Д</w:t>
      </w:r>
      <w:r w:rsidRPr="00C361A0">
        <w:rPr>
          <w:rFonts w:ascii="Times New Roman" w:hAnsi="Times New Roman" w:cs="Times New Roman"/>
          <w:sz w:val="28"/>
          <w:szCs w:val="28"/>
          <w:lang w:val="uk-UA"/>
        </w:rPr>
        <w:t>опомагає дізнатися неусвідомлені реакції людей на продукт чи послугу</w:t>
      </w:r>
      <w:r>
        <w:rPr>
          <w:rFonts w:ascii="Times New Roman" w:hAnsi="Times New Roman" w:cs="Times New Roman"/>
          <w:sz w:val="28"/>
          <w:szCs w:val="28"/>
          <w:lang w:val="uk-UA"/>
        </w:rPr>
        <w:t xml:space="preserve">. Прикладом використання може слугувати реєстрацію руху очей, як надовго погляд затримується на одній точці, чи затримується на картинках чи тексті. Даний підхід реалізується за допомогою </w:t>
      </w:r>
      <w:proofErr w:type="spellStart"/>
      <w:r>
        <w:rPr>
          <w:rFonts w:ascii="Times New Roman" w:hAnsi="Times New Roman" w:cs="Times New Roman"/>
          <w:sz w:val="28"/>
          <w:szCs w:val="28"/>
          <w:lang w:val="uk-UA"/>
        </w:rPr>
        <w:t>відеофіксації</w:t>
      </w:r>
      <w:proofErr w:type="spellEnd"/>
      <w:r>
        <w:rPr>
          <w:rFonts w:ascii="Times New Roman" w:hAnsi="Times New Roman" w:cs="Times New Roman"/>
          <w:sz w:val="28"/>
          <w:szCs w:val="28"/>
          <w:lang w:val="uk-UA"/>
        </w:rPr>
        <w:t>;</w:t>
      </w:r>
    </w:p>
    <w:p w14:paraId="3B5EB879" w14:textId="0E172557" w:rsidR="00C361A0" w:rsidRDefault="00B7154F" w:rsidP="00A84895">
      <w:pPr>
        <w:pStyle w:val="a3"/>
        <w:numPr>
          <w:ilvl w:val="0"/>
          <w:numId w:val="3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Фокус-група. Формується мала група людей 7-8 осіб, заздалегідь вивчається їх характеристика і під час бесіди із ними можна дізнатися їхнє ставлення до тої чи іншої послуги, продукту;</w:t>
      </w:r>
    </w:p>
    <w:p w14:paraId="4BF9F614" w14:textId="6D4F1E7A" w:rsidR="00CD724B" w:rsidRDefault="00C361A0" w:rsidP="00A84895">
      <w:pPr>
        <w:pStyle w:val="a3"/>
        <w:numPr>
          <w:ilvl w:val="0"/>
          <w:numId w:val="3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C361A0">
        <w:rPr>
          <w:rFonts w:ascii="Times New Roman" w:hAnsi="Times New Roman" w:cs="Times New Roman"/>
          <w:sz w:val="28"/>
          <w:szCs w:val="28"/>
          <w:lang w:val="uk-UA"/>
        </w:rPr>
        <w:t>либинне інтерв’ю.</w:t>
      </w:r>
      <w:r w:rsidR="00B7154F">
        <w:rPr>
          <w:rFonts w:ascii="Times New Roman" w:hAnsi="Times New Roman" w:cs="Times New Roman"/>
          <w:sz w:val="28"/>
          <w:szCs w:val="28"/>
          <w:lang w:val="uk-UA"/>
        </w:rPr>
        <w:t xml:space="preserve"> Розмова тет-а-тет із однією людиною, допомагає безпосередньо дізнатися розгорнуті думки щодо продукту</w:t>
      </w:r>
      <w:r w:rsidR="00E50717">
        <w:rPr>
          <w:rFonts w:ascii="Times New Roman" w:hAnsi="Times New Roman" w:cs="Times New Roman"/>
          <w:sz w:val="28"/>
          <w:szCs w:val="28"/>
          <w:lang w:val="uk-UA"/>
        </w:rPr>
        <w:t xml:space="preserve"> </w:t>
      </w:r>
      <w:r w:rsidR="00E50717" w:rsidRPr="0034755E">
        <w:rPr>
          <w:rFonts w:ascii="Times New Roman" w:hAnsi="Times New Roman" w:cs="Times New Roman"/>
          <w:sz w:val="28"/>
          <w:szCs w:val="28"/>
          <w:lang w:val="uk-UA"/>
        </w:rPr>
        <w:t>[56]</w:t>
      </w:r>
      <w:r w:rsidR="00B7154F">
        <w:rPr>
          <w:rFonts w:ascii="Times New Roman" w:hAnsi="Times New Roman" w:cs="Times New Roman"/>
          <w:sz w:val="28"/>
          <w:szCs w:val="28"/>
          <w:lang w:val="uk-UA"/>
        </w:rPr>
        <w:t>.</w:t>
      </w:r>
    </w:p>
    <w:p w14:paraId="59C5CB44" w14:textId="2BFEA1BD" w:rsidR="00B7154F" w:rsidRDefault="00B7154F" w:rsidP="00A8489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Загалом процеси збору даних здійснюються у чотири етапи:</w:t>
      </w:r>
    </w:p>
    <w:p w14:paraId="628F8FA6" w14:textId="396DB66F" w:rsidR="00B7154F" w:rsidRPr="00B7154F" w:rsidRDefault="00B7154F" w:rsidP="00A84895">
      <w:pPr>
        <w:pStyle w:val="a3"/>
        <w:numPr>
          <w:ilvl w:val="0"/>
          <w:numId w:val="32"/>
        </w:numPr>
        <w:spacing w:after="0" w:line="360" w:lineRule="auto"/>
        <w:ind w:left="0" w:firstLine="709"/>
        <w:jc w:val="both"/>
        <w:rPr>
          <w:rFonts w:ascii="Times New Roman" w:hAnsi="Times New Roman" w:cs="Times New Roman"/>
          <w:sz w:val="28"/>
          <w:szCs w:val="28"/>
          <w:lang w:val="uk-UA"/>
        </w:rPr>
      </w:pPr>
      <w:r w:rsidRPr="00B7154F">
        <w:rPr>
          <w:rFonts w:ascii="Times New Roman" w:hAnsi="Times New Roman" w:cs="Times New Roman"/>
          <w:sz w:val="28"/>
          <w:szCs w:val="28"/>
          <w:lang w:val="uk-UA"/>
        </w:rPr>
        <w:t>Визначення проблеми;</w:t>
      </w:r>
    </w:p>
    <w:p w14:paraId="37CF39CA" w14:textId="3BC8F2F0" w:rsidR="00B7154F" w:rsidRDefault="00B7154F" w:rsidP="00A84895">
      <w:pPr>
        <w:pStyle w:val="a3"/>
        <w:numPr>
          <w:ilvl w:val="0"/>
          <w:numId w:val="3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методології;</w:t>
      </w:r>
    </w:p>
    <w:p w14:paraId="271CB350" w14:textId="546A8DD6" w:rsidR="00B7154F" w:rsidRDefault="00B7154F" w:rsidP="00A84895">
      <w:pPr>
        <w:pStyle w:val="a3"/>
        <w:numPr>
          <w:ilvl w:val="0"/>
          <w:numId w:val="3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Збирання даних;</w:t>
      </w:r>
    </w:p>
    <w:p w14:paraId="16D02868" w14:textId="22C6AC85" w:rsidR="00B7154F" w:rsidRDefault="00B7154F" w:rsidP="00A84895">
      <w:pPr>
        <w:pStyle w:val="a3"/>
        <w:numPr>
          <w:ilvl w:val="0"/>
          <w:numId w:val="3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Аналітична робота.</w:t>
      </w:r>
    </w:p>
    <w:p w14:paraId="77C40D63" w14:textId="1A480EC6" w:rsidR="00B7154F" w:rsidRDefault="00B7154F"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Вкінці дослідження надається звіт, в якому присутні не лише графіки, але й також показують взаємозв</w:t>
      </w:r>
      <w:r w:rsidRPr="00B7154F">
        <w:rPr>
          <w:rFonts w:ascii="Times New Roman" w:hAnsi="Times New Roman" w:cs="Times New Roman"/>
          <w:sz w:val="28"/>
          <w:szCs w:val="28"/>
          <w:lang w:val="uk-UA"/>
        </w:rPr>
        <w:t>’</w:t>
      </w:r>
      <w:r>
        <w:rPr>
          <w:rFonts w:ascii="Times New Roman" w:hAnsi="Times New Roman" w:cs="Times New Roman"/>
          <w:sz w:val="28"/>
          <w:szCs w:val="28"/>
          <w:lang w:val="uk-UA"/>
        </w:rPr>
        <w:t>язок, на основі якого розробляють маркетингові рекомендації, за допомогою яких можна зрозуміти проблеми підприємства, ситуацію на ринку, зменшення витрат тощо.</w:t>
      </w:r>
    </w:p>
    <w:p w14:paraId="7A899E06" w14:textId="5196CD5A" w:rsidR="00FA34FB" w:rsidRPr="005E3465" w:rsidRDefault="00B7154F" w:rsidP="00E42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У транспортній логістиці дуже важливо завжди контролювати ситуацію на ри</w:t>
      </w:r>
      <w:r w:rsidR="00FA34FB">
        <w:rPr>
          <w:rFonts w:ascii="Times New Roman" w:hAnsi="Times New Roman" w:cs="Times New Roman"/>
          <w:sz w:val="28"/>
          <w:szCs w:val="28"/>
          <w:lang w:val="uk-UA"/>
        </w:rPr>
        <w:t xml:space="preserve">нку конкурентів та володіти достовірною інформацією, </w:t>
      </w:r>
      <w:r>
        <w:rPr>
          <w:rFonts w:ascii="Times New Roman" w:hAnsi="Times New Roman" w:cs="Times New Roman"/>
          <w:sz w:val="28"/>
          <w:szCs w:val="28"/>
          <w:lang w:val="uk-UA"/>
        </w:rPr>
        <w:t xml:space="preserve">особливо, якщо підприємство давно на ринку, хоча має закріплену позицію. У історії є випадки, коли </w:t>
      </w:r>
      <w:r w:rsidR="00FA34FB">
        <w:rPr>
          <w:rFonts w:ascii="Times New Roman" w:hAnsi="Times New Roman" w:cs="Times New Roman"/>
          <w:sz w:val="28"/>
          <w:szCs w:val="28"/>
          <w:lang w:val="uk-UA"/>
        </w:rPr>
        <w:t>великі і відомі поштово-логістичні</w:t>
      </w:r>
      <w:r>
        <w:rPr>
          <w:rFonts w:ascii="Times New Roman" w:hAnsi="Times New Roman" w:cs="Times New Roman"/>
          <w:sz w:val="28"/>
          <w:szCs w:val="28"/>
          <w:lang w:val="uk-UA"/>
        </w:rPr>
        <w:t xml:space="preserve"> компанії змушені були закритися, не витримавши конкуренції, прикладом такого випадку можна назвати </w:t>
      </w:r>
      <w:r>
        <w:rPr>
          <w:rFonts w:ascii="Times New Roman" w:hAnsi="Times New Roman" w:cs="Times New Roman"/>
          <w:sz w:val="28"/>
          <w:szCs w:val="28"/>
          <w:lang w:val="en-US"/>
        </w:rPr>
        <w:t>Deutsche</w:t>
      </w:r>
      <w:r w:rsidRPr="00B7154F">
        <w:rPr>
          <w:rFonts w:ascii="Times New Roman" w:hAnsi="Times New Roman" w:cs="Times New Roman"/>
          <w:sz w:val="28"/>
          <w:szCs w:val="28"/>
          <w:lang w:val="uk-UA"/>
        </w:rPr>
        <w:t xml:space="preserve"> </w:t>
      </w:r>
      <w:r>
        <w:rPr>
          <w:rFonts w:ascii="Times New Roman" w:hAnsi="Times New Roman" w:cs="Times New Roman"/>
          <w:sz w:val="28"/>
          <w:szCs w:val="28"/>
          <w:lang w:val="en-US"/>
        </w:rPr>
        <w:t>Post</w:t>
      </w:r>
      <w:r>
        <w:rPr>
          <w:rFonts w:ascii="Times New Roman" w:hAnsi="Times New Roman" w:cs="Times New Roman"/>
          <w:sz w:val="28"/>
          <w:szCs w:val="28"/>
          <w:lang w:val="uk-UA"/>
        </w:rPr>
        <w:t xml:space="preserve">, акції якою викупила компанія </w:t>
      </w:r>
      <w:r>
        <w:rPr>
          <w:rFonts w:ascii="Times New Roman" w:hAnsi="Times New Roman" w:cs="Times New Roman"/>
          <w:sz w:val="28"/>
          <w:szCs w:val="28"/>
          <w:lang w:val="en-US"/>
        </w:rPr>
        <w:t>DHL</w:t>
      </w:r>
      <w:r w:rsidRPr="00B7154F">
        <w:rPr>
          <w:rFonts w:ascii="Times New Roman" w:hAnsi="Times New Roman" w:cs="Times New Roman"/>
          <w:sz w:val="28"/>
          <w:szCs w:val="28"/>
          <w:lang w:val="uk-UA"/>
        </w:rPr>
        <w:t>.</w:t>
      </w:r>
      <w:r w:rsidR="00FA34FB">
        <w:rPr>
          <w:rFonts w:ascii="Times New Roman" w:hAnsi="Times New Roman" w:cs="Times New Roman"/>
          <w:sz w:val="28"/>
          <w:szCs w:val="28"/>
          <w:lang w:val="uk-UA"/>
        </w:rPr>
        <w:t xml:space="preserve"> Аби правильно вибрати метод дослідження у даній галузі потрібно</w:t>
      </w:r>
      <w:r>
        <w:rPr>
          <w:rFonts w:ascii="Times New Roman" w:hAnsi="Times New Roman" w:cs="Times New Roman"/>
          <w:sz w:val="28"/>
          <w:szCs w:val="28"/>
          <w:lang w:val="uk-UA"/>
        </w:rPr>
        <w:t xml:space="preserve"> </w:t>
      </w:r>
      <w:r w:rsidR="00FA34FB">
        <w:rPr>
          <w:rFonts w:ascii="Times New Roman" w:hAnsi="Times New Roman" w:cs="Times New Roman"/>
          <w:sz w:val="28"/>
          <w:szCs w:val="28"/>
          <w:lang w:val="uk-UA"/>
        </w:rPr>
        <w:t>відштовхуватися від завдань потенційного замовника.</w:t>
      </w:r>
      <w:r w:rsidR="005E3465" w:rsidRPr="005E3465">
        <w:rPr>
          <w:rFonts w:ascii="Times New Roman" w:hAnsi="Times New Roman" w:cs="Times New Roman"/>
          <w:sz w:val="28"/>
          <w:szCs w:val="28"/>
        </w:rPr>
        <w:t xml:space="preserve"> </w:t>
      </w:r>
    </w:p>
    <w:p w14:paraId="5264CB0E" w14:textId="11CB14DC" w:rsidR="005E3465" w:rsidRDefault="005E3465"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Створити тра</w:t>
      </w:r>
      <w:r w:rsidR="00EB7E33">
        <w:rPr>
          <w:rFonts w:ascii="Times New Roman" w:hAnsi="Times New Roman" w:cs="Times New Roman"/>
          <w:sz w:val="28"/>
          <w:szCs w:val="28"/>
          <w:lang w:val="uk-UA"/>
        </w:rPr>
        <w:t xml:space="preserve">нспортно-логістичну компанію, яка б закріпила свою позицію на ринку, </w:t>
      </w:r>
      <w:r>
        <w:rPr>
          <w:rFonts w:ascii="Times New Roman" w:hAnsi="Times New Roman" w:cs="Times New Roman"/>
          <w:sz w:val="28"/>
          <w:szCs w:val="28"/>
          <w:lang w:val="uk-UA"/>
        </w:rPr>
        <w:t>з нуля у наш час прирівнюється до неможливості, оскільки на ринку як внутрішньому, так і зовнішньому сформувалися сталі гравці, які, при появі, нової компанії, відразу ж диктують свої правила. Ситуація на ринку поштово</w:t>
      </w:r>
      <w:r w:rsidR="00EB7E33">
        <w:rPr>
          <w:rFonts w:ascii="Times New Roman" w:hAnsi="Times New Roman" w:cs="Times New Roman"/>
          <w:sz w:val="28"/>
          <w:szCs w:val="28"/>
          <w:lang w:val="uk-UA"/>
        </w:rPr>
        <w:t>-логістичного оператора ще складніша</w:t>
      </w:r>
      <w:r>
        <w:rPr>
          <w:rFonts w:ascii="Times New Roman" w:hAnsi="Times New Roman" w:cs="Times New Roman"/>
          <w:sz w:val="28"/>
          <w:szCs w:val="28"/>
          <w:lang w:val="uk-UA"/>
        </w:rPr>
        <w:t>, оскільки потрібно</w:t>
      </w:r>
      <w:r w:rsidR="00EB7E33">
        <w:rPr>
          <w:rFonts w:ascii="Times New Roman" w:hAnsi="Times New Roman" w:cs="Times New Roman"/>
          <w:sz w:val="28"/>
          <w:szCs w:val="28"/>
          <w:lang w:val="uk-UA"/>
        </w:rPr>
        <w:t>,</w:t>
      </w:r>
      <w:r>
        <w:rPr>
          <w:rFonts w:ascii="Times New Roman" w:hAnsi="Times New Roman" w:cs="Times New Roman"/>
          <w:sz w:val="28"/>
          <w:szCs w:val="28"/>
          <w:lang w:val="uk-UA"/>
        </w:rPr>
        <w:t xml:space="preserve"> перш за все</w:t>
      </w:r>
      <w:r w:rsidR="00EB7E33">
        <w:rPr>
          <w:rFonts w:ascii="Times New Roman" w:hAnsi="Times New Roman" w:cs="Times New Roman"/>
          <w:sz w:val="28"/>
          <w:szCs w:val="28"/>
          <w:lang w:val="uk-UA"/>
        </w:rPr>
        <w:t>,</w:t>
      </w:r>
      <w:r>
        <w:rPr>
          <w:rFonts w:ascii="Times New Roman" w:hAnsi="Times New Roman" w:cs="Times New Roman"/>
          <w:sz w:val="28"/>
          <w:szCs w:val="28"/>
          <w:lang w:val="uk-UA"/>
        </w:rPr>
        <w:t xml:space="preserve"> отримати велику кількість дозволів та ліцензій на перевезення і ринок поштових операторів не радо вітає новостворені компанії. Але, якщо все ж таки замовник вирішив відкрити свою справу у даній сфері, то маркетингові дослідження варто перше зосередити на:</w:t>
      </w:r>
    </w:p>
    <w:p w14:paraId="57CC71C9" w14:textId="557CA06B" w:rsidR="005E3465" w:rsidRDefault="005E3465" w:rsidP="00A84895">
      <w:pPr>
        <w:pStyle w:val="a3"/>
        <w:numPr>
          <w:ilvl w:val="0"/>
          <w:numId w:val="3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Аналізі конкурентів на ринках (внутрішній та зовнішній);</w:t>
      </w:r>
    </w:p>
    <w:p w14:paraId="2923051C" w14:textId="0EA3152D" w:rsidR="005E3465" w:rsidRDefault="005E3465" w:rsidP="00A84895">
      <w:pPr>
        <w:pStyle w:val="a3"/>
        <w:numPr>
          <w:ilvl w:val="0"/>
          <w:numId w:val="3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головних конкурентів у сегменті поштово-логістичному (сильні та слабкі сторони);</w:t>
      </w:r>
    </w:p>
    <w:p w14:paraId="21701B98" w14:textId="3A975EA9" w:rsidR="005E3465" w:rsidRDefault="005E3465" w:rsidP="00A84895">
      <w:pPr>
        <w:pStyle w:val="a3"/>
        <w:numPr>
          <w:ilvl w:val="0"/>
          <w:numId w:val="3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конкурентів </w:t>
      </w:r>
      <w:r w:rsidR="00EB7E33">
        <w:rPr>
          <w:rFonts w:ascii="Times New Roman" w:hAnsi="Times New Roman" w:cs="Times New Roman"/>
          <w:sz w:val="28"/>
          <w:szCs w:val="28"/>
          <w:lang w:val="uk-UA"/>
        </w:rPr>
        <w:t>за їхніми стратегіями, цільовою аудиторією, наданням послуг, рекламною політикою тощо.</w:t>
      </w:r>
    </w:p>
    <w:p w14:paraId="2AE74000" w14:textId="3C1FCE75" w:rsidR="00EB7E33" w:rsidRDefault="00EB7E33"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даних досліджень формуємо картину концепції та стратегії на відкриття логістичної компанії.</w:t>
      </w:r>
    </w:p>
    <w:p w14:paraId="2B404229" w14:textId="48F64D8D" w:rsidR="00EB7E33" w:rsidRDefault="00EB7E33"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говорити про вже існуючу компанію, то, розглянемо два напрямки досліджень:</w:t>
      </w:r>
    </w:p>
    <w:p w14:paraId="2C0A0479" w14:textId="1E2CECC3" w:rsidR="00EB7E33" w:rsidRPr="00E07453" w:rsidRDefault="00EB7E33" w:rsidP="00A84895">
      <w:pPr>
        <w:pStyle w:val="a3"/>
        <w:numPr>
          <w:ilvl w:val="0"/>
          <w:numId w:val="34"/>
        </w:numPr>
        <w:spacing w:after="0" w:line="360" w:lineRule="auto"/>
        <w:ind w:left="0" w:firstLine="709"/>
        <w:jc w:val="both"/>
        <w:rPr>
          <w:rFonts w:ascii="Times New Roman" w:hAnsi="Times New Roman" w:cs="Times New Roman"/>
          <w:sz w:val="28"/>
          <w:szCs w:val="28"/>
          <w:lang w:val="uk-UA"/>
        </w:rPr>
      </w:pPr>
      <w:r w:rsidRPr="00E07453">
        <w:rPr>
          <w:rFonts w:ascii="Times New Roman" w:hAnsi="Times New Roman" w:cs="Times New Roman"/>
          <w:sz w:val="28"/>
          <w:szCs w:val="28"/>
          <w:lang w:val="uk-UA"/>
        </w:rPr>
        <w:lastRenderedPageBreak/>
        <w:t xml:space="preserve">Завдання замовника спрямовано на </w:t>
      </w:r>
      <w:r w:rsidR="00E07453">
        <w:rPr>
          <w:rFonts w:ascii="Times New Roman" w:hAnsi="Times New Roman" w:cs="Times New Roman"/>
          <w:sz w:val="28"/>
          <w:szCs w:val="28"/>
          <w:lang w:val="uk-UA"/>
        </w:rPr>
        <w:t>покращення репутації підприєм</w:t>
      </w:r>
      <w:r w:rsidR="00E07453" w:rsidRPr="00E07453">
        <w:rPr>
          <w:rFonts w:ascii="Times New Roman" w:hAnsi="Times New Roman" w:cs="Times New Roman"/>
          <w:sz w:val="28"/>
          <w:szCs w:val="28"/>
          <w:lang w:val="uk-UA"/>
        </w:rPr>
        <w:t>с</w:t>
      </w:r>
      <w:r w:rsidR="00E07453">
        <w:rPr>
          <w:rFonts w:ascii="Times New Roman" w:hAnsi="Times New Roman" w:cs="Times New Roman"/>
          <w:sz w:val="28"/>
          <w:szCs w:val="28"/>
          <w:lang w:val="uk-UA"/>
        </w:rPr>
        <w:t>т</w:t>
      </w:r>
      <w:r w:rsidR="00E07453" w:rsidRPr="00E07453">
        <w:rPr>
          <w:rFonts w:ascii="Times New Roman" w:hAnsi="Times New Roman" w:cs="Times New Roman"/>
          <w:sz w:val="28"/>
          <w:szCs w:val="28"/>
          <w:lang w:val="uk-UA"/>
        </w:rPr>
        <w:t>ва.</w:t>
      </w:r>
    </w:p>
    <w:p w14:paraId="08C44BD7" w14:textId="75D56ECC" w:rsidR="00E07453" w:rsidRDefault="00E07453"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вирішення даного завдання слід п</w:t>
      </w:r>
      <w:r w:rsidRPr="00E07453">
        <w:rPr>
          <w:rFonts w:ascii="Times New Roman" w:hAnsi="Times New Roman" w:cs="Times New Roman"/>
          <w:sz w:val="28"/>
          <w:szCs w:val="28"/>
          <w:lang w:val="uk-UA"/>
        </w:rPr>
        <w:t>ровести аналіз цільової аудиторії</w:t>
      </w:r>
      <w:r>
        <w:rPr>
          <w:rFonts w:ascii="Times New Roman" w:hAnsi="Times New Roman" w:cs="Times New Roman"/>
          <w:sz w:val="28"/>
          <w:szCs w:val="28"/>
          <w:lang w:val="uk-UA"/>
        </w:rPr>
        <w:t xml:space="preserve"> загалом у таких напрямках, як </w:t>
      </w:r>
      <w:r w:rsidRPr="00E07453">
        <w:rPr>
          <w:rFonts w:ascii="Times New Roman" w:hAnsi="Times New Roman" w:cs="Times New Roman"/>
          <w:sz w:val="28"/>
          <w:szCs w:val="28"/>
          <w:lang w:val="uk-UA"/>
        </w:rPr>
        <w:t>дізнатися вподобання аудиторії, ставлення до компанії, послуг, які надає підприємство, зібрати відг</w:t>
      </w:r>
      <w:r>
        <w:rPr>
          <w:rFonts w:ascii="Times New Roman" w:hAnsi="Times New Roman" w:cs="Times New Roman"/>
          <w:sz w:val="28"/>
          <w:szCs w:val="28"/>
          <w:lang w:val="uk-UA"/>
        </w:rPr>
        <w:t>уки про покращення сервісу тощо. Також, варто звернути свою увагу на постійних користувачів, наприклад, провести опитування чому саме вони обирають власне даний сервіс. Беззаперечно, потрібно провести аналіз</w:t>
      </w:r>
      <w:r w:rsidR="00D939D6">
        <w:rPr>
          <w:rFonts w:ascii="Times New Roman" w:hAnsi="Times New Roman" w:cs="Times New Roman"/>
          <w:sz w:val="28"/>
          <w:szCs w:val="28"/>
          <w:lang w:val="uk-UA"/>
        </w:rPr>
        <w:t xml:space="preserve"> не лише ЦА, але також і перевірити процес </w:t>
      </w:r>
      <w:r>
        <w:rPr>
          <w:rFonts w:ascii="Times New Roman" w:hAnsi="Times New Roman" w:cs="Times New Roman"/>
          <w:sz w:val="28"/>
          <w:szCs w:val="28"/>
          <w:lang w:val="uk-UA"/>
        </w:rPr>
        <w:t xml:space="preserve">надання послуг, аби задовільнити </w:t>
      </w:r>
      <w:r w:rsidR="00D939D6">
        <w:rPr>
          <w:rFonts w:ascii="Times New Roman" w:hAnsi="Times New Roman" w:cs="Times New Roman"/>
          <w:sz w:val="28"/>
          <w:szCs w:val="28"/>
          <w:lang w:val="uk-UA"/>
        </w:rPr>
        <w:t xml:space="preserve">потребу споживача у швидкій доставці. </w:t>
      </w:r>
    </w:p>
    <w:p w14:paraId="1808817F" w14:textId="5498203A" w:rsidR="00D939D6" w:rsidRDefault="00D939D6" w:rsidP="00A84895">
      <w:pPr>
        <w:pStyle w:val="a3"/>
        <w:numPr>
          <w:ilvl w:val="0"/>
          <w:numId w:val="3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замовника спрямовано на збільшення прибутковості.</w:t>
      </w:r>
    </w:p>
    <w:p w14:paraId="43D672E9" w14:textId="77777777" w:rsidR="00D939D6" w:rsidRDefault="00D939D6"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вирішення даного завдання потрібен не лише аналіз ЦА, але також і аналіз працівників даного підприємства, адже, інколи ситуацію із проблемами краще зорієнтують ті, хто працює зсередини. Провести аналіз цінової політики, швидкості доставки, способу доставки тощо. </w:t>
      </w:r>
    </w:p>
    <w:p w14:paraId="6B193DA4" w14:textId="6BAA462F" w:rsidR="00D939D6" w:rsidRDefault="00D939D6" w:rsidP="00E42F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результаті даних досліджень буде виокремлено фактори, які призупиняють розвиток компанії або ж збільшення прибутковості підприємства  і усунувши їх,  сформувавши правильно стратегію </w:t>
      </w:r>
      <w:proofErr w:type="spellStart"/>
      <w:r>
        <w:rPr>
          <w:rFonts w:ascii="Times New Roman" w:hAnsi="Times New Roman" w:cs="Times New Roman"/>
          <w:sz w:val="28"/>
          <w:szCs w:val="28"/>
          <w:lang w:val="uk-UA"/>
        </w:rPr>
        <w:t>ровитку</w:t>
      </w:r>
      <w:proofErr w:type="spellEnd"/>
      <w:r>
        <w:rPr>
          <w:rFonts w:ascii="Times New Roman" w:hAnsi="Times New Roman" w:cs="Times New Roman"/>
          <w:sz w:val="28"/>
          <w:szCs w:val="28"/>
          <w:lang w:val="uk-UA"/>
        </w:rPr>
        <w:t>, компанія зможе вийти на новий рівень.</w:t>
      </w:r>
    </w:p>
    <w:p w14:paraId="27C0A9DD" w14:textId="25415DCD" w:rsidR="00D939D6" w:rsidRDefault="00D939D6" w:rsidP="00E42F99">
      <w:pPr>
        <w:spacing w:after="0" w:line="360" w:lineRule="auto"/>
        <w:ind w:firstLine="709"/>
        <w:jc w:val="both"/>
        <w:rPr>
          <w:rFonts w:ascii="Times New Roman" w:hAnsi="Times New Roman" w:cs="Times New Roman"/>
          <w:sz w:val="28"/>
          <w:szCs w:val="28"/>
          <w:lang w:val="uk-UA"/>
        </w:rPr>
      </w:pPr>
    </w:p>
    <w:p w14:paraId="57B84522" w14:textId="31A4B271" w:rsidR="00D939D6" w:rsidRDefault="00D939D6" w:rsidP="006B1AAF">
      <w:pPr>
        <w:pStyle w:val="a3"/>
        <w:numPr>
          <w:ilvl w:val="1"/>
          <w:numId w:val="33"/>
        </w:numPr>
        <w:spacing w:after="0" w:line="360" w:lineRule="auto"/>
        <w:ind w:left="0" w:firstLine="709"/>
        <w:jc w:val="both"/>
        <w:outlineLvl w:val="1"/>
        <w:rPr>
          <w:rFonts w:ascii="Times New Roman" w:hAnsi="Times New Roman" w:cs="Times New Roman"/>
          <w:b/>
          <w:sz w:val="28"/>
          <w:szCs w:val="28"/>
          <w:lang w:val="uk-UA"/>
        </w:rPr>
      </w:pPr>
      <w:bookmarkStart w:id="16" w:name="_Toc89206640"/>
      <w:r w:rsidRPr="00D939D6">
        <w:rPr>
          <w:rFonts w:ascii="Times New Roman" w:hAnsi="Times New Roman" w:cs="Times New Roman"/>
          <w:b/>
          <w:sz w:val="28"/>
          <w:szCs w:val="28"/>
          <w:lang w:val="uk-UA"/>
        </w:rPr>
        <w:t xml:space="preserve">Удосконалення системи маркетингового аналізу </w:t>
      </w:r>
      <w:r>
        <w:rPr>
          <w:rFonts w:ascii="Times New Roman" w:hAnsi="Times New Roman" w:cs="Times New Roman"/>
          <w:b/>
          <w:sz w:val="28"/>
          <w:szCs w:val="28"/>
          <w:lang w:val="uk-UA"/>
        </w:rPr>
        <w:t xml:space="preserve">конкурентоспроможності </w:t>
      </w:r>
      <w:proofErr w:type="spellStart"/>
      <w:r>
        <w:rPr>
          <w:rFonts w:ascii="Times New Roman" w:hAnsi="Times New Roman" w:cs="Times New Roman"/>
          <w:b/>
          <w:sz w:val="28"/>
          <w:szCs w:val="28"/>
          <w:lang w:val="uk-UA"/>
        </w:rPr>
        <w:t>Мeest</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І</w:t>
      </w:r>
      <w:r w:rsidRPr="00D939D6">
        <w:rPr>
          <w:rFonts w:ascii="Times New Roman" w:hAnsi="Times New Roman" w:cs="Times New Roman"/>
          <w:b/>
          <w:sz w:val="28"/>
          <w:szCs w:val="28"/>
          <w:lang w:val="uk-UA"/>
        </w:rPr>
        <w:t>nternational</w:t>
      </w:r>
      <w:bookmarkEnd w:id="16"/>
      <w:proofErr w:type="spellEnd"/>
    </w:p>
    <w:p w14:paraId="71F76A48" w14:textId="30B02BAD" w:rsidR="00D939D6" w:rsidRDefault="00D939D6" w:rsidP="00E42F99">
      <w:pPr>
        <w:spacing w:after="0" w:line="360" w:lineRule="auto"/>
        <w:ind w:firstLine="709"/>
        <w:jc w:val="both"/>
        <w:rPr>
          <w:rFonts w:ascii="Times New Roman" w:hAnsi="Times New Roman" w:cs="Times New Roman"/>
          <w:b/>
          <w:sz w:val="28"/>
          <w:szCs w:val="28"/>
          <w:lang w:val="uk-UA"/>
        </w:rPr>
      </w:pPr>
    </w:p>
    <w:p w14:paraId="71885D5E" w14:textId="1F64CAAF" w:rsidR="00D939D6" w:rsidRDefault="00D939D6" w:rsidP="00E42F99">
      <w:pPr>
        <w:spacing w:after="0" w:line="360" w:lineRule="auto"/>
        <w:ind w:firstLine="709"/>
        <w:jc w:val="both"/>
        <w:rPr>
          <w:rFonts w:ascii="Times New Roman" w:hAnsi="Times New Roman" w:cs="Times New Roman"/>
          <w:sz w:val="28"/>
          <w:szCs w:val="28"/>
          <w:lang w:val="uk-UA"/>
        </w:rPr>
      </w:pPr>
      <w:r w:rsidRPr="00D939D6">
        <w:rPr>
          <w:rFonts w:ascii="Times New Roman" w:hAnsi="Times New Roman" w:cs="Times New Roman"/>
          <w:sz w:val="28"/>
          <w:szCs w:val="28"/>
          <w:lang w:val="uk-UA"/>
        </w:rPr>
        <w:t xml:space="preserve">Збір актуальної та коректної інформації допомагає підприємствам залишатись на своїх позиціях на ринку, а також покращувати свої показники. </w:t>
      </w:r>
      <w:r>
        <w:rPr>
          <w:rFonts w:ascii="Times New Roman" w:hAnsi="Times New Roman" w:cs="Times New Roman"/>
          <w:sz w:val="28"/>
          <w:szCs w:val="28"/>
          <w:lang w:val="uk-UA"/>
        </w:rPr>
        <w:t>Маркетинговий аналіз посідає важливе місце у етапі створення коректної стратегії для реалізації подальших кроків компанії.</w:t>
      </w:r>
      <w:r w:rsidR="00E92F2D">
        <w:rPr>
          <w:rFonts w:ascii="Times New Roman" w:hAnsi="Times New Roman" w:cs="Times New Roman"/>
          <w:sz w:val="28"/>
          <w:szCs w:val="28"/>
          <w:lang w:val="uk-UA"/>
        </w:rPr>
        <w:t xml:space="preserve"> </w:t>
      </w:r>
    </w:p>
    <w:p w14:paraId="5D4BADBF" w14:textId="2A2DC665" w:rsidR="00247D29" w:rsidRDefault="00E92F2D" w:rsidP="00E42F99">
      <w:pPr>
        <w:spacing w:after="0" w:line="360" w:lineRule="auto"/>
        <w:ind w:firstLine="709"/>
        <w:jc w:val="both"/>
        <w:rPr>
          <w:rFonts w:ascii="Times New Roman" w:hAnsi="Times New Roman" w:cs="Times New Roman"/>
          <w:color w:val="000000"/>
          <w:sz w:val="28"/>
          <w:szCs w:val="28"/>
          <w:shd w:val="clear" w:color="auto" w:fill="FFFFFF"/>
          <w:lang w:bidi="ar-EG"/>
        </w:rPr>
      </w:pPr>
      <w:r>
        <w:rPr>
          <w:rFonts w:ascii="Times New Roman" w:hAnsi="Times New Roman" w:cs="Times New Roman"/>
          <w:sz w:val="28"/>
          <w:szCs w:val="28"/>
          <w:lang w:val="uk-UA"/>
        </w:rPr>
        <w:t xml:space="preserve">Для удосконалення системи маркетингового аналізу конкурентоспроможності досліджуваного підприємства потрібно пройти усі етапи дослідження ринку. Результати маркетингових досліджень можна використати, аби дізнатися на що звернути свою увагу керівництву </w:t>
      </w:r>
      <w:r>
        <w:rPr>
          <w:rFonts w:ascii="Times New Roman" w:hAnsi="Times New Roman" w:cs="Times New Roman"/>
          <w:sz w:val="28"/>
          <w:szCs w:val="28"/>
          <w:lang w:val="uk-UA"/>
        </w:rPr>
        <w:lastRenderedPageBreak/>
        <w:t>підприємства, а також що у першу чергу потрібно удосконалити, аби з</w:t>
      </w:r>
      <w:r w:rsidR="00247D29">
        <w:rPr>
          <w:rFonts w:ascii="Times New Roman" w:hAnsi="Times New Roman" w:cs="Times New Roman"/>
          <w:sz w:val="28"/>
          <w:szCs w:val="28"/>
          <w:lang w:val="uk-UA"/>
        </w:rPr>
        <w:t xml:space="preserve">адовільнити потреби користувачів на прикладах головних конкурентів компанії. У цьому нам допоможе анкетне опитування, яке проводилось серед користувачів </w:t>
      </w:r>
      <w:proofErr w:type="spellStart"/>
      <w:r w:rsidR="00247D29">
        <w:rPr>
          <w:rFonts w:ascii="Times New Roman" w:hAnsi="Times New Roman" w:cs="Times New Roman"/>
          <w:color w:val="000000"/>
          <w:sz w:val="28"/>
          <w:szCs w:val="28"/>
          <w:shd w:val="clear" w:color="auto" w:fill="FFFFFF"/>
          <w:lang w:bidi="ar-EG"/>
        </w:rPr>
        <w:t>розробниками</w:t>
      </w:r>
      <w:proofErr w:type="spellEnd"/>
      <w:r w:rsidR="00247D29" w:rsidRPr="00F2160C">
        <w:rPr>
          <w:rFonts w:ascii="Times New Roman" w:hAnsi="Times New Roman" w:cs="Times New Roman"/>
          <w:color w:val="000000"/>
          <w:sz w:val="28"/>
          <w:szCs w:val="28"/>
          <w:shd w:val="clear" w:color="auto" w:fill="FFFFFF"/>
          <w:lang w:bidi="ar-EG"/>
        </w:rPr>
        <w:t xml:space="preserve"> </w:t>
      </w:r>
      <w:proofErr w:type="spellStart"/>
      <w:r w:rsidR="00247D29" w:rsidRPr="00F2160C">
        <w:rPr>
          <w:rFonts w:ascii="Times New Roman" w:hAnsi="Times New Roman" w:cs="Times New Roman"/>
          <w:color w:val="000000"/>
          <w:sz w:val="28"/>
          <w:szCs w:val="28"/>
          <w:shd w:val="clear" w:color="auto" w:fill="FFFFFF"/>
          <w:lang w:bidi="ar-EG"/>
        </w:rPr>
        <w:t>програмного</w:t>
      </w:r>
      <w:proofErr w:type="spellEnd"/>
      <w:r w:rsidR="00247D29" w:rsidRPr="00F2160C">
        <w:rPr>
          <w:rFonts w:ascii="Times New Roman" w:hAnsi="Times New Roman" w:cs="Times New Roman"/>
          <w:color w:val="000000"/>
          <w:sz w:val="28"/>
          <w:szCs w:val="28"/>
          <w:shd w:val="clear" w:color="auto" w:fill="FFFFFF"/>
          <w:lang w:bidi="ar-EG"/>
        </w:rPr>
        <w:t xml:space="preserve"> </w:t>
      </w:r>
      <w:proofErr w:type="spellStart"/>
      <w:r w:rsidR="00247D29" w:rsidRPr="00F2160C">
        <w:rPr>
          <w:rFonts w:ascii="Times New Roman" w:hAnsi="Times New Roman" w:cs="Times New Roman"/>
          <w:color w:val="000000"/>
          <w:sz w:val="28"/>
          <w:szCs w:val="28"/>
          <w:shd w:val="clear" w:color="auto" w:fill="FFFFFF"/>
          <w:lang w:bidi="ar-EG"/>
        </w:rPr>
        <w:t>заб</w:t>
      </w:r>
      <w:r w:rsidR="00247D29">
        <w:rPr>
          <w:rFonts w:ascii="Times New Roman" w:hAnsi="Times New Roman" w:cs="Times New Roman"/>
          <w:color w:val="000000"/>
          <w:sz w:val="28"/>
          <w:szCs w:val="28"/>
          <w:shd w:val="clear" w:color="auto" w:fill="FFFFFF"/>
          <w:lang w:bidi="ar-EG"/>
        </w:rPr>
        <w:t>езпечення</w:t>
      </w:r>
      <w:proofErr w:type="spellEnd"/>
      <w:r w:rsidR="00247D29">
        <w:rPr>
          <w:rFonts w:ascii="Times New Roman" w:hAnsi="Times New Roman" w:cs="Times New Roman"/>
          <w:color w:val="000000"/>
          <w:sz w:val="28"/>
          <w:szCs w:val="28"/>
          <w:shd w:val="clear" w:color="auto" w:fill="FFFFFF"/>
          <w:lang w:bidi="ar-EG"/>
        </w:rPr>
        <w:t xml:space="preserve"> </w:t>
      </w:r>
      <w:proofErr w:type="spellStart"/>
      <w:r w:rsidR="00247D29">
        <w:rPr>
          <w:rFonts w:ascii="Times New Roman" w:hAnsi="Times New Roman" w:cs="Times New Roman"/>
          <w:color w:val="000000"/>
          <w:sz w:val="28"/>
          <w:szCs w:val="28"/>
          <w:shd w:val="clear" w:color="auto" w:fill="FFFFFF"/>
          <w:lang w:bidi="ar-EG"/>
        </w:rPr>
        <w:t>серез</w:t>
      </w:r>
      <w:proofErr w:type="spellEnd"/>
      <w:r w:rsidR="00247D29">
        <w:rPr>
          <w:rFonts w:ascii="Times New Roman" w:hAnsi="Times New Roman" w:cs="Times New Roman"/>
          <w:color w:val="000000"/>
          <w:sz w:val="28"/>
          <w:szCs w:val="28"/>
          <w:shd w:val="clear" w:color="auto" w:fill="FFFFFF"/>
          <w:lang w:bidi="ar-EG"/>
        </w:rPr>
        <w:t xml:space="preserve"> 120 </w:t>
      </w:r>
      <w:proofErr w:type="spellStart"/>
      <w:r w:rsidR="00247D29">
        <w:rPr>
          <w:rFonts w:ascii="Times New Roman" w:hAnsi="Times New Roman" w:cs="Times New Roman"/>
          <w:color w:val="000000"/>
          <w:sz w:val="28"/>
          <w:szCs w:val="28"/>
          <w:shd w:val="clear" w:color="auto" w:fill="FFFFFF"/>
          <w:lang w:bidi="ar-EG"/>
        </w:rPr>
        <w:t>інтернет-магазинів</w:t>
      </w:r>
      <w:proofErr w:type="spellEnd"/>
      <w:r w:rsidR="00247D29">
        <w:rPr>
          <w:rFonts w:ascii="Times New Roman" w:hAnsi="Times New Roman" w:cs="Times New Roman"/>
          <w:color w:val="000000"/>
          <w:sz w:val="28"/>
          <w:szCs w:val="28"/>
          <w:shd w:val="clear" w:color="auto" w:fill="FFFFFF"/>
          <w:lang w:val="uk-UA" w:bidi="ar-EG"/>
        </w:rPr>
        <w:t xml:space="preserve">, які здійснюють свої перевезення та поставки через поштово-логістичних </w:t>
      </w:r>
      <w:proofErr w:type="spellStart"/>
      <w:r w:rsidR="00247D29">
        <w:rPr>
          <w:rFonts w:ascii="Times New Roman" w:hAnsi="Times New Roman" w:cs="Times New Roman"/>
          <w:color w:val="000000"/>
          <w:sz w:val="28"/>
          <w:szCs w:val="28"/>
          <w:shd w:val="clear" w:color="auto" w:fill="FFFFFF"/>
          <w:lang w:val="uk-UA" w:bidi="ar-EG"/>
        </w:rPr>
        <w:t>операторів</w:t>
      </w:r>
      <w:r w:rsidR="00247D29">
        <w:rPr>
          <w:rFonts w:ascii="Times New Roman" w:hAnsi="Times New Roman" w:cs="Times New Roman"/>
          <w:sz w:val="28"/>
          <w:szCs w:val="28"/>
          <w:lang w:val="uk-UA"/>
        </w:rPr>
        <w:t>.</w:t>
      </w:r>
      <w:r w:rsidR="00247D29">
        <w:rPr>
          <w:rFonts w:ascii="Times New Roman" w:hAnsi="Times New Roman" w:cs="Times New Roman"/>
          <w:color w:val="000000"/>
          <w:sz w:val="28"/>
          <w:szCs w:val="28"/>
          <w:shd w:val="clear" w:color="auto" w:fill="FFFFFF"/>
          <w:lang w:val="uk-UA" w:bidi="ar-EG"/>
        </w:rPr>
        <w:t>За</w:t>
      </w:r>
      <w:proofErr w:type="spellEnd"/>
      <w:r w:rsidR="00247D29">
        <w:rPr>
          <w:rFonts w:ascii="Times New Roman" w:hAnsi="Times New Roman" w:cs="Times New Roman"/>
          <w:color w:val="000000"/>
          <w:sz w:val="28"/>
          <w:szCs w:val="28"/>
          <w:shd w:val="clear" w:color="auto" w:fill="FFFFFF"/>
          <w:lang w:val="uk-UA" w:bidi="ar-EG"/>
        </w:rPr>
        <w:t xml:space="preserve"> допомогою даного дослідження було </w:t>
      </w:r>
      <w:proofErr w:type="spellStart"/>
      <w:r w:rsidR="00247D29" w:rsidRPr="00F2160C">
        <w:rPr>
          <w:rFonts w:ascii="Times New Roman" w:hAnsi="Times New Roman" w:cs="Times New Roman"/>
          <w:color w:val="000000"/>
          <w:sz w:val="28"/>
          <w:szCs w:val="28"/>
          <w:shd w:val="clear" w:color="auto" w:fill="FFFFFF"/>
          <w:lang w:bidi="ar-EG"/>
        </w:rPr>
        <w:t>виявлено</w:t>
      </w:r>
      <w:proofErr w:type="spellEnd"/>
      <w:r w:rsidR="00247D29" w:rsidRPr="00F2160C">
        <w:rPr>
          <w:rFonts w:ascii="Times New Roman" w:hAnsi="Times New Roman" w:cs="Times New Roman"/>
          <w:color w:val="000000"/>
          <w:sz w:val="28"/>
          <w:szCs w:val="28"/>
          <w:shd w:val="clear" w:color="auto" w:fill="FFFFFF"/>
          <w:lang w:bidi="ar-EG"/>
        </w:rPr>
        <w:t xml:space="preserve"> </w:t>
      </w:r>
      <w:proofErr w:type="spellStart"/>
      <w:r w:rsidR="00247D29" w:rsidRPr="00F2160C">
        <w:rPr>
          <w:rFonts w:ascii="Times New Roman" w:hAnsi="Times New Roman" w:cs="Times New Roman"/>
          <w:color w:val="000000"/>
          <w:sz w:val="28"/>
          <w:szCs w:val="28"/>
          <w:shd w:val="clear" w:color="auto" w:fill="FFFFFF"/>
          <w:lang w:bidi="ar-EG"/>
        </w:rPr>
        <w:t>найбільш</w:t>
      </w:r>
      <w:proofErr w:type="spellEnd"/>
      <w:r w:rsidR="00247D29" w:rsidRPr="00F2160C">
        <w:rPr>
          <w:rFonts w:ascii="Times New Roman" w:hAnsi="Times New Roman" w:cs="Times New Roman"/>
          <w:color w:val="000000"/>
          <w:sz w:val="28"/>
          <w:szCs w:val="28"/>
          <w:shd w:val="clear" w:color="auto" w:fill="FFFFFF"/>
          <w:lang w:bidi="ar-EG"/>
        </w:rPr>
        <w:t xml:space="preserve"> </w:t>
      </w:r>
      <w:proofErr w:type="spellStart"/>
      <w:r w:rsidR="00247D29" w:rsidRPr="00F2160C">
        <w:rPr>
          <w:rFonts w:ascii="Times New Roman" w:hAnsi="Times New Roman" w:cs="Times New Roman"/>
          <w:color w:val="000000"/>
          <w:sz w:val="28"/>
          <w:szCs w:val="28"/>
          <w:shd w:val="clear" w:color="auto" w:fill="FFFFFF"/>
          <w:lang w:bidi="ar-EG"/>
        </w:rPr>
        <w:t>популярну</w:t>
      </w:r>
      <w:proofErr w:type="spellEnd"/>
      <w:r w:rsidR="00247D29" w:rsidRPr="00F2160C">
        <w:rPr>
          <w:rFonts w:ascii="Times New Roman" w:hAnsi="Times New Roman" w:cs="Times New Roman"/>
          <w:color w:val="000000"/>
          <w:sz w:val="28"/>
          <w:szCs w:val="28"/>
          <w:shd w:val="clear" w:color="auto" w:fill="FFFFFF"/>
          <w:lang w:bidi="ar-EG"/>
        </w:rPr>
        <w:t xml:space="preserve"> службу доставки </w:t>
      </w:r>
      <w:proofErr w:type="spellStart"/>
      <w:r w:rsidR="00247D29" w:rsidRPr="00F2160C">
        <w:rPr>
          <w:rFonts w:ascii="Times New Roman" w:hAnsi="Times New Roman" w:cs="Times New Roman"/>
          <w:color w:val="000000"/>
          <w:sz w:val="28"/>
          <w:szCs w:val="28"/>
          <w:shd w:val="clear" w:color="auto" w:fill="FFFFFF"/>
          <w:lang w:bidi="ar-EG"/>
        </w:rPr>
        <w:t>серед</w:t>
      </w:r>
      <w:proofErr w:type="spellEnd"/>
      <w:r w:rsidR="00247D29" w:rsidRPr="00F2160C">
        <w:rPr>
          <w:rFonts w:ascii="Times New Roman" w:hAnsi="Times New Roman" w:cs="Times New Roman"/>
          <w:color w:val="000000"/>
          <w:sz w:val="28"/>
          <w:szCs w:val="28"/>
          <w:shd w:val="clear" w:color="auto" w:fill="FFFFFF"/>
          <w:lang w:bidi="ar-EG"/>
        </w:rPr>
        <w:t xml:space="preserve"> </w:t>
      </w:r>
      <w:proofErr w:type="spellStart"/>
      <w:r w:rsidR="00247D29" w:rsidRPr="00F2160C">
        <w:rPr>
          <w:rFonts w:ascii="Times New Roman" w:hAnsi="Times New Roman" w:cs="Times New Roman"/>
          <w:color w:val="000000"/>
          <w:sz w:val="28"/>
          <w:szCs w:val="28"/>
          <w:shd w:val="clear" w:color="auto" w:fill="FFFFFF"/>
          <w:lang w:bidi="ar-EG"/>
        </w:rPr>
        <w:t>інтернет-магазинів</w:t>
      </w:r>
      <w:proofErr w:type="spellEnd"/>
      <w:r w:rsidR="00247D29" w:rsidRPr="00F2160C">
        <w:rPr>
          <w:rFonts w:ascii="Times New Roman" w:hAnsi="Times New Roman" w:cs="Times New Roman"/>
          <w:color w:val="000000"/>
          <w:sz w:val="28"/>
          <w:szCs w:val="28"/>
          <w:shd w:val="clear" w:color="auto" w:fill="FFFFFF"/>
          <w:lang w:bidi="ar-EG"/>
        </w:rPr>
        <w:t xml:space="preserve">, </w:t>
      </w:r>
      <w:r w:rsidR="00247D29">
        <w:rPr>
          <w:rFonts w:ascii="Times New Roman" w:hAnsi="Times New Roman" w:cs="Times New Roman"/>
          <w:color w:val="000000"/>
          <w:sz w:val="28"/>
          <w:szCs w:val="28"/>
          <w:shd w:val="clear" w:color="auto" w:fill="FFFFFF"/>
          <w:lang w:val="uk-UA" w:bidi="ar-EG"/>
        </w:rPr>
        <w:t>а також,</w:t>
      </w:r>
      <w:r w:rsidR="00247D29" w:rsidRPr="00F2160C">
        <w:rPr>
          <w:rFonts w:ascii="Times New Roman" w:hAnsi="Times New Roman" w:cs="Times New Roman"/>
          <w:color w:val="000000"/>
          <w:sz w:val="28"/>
          <w:szCs w:val="28"/>
          <w:shd w:val="clear" w:color="auto" w:fill="FFFFFF"/>
          <w:lang w:bidi="ar-EG"/>
        </w:rPr>
        <w:t xml:space="preserve"> </w:t>
      </w:r>
      <w:r w:rsidR="00247D29">
        <w:rPr>
          <w:rFonts w:ascii="Times New Roman" w:hAnsi="Times New Roman" w:cs="Times New Roman"/>
          <w:color w:val="000000"/>
          <w:sz w:val="28"/>
          <w:szCs w:val="28"/>
          <w:shd w:val="clear" w:color="auto" w:fill="FFFFFF"/>
          <w:lang w:val="uk-UA" w:bidi="ar-EG"/>
        </w:rPr>
        <w:t xml:space="preserve">після аналізу можна сказати, що </w:t>
      </w:r>
      <w:r w:rsidR="00247D29" w:rsidRPr="00F2160C">
        <w:rPr>
          <w:rFonts w:ascii="Times New Roman" w:hAnsi="Times New Roman" w:cs="Times New Roman"/>
          <w:color w:val="000000"/>
          <w:sz w:val="28"/>
          <w:szCs w:val="28"/>
          <w:shd w:val="clear" w:color="auto" w:fill="FFFFFF"/>
          <w:lang w:bidi="ar-EG"/>
        </w:rPr>
        <w:t xml:space="preserve">даний рейтинг </w:t>
      </w:r>
      <w:proofErr w:type="spellStart"/>
      <w:r w:rsidR="00247D29" w:rsidRPr="00F2160C">
        <w:rPr>
          <w:rFonts w:ascii="Times New Roman" w:hAnsi="Times New Roman" w:cs="Times New Roman"/>
          <w:color w:val="000000"/>
          <w:sz w:val="28"/>
          <w:szCs w:val="28"/>
          <w:shd w:val="clear" w:color="auto" w:fill="FFFFFF"/>
          <w:lang w:bidi="ar-EG"/>
        </w:rPr>
        <w:t>актуальний</w:t>
      </w:r>
      <w:proofErr w:type="spellEnd"/>
      <w:r w:rsidR="00247D29" w:rsidRPr="00F2160C">
        <w:rPr>
          <w:rFonts w:ascii="Times New Roman" w:hAnsi="Times New Roman" w:cs="Times New Roman"/>
          <w:color w:val="000000"/>
          <w:sz w:val="28"/>
          <w:szCs w:val="28"/>
          <w:shd w:val="clear" w:color="auto" w:fill="FFFFFF"/>
          <w:lang w:bidi="ar-EG"/>
        </w:rPr>
        <w:t xml:space="preserve"> і </w:t>
      </w:r>
      <w:proofErr w:type="spellStart"/>
      <w:r w:rsidR="00247D29" w:rsidRPr="00F2160C">
        <w:rPr>
          <w:rFonts w:ascii="Times New Roman" w:hAnsi="Times New Roman" w:cs="Times New Roman"/>
          <w:color w:val="000000"/>
          <w:sz w:val="28"/>
          <w:szCs w:val="28"/>
          <w:shd w:val="clear" w:color="auto" w:fill="FFFFFF"/>
          <w:lang w:bidi="ar-EG"/>
        </w:rPr>
        <w:t>серед</w:t>
      </w:r>
      <w:proofErr w:type="spellEnd"/>
      <w:r w:rsidR="00247D29" w:rsidRPr="00F2160C">
        <w:rPr>
          <w:rFonts w:ascii="Times New Roman" w:hAnsi="Times New Roman" w:cs="Times New Roman"/>
          <w:color w:val="000000"/>
          <w:sz w:val="28"/>
          <w:szCs w:val="28"/>
          <w:shd w:val="clear" w:color="auto" w:fill="FFFFFF"/>
          <w:lang w:bidi="ar-EG"/>
        </w:rPr>
        <w:t xml:space="preserve"> </w:t>
      </w:r>
      <w:proofErr w:type="spellStart"/>
      <w:r w:rsidR="00247D29" w:rsidRPr="00F2160C">
        <w:rPr>
          <w:rFonts w:ascii="Times New Roman" w:hAnsi="Times New Roman" w:cs="Times New Roman"/>
          <w:color w:val="000000"/>
          <w:sz w:val="28"/>
          <w:szCs w:val="28"/>
          <w:shd w:val="clear" w:color="auto" w:fill="FFFFFF"/>
          <w:lang w:bidi="ar-EG"/>
        </w:rPr>
        <w:t>звичайних</w:t>
      </w:r>
      <w:proofErr w:type="spellEnd"/>
      <w:r w:rsidR="00247D29" w:rsidRPr="00F2160C">
        <w:rPr>
          <w:rFonts w:ascii="Times New Roman" w:hAnsi="Times New Roman" w:cs="Times New Roman"/>
          <w:color w:val="000000"/>
          <w:sz w:val="28"/>
          <w:szCs w:val="28"/>
          <w:shd w:val="clear" w:color="auto" w:fill="FFFFFF"/>
          <w:lang w:bidi="ar-EG"/>
        </w:rPr>
        <w:t xml:space="preserve"> </w:t>
      </w:r>
      <w:proofErr w:type="spellStart"/>
      <w:r w:rsidR="00247D29" w:rsidRPr="00F2160C">
        <w:rPr>
          <w:rFonts w:ascii="Times New Roman" w:hAnsi="Times New Roman" w:cs="Times New Roman"/>
          <w:color w:val="000000"/>
          <w:sz w:val="28"/>
          <w:szCs w:val="28"/>
          <w:shd w:val="clear" w:color="auto" w:fill="FFFFFF"/>
          <w:lang w:bidi="ar-EG"/>
        </w:rPr>
        <w:t>користувачів</w:t>
      </w:r>
      <w:proofErr w:type="spellEnd"/>
      <w:r w:rsidR="00247D29" w:rsidRPr="00F2160C">
        <w:rPr>
          <w:rFonts w:ascii="Times New Roman" w:hAnsi="Times New Roman" w:cs="Times New Roman"/>
          <w:color w:val="000000"/>
          <w:sz w:val="28"/>
          <w:szCs w:val="28"/>
          <w:shd w:val="clear" w:color="auto" w:fill="FFFFFF"/>
          <w:lang w:bidi="ar-EG"/>
        </w:rPr>
        <w:t xml:space="preserve"> </w:t>
      </w:r>
      <w:proofErr w:type="spellStart"/>
      <w:r w:rsidR="00247D29" w:rsidRPr="00F2160C">
        <w:rPr>
          <w:rFonts w:ascii="Times New Roman" w:hAnsi="Times New Roman" w:cs="Times New Roman"/>
          <w:color w:val="000000"/>
          <w:sz w:val="28"/>
          <w:szCs w:val="28"/>
          <w:shd w:val="clear" w:color="auto" w:fill="FFFFFF"/>
          <w:lang w:bidi="ar-EG"/>
        </w:rPr>
        <w:t>поштових</w:t>
      </w:r>
      <w:proofErr w:type="spellEnd"/>
      <w:r w:rsidR="00247D29" w:rsidRPr="00F2160C">
        <w:rPr>
          <w:rFonts w:ascii="Times New Roman" w:hAnsi="Times New Roman" w:cs="Times New Roman"/>
          <w:color w:val="000000"/>
          <w:sz w:val="28"/>
          <w:szCs w:val="28"/>
          <w:shd w:val="clear" w:color="auto" w:fill="FFFFFF"/>
          <w:lang w:bidi="ar-EG"/>
        </w:rPr>
        <w:t xml:space="preserve"> доставок.</w:t>
      </w:r>
    </w:p>
    <w:p w14:paraId="0C1BCBB9" w14:textId="7BF1095F" w:rsidR="003E2681" w:rsidRPr="00247D29" w:rsidRDefault="00203E6F" w:rsidP="00E42F99">
      <w:pPr>
        <w:spacing w:after="0" w:line="360" w:lineRule="auto"/>
        <w:ind w:firstLine="709"/>
        <w:jc w:val="both"/>
        <w:rPr>
          <w:rFonts w:ascii="Times New Roman" w:hAnsi="Times New Roman" w:cs="Times New Roman"/>
          <w:sz w:val="28"/>
          <w:szCs w:val="28"/>
          <w:lang w:val="uk-UA"/>
        </w:rPr>
      </w:pPr>
      <w:r w:rsidRPr="00F2160C">
        <w:rPr>
          <w:rFonts w:ascii="Times New Roman" w:hAnsi="Times New Roman" w:cs="Times New Roman"/>
          <w:noProof/>
          <w:sz w:val="28"/>
          <w:szCs w:val="28"/>
          <w:lang w:val="en-US"/>
        </w:rPr>
        <w:drawing>
          <wp:anchor distT="0" distB="0" distL="114300" distR="114300" simplePos="0" relativeHeight="251662336" behindDoc="0" locked="0" layoutInCell="1" allowOverlap="1" wp14:anchorId="3F1111CD" wp14:editId="50610159">
            <wp:simplePos x="0" y="0"/>
            <wp:positionH relativeFrom="margin">
              <wp:posOffset>1289050</wp:posOffset>
            </wp:positionH>
            <wp:positionV relativeFrom="page">
              <wp:posOffset>3891915</wp:posOffset>
            </wp:positionV>
            <wp:extent cx="3381375" cy="2800350"/>
            <wp:effectExtent l="0" t="0" r="9525" b="0"/>
            <wp:wrapTopAndBottom/>
            <wp:docPr id="47" name="Рисунок 47" descr="https://horoshop.ua/content/uploads/images/graph_line%20%28faf069c1-be10-46b8-a256-0e7e64f771ad%29%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oshop.ua/content/uploads/images/graph_line%20%28faf069c1-be10-46b8-a256-0e7e64f771ad%29%281%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2800350"/>
                    </a:xfrm>
                    <a:prstGeom prst="rect">
                      <a:avLst/>
                    </a:prstGeom>
                    <a:noFill/>
                    <a:ln>
                      <a:noFill/>
                    </a:ln>
                  </pic:spPr>
                </pic:pic>
              </a:graphicData>
            </a:graphic>
          </wp:anchor>
        </w:drawing>
      </w:r>
    </w:p>
    <w:p w14:paraId="604477A4" w14:textId="6D2A9938" w:rsidR="00247D29" w:rsidRDefault="00247D29" w:rsidP="00E42F99">
      <w:pPr>
        <w:spacing w:after="0" w:line="360" w:lineRule="auto"/>
        <w:ind w:firstLine="709"/>
        <w:jc w:val="center"/>
        <w:rPr>
          <w:rFonts w:ascii="Times New Roman" w:hAnsi="Times New Roman" w:cs="Times New Roman"/>
          <w:b/>
          <w:bCs/>
          <w:sz w:val="28"/>
          <w:szCs w:val="28"/>
          <w:lang w:bidi="ar-EG"/>
        </w:rPr>
      </w:pPr>
      <w:r w:rsidRPr="001D7949">
        <w:rPr>
          <w:rFonts w:ascii="Times New Roman" w:hAnsi="Times New Roman" w:cs="Times New Roman"/>
          <w:b/>
          <w:bCs/>
          <w:sz w:val="28"/>
          <w:szCs w:val="28"/>
          <w:lang w:val="uk-UA" w:bidi="ar-EG"/>
        </w:rPr>
        <w:t>Рис.</w:t>
      </w:r>
      <w:r>
        <w:rPr>
          <w:rFonts w:ascii="Times New Roman" w:hAnsi="Times New Roman" w:cs="Times New Roman"/>
          <w:b/>
          <w:bCs/>
          <w:sz w:val="28"/>
          <w:szCs w:val="28"/>
          <w:lang w:bidi="ar-EG"/>
        </w:rPr>
        <w:t xml:space="preserve"> 3</w:t>
      </w:r>
      <w:r>
        <w:rPr>
          <w:rFonts w:ascii="Times New Roman" w:hAnsi="Times New Roman" w:cs="Times New Roman"/>
          <w:b/>
          <w:bCs/>
          <w:sz w:val="28"/>
          <w:szCs w:val="28"/>
          <w:lang w:val="uk-UA" w:bidi="ar-EG"/>
        </w:rPr>
        <w:t>.1</w:t>
      </w:r>
      <w:r w:rsidRPr="001D7949">
        <w:rPr>
          <w:rFonts w:ascii="Times New Roman" w:hAnsi="Times New Roman" w:cs="Times New Roman"/>
          <w:b/>
          <w:bCs/>
          <w:sz w:val="28"/>
          <w:szCs w:val="28"/>
          <w:lang w:bidi="ar-EG"/>
        </w:rPr>
        <w:t xml:space="preserve"> </w:t>
      </w:r>
      <w:proofErr w:type="spellStart"/>
      <w:r w:rsidRPr="001D7949">
        <w:rPr>
          <w:rFonts w:ascii="Times New Roman" w:hAnsi="Times New Roman" w:cs="Times New Roman"/>
          <w:b/>
          <w:bCs/>
          <w:sz w:val="28"/>
          <w:szCs w:val="28"/>
          <w:lang w:bidi="ar-EG"/>
        </w:rPr>
        <w:t>Популярність</w:t>
      </w:r>
      <w:proofErr w:type="spellEnd"/>
      <w:r w:rsidRPr="001D7949">
        <w:rPr>
          <w:rFonts w:ascii="Times New Roman" w:hAnsi="Times New Roman" w:cs="Times New Roman"/>
          <w:b/>
          <w:bCs/>
          <w:sz w:val="28"/>
          <w:szCs w:val="28"/>
          <w:lang w:bidi="ar-EG"/>
        </w:rPr>
        <w:t xml:space="preserve"> служб доставок </w:t>
      </w:r>
      <w:proofErr w:type="spellStart"/>
      <w:r w:rsidRPr="001D7949">
        <w:rPr>
          <w:rFonts w:ascii="Times New Roman" w:hAnsi="Times New Roman" w:cs="Times New Roman"/>
          <w:b/>
          <w:bCs/>
          <w:sz w:val="28"/>
          <w:szCs w:val="28"/>
          <w:lang w:bidi="ar-EG"/>
        </w:rPr>
        <w:t>серед</w:t>
      </w:r>
      <w:proofErr w:type="spellEnd"/>
      <w:r w:rsidRPr="001D7949">
        <w:rPr>
          <w:rFonts w:ascii="Times New Roman" w:hAnsi="Times New Roman" w:cs="Times New Roman"/>
          <w:b/>
          <w:bCs/>
          <w:sz w:val="28"/>
          <w:szCs w:val="28"/>
          <w:lang w:bidi="ar-EG"/>
        </w:rPr>
        <w:t xml:space="preserve"> </w:t>
      </w:r>
      <w:proofErr w:type="spellStart"/>
      <w:r w:rsidRPr="001D7949">
        <w:rPr>
          <w:rFonts w:ascii="Times New Roman" w:hAnsi="Times New Roman" w:cs="Times New Roman"/>
          <w:b/>
          <w:bCs/>
          <w:sz w:val="28"/>
          <w:szCs w:val="28"/>
          <w:lang w:bidi="ar-EG"/>
        </w:rPr>
        <w:t>інтернет-магазинів</w:t>
      </w:r>
      <w:proofErr w:type="spellEnd"/>
      <w:r w:rsidRPr="001D7949">
        <w:rPr>
          <w:rFonts w:ascii="Times New Roman" w:hAnsi="Times New Roman" w:cs="Times New Roman"/>
          <w:b/>
          <w:bCs/>
          <w:sz w:val="28"/>
          <w:szCs w:val="28"/>
          <w:lang w:bidi="ar-EG"/>
        </w:rPr>
        <w:t xml:space="preserve"> [</w:t>
      </w:r>
      <w:r w:rsidRPr="004B770A">
        <w:rPr>
          <w:rFonts w:ascii="Times New Roman" w:hAnsi="Times New Roman" w:cs="Times New Roman"/>
          <w:b/>
          <w:bCs/>
          <w:sz w:val="28"/>
          <w:szCs w:val="28"/>
          <w:lang w:bidi="ar-EG"/>
        </w:rPr>
        <w:t>32</w:t>
      </w:r>
      <w:r w:rsidRPr="001D7949">
        <w:rPr>
          <w:rFonts w:ascii="Times New Roman" w:hAnsi="Times New Roman" w:cs="Times New Roman"/>
          <w:b/>
          <w:bCs/>
          <w:sz w:val="28"/>
          <w:szCs w:val="28"/>
          <w:lang w:bidi="ar-EG"/>
        </w:rPr>
        <w:t>]</w:t>
      </w:r>
    </w:p>
    <w:p w14:paraId="1644F607" w14:textId="77777777" w:rsidR="004C7619" w:rsidRPr="001D7949" w:rsidRDefault="004C7619" w:rsidP="00E42F99">
      <w:pPr>
        <w:spacing w:after="0" w:line="360" w:lineRule="auto"/>
        <w:ind w:firstLine="709"/>
        <w:jc w:val="center"/>
        <w:rPr>
          <w:rFonts w:ascii="Times New Roman" w:hAnsi="Times New Roman" w:cs="Times New Roman"/>
          <w:b/>
          <w:bCs/>
          <w:sz w:val="28"/>
          <w:szCs w:val="28"/>
          <w:lang w:bidi="ar-EG"/>
        </w:rPr>
      </w:pPr>
    </w:p>
    <w:p w14:paraId="3DAEC737" w14:textId="23D21B39" w:rsidR="00247D29" w:rsidRPr="00341AC2" w:rsidRDefault="00247D29" w:rsidP="00E42F99">
      <w:pPr>
        <w:spacing w:after="0" w:line="360" w:lineRule="auto"/>
        <w:ind w:firstLine="709"/>
        <w:jc w:val="both"/>
        <w:rPr>
          <w:rFonts w:ascii="Times New Roman" w:hAnsi="Times New Roman" w:cs="Times New Roman"/>
          <w:sz w:val="28"/>
          <w:szCs w:val="28"/>
          <w:lang w:val="uk-UA" w:bidi="ar-EG"/>
        </w:rPr>
      </w:pPr>
      <w:proofErr w:type="spellStart"/>
      <w:r w:rsidRPr="00F2160C">
        <w:rPr>
          <w:rFonts w:ascii="Times New Roman" w:hAnsi="Times New Roman" w:cs="Times New Roman"/>
          <w:sz w:val="28"/>
          <w:szCs w:val="28"/>
          <w:lang w:bidi="ar-EG"/>
        </w:rPr>
        <w:t>Звідси</w:t>
      </w:r>
      <w:proofErr w:type="spellEnd"/>
      <w:r w:rsidRPr="00F2160C">
        <w:rPr>
          <w:rFonts w:ascii="Times New Roman" w:hAnsi="Times New Roman" w:cs="Times New Roman"/>
          <w:sz w:val="28"/>
          <w:szCs w:val="28"/>
          <w:lang w:bidi="ar-EG"/>
        </w:rPr>
        <w:t xml:space="preserve"> ми </w:t>
      </w:r>
      <w:proofErr w:type="spellStart"/>
      <w:r w:rsidRPr="00F2160C">
        <w:rPr>
          <w:rFonts w:ascii="Times New Roman" w:hAnsi="Times New Roman" w:cs="Times New Roman"/>
          <w:sz w:val="28"/>
          <w:szCs w:val="28"/>
          <w:lang w:bidi="ar-EG"/>
        </w:rPr>
        <w:t>бачимо</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що</w:t>
      </w:r>
      <w:proofErr w:type="spellEnd"/>
      <w:r w:rsidRPr="00F2160C">
        <w:rPr>
          <w:rFonts w:ascii="Times New Roman" w:hAnsi="Times New Roman" w:cs="Times New Roman"/>
          <w:sz w:val="28"/>
          <w:szCs w:val="28"/>
          <w:lang w:bidi="ar-EG"/>
        </w:rPr>
        <w:t xml:space="preserve"> перше </w:t>
      </w:r>
      <w:proofErr w:type="spellStart"/>
      <w:r w:rsidRPr="00F2160C">
        <w:rPr>
          <w:rFonts w:ascii="Times New Roman" w:hAnsi="Times New Roman" w:cs="Times New Roman"/>
          <w:sz w:val="28"/>
          <w:szCs w:val="28"/>
          <w:lang w:bidi="ar-EG"/>
        </w:rPr>
        <w:t>місце</w:t>
      </w:r>
      <w:proofErr w:type="spellEnd"/>
      <w:r w:rsidRPr="00F2160C">
        <w:rPr>
          <w:rFonts w:ascii="Times New Roman" w:hAnsi="Times New Roman" w:cs="Times New Roman"/>
          <w:sz w:val="28"/>
          <w:szCs w:val="28"/>
          <w:lang w:bidi="ar-EG"/>
        </w:rPr>
        <w:t xml:space="preserve"> </w:t>
      </w:r>
      <w:proofErr w:type="gramStart"/>
      <w:r w:rsidRPr="00F2160C">
        <w:rPr>
          <w:rFonts w:ascii="Times New Roman" w:hAnsi="Times New Roman" w:cs="Times New Roman"/>
          <w:sz w:val="28"/>
          <w:szCs w:val="28"/>
          <w:lang w:bidi="ar-EG"/>
        </w:rPr>
        <w:t>в рейтингу</w:t>
      </w:r>
      <w:proofErr w:type="gram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займає</w:t>
      </w:r>
      <w:proofErr w:type="spellEnd"/>
      <w:r w:rsidRPr="00F2160C">
        <w:rPr>
          <w:rFonts w:ascii="Times New Roman" w:hAnsi="Times New Roman" w:cs="Times New Roman"/>
          <w:sz w:val="28"/>
          <w:szCs w:val="28"/>
          <w:lang w:bidi="ar-EG"/>
        </w:rPr>
        <w:t xml:space="preserve"> – Нова </w:t>
      </w:r>
      <w:proofErr w:type="spellStart"/>
      <w:r w:rsidRPr="00F2160C">
        <w:rPr>
          <w:rFonts w:ascii="Times New Roman" w:hAnsi="Times New Roman" w:cs="Times New Roman"/>
          <w:sz w:val="28"/>
          <w:szCs w:val="28"/>
          <w:lang w:bidi="ar-EG"/>
        </w:rPr>
        <w:t>пошта</w:t>
      </w:r>
      <w:proofErr w:type="spellEnd"/>
      <w:r w:rsidRPr="00F2160C">
        <w:rPr>
          <w:rFonts w:ascii="Times New Roman" w:hAnsi="Times New Roman" w:cs="Times New Roman"/>
          <w:sz w:val="28"/>
          <w:szCs w:val="28"/>
          <w:lang w:bidi="ar-EG"/>
        </w:rPr>
        <w:t xml:space="preserve"> (97% </w:t>
      </w:r>
      <w:proofErr w:type="spellStart"/>
      <w:r w:rsidRPr="00F2160C">
        <w:rPr>
          <w:rFonts w:ascii="Times New Roman" w:hAnsi="Times New Roman" w:cs="Times New Roman"/>
          <w:sz w:val="28"/>
          <w:szCs w:val="28"/>
          <w:lang w:bidi="ar-EG"/>
        </w:rPr>
        <w:t>власників</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інтернет-магазинів</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користуються</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її</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послугами</w:t>
      </w:r>
      <w:proofErr w:type="spellEnd"/>
      <w:r w:rsidRPr="00F2160C">
        <w:rPr>
          <w:rFonts w:ascii="Times New Roman" w:hAnsi="Times New Roman" w:cs="Times New Roman"/>
          <w:sz w:val="28"/>
          <w:szCs w:val="28"/>
          <w:lang w:bidi="ar-EG"/>
        </w:rPr>
        <w:t xml:space="preserve">), друге </w:t>
      </w:r>
      <w:proofErr w:type="spellStart"/>
      <w:r w:rsidRPr="00F2160C">
        <w:rPr>
          <w:rFonts w:ascii="Times New Roman" w:hAnsi="Times New Roman" w:cs="Times New Roman"/>
          <w:sz w:val="28"/>
          <w:szCs w:val="28"/>
          <w:lang w:bidi="ar-EG"/>
        </w:rPr>
        <w:t>місце</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займають</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власні</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кур’єри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третє</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місце</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займає</w:t>
      </w:r>
      <w:proofErr w:type="spellEnd"/>
      <w:r w:rsidRPr="00F2160C">
        <w:rPr>
          <w:rFonts w:ascii="Times New Roman" w:hAnsi="Times New Roman" w:cs="Times New Roman"/>
          <w:sz w:val="28"/>
          <w:szCs w:val="28"/>
          <w:lang w:bidi="ar-EG"/>
        </w:rPr>
        <w:t xml:space="preserve"> доставка </w:t>
      </w:r>
      <w:proofErr w:type="spellStart"/>
      <w:r w:rsidRPr="00F2160C">
        <w:rPr>
          <w:rFonts w:ascii="Times New Roman" w:hAnsi="Times New Roman" w:cs="Times New Roman"/>
          <w:sz w:val="28"/>
          <w:szCs w:val="28"/>
          <w:lang w:bidi="ar-EG"/>
        </w:rPr>
        <w:t>Ін</w:t>
      </w:r>
      <w:proofErr w:type="spellEnd"/>
      <w:r w:rsidRPr="00F2160C">
        <w:rPr>
          <w:rFonts w:ascii="Times New Roman" w:hAnsi="Times New Roman" w:cs="Times New Roman"/>
          <w:sz w:val="28"/>
          <w:szCs w:val="28"/>
          <w:lang w:bidi="ar-EG"/>
        </w:rPr>
        <w:t xml:space="preserve">-тайм, але, на жаль, дана доставка не є </w:t>
      </w:r>
      <w:proofErr w:type="spellStart"/>
      <w:r w:rsidRPr="00F2160C">
        <w:rPr>
          <w:rFonts w:ascii="Times New Roman" w:hAnsi="Times New Roman" w:cs="Times New Roman"/>
          <w:sz w:val="28"/>
          <w:szCs w:val="28"/>
          <w:lang w:bidi="ar-EG"/>
        </w:rPr>
        <w:t>вже</w:t>
      </w:r>
      <w:proofErr w:type="spellEnd"/>
      <w:r w:rsidRPr="00F2160C">
        <w:rPr>
          <w:rFonts w:ascii="Times New Roman" w:hAnsi="Times New Roman" w:cs="Times New Roman"/>
          <w:sz w:val="28"/>
          <w:szCs w:val="28"/>
          <w:lang w:bidi="ar-EG"/>
        </w:rPr>
        <w:t xml:space="preserve"> актуальною, </w:t>
      </w:r>
      <w:proofErr w:type="spellStart"/>
      <w:r w:rsidRPr="00F2160C">
        <w:rPr>
          <w:rFonts w:ascii="Times New Roman" w:hAnsi="Times New Roman" w:cs="Times New Roman"/>
          <w:sz w:val="28"/>
          <w:szCs w:val="28"/>
          <w:lang w:bidi="ar-EG"/>
        </w:rPr>
        <w:t>оскільки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від</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березня</w:t>
      </w:r>
      <w:proofErr w:type="spellEnd"/>
      <w:r w:rsidRPr="00F2160C">
        <w:rPr>
          <w:rFonts w:ascii="Times New Roman" w:hAnsi="Times New Roman" w:cs="Times New Roman"/>
          <w:sz w:val="28"/>
          <w:szCs w:val="28"/>
          <w:lang w:bidi="ar-EG"/>
        </w:rPr>
        <w:t xml:space="preserve"> 2020 року </w:t>
      </w:r>
      <w:proofErr w:type="spellStart"/>
      <w:r w:rsidRPr="00F2160C">
        <w:rPr>
          <w:rFonts w:ascii="Times New Roman" w:hAnsi="Times New Roman" w:cs="Times New Roman"/>
          <w:sz w:val="28"/>
          <w:szCs w:val="28"/>
          <w:lang w:bidi="ar-EG"/>
        </w:rPr>
        <w:t>компанія</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Ін</w:t>
      </w:r>
      <w:proofErr w:type="spellEnd"/>
      <w:r w:rsidRPr="00F2160C">
        <w:rPr>
          <w:rFonts w:ascii="Times New Roman" w:hAnsi="Times New Roman" w:cs="Times New Roman"/>
          <w:sz w:val="28"/>
          <w:szCs w:val="28"/>
          <w:lang w:bidi="ar-EG"/>
        </w:rPr>
        <w:t xml:space="preserve">-тайм </w:t>
      </w:r>
      <w:proofErr w:type="spellStart"/>
      <w:r w:rsidRPr="00F2160C">
        <w:rPr>
          <w:rFonts w:ascii="Times New Roman" w:hAnsi="Times New Roman" w:cs="Times New Roman"/>
          <w:sz w:val="28"/>
          <w:szCs w:val="28"/>
          <w:lang w:bidi="ar-EG"/>
        </w:rPr>
        <w:t>вважається</w:t>
      </w:r>
      <w:proofErr w:type="spellEnd"/>
      <w:r w:rsidRPr="00F2160C">
        <w:rPr>
          <w:rFonts w:ascii="Times New Roman" w:hAnsi="Times New Roman" w:cs="Times New Roman"/>
          <w:sz w:val="28"/>
          <w:szCs w:val="28"/>
          <w:lang w:bidi="ar-EG"/>
        </w:rPr>
        <w:t xml:space="preserve"> банкротом</w:t>
      </w:r>
      <w:r>
        <w:rPr>
          <w:rFonts w:ascii="Times New Roman" w:hAnsi="Times New Roman" w:cs="Times New Roman"/>
          <w:sz w:val="28"/>
          <w:szCs w:val="28"/>
          <w:lang w:val="uk-UA" w:bidi="ar-EG"/>
        </w:rPr>
        <w:t xml:space="preserve">. </w:t>
      </w:r>
      <w:proofErr w:type="spellStart"/>
      <w:r w:rsidRPr="00F2160C">
        <w:rPr>
          <w:rFonts w:ascii="Times New Roman" w:hAnsi="Times New Roman" w:cs="Times New Roman"/>
          <w:sz w:val="28"/>
          <w:szCs w:val="28"/>
          <w:lang w:bidi="ar-EG"/>
        </w:rPr>
        <w:t>Міст</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Експрес</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посідає</w:t>
      </w:r>
      <w:proofErr w:type="spellEnd"/>
      <w:r w:rsidRPr="00F2160C">
        <w:rPr>
          <w:rFonts w:ascii="Times New Roman" w:hAnsi="Times New Roman" w:cs="Times New Roman"/>
          <w:sz w:val="28"/>
          <w:szCs w:val="28"/>
          <w:lang w:bidi="ar-EG"/>
        </w:rPr>
        <w:t xml:space="preserve"> 6 </w:t>
      </w:r>
      <w:proofErr w:type="spellStart"/>
      <w:r w:rsidRPr="00F2160C">
        <w:rPr>
          <w:rFonts w:ascii="Times New Roman" w:hAnsi="Times New Roman" w:cs="Times New Roman"/>
          <w:sz w:val="28"/>
          <w:szCs w:val="28"/>
          <w:lang w:bidi="ar-EG"/>
        </w:rPr>
        <w:t>місце</w:t>
      </w:r>
      <w:proofErr w:type="spellEnd"/>
      <w:r w:rsidRPr="00F2160C">
        <w:rPr>
          <w:rFonts w:ascii="Times New Roman" w:hAnsi="Times New Roman" w:cs="Times New Roman"/>
          <w:sz w:val="28"/>
          <w:szCs w:val="28"/>
          <w:lang w:bidi="ar-EG"/>
        </w:rPr>
        <w:t xml:space="preserve"> у </w:t>
      </w:r>
      <w:proofErr w:type="spellStart"/>
      <w:r w:rsidRPr="00F2160C">
        <w:rPr>
          <w:rFonts w:ascii="Times New Roman" w:hAnsi="Times New Roman" w:cs="Times New Roman"/>
          <w:sz w:val="28"/>
          <w:szCs w:val="28"/>
          <w:lang w:bidi="ar-EG"/>
        </w:rPr>
        <w:t>даному</w:t>
      </w:r>
      <w:proofErr w:type="spellEnd"/>
      <w:r w:rsidRPr="00F2160C">
        <w:rPr>
          <w:rFonts w:ascii="Times New Roman" w:hAnsi="Times New Roman" w:cs="Times New Roman"/>
          <w:sz w:val="28"/>
          <w:szCs w:val="28"/>
          <w:lang w:bidi="ar-EG"/>
        </w:rPr>
        <w:t xml:space="preserve"> рейтингу, </w:t>
      </w:r>
      <w:proofErr w:type="spellStart"/>
      <w:r w:rsidRPr="00F2160C">
        <w:rPr>
          <w:rFonts w:ascii="Times New Roman" w:hAnsi="Times New Roman" w:cs="Times New Roman"/>
          <w:sz w:val="28"/>
          <w:szCs w:val="28"/>
          <w:lang w:bidi="ar-EG"/>
        </w:rPr>
        <w:t>оскільки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лише</w:t>
      </w:r>
      <w:proofErr w:type="spellEnd"/>
      <w:r w:rsidRPr="00F2160C">
        <w:rPr>
          <w:rFonts w:ascii="Times New Roman" w:hAnsi="Times New Roman" w:cs="Times New Roman"/>
          <w:sz w:val="28"/>
          <w:szCs w:val="28"/>
          <w:lang w:bidi="ar-EG"/>
        </w:rPr>
        <w:t xml:space="preserve"> 8% </w:t>
      </w:r>
      <w:proofErr w:type="spellStart"/>
      <w:r w:rsidRPr="00F2160C">
        <w:rPr>
          <w:rFonts w:ascii="Times New Roman" w:hAnsi="Times New Roman" w:cs="Times New Roman"/>
          <w:sz w:val="28"/>
          <w:szCs w:val="28"/>
          <w:lang w:bidi="ar-EG"/>
        </w:rPr>
        <w:t>користуються</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її</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послугами</w:t>
      </w:r>
      <w:proofErr w:type="spellEnd"/>
      <w:r w:rsidRPr="00F2160C">
        <w:rPr>
          <w:rFonts w:ascii="Times New Roman" w:hAnsi="Times New Roman" w:cs="Times New Roman"/>
          <w:sz w:val="28"/>
          <w:szCs w:val="28"/>
          <w:lang w:bidi="ar-EG"/>
        </w:rPr>
        <w:t xml:space="preserve">. Ми не </w:t>
      </w:r>
      <w:proofErr w:type="spellStart"/>
      <w:r w:rsidRPr="00F2160C">
        <w:rPr>
          <w:rFonts w:ascii="Times New Roman" w:hAnsi="Times New Roman" w:cs="Times New Roman"/>
          <w:sz w:val="28"/>
          <w:szCs w:val="28"/>
          <w:lang w:bidi="ar-EG"/>
        </w:rPr>
        <w:t>можемо</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вважати</w:t>
      </w:r>
      <w:proofErr w:type="spellEnd"/>
      <w:r w:rsidRPr="00F2160C">
        <w:rPr>
          <w:rFonts w:ascii="Times New Roman" w:hAnsi="Times New Roman" w:cs="Times New Roman"/>
          <w:sz w:val="28"/>
          <w:szCs w:val="28"/>
          <w:lang w:bidi="ar-EG"/>
        </w:rPr>
        <w:t xml:space="preserve"> даний рейтинг </w:t>
      </w:r>
      <w:proofErr w:type="gramStart"/>
      <w:r w:rsidRPr="00F2160C">
        <w:rPr>
          <w:rFonts w:ascii="Times New Roman" w:hAnsi="Times New Roman" w:cs="Times New Roman"/>
          <w:sz w:val="28"/>
          <w:szCs w:val="28"/>
          <w:lang w:bidi="ar-EG"/>
        </w:rPr>
        <w:t xml:space="preserve">буквально  </w:t>
      </w:r>
      <w:proofErr w:type="spellStart"/>
      <w:r w:rsidRPr="00F2160C">
        <w:rPr>
          <w:rFonts w:ascii="Times New Roman" w:hAnsi="Times New Roman" w:cs="Times New Roman"/>
          <w:sz w:val="28"/>
          <w:szCs w:val="28"/>
          <w:lang w:bidi="ar-EG"/>
        </w:rPr>
        <w:t>актуальним</w:t>
      </w:r>
      <w:proofErr w:type="spellEnd"/>
      <w:proofErr w:type="gramEnd"/>
      <w:r w:rsidRPr="00F2160C">
        <w:rPr>
          <w:rFonts w:ascii="Times New Roman" w:hAnsi="Times New Roman" w:cs="Times New Roman"/>
          <w:sz w:val="28"/>
          <w:szCs w:val="28"/>
          <w:lang w:bidi="ar-EG"/>
        </w:rPr>
        <w:t xml:space="preserve"> на </w:t>
      </w:r>
      <w:proofErr w:type="spellStart"/>
      <w:r w:rsidRPr="00F2160C">
        <w:rPr>
          <w:rFonts w:ascii="Times New Roman" w:hAnsi="Times New Roman" w:cs="Times New Roman"/>
          <w:sz w:val="28"/>
          <w:szCs w:val="28"/>
          <w:lang w:bidi="ar-EG"/>
        </w:rPr>
        <w:t>сьогодні</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оскільки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деякі</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служби</w:t>
      </w:r>
      <w:proofErr w:type="spellEnd"/>
      <w:r w:rsidRPr="00F2160C">
        <w:rPr>
          <w:rFonts w:ascii="Times New Roman" w:hAnsi="Times New Roman" w:cs="Times New Roman"/>
          <w:sz w:val="28"/>
          <w:szCs w:val="28"/>
          <w:lang w:bidi="ar-EG"/>
        </w:rPr>
        <w:t xml:space="preserve"> доставки </w:t>
      </w:r>
      <w:proofErr w:type="spellStart"/>
      <w:r w:rsidRPr="00F2160C">
        <w:rPr>
          <w:rFonts w:ascii="Times New Roman" w:hAnsi="Times New Roman" w:cs="Times New Roman"/>
          <w:sz w:val="28"/>
          <w:szCs w:val="28"/>
          <w:lang w:bidi="ar-EG"/>
        </w:rPr>
        <w:t>припинили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своє</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існування</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наприклад</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таке</w:t>
      </w:r>
      <w:proofErr w:type="spellEnd"/>
      <w:r w:rsidRPr="00F2160C">
        <w:rPr>
          <w:rFonts w:ascii="Times New Roman" w:hAnsi="Times New Roman" w:cs="Times New Roman"/>
          <w:sz w:val="28"/>
          <w:szCs w:val="28"/>
          <w:lang w:bidi="ar-EG"/>
        </w:rPr>
        <w:t xml:space="preserve"> як </w:t>
      </w:r>
      <w:proofErr w:type="spellStart"/>
      <w:r w:rsidRPr="00F2160C">
        <w:rPr>
          <w:rFonts w:ascii="Times New Roman" w:hAnsi="Times New Roman" w:cs="Times New Roman"/>
          <w:sz w:val="28"/>
          <w:szCs w:val="28"/>
          <w:lang w:bidi="ar-EG"/>
        </w:rPr>
        <w:t>Ін</w:t>
      </w:r>
      <w:proofErr w:type="spellEnd"/>
      <w:r w:rsidRPr="00F2160C">
        <w:rPr>
          <w:rFonts w:ascii="Times New Roman" w:hAnsi="Times New Roman" w:cs="Times New Roman"/>
          <w:sz w:val="28"/>
          <w:szCs w:val="28"/>
          <w:lang w:bidi="ar-EG"/>
        </w:rPr>
        <w:t xml:space="preserve">-тайм, </w:t>
      </w:r>
      <w:proofErr w:type="spellStart"/>
      <w:r w:rsidRPr="00F2160C">
        <w:rPr>
          <w:rFonts w:ascii="Times New Roman" w:hAnsi="Times New Roman" w:cs="Times New Roman"/>
          <w:sz w:val="28"/>
          <w:szCs w:val="28"/>
          <w:lang w:bidi="ar-EG"/>
        </w:rPr>
        <w:t>або</w:t>
      </w:r>
      <w:proofErr w:type="spellEnd"/>
      <w:r w:rsidRPr="00F2160C">
        <w:rPr>
          <w:rFonts w:ascii="Times New Roman" w:hAnsi="Times New Roman" w:cs="Times New Roman"/>
          <w:sz w:val="28"/>
          <w:szCs w:val="28"/>
          <w:lang w:bidi="ar-EG"/>
        </w:rPr>
        <w:t xml:space="preserve"> ж </w:t>
      </w:r>
      <w:proofErr w:type="spellStart"/>
      <w:r w:rsidRPr="00F2160C">
        <w:rPr>
          <w:rFonts w:ascii="Times New Roman" w:hAnsi="Times New Roman" w:cs="Times New Roman"/>
          <w:sz w:val="28"/>
          <w:szCs w:val="28"/>
          <w:lang w:bidi="ar-EG"/>
        </w:rPr>
        <w:t>покращили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свої</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показники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згідно</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річних</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звітів</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наприклад</w:t>
      </w:r>
      <w:proofErr w:type="spellEnd"/>
      <w:r>
        <w:rPr>
          <w:rFonts w:ascii="Times New Roman" w:hAnsi="Times New Roman" w:cs="Times New Roman"/>
          <w:sz w:val="28"/>
          <w:szCs w:val="28"/>
          <w:lang w:bidi="ar-EG"/>
        </w:rPr>
        <w:t xml:space="preserve">, </w:t>
      </w:r>
      <w:proofErr w:type="spellStart"/>
      <w:r>
        <w:rPr>
          <w:rFonts w:ascii="Times New Roman" w:hAnsi="Times New Roman" w:cs="Times New Roman"/>
          <w:sz w:val="28"/>
          <w:szCs w:val="28"/>
          <w:lang w:bidi="ar-EG"/>
        </w:rPr>
        <w:t>Міст</w:t>
      </w:r>
      <w:proofErr w:type="spellEnd"/>
      <w:r>
        <w:rPr>
          <w:rFonts w:ascii="Times New Roman" w:hAnsi="Times New Roman" w:cs="Times New Roman"/>
          <w:sz w:val="28"/>
          <w:szCs w:val="28"/>
          <w:lang w:bidi="ar-EG"/>
        </w:rPr>
        <w:t xml:space="preserve"> </w:t>
      </w:r>
      <w:proofErr w:type="spellStart"/>
      <w:r>
        <w:rPr>
          <w:rFonts w:ascii="Times New Roman" w:hAnsi="Times New Roman" w:cs="Times New Roman"/>
          <w:sz w:val="28"/>
          <w:szCs w:val="28"/>
          <w:lang w:bidi="ar-EG"/>
        </w:rPr>
        <w:t>Експрес</w:t>
      </w:r>
      <w:proofErr w:type="spellEnd"/>
      <w:r>
        <w:rPr>
          <w:rFonts w:ascii="Times New Roman" w:hAnsi="Times New Roman" w:cs="Times New Roman"/>
          <w:sz w:val="28"/>
          <w:szCs w:val="28"/>
          <w:lang w:bidi="ar-EG"/>
        </w:rPr>
        <w:t xml:space="preserve"> та Нова </w:t>
      </w:r>
      <w:proofErr w:type="spellStart"/>
      <w:r>
        <w:rPr>
          <w:rFonts w:ascii="Times New Roman" w:hAnsi="Times New Roman" w:cs="Times New Roman"/>
          <w:sz w:val="28"/>
          <w:szCs w:val="28"/>
          <w:lang w:bidi="ar-EG"/>
        </w:rPr>
        <w:t>пошта</w:t>
      </w:r>
      <w:proofErr w:type="spellEnd"/>
      <w:r>
        <w:rPr>
          <w:rFonts w:ascii="Times New Roman" w:hAnsi="Times New Roman" w:cs="Times New Roman"/>
          <w:sz w:val="28"/>
          <w:szCs w:val="28"/>
          <w:lang w:bidi="ar-EG"/>
        </w:rPr>
        <w:t xml:space="preserve"> [32</w:t>
      </w:r>
      <w:r w:rsidRPr="00F2160C">
        <w:rPr>
          <w:rFonts w:ascii="Times New Roman" w:hAnsi="Times New Roman" w:cs="Times New Roman"/>
          <w:sz w:val="28"/>
          <w:szCs w:val="28"/>
          <w:lang w:bidi="ar-EG"/>
        </w:rPr>
        <w:t>].</w:t>
      </w:r>
      <w:r>
        <w:rPr>
          <w:rFonts w:ascii="Times New Roman" w:hAnsi="Times New Roman" w:cs="Times New Roman"/>
          <w:sz w:val="28"/>
          <w:szCs w:val="28"/>
          <w:lang w:val="uk-UA" w:bidi="ar-EG"/>
        </w:rPr>
        <w:t xml:space="preserve"> Звідси, ми </w:t>
      </w:r>
      <w:r>
        <w:rPr>
          <w:rFonts w:ascii="Times New Roman" w:hAnsi="Times New Roman" w:cs="Times New Roman"/>
          <w:sz w:val="28"/>
          <w:szCs w:val="28"/>
          <w:lang w:val="uk-UA" w:bidi="ar-EG"/>
        </w:rPr>
        <w:lastRenderedPageBreak/>
        <w:t xml:space="preserve">можемо створити рейтинг, що міститиме  </w:t>
      </w:r>
      <w:r w:rsidRPr="00341AC2">
        <w:rPr>
          <w:rFonts w:ascii="Times New Roman" w:hAnsi="Times New Roman" w:cs="Times New Roman"/>
          <w:sz w:val="28"/>
          <w:szCs w:val="28"/>
          <w:lang w:val="uk-UA" w:bidi="ar-EG"/>
        </w:rPr>
        <w:t xml:space="preserve">показник із середньою оцінкою служб доставок згідно оцінювання користувачами Інтернет </w:t>
      </w:r>
    </w:p>
    <w:p w14:paraId="002EC8F4" w14:textId="4E6B2024" w:rsidR="00247D29" w:rsidRPr="00F925BA" w:rsidRDefault="00203E6F" w:rsidP="00E42F99">
      <w:pPr>
        <w:spacing w:after="0" w:line="360" w:lineRule="auto"/>
        <w:ind w:firstLine="709"/>
        <w:rPr>
          <w:rFonts w:ascii="Times New Roman" w:hAnsi="Times New Roman" w:cs="Times New Roman"/>
          <w:b/>
          <w:bCs/>
          <w:sz w:val="28"/>
          <w:szCs w:val="28"/>
          <w:lang w:val="uk-UA" w:bidi="ar-EG"/>
        </w:rPr>
      </w:pPr>
      <w:r w:rsidRPr="00F2160C">
        <w:rPr>
          <w:rFonts w:ascii="Times New Roman" w:hAnsi="Times New Roman" w:cs="Times New Roman"/>
          <w:noProof/>
          <w:sz w:val="28"/>
          <w:szCs w:val="28"/>
          <w:lang w:val="en-US"/>
        </w:rPr>
        <w:drawing>
          <wp:anchor distT="0" distB="0" distL="114300" distR="114300" simplePos="0" relativeHeight="251661312" behindDoc="0" locked="0" layoutInCell="1" allowOverlap="1" wp14:anchorId="2DC7B4ED" wp14:editId="7EBCD506">
            <wp:simplePos x="0" y="0"/>
            <wp:positionH relativeFrom="margin">
              <wp:posOffset>1103630</wp:posOffset>
            </wp:positionH>
            <wp:positionV relativeFrom="page">
              <wp:posOffset>1654810</wp:posOffset>
            </wp:positionV>
            <wp:extent cx="4092575" cy="3107055"/>
            <wp:effectExtent l="0" t="0" r="3175" b="0"/>
            <wp:wrapTopAndBottom/>
            <wp:docPr id="49" name="Рисунок 49" descr="C:\Users\Katia\Desktop\graph_st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a\Desktop\graph_star(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2575" cy="310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31E72" w14:textId="2C0F7B9B" w:rsidR="003E2681" w:rsidRPr="007B7BE6" w:rsidRDefault="003E2681" w:rsidP="00203E6F">
      <w:pPr>
        <w:spacing w:after="0" w:line="360" w:lineRule="auto"/>
        <w:rPr>
          <w:rFonts w:ascii="Times New Roman" w:hAnsi="Times New Roman" w:cs="Times New Roman"/>
          <w:b/>
          <w:bCs/>
          <w:sz w:val="28"/>
          <w:szCs w:val="28"/>
          <w:lang w:val="uk-UA" w:bidi="ar-EG"/>
        </w:rPr>
      </w:pPr>
    </w:p>
    <w:p w14:paraId="1DDFE108" w14:textId="5487DE35" w:rsidR="00247D29" w:rsidRPr="001D7949" w:rsidRDefault="004C7619" w:rsidP="00E42F99">
      <w:pPr>
        <w:spacing w:after="0" w:line="360" w:lineRule="auto"/>
        <w:ind w:firstLine="709"/>
        <w:jc w:val="center"/>
        <w:rPr>
          <w:rFonts w:ascii="Times New Roman" w:hAnsi="Times New Roman" w:cs="Times New Roman"/>
          <w:b/>
          <w:bCs/>
          <w:sz w:val="28"/>
          <w:szCs w:val="28"/>
          <w:lang w:bidi="ar-EG"/>
        </w:rPr>
      </w:pPr>
      <w:r>
        <w:rPr>
          <w:rFonts w:ascii="Times New Roman" w:hAnsi="Times New Roman" w:cs="Times New Roman"/>
          <w:b/>
          <w:bCs/>
          <w:sz w:val="28"/>
          <w:szCs w:val="28"/>
          <w:lang w:bidi="ar-EG"/>
        </w:rPr>
        <w:t>Рис 3.2</w:t>
      </w:r>
      <w:r w:rsidR="00247D29" w:rsidRPr="001D7949">
        <w:rPr>
          <w:rFonts w:ascii="Times New Roman" w:hAnsi="Times New Roman" w:cs="Times New Roman"/>
          <w:b/>
          <w:bCs/>
          <w:sz w:val="28"/>
          <w:szCs w:val="28"/>
          <w:lang w:val="uk-UA" w:bidi="ar-EG"/>
        </w:rPr>
        <w:t>.</w:t>
      </w:r>
      <w:r w:rsidR="00247D29" w:rsidRPr="001D7949">
        <w:rPr>
          <w:rFonts w:ascii="Times New Roman" w:hAnsi="Times New Roman" w:cs="Times New Roman"/>
          <w:b/>
          <w:bCs/>
          <w:sz w:val="28"/>
          <w:szCs w:val="28"/>
          <w:lang w:bidi="ar-EG"/>
        </w:rPr>
        <w:t xml:space="preserve"> </w:t>
      </w:r>
      <w:proofErr w:type="spellStart"/>
      <w:r w:rsidR="00247D29" w:rsidRPr="001D7949">
        <w:rPr>
          <w:rFonts w:ascii="Times New Roman" w:hAnsi="Times New Roman" w:cs="Times New Roman"/>
          <w:b/>
          <w:bCs/>
          <w:sz w:val="28"/>
          <w:szCs w:val="28"/>
          <w:lang w:bidi="ar-EG"/>
        </w:rPr>
        <w:t>Середня</w:t>
      </w:r>
      <w:proofErr w:type="spellEnd"/>
      <w:r w:rsidR="00247D29" w:rsidRPr="001D7949">
        <w:rPr>
          <w:rFonts w:ascii="Times New Roman" w:hAnsi="Times New Roman" w:cs="Times New Roman"/>
          <w:b/>
          <w:bCs/>
          <w:sz w:val="28"/>
          <w:szCs w:val="28"/>
          <w:lang w:bidi="ar-EG"/>
        </w:rPr>
        <w:t xml:space="preserve"> </w:t>
      </w:r>
      <w:proofErr w:type="spellStart"/>
      <w:r w:rsidR="00247D29" w:rsidRPr="001D7949">
        <w:rPr>
          <w:rFonts w:ascii="Times New Roman" w:hAnsi="Times New Roman" w:cs="Times New Roman"/>
          <w:b/>
          <w:bCs/>
          <w:sz w:val="28"/>
          <w:szCs w:val="28"/>
          <w:lang w:bidi="ar-EG"/>
        </w:rPr>
        <w:t>оцінка</w:t>
      </w:r>
      <w:proofErr w:type="spellEnd"/>
      <w:r w:rsidR="00247D29" w:rsidRPr="001D7949">
        <w:rPr>
          <w:rFonts w:ascii="Times New Roman" w:hAnsi="Times New Roman" w:cs="Times New Roman"/>
          <w:b/>
          <w:bCs/>
          <w:sz w:val="28"/>
          <w:szCs w:val="28"/>
          <w:lang w:bidi="ar-EG"/>
        </w:rPr>
        <w:t xml:space="preserve"> служб доставок </w:t>
      </w:r>
      <w:proofErr w:type="spellStart"/>
      <w:r w:rsidR="00247D29" w:rsidRPr="001D7949">
        <w:rPr>
          <w:rFonts w:ascii="Times New Roman" w:hAnsi="Times New Roman" w:cs="Times New Roman"/>
          <w:b/>
          <w:bCs/>
          <w:sz w:val="28"/>
          <w:szCs w:val="28"/>
          <w:lang w:bidi="ar-EG"/>
        </w:rPr>
        <w:t>від</w:t>
      </w:r>
      <w:proofErr w:type="spellEnd"/>
      <w:r w:rsidR="00247D29" w:rsidRPr="001D7949">
        <w:rPr>
          <w:rFonts w:ascii="Times New Roman" w:hAnsi="Times New Roman" w:cs="Times New Roman"/>
          <w:b/>
          <w:bCs/>
          <w:sz w:val="28"/>
          <w:szCs w:val="28"/>
          <w:lang w:bidi="ar-EG"/>
        </w:rPr>
        <w:t xml:space="preserve"> </w:t>
      </w:r>
      <w:proofErr w:type="spellStart"/>
      <w:r w:rsidR="00247D29" w:rsidRPr="001D7949">
        <w:rPr>
          <w:rFonts w:ascii="Times New Roman" w:hAnsi="Times New Roman" w:cs="Times New Roman"/>
          <w:b/>
          <w:bCs/>
          <w:sz w:val="28"/>
          <w:szCs w:val="28"/>
          <w:lang w:bidi="ar-EG"/>
        </w:rPr>
        <w:t>користувачів</w:t>
      </w:r>
      <w:proofErr w:type="spellEnd"/>
      <w:r w:rsidR="00247D29" w:rsidRPr="001D7949">
        <w:rPr>
          <w:rFonts w:ascii="Times New Roman" w:hAnsi="Times New Roman" w:cs="Times New Roman"/>
          <w:b/>
          <w:bCs/>
          <w:sz w:val="28"/>
          <w:szCs w:val="28"/>
          <w:lang w:bidi="ar-EG"/>
        </w:rPr>
        <w:t xml:space="preserve"> </w:t>
      </w:r>
      <w:proofErr w:type="spellStart"/>
      <w:r w:rsidR="00247D29" w:rsidRPr="001D7949">
        <w:rPr>
          <w:rFonts w:ascii="Times New Roman" w:hAnsi="Times New Roman" w:cs="Times New Roman"/>
          <w:b/>
          <w:bCs/>
          <w:sz w:val="28"/>
          <w:szCs w:val="28"/>
          <w:lang w:bidi="ar-EG"/>
        </w:rPr>
        <w:t>Інтернет</w:t>
      </w:r>
      <w:proofErr w:type="spellEnd"/>
    </w:p>
    <w:p w14:paraId="30C89FB7" w14:textId="77777777" w:rsidR="00247D29" w:rsidRDefault="00247D29" w:rsidP="00E42F99">
      <w:pPr>
        <w:spacing w:after="0" w:line="360" w:lineRule="auto"/>
        <w:ind w:firstLine="709"/>
        <w:jc w:val="center"/>
        <w:rPr>
          <w:rFonts w:ascii="Times New Roman" w:hAnsi="Times New Roman" w:cs="Times New Roman"/>
          <w:iCs/>
          <w:sz w:val="28"/>
          <w:szCs w:val="28"/>
          <w:lang w:val="uk-UA" w:bidi="ar-EG"/>
        </w:rPr>
      </w:pPr>
      <w:r w:rsidRPr="001D7949">
        <w:rPr>
          <w:rFonts w:ascii="Times New Roman" w:hAnsi="Times New Roman" w:cs="Times New Roman"/>
          <w:b/>
          <w:bCs/>
          <w:sz w:val="28"/>
          <w:szCs w:val="28"/>
          <w:lang w:bidi="ar-EG"/>
        </w:rPr>
        <w:t>2020 року (</w:t>
      </w:r>
      <w:proofErr w:type="spellStart"/>
      <w:r w:rsidRPr="001D7949">
        <w:rPr>
          <w:rFonts w:ascii="Times New Roman" w:hAnsi="Times New Roman" w:cs="Times New Roman"/>
          <w:b/>
          <w:bCs/>
          <w:sz w:val="28"/>
          <w:szCs w:val="28"/>
          <w:lang w:bidi="ar-EG"/>
        </w:rPr>
        <w:t>Google</w:t>
      </w:r>
      <w:proofErr w:type="spellEnd"/>
      <w:r w:rsidRPr="001D7949">
        <w:rPr>
          <w:rFonts w:ascii="Times New Roman" w:hAnsi="Times New Roman" w:cs="Times New Roman"/>
          <w:b/>
          <w:bCs/>
          <w:sz w:val="28"/>
          <w:szCs w:val="28"/>
          <w:lang w:bidi="ar-EG"/>
        </w:rPr>
        <w:t>)</w:t>
      </w:r>
      <w:r>
        <w:rPr>
          <w:rFonts w:ascii="Times New Roman" w:hAnsi="Times New Roman" w:cs="Times New Roman"/>
          <w:b/>
          <w:bCs/>
          <w:sz w:val="28"/>
          <w:szCs w:val="28"/>
          <w:lang w:val="uk-UA" w:bidi="ar-EG"/>
        </w:rPr>
        <w:t xml:space="preserve"> </w:t>
      </w:r>
      <w:r w:rsidRPr="00E54719">
        <w:rPr>
          <w:rFonts w:ascii="Times New Roman" w:hAnsi="Times New Roman" w:cs="Times New Roman"/>
          <w:b/>
          <w:bCs/>
          <w:sz w:val="28"/>
          <w:szCs w:val="28"/>
          <w:lang w:val="uk-UA" w:bidi="ar-EG"/>
        </w:rPr>
        <w:t>(</w:t>
      </w:r>
      <w:proofErr w:type="spellStart"/>
      <w:r w:rsidRPr="00E54719">
        <w:rPr>
          <w:rFonts w:ascii="Times New Roman" w:hAnsi="Times New Roman" w:cs="Times New Roman"/>
          <w:b/>
          <w:bCs/>
          <w:iCs/>
          <w:sz w:val="28"/>
          <w:szCs w:val="28"/>
          <w:lang w:bidi="ar-EG"/>
        </w:rPr>
        <w:t>складена</w:t>
      </w:r>
      <w:proofErr w:type="spellEnd"/>
      <w:r w:rsidRPr="00E54719">
        <w:rPr>
          <w:rFonts w:ascii="Times New Roman" w:hAnsi="Times New Roman" w:cs="Times New Roman"/>
          <w:b/>
          <w:bCs/>
          <w:iCs/>
          <w:sz w:val="28"/>
          <w:szCs w:val="28"/>
          <w:lang w:bidi="ar-EG"/>
        </w:rPr>
        <w:t xml:space="preserve"> автором</w:t>
      </w:r>
      <w:r w:rsidRPr="00E54719">
        <w:rPr>
          <w:rFonts w:ascii="Times New Roman" w:hAnsi="Times New Roman" w:cs="Times New Roman"/>
          <w:b/>
          <w:bCs/>
          <w:iCs/>
          <w:sz w:val="28"/>
          <w:szCs w:val="28"/>
          <w:lang w:val="uk-UA" w:bidi="ar-EG"/>
        </w:rPr>
        <w:t>)</w:t>
      </w:r>
    </w:p>
    <w:p w14:paraId="1BA3ED00" w14:textId="77777777" w:rsidR="00247D29" w:rsidRPr="00E54719" w:rsidRDefault="00247D29" w:rsidP="00E42F99">
      <w:pPr>
        <w:spacing w:after="0" w:line="360" w:lineRule="auto"/>
        <w:ind w:firstLine="709"/>
        <w:jc w:val="center"/>
        <w:rPr>
          <w:rFonts w:ascii="Times New Roman" w:hAnsi="Times New Roman" w:cs="Times New Roman"/>
          <w:b/>
          <w:bCs/>
          <w:sz w:val="28"/>
          <w:szCs w:val="28"/>
          <w:lang w:val="uk-UA" w:bidi="ar-EG"/>
        </w:rPr>
      </w:pPr>
    </w:p>
    <w:p w14:paraId="2F910DA2" w14:textId="1EFBEE62" w:rsidR="00247D29" w:rsidRDefault="00247D29" w:rsidP="00E42F99">
      <w:pPr>
        <w:spacing w:after="0" w:line="360" w:lineRule="auto"/>
        <w:ind w:firstLine="709"/>
        <w:jc w:val="both"/>
        <w:rPr>
          <w:rFonts w:ascii="Times New Roman" w:hAnsi="Times New Roman" w:cs="Times New Roman"/>
          <w:sz w:val="28"/>
          <w:szCs w:val="28"/>
          <w:lang w:bidi="ar-EG"/>
        </w:rPr>
      </w:pPr>
      <w:r w:rsidRPr="00E54719">
        <w:rPr>
          <w:rFonts w:ascii="Times New Roman" w:hAnsi="Times New Roman" w:cs="Times New Roman"/>
          <w:sz w:val="28"/>
          <w:szCs w:val="28"/>
          <w:lang w:val="uk-UA" w:bidi="ar-EG"/>
        </w:rPr>
        <w:t>Звідси ми бачимо, що служба доставки Нова пошта все ще тримає свої лідерські позиції, але Міст Експрес</w:t>
      </w:r>
      <w:r>
        <w:rPr>
          <w:rFonts w:ascii="Times New Roman" w:hAnsi="Times New Roman" w:cs="Times New Roman"/>
          <w:sz w:val="28"/>
          <w:szCs w:val="28"/>
          <w:lang w:val="uk-UA" w:bidi="ar-EG"/>
        </w:rPr>
        <w:t xml:space="preserve"> піднялась до</w:t>
      </w:r>
      <w:r w:rsidRPr="00E54719">
        <w:rPr>
          <w:rFonts w:ascii="Times New Roman" w:hAnsi="Times New Roman" w:cs="Times New Roman"/>
          <w:sz w:val="28"/>
          <w:szCs w:val="28"/>
          <w:lang w:val="uk-UA" w:bidi="ar-EG"/>
        </w:rPr>
        <w:t xml:space="preserve"> друг</w:t>
      </w:r>
      <w:r>
        <w:rPr>
          <w:rFonts w:ascii="Times New Roman" w:hAnsi="Times New Roman" w:cs="Times New Roman"/>
          <w:sz w:val="28"/>
          <w:szCs w:val="28"/>
          <w:lang w:val="uk-UA" w:bidi="ar-EG"/>
        </w:rPr>
        <w:t>ої</w:t>
      </w:r>
      <w:r w:rsidRPr="00E54719">
        <w:rPr>
          <w:rFonts w:ascii="Times New Roman" w:hAnsi="Times New Roman" w:cs="Times New Roman"/>
          <w:sz w:val="28"/>
          <w:szCs w:val="28"/>
          <w:lang w:val="uk-UA" w:bidi="ar-EG"/>
        </w:rPr>
        <w:t xml:space="preserve"> позиції, на відміну від 2019 року</w:t>
      </w:r>
      <w:r>
        <w:rPr>
          <w:rFonts w:ascii="Times New Roman" w:hAnsi="Times New Roman" w:cs="Times New Roman"/>
          <w:sz w:val="28"/>
          <w:szCs w:val="28"/>
          <w:lang w:val="uk-UA" w:bidi="ar-EG"/>
        </w:rPr>
        <w:t>.</w:t>
      </w:r>
      <w:r w:rsidRPr="00E54719">
        <w:rPr>
          <w:rFonts w:ascii="Times New Roman" w:hAnsi="Times New Roman" w:cs="Times New Roman"/>
          <w:sz w:val="28"/>
          <w:szCs w:val="28"/>
          <w:lang w:val="uk-UA" w:bidi="ar-EG"/>
        </w:rPr>
        <w:t xml:space="preserve"> </w:t>
      </w:r>
      <w:proofErr w:type="spellStart"/>
      <w:r w:rsidRPr="00F2160C">
        <w:rPr>
          <w:rFonts w:ascii="Times New Roman" w:hAnsi="Times New Roman" w:cs="Times New Roman"/>
          <w:sz w:val="28"/>
          <w:szCs w:val="28"/>
          <w:lang w:bidi="ar-EG"/>
        </w:rPr>
        <w:t>Також</w:t>
      </w:r>
      <w:proofErr w:type="spellEnd"/>
      <w:r w:rsidRPr="00F2160C">
        <w:rPr>
          <w:rFonts w:ascii="Times New Roman" w:hAnsi="Times New Roman" w:cs="Times New Roman"/>
          <w:sz w:val="28"/>
          <w:szCs w:val="28"/>
          <w:lang w:bidi="ar-EG"/>
        </w:rPr>
        <w:t xml:space="preserve"> хорошим </w:t>
      </w:r>
      <w:proofErr w:type="spellStart"/>
      <w:r w:rsidRPr="00F2160C">
        <w:rPr>
          <w:rFonts w:ascii="Times New Roman" w:hAnsi="Times New Roman" w:cs="Times New Roman"/>
          <w:sz w:val="28"/>
          <w:szCs w:val="28"/>
          <w:lang w:bidi="ar-EG"/>
        </w:rPr>
        <w:t>критерієм</w:t>
      </w:r>
      <w:proofErr w:type="spellEnd"/>
      <w:r w:rsidRPr="00F2160C">
        <w:rPr>
          <w:rFonts w:ascii="Times New Roman" w:hAnsi="Times New Roman" w:cs="Times New Roman"/>
          <w:sz w:val="28"/>
          <w:szCs w:val="28"/>
          <w:lang w:bidi="ar-EG"/>
        </w:rPr>
        <w:t xml:space="preserve"> для маркетингового </w:t>
      </w:r>
      <w:proofErr w:type="spellStart"/>
      <w:r w:rsidRPr="00F2160C">
        <w:rPr>
          <w:rFonts w:ascii="Times New Roman" w:hAnsi="Times New Roman" w:cs="Times New Roman"/>
          <w:sz w:val="28"/>
          <w:szCs w:val="28"/>
          <w:lang w:bidi="ar-EG"/>
        </w:rPr>
        <w:t>аналізу</w:t>
      </w:r>
      <w:proofErr w:type="spellEnd"/>
      <w:r w:rsidRPr="00F2160C">
        <w:rPr>
          <w:rFonts w:ascii="Times New Roman" w:hAnsi="Times New Roman" w:cs="Times New Roman"/>
          <w:sz w:val="28"/>
          <w:szCs w:val="28"/>
          <w:lang w:bidi="ar-EG"/>
        </w:rPr>
        <w:t xml:space="preserve"> є </w:t>
      </w:r>
      <w:proofErr w:type="spellStart"/>
      <w:r w:rsidRPr="00F2160C">
        <w:rPr>
          <w:rFonts w:ascii="Times New Roman" w:hAnsi="Times New Roman" w:cs="Times New Roman"/>
          <w:sz w:val="28"/>
          <w:szCs w:val="28"/>
          <w:lang w:bidi="ar-EG"/>
        </w:rPr>
        <w:t>таке</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інформаційне</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забезпечення</w:t>
      </w:r>
      <w:proofErr w:type="spellEnd"/>
      <w:r w:rsidRPr="00F2160C">
        <w:rPr>
          <w:rFonts w:ascii="Times New Roman" w:hAnsi="Times New Roman" w:cs="Times New Roman"/>
          <w:sz w:val="28"/>
          <w:szCs w:val="28"/>
          <w:lang w:bidi="ar-EG"/>
        </w:rPr>
        <w:t xml:space="preserve"> як </w:t>
      </w:r>
      <w:proofErr w:type="spellStart"/>
      <w:r w:rsidRPr="00F2160C">
        <w:rPr>
          <w:rFonts w:ascii="Times New Roman" w:hAnsi="Times New Roman" w:cs="Times New Roman"/>
          <w:sz w:val="28"/>
          <w:szCs w:val="28"/>
          <w:lang w:bidi="ar-EG"/>
        </w:rPr>
        <w:t>відгуки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користувачів</w:t>
      </w:r>
      <w:proofErr w:type="spellEnd"/>
      <w:r w:rsidRPr="00F2160C">
        <w:rPr>
          <w:rFonts w:ascii="Times New Roman" w:hAnsi="Times New Roman" w:cs="Times New Roman"/>
          <w:sz w:val="28"/>
          <w:szCs w:val="28"/>
          <w:lang w:bidi="ar-EG"/>
        </w:rPr>
        <w:t xml:space="preserve">. На нашу думку </w:t>
      </w:r>
      <w:proofErr w:type="spellStart"/>
      <w:r w:rsidRPr="00F2160C">
        <w:rPr>
          <w:rFonts w:ascii="Times New Roman" w:hAnsi="Times New Roman" w:cs="Times New Roman"/>
          <w:sz w:val="28"/>
          <w:szCs w:val="28"/>
          <w:lang w:bidi="ar-EG"/>
        </w:rPr>
        <w:t>відгуки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користувачів</w:t>
      </w:r>
      <w:proofErr w:type="spellEnd"/>
      <w:r w:rsidRPr="00F2160C">
        <w:rPr>
          <w:rFonts w:ascii="Times New Roman" w:hAnsi="Times New Roman" w:cs="Times New Roman"/>
          <w:sz w:val="28"/>
          <w:szCs w:val="28"/>
          <w:lang w:bidi="ar-EG"/>
        </w:rPr>
        <w:t xml:space="preserve"> є </w:t>
      </w:r>
      <w:proofErr w:type="spellStart"/>
      <w:r w:rsidRPr="00F2160C">
        <w:rPr>
          <w:rFonts w:ascii="Times New Roman" w:hAnsi="Times New Roman" w:cs="Times New Roman"/>
          <w:sz w:val="28"/>
          <w:szCs w:val="28"/>
          <w:lang w:bidi="ar-EG"/>
        </w:rPr>
        <w:t>хорошою</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мотивацією</w:t>
      </w:r>
      <w:proofErr w:type="spellEnd"/>
      <w:r w:rsidRPr="00F2160C">
        <w:rPr>
          <w:rFonts w:ascii="Times New Roman" w:hAnsi="Times New Roman" w:cs="Times New Roman"/>
          <w:sz w:val="28"/>
          <w:szCs w:val="28"/>
          <w:lang w:bidi="ar-EG"/>
        </w:rPr>
        <w:t xml:space="preserve"> для </w:t>
      </w:r>
      <w:proofErr w:type="spellStart"/>
      <w:r w:rsidRPr="00F2160C">
        <w:rPr>
          <w:rFonts w:ascii="Times New Roman" w:hAnsi="Times New Roman" w:cs="Times New Roman"/>
          <w:sz w:val="28"/>
          <w:szCs w:val="28"/>
          <w:lang w:bidi="ar-EG"/>
        </w:rPr>
        <w:t>покращення</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рівня</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роботи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підприємства</w:t>
      </w:r>
      <w:proofErr w:type="spellEnd"/>
      <w:r w:rsidRPr="00F2160C">
        <w:rPr>
          <w:rFonts w:ascii="Times New Roman" w:hAnsi="Times New Roman" w:cs="Times New Roman"/>
          <w:sz w:val="28"/>
          <w:szCs w:val="28"/>
          <w:lang w:bidi="ar-EG"/>
        </w:rPr>
        <w:t xml:space="preserve">, з одного боку, але, з </w:t>
      </w:r>
      <w:proofErr w:type="spellStart"/>
      <w:r w:rsidRPr="00F2160C">
        <w:rPr>
          <w:rFonts w:ascii="Times New Roman" w:hAnsi="Times New Roman" w:cs="Times New Roman"/>
          <w:sz w:val="28"/>
          <w:szCs w:val="28"/>
          <w:lang w:bidi="ar-EG"/>
        </w:rPr>
        <w:t>іншого</w:t>
      </w:r>
      <w:proofErr w:type="spellEnd"/>
      <w:r w:rsidRPr="00F2160C">
        <w:rPr>
          <w:rFonts w:ascii="Times New Roman" w:hAnsi="Times New Roman" w:cs="Times New Roman"/>
          <w:sz w:val="28"/>
          <w:szCs w:val="28"/>
          <w:lang w:bidi="ar-EG"/>
        </w:rPr>
        <w:t xml:space="preserve"> боку, ми </w:t>
      </w:r>
      <w:proofErr w:type="spellStart"/>
      <w:r w:rsidRPr="00F2160C">
        <w:rPr>
          <w:rFonts w:ascii="Times New Roman" w:hAnsi="Times New Roman" w:cs="Times New Roman"/>
          <w:sz w:val="28"/>
          <w:szCs w:val="28"/>
          <w:lang w:bidi="ar-EG"/>
        </w:rPr>
        <w:t>вважаємо</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що</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це</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досить</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суб’єктивний</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чинник</w:t>
      </w:r>
      <w:proofErr w:type="spellEnd"/>
      <w:r w:rsidRPr="00F2160C">
        <w:rPr>
          <w:rFonts w:ascii="Times New Roman" w:hAnsi="Times New Roman" w:cs="Times New Roman"/>
          <w:sz w:val="28"/>
          <w:szCs w:val="28"/>
          <w:lang w:bidi="ar-EG"/>
        </w:rPr>
        <w:t xml:space="preserve"> для </w:t>
      </w:r>
      <w:proofErr w:type="spellStart"/>
      <w:r w:rsidRPr="00F2160C">
        <w:rPr>
          <w:rFonts w:ascii="Times New Roman" w:hAnsi="Times New Roman" w:cs="Times New Roman"/>
          <w:sz w:val="28"/>
          <w:szCs w:val="28"/>
          <w:lang w:bidi="ar-EG"/>
        </w:rPr>
        <w:t>аналізу</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оскільки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більшість</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користувачів</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які</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залишають</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відгуки</w:t>
      </w:r>
      <w:proofErr w:type="spellEnd"/>
      <w:r w:rsidRPr="00F2160C">
        <w:rPr>
          <w:rFonts w:ascii="Times New Roman" w:hAnsi="Times New Roman" w:cs="Times New Roman"/>
          <w:sz w:val="28"/>
          <w:szCs w:val="28"/>
          <w:lang w:bidi="ar-EG"/>
        </w:rPr>
        <w:t xml:space="preserve"> в </w:t>
      </w:r>
      <w:proofErr w:type="spellStart"/>
      <w:r w:rsidRPr="00F2160C">
        <w:rPr>
          <w:rFonts w:ascii="Times New Roman" w:hAnsi="Times New Roman" w:cs="Times New Roman"/>
          <w:sz w:val="28"/>
          <w:szCs w:val="28"/>
          <w:lang w:bidi="ar-EG"/>
        </w:rPr>
        <w:t>Інтернеті</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заходять</w:t>
      </w:r>
      <w:proofErr w:type="spellEnd"/>
      <w:r w:rsidRPr="00F2160C">
        <w:rPr>
          <w:rFonts w:ascii="Times New Roman" w:hAnsi="Times New Roman" w:cs="Times New Roman"/>
          <w:sz w:val="28"/>
          <w:szCs w:val="28"/>
          <w:lang w:bidi="ar-EG"/>
        </w:rPr>
        <w:t xml:space="preserve"> на </w:t>
      </w:r>
      <w:proofErr w:type="spellStart"/>
      <w:r w:rsidRPr="00F2160C">
        <w:rPr>
          <w:rFonts w:ascii="Times New Roman" w:hAnsi="Times New Roman" w:cs="Times New Roman"/>
          <w:sz w:val="28"/>
          <w:szCs w:val="28"/>
          <w:lang w:bidi="ar-EG"/>
        </w:rPr>
        <w:t>сторінки</w:t>
      </w:r>
      <w:proofErr w:type="spellEnd"/>
      <w:r w:rsidRPr="00F2160C">
        <w:rPr>
          <w:rFonts w:ascii="Times New Roman" w:hAnsi="Times New Roman" w:cs="Times New Roman"/>
          <w:sz w:val="28"/>
          <w:szCs w:val="28"/>
          <w:lang w:bidi="ar-EG"/>
        </w:rPr>
        <w:t xml:space="preserve"> служб, </w:t>
      </w:r>
      <w:proofErr w:type="spellStart"/>
      <w:r w:rsidRPr="00F2160C">
        <w:rPr>
          <w:rFonts w:ascii="Times New Roman" w:hAnsi="Times New Roman" w:cs="Times New Roman"/>
          <w:sz w:val="28"/>
          <w:szCs w:val="28"/>
          <w:lang w:bidi="ar-EG"/>
        </w:rPr>
        <w:t>аби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висловити</w:t>
      </w:r>
      <w:proofErr w:type="spellEnd"/>
      <w:r w:rsidRPr="00F2160C">
        <w:rPr>
          <w:rFonts w:ascii="Times New Roman" w:hAnsi="Times New Roman" w:cs="Times New Roman"/>
          <w:sz w:val="28"/>
          <w:szCs w:val="28"/>
          <w:lang w:bidi="ar-EG"/>
        </w:rPr>
        <w:t xml:space="preserve"> свою </w:t>
      </w:r>
      <w:proofErr w:type="spellStart"/>
      <w:r w:rsidRPr="00F2160C">
        <w:rPr>
          <w:rFonts w:ascii="Times New Roman" w:hAnsi="Times New Roman" w:cs="Times New Roman"/>
          <w:sz w:val="28"/>
          <w:szCs w:val="28"/>
          <w:lang w:bidi="ar-EG"/>
        </w:rPr>
        <w:t>скаргу</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незадоволення</w:t>
      </w:r>
      <w:proofErr w:type="spellEnd"/>
      <w:r w:rsidRPr="00F2160C">
        <w:rPr>
          <w:rFonts w:ascii="Times New Roman" w:hAnsi="Times New Roman" w:cs="Times New Roman"/>
          <w:sz w:val="28"/>
          <w:szCs w:val="28"/>
          <w:lang w:bidi="ar-EG"/>
        </w:rPr>
        <w:t xml:space="preserve">, і </w:t>
      </w:r>
      <w:proofErr w:type="spellStart"/>
      <w:r w:rsidRPr="00F2160C">
        <w:rPr>
          <w:rFonts w:ascii="Times New Roman" w:hAnsi="Times New Roman" w:cs="Times New Roman"/>
          <w:sz w:val="28"/>
          <w:szCs w:val="28"/>
          <w:lang w:bidi="ar-EG"/>
        </w:rPr>
        <w:t>значно</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менша</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кількість</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зайдуть</w:t>
      </w:r>
      <w:proofErr w:type="spellEnd"/>
      <w:r w:rsidRPr="00F2160C">
        <w:rPr>
          <w:rFonts w:ascii="Times New Roman" w:hAnsi="Times New Roman" w:cs="Times New Roman"/>
          <w:sz w:val="28"/>
          <w:szCs w:val="28"/>
          <w:lang w:bidi="ar-EG"/>
        </w:rPr>
        <w:t xml:space="preserve"> і </w:t>
      </w:r>
      <w:proofErr w:type="spellStart"/>
      <w:r w:rsidRPr="00F2160C">
        <w:rPr>
          <w:rFonts w:ascii="Times New Roman" w:hAnsi="Times New Roman" w:cs="Times New Roman"/>
          <w:sz w:val="28"/>
          <w:szCs w:val="28"/>
          <w:lang w:bidi="ar-EG"/>
        </w:rPr>
        <w:t>напишуть</w:t>
      </w:r>
      <w:proofErr w:type="spellEnd"/>
      <w:r w:rsidRPr="00F2160C">
        <w:rPr>
          <w:rFonts w:ascii="Times New Roman" w:hAnsi="Times New Roman" w:cs="Times New Roman"/>
          <w:sz w:val="28"/>
          <w:szCs w:val="28"/>
          <w:lang w:bidi="ar-EG"/>
        </w:rPr>
        <w:t xml:space="preserve"> похвалу </w:t>
      </w:r>
      <w:proofErr w:type="spellStart"/>
      <w:r w:rsidRPr="00F2160C">
        <w:rPr>
          <w:rFonts w:ascii="Times New Roman" w:hAnsi="Times New Roman" w:cs="Times New Roman"/>
          <w:sz w:val="28"/>
          <w:szCs w:val="28"/>
          <w:lang w:bidi="ar-EG"/>
        </w:rPr>
        <w:t>або</w:t>
      </w:r>
      <w:proofErr w:type="spellEnd"/>
      <w:r w:rsidRPr="00F2160C">
        <w:rPr>
          <w:rFonts w:ascii="Times New Roman" w:hAnsi="Times New Roman" w:cs="Times New Roman"/>
          <w:sz w:val="28"/>
          <w:szCs w:val="28"/>
          <w:lang w:bidi="ar-EG"/>
        </w:rPr>
        <w:t xml:space="preserve"> просто </w:t>
      </w:r>
      <w:proofErr w:type="spellStart"/>
      <w:r w:rsidRPr="00F2160C">
        <w:rPr>
          <w:rFonts w:ascii="Times New Roman" w:hAnsi="Times New Roman" w:cs="Times New Roman"/>
          <w:sz w:val="28"/>
          <w:szCs w:val="28"/>
          <w:lang w:bidi="ar-EG"/>
        </w:rPr>
        <w:t>позитивний</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відгук</w:t>
      </w:r>
      <w:proofErr w:type="spellEnd"/>
      <w:r w:rsidRPr="00F2160C">
        <w:rPr>
          <w:rFonts w:ascii="Times New Roman" w:hAnsi="Times New Roman" w:cs="Times New Roman"/>
          <w:sz w:val="28"/>
          <w:szCs w:val="28"/>
          <w:lang w:bidi="ar-EG"/>
        </w:rPr>
        <w:t xml:space="preserve">. Ось, </w:t>
      </w:r>
      <w:proofErr w:type="spellStart"/>
      <w:r w:rsidRPr="00F2160C">
        <w:rPr>
          <w:rFonts w:ascii="Times New Roman" w:hAnsi="Times New Roman" w:cs="Times New Roman"/>
          <w:sz w:val="28"/>
          <w:szCs w:val="28"/>
          <w:lang w:bidi="ar-EG"/>
        </w:rPr>
        <w:t>що</w:t>
      </w:r>
      <w:proofErr w:type="spellEnd"/>
      <w:r w:rsidRPr="00F2160C">
        <w:rPr>
          <w:rFonts w:ascii="Times New Roman" w:hAnsi="Times New Roman" w:cs="Times New Roman"/>
          <w:sz w:val="28"/>
          <w:szCs w:val="28"/>
          <w:lang w:bidi="ar-EG"/>
        </w:rPr>
        <w:t xml:space="preserve"> вдалось </w:t>
      </w:r>
      <w:proofErr w:type="spellStart"/>
      <w:r w:rsidRPr="00F2160C">
        <w:rPr>
          <w:rFonts w:ascii="Times New Roman" w:hAnsi="Times New Roman" w:cs="Times New Roman"/>
          <w:sz w:val="28"/>
          <w:szCs w:val="28"/>
          <w:lang w:bidi="ar-EG"/>
        </w:rPr>
        <w:t>дізнатися</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із</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дослідження</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відгуків</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інтернет-магазинів</w:t>
      </w:r>
      <w:proofErr w:type="spellEnd"/>
      <w:r w:rsidRPr="00F2160C">
        <w:rPr>
          <w:rFonts w:ascii="Times New Roman" w:hAnsi="Times New Roman" w:cs="Times New Roman"/>
          <w:sz w:val="28"/>
          <w:szCs w:val="28"/>
          <w:lang w:bidi="ar-EG"/>
        </w:rPr>
        <w:t>:</w:t>
      </w:r>
    </w:p>
    <w:p w14:paraId="41F4F6C0" w14:textId="77777777" w:rsidR="004C7619" w:rsidRDefault="004C7619" w:rsidP="00E42F99">
      <w:pPr>
        <w:spacing w:after="0" w:line="360" w:lineRule="auto"/>
        <w:ind w:firstLine="709"/>
        <w:jc w:val="both"/>
        <w:rPr>
          <w:rFonts w:ascii="Times New Roman" w:hAnsi="Times New Roman" w:cs="Times New Roman"/>
          <w:sz w:val="28"/>
          <w:szCs w:val="28"/>
          <w:lang w:bidi="ar-EG"/>
        </w:rPr>
      </w:pPr>
    </w:p>
    <w:p w14:paraId="54BBF925" w14:textId="77777777" w:rsidR="00882C10" w:rsidRPr="00247D29" w:rsidRDefault="00882C10" w:rsidP="00E42F99">
      <w:pPr>
        <w:spacing w:after="0" w:line="360" w:lineRule="auto"/>
        <w:ind w:firstLine="709"/>
        <w:jc w:val="both"/>
        <w:rPr>
          <w:rFonts w:ascii="Times New Roman" w:hAnsi="Times New Roman" w:cs="Times New Roman"/>
          <w:sz w:val="28"/>
          <w:szCs w:val="28"/>
          <w:lang w:bidi="ar-EG"/>
        </w:rPr>
      </w:pPr>
    </w:p>
    <w:p w14:paraId="6AC4C708" w14:textId="77777777" w:rsidR="00247D29" w:rsidRPr="00F2160C" w:rsidRDefault="00247D29" w:rsidP="00203E6F">
      <w:pPr>
        <w:pStyle w:val="a3"/>
        <w:numPr>
          <w:ilvl w:val="0"/>
          <w:numId w:val="20"/>
        </w:numPr>
        <w:spacing w:after="0" w:line="360" w:lineRule="auto"/>
        <w:ind w:left="0" w:firstLine="709"/>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lastRenderedPageBreak/>
        <w:t>Міст Експрес (12 відповідей).</w:t>
      </w:r>
    </w:p>
    <w:p w14:paraId="1A146D2D" w14:textId="77777777" w:rsidR="00247D29" w:rsidRDefault="00247D29" w:rsidP="00E42F99">
      <w:pPr>
        <w:spacing w:after="0" w:line="360" w:lineRule="auto"/>
        <w:ind w:firstLine="709"/>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t>Опитані клієнти Міст Експрес скаржаться на недостатню кількість відділень (4 відповіді) і погане обслуговування (5 відповіді), але все ж зазначають порівняно невисокі ціни, що є хорошим критерієм для використання серед клієнтів (3 відповіді).</w:t>
      </w:r>
    </w:p>
    <w:p w14:paraId="1CAD2726" w14:textId="77777777" w:rsidR="00247D29" w:rsidRPr="00E54719" w:rsidRDefault="00247D29" w:rsidP="00203E6F">
      <w:pPr>
        <w:pStyle w:val="a3"/>
        <w:numPr>
          <w:ilvl w:val="0"/>
          <w:numId w:val="20"/>
        </w:numPr>
        <w:spacing w:after="0" w:line="360" w:lineRule="auto"/>
        <w:ind w:left="0" w:firstLine="709"/>
        <w:jc w:val="both"/>
        <w:rPr>
          <w:rFonts w:ascii="Times New Roman" w:hAnsi="Times New Roman" w:cs="Times New Roman"/>
          <w:sz w:val="28"/>
          <w:szCs w:val="28"/>
          <w:lang w:val="uk-UA" w:bidi="ar-EG"/>
        </w:rPr>
      </w:pPr>
      <w:r w:rsidRPr="00E54719">
        <w:rPr>
          <w:rFonts w:ascii="Times New Roman" w:hAnsi="Times New Roman" w:cs="Times New Roman"/>
          <w:sz w:val="28"/>
          <w:szCs w:val="28"/>
          <w:lang w:val="uk-UA" w:bidi="ar-EG"/>
        </w:rPr>
        <w:t>Нова Пошта (62 відповіді).</w:t>
      </w:r>
    </w:p>
    <w:p w14:paraId="39C3A171" w14:textId="77777777" w:rsidR="00247D29" w:rsidRPr="00F2160C" w:rsidRDefault="00247D29" w:rsidP="00E42F99">
      <w:pPr>
        <w:spacing w:after="0" w:line="360" w:lineRule="auto"/>
        <w:ind w:firstLine="709"/>
        <w:jc w:val="both"/>
        <w:rPr>
          <w:rFonts w:ascii="Times New Roman" w:hAnsi="Times New Roman" w:cs="Times New Roman"/>
          <w:sz w:val="28"/>
          <w:szCs w:val="28"/>
          <w:lang w:bidi="ar-EG"/>
        </w:rPr>
      </w:pPr>
      <w:proofErr w:type="spellStart"/>
      <w:r w:rsidRPr="00F2160C">
        <w:rPr>
          <w:rFonts w:ascii="Times New Roman" w:hAnsi="Times New Roman" w:cs="Times New Roman"/>
          <w:sz w:val="28"/>
          <w:szCs w:val="28"/>
          <w:lang w:bidi="ar-EG"/>
        </w:rPr>
        <w:t>Користувачі</w:t>
      </w:r>
      <w:proofErr w:type="spellEnd"/>
      <w:r w:rsidRPr="00F2160C">
        <w:rPr>
          <w:rFonts w:ascii="Times New Roman" w:hAnsi="Times New Roman" w:cs="Times New Roman"/>
          <w:sz w:val="28"/>
          <w:szCs w:val="28"/>
          <w:lang w:bidi="ar-EG"/>
        </w:rPr>
        <w:t xml:space="preserve"> </w:t>
      </w:r>
      <w:r w:rsidRPr="00F2160C">
        <w:rPr>
          <w:rFonts w:ascii="Times New Roman" w:hAnsi="Times New Roman" w:cs="Times New Roman"/>
          <w:sz w:val="28"/>
          <w:szCs w:val="28"/>
          <w:lang w:val="uk-UA" w:bidi="ar-EG"/>
        </w:rPr>
        <w:t xml:space="preserve">у відповідях </w:t>
      </w:r>
      <w:proofErr w:type="spellStart"/>
      <w:r w:rsidRPr="00F2160C">
        <w:rPr>
          <w:rFonts w:ascii="Times New Roman" w:hAnsi="Times New Roman" w:cs="Times New Roman"/>
          <w:sz w:val="28"/>
          <w:szCs w:val="28"/>
          <w:lang w:bidi="ar-EG"/>
        </w:rPr>
        <w:t>відзначили</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що</w:t>
      </w:r>
      <w:proofErr w:type="spellEnd"/>
      <w:r w:rsidRPr="00F2160C">
        <w:rPr>
          <w:rFonts w:ascii="Times New Roman" w:hAnsi="Times New Roman" w:cs="Times New Roman"/>
          <w:sz w:val="28"/>
          <w:szCs w:val="28"/>
          <w:lang w:bidi="ar-EG"/>
        </w:rPr>
        <w:t xml:space="preserve"> до характеристики </w:t>
      </w:r>
      <w:r w:rsidRPr="00F2160C">
        <w:rPr>
          <w:rFonts w:ascii="Times New Roman" w:hAnsi="Times New Roman" w:cs="Times New Roman"/>
          <w:sz w:val="28"/>
          <w:szCs w:val="28"/>
          <w:lang w:val="uk-UA" w:bidi="ar-EG"/>
        </w:rPr>
        <w:t>Нової пошти, можна віднести</w:t>
      </w:r>
      <w:r w:rsidRPr="00F2160C">
        <w:rPr>
          <w:rFonts w:ascii="Times New Roman" w:hAnsi="Times New Roman" w:cs="Times New Roman"/>
          <w:sz w:val="28"/>
          <w:szCs w:val="28"/>
          <w:lang w:bidi="ar-EG"/>
        </w:rPr>
        <w:t>:</w:t>
      </w:r>
    </w:p>
    <w:p w14:paraId="21152E37" w14:textId="77777777" w:rsidR="00247D29" w:rsidRPr="00F2160C" w:rsidRDefault="00247D29" w:rsidP="00D60607">
      <w:pPr>
        <w:pStyle w:val="a3"/>
        <w:numPr>
          <w:ilvl w:val="0"/>
          <w:numId w:val="43"/>
        </w:numPr>
        <w:spacing w:after="0" w:line="360" w:lineRule="auto"/>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t>швидку доставку (33 відповіді);</w:t>
      </w:r>
    </w:p>
    <w:p w14:paraId="449AB65E" w14:textId="77777777" w:rsidR="00247D29" w:rsidRPr="00F2160C" w:rsidRDefault="00247D29" w:rsidP="00D60607">
      <w:pPr>
        <w:pStyle w:val="a3"/>
        <w:numPr>
          <w:ilvl w:val="0"/>
          <w:numId w:val="43"/>
        </w:numPr>
        <w:spacing w:after="0" w:line="360" w:lineRule="auto"/>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t>високу вартість послуг (28 відповідей);</w:t>
      </w:r>
    </w:p>
    <w:p w14:paraId="7E530B70" w14:textId="77777777" w:rsidR="00247D29" w:rsidRPr="00F2160C" w:rsidRDefault="00247D29" w:rsidP="00D60607">
      <w:pPr>
        <w:pStyle w:val="a3"/>
        <w:numPr>
          <w:ilvl w:val="0"/>
          <w:numId w:val="43"/>
        </w:numPr>
        <w:spacing w:after="0" w:line="360" w:lineRule="auto"/>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t>широку мережу відділень (22 відповіді);</w:t>
      </w:r>
    </w:p>
    <w:p w14:paraId="670F9AE7" w14:textId="77777777" w:rsidR="00203E6F" w:rsidRDefault="00247D29" w:rsidP="00D60607">
      <w:pPr>
        <w:pStyle w:val="a3"/>
        <w:numPr>
          <w:ilvl w:val="0"/>
          <w:numId w:val="43"/>
        </w:numPr>
        <w:spacing w:after="0" w:line="360" w:lineRule="auto"/>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t xml:space="preserve">зручну автоматизацію, а також інтеграцію із різними сервісами </w:t>
      </w:r>
    </w:p>
    <w:p w14:paraId="52EAB8FA" w14:textId="5CB6778B" w:rsidR="00247D29" w:rsidRPr="00203E6F" w:rsidRDefault="00247D29" w:rsidP="00203E6F">
      <w:pPr>
        <w:spacing w:after="0" w:line="360" w:lineRule="auto"/>
        <w:jc w:val="both"/>
        <w:rPr>
          <w:rFonts w:ascii="Times New Roman" w:hAnsi="Times New Roman" w:cs="Times New Roman"/>
          <w:sz w:val="28"/>
          <w:szCs w:val="28"/>
          <w:lang w:val="uk-UA" w:bidi="ar-EG"/>
        </w:rPr>
      </w:pPr>
      <w:r w:rsidRPr="00203E6F">
        <w:rPr>
          <w:rFonts w:ascii="Times New Roman" w:hAnsi="Times New Roman" w:cs="Times New Roman"/>
          <w:sz w:val="28"/>
          <w:szCs w:val="28"/>
          <w:lang w:val="uk-UA" w:bidi="ar-EG"/>
        </w:rPr>
        <w:t>(9 відповідей).</w:t>
      </w:r>
    </w:p>
    <w:p w14:paraId="11C7413D" w14:textId="77777777" w:rsidR="00247D29" w:rsidRPr="00F2160C" w:rsidRDefault="00247D29" w:rsidP="00203E6F">
      <w:pPr>
        <w:pStyle w:val="a3"/>
        <w:numPr>
          <w:ilvl w:val="0"/>
          <w:numId w:val="20"/>
        </w:numPr>
        <w:spacing w:after="0" w:line="360" w:lineRule="auto"/>
        <w:ind w:left="0" w:firstLine="709"/>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t>Укрпошта (43 відповіді)</w:t>
      </w:r>
    </w:p>
    <w:p w14:paraId="241E82A6" w14:textId="77777777" w:rsidR="00247D29" w:rsidRPr="00F2160C" w:rsidRDefault="00247D29" w:rsidP="00E42F99">
      <w:pPr>
        <w:spacing w:after="0" w:line="360" w:lineRule="auto"/>
        <w:ind w:firstLine="709"/>
        <w:jc w:val="both"/>
        <w:rPr>
          <w:rFonts w:ascii="Times New Roman" w:hAnsi="Times New Roman" w:cs="Times New Roman"/>
          <w:sz w:val="28"/>
          <w:szCs w:val="28"/>
          <w:lang w:bidi="ar-EG"/>
        </w:rPr>
      </w:pPr>
      <w:r w:rsidRPr="00F2160C">
        <w:rPr>
          <w:rFonts w:ascii="Times New Roman" w:hAnsi="Times New Roman" w:cs="Times New Roman"/>
          <w:sz w:val="28"/>
          <w:szCs w:val="28"/>
          <w:lang w:bidi="ar-EG"/>
        </w:rPr>
        <w:t xml:space="preserve">Результат </w:t>
      </w:r>
      <w:proofErr w:type="spellStart"/>
      <w:r w:rsidRPr="00F2160C">
        <w:rPr>
          <w:rFonts w:ascii="Times New Roman" w:hAnsi="Times New Roman" w:cs="Times New Roman"/>
          <w:sz w:val="28"/>
          <w:szCs w:val="28"/>
          <w:lang w:bidi="ar-EG"/>
        </w:rPr>
        <w:t>опитування</w:t>
      </w:r>
      <w:proofErr w:type="spellEnd"/>
      <w:r w:rsidRPr="00F2160C">
        <w:rPr>
          <w:rFonts w:ascii="Times New Roman" w:hAnsi="Times New Roman" w:cs="Times New Roman"/>
          <w:sz w:val="28"/>
          <w:szCs w:val="28"/>
          <w:lang w:bidi="ar-EG"/>
        </w:rPr>
        <w:t xml:space="preserve"> показав, </w:t>
      </w:r>
      <w:proofErr w:type="spellStart"/>
      <w:r w:rsidRPr="00F2160C">
        <w:rPr>
          <w:rFonts w:ascii="Times New Roman" w:hAnsi="Times New Roman" w:cs="Times New Roman"/>
          <w:sz w:val="28"/>
          <w:szCs w:val="28"/>
          <w:lang w:bidi="ar-EG"/>
        </w:rPr>
        <w:t>що</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Укрпошту</w:t>
      </w:r>
      <w:proofErr w:type="spellEnd"/>
      <w:r w:rsidRPr="00F2160C">
        <w:rPr>
          <w:rFonts w:ascii="Times New Roman" w:hAnsi="Times New Roman" w:cs="Times New Roman"/>
          <w:sz w:val="28"/>
          <w:szCs w:val="28"/>
          <w:lang w:bidi="ar-EG"/>
        </w:rPr>
        <w:t xml:space="preserve"> </w:t>
      </w:r>
      <w:proofErr w:type="spellStart"/>
      <w:r w:rsidRPr="00F2160C">
        <w:rPr>
          <w:rFonts w:ascii="Times New Roman" w:hAnsi="Times New Roman" w:cs="Times New Roman"/>
          <w:sz w:val="28"/>
          <w:szCs w:val="28"/>
          <w:lang w:bidi="ar-EG"/>
        </w:rPr>
        <w:t>відрізняє</w:t>
      </w:r>
      <w:proofErr w:type="spellEnd"/>
      <w:r w:rsidRPr="00F2160C">
        <w:rPr>
          <w:rFonts w:ascii="Times New Roman" w:hAnsi="Times New Roman" w:cs="Times New Roman"/>
          <w:sz w:val="28"/>
          <w:szCs w:val="28"/>
          <w:lang w:bidi="ar-EG"/>
        </w:rPr>
        <w:t>:</w:t>
      </w:r>
    </w:p>
    <w:p w14:paraId="4186EAB4" w14:textId="77777777" w:rsidR="00247D29" w:rsidRPr="00D60607" w:rsidRDefault="00247D29" w:rsidP="00D60607">
      <w:pPr>
        <w:pStyle w:val="a3"/>
        <w:numPr>
          <w:ilvl w:val="0"/>
          <w:numId w:val="45"/>
        </w:numPr>
        <w:spacing w:after="0" w:line="360" w:lineRule="auto"/>
        <w:jc w:val="both"/>
        <w:rPr>
          <w:rFonts w:ascii="Times New Roman" w:hAnsi="Times New Roman" w:cs="Times New Roman"/>
          <w:sz w:val="28"/>
          <w:szCs w:val="28"/>
          <w:lang w:val="uk-UA" w:bidi="ar-EG"/>
        </w:rPr>
      </w:pPr>
      <w:r w:rsidRPr="00D60607">
        <w:rPr>
          <w:rFonts w:ascii="Times New Roman" w:hAnsi="Times New Roman" w:cs="Times New Roman"/>
          <w:sz w:val="28"/>
          <w:szCs w:val="28"/>
          <w:lang w:val="uk-UA" w:bidi="ar-EG"/>
        </w:rPr>
        <w:t>невисока ціна (17 відповідей);</w:t>
      </w:r>
    </w:p>
    <w:p w14:paraId="6FE6D168" w14:textId="77777777" w:rsidR="00247D29" w:rsidRPr="00D60607" w:rsidRDefault="00247D29" w:rsidP="00D60607">
      <w:pPr>
        <w:pStyle w:val="a3"/>
        <w:numPr>
          <w:ilvl w:val="0"/>
          <w:numId w:val="45"/>
        </w:numPr>
        <w:spacing w:after="0" w:line="360" w:lineRule="auto"/>
        <w:jc w:val="both"/>
        <w:rPr>
          <w:rFonts w:ascii="Times New Roman" w:hAnsi="Times New Roman" w:cs="Times New Roman"/>
          <w:sz w:val="28"/>
          <w:szCs w:val="28"/>
          <w:lang w:val="uk-UA" w:bidi="ar-EG"/>
        </w:rPr>
      </w:pPr>
      <w:r w:rsidRPr="00D60607">
        <w:rPr>
          <w:rFonts w:ascii="Times New Roman" w:hAnsi="Times New Roman" w:cs="Times New Roman"/>
          <w:sz w:val="28"/>
          <w:szCs w:val="28"/>
          <w:lang w:val="uk-UA" w:bidi="ar-EG"/>
        </w:rPr>
        <w:t>повільна доставка (15 відповідей);</w:t>
      </w:r>
    </w:p>
    <w:p w14:paraId="04FC70B4" w14:textId="77777777" w:rsidR="00247D29" w:rsidRPr="00D60607" w:rsidRDefault="00247D29" w:rsidP="00D60607">
      <w:pPr>
        <w:pStyle w:val="a3"/>
        <w:numPr>
          <w:ilvl w:val="0"/>
          <w:numId w:val="45"/>
        </w:numPr>
        <w:spacing w:after="0" w:line="360" w:lineRule="auto"/>
        <w:jc w:val="both"/>
        <w:rPr>
          <w:rFonts w:ascii="Times New Roman" w:hAnsi="Times New Roman" w:cs="Times New Roman"/>
          <w:sz w:val="28"/>
          <w:szCs w:val="28"/>
          <w:lang w:val="uk-UA" w:bidi="ar-EG"/>
        </w:rPr>
      </w:pPr>
      <w:r w:rsidRPr="00D60607">
        <w:rPr>
          <w:rFonts w:ascii="Times New Roman" w:hAnsi="Times New Roman" w:cs="Times New Roman"/>
          <w:sz w:val="28"/>
          <w:szCs w:val="28"/>
          <w:lang w:val="uk-UA" w:bidi="ar-EG"/>
        </w:rPr>
        <w:t>поганий сервіс (9 відповідей);</w:t>
      </w:r>
    </w:p>
    <w:p w14:paraId="637C6ED9" w14:textId="66FE4EDD" w:rsidR="00247D29" w:rsidRPr="00D60607" w:rsidRDefault="00247D29" w:rsidP="00D60607">
      <w:pPr>
        <w:pStyle w:val="a3"/>
        <w:numPr>
          <w:ilvl w:val="0"/>
          <w:numId w:val="45"/>
        </w:numPr>
        <w:spacing w:after="0" w:line="360" w:lineRule="auto"/>
        <w:jc w:val="both"/>
        <w:rPr>
          <w:rFonts w:ascii="Times New Roman" w:hAnsi="Times New Roman" w:cs="Times New Roman"/>
          <w:sz w:val="28"/>
          <w:szCs w:val="28"/>
          <w:lang w:val="uk-UA" w:bidi="ar-EG"/>
        </w:rPr>
      </w:pPr>
      <w:r w:rsidRPr="00D60607">
        <w:rPr>
          <w:rFonts w:ascii="Times New Roman" w:hAnsi="Times New Roman" w:cs="Times New Roman"/>
          <w:sz w:val="28"/>
          <w:szCs w:val="28"/>
          <w:lang w:val="uk-UA" w:bidi="ar-EG"/>
        </w:rPr>
        <w:t>незручн</w:t>
      </w:r>
      <w:r w:rsidR="00D60607">
        <w:rPr>
          <w:rFonts w:ascii="Times New Roman" w:hAnsi="Times New Roman" w:cs="Times New Roman"/>
          <w:sz w:val="28"/>
          <w:szCs w:val="28"/>
          <w:lang w:val="uk-UA" w:bidi="ar-EG"/>
        </w:rPr>
        <w:t>ий онлайн-кабінет (2 відповіді);</w:t>
      </w:r>
    </w:p>
    <w:p w14:paraId="37B56348" w14:textId="1627A52E" w:rsidR="00247D29" w:rsidRPr="00D60607" w:rsidRDefault="00247D29" w:rsidP="00D60607">
      <w:pPr>
        <w:pStyle w:val="a3"/>
        <w:numPr>
          <w:ilvl w:val="0"/>
          <w:numId w:val="45"/>
        </w:numPr>
        <w:spacing w:after="0" w:line="360" w:lineRule="auto"/>
        <w:jc w:val="both"/>
        <w:rPr>
          <w:rFonts w:ascii="Times New Roman" w:hAnsi="Times New Roman" w:cs="Times New Roman"/>
          <w:sz w:val="28"/>
          <w:szCs w:val="28"/>
          <w:lang w:val="uk-UA" w:bidi="ar-EG"/>
        </w:rPr>
      </w:pPr>
      <w:proofErr w:type="spellStart"/>
      <w:r w:rsidRPr="00D60607">
        <w:rPr>
          <w:rFonts w:ascii="Times New Roman" w:hAnsi="Times New Roman" w:cs="Times New Roman"/>
          <w:sz w:val="28"/>
          <w:szCs w:val="28"/>
          <w:lang w:val="uk-UA" w:bidi="ar-EG"/>
        </w:rPr>
        <w:t>Делівері</w:t>
      </w:r>
      <w:proofErr w:type="spellEnd"/>
      <w:r w:rsidRPr="00D60607">
        <w:rPr>
          <w:rFonts w:ascii="Times New Roman" w:hAnsi="Times New Roman" w:cs="Times New Roman"/>
          <w:sz w:val="28"/>
          <w:szCs w:val="28"/>
          <w:lang w:val="uk-UA" w:bidi="ar-EG"/>
        </w:rPr>
        <w:t xml:space="preserve"> (9 відповідей)</w:t>
      </w:r>
      <w:r w:rsidR="00D60607">
        <w:rPr>
          <w:rFonts w:ascii="Times New Roman" w:hAnsi="Times New Roman" w:cs="Times New Roman"/>
          <w:sz w:val="28"/>
          <w:szCs w:val="28"/>
          <w:lang w:val="uk-UA" w:bidi="ar-EG"/>
        </w:rPr>
        <w:t>.</w:t>
      </w:r>
    </w:p>
    <w:p w14:paraId="27133086" w14:textId="56B2CF1F" w:rsidR="00247D29" w:rsidRPr="00F2160C" w:rsidRDefault="00247D29" w:rsidP="00E42F99">
      <w:pPr>
        <w:spacing w:after="0" w:line="360" w:lineRule="auto"/>
        <w:ind w:firstLine="709"/>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t>Клієнти кажуть, що у служби недостатньо відділень (4 відповіді), періодичні проблеми з доставкою вантажів (2 відповіді) і одні з найнижчих цін на ринку (3 відповіді).</w:t>
      </w:r>
    </w:p>
    <w:p w14:paraId="7AADAC99" w14:textId="77777777" w:rsidR="00247D29" w:rsidRPr="00F2160C" w:rsidRDefault="00247D29" w:rsidP="00203E6F">
      <w:pPr>
        <w:pStyle w:val="a3"/>
        <w:numPr>
          <w:ilvl w:val="0"/>
          <w:numId w:val="20"/>
        </w:numPr>
        <w:spacing w:after="0" w:line="360" w:lineRule="auto"/>
        <w:ind w:left="0" w:firstLine="709"/>
        <w:jc w:val="both"/>
        <w:rPr>
          <w:rFonts w:ascii="Times New Roman" w:hAnsi="Times New Roman" w:cs="Times New Roman"/>
          <w:sz w:val="28"/>
          <w:szCs w:val="28"/>
          <w:lang w:val="uk-UA" w:bidi="ar-EG"/>
        </w:rPr>
      </w:pPr>
      <w:proofErr w:type="spellStart"/>
      <w:r w:rsidRPr="00F2160C">
        <w:rPr>
          <w:rFonts w:ascii="Times New Roman" w:hAnsi="Times New Roman" w:cs="Times New Roman"/>
          <w:sz w:val="28"/>
          <w:szCs w:val="28"/>
          <w:lang w:val="uk-UA" w:bidi="ar-EG"/>
        </w:rPr>
        <w:t>Автолюкс</w:t>
      </w:r>
      <w:proofErr w:type="spellEnd"/>
      <w:r w:rsidRPr="00F2160C">
        <w:rPr>
          <w:rFonts w:ascii="Times New Roman" w:hAnsi="Times New Roman" w:cs="Times New Roman"/>
          <w:sz w:val="28"/>
          <w:szCs w:val="28"/>
          <w:lang w:val="uk-UA" w:bidi="ar-EG"/>
        </w:rPr>
        <w:t xml:space="preserve"> (8 відповідей)</w:t>
      </w:r>
    </w:p>
    <w:p w14:paraId="73C35A7F" w14:textId="26394D36" w:rsidR="00247D29" w:rsidRDefault="00247D29" w:rsidP="00E42F99">
      <w:pPr>
        <w:spacing w:after="0" w:line="360" w:lineRule="auto"/>
        <w:ind w:firstLine="709"/>
        <w:jc w:val="both"/>
        <w:rPr>
          <w:rFonts w:ascii="Times New Roman" w:hAnsi="Times New Roman" w:cs="Times New Roman"/>
          <w:sz w:val="28"/>
          <w:szCs w:val="28"/>
          <w:lang w:val="uk-UA" w:bidi="ar-EG"/>
        </w:rPr>
      </w:pPr>
      <w:r w:rsidRPr="00F2160C">
        <w:rPr>
          <w:rFonts w:ascii="Times New Roman" w:hAnsi="Times New Roman" w:cs="Times New Roman"/>
          <w:sz w:val="28"/>
          <w:szCs w:val="28"/>
          <w:lang w:val="uk-UA" w:bidi="ar-EG"/>
        </w:rPr>
        <w:t>Клієнтів цієї служби не влаштовує мала кількість відділень (6 відповідей), але також вони відзначили відносно низькі ціни, що теж діє позитивно  (2 відповіді).</w:t>
      </w:r>
    </w:p>
    <w:p w14:paraId="7F53E3DC" w14:textId="1CB7C4D1" w:rsidR="00247D29" w:rsidRDefault="00247D29" w:rsidP="00E42F99">
      <w:pPr>
        <w:spacing w:after="0" w:line="360" w:lineRule="auto"/>
        <w:ind w:firstLine="709"/>
        <w:jc w:val="both"/>
        <w:rPr>
          <w:rFonts w:ascii="Times New Roman" w:hAnsi="Times New Roman" w:cs="Times New Roman"/>
          <w:sz w:val="28"/>
          <w:szCs w:val="28"/>
          <w:lang w:val="uk-UA" w:bidi="ar-EG"/>
        </w:rPr>
      </w:pPr>
      <w:r>
        <w:rPr>
          <w:rFonts w:ascii="Times New Roman" w:hAnsi="Times New Roman" w:cs="Times New Roman"/>
          <w:sz w:val="28"/>
          <w:szCs w:val="28"/>
          <w:lang w:val="uk-UA" w:bidi="ar-EG"/>
        </w:rPr>
        <w:t xml:space="preserve">Із аналізу відповідей ми бачимо, що компанія </w:t>
      </w:r>
      <w:proofErr w:type="spellStart"/>
      <w:r>
        <w:rPr>
          <w:rFonts w:ascii="Times New Roman" w:hAnsi="Times New Roman" w:cs="Times New Roman"/>
          <w:sz w:val="28"/>
          <w:szCs w:val="28"/>
          <w:lang w:val="en-US" w:bidi="ar-EG"/>
        </w:rPr>
        <w:t>Meest</w:t>
      </w:r>
      <w:proofErr w:type="spellEnd"/>
      <w:r w:rsidRPr="00247D29">
        <w:rPr>
          <w:rFonts w:ascii="Times New Roman" w:hAnsi="Times New Roman" w:cs="Times New Roman"/>
          <w:sz w:val="28"/>
          <w:szCs w:val="28"/>
          <w:lang w:val="uk-UA" w:bidi="ar-EG"/>
        </w:rPr>
        <w:t xml:space="preserve"> </w:t>
      </w:r>
      <w:r w:rsidR="00F6475A">
        <w:rPr>
          <w:rFonts w:ascii="Times New Roman" w:hAnsi="Times New Roman" w:cs="Times New Roman"/>
          <w:sz w:val="28"/>
          <w:szCs w:val="28"/>
          <w:lang w:val="uk-UA" w:bidi="ar-EG"/>
        </w:rPr>
        <w:t>покращує свої показники</w:t>
      </w:r>
      <w:r>
        <w:rPr>
          <w:rFonts w:ascii="Times New Roman" w:hAnsi="Times New Roman" w:cs="Times New Roman"/>
          <w:sz w:val="28"/>
          <w:szCs w:val="28"/>
          <w:lang w:val="uk-UA" w:bidi="ar-EG"/>
        </w:rPr>
        <w:t xml:space="preserve"> протягом останніх років. У кінці 2021 року буде п</w:t>
      </w:r>
      <w:r w:rsidR="00F6475A">
        <w:rPr>
          <w:rFonts w:ascii="Times New Roman" w:hAnsi="Times New Roman" w:cs="Times New Roman"/>
          <w:sz w:val="28"/>
          <w:szCs w:val="28"/>
          <w:lang w:val="uk-UA" w:bidi="ar-EG"/>
        </w:rPr>
        <w:t>роводитись додаткове опитування</w:t>
      </w:r>
      <w:r>
        <w:rPr>
          <w:rFonts w:ascii="Times New Roman" w:hAnsi="Times New Roman" w:cs="Times New Roman"/>
          <w:sz w:val="28"/>
          <w:szCs w:val="28"/>
          <w:lang w:val="uk-UA" w:bidi="ar-EG"/>
        </w:rPr>
        <w:t xml:space="preserve"> серед користувачів</w:t>
      </w:r>
      <w:r w:rsidR="00F6475A">
        <w:rPr>
          <w:rFonts w:ascii="Times New Roman" w:hAnsi="Times New Roman" w:cs="Times New Roman"/>
          <w:sz w:val="28"/>
          <w:szCs w:val="28"/>
          <w:lang w:val="uk-UA" w:bidi="ar-EG"/>
        </w:rPr>
        <w:t xml:space="preserve"> інтернет-магазинів, як </w:t>
      </w:r>
      <w:proofErr w:type="spellStart"/>
      <w:r w:rsidR="00F6475A">
        <w:rPr>
          <w:rFonts w:ascii="Times New Roman" w:hAnsi="Times New Roman" w:cs="Times New Roman"/>
          <w:sz w:val="28"/>
          <w:szCs w:val="28"/>
          <w:lang w:val="uk-UA" w:bidi="ar-EG"/>
        </w:rPr>
        <w:t>іздійснюють</w:t>
      </w:r>
      <w:proofErr w:type="spellEnd"/>
      <w:r w:rsidR="00F6475A">
        <w:rPr>
          <w:rFonts w:ascii="Times New Roman" w:hAnsi="Times New Roman" w:cs="Times New Roman"/>
          <w:sz w:val="28"/>
          <w:szCs w:val="28"/>
          <w:lang w:val="uk-UA" w:bidi="ar-EG"/>
        </w:rPr>
        <w:t xml:space="preserve"> </w:t>
      </w:r>
      <w:r w:rsidR="00F6475A">
        <w:rPr>
          <w:rFonts w:ascii="Times New Roman" w:hAnsi="Times New Roman" w:cs="Times New Roman"/>
          <w:sz w:val="28"/>
          <w:szCs w:val="28"/>
          <w:lang w:val="uk-UA" w:bidi="ar-EG"/>
        </w:rPr>
        <w:lastRenderedPageBreak/>
        <w:t xml:space="preserve">свої перевезення за допомогою поштово-логістичних операторів, а також звичайних користувачів, які користуються поштовими перевезеннями, що дозволить поновити дані досліджування та здійснити маркетинговий аналіз конкурентоспроможності компанії </w:t>
      </w:r>
      <w:proofErr w:type="spellStart"/>
      <w:r w:rsidR="00F6475A">
        <w:rPr>
          <w:rFonts w:ascii="Times New Roman" w:hAnsi="Times New Roman" w:cs="Times New Roman"/>
          <w:sz w:val="28"/>
          <w:szCs w:val="28"/>
          <w:lang w:val="en-US" w:bidi="ar-EG"/>
        </w:rPr>
        <w:t>Meest</w:t>
      </w:r>
      <w:proofErr w:type="spellEnd"/>
      <w:r w:rsidR="00F6475A" w:rsidRPr="00F6475A">
        <w:rPr>
          <w:rFonts w:ascii="Times New Roman" w:hAnsi="Times New Roman" w:cs="Times New Roman"/>
          <w:sz w:val="28"/>
          <w:szCs w:val="28"/>
          <w:lang w:val="uk-UA" w:bidi="ar-EG"/>
        </w:rPr>
        <w:t xml:space="preserve"> </w:t>
      </w:r>
      <w:r w:rsidR="00F6475A">
        <w:rPr>
          <w:rFonts w:ascii="Times New Roman" w:hAnsi="Times New Roman" w:cs="Times New Roman"/>
          <w:sz w:val="28"/>
          <w:szCs w:val="28"/>
          <w:lang w:val="en-US" w:bidi="ar-EG"/>
        </w:rPr>
        <w:t>International</w:t>
      </w:r>
      <w:r w:rsidR="00F6475A" w:rsidRPr="00F6475A">
        <w:rPr>
          <w:rFonts w:ascii="Times New Roman" w:hAnsi="Times New Roman" w:cs="Times New Roman"/>
          <w:sz w:val="28"/>
          <w:szCs w:val="28"/>
          <w:lang w:val="uk-UA" w:bidi="ar-EG"/>
        </w:rPr>
        <w:t xml:space="preserve"> </w:t>
      </w:r>
      <w:r>
        <w:rPr>
          <w:rFonts w:ascii="Times New Roman" w:hAnsi="Times New Roman" w:cs="Times New Roman"/>
          <w:sz w:val="28"/>
          <w:szCs w:val="28"/>
          <w:lang w:val="uk-UA" w:bidi="ar-EG"/>
        </w:rPr>
        <w:t xml:space="preserve"> </w:t>
      </w:r>
      <w:r w:rsidR="00F6475A">
        <w:rPr>
          <w:rFonts w:ascii="Times New Roman" w:hAnsi="Times New Roman" w:cs="Times New Roman"/>
          <w:sz w:val="28"/>
          <w:szCs w:val="28"/>
          <w:lang w:val="uk-UA" w:bidi="ar-EG"/>
        </w:rPr>
        <w:t xml:space="preserve">безпосередньо із новими лідерами на ринку, такими як </w:t>
      </w:r>
      <w:r w:rsidR="00F6475A">
        <w:rPr>
          <w:rFonts w:ascii="Times New Roman" w:hAnsi="Times New Roman" w:cs="Times New Roman"/>
          <w:sz w:val="28"/>
          <w:szCs w:val="28"/>
          <w:lang w:val="en-US" w:bidi="ar-EG"/>
        </w:rPr>
        <w:t>Justin</w:t>
      </w:r>
      <w:r w:rsidR="00F6475A" w:rsidRPr="00F6475A">
        <w:rPr>
          <w:rFonts w:ascii="Times New Roman" w:hAnsi="Times New Roman" w:cs="Times New Roman"/>
          <w:sz w:val="28"/>
          <w:szCs w:val="28"/>
          <w:lang w:val="uk-UA" w:bidi="ar-EG"/>
        </w:rPr>
        <w:t>,</w:t>
      </w:r>
      <w:r w:rsidR="00F6475A">
        <w:rPr>
          <w:rFonts w:ascii="Times New Roman" w:hAnsi="Times New Roman" w:cs="Times New Roman"/>
          <w:sz w:val="28"/>
          <w:szCs w:val="28"/>
          <w:lang w:val="uk-UA" w:bidi="ar-EG"/>
        </w:rPr>
        <w:t xml:space="preserve"> </w:t>
      </w:r>
      <w:r w:rsidR="00F6475A">
        <w:rPr>
          <w:rFonts w:ascii="Times New Roman" w:hAnsi="Times New Roman" w:cs="Times New Roman"/>
          <w:sz w:val="28"/>
          <w:szCs w:val="28"/>
          <w:lang w:val="en-US" w:bidi="ar-EG"/>
        </w:rPr>
        <w:t>Nova</w:t>
      </w:r>
      <w:r w:rsidR="00F6475A" w:rsidRPr="00F6475A">
        <w:rPr>
          <w:rFonts w:ascii="Times New Roman" w:hAnsi="Times New Roman" w:cs="Times New Roman"/>
          <w:sz w:val="28"/>
          <w:szCs w:val="28"/>
          <w:lang w:val="uk-UA" w:bidi="ar-EG"/>
        </w:rPr>
        <w:t xml:space="preserve"> </w:t>
      </w:r>
      <w:proofErr w:type="spellStart"/>
      <w:r w:rsidR="00F6475A">
        <w:rPr>
          <w:rFonts w:ascii="Times New Roman" w:hAnsi="Times New Roman" w:cs="Times New Roman"/>
          <w:sz w:val="28"/>
          <w:szCs w:val="28"/>
          <w:lang w:val="en-US" w:bidi="ar-EG"/>
        </w:rPr>
        <w:t>Poshta</w:t>
      </w:r>
      <w:proofErr w:type="spellEnd"/>
      <w:r w:rsidR="00F6475A" w:rsidRPr="00F6475A">
        <w:rPr>
          <w:rFonts w:ascii="Times New Roman" w:hAnsi="Times New Roman" w:cs="Times New Roman"/>
          <w:sz w:val="28"/>
          <w:szCs w:val="28"/>
          <w:lang w:val="uk-UA" w:bidi="ar-EG"/>
        </w:rPr>
        <w:t xml:space="preserve"> </w:t>
      </w:r>
      <w:r w:rsidR="00F6475A">
        <w:rPr>
          <w:rFonts w:ascii="Times New Roman" w:hAnsi="Times New Roman" w:cs="Times New Roman"/>
          <w:sz w:val="28"/>
          <w:szCs w:val="28"/>
          <w:lang w:val="en-US" w:bidi="ar-EG"/>
        </w:rPr>
        <w:t>Global</w:t>
      </w:r>
      <w:r w:rsidR="00F6475A" w:rsidRPr="00F6475A">
        <w:rPr>
          <w:rFonts w:ascii="Times New Roman" w:hAnsi="Times New Roman" w:cs="Times New Roman"/>
          <w:sz w:val="28"/>
          <w:szCs w:val="28"/>
          <w:lang w:val="uk-UA" w:bidi="ar-EG"/>
        </w:rPr>
        <w:t xml:space="preserve"> </w:t>
      </w:r>
      <w:r w:rsidR="00F6475A">
        <w:rPr>
          <w:rFonts w:ascii="Times New Roman" w:hAnsi="Times New Roman" w:cs="Times New Roman"/>
          <w:sz w:val="28"/>
          <w:szCs w:val="28"/>
          <w:lang w:val="uk-UA" w:bidi="ar-EG"/>
        </w:rPr>
        <w:t>тощо.</w:t>
      </w:r>
    </w:p>
    <w:p w14:paraId="51064FE1" w14:textId="4EA96F25" w:rsidR="00F6475A" w:rsidRDefault="00F6475A" w:rsidP="00E42F99">
      <w:pPr>
        <w:spacing w:after="0" w:line="360" w:lineRule="auto"/>
        <w:ind w:firstLine="709"/>
        <w:jc w:val="both"/>
        <w:rPr>
          <w:rFonts w:ascii="Times New Roman" w:hAnsi="Times New Roman" w:cs="Times New Roman"/>
          <w:sz w:val="28"/>
          <w:szCs w:val="28"/>
          <w:lang w:val="uk-UA" w:bidi="ar-EG"/>
        </w:rPr>
      </w:pPr>
      <w:r>
        <w:rPr>
          <w:rFonts w:ascii="Times New Roman" w:hAnsi="Times New Roman" w:cs="Times New Roman"/>
          <w:sz w:val="28"/>
          <w:szCs w:val="28"/>
          <w:lang w:val="uk-UA" w:bidi="ar-EG"/>
        </w:rPr>
        <w:t>Також, пропонуємо такі рекомендації, завдяки яким підприємство може утримати свої лідерські позиції та покращити показники у певних напрямках:</w:t>
      </w:r>
    </w:p>
    <w:p w14:paraId="5519CD56" w14:textId="06A98419" w:rsidR="00F6475A" w:rsidRDefault="00F6475A" w:rsidP="00203E6F">
      <w:pPr>
        <w:pStyle w:val="a3"/>
        <w:numPr>
          <w:ilvl w:val="0"/>
          <w:numId w:val="35"/>
        </w:numPr>
        <w:spacing w:after="0" w:line="360" w:lineRule="auto"/>
        <w:ind w:left="0" w:firstLine="709"/>
        <w:jc w:val="both"/>
        <w:rPr>
          <w:rFonts w:ascii="Times New Roman" w:hAnsi="Times New Roman" w:cs="Times New Roman"/>
          <w:sz w:val="28"/>
          <w:szCs w:val="28"/>
          <w:lang w:val="uk-UA" w:bidi="ar-EG"/>
        </w:rPr>
      </w:pPr>
      <w:r>
        <w:rPr>
          <w:rFonts w:ascii="Times New Roman" w:hAnsi="Times New Roman" w:cs="Times New Roman"/>
          <w:sz w:val="28"/>
          <w:szCs w:val="28"/>
          <w:lang w:val="uk-UA" w:bidi="ar-EG"/>
        </w:rPr>
        <w:t>Утримати позицію за допомогою якості доставки, намагатися якомога швидше здійснювати перевезення та опрацювання вантажу, аби зменшити термін очікування;</w:t>
      </w:r>
    </w:p>
    <w:p w14:paraId="15D40C98" w14:textId="19B4C0A7" w:rsidR="00F6475A" w:rsidRDefault="00F6475A" w:rsidP="00203E6F">
      <w:pPr>
        <w:pStyle w:val="a3"/>
        <w:numPr>
          <w:ilvl w:val="0"/>
          <w:numId w:val="35"/>
        </w:numPr>
        <w:spacing w:after="0" w:line="360" w:lineRule="auto"/>
        <w:ind w:left="0" w:firstLine="709"/>
        <w:jc w:val="both"/>
        <w:rPr>
          <w:rFonts w:ascii="Times New Roman" w:hAnsi="Times New Roman" w:cs="Times New Roman"/>
          <w:sz w:val="28"/>
          <w:szCs w:val="28"/>
          <w:lang w:val="uk-UA" w:bidi="ar-EG"/>
        </w:rPr>
      </w:pPr>
      <w:r>
        <w:rPr>
          <w:rFonts w:ascii="Times New Roman" w:hAnsi="Times New Roman" w:cs="Times New Roman"/>
          <w:sz w:val="28"/>
          <w:szCs w:val="28"/>
          <w:lang w:val="uk-UA" w:bidi="ar-EG"/>
        </w:rPr>
        <w:t>Створити карту лояльності до клієнта. Прикладом такого може слугувати безкоштовне повернення товару у разі, якщо клієнт захоче здійснити таку опцію або ж кожне п</w:t>
      </w:r>
      <w:r w:rsidRPr="00F6475A">
        <w:rPr>
          <w:rFonts w:ascii="Times New Roman" w:hAnsi="Times New Roman" w:cs="Times New Roman"/>
          <w:sz w:val="28"/>
          <w:szCs w:val="28"/>
          <w:lang w:bidi="ar-EG"/>
        </w:rPr>
        <w:t>’</w:t>
      </w:r>
      <w:proofErr w:type="spellStart"/>
      <w:r>
        <w:rPr>
          <w:rFonts w:ascii="Times New Roman" w:hAnsi="Times New Roman" w:cs="Times New Roman"/>
          <w:sz w:val="28"/>
          <w:szCs w:val="28"/>
          <w:lang w:val="uk-UA" w:bidi="ar-EG"/>
        </w:rPr>
        <w:t>ята</w:t>
      </w:r>
      <w:proofErr w:type="spellEnd"/>
      <w:r>
        <w:rPr>
          <w:rFonts w:ascii="Times New Roman" w:hAnsi="Times New Roman" w:cs="Times New Roman"/>
          <w:sz w:val="28"/>
          <w:szCs w:val="28"/>
          <w:lang w:val="uk-UA" w:bidi="ar-EG"/>
        </w:rPr>
        <w:t xml:space="preserve"> доставка безкоштовна тощо.</w:t>
      </w:r>
    </w:p>
    <w:p w14:paraId="2D52B6C4" w14:textId="1B6F7F76" w:rsidR="00F6475A" w:rsidRDefault="00F6475A" w:rsidP="00203E6F">
      <w:pPr>
        <w:pStyle w:val="a3"/>
        <w:numPr>
          <w:ilvl w:val="0"/>
          <w:numId w:val="35"/>
        </w:numPr>
        <w:spacing w:after="0" w:line="360" w:lineRule="auto"/>
        <w:ind w:left="0" w:firstLine="709"/>
        <w:jc w:val="both"/>
        <w:rPr>
          <w:rFonts w:ascii="Times New Roman" w:hAnsi="Times New Roman" w:cs="Times New Roman"/>
          <w:sz w:val="28"/>
          <w:szCs w:val="28"/>
          <w:lang w:val="uk-UA" w:bidi="ar-EG"/>
        </w:rPr>
      </w:pPr>
      <w:r>
        <w:rPr>
          <w:rFonts w:ascii="Times New Roman" w:hAnsi="Times New Roman" w:cs="Times New Roman"/>
          <w:sz w:val="28"/>
          <w:szCs w:val="28"/>
          <w:lang w:val="uk-UA" w:bidi="ar-EG"/>
        </w:rPr>
        <w:t>Задовільнити потреби персоналу, який працює у компанії. Усім відомо, що чим краща пропозиція для працівників у компанії, тим краще вони будуть обслуговувати клієнтів, тому важливо підтримати працівників, створити комфортні умови для роботи, надавати допомогу у роботі, у випадку, якщо це буде потрібно працівнику тощо.</w:t>
      </w:r>
    </w:p>
    <w:p w14:paraId="1F798DF6" w14:textId="77777777" w:rsidR="00F6475A" w:rsidRPr="00F6475A" w:rsidRDefault="00F6475A" w:rsidP="00E42F99">
      <w:pPr>
        <w:spacing w:after="0" w:line="360" w:lineRule="auto"/>
        <w:ind w:left="708" w:firstLine="709"/>
        <w:jc w:val="both"/>
        <w:rPr>
          <w:rFonts w:ascii="Times New Roman" w:hAnsi="Times New Roman" w:cs="Times New Roman"/>
          <w:sz w:val="28"/>
          <w:szCs w:val="28"/>
          <w:lang w:val="uk-UA" w:bidi="ar-EG"/>
        </w:rPr>
      </w:pPr>
    </w:p>
    <w:p w14:paraId="6C83D941" w14:textId="77777777" w:rsidR="00247D29" w:rsidRDefault="00247D29" w:rsidP="00E42F99">
      <w:pPr>
        <w:spacing w:after="0" w:line="360" w:lineRule="auto"/>
        <w:ind w:firstLine="709"/>
        <w:jc w:val="both"/>
        <w:rPr>
          <w:rFonts w:ascii="Times New Roman" w:hAnsi="Times New Roman" w:cs="Times New Roman"/>
          <w:sz w:val="28"/>
          <w:szCs w:val="28"/>
          <w:lang w:val="uk-UA"/>
        </w:rPr>
      </w:pPr>
    </w:p>
    <w:p w14:paraId="5C175D7F" w14:textId="24C0B2ED" w:rsidR="00EB7E33" w:rsidRDefault="00EB7E33" w:rsidP="00E42F99">
      <w:pPr>
        <w:spacing w:after="0" w:line="360" w:lineRule="auto"/>
        <w:ind w:firstLine="709"/>
        <w:jc w:val="both"/>
        <w:rPr>
          <w:rFonts w:ascii="Times New Roman" w:hAnsi="Times New Roman" w:cs="Times New Roman"/>
          <w:sz w:val="28"/>
          <w:szCs w:val="28"/>
          <w:lang w:val="uk-UA"/>
        </w:rPr>
      </w:pPr>
    </w:p>
    <w:p w14:paraId="0F9CFFB3" w14:textId="150A2217" w:rsidR="003E2681" w:rsidRDefault="003E2681" w:rsidP="00E42F99">
      <w:pPr>
        <w:spacing w:after="0" w:line="360" w:lineRule="auto"/>
        <w:ind w:firstLine="709"/>
        <w:jc w:val="both"/>
        <w:rPr>
          <w:rFonts w:ascii="Times New Roman" w:hAnsi="Times New Roman" w:cs="Times New Roman"/>
          <w:sz w:val="28"/>
          <w:szCs w:val="28"/>
          <w:lang w:val="uk-UA"/>
        </w:rPr>
      </w:pPr>
    </w:p>
    <w:p w14:paraId="40CA7857" w14:textId="32776CFC" w:rsidR="003E2681" w:rsidRDefault="003E2681" w:rsidP="00E42F99">
      <w:pPr>
        <w:spacing w:after="0" w:line="360" w:lineRule="auto"/>
        <w:ind w:firstLine="709"/>
        <w:jc w:val="both"/>
        <w:rPr>
          <w:rFonts w:ascii="Times New Roman" w:hAnsi="Times New Roman" w:cs="Times New Roman"/>
          <w:sz w:val="28"/>
          <w:szCs w:val="28"/>
          <w:lang w:val="uk-UA"/>
        </w:rPr>
      </w:pPr>
    </w:p>
    <w:p w14:paraId="2A9CCF0C" w14:textId="5CBFCE7B" w:rsidR="003E2681" w:rsidRDefault="003E2681" w:rsidP="00E42F99">
      <w:pPr>
        <w:spacing w:after="0" w:line="360" w:lineRule="auto"/>
        <w:ind w:firstLine="709"/>
        <w:jc w:val="both"/>
        <w:rPr>
          <w:rFonts w:ascii="Times New Roman" w:hAnsi="Times New Roman" w:cs="Times New Roman"/>
          <w:sz w:val="28"/>
          <w:szCs w:val="28"/>
          <w:lang w:val="uk-UA"/>
        </w:rPr>
      </w:pPr>
    </w:p>
    <w:p w14:paraId="45613DB1" w14:textId="3E88968D" w:rsidR="003E2681" w:rsidRDefault="003E2681" w:rsidP="00E42F99">
      <w:pPr>
        <w:spacing w:after="0" w:line="360" w:lineRule="auto"/>
        <w:ind w:firstLine="709"/>
        <w:jc w:val="both"/>
        <w:rPr>
          <w:rFonts w:ascii="Times New Roman" w:hAnsi="Times New Roman" w:cs="Times New Roman"/>
          <w:sz w:val="28"/>
          <w:szCs w:val="28"/>
          <w:lang w:val="uk-UA"/>
        </w:rPr>
      </w:pPr>
    </w:p>
    <w:p w14:paraId="1904849A" w14:textId="5D5FD891" w:rsidR="003E2681" w:rsidRDefault="003E2681" w:rsidP="00E42F99">
      <w:pPr>
        <w:spacing w:after="0" w:line="360" w:lineRule="auto"/>
        <w:ind w:firstLine="709"/>
        <w:jc w:val="both"/>
        <w:rPr>
          <w:rFonts w:ascii="Times New Roman" w:hAnsi="Times New Roman" w:cs="Times New Roman"/>
          <w:sz w:val="28"/>
          <w:szCs w:val="28"/>
          <w:lang w:val="uk-UA"/>
        </w:rPr>
      </w:pPr>
    </w:p>
    <w:p w14:paraId="41041D99" w14:textId="55F05823" w:rsidR="003E2681" w:rsidRDefault="003E2681" w:rsidP="00E42F99">
      <w:pPr>
        <w:spacing w:after="0" w:line="360" w:lineRule="auto"/>
        <w:ind w:firstLine="709"/>
        <w:jc w:val="both"/>
        <w:rPr>
          <w:rFonts w:ascii="Times New Roman" w:hAnsi="Times New Roman" w:cs="Times New Roman"/>
          <w:sz w:val="28"/>
          <w:szCs w:val="28"/>
          <w:lang w:val="uk-UA"/>
        </w:rPr>
      </w:pPr>
    </w:p>
    <w:p w14:paraId="00722397" w14:textId="35CC0869" w:rsidR="003E2681" w:rsidRDefault="003E2681" w:rsidP="00E42F99">
      <w:pPr>
        <w:spacing w:after="0" w:line="360" w:lineRule="auto"/>
        <w:ind w:firstLine="709"/>
        <w:jc w:val="both"/>
        <w:rPr>
          <w:rFonts w:ascii="Times New Roman" w:hAnsi="Times New Roman" w:cs="Times New Roman"/>
          <w:sz w:val="28"/>
          <w:szCs w:val="28"/>
          <w:lang w:val="uk-UA"/>
        </w:rPr>
      </w:pPr>
    </w:p>
    <w:p w14:paraId="67CE141C" w14:textId="6F12B0C8" w:rsidR="00122EE8" w:rsidRPr="00122EE8" w:rsidRDefault="00122EE8" w:rsidP="00203E6F">
      <w:pPr>
        <w:spacing w:after="0" w:line="360" w:lineRule="auto"/>
        <w:jc w:val="both"/>
        <w:rPr>
          <w:rFonts w:ascii="Times New Roman" w:hAnsi="Times New Roman" w:cs="Times New Roman"/>
          <w:sz w:val="28"/>
          <w:szCs w:val="28"/>
          <w:lang w:val="uk-UA"/>
        </w:rPr>
      </w:pPr>
    </w:p>
    <w:p w14:paraId="57AC1D3D" w14:textId="36DD8C20" w:rsidR="00122EE8" w:rsidRPr="006B1AAF" w:rsidRDefault="00F6475A" w:rsidP="006B1AAF">
      <w:pPr>
        <w:pStyle w:val="1"/>
        <w:jc w:val="center"/>
        <w:rPr>
          <w:rFonts w:ascii="Times New Roman" w:hAnsi="Times New Roman" w:cs="Times New Roman"/>
          <w:b/>
          <w:color w:val="0D0D0D" w:themeColor="text1" w:themeTint="F2"/>
          <w:sz w:val="28"/>
          <w:szCs w:val="28"/>
          <w:lang w:val="uk-UA"/>
        </w:rPr>
      </w:pPr>
      <w:bookmarkStart w:id="17" w:name="_Toc89206641"/>
      <w:r w:rsidRPr="006B1AAF">
        <w:rPr>
          <w:rFonts w:ascii="Times New Roman" w:hAnsi="Times New Roman" w:cs="Times New Roman"/>
          <w:b/>
          <w:color w:val="0D0D0D" w:themeColor="text1" w:themeTint="F2"/>
          <w:sz w:val="28"/>
          <w:szCs w:val="28"/>
          <w:lang w:val="uk-UA"/>
        </w:rPr>
        <w:lastRenderedPageBreak/>
        <w:t>Висновки до Розділу 3</w:t>
      </w:r>
      <w:bookmarkEnd w:id="17"/>
    </w:p>
    <w:p w14:paraId="6C55850F" w14:textId="27DE7DB2" w:rsidR="00F6475A" w:rsidRDefault="00F6475A" w:rsidP="00E42F99">
      <w:pPr>
        <w:spacing w:after="0" w:line="360" w:lineRule="auto"/>
        <w:ind w:firstLine="709"/>
        <w:jc w:val="center"/>
        <w:rPr>
          <w:rFonts w:ascii="Times New Roman" w:hAnsi="Times New Roman" w:cs="Times New Roman"/>
          <w:b/>
          <w:sz w:val="28"/>
          <w:szCs w:val="28"/>
          <w:lang w:val="uk-UA"/>
        </w:rPr>
      </w:pPr>
    </w:p>
    <w:p w14:paraId="1D88E936" w14:textId="1AE16F97" w:rsidR="00F6475A" w:rsidRDefault="00F6475A" w:rsidP="00203E6F">
      <w:pPr>
        <w:pStyle w:val="a3"/>
        <w:numPr>
          <w:ilvl w:val="0"/>
          <w:numId w:val="3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розглянуто та проаналізовано суть та особливості маркетингової діяльності досліджень </w:t>
      </w:r>
      <w:r w:rsidR="00F16C81">
        <w:rPr>
          <w:rFonts w:ascii="Times New Roman" w:hAnsi="Times New Roman" w:cs="Times New Roman"/>
          <w:sz w:val="28"/>
          <w:szCs w:val="28"/>
          <w:lang w:val="uk-UA"/>
        </w:rPr>
        <w:t xml:space="preserve">у сфері транспортно-логістичних перевезень. Розглянуто особливості маркетингового аналізу на прикладі створення нового поштово-логістичного оператора, вже існуючого поштово-логістичного оператора у двох випадках, що залежить від завдань, які поставить замовник, наприклад, у випадку, якщо замовник захоче покращити репутацію підприємства або ж збільшити прибутковість компанії. </w:t>
      </w:r>
    </w:p>
    <w:p w14:paraId="04EAE128" w14:textId="5BABA74F" w:rsidR="00F16C81" w:rsidRDefault="00F16C81" w:rsidP="00203E6F">
      <w:pPr>
        <w:spacing w:after="0" w:line="360" w:lineRule="auto"/>
        <w:ind w:firstLine="709"/>
        <w:jc w:val="both"/>
        <w:rPr>
          <w:rFonts w:ascii="Times New Roman" w:hAnsi="Times New Roman" w:cs="Times New Roman"/>
          <w:sz w:val="28"/>
          <w:szCs w:val="28"/>
          <w:lang w:val="uk-UA"/>
        </w:rPr>
      </w:pPr>
    </w:p>
    <w:p w14:paraId="633E72EA" w14:textId="502C6CB1" w:rsidR="00F16C81" w:rsidRPr="00F16C81" w:rsidRDefault="00F16C81" w:rsidP="00203E6F">
      <w:pPr>
        <w:pStyle w:val="a3"/>
        <w:numPr>
          <w:ilvl w:val="0"/>
          <w:numId w:val="3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Проаналізовано особливості маркетингового аналізу конкурентоспроможності підприємства </w:t>
      </w:r>
      <w:proofErr w:type="spellStart"/>
      <w:r>
        <w:rPr>
          <w:rFonts w:ascii="Times New Roman" w:hAnsi="Times New Roman" w:cs="Times New Roman"/>
          <w:sz w:val="28"/>
          <w:szCs w:val="28"/>
          <w:lang w:val="en-US"/>
        </w:rPr>
        <w:t>Meest</w:t>
      </w:r>
      <w:proofErr w:type="spellEnd"/>
      <w:r w:rsidRPr="00F16C81">
        <w:rPr>
          <w:rFonts w:ascii="Times New Roman" w:hAnsi="Times New Roman" w:cs="Times New Roman"/>
          <w:sz w:val="28"/>
          <w:szCs w:val="28"/>
          <w:lang w:val="uk-UA"/>
        </w:rPr>
        <w:t xml:space="preserve"> </w:t>
      </w:r>
      <w:r>
        <w:rPr>
          <w:rFonts w:ascii="Times New Roman" w:hAnsi="Times New Roman" w:cs="Times New Roman"/>
          <w:sz w:val="28"/>
          <w:szCs w:val="28"/>
          <w:lang w:val="en-US"/>
        </w:rPr>
        <w:t>International</w:t>
      </w:r>
      <w:r w:rsidRPr="00F16C8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порівнянні із головними конкурентами, а саме: Нова пошта, </w:t>
      </w:r>
      <w:r>
        <w:rPr>
          <w:rFonts w:ascii="Times New Roman" w:hAnsi="Times New Roman" w:cs="Times New Roman"/>
          <w:sz w:val="28"/>
          <w:szCs w:val="28"/>
          <w:lang w:val="en-US"/>
        </w:rPr>
        <w:t>Delivery</w:t>
      </w:r>
      <w:r w:rsidRPr="00F16C81">
        <w:rPr>
          <w:rFonts w:ascii="Times New Roman" w:hAnsi="Times New Roman" w:cs="Times New Roman"/>
          <w:sz w:val="28"/>
          <w:szCs w:val="28"/>
          <w:lang w:val="uk-UA"/>
        </w:rPr>
        <w:t xml:space="preserve"> </w:t>
      </w:r>
      <w:r>
        <w:rPr>
          <w:rFonts w:ascii="Times New Roman" w:hAnsi="Times New Roman" w:cs="Times New Roman"/>
          <w:sz w:val="28"/>
          <w:szCs w:val="28"/>
          <w:lang w:val="en-US"/>
        </w:rPr>
        <w:t>Group</w:t>
      </w:r>
      <w:r>
        <w:rPr>
          <w:rFonts w:ascii="Times New Roman" w:hAnsi="Times New Roman" w:cs="Times New Roman"/>
          <w:sz w:val="28"/>
          <w:szCs w:val="28"/>
          <w:lang w:val="uk-UA"/>
        </w:rPr>
        <w:t xml:space="preserve">, Укрпошта, </w:t>
      </w:r>
      <w:proofErr w:type="spellStart"/>
      <w:r>
        <w:rPr>
          <w:rFonts w:ascii="Times New Roman" w:hAnsi="Times New Roman" w:cs="Times New Roman"/>
          <w:sz w:val="28"/>
          <w:szCs w:val="28"/>
          <w:lang w:val="uk-UA"/>
        </w:rPr>
        <w:t>Автолюкс</w:t>
      </w:r>
      <w:proofErr w:type="spellEnd"/>
      <w:r>
        <w:rPr>
          <w:rFonts w:ascii="Times New Roman" w:hAnsi="Times New Roman" w:cs="Times New Roman"/>
          <w:sz w:val="28"/>
          <w:szCs w:val="28"/>
          <w:lang w:val="uk-UA"/>
        </w:rPr>
        <w:t xml:space="preserve"> тощо. Також, надано рекомендації для покращення показників компанії, у результаті виконання яких підприємство зберігає свою можливість конкурентоспроможності. </w:t>
      </w:r>
    </w:p>
    <w:p w14:paraId="5C32DE43" w14:textId="77777777" w:rsidR="00122EE8" w:rsidRPr="00CD724B" w:rsidRDefault="00122EE8" w:rsidP="00E42F99">
      <w:pPr>
        <w:spacing w:after="0" w:line="360" w:lineRule="auto"/>
        <w:ind w:firstLine="709"/>
        <w:jc w:val="both"/>
        <w:rPr>
          <w:rFonts w:ascii="Times New Roman" w:hAnsi="Times New Roman" w:cs="Times New Roman"/>
          <w:sz w:val="28"/>
          <w:szCs w:val="28"/>
          <w:lang w:val="uk-UA"/>
        </w:rPr>
      </w:pPr>
    </w:p>
    <w:p w14:paraId="5136088C" w14:textId="77777777" w:rsidR="00122EE8" w:rsidRPr="00CD724B" w:rsidRDefault="00122EE8" w:rsidP="00E42F99">
      <w:pPr>
        <w:ind w:firstLine="709"/>
        <w:rPr>
          <w:lang w:val="uk-UA"/>
        </w:rPr>
      </w:pPr>
    </w:p>
    <w:p w14:paraId="0766D3AB" w14:textId="0ED2F1FC" w:rsidR="001A0852" w:rsidRPr="001A0852" w:rsidRDefault="001A0852" w:rsidP="00E42F99">
      <w:pPr>
        <w:ind w:firstLine="709"/>
        <w:rPr>
          <w:lang w:val="uk-UA"/>
        </w:rPr>
      </w:pPr>
    </w:p>
    <w:p w14:paraId="4D9A0020" w14:textId="2803B294" w:rsidR="001A0852" w:rsidRPr="001A0852" w:rsidRDefault="001A0852" w:rsidP="00E42F99">
      <w:pPr>
        <w:ind w:firstLine="709"/>
        <w:rPr>
          <w:lang w:val="uk-UA"/>
        </w:rPr>
      </w:pPr>
    </w:p>
    <w:p w14:paraId="30E6A146" w14:textId="79957FB6" w:rsidR="001A0852" w:rsidRDefault="001A0852" w:rsidP="00E42F99">
      <w:pPr>
        <w:ind w:firstLine="709"/>
        <w:rPr>
          <w:rFonts w:ascii="Times New Roman" w:hAnsi="Times New Roman" w:cs="Times New Roman"/>
          <w:sz w:val="28"/>
          <w:szCs w:val="28"/>
          <w:lang w:val="uk-UA"/>
        </w:rPr>
      </w:pPr>
    </w:p>
    <w:p w14:paraId="77515409" w14:textId="3142AA61" w:rsidR="001A0852" w:rsidRDefault="001A0852" w:rsidP="00E42F99">
      <w:pPr>
        <w:ind w:firstLine="709"/>
        <w:rPr>
          <w:rFonts w:ascii="Times New Roman" w:hAnsi="Times New Roman" w:cs="Times New Roman"/>
          <w:sz w:val="28"/>
          <w:szCs w:val="28"/>
          <w:lang w:val="uk-UA"/>
        </w:rPr>
      </w:pPr>
    </w:p>
    <w:p w14:paraId="658F1617" w14:textId="3D4F5BCE" w:rsidR="001A0852" w:rsidRDefault="001A0852" w:rsidP="00E42F99">
      <w:pPr>
        <w:ind w:firstLine="709"/>
        <w:rPr>
          <w:rFonts w:ascii="Times New Roman" w:hAnsi="Times New Roman" w:cs="Times New Roman"/>
          <w:sz w:val="28"/>
          <w:szCs w:val="28"/>
          <w:lang w:val="uk-UA"/>
        </w:rPr>
      </w:pPr>
    </w:p>
    <w:p w14:paraId="2881B372" w14:textId="12CDEC71" w:rsidR="001A0852" w:rsidRDefault="001A0852" w:rsidP="00E42F99">
      <w:pPr>
        <w:ind w:firstLine="709"/>
        <w:rPr>
          <w:rFonts w:ascii="Times New Roman" w:hAnsi="Times New Roman" w:cs="Times New Roman"/>
          <w:sz w:val="28"/>
          <w:szCs w:val="28"/>
          <w:lang w:val="uk-UA"/>
        </w:rPr>
      </w:pPr>
    </w:p>
    <w:p w14:paraId="00F45E3B" w14:textId="39CFB33C" w:rsidR="001A0852" w:rsidRDefault="001A0852" w:rsidP="00E42F99">
      <w:pPr>
        <w:ind w:firstLine="709"/>
        <w:rPr>
          <w:rFonts w:ascii="Times New Roman" w:hAnsi="Times New Roman" w:cs="Times New Roman"/>
          <w:sz w:val="28"/>
          <w:szCs w:val="28"/>
          <w:lang w:val="uk-UA"/>
        </w:rPr>
      </w:pPr>
    </w:p>
    <w:p w14:paraId="701BC84E" w14:textId="4564EE10" w:rsidR="001A0852" w:rsidRDefault="001A0852" w:rsidP="00E42F99">
      <w:pPr>
        <w:ind w:firstLine="709"/>
        <w:rPr>
          <w:rFonts w:ascii="Times New Roman" w:hAnsi="Times New Roman" w:cs="Times New Roman"/>
          <w:sz w:val="28"/>
          <w:szCs w:val="28"/>
          <w:lang w:val="uk-UA"/>
        </w:rPr>
      </w:pPr>
    </w:p>
    <w:p w14:paraId="4C0DB61A" w14:textId="77777777" w:rsidR="00882C10" w:rsidRDefault="00882C10" w:rsidP="00E42F99">
      <w:pPr>
        <w:ind w:firstLine="709"/>
        <w:rPr>
          <w:rFonts w:ascii="Times New Roman" w:hAnsi="Times New Roman" w:cs="Times New Roman"/>
          <w:sz w:val="28"/>
          <w:szCs w:val="28"/>
          <w:lang w:val="uk-UA"/>
        </w:rPr>
      </w:pPr>
    </w:p>
    <w:p w14:paraId="5D723AB9" w14:textId="0243B995" w:rsidR="001A0852" w:rsidRDefault="001A0852" w:rsidP="00E42F99">
      <w:pPr>
        <w:ind w:firstLine="709"/>
        <w:rPr>
          <w:rFonts w:ascii="Times New Roman" w:hAnsi="Times New Roman" w:cs="Times New Roman"/>
          <w:sz w:val="28"/>
          <w:szCs w:val="28"/>
          <w:lang w:val="uk-UA"/>
        </w:rPr>
      </w:pPr>
    </w:p>
    <w:p w14:paraId="194009C9" w14:textId="6B2F8950" w:rsidR="001A0852" w:rsidRDefault="001A0852" w:rsidP="00E42F99">
      <w:pPr>
        <w:ind w:firstLine="709"/>
        <w:rPr>
          <w:rFonts w:ascii="Times New Roman" w:hAnsi="Times New Roman" w:cs="Times New Roman"/>
          <w:sz w:val="28"/>
          <w:szCs w:val="28"/>
          <w:lang w:val="uk-UA"/>
        </w:rPr>
      </w:pPr>
    </w:p>
    <w:p w14:paraId="286116CF" w14:textId="41090BD6" w:rsidR="001A0852" w:rsidRPr="006B1AAF" w:rsidRDefault="00F16C81" w:rsidP="006B1AAF">
      <w:pPr>
        <w:pStyle w:val="1"/>
        <w:jc w:val="center"/>
        <w:rPr>
          <w:rFonts w:ascii="Times New Roman" w:hAnsi="Times New Roman" w:cs="Times New Roman"/>
          <w:b/>
          <w:color w:val="0D0D0D" w:themeColor="text1" w:themeTint="F2"/>
          <w:sz w:val="28"/>
          <w:szCs w:val="28"/>
          <w:lang w:val="uk-UA"/>
        </w:rPr>
      </w:pPr>
      <w:bookmarkStart w:id="18" w:name="_Toc89206642"/>
      <w:r w:rsidRPr="006B1AAF">
        <w:rPr>
          <w:rFonts w:ascii="Times New Roman" w:hAnsi="Times New Roman" w:cs="Times New Roman"/>
          <w:b/>
          <w:color w:val="0D0D0D" w:themeColor="text1" w:themeTint="F2"/>
          <w:sz w:val="28"/>
          <w:szCs w:val="28"/>
          <w:lang w:val="uk-UA"/>
        </w:rPr>
        <w:lastRenderedPageBreak/>
        <w:t>ВИСНОВКИ</w:t>
      </w:r>
      <w:bookmarkEnd w:id="18"/>
    </w:p>
    <w:p w14:paraId="1317DBE6" w14:textId="155BC127" w:rsidR="00F16C81" w:rsidRDefault="00F16C81" w:rsidP="00E42F99">
      <w:pPr>
        <w:ind w:firstLine="709"/>
        <w:jc w:val="center"/>
        <w:rPr>
          <w:rFonts w:ascii="Times New Roman" w:hAnsi="Times New Roman" w:cs="Times New Roman"/>
          <w:b/>
          <w:sz w:val="28"/>
          <w:szCs w:val="28"/>
          <w:lang w:val="uk-UA"/>
        </w:rPr>
      </w:pPr>
    </w:p>
    <w:p w14:paraId="6D97CE82" w14:textId="57CB0316" w:rsidR="00F16C81" w:rsidRPr="00F16C81" w:rsidRDefault="00F16C81" w:rsidP="006B1AAF">
      <w:pPr>
        <w:pStyle w:val="a3"/>
        <w:numPr>
          <w:ilvl w:val="0"/>
          <w:numId w:val="37"/>
        </w:numPr>
        <w:tabs>
          <w:tab w:val="left" w:pos="0"/>
        </w:tabs>
        <w:spacing w:after="0" w:line="360" w:lineRule="auto"/>
        <w:ind w:left="0" w:firstLine="709"/>
        <w:jc w:val="both"/>
        <w:rPr>
          <w:rFonts w:ascii="Times New Roman" w:hAnsi="Times New Roman" w:cs="Times New Roman"/>
          <w:sz w:val="28"/>
          <w:szCs w:val="28"/>
          <w:lang w:val="uk-UA"/>
        </w:rPr>
      </w:pPr>
      <w:r w:rsidRPr="005A7D70">
        <w:rPr>
          <w:rFonts w:ascii="Times New Roman" w:hAnsi="Times New Roman" w:cs="Times New Roman"/>
          <w:sz w:val="28"/>
          <w:szCs w:val="28"/>
          <w:lang w:val="uk-UA"/>
        </w:rPr>
        <w:t xml:space="preserve">На базі проведеного аналізу наукових праць, що присвячені дослідженню питання </w:t>
      </w:r>
      <w:r>
        <w:rPr>
          <w:rFonts w:ascii="Times New Roman" w:hAnsi="Times New Roman" w:cs="Times New Roman"/>
          <w:sz w:val="28"/>
          <w:szCs w:val="28"/>
          <w:lang w:val="uk-UA"/>
        </w:rPr>
        <w:t xml:space="preserve">конкуренції та </w:t>
      </w:r>
      <w:r w:rsidRPr="005A7D70">
        <w:rPr>
          <w:rFonts w:ascii="Times New Roman" w:hAnsi="Times New Roman" w:cs="Times New Roman"/>
          <w:sz w:val="28"/>
          <w:szCs w:val="28"/>
          <w:lang w:val="uk-UA"/>
        </w:rPr>
        <w:t>конкурентоспроможності підприємства</w:t>
      </w:r>
      <w:r>
        <w:rPr>
          <w:rFonts w:ascii="Times New Roman" w:hAnsi="Times New Roman" w:cs="Times New Roman"/>
          <w:sz w:val="28"/>
          <w:szCs w:val="28"/>
          <w:lang w:val="uk-UA"/>
        </w:rPr>
        <w:t>, було надано характеристику загальному поняттю «конкуренція», а також проаналізовано саму конкурентоспроможність підприємства. Проаналізовано основні умови, що забезпечують конкурентоспроможність підприємству. Розглянуто ознаки та фактори конкурентоспроможності підприємства. Розкрито питання функцій, видів та ознак, якими характеризується конкурентоспроможність будь-якої організації.</w:t>
      </w:r>
    </w:p>
    <w:p w14:paraId="73DA47C3" w14:textId="77777777" w:rsidR="00F16C81" w:rsidRDefault="00F16C81" w:rsidP="006B1AAF">
      <w:pPr>
        <w:pStyle w:val="a3"/>
        <w:numPr>
          <w:ilvl w:val="0"/>
          <w:numId w:val="37"/>
        </w:numPr>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наукових досліджень також, було проаналізовано маркетинговий аналіз конкурентоспроможності підприємства. Розкрито основні завдання маркетингового аналізу підприємства і надано класифікацію та методи. Розглянуто суть і надано характеристику для певних методів аналізу підприємства. </w:t>
      </w:r>
      <w:r w:rsidRPr="000434C4">
        <w:rPr>
          <w:rFonts w:ascii="Times New Roman" w:hAnsi="Times New Roman" w:cs="Times New Roman"/>
          <w:sz w:val="28"/>
          <w:szCs w:val="28"/>
          <w:lang w:val="uk-UA"/>
        </w:rPr>
        <w:t>Акцентовано увагу на моделі п’яти сил конкуренції М. Портера, за допомогою якої можливо розробити довгострокову стратегію розвитку підприємства</w:t>
      </w:r>
      <w:r>
        <w:rPr>
          <w:rFonts w:ascii="Times New Roman" w:hAnsi="Times New Roman" w:cs="Times New Roman"/>
          <w:sz w:val="28"/>
          <w:szCs w:val="28"/>
          <w:lang w:val="uk-UA"/>
        </w:rPr>
        <w:t xml:space="preserve">, а також на інструменті, що використовується при маркетинговому аналізі зовнішнього середовища підприємства такому, як </w:t>
      </w:r>
      <w:proofErr w:type="spellStart"/>
      <w:r>
        <w:rPr>
          <w:rFonts w:ascii="Times New Roman" w:hAnsi="Times New Roman" w:cs="Times New Roman"/>
          <w:sz w:val="28"/>
          <w:szCs w:val="28"/>
          <w:lang w:val="en-US"/>
        </w:rPr>
        <w:t>pestel</w:t>
      </w:r>
      <w:proofErr w:type="spellEnd"/>
      <w:r>
        <w:rPr>
          <w:rFonts w:ascii="Times New Roman" w:hAnsi="Times New Roman" w:cs="Times New Roman"/>
          <w:sz w:val="28"/>
          <w:szCs w:val="28"/>
          <w:lang w:val="uk-UA"/>
        </w:rPr>
        <w:t>-аналіз, суть якого полягає у тому, що к</w:t>
      </w:r>
      <w:r w:rsidRPr="00E11C41">
        <w:rPr>
          <w:rFonts w:ascii="Times New Roman" w:hAnsi="Times New Roman" w:cs="Times New Roman"/>
          <w:sz w:val="28"/>
          <w:szCs w:val="28"/>
          <w:lang w:val="uk-UA"/>
        </w:rPr>
        <w:t xml:space="preserve">ожна буква назви </w:t>
      </w:r>
      <w:proofErr w:type="spellStart"/>
      <w:r w:rsidRPr="00E11C41">
        <w:rPr>
          <w:rFonts w:ascii="Times New Roman" w:hAnsi="Times New Roman" w:cs="Times New Roman"/>
          <w:sz w:val="28"/>
          <w:szCs w:val="28"/>
          <w:lang w:val="uk-UA"/>
        </w:rPr>
        <w:t>pestel</w:t>
      </w:r>
      <w:proofErr w:type="spellEnd"/>
      <w:r w:rsidRPr="00E11C41">
        <w:rPr>
          <w:rFonts w:ascii="Times New Roman" w:hAnsi="Times New Roman" w:cs="Times New Roman"/>
          <w:sz w:val="28"/>
          <w:szCs w:val="28"/>
          <w:lang w:val="uk-UA"/>
        </w:rPr>
        <w:t xml:space="preserve">-аналізу позначає фактор зовнішнього середовища, який може </w:t>
      </w:r>
      <w:r>
        <w:rPr>
          <w:rFonts w:ascii="Times New Roman" w:hAnsi="Times New Roman" w:cs="Times New Roman"/>
          <w:sz w:val="28"/>
          <w:szCs w:val="28"/>
          <w:lang w:val="uk-UA"/>
        </w:rPr>
        <w:t xml:space="preserve">як сильно вплинути </w:t>
      </w:r>
      <w:r w:rsidRPr="00E11C41">
        <w:rPr>
          <w:rFonts w:ascii="Times New Roman" w:hAnsi="Times New Roman" w:cs="Times New Roman"/>
          <w:sz w:val="28"/>
          <w:szCs w:val="28"/>
          <w:lang w:val="uk-UA"/>
        </w:rPr>
        <w:t xml:space="preserve">на </w:t>
      </w:r>
      <w:r>
        <w:rPr>
          <w:rFonts w:ascii="Times New Roman" w:hAnsi="Times New Roman" w:cs="Times New Roman"/>
          <w:sz w:val="28"/>
          <w:szCs w:val="28"/>
          <w:lang w:val="uk-UA"/>
        </w:rPr>
        <w:t>підприємство</w:t>
      </w:r>
      <w:r w:rsidRPr="00E11C41">
        <w:rPr>
          <w:rFonts w:ascii="Times New Roman" w:hAnsi="Times New Roman" w:cs="Times New Roman"/>
          <w:sz w:val="28"/>
          <w:szCs w:val="28"/>
          <w:lang w:val="uk-UA"/>
        </w:rPr>
        <w:t>, так і не впли</w:t>
      </w:r>
      <w:r>
        <w:rPr>
          <w:rFonts w:ascii="Times New Roman" w:hAnsi="Times New Roman" w:cs="Times New Roman"/>
          <w:sz w:val="28"/>
          <w:szCs w:val="28"/>
          <w:lang w:val="uk-UA"/>
        </w:rPr>
        <w:t>нути</w:t>
      </w:r>
      <w:r w:rsidRPr="00E11C41">
        <w:rPr>
          <w:rFonts w:ascii="Times New Roman" w:hAnsi="Times New Roman" w:cs="Times New Roman"/>
          <w:sz w:val="28"/>
          <w:szCs w:val="28"/>
          <w:lang w:val="uk-UA"/>
        </w:rPr>
        <w:t xml:space="preserve"> на н</w:t>
      </w:r>
      <w:r>
        <w:rPr>
          <w:rFonts w:ascii="Times New Roman" w:hAnsi="Times New Roman" w:cs="Times New Roman"/>
          <w:sz w:val="28"/>
          <w:szCs w:val="28"/>
          <w:lang w:val="uk-UA"/>
        </w:rPr>
        <w:t>ього</w:t>
      </w:r>
      <w:r w:rsidRPr="00E11C41">
        <w:rPr>
          <w:rFonts w:ascii="Times New Roman" w:hAnsi="Times New Roman" w:cs="Times New Roman"/>
          <w:sz w:val="28"/>
          <w:szCs w:val="28"/>
          <w:lang w:val="uk-UA"/>
        </w:rPr>
        <w:t xml:space="preserve"> зовсім</w:t>
      </w:r>
      <w:r>
        <w:rPr>
          <w:rFonts w:ascii="Times New Roman" w:hAnsi="Times New Roman" w:cs="Times New Roman"/>
          <w:sz w:val="28"/>
          <w:szCs w:val="28"/>
          <w:lang w:val="uk-UA"/>
        </w:rPr>
        <w:t>.</w:t>
      </w:r>
    </w:p>
    <w:p w14:paraId="43C09C51" w14:textId="573C1912" w:rsidR="00F16C81" w:rsidRPr="00F16C81" w:rsidRDefault="00F16C81" w:rsidP="006B1AAF">
      <w:pPr>
        <w:pStyle w:val="a3"/>
        <w:numPr>
          <w:ilvl w:val="0"/>
          <w:numId w:val="37"/>
        </w:numPr>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аналізу наукової літератури ми надали характеристику транспортній логістиці загалом, та проаналізували сучасний стан та перспективи розвитку ринку поштово-логістичних перевезень зокрема. Важливо </w:t>
      </w:r>
      <w:r w:rsidRPr="00475137">
        <w:rPr>
          <w:rFonts w:ascii="Times New Roman" w:hAnsi="Times New Roman" w:cs="Times New Roman"/>
          <w:sz w:val="28"/>
          <w:szCs w:val="28"/>
          <w:lang w:val="uk-UA"/>
        </w:rPr>
        <w:t>пам’ятати,</w:t>
      </w:r>
      <w:r>
        <w:rPr>
          <w:rFonts w:ascii="Times New Roman" w:hAnsi="Times New Roman" w:cs="Times New Roman"/>
          <w:sz w:val="28"/>
          <w:szCs w:val="28"/>
          <w:lang w:val="uk-UA"/>
        </w:rPr>
        <w:t xml:space="preserve"> </w:t>
      </w:r>
      <w:r w:rsidRPr="00475137">
        <w:rPr>
          <w:rFonts w:ascii="Times New Roman" w:hAnsi="Times New Roman" w:cs="Times New Roman"/>
          <w:sz w:val="28"/>
          <w:szCs w:val="28"/>
          <w:lang w:val="uk-UA"/>
        </w:rPr>
        <w:t xml:space="preserve">що </w:t>
      </w:r>
      <w:r>
        <w:rPr>
          <w:rFonts w:ascii="Times New Roman" w:hAnsi="Times New Roman" w:cs="Times New Roman"/>
          <w:sz w:val="28"/>
          <w:szCs w:val="28"/>
          <w:lang w:val="uk-UA"/>
        </w:rPr>
        <w:t>поштово-логістичний</w:t>
      </w:r>
      <w:r w:rsidRPr="00475137">
        <w:rPr>
          <w:rFonts w:ascii="Times New Roman" w:hAnsi="Times New Roman" w:cs="Times New Roman"/>
          <w:sz w:val="28"/>
          <w:szCs w:val="28"/>
          <w:lang w:val="uk-UA"/>
        </w:rPr>
        <w:t xml:space="preserve"> бізнес є в першу чергу клієнтським бізнесом, а тому без розуміння своєї цільової аудиторії, без ретельних маркетингових досліджень, без послідовного і системного просування</w:t>
      </w:r>
      <w:r>
        <w:rPr>
          <w:rFonts w:ascii="Times New Roman" w:hAnsi="Times New Roman" w:cs="Times New Roman"/>
          <w:sz w:val="28"/>
          <w:szCs w:val="28"/>
          <w:lang w:val="uk-UA"/>
        </w:rPr>
        <w:t xml:space="preserve">. Поштова логістика, повинна якнайшвидше та якнайкраще, зважати на думку свого клієнта, адже ігнорування його  може не лише погіршити репутації компанії, але це може призвести до того, </w:t>
      </w:r>
      <w:r>
        <w:rPr>
          <w:rFonts w:ascii="Times New Roman" w:hAnsi="Times New Roman" w:cs="Times New Roman"/>
          <w:sz w:val="28"/>
          <w:szCs w:val="28"/>
          <w:lang w:val="uk-UA"/>
        </w:rPr>
        <w:lastRenderedPageBreak/>
        <w:t xml:space="preserve">що підприємство доволі легко </w:t>
      </w:r>
      <w:r w:rsidRPr="00475137">
        <w:rPr>
          <w:rFonts w:ascii="Times New Roman" w:hAnsi="Times New Roman" w:cs="Times New Roman"/>
          <w:sz w:val="28"/>
          <w:szCs w:val="28"/>
          <w:lang w:val="uk-UA"/>
        </w:rPr>
        <w:t>поповни</w:t>
      </w:r>
      <w:r>
        <w:rPr>
          <w:rFonts w:ascii="Times New Roman" w:hAnsi="Times New Roman" w:cs="Times New Roman"/>
          <w:sz w:val="28"/>
          <w:szCs w:val="28"/>
          <w:lang w:val="uk-UA"/>
        </w:rPr>
        <w:t>ть</w:t>
      </w:r>
      <w:r w:rsidRPr="00475137">
        <w:rPr>
          <w:rFonts w:ascii="Times New Roman" w:hAnsi="Times New Roman" w:cs="Times New Roman"/>
          <w:sz w:val="28"/>
          <w:szCs w:val="28"/>
          <w:lang w:val="uk-UA"/>
        </w:rPr>
        <w:t xml:space="preserve"> ряд </w:t>
      </w:r>
      <w:r>
        <w:rPr>
          <w:rFonts w:ascii="Times New Roman" w:hAnsi="Times New Roman" w:cs="Times New Roman"/>
          <w:sz w:val="28"/>
          <w:szCs w:val="28"/>
          <w:lang w:val="uk-UA"/>
        </w:rPr>
        <w:t>колишніх поштово-логістичних операторів</w:t>
      </w:r>
      <w:r w:rsidRPr="00475137">
        <w:rPr>
          <w:rFonts w:ascii="Times New Roman" w:hAnsi="Times New Roman" w:cs="Times New Roman"/>
          <w:sz w:val="28"/>
          <w:szCs w:val="28"/>
          <w:lang w:val="uk-UA"/>
        </w:rPr>
        <w:t>.</w:t>
      </w:r>
    </w:p>
    <w:p w14:paraId="6FD501C1" w14:textId="1B3BCF0F" w:rsidR="00F16C81" w:rsidRPr="00F16C81" w:rsidRDefault="00F16C81" w:rsidP="006B1AAF">
      <w:pPr>
        <w:pStyle w:val="a3"/>
        <w:numPr>
          <w:ilvl w:val="0"/>
          <w:numId w:val="37"/>
        </w:numPr>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Проаналізовано та надано загально-економічну характеристику підприємства </w:t>
      </w:r>
      <w:proofErr w:type="spellStart"/>
      <w:r>
        <w:rPr>
          <w:rFonts w:ascii="Times New Roman" w:hAnsi="Times New Roman" w:cs="Times New Roman"/>
          <w:sz w:val="28"/>
          <w:szCs w:val="28"/>
          <w:lang w:val="en-US"/>
        </w:rPr>
        <w:t>Meest</w:t>
      </w:r>
      <w:proofErr w:type="spellEnd"/>
      <w:r>
        <w:rPr>
          <w:rFonts w:ascii="Times New Roman" w:hAnsi="Times New Roman" w:cs="Times New Roman"/>
          <w:sz w:val="28"/>
          <w:szCs w:val="28"/>
          <w:lang w:val="uk-UA"/>
        </w:rPr>
        <w:t xml:space="preserve">. Описано послуги, які надає компанія, а також надано аналіз конкурентів підприємства як на внутрішньому ринку, так і на зовнішньому. Зокрема, надали короткий аналіз головних конкурентів: внутрішній ринок (Нова пошта, </w:t>
      </w:r>
      <w:r>
        <w:rPr>
          <w:rFonts w:ascii="Times New Roman" w:hAnsi="Times New Roman" w:cs="Times New Roman"/>
          <w:sz w:val="28"/>
          <w:szCs w:val="28"/>
          <w:lang w:val="en-US"/>
        </w:rPr>
        <w:t>Delivery</w:t>
      </w:r>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Group</w:t>
      </w:r>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Justin</w:t>
      </w:r>
      <w:r>
        <w:rPr>
          <w:rFonts w:ascii="Times New Roman" w:hAnsi="Times New Roman" w:cs="Times New Roman"/>
          <w:sz w:val="28"/>
          <w:szCs w:val="28"/>
          <w:lang w:val="uk-UA"/>
        </w:rPr>
        <w:t xml:space="preserve"> тощо), зовнішній ринок (</w:t>
      </w:r>
      <w:r>
        <w:rPr>
          <w:rFonts w:ascii="Times New Roman" w:hAnsi="Times New Roman" w:cs="Times New Roman"/>
          <w:sz w:val="28"/>
          <w:szCs w:val="28"/>
          <w:lang w:val="en-US"/>
        </w:rPr>
        <w:t>DHL</w:t>
      </w:r>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DB</w:t>
      </w:r>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Schenker</w:t>
      </w:r>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GLS</w:t>
      </w:r>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UPS</w:t>
      </w:r>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USPS</w:t>
      </w:r>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Nova</w:t>
      </w:r>
      <w:r w:rsidRPr="0047513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Poshta</w:t>
      </w:r>
      <w:proofErr w:type="spellEnd"/>
      <w:r w:rsidRPr="00475137">
        <w:rPr>
          <w:rFonts w:ascii="Times New Roman" w:hAnsi="Times New Roman" w:cs="Times New Roman"/>
          <w:sz w:val="28"/>
          <w:szCs w:val="28"/>
          <w:lang w:val="uk-UA"/>
        </w:rPr>
        <w:t xml:space="preserve"> </w:t>
      </w:r>
      <w:r>
        <w:rPr>
          <w:rFonts w:ascii="Times New Roman" w:hAnsi="Times New Roman" w:cs="Times New Roman"/>
          <w:sz w:val="28"/>
          <w:szCs w:val="28"/>
          <w:lang w:val="en-US"/>
        </w:rPr>
        <w:t>Global</w:t>
      </w:r>
      <w:r>
        <w:rPr>
          <w:rFonts w:ascii="Times New Roman" w:hAnsi="Times New Roman" w:cs="Times New Roman"/>
          <w:sz w:val="28"/>
          <w:szCs w:val="28"/>
          <w:lang w:val="uk-UA"/>
        </w:rPr>
        <w:t xml:space="preserve"> тощо). Також, здійснили аналіз фінансової звітності компанії за 2019 рік та 2020 рік, пізніше надали порівняльну таблицю між цими роками.</w:t>
      </w:r>
    </w:p>
    <w:p w14:paraId="59B14591" w14:textId="77777777" w:rsidR="00F16C81" w:rsidRPr="00475137" w:rsidRDefault="00F16C81" w:rsidP="006B1AAF">
      <w:pPr>
        <w:pStyle w:val="a3"/>
        <w:numPr>
          <w:ilvl w:val="0"/>
          <w:numId w:val="37"/>
        </w:numPr>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Здійснили оцінювання конкурентоспроможності підприємства. Проаналізували можливості, загрози, сильні та слабкі сторони компанії, а також надали короткий </w:t>
      </w:r>
      <w:r>
        <w:rPr>
          <w:rFonts w:ascii="Times New Roman" w:hAnsi="Times New Roman" w:cs="Times New Roman"/>
          <w:sz w:val="28"/>
          <w:szCs w:val="28"/>
          <w:lang w:val="en-US"/>
        </w:rPr>
        <w:t>SWOT</w:t>
      </w:r>
      <w:r>
        <w:rPr>
          <w:rFonts w:ascii="Times New Roman" w:hAnsi="Times New Roman" w:cs="Times New Roman"/>
          <w:sz w:val="28"/>
          <w:szCs w:val="28"/>
          <w:lang w:val="uk-UA"/>
        </w:rPr>
        <w:t xml:space="preserve">-аналіз, а також надали перелік позитивних змін після введення у дію тарифу «Зеленої логістики» на підприємстві, що є новаторством серед конкурентів поштово-логістичного ринку. </w:t>
      </w:r>
    </w:p>
    <w:p w14:paraId="6AE1ED36" w14:textId="321A6361" w:rsidR="00F16C81" w:rsidRPr="00F16C81" w:rsidRDefault="00F16C81" w:rsidP="00203E6F">
      <w:pPr>
        <w:pStyle w:val="a3"/>
        <w:numPr>
          <w:ilvl w:val="0"/>
          <w:numId w:val="3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розглянуто та проаналізовано суть та особливості маркетингової діяльності досліджень у сфері транспортно-логістичних перевезень. Розглянуто особливості маркетингового аналізу на прикладі створення нового поштово-логістичного оператора, вже існуючого поштово-логістичного оператора у двох випадках, що залежить від завдань, які поставить замовник, наприклад, у випадку, якщо замовник захоче покращити репутацію підприємства або ж збільшити прибутковість компанії. </w:t>
      </w:r>
    </w:p>
    <w:p w14:paraId="5C83AEB6" w14:textId="71B167BA" w:rsidR="001A0852" w:rsidRDefault="00F16C81" w:rsidP="00203E6F">
      <w:pPr>
        <w:pStyle w:val="a3"/>
        <w:numPr>
          <w:ilvl w:val="0"/>
          <w:numId w:val="3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Проаналізовано особливості маркетингового аналізу конкурентоспроможності підприємства </w:t>
      </w:r>
      <w:proofErr w:type="spellStart"/>
      <w:r>
        <w:rPr>
          <w:rFonts w:ascii="Times New Roman" w:hAnsi="Times New Roman" w:cs="Times New Roman"/>
          <w:sz w:val="28"/>
          <w:szCs w:val="28"/>
          <w:lang w:val="en-US"/>
        </w:rPr>
        <w:t>Meest</w:t>
      </w:r>
      <w:proofErr w:type="spellEnd"/>
      <w:r w:rsidRPr="00F16C81">
        <w:rPr>
          <w:rFonts w:ascii="Times New Roman" w:hAnsi="Times New Roman" w:cs="Times New Roman"/>
          <w:sz w:val="28"/>
          <w:szCs w:val="28"/>
          <w:lang w:val="uk-UA"/>
        </w:rPr>
        <w:t xml:space="preserve"> </w:t>
      </w:r>
      <w:r>
        <w:rPr>
          <w:rFonts w:ascii="Times New Roman" w:hAnsi="Times New Roman" w:cs="Times New Roman"/>
          <w:sz w:val="28"/>
          <w:szCs w:val="28"/>
          <w:lang w:val="en-US"/>
        </w:rPr>
        <w:t>International</w:t>
      </w:r>
      <w:r w:rsidRPr="00F16C8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порівнянні із головними конкурентами, а саме: Нова пошта, </w:t>
      </w:r>
      <w:r>
        <w:rPr>
          <w:rFonts w:ascii="Times New Roman" w:hAnsi="Times New Roman" w:cs="Times New Roman"/>
          <w:sz w:val="28"/>
          <w:szCs w:val="28"/>
          <w:lang w:val="en-US"/>
        </w:rPr>
        <w:t>Delivery</w:t>
      </w:r>
      <w:r w:rsidRPr="00F16C81">
        <w:rPr>
          <w:rFonts w:ascii="Times New Roman" w:hAnsi="Times New Roman" w:cs="Times New Roman"/>
          <w:sz w:val="28"/>
          <w:szCs w:val="28"/>
          <w:lang w:val="uk-UA"/>
        </w:rPr>
        <w:t xml:space="preserve"> </w:t>
      </w:r>
      <w:r>
        <w:rPr>
          <w:rFonts w:ascii="Times New Roman" w:hAnsi="Times New Roman" w:cs="Times New Roman"/>
          <w:sz w:val="28"/>
          <w:szCs w:val="28"/>
          <w:lang w:val="en-US"/>
        </w:rPr>
        <w:t>Group</w:t>
      </w:r>
      <w:r>
        <w:rPr>
          <w:rFonts w:ascii="Times New Roman" w:hAnsi="Times New Roman" w:cs="Times New Roman"/>
          <w:sz w:val="28"/>
          <w:szCs w:val="28"/>
          <w:lang w:val="uk-UA"/>
        </w:rPr>
        <w:t xml:space="preserve">, Укрпошта, </w:t>
      </w:r>
      <w:proofErr w:type="spellStart"/>
      <w:r>
        <w:rPr>
          <w:rFonts w:ascii="Times New Roman" w:hAnsi="Times New Roman" w:cs="Times New Roman"/>
          <w:sz w:val="28"/>
          <w:szCs w:val="28"/>
          <w:lang w:val="uk-UA"/>
        </w:rPr>
        <w:t>Автолюкс</w:t>
      </w:r>
      <w:proofErr w:type="spellEnd"/>
      <w:r>
        <w:rPr>
          <w:rFonts w:ascii="Times New Roman" w:hAnsi="Times New Roman" w:cs="Times New Roman"/>
          <w:sz w:val="28"/>
          <w:szCs w:val="28"/>
          <w:lang w:val="uk-UA"/>
        </w:rPr>
        <w:t xml:space="preserve"> тощо. Також, надано рекомендації для покращення показників компанії, у результаті виконання яких підприємство зберігає свою можливість конкурентоспроможності. </w:t>
      </w:r>
    </w:p>
    <w:p w14:paraId="25CE022C" w14:textId="77777777" w:rsidR="00203E6F" w:rsidRPr="00203E6F" w:rsidRDefault="00203E6F" w:rsidP="00203E6F">
      <w:pPr>
        <w:spacing w:after="0" w:line="360" w:lineRule="auto"/>
        <w:jc w:val="both"/>
        <w:rPr>
          <w:rFonts w:ascii="Times New Roman" w:hAnsi="Times New Roman" w:cs="Times New Roman"/>
          <w:sz w:val="28"/>
          <w:szCs w:val="28"/>
          <w:lang w:val="uk-UA"/>
        </w:rPr>
      </w:pPr>
    </w:p>
    <w:p w14:paraId="42D252F6" w14:textId="77777777" w:rsidR="001A0852" w:rsidRPr="006B1AAF" w:rsidRDefault="001A0852" w:rsidP="006B1AAF">
      <w:pPr>
        <w:pStyle w:val="1"/>
        <w:jc w:val="center"/>
        <w:rPr>
          <w:rFonts w:ascii="Times New Roman" w:hAnsi="Times New Roman" w:cs="Times New Roman"/>
          <w:b/>
          <w:color w:val="0D0D0D" w:themeColor="text1" w:themeTint="F2"/>
          <w:sz w:val="28"/>
          <w:szCs w:val="28"/>
          <w:lang w:val="uk-UA" w:bidi="ar-EG"/>
        </w:rPr>
      </w:pPr>
      <w:bookmarkStart w:id="19" w:name="_Toc89206643"/>
      <w:bookmarkStart w:id="20" w:name="_Hlk89082070"/>
      <w:r w:rsidRPr="006B1AAF">
        <w:rPr>
          <w:rFonts w:ascii="Times New Roman" w:hAnsi="Times New Roman" w:cs="Times New Roman"/>
          <w:b/>
          <w:color w:val="0D0D0D" w:themeColor="text1" w:themeTint="F2"/>
          <w:sz w:val="28"/>
          <w:szCs w:val="28"/>
          <w:lang w:val="uk-UA" w:bidi="ar-EG"/>
        </w:rPr>
        <w:lastRenderedPageBreak/>
        <w:t>СПИСОК ВИКОРИСТАНОЇ ЛІТЕРАТУРИ ТА ДЖЕРЕЛ</w:t>
      </w:r>
      <w:bookmarkEnd w:id="19"/>
    </w:p>
    <w:p w14:paraId="19C56EDA" w14:textId="77777777" w:rsidR="001A0852" w:rsidRPr="007B5439" w:rsidRDefault="001A0852" w:rsidP="00E42F99">
      <w:pPr>
        <w:tabs>
          <w:tab w:val="left" w:pos="1380"/>
        </w:tabs>
        <w:spacing w:after="0" w:line="360" w:lineRule="auto"/>
        <w:ind w:firstLine="709"/>
        <w:jc w:val="both"/>
        <w:rPr>
          <w:rFonts w:ascii="Times New Roman" w:hAnsi="Times New Roman" w:cs="Times New Roman"/>
          <w:b/>
          <w:sz w:val="28"/>
          <w:szCs w:val="28"/>
          <w:lang w:val="uk-UA" w:bidi="ar-EG"/>
        </w:rPr>
      </w:pPr>
    </w:p>
    <w:p w14:paraId="463A5F9C"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rPr>
        <w:t xml:space="preserve">Азарова С.П. (2019). </w:t>
      </w:r>
      <w:proofErr w:type="spellStart"/>
      <w:r w:rsidRPr="007B5439">
        <w:rPr>
          <w:rFonts w:ascii="Times New Roman" w:hAnsi="Times New Roman" w:cs="Times New Roman"/>
          <w:sz w:val="28"/>
          <w:szCs w:val="28"/>
          <w:lang w:val="uk-UA"/>
        </w:rPr>
        <w:t>Маркетинговые</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исследования</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теория</w:t>
      </w:r>
      <w:proofErr w:type="spellEnd"/>
      <w:r w:rsidRPr="007B5439">
        <w:rPr>
          <w:rFonts w:ascii="Times New Roman" w:hAnsi="Times New Roman" w:cs="Times New Roman"/>
          <w:sz w:val="28"/>
          <w:szCs w:val="28"/>
          <w:lang w:val="uk-UA"/>
        </w:rPr>
        <w:t xml:space="preserve"> и практика: </w:t>
      </w:r>
      <w:proofErr w:type="spellStart"/>
      <w:r w:rsidRPr="007B5439">
        <w:rPr>
          <w:rFonts w:ascii="Times New Roman" w:hAnsi="Times New Roman" w:cs="Times New Roman"/>
          <w:sz w:val="28"/>
          <w:szCs w:val="28"/>
          <w:lang w:val="uk-UA"/>
        </w:rPr>
        <w:t>учебник</w:t>
      </w:r>
      <w:proofErr w:type="spellEnd"/>
      <w:r w:rsidRPr="007B5439">
        <w:rPr>
          <w:rFonts w:ascii="Times New Roman" w:hAnsi="Times New Roman" w:cs="Times New Roman"/>
          <w:sz w:val="28"/>
          <w:szCs w:val="28"/>
          <w:lang w:val="uk-UA"/>
        </w:rPr>
        <w:t xml:space="preserve"> для прикладного </w:t>
      </w:r>
      <w:proofErr w:type="spellStart"/>
      <w:r w:rsidRPr="007B5439">
        <w:rPr>
          <w:rFonts w:ascii="Times New Roman" w:hAnsi="Times New Roman" w:cs="Times New Roman"/>
          <w:sz w:val="28"/>
          <w:szCs w:val="28"/>
          <w:lang w:val="uk-UA"/>
        </w:rPr>
        <w:t>бакалавриата</w:t>
      </w:r>
      <w:proofErr w:type="spellEnd"/>
      <w:r w:rsidRPr="007B5439">
        <w:rPr>
          <w:rFonts w:ascii="Times New Roman" w:hAnsi="Times New Roman" w:cs="Times New Roman"/>
          <w:sz w:val="28"/>
          <w:szCs w:val="28"/>
          <w:lang w:val="uk-UA"/>
        </w:rPr>
        <w:t xml:space="preserve">. С. П. Азарова [и </w:t>
      </w:r>
      <w:proofErr w:type="spellStart"/>
      <w:r w:rsidRPr="007B5439">
        <w:rPr>
          <w:rFonts w:ascii="Times New Roman" w:hAnsi="Times New Roman" w:cs="Times New Roman"/>
          <w:sz w:val="28"/>
          <w:szCs w:val="28"/>
          <w:lang w:val="uk-UA"/>
        </w:rPr>
        <w:t>др</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под</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общей</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редакцией</w:t>
      </w:r>
      <w:proofErr w:type="spellEnd"/>
      <w:r w:rsidRPr="007B5439">
        <w:rPr>
          <w:rFonts w:ascii="Times New Roman" w:hAnsi="Times New Roman" w:cs="Times New Roman"/>
          <w:sz w:val="28"/>
          <w:szCs w:val="28"/>
          <w:lang w:val="uk-UA"/>
        </w:rPr>
        <w:t xml:space="preserve"> О.Н. </w:t>
      </w:r>
      <w:proofErr w:type="spellStart"/>
      <w:r w:rsidRPr="007B5439">
        <w:rPr>
          <w:rFonts w:ascii="Times New Roman" w:hAnsi="Times New Roman" w:cs="Times New Roman"/>
          <w:sz w:val="28"/>
          <w:szCs w:val="28"/>
          <w:lang w:val="uk-UA"/>
        </w:rPr>
        <w:t>Жильцовой</w:t>
      </w:r>
      <w:proofErr w:type="spellEnd"/>
      <w:r w:rsidRPr="007B5439">
        <w:rPr>
          <w:rFonts w:ascii="Times New Roman" w:hAnsi="Times New Roman" w:cs="Times New Roman"/>
          <w:sz w:val="28"/>
          <w:szCs w:val="28"/>
          <w:lang w:val="uk-UA"/>
        </w:rPr>
        <w:t xml:space="preserve">. Москва: </w:t>
      </w:r>
      <w:proofErr w:type="spellStart"/>
      <w:r w:rsidRPr="007B5439">
        <w:rPr>
          <w:rFonts w:ascii="Times New Roman" w:hAnsi="Times New Roman" w:cs="Times New Roman"/>
          <w:sz w:val="28"/>
          <w:szCs w:val="28"/>
          <w:lang w:val="uk-UA"/>
        </w:rPr>
        <w:t>Издательство</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Юрайт</w:t>
      </w:r>
      <w:proofErr w:type="spellEnd"/>
      <w:r w:rsidRPr="007B5439">
        <w:rPr>
          <w:rFonts w:ascii="Times New Roman" w:hAnsi="Times New Roman" w:cs="Times New Roman"/>
          <w:sz w:val="28"/>
          <w:szCs w:val="28"/>
          <w:lang w:val="uk-UA"/>
        </w:rPr>
        <w:t>, 314 с.</w:t>
      </w:r>
    </w:p>
    <w:p w14:paraId="4872C946"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proofErr w:type="spellStart"/>
      <w:r w:rsidRPr="007B5439">
        <w:rPr>
          <w:rFonts w:ascii="Times New Roman" w:hAnsi="Times New Roman" w:cs="Times New Roman"/>
          <w:color w:val="000000"/>
          <w:sz w:val="28"/>
          <w:szCs w:val="28"/>
          <w:shd w:val="clear" w:color="auto" w:fill="FFFFFF"/>
        </w:rPr>
        <w:t>Аналітичне</w:t>
      </w:r>
      <w:proofErr w:type="spellEnd"/>
      <w:r w:rsidRPr="007B5439">
        <w:rPr>
          <w:rFonts w:ascii="Times New Roman" w:hAnsi="Times New Roman" w:cs="Times New Roman"/>
          <w:color w:val="000000"/>
          <w:sz w:val="28"/>
          <w:szCs w:val="28"/>
          <w:shd w:val="clear" w:color="auto" w:fill="FFFFFF"/>
        </w:rPr>
        <w:t xml:space="preserve"> </w:t>
      </w:r>
      <w:proofErr w:type="spellStart"/>
      <w:r w:rsidRPr="007B5439">
        <w:rPr>
          <w:rFonts w:ascii="Times New Roman" w:hAnsi="Times New Roman" w:cs="Times New Roman"/>
          <w:color w:val="000000"/>
          <w:sz w:val="28"/>
          <w:szCs w:val="28"/>
          <w:shd w:val="clear" w:color="auto" w:fill="FFFFFF"/>
        </w:rPr>
        <w:t>дослідження</w:t>
      </w:r>
      <w:proofErr w:type="spellEnd"/>
      <w:r w:rsidRPr="007B5439">
        <w:rPr>
          <w:rFonts w:ascii="Times New Roman" w:hAnsi="Times New Roman" w:cs="Times New Roman"/>
          <w:color w:val="000000"/>
          <w:sz w:val="28"/>
          <w:szCs w:val="28"/>
          <w:shd w:val="clear" w:color="auto" w:fill="FFFFFF"/>
        </w:rPr>
        <w:t xml:space="preserve"> </w:t>
      </w:r>
      <w:proofErr w:type="spellStart"/>
      <w:r w:rsidRPr="007B5439">
        <w:rPr>
          <w:rFonts w:ascii="Times New Roman" w:hAnsi="Times New Roman" w:cs="Times New Roman"/>
          <w:color w:val="000000"/>
          <w:sz w:val="28"/>
          <w:szCs w:val="28"/>
          <w:shd w:val="clear" w:color="auto" w:fill="FFFFFF"/>
        </w:rPr>
        <w:t>вторинного</w:t>
      </w:r>
      <w:proofErr w:type="spellEnd"/>
      <w:r w:rsidRPr="007B5439">
        <w:rPr>
          <w:rFonts w:ascii="Times New Roman" w:hAnsi="Times New Roman" w:cs="Times New Roman"/>
          <w:color w:val="000000"/>
          <w:sz w:val="28"/>
          <w:szCs w:val="28"/>
          <w:shd w:val="clear" w:color="auto" w:fill="FFFFFF"/>
        </w:rPr>
        <w:t xml:space="preserve"> </w:t>
      </w:r>
      <w:proofErr w:type="spellStart"/>
      <w:r w:rsidRPr="007B5439">
        <w:rPr>
          <w:rFonts w:ascii="Times New Roman" w:hAnsi="Times New Roman" w:cs="Times New Roman"/>
          <w:color w:val="000000"/>
          <w:sz w:val="28"/>
          <w:szCs w:val="28"/>
          <w:shd w:val="clear" w:color="auto" w:fill="FFFFFF"/>
        </w:rPr>
        <w:t>авторинку</w:t>
      </w:r>
      <w:proofErr w:type="spellEnd"/>
      <w:r w:rsidRPr="007B5439">
        <w:rPr>
          <w:rFonts w:ascii="Times New Roman" w:hAnsi="Times New Roman" w:cs="Times New Roman"/>
          <w:color w:val="000000"/>
          <w:sz w:val="28"/>
          <w:szCs w:val="28"/>
          <w:shd w:val="clear" w:color="auto" w:fill="FFFFFF"/>
        </w:rPr>
        <w:t xml:space="preserve"> </w:t>
      </w:r>
      <w:proofErr w:type="spellStart"/>
      <w:r w:rsidRPr="007B5439">
        <w:rPr>
          <w:rFonts w:ascii="Times New Roman" w:hAnsi="Times New Roman" w:cs="Times New Roman"/>
          <w:color w:val="000000"/>
          <w:sz w:val="28"/>
          <w:szCs w:val="28"/>
          <w:shd w:val="clear" w:color="auto" w:fill="FFFFFF"/>
        </w:rPr>
        <w:t>України</w:t>
      </w:r>
      <w:proofErr w:type="spellEnd"/>
      <w:r w:rsidRPr="007B5439">
        <w:rPr>
          <w:rFonts w:ascii="Times New Roman" w:hAnsi="Times New Roman" w:cs="Times New Roman"/>
          <w:color w:val="000000"/>
          <w:sz w:val="28"/>
          <w:szCs w:val="28"/>
          <w:shd w:val="clear" w:color="auto" w:fill="FFFFFF"/>
        </w:rPr>
        <w:t xml:space="preserve"> [</w:t>
      </w:r>
      <w:proofErr w:type="spellStart"/>
      <w:r w:rsidRPr="007B5439">
        <w:rPr>
          <w:rFonts w:ascii="Times New Roman" w:hAnsi="Times New Roman" w:cs="Times New Roman"/>
          <w:color w:val="000000"/>
          <w:sz w:val="28"/>
          <w:szCs w:val="28"/>
          <w:shd w:val="clear" w:color="auto" w:fill="FFFFFF"/>
        </w:rPr>
        <w:t>Електронний</w:t>
      </w:r>
      <w:proofErr w:type="spellEnd"/>
      <w:r w:rsidRPr="007B5439">
        <w:rPr>
          <w:rFonts w:ascii="Times New Roman" w:hAnsi="Times New Roman" w:cs="Times New Roman"/>
          <w:color w:val="000000"/>
          <w:sz w:val="28"/>
          <w:szCs w:val="28"/>
          <w:shd w:val="clear" w:color="auto" w:fill="FFFFFF"/>
        </w:rPr>
        <w:t xml:space="preserve"> ресурс] // </w:t>
      </w:r>
      <w:proofErr w:type="spellStart"/>
      <w:r w:rsidRPr="007B5439">
        <w:rPr>
          <w:rFonts w:ascii="Times New Roman" w:hAnsi="Times New Roman" w:cs="Times New Roman"/>
          <w:color w:val="000000"/>
          <w:sz w:val="28"/>
          <w:szCs w:val="28"/>
          <w:shd w:val="clear" w:color="auto" w:fill="FFFFFF"/>
        </w:rPr>
        <w:t>Інститут</w:t>
      </w:r>
      <w:proofErr w:type="spellEnd"/>
      <w:r w:rsidRPr="007B5439">
        <w:rPr>
          <w:rFonts w:ascii="Times New Roman" w:hAnsi="Times New Roman" w:cs="Times New Roman"/>
          <w:color w:val="000000"/>
          <w:sz w:val="28"/>
          <w:szCs w:val="28"/>
          <w:shd w:val="clear" w:color="auto" w:fill="FFFFFF"/>
        </w:rPr>
        <w:t xml:space="preserve"> </w:t>
      </w:r>
      <w:proofErr w:type="spellStart"/>
      <w:r w:rsidRPr="007B5439">
        <w:rPr>
          <w:rFonts w:ascii="Times New Roman" w:hAnsi="Times New Roman" w:cs="Times New Roman"/>
          <w:color w:val="000000"/>
          <w:sz w:val="28"/>
          <w:szCs w:val="28"/>
          <w:shd w:val="clear" w:color="auto" w:fill="FFFFFF"/>
        </w:rPr>
        <w:t>досліджень</w:t>
      </w:r>
      <w:proofErr w:type="spellEnd"/>
      <w:r w:rsidRPr="007B5439">
        <w:rPr>
          <w:rFonts w:ascii="Times New Roman" w:hAnsi="Times New Roman" w:cs="Times New Roman"/>
          <w:color w:val="000000"/>
          <w:sz w:val="28"/>
          <w:szCs w:val="28"/>
          <w:shd w:val="clear" w:color="auto" w:fill="FFFFFF"/>
        </w:rPr>
        <w:t xml:space="preserve"> </w:t>
      </w:r>
      <w:proofErr w:type="spellStart"/>
      <w:r w:rsidRPr="007B5439">
        <w:rPr>
          <w:rFonts w:ascii="Times New Roman" w:hAnsi="Times New Roman" w:cs="Times New Roman"/>
          <w:color w:val="000000"/>
          <w:sz w:val="28"/>
          <w:szCs w:val="28"/>
          <w:shd w:val="clear" w:color="auto" w:fill="FFFFFF"/>
        </w:rPr>
        <w:t>авторинку</w:t>
      </w:r>
      <w:proofErr w:type="spellEnd"/>
      <w:r w:rsidRPr="007B5439">
        <w:rPr>
          <w:rFonts w:ascii="Times New Roman" w:hAnsi="Times New Roman" w:cs="Times New Roman"/>
          <w:color w:val="000000"/>
          <w:sz w:val="28"/>
          <w:szCs w:val="28"/>
          <w:shd w:val="clear" w:color="auto" w:fill="FFFFFF"/>
        </w:rPr>
        <w:t xml:space="preserve">. – 2021. – Режим доступу до ресурсу: </w:t>
      </w:r>
      <w:hyperlink r:id="rId11" w:history="1">
        <w:r w:rsidRPr="007B5439">
          <w:rPr>
            <w:rStyle w:val="a6"/>
            <w:rFonts w:ascii="Times New Roman" w:hAnsi="Times New Roman" w:cs="Times New Roman"/>
            <w:sz w:val="28"/>
            <w:szCs w:val="28"/>
            <w:shd w:val="clear" w:color="auto" w:fill="FFFFFF"/>
          </w:rPr>
          <w:t>https://eauto.org.ua/news/13-analitichne-doslidzhennya-vtorinnogo-avtorinku-ukrajini</w:t>
        </w:r>
      </w:hyperlink>
      <w:r w:rsidRPr="007B5439">
        <w:rPr>
          <w:rFonts w:ascii="Times New Roman" w:hAnsi="Times New Roman" w:cs="Times New Roman"/>
          <w:color w:val="000000"/>
          <w:sz w:val="28"/>
          <w:szCs w:val="28"/>
          <w:shd w:val="clear" w:color="auto" w:fill="FFFFFF"/>
        </w:rPr>
        <w:t>.</w:t>
      </w:r>
    </w:p>
    <w:p w14:paraId="76A067F4"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rPr>
        <w:t xml:space="preserve">Антонова В. І. </w:t>
      </w:r>
      <w:proofErr w:type="spellStart"/>
      <w:r w:rsidRPr="007B5439">
        <w:rPr>
          <w:rFonts w:ascii="Times New Roman" w:hAnsi="Times New Roman" w:cs="Times New Roman"/>
          <w:sz w:val="28"/>
          <w:szCs w:val="28"/>
        </w:rPr>
        <w:t>Маркетингові</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технології</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просування</w:t>
      </w:r>
      <w:proofErr w:type="spellEnd"/>
      <w:r w:rsidRPr="007B5439">
        <w:rPr>
          <w:rFonts w:ascii="Times New Roman" w:hAnsi="Times New Roman" w:cs="Times New Roman"/>
          <w:sz w:val="28"/>
          <w:szCs w:val="28"/>
        </w:rPr>
        <w:t xml:space="preserve"> в </w:t>
      </w:r>
      <w:proofErr w:type="spellStart"/>
      <w:r w:rsidRPr="007B5439">
        <w:rPr>
          <w:rFonts w:ascii="Times New Roman" w:hAnsi="Times New Roman" w:cs="Times New Roman"/>
          <w:sz w:val="28"/>
          <w:szCs w:val="28"/>
        </w:rPr>
        <w:t>умовах</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діджиталізаці</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економіки</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Електронний</w:t>
      </w:r>
      <w:proofErr w:type="spellEnd"/>
      <w:r w:rsidRPr="007B5439">
        <w:rPr>
          <w:rFonts w:ascii="Times New Roman" w:hAnsi="Times New Roman" w:cs="Times New Roman"/>
          <w:sz w:val="28"/>
          <w:szCs w:val="28"/>
        </w:rPr>
        <w:t xml:space="preserve"> ресурс] / В. І. Антонова // </w:t>
      </w:r>
      <w:proofErr w:type="spellStart"/>
      <w:r w:rsidRPr="007B5439">
        <w:rPr>
          <w:rFonts w:ascii="Times New Roman" w:hAnsi="Times New Roman" w:cs="Times New Roman"/>
          <w:sz w:val="28"/>
          <w:szCs w:val="28"/>
        </w:rPr>
        <w:t>Київ</w:t>
      </w:r>
      <w:proofErr w:type="spellEnd"/>
      <w:r w:rsidRPr="007B5439">
        <w:rPr>
          <w:rFonts w:ascii="Times New Roman" w:hAnsi="Times New Roman" w:cs="Times New Roman"/>
          <w:sz w:val="28"/>
          <w:szCs w:val="28"/>
        </w:rPr>
        <w:t xml:space="preserve">. – 2021. – Режим доступу до ресурсу: </w:t>
      </w:r>
      <w:hyperlink r:id="rId12" w:history="1">
        <w:r w:rsidRPr="007B5439">
          <w:rPr>
            <w:rStyle w:val="a6"/>
            <w:rFonts w:ascii="Times New Roman" w:hAnsi="Times New Roman" w:cs="Times New Roman"/>
            <w:sz w:val="28"/>
            <w:szCs w:val="28"/>
          </w:rPr>
          <w:t>http://rep.knlu.edu.ua/xmlui/bitstream/handle/787878787/1969/%D0%90%D0%BD%D1%82%D0%BE%D0%BD%D0%BE%D0%B2%D0%B0.pdf?sequence=1&amp;isAllowed=y</w:t>
        </w:r>
      </w:hyperlink>
      <w:r w:rsidRPr="007B5439">
        <w:rPr>
          <w:rFonts w:ascii="Times New Roman" w:hAnsi="Times New Roman" w:cs="Times New Roman"/>
          <w:sz w:val="28"/>
          <w:szCs w:val="28"/>
        </w:rPr>
        <w:t>.</w:t>
      </w:r>
    </w:p>
    <w:p w14:paraId="02C10091" w14:textId="77777777" w:rsidR="001A0852" w:rsidRPr="007B5439" w:rsidRDefault="001A0852" w:rsidP="008C5B35">
      <w:pPr>
        <w:numPr>
          <w:ilvl w:val="0"/>
          <w:numId w:val="30"/>
        </w:numPr>
        <w:autoSpaceDE w:val="0"/>
        <w:autoSpaceDN w:val="0"/>
        <w:adjustRightInd w:val="0"/>
        <w:spacing w:after="0" w:line="360" w:lineRule="auto"/>
        <w:ind w:left="0" w:firstLine="709"/>
        <w:jc w:val="both"/>
        <w:rPr>
          <w:rFonts w:ascii="Times New Roman" w:eastAsia="TimesNewRomanPSMT" w:hAnsi="Times New Roman" w:cs="Times New Roman"/>
          <w:sz w:val="28"/>
          <w:szCs w:val="28"/>
        </w:rPr>
      </w:pPr>
      <w:proofErr w:type="spellStart"/>
      <w:r w:rsidRPr="007B5439">
        <w:rPr>
          <w:rFonts w:ascii="Times New Roman" w:eastAsia="TimesNewRomanPSMT" w:hAnsi="Times New Roman" w:cs="Times New Roman"/>
          <w:sz w:val="28"/>
          <w:szCs w:val="28"/>
        </w:rPr>
        <w:t>Аудиторський</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висновок</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Електронний</w:t>
      </w:r>
      <w:proofErr w:type="spellEnd"/>
      <w:r w:rsidRPr="007B5439">
        <w:rPr>
          <w:rFonts w:ascii="Times New Roman" w:eastAsia="TimesNewRomanPSMT" w:hAnsi="Times New Roman" w:cs="Times New Roman"/>
          <w:sz w:val="28"/>
          <w:szCs w:val="28"/>
        </w:rPr>
        <w:t xml:space="preserve"> ресурс] // ПРИВАТНЕ ПІДПРИЄМСТВО АУДИТОРСЬКА КОМПАНІЯ "ДІ ДЖІ КЕЙ ЮКРЕЙН". – 2021. – Режим доступу до ресурсу: </w:t>
      </w:r>
      <w:hyperlink r:id="rId13" w:history="1">
        <w:r w:rsidRPr="007B5439">
          <w:rPr>
            <w:rStyle w:val="a6"/>
            <w:rFonts w:ascii="Times New Roman" w:eastAsia="TimesNewRomanPSMT" w:hAnsi="Times New Roman" w:cs="Times New Roman"/>
            <w:sz w:val="28"/>
            <w:szCs w:val="28"/>
          </w:rPr>
          <w:t>https://meest.com/uploads/elFinder/UA/2021/062021/pdf/auditorskiy-zvit-2020.pdf</w:t>
        </w:r>
      </w:hyperlink>
      <w:r w:rsidRPr="007B5439">
        <w:rPr>
          <w:rFonts w:ascii="Times New Roman" w:eastAsia="TimesNewRomanPSMT" w:hAnsi="Times New Roman" w:cs="Times New Roman"/>
          <w:sz w:val="28"/>
          <w:szCs w:val="28"/>
        </w:rPr>
        <w:t>.</w:t>
      </w:r>
    </w:p>
    <w:p w14:paraId="413F7725"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 xml:space="preserve">Богацька Н.М. (2017). Сучасні методики оцінки конкурентоспроможності підприємства. </w:t>
      </w:r>
      <w:r w:rsidRPr="007B5439">
        <w:rPr>
          <w:rFonts w:ascii="Times New Roman" w:hAnsi="Times New Roman" w:cs="Times New Roman"/>
          <w:i/>
          <w:iCs/>
          <w:sz w:val="28"/>
          <w:szCs w:val="28"/>
          <w:lang w:val="uk-UA"/>
        </w:rPr>
        <w:t>Молодий вчений</w:t>
      </w:r>
      <w:r w:rsidRPr="007B5439">
        <w:rPr>
          <w:rFonts w:ascii="Times New Roman" w:hAnsi="Times New Roman" w:cs="Times New Roman"/>
          <w:sz w:val="28"/>
          <w:szCs w:val="28"/>
          <w:lang w:val="uk-UA"/>
        </w:rPr>
        <w:t>. №4. С.599-603.</w:t>
      </w:r>
    </w:p>
    <w:p w14:paraId="3ACA9053"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 xml:space="preserve">Борисова Т.М., </w:t>
      </w:r>
      <w:proofErr w:type="spellStart"/>
      <w:r w:rsidRPr="007B5439">
        <w:rPr>
          <w:rFonts w:ascii="Times New Roman" w:hAnsi="Times New Roman" w:cs="Times New Roman"/>
          <w:sz w:val="28"/>
          <w:szCs w:val="28"/>
          <w:lang w:val="uk-UA"/>
        </w:rPr>
        <w:t>Хрупович</w:t>
      </w:r>
      <w:proofErr w:type="spellEnd"/>
      <w:r w:rsidRPr="007B5439">
        <w:rPr>
          <w:rFonts w:ascii="Times New Roman" w:hAnsi="Times New Roman" w:cs="Times New Roman"/>
          <w:sz w:val="28"/>
          <w:szCs w:val="28"/>
          <w:lang w:val="uk-UA"/>
        </w:rPr>
        <w:t xml:space="preserve"> С.Є. Глобальна конкуренція: роль та місце у системі маркетингового середовища. Галицький економічний вісник. Тернопіль : ТНТУ, 2021. Том 68. № 1. С. 159–165.  URL: http://elartu.tntu.edu.ua/bitstream/lib/34853/2/GEB_2021v68n1_Borysova_T-Global_competition_the_159-165.pdf . (дата звернення: 16.09.2021)</w:t>
      </w:r>
    </w:p>
    <w:p w14:paraId="080F8E62"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 xml:space="preserve">Борисова Т.М. Міжнародна економічна конкуренція: </w:t>
      </w:r>
      <w:proofErr w:type="spellStart"/>
      <w:r w:rsidRPr="007B5439">
        <w:rPr>
          <w:rFonts w:ascii="Times New Roman" w:hAnsi="Times New Roman" w:cs="Times New Roman"/>
          <w:sz w:val="28"/>
          <w:szCs w:val="28"/>
          <w:lang w:val="uk-UA"/>
        </w:rPr>
        <w:t>Навч</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посіб</w:t>
      </w:r>
      <w:proofErr w:type="spellEnd"/>
      <w:r w:rsidRPr="007B5439">
        <w:rPr>
          <w:rFonts w:ascii="Times New Roman" w:hAnsi="Times New Roman" w:cs="Times New Roman"/>
          <w:sz w:val="28"/>
          <w:szCs w:val="28"/>
          <w:lang w:val="uk-UA"/>
        </w:rPr>
        <w:t>. Тернопіль: ТНЕУ, 2019. 233 с.</w:t>
      </w:r>
    </w:p>
    <w:p w14:paraId="57D5EAFD"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 xml:space="preserve">Борисова Т.М. Інструменти Інтернет-маркетингу некомерційних організацій України. </w:t>
      </w:r>
      <w:r w:rsidRPr="007B5439">
        <w:rPr>
          <w:rFonts w:ascii="Times New Roman" w:hAnsi="Times New Roman" w:cs="Times New Roman"/>
          <w:i/>
          <w:iCs/>
          <w:sz w:val="28"/>
          <w:szCs w:val="28"/>
          <w:lang w:val="uk-UA"/>
        </w:rPr>
        <w:t>Маркетинг і цифрові технології.</w:t>
      </w:r>
      <w:r w:rsidRPr="007B5439">
        <w:rPr>
          <w:rFonts w:ascii="Times New Roman" w:hAnsi="Times New Roman" w:cs="Times New Roman"/>
          <w:sz w:val="28"/>
          <w:szCs w:val="28"/>
          <w:lang w:val="uk-UA"/>
        </w:rPr>
        <w:t xml:space="preserve"> 2017. Том 1. № 2. С. 53-75.</w:t>
      </w:r>
    </w:p>
    <w:p w14:paraId="44A4DE40"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proofErr w:type="spellStart"/>
      <w:r w:rsidRPr="007B5439">
        <w:rPr>
          <w:rFonts w:ascii="Times New Roman" w:hAnsi="Times New Roman" w:cs="Times New Roman"/>
          <w:sz w:val="28"/>
          <w:szCs w:val="28"/>
          <w:lang w:val="uk-UA"/>
        </w:rPr>
        <w:lastRenderedPageBreak/>
        <w:t>Борисяк</w:t>
      </w:r>
      <w:proofErr w:type="spellEnd"/>
      <w:r w:rsidRPr="007B5439">
        <w:rPr>
          <w:rFonts w:ascii="Times New Roman" w:hAnsi="Times New Roman" w:cs="Times New Roman"/>
          <w:sz w:val="28"/>
          <w:szCs w:val="28"/>
          <w:lang w:val="uk-UA"/>
        </w:rPr>
        <w:t xml:space="preserve"> О. В., Щербина Ю. М. Трансформація маркетингових комунікацій підприємства в умовах </w:t>
      </w:r>
      <w:proofErr w:type="spellStart"/>
      <w:r w:rsidRPr="007B5439">
        <w:rPr>
          <w:rFonts w:ascii="Times New Roman" w:hAnsi="Times New Roman" w:cs="Times New Roman"/>
          <w:sz w:val="28"/>
          <w:szCs w:val="28"/>
          <w:lang w:val="uk-UA"/>
        </w:rPr>
        <w:t>діджиталізації</w:t>
      </w:r>
      <w:proofErr w:type="spellEnd"/>
      <w:r w:rsidRPr="007B5439">
        <w:rPr>
          <w:rFonts w:ascii="Times New Roman" w:hAnsi="Times New Roman" w:cs="Times New Roman"/>
          <w:sz w:val="28"/>
          <w:szCs w:val="28"/>
          <w:lang w:val="uk-UA"/>
        </w:rPr>
        <w:t xml:space="preserve"> бізнес-процесів Конкурентоспроможність вітчизняних підприємств-надавачів послуг громадського транспорту : актуальні проблеми та європейський досвід їх вирішення : ІІ Всеукраїнська науково-практична конференція студентів, аспірантів та молодих вчених з міжнародною участю (м. Тернопіль, 24-25 жовтня 2019 р.). Тернопіль : ТНЕУ, 2019. С. 14-15.</w:t>
      </w:r>
    </w:p>
    <w:p w14:paraId="03EF1E23"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Боярська М.О. (2015). Аналіз стратегій розвитку підприємства. Глобальні та національні проблеми національної економіки, - 5, 306 – 310 с.</w:t>
      </w:r>
    </w:p>
    <w:p w14:paraId="0763D2E0"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proofErr w:type="spellStart"/>
      <w:r w:rsidRPr="007B5439">
        <w:rPr>
          <w:rFonts w:ascii="Times New Roman" w:hAnsi="Times New Roman" w:cs="Times New Roman"/>
          <w:sz w:val="28"/>
          <w:szCs w:val="28"/>
          <w:lang w:val="uk-UA"/>
        </w:rPr>
        <w:t>Гончаровська</w:t>
      </w:r>
      <w:proofErr w:type="spellEnd"/>
      <w:r w:rsidRPr="007B5439">
        <w:rPr>
          <w:rFonts w:ascii="Times New Roman" w:hAnsi="Times New Roman" w:cs="Times New Roman"/>
          <w:sz w:val="28"/>
          <w:szCs w:val="28"/>
          <w:lang w:val="uk-UA"/>
        </w:rPr>
        <w:t xml:space="preserve"> І. (2016). Теоретичні аспекти сутності конкурентних стратегій підприємств. Матеріали VI Регіональної науково-практичної конференції молодих вчених та студентів. Тернопіль, ТНТУ. 266 с. </w:t>
      </w:r>
    </w:p>
    <w:p w14:paraId="1B9D8AA8"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Демчук Н.І. (2016). Конкурентоспроможність підприємств як індикатор рівня економічної безпеки. Науковий вісник Херсонського державного університету, Серія «Економічні науки». Випуск 18/2016. Херсон. С. 96-98.</w:t>
      </w:r>
    </w:p>
    <w:p w14:paraId="05DD1A1D"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 xml:space="preserve"> </w:t>
      </w:r>
      <w:proofErr w:type="spellStart"/>
      <w:r w:rsidRPr="007B5439">
        <w:rPr>
          <w:rFonts w:ascii="Times New Roman" w:eastAsia="TimesNewRomanPSMT" w:hAnsi="Times New Roman" w:cs="Times New Roman"/>
          <w:sz w:val="28"/>
          <w:szCs w:val="28"/>
          <w:lang w:val="uk-UA"/>
        </w:rPr>
        <w:t>Ермолов</w:t>
      </w:r>
      <w:proofErr w:type="spellEnd"/>
      <w:r w:rsidRPr="007B5439">
        <w:rPr>
          <w:rFonts w:ascii="Times New Roman" w:eastAsia="TimesNewRomanPSMT" w:hAnsi="Times New Roman" w:cs="Times New Roman"/>
          <w:sz w:val="28"/>
          <w:szCs w:val="28"/>
          <w:lang w:val="uk-UA"/>
        </w:rPr>
        <w:t xml:space="preserve"> М.О. </w:t>
      </w:r>
      <w:proofErr w:type="spellStart"/>
      <w:r w:rsidRPr="007B5439">
        <w:rPr>
          <w:rFonts w:ascii="Times New Roman" w:eastAsia="TimesNewRomanPSMT" w:hAnsi="Times New Roman" w:cs="Times New Roman"/>
          <w:sz w:val="28"/>
          <w:szCs w:val="28"/>
          <w:lang w:val="uk-UA"/>
        </w:rPr>
        <w:t>Чем</w:t>
      </w:r>
      <w:proofErr w:type="spellEnd"/>
      <w:r w:rsidRPr="007B5439">
        <w:rPr>
          <w:rFonts w:ascii="Times New Roman" w:eastAsia="TimesNewRomanPSMT" w:hAnsi="Times New Roman" w:cs="Times New Roman"/>
          <w:sz w:val="28"/>
          <w:szCs w:val="28"/>
          <w:lang w:val="uk-UA"/>
        </w:rPr>
        <w:t xml:space="preserve"> </w:t>
      </w:r>
      <w:proofErr w:type="spellStart"/>
      <w:r w:rsidRPr="007B5439">
        <w:rPr>
          <w:rFonts w:ascii="Times New Roman" w:eastAsia="TimesNewRomanPSMT" w:hAnsi="Times New Roman" w:cs="Times New Roman"/>
          <w:sz w:val="28"/>
          <w:szCs w:val="28"/>
          <w:lang w:val="uk-UA"/>
        </w:rPr>
        <w:t>отличается</w:t>
      </w:r>
      <w:proofErr w:type="spellEnd"/>
      <w:r w:rsidRPr="007B5439">
        <w:rPr>
          <w:rFonts w:ascii="Times New Roman" w:eastAsia="TimesNewRomanPSMT" w:hAnsi="Times New Roman" w:cs="Times New Roman"/>
          <w:sz w:val="28"/>
          <w:szCs w:val="28"/>
          <w:lang w:val="uk-UA"/>
        </w:rPr>
        <w:t xml:space="preserve"> </w:t>
      </w:r>
      <w:proofErr w:type="spellStart"/>
      <w:r w:rsidRPr="007B5439">
        <w:rPr>
          <w:rFonts w:ascii="Times New Roman" w:eastAsia="TimesNewRomanPSMT" w:hAnsi="Times New Roman" w:cs="Times New Roman"/>
          <w:sz w:val="28"/>
          <w:szCs w:val="28"/>
          <w:lang w:val="uk-UA"/>
        </w:rPr>
        <w:t>конкурентоспособность</w:t>
      </w:r>
      <w:proofErr w:type="spellEnd"/>
      <w:r w:rsidRPr="007B5439">
        <w:rPr>
          <w:rFonts w:ascii="Times New Roman" w:eastAsia="TimesNewRomanPSMT" w:hAnsi="Times New Roman" w:cs="Times New Roman"/>
          <w:sz w:val="28"/>
          <w:szCs w:val="28"/>
          <w:lang w:val="uk-UA"/>
        </w:rPr>
        <w:t xml:space="preserve"> </w:t>
      </w:r>
      <w:proofErr w:type="spellStart"/>
      <w:r w:rsidRPr="007B5439">
        <w:rPr>
          <w:rFonts w:ascii="Times New Roman" w:eastAsia="TimesNewRomanPSMT" w:hAnsi="Times New Roman" w:cs="Times New Roman"/>
          <w:sz w:val="28"/>
          <w:szCs w:val="28"/>
          <w:lang w:val="uk-UA"/>
        </w:rPr>
        <w:t>фирмы</w:t>
      </w:r>
      <w:proofErr w:type="spellEnd"/>
      <w:r w:rsidRPr="007B5439">
        <w:rPr>
          <w:rFonts w:ascii="Times New Roman" w:eastAsia="TimesNewRomanPSMT" w:hAnsi="Times New Roman" w:cs="Times New Roman"/>
          <w:sz w:val="28"/>
          <w:szCs w:val="28"/>
          <w:lang w:val="uk-UA"/>
        </w:rPr>
        <w:t xml:space="preserve"> от </w:t>
      </w:r>
      <w:proofErr w:type="spellStart"/>
      <w:r w:rsidRPr="007B5439">
        <w:rPr>
          <w:rFonts w:ascii="Times New Roman" w:eastAsia="TimesNewRomanPSMT" w:hAnsi="Times New Roman" w:cs="Times New Roman"/>
          <w:sz w:val="28"/>
          <w:szCs w:val="28"/>
          <w:lang w:val="uk-UA"/>
        </w:rPr>
        <w:t>конкурентоспособности</w:t>
      </w:r>
      <w:proofErr w:type="spellEnd"/>
      <w:r w:rsidRPr="007B5439">
        <w:rPr>
          <w:rFonts w:ascii="Times New Roman" w:eastAsia="TimesNewRomanPSMT" w:hAnsi="Times New Roman" w:cs="Times New Roman"/>
          <w:sz w:val="28"/>
          <w:szCs w:val="28"/>
          <w:lang w:val="uk-UA"/>
        </w:rPr>
        <w:t xml:space="preserve"> </w:t>
      </w:r>
      <w:proofErr w:type="spellStart"/>
      <w:r w:rsidRPr="007B5439">
        <w:rPr>
          <w:rFonts w:ascii="Times New Roman" w:eastAsia="TimesNewRomanPSMT" w:hAnsi="Times New Roman" w:cs="Times New Roman"/>
          <w:sz w:val="28"/>
          <w:szCs w:val="28"/>
          <w:lang w:val="uk-UA"/>
        </w:rPr>
        <w:t>товара</w:t>
      </w:r>
      <w:proofErr w:type="spellEnd"/>
      <w:r w:rsidRPr="007B5439">
        <w:rPr>
          <w:rFonts w:ascii="Times New Roman" w:eastAsia="TimesNewRomanPSMT" w:hAnsi="Times New Roman" w:cs="Times New Roman"/>
          <w:sz w:val="28"/>
          <w:szCs w:val="28"/>
          <w:lang w:val="uk-UA"/>
        </w:rPr>
        <w:t xml:space="preserve"> / М.О. </w:t>
      </w:r>
      <w:proofErr w:type="spellStart"/>
      <w:r w:rsidRPr="007B5439">
        <w:rPr>
          <w:rFonts w:ascii="Times New Roman" w:eastAsia="TimesNewRomanPSMT" w:hAnsi="Times New Roman" w:cs="Times New Roman"/>
          <w:sz w:val="28"/>
          <w:szCs w:val="28"/>
          <w:lang w:val="uk-UA"/>
        </w:rPr>
        <w:t>Ермолов</w:t>
      </w:r>
      <w:proofErr w:type="spellEnd"/>
      <w:r w:rsidRPr="007B5439">
        <w:rPr>
          <w:rFonts w:ascii="Times New Roman" w:eastAsia="TimesNewRomanPSMT" w:hAnsi="Times New Roman" w:cs="Times New Roman"/>
          <w:sz w:val="28"/>
          <w:szCs w:val="28"/>
          <w:lang w:val="uk-UA"/>
        </w:rPr>
        <w:t xml:space="preserve">. – М. : </w:t>
      </w:r>
      <w:proofErr w:type="spellStart"/>
      <w:r w:rsidRPr="007B5439">
        <w:rPr>
          <w:rFonts w:ascii="Times New Roman" w:eastAsia="TimesNewRomanPSMT" w:hAnsi="Times New Roman" w:cs="Times New Roman"/>
          <w:sz w:val="28"/>
          <w:szCs w:val="28"/>
          <w:lang w:val="uk-UA"/>
        </w:rPr>
        <w:t>Мысль</w:t>
      </w:r>
      <w:proofErr w:type="spellEnd"/>
      <w:r w:rsidRPr="007B5439">
        <w:rPr>
          <w:rFonts w:ascii="Times New Roman" w:eastAsia="TimesNewRomanPSMT" w:hAnsi="Times New Roman" w:cs="Times New Roman"/>
          <w:sz w:val="28"/>
          <w:szCs w:val="28"/>
          <w:lang w:val="uk-UA"/>
        </w:rPr>
        <w:t>, 1990. – 229 с.</w:t>
      </w:r>
    </w:p>
    <w:p w14:paraId="0E3F7E2A"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proofErr w:type="spellStart"/>
      <w:r w:rsidRPr="007B5439">
        <w:rPr>
          <w:rFonts w:ascii="Times New Roman" w:hAnsi="Times New Roman" w:cs="Times New Roman"/>
          <w:sz w:val="28"/>
          <w:szCs w:val="28"/>
          <w:lang w:val="uk-UA"/>
        </w:rPr>
        <w:t>Завьялов</w:t>
      </w:r>
      <w:proofErr w:type="spellEnd"/>
      <w:r w:rsidRPr="007B5439">
        <w:rPr>
          <w:rFonts w:ascii="Times New Roman" w:hAnsi="Times New Roman" w:cs="Times New Roman"/>
          <w:sz w:val="28"/>
          <w:szCs w:val="28"/>
          <w:lang w:val="uk-UA"/>
        </w:rPr>
        <w:t xml:space="preserve"> П.С. Маркетинг в схемах, рисунках, </w:t>
      </w:r>
      <w:proofErr w:type="spellStart"/>
      <w:r w:rsidRPr="007B5439">
        <w:rPr>
          <w:rFonts w:ascii="Times New Roman" w:hAnsi="Times New Roman" w:cs="Times New Roman"/>
          <w:sz w:val="28"/>
          <w:szCs w:val="28"/>
          <w:lang w:val="uk-UA"/>
        </w:rPr>
        <w:t>таблицах</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Учебное</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пособие</w:t>
      </w:r>
      <w:proofErr w:type="spellEnd"/>
      <w:r w:rsidRPr="007B5439">
        <w:rPr>
          <w:rFonts w:ascii="Times New Roman" w:hAnsi="Times New Roman" w:cs="Times New Roman"/>
          <w:sz w:val="28"/>
          <w:szCs w:val="28"/>
          <w:lang w:val="uk-UA"/>
        </w:rPr>
        <w:t>. - М.: ИНФРА-М, 2002. – 496 с.</w:t>
      </w:r>
    </w:p>
    <w:p w14:paraId="34D7CA81"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 xml:space="preserve"> Закон України "Про захист економічної конкуренції" [Електронний ресурс] // Закон України. – 2001. – Режим доступу до ресурсу: </w:t>
      </w:r>
      <w:hyperlink r:id="rId14" w:anchor="Text" w:history="1">
        <w:r w:rsidRPr="007B5439">
          <w:rPr>
            <w:rStyle w:val="a6"/>
            <w:rFonts w:ascii="Times New Roman" w:hAnsi="Times New Roman" w:cs="Times New Roman"/>
            <w:sz w:val="28"/>
            <w:szCs w:val="28"/>
            <w:lang w:val="uk-UA"/>
          </w:rPr>
          <w:t>https://zakon.rada.gov.ua/laws/show/2210-14#Text</w:t>
        </w:r>
      </w:hyperlink>
      <w:r w:rsidRPr="007B5439">
        <w:rPr>
          <w:rFonts w:ascii="Times New Roman" w:hAnsi="Times New Roman" w:cs="Times New Roman"/>
          <w:sz w:val="28"/>
          <w:szCs w:val="28"/>
          <w:lang w:val="uk-UA"/>
        </w:rPr>
        <w:t xml:space="preserve">. </w:t>
      </w:r>
    </w:p>
    <w:p w14:paraId="55808802"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 xml:space="preserve"> Зелена логістика [Електронний ресурс] // Міст Експрес. – 2019. – Режим доступу до ресурсу: </w:t>
      </w:r>
      <w:hyperlink r:id="rId15" w:history="1">
        <w:r w:rsidRPr="007B5439">
          <w:rPr>
            <w:rStyle w:val="a6"/>
            <w:rFonts w:ascii="Times New Roman" w:hAnsi="Times New Roman" w:cs="Times New Roman"/>
            <w:sz w:val="28"/>
            <w:szCs w:val="28"/>
            <w:lang w:val="uk-UA"/>
          </w:rPr>
          <w:t>https://ua.meest.com/zelena-logistika</w:t>
        </w:r>
      </w:hyperlink>
      <w:r w:rsidRPr="007B5439">
        <w:rPr>
          <w:rFonts w:ascii="Times New Roman" w:hAnsi="Times New Roman" w:cs="Times New Roman"/>
          <w:sz w:val="28"/>
          <w:szCs w:val="28"/>
          <w:lang w:val="uk-UA"/>
        </w:rPr>
        <w:t xml:space="preserve">. </w:t>
      </w:r>
    </w:p>
    <w:p w14:paraId="3EEEAA11"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Іванечко</w:t>
      </w:r>
      <w:proofErr w:type="spellEnd"/>
      <w:r w:rsidRPr="007B5439">
        <w:rPr>
          <w:rFonts w:ascii="Times New Roman" w:hAnsi="Times New Roman" w:cs="Times New Roman"/>
          <w:sz w:val="28"/>
          <w:szCs w:val="28"/>
        </w:rPr>
        <w:t xml:space="preserve"> Н., Борисяк О., Леонова І. </w:t>
      </w:r>
      <w:proofErr w:type="spellStart"/>
      <w:r w:rsidRPr="007B5439">
        <w:rPr>
          <w:rFonts w:ascii="Times New Roman" w:hAnsi="Times New Roman" w:cs="Times New Roman"/>
          <w:sz w:val="28"/>
          <w:szCs w:val="28"/>
        </w:rPr>
        <w:t>Транспортний</w:t>
      </w:r>
      <w:proofErr w:type="spellEnd"/>
      <w:r w:rsidRPr="007B5439">
        <w:rPr>
          <w:rFonts w:ascii="Times New Roman" w:hAnsi="Times New Roman" w:cs="Times New Roman"/>
          <w:sz w:val="28"/>
          <w:szCs w:val="28"/>
        </w:rPr>
        <w:t xml:space="preserve"> шеринг: </w:t>
      </w:r>
      <w:proofErr w:type="spellStart"/>
      <w:r w:rsidRPr="007B5439">
        <w:rPr>
          <w:rFonts w:ascii="Times New Roman" w:hAnsi="Times New Roman" w:cs="Times New Roman"/>
          <w:sz w:val="28"/>
          <w:szCs w:val="28"/>
        </w:rPr>
        <w:t>маркетингові</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аспекти</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lang w:val="en-US"/>
        </w:rPr>
        <w:t>Вісник</w:t>
      </w:r>
      <w:proofErr w:type="spellEnd"/>
      <w:r w:rsidRPr="007B5439">
        <w:rPr>
          <w:rFonts w:ascii="Times New Roman" w:hAnsi="Times New Roman" w:cs="Times New Roman"/>
          <w:sz w:val="28"/>
          <w:szCs w:val="28"/>
          <w:lang w:val="en-US"/>
        </w:rPr>
        <w:t xml:space="preserve"> </w:t>
      </w:r>
      <w:proofErr w:type="spellStart"/>
      <w:r w:rsidRPr="007B5439">
        <w:rPr>
          <w:rFonts w:ascii="Times New Roman" w:hAnsi="Times New Roman" w:cs="Times New Roman"/>
          <w:sz w:val="28"/>
          <w:szCs w:val="28"/>
          <w:lang w:val="en-US"/>
        </w:rPr>
        <w:t>економіки</w:t>
      </w:r>
      <w:proofErr w:type="spellEnd"/>
      <w:r w:rsidRPr="007B5439">
        <w:rPr>
          <w:rFonts w:ascii="Times New Roman" w:hAnsi="Times New Roman" w:cs="Times New Roman"/>
          <w:sz w:val="28"/>
          <w:szCs w:val="28"/>
          <w:lang w:val="en-US"/>
        </w:rPr>
        <w:t xml:space="preserve">. 2021. </w:t>
      </w:r>
      <w:proofErr w:type="spellStart"/>
      <w:r w:rsidRPr="007B5439">
        <w:rPr>
          <w:rFonts w:ascii="Times New Roman" w:hAnsi="Times New Roman" w:cs="Times New Roman"/>
          <w:sz w:val="28"/>
          <w:szCs w:val="28"/>
          <w:lang w:val="en-US"/>
        </w:rPr>
        <w:t>Вип</w:t>
      </w:r>
      <w:proofErr w:type="spellEnd"/>
      <w:r w:rsidRPr="007B5439">
        <w:rPr>
          <w:rFonts w:ascii="Times New Roman" w:hAnsi="Times New Roman" w:cs="Times New Roman"/>
          <w:sz w:val="28"/>
          <w:szCs w:val="28"/>
          <w:lang w:val="en-US"/>
        </w:rPr>
        <w:t>. 1. С. 55-65.</w:t>
      </w:r>
    </w:p>
    <w:p w14:paraId="64FF12E2"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rPr>
      </w:pPr>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Кваско</w:t>
      </w:r>
      <w:proofErr w:type="spellEnd"/>
      <w:r w:rsidRPr="007B5439">
        <w:rPr>
          <w:rFonts w:ascii="Times New Roman" w:hAnsi="Times New Roman" w:cs="Times New Roman"/>
          <w:sz w:val="28"/>
          <w:szCs w:val="28"/>
          <w:lang w:val="uk-UA"/>
        </w:rPr>
        <w:t xml:space="preserve"> А. В. Аналіз методів оцінки конкурентоспроможності підприємства /А. В. </w:t>
      </w:r>
      <w:proofErr w:type="spellStart"/>
      <w:r w:rsidRPr="007B5439">
        <w:rPr>
          <w:rFonts w:ascii="Times New Roman" w:hAnsi="Times New Roman" w:cs="Times New Roman"/>
          <w:sz w:val="28"/>
          <w:szCs w:val="28"/>
          <w:lang w:val="uk-UA"/>
        </w:rPr>
        <w:t>Кваско</w:t>
      </w:r>
      <w:proofErr w:type="spellEnd"/>
      <w:r w:rsidRPr="007B5439">
        <w:rPr>
          <w:rFonts w:ascii="Times New Roman" w:hAnsi="Times New Roman" w:cs="Times New Roman"/>
          <w:sz w:val="28"/>
          <w:szCs w:val="28"/>
          <w:lang w:val="uk-UA"/>
        </w:rPr>
        <w:t xml:space="preserve"> //Наукові записки – 2017. – № 1(54). – С. 111-118.</w:t>
      </w:r>
    </w:p>
    <w:p w14:paraId="28845799"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lastRenderedPageBreak/>
        <w:t xml:space="preserve"> Компанія «</w:t>
      </w:r>
      <w:proofErr w:type="spellStart"/>
      <w:r w:rsidRPr="007B5439">
        <w:rPr>
          <w:rFonts w:ascii="Times New Roman" w:hAnsi="Times New Roman" w:cs="Times New Roman"/>
          <w:sz w:val="28"/>
          <w:szCs w:val="28"/>
          <w:lang w:val="uk-UA" w:bidi="ar-EG"/>
        </w:rPr>
        <w:t>Meest</w:t>
      </w:r>
      <w:proofErr w:type="spellEnd"/>
      <w:r w:rsidRPr="007B5439">
        <w:rPr>
          <w:rFonts w:ascii="Times New Roman" w:hAnsi="Times New Roman" w:cs="Times New Roman"/>
          <w:sz w:val="28"/>
          <w:szCs w:val="28"/>
          <w:lang w:val="uk-UA" w:bidi="ar-EG"/>
        </w:rPr>
        <w:t xml:space="preserve">» [Електронний ресурс] // </w:t>
      </w:r>
      <w:proofErr w:type="spellStart"/>
      <w:r w:rsidRPr="007B5439">
        <w:rPr>
          <w:rFonts w:ascii="Times New Roman" w:hAnsi="Times New Roman" w:cs="Times New Roman"/>
          <w:sz w:val="28"/>
          <w:szCs w:val="28"/>
          <w:lang w:val="uk-UA" w:bidi="ar-EG"/>
        </w:rPr>
        <w:t>Wikipedia</w:t>
      </w:r>
      <w:proofErr w:type="spellEnd"/>
      <w:r w:rsidRPr="007B5439">
        <w:rPr>
          <w:rFonts w:ascii="Times New Roman" w:hAnsi="Times New Roman" w:cs="Times New Roman"/>
          <w:sz w:val="28"/>
          <w:szCs w:val="28"/>
          <w:lang w:val="uk-UA" w:bidi="ar-EG"/>
        </w:rPr>
        <w:t xml:space="preserve">. – 2021. – Режим доступу до ресурсу: https://uk.wikipedia.org/wiki/Meest. </w:t>
      </w:r>
    </w:p>
    <w:p w14:paraId="782146D8"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Кадирус</w:t>
      </w:r>
      <w:proofErr w:type="spellEnd"/>
      <w:r w:rsidRPr="007B5439">
        <w:rPr>
          <w:rFonts w:ascii="Times New Roman" w:hAnsi="Times New Roman" w:cs="Times New Roman"/>
          <w:sz w:val="28"/>
          <w:szCs w:val="28"/>
          <w:lang w:val="uk-UA" w:bidi="ar-EG"/>
        </w:rPr>
        <w:t xml:space="preserve"> І. Г. Конкурентоспроможність підприємства та фактори, що на неї впливають : [текст] . / І. Г. </w:t>
      </w:r>
      <w:proofErr w:type="spellStart"/>
      <w:r w:rsidRPr="007B5439">
        <w:rPr>
          <w:rFonts w:ascii="Times New Roman" w:hAnsi="Times New Roman" w:cs="Times New Roman"/>
          <w:sz w:val="28"/>
          <w:szCs w:val="28"/>
          <w:lang w:val="uk-UA" w:bidi="ar-EG"/>
        </w:rPr>
        <w:t>Кадирус</w:t>
      </w:r>
      <w:proofErr w:type="spellEnd"/>
      <w:r w:rsidRPr="007B5439">
        <w:rPr>
          <w:rFonts w:ascii="Times New Roman" w:hAnsi="Times New Roman" w:cs="Times New Roman"/>
          <w:sz w:val="28"/>
          <w:szCs w:val="28"/>
          <w:lang w:val="uk-UA" w:bidi="ar-EG"/>
        </w:rPr>
        <w:t xml:space="preserve"> // Ефективна економіка. – 2014. -          №5. - с. 12-16</w:t>
      </w:r>
    </w:p>
    <w:p w14:paraId="2FA7CA80" w14:textId="03D811ED"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r w:rsidR="007B5439" w:rsidRPr="007B5439">
        <w:rPr>
          <w:rFonts w:ascii="Times New Roman" w:hAnsi="Times New Roman" w:cs="Times New Roman"/>
          <w:sz w:val="28"/>
          <w:szCs w:val="28"/>
          <w:lang w:val="uk-UA" w:bidi="ar-EG"/>
        </w:rPr>
        <w:t>Конкурентоспроможність підприємства та фактори, що на неї впливають</w:t>
      </w:r>
      <w:r w:rsidRPr="007B5439">
        <w:rPr>
          <w:rFonts w:ascii="Times New Roman" w:hAnsi="Times New Roman" w:cs="Times New Roman"/>
          <w:sz w:val="28"/>
          <w:szCs w:val="28"/>
          <w:lang w:val="uk-UA" w:bidi="ar-EG"/>
        </w:rPr>
        <w:t xml:space="preserve">. // ТОВ "ДКС-центр". – 2014. – С. </w:t>
      </w:r>
      <w:hyperlink r:id="rId16" w:history="1">
        <w:r w:rsidRPr="007B5439">
          <w:rPr>
            <w:rStyle w:val="a6"/>
            <w:rFonts w:ascii="Times New Roman" w:hAnsi="Times New Roman" w:cs="Times New Roman"/>
            <w:sz w:val="28"/>
            <w:szCs w:val="28"/>
            <w:lang w:val="uk-UA" w:bidi="ar-EG"/>
          </w:rPr>
          <w:t>http://www.economy.nayka.com.ua/?op=1&amp;z=3390</w:t>
        </w:r>
      </w:hyperlink>
      <w:r w:rsidRPr="007B5439">
        <w:rPr>
          <w:rFonts w:ascii="Times New Roman" w:hAnsi="Times New Roman" w:cs="Times New Roman"/>
          <w:sz w:val="28"/>
          <w:szCs w:val="28"/>
          <w:lang w:val="uk-UA" w:bidi="ar-EG"/>
        </w:rPr>
        <w:t>.</w:t>
      </w:r>
    </w:p>
    <w:p w14:paraId="5310580E"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Конкурентоспроможність підприємства: оцінка рівня та напрями підвищення: [монографія / за </w:t>
      </w:r>
      <w:proofErr w:type="spellStart"/>
      <w:r w:rsidRPr="007B5439">
        <w:rPr>
          <w:rFonts w:ascii="Times New Roman" w:hAnsi="Times New Roman" w:cs="Times New Roman"/>
          <w:sz w:val="28"/>
          <w:szCs w:val="28"/>
          <w:lang w:val="uk-UA" w:bidi="ar-EG"/>
        </w:rPr>
        <w:t>заг</w:t>
      </w:r>
      <w:proofErr w:type="spellEnd"/>
      <w:r w:rsidRPr="007B5439">
        <w:rPr>
          <w:rFonts w:ascii="Times New Roman" w:hAnsi="Times New Roman" w:cs="Times New Roman"/>
          <w:sz w:val="28"/>
          <w:szCs w:val="28"/>
          <w:lang w:val="uk-UA" w:bidi="ar-EG"/>
        </w:rPr>
        <w:t>. ред.. О.Г. Янкового]. – Одеса: Атлант, 2013. – 470 с.</w:t>
      </w:r>
    </w:p>
    <w:p w14:paraId="350EFCD5"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Котлер</w:t>
      </w:r>
      <w:proofErr w:type="spellEnd"/>
      <w:r w:rsidRPr="007B5439">
        <w:rPr>
          <w:rFonts w:ascii="Times New Roman" w:hAnsi="Times New Roman" w:cs="Times New Roman"/>
          <w:sz w:val="28"/>
          <w:szCs w:val="28"/>
          <w:lang w:val="uk-UA" w:bidi="ar-EG"/>
        </w:rPr>
        <w:t xml:space="preserve">, Ф. </w:t>
      </w:r>
      <w:proofErr w:type="spellStart"/>
      <w:r w:rsidRPr="007B5439">
        <w:rPr>
          <w:rFonts w:ascii="Times New Roman" w:hAnsi="Times New Roman" w:cs="Times New Roman"/>
          <w:sz w:val="28"/>
          <w:szCs w:val="28"/>
          <w:lang w:val="uk-UA" w:bidi="ar-EG"/>
        </w:rPr>
        <w:t>Основы</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маркетинга</w:t>
      </w:r>
      <w:proofErr w:type="spellEnd"/>
      <w:r w:rsidRPr="007B5439">
        <w:rPr>
          <w:rFonts w:ascii="Times New Roman" w:hAnsi="Times New Roman" w:cs="Times New Roman"/>
          <w:sz w:val="28"/>
          <w:szCs w:val="28"/>
          <w:lang w:val="uk-UA" w:bidi="ar-EG"/>
        </w:rPr>
        <w:t xml:space="preserve"> [Текст] : пер. с </w:t>
      </w:r>
      <w:proofErr w:type="spellStart"/>
      <w:r w:rsidRPr="007B5439">
        <w:rPr>
          <w:rFonts w:ascii="Times New Roman" w:hAnsi="Times New Roman" w:cs="Times New Roman"/>
          <w:sz w:val="28"/>
          <w:szCs w:val="28"/>
          <w:lang w:val="uk-UA" w:bidi="ar-EG"/>
        </w:rPr>
        <w:t>англ</w:t>
      </w:r>
      <w:proofErr w:type="spellEnd"/>
      <w:r w:rsidRPr="007B5439">
        <w:rPr>
          <w:rFonts w:ascii="Times New Roman" w:hAnsi="Times New Roman" w:cs="Times New Roman"/>
          <w:sz w:val="28"/>
          <w:szCs w:val="28"/>
          <w:lang w:val="uk-UA" w:bidi="ar-EG"/>
        </w:rPr>
        <w:t xml:space="preserve">./ Ф. </w:t>
      </w:r>
      <w:proofErr w:type="spellStart"/>
      <w:r w:rsidRPr="007B5439">
        <w:rPr>
          <w:rFonts w:ascii="Times New Roman" w:hAnsi="Times New Roman" w:cs="Times New Roman"/>
          <w:sz w:val="28"/>
          <w:szCs w:val="28"/>
          <w:lang w:val="uk-UA" w:bidi="ar-EG"/>
        </w:rPr>
        <w:t>Котлер</w:t>
      </w:r>
      <w:proofErr w:type="spellEnd"/>
      <w:r w:rsidRPr="007B5439">
        <w:rPr>
          <w:rFonts w:ascii="Times New Roman" w:hAnsi="Times New Roman" w:cs="Times New Roman"/>
          <w:sz w:val="28"/>
          <w:szCs w:val="28"/>
          <w:lang w:val="uk-UA" w:bidi="ar-EG"/>
        </w:rPr>
        <w:t xml:space="preserve">, Г. Армстронг, </w:t>
      </w:r>
      <w:proofErr w:type="spellStart"/>
      <w:r w:rsidRPr="007B5439">
        <w:rPr>
          <w:rFonts w:ascii="Times New Roman" w:hAnsi="Times New Roman" w:cs="Times New Roman"/>
          <w:sz w:val="28"/>
          <w:szCs w:val="28"/>
          <w:lang w:val="uk-UA" w:bidi="ar-EG"/>
        </w:rPr>
        <w:t>Дж</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Сондерс</w:t>
      </w:r>
      <w:proofErr w:type="spellEnd"/>
      <w:r w:rsidRPr="007B5439">
        <w:rPr>
          <w:rFonts w:ascii="Times New Roman" w:hAnsi="Times New Roman" w:cs="Times New Roman"/>
          <w:sz w:val="28"/>
          <w:szCs w:val="28"/>
          <w:lang w:val="uk-UA" w:bidi="ar-EG"/>
        </w:rPr>
        <w:t xml:space="preserve">, В. </w:t>
      </w:r>
      <w:proofErr w:type="spellStart"/>
      <w:r w:rsidRPr="007B5439">
        <w:rPr>
          <w:rFonts w:ascii="Times New Roman" w:hAnsi="Times New Roman" w:cs="Times New Roman"/>
          <w:sz w:val="28"/>
          <w:szCs w:val="28"/>
          <w:lang w:val="uk-UA" w:bidi="ar-EG"/>
        </w:rPr>
        <w:t>Вонг</w:t>
      </w:r>
      <w:proofErr w:type="spellEnd"/>
      <w:r w:rsidRPr="007B5439">
        <w:rPr>
          <w:rFonts w:ascii="Times New Roman" w:hAnsi="Times New Roman" w:cs="Times New Roman"/>
          <w:sz w:val="28"/>
          <w:szCs w:val="28"/>
          <w:lang w:val="uk-UA" w:bidi="ar-EG"/>
        </w:rPr>
        <w:t xml:space="preserve">. – 2-е </w:t>
      </w:r>
      <w:proofErr w:type="spellStart"/>
      <w:r w:rsidRPr="007B5439">
        <w:rPr>
          <w:rFonts w:ascii="Times New Roman" w:hAnsi="Times New Roman" w:cs="Times New Roman"/>
          <w:sz w:val="28"/>
          <w:szCs w:val="28"/>
          <w:lang w:val="uk-UA" w:bidi="ar-EG"/>
        </w:rPr>
        <w:t>европ</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изд</w:t>
      </w:r>
      <w:proofErr w:type="spellEnd"/>
      <w:r w:rsidRPr="007B5439">
        <w:rPr>
          <w:rFonts w:ascii="Times New Roman" w:hAnsi="Times New Roman" w:cs="Times New Roman"/>
          <w:sz w:val="28"/>
          <w:szCs w:val="28"/>
          <w:lang w:val="uk-UA" w:bidi="ar-EG"/>
        </w:rPr>
        <w:t xml:space="preserve">. – К.; М.; СПб.: </w:t>
      </w:r>
      <w:proofErr w:type="spellStart"/>
      <w:r w:rsidRPr="007B5439">
        <w:rPr>
          <w:rFonts w:ascii="Times New Roman" w:hAnsi="Times New Roman" w:cs="Times New Roman"/>
          <w:sz w:val="28"/>
          <w:szCs w:val="28"/>
          <w:lang w:val="uk-UA" w:bidi="ar-EG"/>
        </w:rPr>
        <w:t>Изд</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Дом</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Вильямс</w:t>
      </w:r>
      <w:proofErr w:type="spellEnd"/>
      <w:r w:rsidRPr="007B5439">
        <w:rPr>
          <w:rFonts w:ascii="Times New Roman" w:hAnsi="Times New Roman" w:cs="Times New Roman"/>
          <w:sz w:val="28"/>
          <w:szCs w:val="28"/>
          <w:lang w:val="uk-UA" w:bidi="ar-EG"/>
        </w:rPr>
        <w:t>”, 1998. – 1056 с.</w:t>
      </w:r>
    </w:p>
    <w:p w14:paraId="1B0658DD"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Конкурентоспроможність підприємства: оцінка рівня та напрями підвищення: [монографія / за </w:t>
      </w:r>
      <w:proofErr w:type="spellStart"/>
      <w:r w:rsidRPr="007B5439">
        <w:rPr>
          <w:rFonts w:ascii="Times New Roman" w:hAnsi="Times New Roman" w:cs="Times New Roman"/>
          <w:sz w:val="28"/>
          <w:szCs w:val="28"/>
          <w:lang w:val="uk-UA" w:bidi="ar-EG"/>
        </w:rPr>
        <w:t>заг</w:t>
      </w:r>
      <w:proofErr w:type="spellEnd"/>
      <w:r w:rsidRPr="007B5439">
        <w:rPr>
          <w:rFonts w:ascii="Times New Roman" w:hAnsi="Times New Roman" w:cs="Times New Roman"/>
          <w:sz w:val="28"/>
          <w:szCs w:val="28"/>
          <w:lang w:val="uk-UA" w:bidi="ar-EG"/>
        </w:rPr>
        <w:t>. ред.. О.Г. Янкового]. – Одеса: Атлант, 2013. – 470 с.</w:t>
      </w:r>
    </w:p>
    <w:p w14:paraId="5D8BD5D3"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Косова Т.Д. Організація і методика економічного аналізу. / Косова Т.Д., </w:t>
      </w:r>
      <w:proofErr w:type="spellStart"/>
      <w:r w:rsidRPr="007B5439">
        <w:rPr>
          <w:rFonts w:ascii="Times New Roman" w:hAnsi="Times New Roman" w:cs="Times New Roman"/>
          <w:sz w:val="28"/>
          <w:szCs w:val="28"/>
          <w:lang w:val="uk-UA" w:bidi="ar-EG"/>
        </w:rPr>
        <w:t>Сухарев</w:t>
      </w:r>
      <w:proofErr w:type="spellEnd"/>
      <w:r w:rsidRPr="007B5439">
        <w:rPr>
          <w:rFonts w:ascii="Times New Roman" w:hAnsi="Times New Roman" w:cs="Times New Roman"/>
          <w:sz w:val="28"/>
          <w:szCs w:val="28"/>
          <w:lang w:val="uk-UA" w:bidi="ar-EG"/>
        </w:rPr>
        <w:t xml:space="preserve"> П.М., Ващенко Л.О. та ін.: </w:t>
      </w:r>
      <w:proofErr w:type="spellStart"/>
      <w:r w:rsidRPr="007B5439">
        <w:rPr>
          <w:rFonts w:ascii="Times New Roman" w:hAnsi="Times New Roman" w:cs="Times New Roman"/>
          <w:sz w:val="28"/>
          <w:szCs w:val="28"/>
          <w:lang w:val="uk-UA" w:bidi="ar-EG"/>
        </w:rPr>
        <w:t>навч</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посіб</w:t>
      </w:r>
      <w:proofErr w:type="spellEnd"/>
      <w:r w:rsidRPr="007B5439">
        <w:rPr>
          <w:rFonts w:ascii="Times New Roman" w:hAnsi="Times New Roman" w:cs="Times New Roman"/>
          <w:sz w:val="28"/>
          <w:szCs w:val="28"/>
          <w:lang w:val="uk-UA" w:bidi="ar-EG"/>
        </w:rPr>
        <w:t>. — К.: Центр учбової літератури, 2012. — 528 с.</w:t>
      </w:r>
    </w:p>
    <w:p w14:paraId="5896DAB0"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Лазаришина</w:t>
      </w:r>
      <w:proofErr w:type="spellEnd"/>
      <w:r w:rsidRPr="007B5439">
        <w:rPr>
          <w:rFonts w:ascii="Times New Roman" w:hAnsi="Times New Roman" w:cs="Times New Roman"/>
          <w:sz w:val="28"/>
          <w:szCs w:val="28"/>
          <w:lang w:val="uk-UA" w:bidi="ar-EG"/>
        </w:rPr>
        <w:t xml:space="preserve"> І. Д. Економічний аналіз в Україні: історія, методологія, практика [Текст] : монографія. – Рівне: НУВГП, 2005. – 369 с.</w:t>
      </w:r>
    </w:p>
    <w:p w14:paraId="2E508661"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Липчук</w:t>
      </w:r>
      <w:proofErr w:type="spellEnd"/>
      <w:r w:rsidRPr="007B5439">
        <w:rPr>
          <w:rFonts w:ascii="Times New Roman" w:hAnsi="Times New Roman" w:cs="Times New Roman"/>
          <w:sz w:val="28"/>
          <w:szCs w:val="28"/>
          <w:lang w:val="uk-UA" w:bidi="ar-EG"/>
        </w:rPr>
        <w:t xml:space="preserve">, В. В. Маркетинговий аналіз [Текст] : </w:t>
      </w:r>
      <w:proofErr w:type="spellStart"/>
      <w:r w:rsidRPr="007B5439">
        <w:rPr>
          <w:rFonts w:ascii="Times New Roman" w:hAnsi="Times New Roman" w:cs="Times New Roman"/>
          <w:sz w:val="28"/>
          <w:szCs w:val="28"/>
          <w:lang w:val="uk-UA" w:bidi="ar-EG"/>
        </w:rPr>
        <w:t>навч</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посіб</w:t>
      </w:r>
      <w:proofErr w:type="spellEnd"/>
      <w:r w:rsidRPr="007B5439">
        <w:rPr>
          <w:rFonts w:ascii="Times New Roman" w:hAnsi="Times New Roman" w:cs="Times New Roman"/>
          <w:sz w:val="28"/>
          <w:szCs w:val="28"/>
          <w:lang w:val="uk-UA" w:bidi="ar-EG"/>
        </w:rPr>
        <w:t xml:space="preserve">. / В. В. </w:t>
      </w:r>
      <w:proofErr w:type="spellStart"/>
      <w:r w:rsidRPr="007B5439">
        <w:rPr>
          <w:rFonts w:ascii="Times New Roman" w:hAnsi="Times New Roman" w:cs="Times New Roman"/>
          <w:sz w:val="28"/>
          <w:szCs w:val="28"/>
          <w:lang w:val="uk-UA" w:bidi="ar-EG"/>
        </w:rPr>
        <w:t>Липчук</w:t>
      </w:r>
      <w:proofErr w:type="spellEnd"/>
      <w:r w:rsidRPr="007B5439">
        <w:rPr>
          <w:rFonts w:ascii="Times New Roman" w:hAnsi="Times New Roman" w:cs="Times New Roman"/>
          <w:sz w:val="28"/>
          <w:szCs w:val="28"/>
          <w:lang w:val="uk-UA" w:bidi="ar-EG"/>
        </w:rPr>
        <w:t xml:space="preserve">. – К.: </w:t>
      </w:r>
      <w:proofErr w:type="spellStart"/>
      <w:r w:rsidRPr="007B5439">
        <w:rPr>
          <w:rFonts w:ascii="Times New Roman" w:hAnsi="Times New Roman" w:cs="Times New Roman"/>
          <w:sz w:val="28"/>
          <w:szCs w:val="28"/>
          <w:lang w:val="uk-UA" w:bidi="ar-EG"/>
        </w:rPr>
        <w:t>Академвидав</w:t>
      </w:r>
      <w:proofErr w:type="spellEnd"/>
      <w:r w:rsidRPr="007B5439">
        <w:rPr>
          <w:rFonts w:ascii="Times New Roman" w:hAnsi="Times New Roman" w:cs="Times New Roman"/>
          <w:sz w:val="28"/>
          <w:szCs w:val="28"/>
          <w:lang w:val="uk-UA" w:bidi="ar-EG"/>
        </w:rPr>
        <w:t>, 2008. – 216 с.</w:t>
      </w:r>
    </w:p>
    <w:p w14:paraId="623FF50D"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eastAsia="TimesNewRomanPSMT" w:hAnsi="Times New Roman" w:cs="Times New Roman"/>
          <w:sz w:val="28"/>
          <w:szCs w:val="28"/>
        </w:rPr>
        <w:t>Конкурентоспроможність</w:t>
      </w:r>
      <w:proofErr w:type="spellEnd"/>
      <w:r w:rsidRPr="007B5439">
        <w:rPr>
          <w:rFonts w:ascii="Times New Roman" w:eastAsia="TimesNewRomanPSMT" w:hAnsi="Times New Roman" w:cs="Times New Roman"/>
          <w:sz w:val="28"/>
          <w:szCs w:val="28"/>
        </w:rPr>
        <w:t xml:space="preserve"> </w:t>
      </w:r>
      <w:proofErr w:type="spellStart"/>
      <w:proofErr w:type="gramStart"/>
      <w:r w:rsidRPr="007B5439">
        <w:rPr>
          <w:rFonts w:ascii="Times New Roman" w:eastAsia="TimesNewRomanPSMT" w:hAnsi="Times New Roman" w:cs="Times New Roman"/>
          <w:sz w:val="28"/>
          <w:szCs w:val="28"/>
        </w:rPr>
        <w:t>підприємства</w:t>
      </w:r>
      <w:proofErr w:type="spellEnd"/>
      <w:r w:rsidRPr="007B5439">
        <w:rPr>
          <w:rFonts w:ascii="Times New Roman" w:eastAsia="TimesNewRomanPSMT" w:hAnsi="Times New Roman" w:cs="Times New Roman"/>
          <w:sz w:val="28"/>
          <w:szCs w:val="28"/>
        </w:rPr>
        <w:t xml:space="preserve"> :</w:t>
      </w:r>
      <w:proofErr w:type="gram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навч</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посіб</w:t>
      </w:r>
      <w:proofErr w:type="spellEnd"/>
      <w:r w:rsidRPr="007B5439">
        <w:rPr>
          <w:rFonts w:ascii="Times New Roman" w:eastAsia="TimesNewRomanPSMT" w:hAnsi="Times New Roman" w:cs="Times New Roman"/>
          <w:sz w:val="28"/>
          <w:szCs w:val="28"/>
        </w:rPr>
        <w:t xml:space="preserve">. / Р. Л. </w:t>
      </w:r>
      <w:proofErr w:type="spellStart"/>
      <w:r w:rsidRPr="007B5439">
        <w:rPr>
          <w:rFonts w:ascii="Times New Roman" w:eastAsia="TimesNewRomanPSMT" w:hAnsi="Times New Roman" w:cs="Times New Roman"/>
          <w:sz w:val="28"/>
          <w:szCs w:val="28"/>
        </w:rPr>
        <w:t>Лупак</w:t>
      </w:r>
      <w:proofErr w:type="spellEnd"/>
      <w:r w:rsidRPr="007B5439">
        <w:rPr>
          <w:rFonts w:ascii="Times New Roman" w:eastAsia="TimesNewRomanPSMT" w:hAnsi="Times New Roman" w:cs="Times New Roman"/>
          <w:sz w:val="28"/>
          <w:szCs w:val="28"/>
        </w:rPr>
        <w:t xml:space="preserve">, Т. Г. </w:t>
      </w:r>
      <w:proofErr w:type="spellStart"/>
      <w:r w:rsidRPr="007B5439">
        <w:rPr>
          <w:rFonts w:ascii="Times New Roman" w:eastAsia="TimesNewRomanPSMT" w:hAnsi="Times New Roman" w:cs="Times New Roman"/>
          <w:sz w:val="28"/>
          <w:szCs w:val="28"/>
        </w:rPr>
        <w:t>Васильців</w:t>
      </w:r>
      <w:proofErr w:type="spellEnd"/>
      <w:r w:rsidRPr="007B5439">
        <w:rPr>
          <w:rFonts w:ascii="Times New Roman" w:eastAsia="TimesNewRomanPSMT" w:hAnsi="Times New Roman" w:cs="Times New Roman"/>
          <w:sz w:val="28"/>
          <w:szCs w:val="28"/>
        </w:rPr>
        <w:t xml:space="preserve">. – </w:t>
      </w:r>
      <w:proofErr w:type="spellStart"/>
      <w:proofErr w:type="gramStart"/>
      <w:r w:rsidRPr="007B5439">
        <w:rPr>
          <w:rFonts w:ascii="Times New Roman" w:eastAsia="TimesNewRomanPSMT" w:hAnsi="Times New Roman" w:cs="Times New Roman"/>
          <w:sz w:val="28"/>
          <w:szCs w:val="28"/>
        </w:rPr>
        <w:t>Львів</w:t>
      </w:r>
      <w:proofErr w:type="spellEnd"/>
      <w:r w:rsidRPr="007B5439">
        <w:rPr>
          <w:rFonts w:ascii="Times New Roman" w:eastAsia="TimesNewRomanPSMT" w:hAnsi="Times New Roman" w:cs="Times New Roman"/>
          <w:sz w:val="28"/>
          <w:szCs w:val="28"/>
        </w:rPr>
        <w:t xml:space="preserve"> :</w:t>
      </w:r>
      <w:proofErr w:type="gram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Видавництво</w:t>
      </w:r>
      <w:proofErr w:type="spellEnd"/>
      <w:r w:rsidRPr="007B5439">
        <w:rPr>
          <w:rFonts w:ascii="Times New Roman" w:eastAsia="TimesNewRomanPSMT" w:hAnsi="Times New Roman" w:cs="Times New Roman"/>
          <w:sz w:val="28"/>
          <w:szCs w:val="28"/>
        </w:rPr>
        <w:t xml:space="preserve"> ЛКА, 2016. – 484 с.</w:t>
      </w:r>
    </w:p>
    <w:p w14:paraId="4AA8EE4E"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Маркетинговий</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аналіз</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Навчальний</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посібник</w:t>
      </w:r>
      <w:proofErr w:type="spellEnd"/>
      <w:r w:rsidRPr="007B5439">
        <w:rPr>
          <w:rFonts w:ascii="Times New Roman" w:eastAsia="TimesNewRomanPSMT" w:hAnsi="Times New Roman" w:cs="Times New Roman"/>
          <w:sz w:val="28"/>
          <w:szCs w:val="28"/>
        </w:rPr>
        <w:t xml:space="preserve">. За ред. </w:t>
      </w:r>
      <w:proofErr w:type="spellStart"/>
      <w:r w:rsidRPr="007B5439">
        <w:rPr>
          <w:rFonts w:ascii="Times New Roman" w:eastAsia="TimesNewRomanPSMT" w:hAnsi="Times New Roman" w:cs="Times New Roman"/>
          <w:sz w:val="28"/>
          <w:szCs w:val="28"/>
        </w:rPr>
        <w:t>д.е.н</w:t>
      </w:r>
      <w:proofErr w:type="spellEnd"/>
      <w:r w:rsidRPr="007B5439">
        <w:rPr>
          <w:rFonts w:ascii="Times New Roman" w:eastAsia="TimesNewRomanPSMT" w:hAnsi="Times New Roman" w:cs="Times New Roman"/>
          <w:sz w:val="28"/>
          <w:szCs w:val="28"/>
        </w:rPr>
        <w:t xml:space="preserve">., проф. </w:t>
      </w:r>
      <w:proofErr w:type="spellStart"/>
      <w:r w:rsidRPr="007B5439">
        <w:rPr>
          <w:rFonts w:ascii="Times New Roman" w:eastAsia="TimesNewRomanPSMT" w:hAnsi="Times New Roman" w:cs="Times New Roman"/>
          <w:sz w:val="28"/>
          <w:szCs w:val="28"/>
        </w:rPr>
        <w:t>Липчука</w:t>
      </w:r>
      <w:proofErr w:type="spellEnd"/>
      <w:r w:rsidRPr="007B5439">
        <w:rPr>
          <w:rFonts w:ascii="Times New Roman" w:eastAsia="TimesNewRomanPSMT" w:hAnsi="Times New Roman" w:cs="Times New Roman"/>
          <w:sz w:val="28"/>
          <w:szCs w:val="28"/>
        </w:rPr>
        <w:t xml:space="preserve">. – </w:t>
      </w:r>
      <w:proofErr w:type="spellStart"/>
      <w:r w:rsidRPr="007B5439">
        <w:rPr>
          <w:rFonts w:ascii="Times New Roman" w:eastAsia="TimesNewRomanPSMT" w:hAnsi="Times New Roman" w:cs="Times New Roman"/>
          <w:sz w:val="28"/>
          <w:szCs w:val="28"/>
        </w:rPr>
        <w:t>Київ</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Академвидав</w:t>
      </w:r>
      <w:proofErr w:type="spellEnd"/>
      <w:r w:rsidRPr="007B5439">
        <w:rPr>
          <w:rFonts w:ascii="Times New Roman" w:eastAsia="TimesNewRomanPSMT" w:hAnsi="Times New Roman" w:cs="Times New Roman"/>
          <w:sz w:val="28"/>
          <w:szCs w:val="28"/>
        </w:rPr>
        <w:t>, 2008.</w:t>
      </w:r>
    </w:p>
    <w:p w14:paraId="4DCB0678"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eastAsia="TimesNewRomanPSMT" w:hAnsi="Times New Roman" w:cs="Times New Roman"/>
          <w:sz w:val="28"/>
          <w:szCs w:val="28"/>
          <w:lang w:val="uk-UA"/>
        </w:rPr>
        <w:t xml:space="preserve"> </w:t>
      </w:r>
      <w:proofErr w:type="spellStart"/>
      <w:r w:rsidRPr="007B5439">
        <w:rPr>
          <w:rFonts w:ascii="Times New Roman" w:eastAsia="TimesNewRomanPSMT" w:hAnsi="Times New Roman" w:cs="Times New Roman"/>
          <w:sz w:val="28"/>
          <w:szCs w:val="28"/>
        </w:rPr>
        <w:t>Маркетинговий</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аналіз</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діяльності</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підприємства</w:t>
      </w:r>
      <w:proofErr w:type="spellEnd"/>
      <w:r w:rsidRPr="007B5439">
        <w:rPr>
          <w:rFonts w:ascii="Times New Roman" w:eastAsia="TimesNewRomanPSMT" w:hAnsi="Times New Roman" w:cs="Times New Roman"/>
          <w:sz w:val="28"/>
          <w:szCs w:val="28"/>
        </w:rPr>
        <w:t xml:space="preserve"> – </w:t>
      </w:r>
      <w:proofErr w:type="spellStart"/>
      <w:r w:rsidRPr="007B5439">
        <w:rPr>
          <w:rFonts w:ascii="Times New Roman" w:eastAsia="TimesNewRomanPSMT" w:hAnsi="Times New Roman" w:cs="Times New Roman"/>
          <w:sz w:val="28"/>
          <w:szCs w:val="28"/>
        </w:rPr>
        <w:t>що</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це</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етапи</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види</w:t>
      </w:r>
      <w:proofErr w:type="spellEnd"/>
      <w:r w:rsidRPr="007B5439">
        <w:rPr>
          <w:rFonts w:ascii="Times New Roman" w:eastAsia="TimesNewRomanPSMT" w:hAnsi="Times New Roman" w:cs="Times New Roman"/>
          <w:sz w:val="28"/>
          <w:szCs w:val="28"/>
        </w:rPr>
        <w:t xml:space="preserve"> і </w:t>
      </w:r>
      <w:proofErr w:type="spellStart"/>
      <w:r w:rsidRPr="007B5439">
        <w:rPr>
          <w:rFonts w:ascii="Times New Roman" w:eastAsia="TimesNewRomanPSMT" w:hAnsi="Times New Roman" w:cs="Times New Roman"/>
          <w:sz w:val="28"/>
          <w:szCs w:val="28"/>
        </w:rPr>
        <w:t>методи</w:t>
      </w:r>
      <w:proofErr w:type="spellEnd"/>
      <w:r w:rsidRPr="007B5439">
        <w:rPr>
          <w:rFonts w:ascii="Times New Roman" w:eastAsia="TimesNewRomanPSMT" w:hAnsi="Times New Roman" w:cs="Times New Roman"/>
          <w:sz w:val="28"/>
          <w:szCs w:val="28"/>
        </w:rPr>
        <w:t xml:space="preserve"> + приклад [</w:t>
      </w:r>
      <w:proofErr w:type="spellStart"/>
      <w:r w:rsidRPr="007B5439">
        <w:rPr>
          <w:rFonts w:ascii="Times New Roman" w:eastAsia="TimesNewRomanPSMT" w:hAnsi="Times New Roman" w:cs="Times New Roman"/>
          <w:sz w:val="28"/>
          <w:szCs w:val="28"/>
        </w:rPr>
        <w:t>Електронний</w:t>
      </w:r>
      <w:proofErr w:type="spellEnd"/>
      <w:r w:rsidRPr="007B5439">
        <w:rPr>
          <w:rFonts w:ascii="Times New Roman" w:eastAsia="TimesNewRomanPSMT" w:hAnsi="Times New Roman" w:cs="Times New Roman"/>
          <w:sz w:val="28"/>
          <w:szCs w:val="28"/>
        </w:rPr>
        <w:t xml:space="preserve"> ресурс] // </w:t>
      </w:r>
      <w:proofErr w:type="spellStart"/>
      <w:r w:rsidRPr="007B5439">
        <w:rPr>
          <w:rFonts w:ascii="Times New Roman" w:eastAsia="TimesNewRomanPSMT" w:hAnsi="Times New Roman" w:cs="Times New Roman"/>
          <w:sz w:val="28"/>
          <w:szCs w:val="28"/>
        </w:rPr>
        <w:t>Pemz</w:t>
      </w:r>
      <w:proofErr w:type="spellEnd"/>
      <w:r w:rsidRPr="007B5439">
        <w:rPr>
          <w:rFonts w:ascii="Times New Roman" w:eastAsia="TimesNewRomanPSMT" w:hAnsi="Times New Roman" w:cs="Times New Roman"/>
          <w:sz w:val="28"/>
          <w:szCs w:val="28"/>
        </w:rPr>
        <w:t xml:space="preserve">. – 2020. – Режим доступу до </w:t>
      </w:r>
      <w:r w:rsidRPr="007B5439">
        <w:rPr>
          <w:rFonts w:ascii="Times New Roman" w:eastAsia="TimesNewRomanPSMT" w:hAnsi="Times New Roman" w:cs="Times New Roman"/>
          <w:sz w:val="28"/>
          <w:szCs w:val="28"/>
        </w:rPr>
        <w:lastRenderedPageBreak/>
        <w:t>ресурсу: http://pemz.com.ua/2020/11/29/marketingovyi-analiz-dejatelnosti-predprijatija-czto-eto-etapy-vidy-i-metody/.</w:t>
      </w:r>
    </w:p>
    <w:p w14:paraId="00C40529"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proofErr w:type="spellStart"/>
      <w:r w:rsidRPr="007B5439">
        <w:rPr>
          <w:rFonts w:ascii="Times New Roman" w:hAnsi="Times New Roman" w:cs="Times New Roman"/>
          <w:sz w:val="28"/>
          <w:szCs w:val="28"/>
          <w:lang w:bidi="ar-EG"/>
        </w:rPr>
        <w:t>Мануйлович</w:t>
      </w:r>
      <w:proofErr w:type="spellEnd"/>
      <w:r w:rsidRPr="007B5439">
        <w:rPr>
          <w:rFonts w:ascii="Times New Roman" w:hAnsi="Times New Roman" w:cs="Times New Roman"/>
          <w:sz w:val="28"/>
          <w:szCs w:val="28"/>
          <w:lang w:bidi="ar-EG"/>
        </w:rPr>
        <w:t xml:space="preserve"> Ю.М. </w:t>
      </w:r>
      <w:proofErr w:type="spellStart"/>
      <w:r w:rsidRPr="007B5439">
        <w:rPr>
          <w:rFonts w:ascii="Times New Roman" w:hAnsi="Times New Roman" w:cs="Times New Roman"/>
          <w:sz w:val="28"/>
          <w:szCs w:val="28"/>
          <w:lang w:bidi="ar-EG"/>
        </w:rPr>
        <w:t>Дослідження</w:t>
      </w:r>
      <w:proofErr w:type="spellEnd"/>
      <w:r w:rsidRPr="007B5439">
        <w:rPr>
          <w:rFonts w:ascii="Times New Roman" w:hAnsi="Times New Roman" w:cs="Times New Roman"/>
          <w:sz w:val="28"/>
          <w:szCs w:val="28"/>
          <w:lang w:bidi="ar-EG"/>
        </w:rPr>
        <w:t xml:space="preserve"> </w:t>
      </w:r>
      <w:proofErr w:type="spellStart"/>
      <w:r w:rsidRPr="007B5439">
        <w:rPr>
          <w:rFonts w:ascii="Times New Roman" w:hAnsi="Times New Roman" w:cs="Times New Roman"/>
          <w:sz w:val="28"/>
          <w:szCs w:val="28"/>
          <w:lang w:bidi="ar-EG"/>
        </w:rPr>
        <w:t>сутності</w:t>
      </w:r>
      <w:proofErr w:type="spellEnd"/>
      <w:r w:rsidRPr="007B5439">
        <w:rPr>
          <w:rFonts w:ascii="Times New Roman" w:hAnsi="Times New Roman" w:cs="Times New Roman"/>
          <w:sz w:val="28"/>
          <w:szCs w:val="28"/>
          <w:lang w:bidi="ar-EG"/>
        </w:rPr>
        <w:t xml:space="preserve"> та </w:t>
      </w:r>
      <w:proofErr w:type="spellStart"/>
      <w:r w:rsidRPr="007B5439">
        <w:rPr>
          <w:rFonts w:ascii="Times New Roman" w:hAnsi="Times New Roman" w:cs="Times New Roman"/>
          <w:sz w:val="28"/>
          <w:szCs w:val="28"/>
          <w:lang w:bidi="ar-EG"/>
        </w:rPr>
        <w:t>трактування</w:t>
      </w:r>
      <w:proofErr w:type="spellEnd"/>
      <w:r w:rsidRPr="007B5439">
        <w:rPr>
          <w:rFonts w:ascii="Times New Roman" w:hAnsi="Times New Roman" w:cs="Times New Roman"/>
          <w:sz w:val="28"/>
          <w:szCs w:val="28"/>
          <w:lang w:bidi="ar-EG"/>
        </w:rPr>
        <w:t xml:space="preserve"> </w:t>
      </w:r>
      <w:proofErr w:type="spellStart"/>
      <w:r w:rsidRPr="007B5439">
        <w:rPr>
          <w:rFonts w:ascii="Times New Roman" w:hAnsi="Times New Roman" w:cs="Times New Roman"/>
          <w:sz w:val="28"/>
          <w:szCs w:val="28"/>
          <w:lang w:bidi="ar-EG"/>
        </w:rPr>
        <w:t>поняття</w:t>
      </w:r>
      <w:proofErr w:type="spellEnd"/>
      <w:r w:rsidRPr="007B5439">
        <w:rPr>
          <w:rFonts w:ascii="Times New Roman" w:hAnsi="Times New Roman" w:cs="Times New Roman"/>
          <w:sz w:val="28"/>
          <w:szCs w:val="28"/>
          <w:lang w:bidi="ar-EG"/>
        </w:rPr>
        <w:t xml:space="preserve"> </w:t>
      </w:r>
      <w:proofErr w:type="spellStart"/>
      <w:r w:rsidRPr="007B5439">
        <w:rPr>
          <w:rFonts w:ascii="Times New Roman" w:hAnsi="Times New Roman" w:cs="Times New Roman"/>
          <w:sz w:val="28"/>
          <w:szCs w:val="28"/>
          <w:lang w:bidi="ar-EG"/>
        </w:rPr>
        <w:t>конкурентоспроможності</w:t>
      </w:r>
      <w:proofErr w:type="spellEnd"/>
      <w:r w:rsidRPr="007B5439">
        <w:rPr>
          <w:rFonts w:ascii="Times New Roman" w:hAnsi="Times New Roman" w:cs="Times New Roman"/>
          <w:sz w:val="28"/>
          <w:szCs w:val="28"/>
          <w:lang w:bidi="ar-EG"/>
        </w:rPr>
        <w:t xml:space="preserve"> </w:t>
      </w:r>
      <w:proofErr w:type="spellStart"/>
      <w:r w:rsidRPr="007B5439">
        <w:rPr>
          <w:rFonts w:ascii="Times New Roman" w:hAnsi="Times New Roman" w:cs="Times New Roman"/>
          <w:sz w:val="28"/>
          <w:szCs w:val="28"/>
          <w:lang w:bidi="ar-EG"/>
        </w:rPr>
        <w:t>підприємства</w:t>
      </w:r>
      <w:proofErr w:type="spellEnd"/>
      <w:r w:rsidRPr="007B5439">
        <w:rPr>
          <w:rFonts w:ascii="Times New Roman" w:hAnsi="Times New Roman" w:cs="Times New Roman"/>
          <w:sz w:val="28"/>
          <w:szCs w:val="28"/>
          <w:lang w:bidi="ar-EG"/>
        </w:rPr>
        <w:t xml:space="preserve">. Ю.М. </w:t>
      </w:r>
      <w:proofErr w:type="spellStart"/>
      <w:r w:rsidRPr="007B5439">
        <w:rPr>
          <w:rFonts w:ascii="Times New Roman" w:hAnsi="Times New Roman" w:cs="Times New Roman"/>
          <w:sz w:val="28"/>
          <w:szCs w:val="28"/>
          <w:lang w:bidi="ar-EG"/>
        </w:rPr>
        <w:t>Мануйлович</w:t>
      </w:r>
      <w:proofErr w:type="spellEnd"/>
      <w:r w:rsidRPr="007B5439">
        <w:rPr>
          <w:rFonts w:ascii="Times New Roman" w:hAnsi="Times New Roman" w:cs="Times New Roman"/>
          <w:sz w:val="28"/>
          <w:szCs w:val="28"/>
          <w:lang w:bidi="ar-EG"/>
        </w:rPr>
        <w:t xml:space="preserve"> Маркетинг і менеджмент </w:t>
      </w:r>
      <w:proofErr w:type="spellStart"/>
      <w:r w:rsidRPr="007B5439">
        <w:rPr>
          <w:rFonts w:ascii="Times New Roman" w:hAnsi="Times New Roman" w:cs="Times New Roman"/>
          <w:sz w:val="28"/>
          <w:szCs w:val="28"/>
          <w:lang w:bidi="ar-EG"/>
        </w:rPr>
        <w:t>інновацій</w:t>
      </w:r>
      <w:proofErr w:type="spellEnd"/>
      <w:r w:rsidRPr="007B5439">
        <w:rPr>
          <w:rFonts w:ascii="Times New Roman" w:hAnsi="Times New Roman" w:cs="Times New Roman"/>
          <w:sz w:val="28"/>
          <w:szCs w:val="28"/>
          <w:lang w:bidi="ar-EG"/>
        </w:rPr>
        <w:t>. 2013. № 4. – [</w:t>
      </w:r>
      <w:proofErr w:type="spellStart"/>
      <w:r w:rsidRPr="007B5439">
        <w:rPr>
          <w:rFonts w:ascii="Times New Roman" w:hAnsi="Times New Roman" w:cs="Times New Roman"/>
          <w:sz w:val="28"/>
          <w:szCs w:val="28"/>
          <w:lang w:bidi="ar-EG"/>
        </w:rPr>
        <w:t>Електронний</w:t>
      </w:r>
      <w:proofErr w:type="spellEnd"/>
      <w:r w:rsidRPr="007B5439">
        <w:rPr>
          <w:rFonts w:ascii="Times New Roman" w:hAnsi="Times New Roman" w:cs="Times New Roman"/>
          <w:sz w:val="28"/>
          <w:szCs w:val="28"/>
          <w:lang w:bidi="ar-EG"/>
        </w:rPr>
        <w:t xml:space="preserve"> ресурс]. Режим доступу:</w:t>
      </w:r>
      <w:r w:rsidRPr="007B5439">
        <w:rPr>
          <w:rFonts w:ascii="Times New Roman" w:hAnsi="Times New Roman" w:cs="Times New Roman"/>
          <w:sz w:val="28"/>
          <w:szCs w:val="28"/>
          <w:lang w:val="uk-UA" w:bidi="ar-EG"/>
        </w:rPr>
        <w:t xml:space="preserve"> http://www.irbis-nbuv.gov.ua/cgi-bin/irbis_nbuv/cgiirbis_64.exe?I21DBN=LINK&amp;P21DBN=UJRN&amp;Z21ID=&amp;S21REF=10&amp;S21CNR=20&amp;S21STN=1&amp;S21FMT=ASP_meta&amp;C21COM=S&amp;2_S21P03=FILA=&amp;2_S21STR=mimi_2013_4_28.</w:t>
      </w:r>
    </w:p>
    <w:p w14:paraId="7B06A805"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eastAsia="TimesNewRomanPSMT" w:hAnsi="Times New Roman" w:cs="Times New Roman"/>
          <w:sz w:val="28"/>
          <w:szCs w:val="28"/>
          <w:lang w:val="uk-UA"/>
        </w:rPr>
        <w:t xml:space="preserve"> </w:t>
      </w:r>
      <w:r w:rsidRPr="007B5439">
        <w:rPr>
          <w:rFonts w:ascii="Times New Roman" w:hAnsi="Times New Roman" w:cs="Times New Roman"/>
          <w:sz w:val="28"/>
          <w:szCs w:val="28"/>
          <w:lang w:val="uk-UA"/>
        </w:rPr>
        <w:t xml:space="preserve">Микитюк П. П, </w:t>
      </w:r>
      <w:proofErr w:type="spellStart"/>
      <w:r w:rsidRPr="007B5439">
        <w:rPr>
          <w:rFonts w:ascii="Times New Roman" w:hAnsi="Times New Roman" w:cs="Times New Roman"/>
          <w:sz w:val="28"/>
          <w:szCs w:val="28"/>
          <w:lang w:val="uk-UA"/>
        </w:rPr>
        <w:t>Крисько</w:t>
      </w:r>
      <w:proofErr w:type="spellEnd"/>
      <w:r w:rsidRPr="007B5439">
        <w:rPr>
          <w:rFonts w:ascii="Times New Roman" w:hAnsi="Times New Roman" w:cs="Times New Roman"/>
          <w:sz w:val="28"/>
          <w:szCs w:val="28"/>
          <w:lang w:val="uk-UA"/>
        </w:rPr>
        <w:t xml:space="preserve"> Ж. Л., </w:t>
      </w:r>
      <w:proofErr w:type="spellStart"/>
      <w:r w:rsidRPr="007B5439">
        <w:rPr>
          <w:rFonts w:ascii="Times New Roman" w:hAnsi="Times New Roman" w:cs="Times New Roman"/>
          <w:sz w:val="28"/>
          <w:szCs w:val="28"/>
          <w:lang w:val="uk-UA"/>
        </w:rPr>
        <w:t>Овсянюк-Бердадіна</w:t>
      </w:r>
      <w:proofErr w:type="spellEnd"/>
      <w:r w:rsidRPr="007B5439">
        <w:rPr>
          <w:rFonts w:ascii="Times New Roman" w:hAnsi="Times New Roman" w:cs="Times New Roman"/>
          <w:sz w:val="28"/>
          <w:szCs w:val="28"/>
          <w:lang w:val="uk-UA"/>
        </w:rPr>
        <w:t xml:space="preserve"> О. Ф., </w:t>
      </w:r>
      <w:proofErr w:type="spellStart"/>
      <w:r w:rsidRPr="007B5439">
        <w:rPr>
          <w:rFonts w:ascii="Times New Roman" w:hAnsi="Times New Roman" w:cs="Times New Roman"/>
          <w:sz w:val="28"/>
          <w:szCs w:val="28"/>
          <w:lang w:val="uk-UA"/>
        </w:rPr>
        <w:t>Скочиляс</w:t>
      </w:r>
      <w:proofErr w:type="spellEnd"/>
      <w:r w:rsidRPr="007B5439">
        <w:rPr>
          <w:rFonts w:ascii="Times New Roman" w:hAnsi="Times New Roman" w:cs="Times New Roman"/>
          <w:sz w:val="28"/>
          <w:szCs w:val="28"/>
          <w:lang w:val="uk-UA"/>
        </w:rPr>
        <w:t xml:space="preserve"> С. М. Інноваційний розвиток підприємства. Тернопіль: ПП «Принтер </w:t>
      </w:r>
      <w:proofErr w:type="spellStart"/>
      <w:r w:rsidRPr="007B5439">
        <w:rPr>
          <w:rFonts w:ascii="Times New Roman" w:hAnsi="Times New Roman" w:cs="Times New Roman"/>
          <w:sz w:val="28"/>
          <w:szCs w:val="28"/>
          <w:lang w:val="uk-UA"/>
        </w:rPr>
        <w:t>Інформ</w:t>
      </w:r>
      <w:proofErr w:type="spellEnd"/>
      <w:r w:rsidRPr="007B5439">
        <w:rPr>
          <w:rFonts w:ascii="Times New Roman" w:hAnsi="Times New Roman" w:cs="Times New Roman"/>
          <w:sz w:val="28"/>
          <w:szCs w:val="28"/>
          <w:lang w:val="uk-UA"/>
        </w:rPr>
        <w:t>», 2015. – 224 с.</w:t>
      </w:r>
    </w:p>
    <w:p w14:paraId="4968B583"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MEEST – МІЖНАРОДНА ПОШТОВО-ЛОГІСТИЧНА ГРУПА З УКРАЇНСЬКИМ КОРІННЯМ [Електронний ресурс] // Міст Експрес. – 2019. – Режим доступу до ресурсу: </w:t>
      </w:r>
      <w:hyperlink r:id="rId17" w:history="1">
        <w:r w:rsidRPr="007B5439">
          <w:rPr>
            <w:rStyle w:val="a6"/>
            <w:rFonts w:ascii="Times New Roman" w:hAnsi="Times New Roman" w:cs="Times New Roman"/>
            <w:sz w:val="28"/>
            <w:szCs w:val="28"/>
            <w:lang w:val="uk-UA" w:bidi="ar-EG"/>
          </w:rPr>
          <w:t>https://ua.meest.com/pro-kompaniu</w:t>
        </w:r>
      </w:hyperlink>
      <w:r w:rsidRPr="007B5439">
        <w:rPr>
          <w:rFonts w:ascii="Times New Roman" w:hAnsi="Times New Roman" w:cs="Times New Roman"/>
          <w:sz w:val="28"/>
          <w:szCs w:val="28"/>
          <w:lang w:val="uk-UA" w:bidi="ar-EG"/>
        </w:rPr>
        <w:t>.</w:t>
      </w:r>
    </w:p>
    <w:p w14:paraId="510844F8"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Міст Експрес [Електронний ресурс]. – 2018. – Режим доступу до ресурсу: https://uk.wikipedia.org/wiki/%D0%9C%D1%96%D1%81%D1%82_%D0%95%D0%BA%D1%81%D0%BF%D1%80%D0%B5%D1%81. </w:t>
      </w:r>
    </w:p>
    <w:p w14:paraId="454ACAE4"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Meest</w:t>
      </w:r>
      <w:proofErr w:type="spellEnd"/>
      <w:r w:rsidRPr="007B5439">
        <w:rPr>
          <w:rFonts w:ascii="Times New Roman" w:hAnsi="Times New Roman" w:cs="Times New Roman"/>
          <w:sz w:val="28"/>
          <w:szCs w:val="28"/>
          <w:lang w:val="uk-UA" w:bidi="ar-EG"/>
        </w:rPr>
        <w:t xml:space="preserve"> - про нас [Електронний ресурс] // </w:t>
      </w:r>
      <w:proofErr w:type="spellStart"/>
      <w:r w:rsidRPr="007B5439">
        <w:rPr>
          <w:rFonts w:ascii="Times New Roman" w:hAnsi="Times New Roman" w:cs="Times New Roman"/>
          <w:sz w:val="28"/>
          <w:szCs w:val="28"/>
          <w:lang w:val="uk-UA" w:bidi="ar-EG"/>
        </w:rPr>
        <w:t>Meest</w:t>
      </w:r>
      <w:proofErr w:type="spellEnd"/>
      <w:r w:rsidRPr="007B5439">
        <w:rPr>
          <w:rFonts w:ascii="Times New Roman" w:hAnsi="Times New Roman" w:cs="Times New Roman"/>
          <w:sz w:val="28"/>
          <w:szCs w:val="28"/>
          <w:lang w:val="uk-UA" w:bidi="ar-EG"/>
        </w:rPr>
        <w:t>. – 2021. – Режим доступу до ресурсу: https://ua.meest.com/pro-kompaniu.</w:t>
      </w:r>
    </w:p>
    <w:p w14:paraId="61565CC6"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MEEST </w:t>
      </w:r>
      <w:proofErr w:type="spellStart"/>
      <w:r w:rsidRPr="007B5439">
        <w:rPr>
          <w:rFonts w:ascii="Times New Roman" w:hAnsi="Times New Roman" w:cs="Times New Roman"/>
          <w:sz w:val="28"/>
          <w:szCs w:val="28"/>
          <w:lang w:val="uk-UA" w:bidi="ar-EG"/>
        </w:rPr>
        <w:t>составил</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конкуренцию</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игрокам</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рынка</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почтовых</w:t>
      </w:r>
      <w:proofErr w:type="spellEnd"/>
      <w:r w:rsidRPr="007B5439">
        <w:rPr>
          <w:rFonts w:ascii="Times New Roman" w:hAnsi="Times New Roman" w:cs="Times New Roman"/>
          <w:sz w:val="28"/>
          <w:szCs w:val="28"/>
          <w:lang w:val="uk-UA" w:bidi="ar-EG"/>
        </w:rPr>
        <w:t xml:space="preserve"> услуг [Електронний ресурс] // </w:t>
      </w:r>
      <w:proofErr w:type="spellStart"/>
      <w:r w:rsidRPr="007B5439">
        <w:rPr>
          <w:rFonts w:ascii="Times New Roman" w:hAnsi="Times New Roman" w:cs="Times New Roman"/>
          <w:sz w:val="28"/>
          <w:szCs w:val="28"/>
          <w:lang w:val="uk-UA" w:bidi="ar-EG"/>
        </w:rPr>
        <w:t>Meest</w:t>
      </w:r>
      <w:proofErr w:type="spellEnd"/>
      <w:r w:rsidRPr="007B5439">
        <w:rPr>
          <w:rFonts w:ascii="Times New Roman" w:hAnsi="Times New Roman" w:cs="Times New Roman"/>
          <w:sz w:val="28"/>
          <w:szCs w:val="28"/>
          <w:lang w:val="uk-UA" w:bidi="ar-EG"/>
        </w:rPr>
        <w:t>. – 2019. – Режим доступу до ресурсу: https://ua.meest.com/ru/news/novini-kompanii/meest-sklav-konkurenciu-osnovnim-gravcam-rinku-postovih-poslug-vseredini-ukraini.</w:t>
      </w:r>
    </w:p>
    <w:p w14:paraId="493210DD"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Новини та спеціальні пропозиції про нас [Електронний ресурс] // </w:t>
      </w:r>
      <w:proofErr w:type="spellStart"/>
      <w:r w:rsidRPr="007B5439">
        <w:rPr>
          <w:rFonts w:ascii="Times New Roman" w:hAnsi="Times New Roman" w:cs="Times New Roman"/>
          <w:sz w:val="28"/>
          <w:szCs w:val="28"/>
          <w:lang w:val="uk-UA" w:bidi="ar-EG"/>
        </w:rPr>
        <w:t>mymeest</w:t>
      </w:r>
      <w:proofErr w:type="spellEnd"/>
      <w:r w:rsidRPr="007B5439">
        <w:rPr>
          <w:rFonts w:ascii="Times New Roman" w:hAnsi="Times New Roman" w:cs="Times New Roman"/>
          <w:sz w:val="28"/>
          <w:szCs w:val="28"/>
          <w:lang w:val="uk-UA" w:bidi="ar-EG"/>
        </w:rPr>
        <w:t xml:space="preserve">. – 2021. – Режим доступу до ресурсу: </w:t>
      </w:r>
      <w:hyperlink r:id="rId18" w:history="1">
        <w:r w:rsidRPr="007B5439">
          <w:rPr>
            <w:rStyle w:val="a6"/>
            <w:rFonts w:ascii="Times New Roman" w:hAnsi="Times New Roman" w:cs="Times New Roman"/>
            <w:sz w:val="28"/>
            <w:szCs w:val="28"/>
            <w:lang w:val="uk-UA" w:bidi="ar-EG"/>
          </w:rPr>
          <w:t>https://mymeest.com/articles</w:t>
        </w:r>
      </w:hyperlink>
      <w:r w:rsidRPr="007B5439">
        <w:rPr>
          <w:rFonts w:ascii="Times New Roman" w:hAnsi="Times New Roman" w:cs="Times New Roman"/>
          <w:sz w:val="28"/>
          <w:szCs w:val="28"/>
          <w:lang w:val="uk-UA" w:bidi="ar-EG"/>
        </w:rPr>
        <w:t>.</w:t>
      </w:r>
    </w:p>
    <w:p w14:paraId="20BDCE92"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rPr>
        <w:t>Новая</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почта</w:t>
      </w:r>
      <w:proofErr w:type="spellEnd"/>
      <w:r w:rsidRPr="007B5439">
        <w:rPr>
          <w:rFonts w:ascii="Times New Roman" w:hAnsi="Times New Roman" w:cs="Times New Roman"/>
          <w:sz w:val="28"/>
          <w:szCs w:val="28"/>
          <w:lang w:val="uk-UA"/>
        </w:rPr>
        <w:t xml:space="preserve"> [Електронний ресурс] // </w:t>
      </w:r>
      <w:proofErr w:type="spellStart"/>
      <w:r w:rsidRPr="007B5439">
        <w:rPr>
          <w:rFonts w:ascii="Times New Roman" w:hAnsi="Times New Roman" w:cs="Times New Roman"/>
          <w:sz w:val="28"/>
          <w:szCs w:val="28"/>
          <w:lang w:val="uk-UA"/>
        </w:rPr>
        <w:t>Wikipedia</w:t>
      </w:r>
      <w:proofErr w:type="spellEnd"/>
      <w:r w:rsidRPr="007B5439">
        <w:rPr>
          <w:rFonts w:ascii="Times New Roman" w:hAnsi="Times New Roman" w:cs="Times New Roman"/>
          <w:sz w:val="28"/>
          <w:szCs w:val="28"/>
          <w:lang w:val="uk-UA"/>
        </w:rPr>
        <w:t xml:space="preserve">. – 2021. – Режим доступу до ресурсу: </w:t>
      </w:r>
      <w:hyperlink r:id="rId19" w:history="1">
        <w:r w:rsidRPr="007B5439">
          <w:rPr>
            <w:rStyle w:val="a6"/>
            <w:rFonts w:ascii="Times New Roman" w:hAnsi="Times New Roman" w:cs="Times New Roman"/>
            <w:sz w:val="28"/>
            <w:szCs w:val="28"/>
            <w:lang w:val="uk-UA"/>
          </w:rPr>
          <w:t>https://ru.wikipedia.org/wiki/%D0%9D%D0%BE%D0%B2%D0%B0%D1%8F_%D0%BF%D0%BE%D1%87%D1%82%D0%B0</w:t>
        </w:r>
      </w:hyperlink>
      <w:r w:rsidRPr="007B5439">
        <w:rPr>
          <w:rFonts w:ascii="Times New Roman" w:hAnsi="Times New Roman" w:cs="Times New Roman"/>
          <w:sz w:val="28"/>
          <w:szCs w:val="28"/>
          <w:lang w:val="uk-UA"/>
        </w:rPr>
        <w:t>.</w:t>
      </w:r>
    </w:p>
    <w:p w14:paraId="2CAA7A2D"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rPr>
        <w:t xml:space="preserve"> Нова Пошта "Еліта" [Електронний ресурс] // </w:t>
      </w:r>
      <w:proofErr w:type="spellStart"/>
      <w:r w:rsidRPr="007B5439">
        <w:rPr>
          <w:rFonts w:ascii="Times New Roman" w:hAnsi="Times New Roman" w:cs="Times New Roman"/>
          <w:sz w:val="28"/>
          <w:szCs w:val="28"/>
          <w:lang w:val="uk-UA"/>
        </w:rPr>
        <w:t>Nova</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Poshta</w:t>
      </w:r>
      <w:proofErr w:type="spellEnd"/>
      <w:r w:rsidRPr="007B5439">
        <w:rPr>
          <w:rFonts w:ascii="Times New Roman" w:hAnsi="Times New Roman" w:cs="Times New Roman"/>
          <w:sz w:val="28"/>
          <w:szCs w:val="28"/>
          <w:lang w:val="uk-UA"/>
        </w:rPr>
        <w:t xml:space="preserve">. – 2021. – Режим доступу до ресурсу: </w:t>
      </w:r>
      <w:hyperlink r:id="rId20" w:history="1">
        <w:r w:rsidRPr="007B5439">
          <w:rPr>
            <w:rStyle w:val="a6"/>
            <w:rFonts w:ascii="Times New Roman" w:hAnsi="Times New Roman" w:cs="Times New Roman"/>
            <w:sz w:val="28"/>
            <w:szCs w:val="28"/>
            <w:lang w:val="uk-UA"/>
          </w:rPr>
          <w:t>https://elita.org.ua/merezha-nova-poshta/</w:t>
        </w:r>
      </w:hyperlink>
      <w:r w:rsidRPr="007B5439">
        <w:rPr>
          <w:rFonts w:ascii="Times New Roman" w:hAnsi="Times New Roman" w:cs="Times New Roman"/>
          <w:sz w:val="28"/>
          <w:szCs w:val="28"/>
          <w:lang w:val="uk-UA"/>
        </w:rPr>
        <w:t>.</w:t>
      </w:r>
    </w:p>
    <w:p w14:paraId="231DE099"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Окрепкий</w:t>
      </w:r>
      <w:proofErr w:type="spellEnd"/>
      <w:r w:rsidRPr="007B5439">
        <w:rPr>
          <w:rFonts w:ascii="Times New Roman" w:hAnsi="Times New Roman" w:cs="Times New Roman"/>
          <w:sz w:val="28"/>
          <w:szCs w:val="28"/>
        </w:rPr>
        <w:t xml:space="preserve"> Р.Б. </w:t>
      </w:r>
      <w:proofErr w:type="spellStart"/>
      <w:r w:rsidRPr="007B5439">
        <w:rPr>
          <w:rFonts w:ascii="Times New Roman" w:hAnsi="Times New Roman" w:cs="Times New Roman"/>
          <w:sz w:val="28"/>
          <w:szCs w:val="28"/>
        </w:rPr>
        <w:t>Тактичне</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прогнозування</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попиту</w:t>
      </w:r>
      <w:proofErr w:type="spellEnd"/>
      <w:r w:rsidRPr="007B5439">
        <w:rPr>
          <w:rFonts w:ascii="Times New Roman" w:hAnsi="Times New Roman" w:cs="Times New Roman"/>
          <w:sz w:val="28"/>
          <w:szCs w:val="28"/>
        </w:rPr>
        <w:t xml:space="preserve"> як </w:t>
      </w:r>
      <w:proofErr w:type="spellStart"/>
      <w:r w:rsidRPr="007B5439">
        <w:rPr>
          <w:rFonts w:ascii="Times New Roman" w:hAnsi="Times New Roman" w:cs="Times New Roman"/>
          <w:sz w:val="28"/>
          <w:szCs w:val="28"/>
        </w:rPr>
        <w:t>інструмент</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подолання</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диспропорцій</w:t>
      </w:r>
      <w:proofErr w:type="spellEnd"/>
      <w:r w:rsidRPr="007B5439">
        <w:rPr>
          <w:rFonts w:ascii="Times New Roman" w:hAnsi="Times New Roman" w:cs="Times New Roman"/>
          <w:sz w:val="28"/>
          <w:szCs w:val="28"/>
        </w:rPr>
        <w:t xml:space="preserve"> у </w:t>
      </w:r>
      <w:proofErr w:type="spellStart"/>
      <w:r w:rsidRPr="007B5439">
        <w:rPr>
          <w:rFonts w:ascii="Times New Roman" w:hAnsi="Times New Roman" w:cs="Times New Roman"/>
          <w:sz w:val="28"/>
          <w:szCs w:val="28"/>
        </w:rPr>
        <w:t>виробництві</w:t>
      </w:r>
      <w:proofErr w:type="spellEnd"/>
      <w:r w:rsidRPr="007B5439">
        <w:rPr>
          <w:rFonts w:ascii="Times New Roman" w:hAnsi="Times New Roman" w:cs="Times New Roman"/>
          <w:sz w:val="28"/>
          <w:szCs w:val="28"/>
        </w:rPr>
        <w:t xml:space="preserve"> та </w:t>
      </w:r>
      <w:proofErr w:type="spellStart"/>
      <w:r w:rsidRPr="007B5439">
        <w:rPr>
          <w:rFonts w:ascii="Times New Roman" w:hAnsi="Times New Roman" w:cs="Times New Roman"/>
          <w:sz w:val="28"/>
          <w:szCs w:val="28"/>
        </w:rPr>
        <w:t>споживанні</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продукції</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підприємства</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lang w:val="en-US"/>
        </w:rPr>
        <w:t>Економічний</w:t>
      </w:r>
      <w:proofErr w:type="spellEnd"/>
      <w:r w:rsidRPr="007B5439">
        <w:rPr>
          <w:rFonts w:ascii="Times New Roman" w:hAnsi="Times New Roman" w:cs="Times New Roman"/>
          <w:sz w:val="28"/>
          <w:szCs w:val="28"/>
          <w:lang w:val="en-US"/>
        </w:rPr>
        <w:t xml:space="preserve"> </w:t>
      </w:r>
      <w:proofErr w:type="spellStart"/>
      <w:r w:rsidRPr="007B5439">
        <w:rPr>
          <w:rFonts w:ascii="Times New Roman" w:hAnsi="Times New Roman" w:cs="Times New Roman"/>
          <w:sz w:val="28"/>
          <w:szCs w:val="28"/>
          <w:lang w:val="en-US"/>
        </w:rPr>
        <w:t>аналіз</w:t>
      </w:r>
      <w:proofErr w:type="spellEnd"/>
      <w:r w:rsidRPr="007B5439">
        <w:rPr>
          <w:rFonts w:ascii="Times New Roman" w:hAnsi="Times New Roman" w:cs="Times New Roman"/>
          <w:sz w:val="28"/>
          <w:szCs w:val="28"/>
          <w:lang w:val="en-US"/>
        </w:rPr>
        <w:t>. 2014. №2. С. 188-194.</w:t>
      </w:r>
    </w:p>
    <w:p w14:paraId="4C3E15AA"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Лень</w:t>
      </w:r>
      <w:proofErr w:type="spellEnd"/>
      <w:r w:rsidRPr="007B5439">
        <w:rPr>
          <w:rFonts w:ascii="Times New Roman" w:hAnsi="Times New Roman" w:cs="Times New Roman"/>
          <w:sz w:val="28"/>
          <w:szCs w:val="28"/>
          <w:lang w:val="uk-UA" w:bidi="ar-EG"/>
        </w:rPr>
        <w:t xml:space="preserve"> В.С., </w:t>
      </w:r>
      <w:proofErr w:type="spellStart"/>
      <w:r w:rsidRPr="007B5439">
        <w:rPr>
          <w:rFonts w:ascii="Times New Roman" w:hAnsi="Times New Roman" w:cs="Times New Roman"/>
          <w:sz w:val="28"/>
          <w:szCs w:val="28"/>
          <w:lang w:val="uk-UA" w:bidi="ar-EG"/>
        </w:rPr>
        <w:t>Гливенко</w:t>
      </w:r>
      <w:proofErr w:type="spellEnd"/>
      <w:r w:rsidRPr="007B5439">
        <w:rPr>
          <w:rFonts w:ascii="Times New Roman" w:hAnsi="Times New Roman" w:cs="Times New Roman"/>
          <w:sz w:val="28"/>
          <w:szCs w:val="28"/>
          <w:lang w:val="uk-UA" w:bidi="ar-EG"/>
        </w:rPr>
        <w:t xml:space="preserve"> В.В. Звітність підприємства: підручник. — 3¬тє вид. — К.: Каравела, — 2010. — 672 с.</w:t>
      </w:r>
    </w:p>
    <w:p w14:paraId="04D1EA8F"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Поза конкуренцією: Нова пошта в три рази популярніше інших служб доставки (інфографіка) Джерело: https://rau.ua/analytics/rating-delivery/ [Електронний ресурс] // rau.ua. – 2019. – Режим доступу до ресурсу: </w:t>
      </w:r>
      <w:hyperlink r:id="rId21" w:history="1">
        <w:r w:rsidRPr="007B5439">
          <w:rPr>
            <w:rStyle w:val="a6"/>
            <w:rFonts w:ascii="Times New Roman" w:hAnsi="Times New Roman" w:cs="Times New Roman"/>
            <w:sz w:val="28"/>
            <w:szCs w:val="28"/>
            <w:lang w:val="uk-UA" w:bidi="ar-EG"/>
          </w:rPr>
          <w:t>https://rau.ua/analytics/rating-delivery/</w:t>
        </w:r>
      </w:hyperlink>
      <w:r w:rsidRPr="007B5439">
        <w:rPr>
          <w:rFonts w:ascii="Times New Roman" w:hAnsi="Times New Roman" w:cs="Times New Roman"/>
          <w:sz w:val="28"/>
          <w:szCs w:val="28"/>
          <w:lang w:val="uk-UA" w:bidi="ar-EG"/>
        </w:rPr>
        <w:t>.</w:t>
      </w:r>
    </w:p>
    <w:p w14:paraId="04203496"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Пеняк</w:t>
      </w:r>
      <w:proofErr w:type="spellEnd"/>
      <w:r w:rsidRPr="007B5439">
        <w:rPr>
          <w:rFonts w:ascii="Times New Roman" w:hAnsi="Times New Roman" w:cs="Times New Roman"/>
          <w:sz w:val="28"/>
          <w:szCs w:val="28"/>
          <w:lang w:val="uk-UA" w:bidi="ar-EG"/>
        </w:rPr>
        <w:t xml:space="preserve"> Ю. С. Методи оцінки конкурентоспроможності підприємства / Ю. С. </w:t>
      </w:r>
      <w:proofErr w:type="spellStart"/>
      <w:r w:rsidRPr="007B5439">
        <w:rPr>
          <w:rFonts w:ascii="Times New Roman" w:hAnsi="Times New Roman" w:cs="Times New Roman"/>
          <w:sz w:val="28"/>
          <w:szCs w:val="28"/>
          <w:lang w:val="uk-UA" w:bidi="ar-EG"/>
        </w:rPr>
        <w:t>Пеняк</w:t>
      </w:r>
      <w:proofErr w:type="spellEnd"/>
      <w:r w:rsidRPr="007B5439">
        <w:rPr>
          <w:rFonts w:ascii="Times New Roman" w:hAnsi="Times New Roman" w:cs="Times New Roman"/>
          <w:sz w:val="28"/>
          <w:szCs w:val="28"/>
          <w:lang w:val="uk-UA" w:bidi="ar-EG"/>
        </w:rPr>
        <w:t xml:space="preserve"> // Інфраструктура ринку. - Одеса, 2018. - </w:t>
      </w:r>
      <w:proofErr w:type="spellStart"/>
      <w:r w:rsidRPr="007B5439">
        <w:rPr>
          <w:rFonts w:ascii="Times New Roman" w:hAnsi="Times New Roman" w:cs="Times New Roman"/>
          <w:sz w:val="28"/>
          <w:szCs w:val="28"/>
          <w:lang w:val="uk-UA" w:bidi="ar-EG"/>
        </w:rPr>
        <w:t>Вип</w:t>
      </w:r>
      <w:proofErr w:type="spellEnd"/>
      <w:r w:rsidRPr="007B5439">
        <w:rPr>
          <w:rFonts w:ascii="Times New Roman" w:hAnsi="Times New Roman" w:cs="Times New Roman"/>
          <w:sz w:val="28"/>
          <w:szCs w:val="28"/>
          <w:lang w:val="uk-UA" w:bidi="ar-EG"/>
        </w:rPr>
        <w:t>. 23. - С. 138 -143.</w:t>
      </w:r>
    </w:p>
    <w:p w14:paraId="628E20A7" w14:textId="77777777" w:rsidR="001A0852" w:rsidRPr="007B5439" w:rsidRDefault="001A0852" w:rsidP="008C5B35">
      <w:pPr>
        <w:pStyle w:val="a3"/>
        <w:numPr>
          <w:ilvl w:val="0"/>
          <w:numId w:val="30"/>
        </w:numPr>
        <w:autoSpaceDE w:val="0"/>
        <w:autoSpaceDN w:val="0"/>
        <w:adjustRightInd w:val="0"/>
        <w:spacing w:after="0" w:line="360" w:lineRule="auto"/>
        <w:ind w:left="0" w:firstLine="709"/>
        <w:jc w:val="both"/>
        <w:rPr>
          <w:rFonts w:ascii="Times New Roman" w:eastAsia="TimesNewRomanPSMT" w:hAnsi="Times New Roman" w:cs="Times New Roman"/>
          <w:sz w:val="28"/>
          <w:szCs w:val="28"/>
          <w:lang w:val="uk-UA"/>
        </w:rPr>
      </w:pPr>
      <w:r w:rsidRPr="007B5439">
        <w:rPr>
          <w:rFonts w:ascii="Times New Roman" w:eastAsia="TimesNewRomanPSMT" w:hAnsi="Times New Roman" w:cs="Times New Roman"/>
          <w:sz w:val="28"/>
          <w:szCs w:val="28"/>
          <w:lang w:val="uk-UA"/>
        </w:rPr>
        <w:t xml:space="preserve"> </w:t>
      </w:r>
      <w:r w:rsidRPr="007B5439">
        <w:rPr>
          <w:rFonts w:ascii="Times New Roman" w:eastAsia="TimesNewRomanPSMT" w:hAnsi="Times New Roman" w:cs="Times New Roman"/>
          <w:sz w:val="28"/>
          <w:szCs w:val="28"/>
        </w:rPr>
        <w:t xml:space="preserve">Панасенко Д. А. </w:t>
      </w:r>
      <w:proofErr w:type="spellStart"/>
      <w:r w:rsidRPr="007B5439">
        <w:rPr>
          <w:rFonts w:ascii="Times New Roman" w:eastAsia="TimesNewRomanPSMT" w:hAnsi="Times New Roman" w:cs="Times New Roman"/>
          <w:sz w:val="28"/>
          <w:szCs w:val="28"/>
        </w:rPr>
        <w:t>Конкурентоспроможність</w:t>
      </w:r>
      <w:proofErr w:type="spellEnd"/>
      <w:r w:rsidRPr="007B5439">
        <w:rPr>
          <w:rFonts w:ascii="Times New Roman" w:eastAsia="TimesNewRomanPSMT" w:hAnsi="Times New Roman" w:cs="Times New Roman"/>
          <w:sz w:val="28"/>
          <w:szCs w:val="28"/>
        </w:rPr>
        <w:t xml:space="preserve"> </w:t>
      </w:r>
      <w:proofErr w:type="spellStart"/>
      <w:proofErr w:type="gramStart"/>
      <w:r w:rsidRPr="007B5439">
        <w:rPr>
          <w:rFonts w:ascii="Times New Roman" w:eastAsia="TimesNewRomanPSMT" w:hAnsi="Times New Roman" w:cs="Times New Roman"/>
          <w:sz w:val="28"/>
          <w:szCs w:val="28"/>
        </w:rPr>
        <w:t>підприємства</w:t>
      </w:r>
      <w:proofErr w:type="spellEnd"/>
      <w:r w:rsidRPr="007B5439">
        <w:rPr>
          <w:rFonts w:ascii="Times New Roman" w:eastAsia="TimesNewRomanPSMT" w:hAnsi="Times New Roman" w:cs="Times New Roman"/>
          <w:sz w:val="28"/>
          <w:szCs w:val="28"/>
        </w:rPr>
        <w:t xml:space="preserve"> :</w:t>
      </w:r>
      <w:proofErr w:type="gram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сутнісна</w:t>
      </w:r>
      <w:proofErr w:type="spellEnd"/>
      <w:r w:rsidRPr="007B5439">
        <w:rPr>
          <w:rFonts w:ascii="Times New Roman" w:eastAsia="TimesNewRomanPSMT" w:hAnsi="Times New Roman" w:cs="Times New Roman"/>
          <w:sz w:val="28"/>
          <w:szCs w:val="28"/>
        </w:rPr>
        <w:t xml:space="preserve"> та </w:t>
      </w:r>
      <w:proofErr w:type="spellStart"/>
      <w:r w:rsidRPr="007B5439">
        <w:rPr>
          <w:rFonts w:ascii="Times New Roman" w:eastAsia="TimesNewRomanPSMT" w:hAnsi="Times New Roman" w:cs="Times New Roman"/>
          <w:sz w:val="28"/>
          <w:szCs w:val="28"/>
        </w:rPr>
        <w:t>функціональна</w:t>
      </w:r>
      <w:proofErr w:type="spellEnd"/>
      <w:r w:rsidRPr="007B5439">
        <w:rPr>
          <w:rFonts w:ascii="Times New Roman" w:eastAsia="TimesNewRomanPSMT" w:hAnsi="Times New Roman" w:cs="Times New Roman"/>
          <w:sz w:val="28"/>
          <w:szCs w:val="28"/>
        </w:rPr>
        <w:t xml:space="preserve"> характеристики : [Текст] / Д. А. Панасенко // </w:t>
      </w:r>
      <w:proofErr w:type="spellStart"/>
      <w:r w:rsidRPr="007B5439">
        <w:rPr>
          <w:rFonts w:ascii="Times New Roman" w:eastAsia="TimesNewRomanPSMT" w:hAnsi="Times New Roman" w:cs="Times New Roman"/>
          <w:sz w:val="28"/>
          <w:szCs w:val="28"/>
        </w:rPr>
        <w:t>Вісник</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Національного</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університету</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Львівська</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політехніка</w:t>
      </w:r>
      <w:proofErr w:type="spellEnd"/>
      <w:r w:rsidRPr="007B5439">
        <w:rPr>
          <w:rFonts w:ascii="Times New Roman" w:eastAsia="TimesNewRomanPSMT" w:hAnsi="Times New Roman" w:cs="Times New Roman"/>
          <w:sz w:val="28"/>
          <w:szCs w:val="28"/>
        </w:rPr>
        <w:t xml:space="preserve">». Менеджмент та </w:t>
      </w:r>
      <w:proofErr w:type="spellStart"/>
      <w:r w:rsidRPr="007B5439">
        <w:rPr>
          <w:rFonts w:ascii="Times New Roman" w:eastAsia="TimesNewRomanPSMT" w:hAnsi="Times New Roman" w:cs="Times New Roman"/>
          <w:sz w:val="28"/>
          <w:szCs w:val="28"/>
        </w:rPr>
        <w:t>підприємництво</w:t>
      </w:r>
      <w:proofErr w:type="spellEnd"/>
      <w:r w:rsidRPr="007B5439">
        <w:rPr>
          <w:rFonts w:ascii="Times New Roman" w:eastAsia="TimesNewRomanPSMT" w:hAnsi="Times New Roman" w:cs="Times New Roman"/>
          <w:sz w:val="28"/>
          <w:szCs w:val="28"/>
        </w:rPr>
        <w:t xml:space="preserve"> в </w:t>
      </w:r>
      <w:proofErr w:type="spellStart"/>
      <w:proofErr w:type="gramStart"/>
      <w:r w:rsidRPr="007B5439">
        <w:rPr>
          <w:rFonts w:ascii="Times New Roman" w:eastAsia="TimesNewRomanPSMT" w:hAnsi="Times New Roman" w:cs="Times New Roman"/>
          <w:sz w:val="28"/>
          <w:szCs w:val="28"/>
        </w:rPr>
        <w:t>Україні</w:t>
      </w:r>
      <w:proofErr w:type="spellEnd"/>
      <w:r w:rsidRPr="007B5439">
        <w:rPr>
          <w:rFonts w:ascii="Times New Roman" w:eastAsia="TimesNewRomanPSMT" w:hAnsi="Times New Roman" w:cs="Times New Roman"/>
          <w:sz w:val="28"/>
          <w:szCs w:val="28"/>
        </w:rPr>
        <w:t xml:space="preserve"> :</w:t>
      </w:r>
      <w:proofErr w:type="gram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етапи</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становлення</w:t>
      </w:r>
      <w:proofErr w:type="spellEnd"/>
      <w:r w:rsidRPr="007B5439">
        <w:rPr>
          <w:rFonts w:ascii="Times New Roman" w:eastAsia="TimesNewRomanPSMT" w:hAnsi="Times New Roman" w:cs="Times New Roman"/>
          <w:sz w:val="28"/>
          <w:szCs w:val="28"/>
        </w:rPr>
        <w:t xml:space="preserve"> і </w:t>
      </w:r>
      <w:proofErr w:type="spellStart"/>
      <w:r w:rsidRPr="007B5439">
        <w:rPr>
          <w:rFonts w:ascii="Times New Roman" w:eastAsia="TimesNewRomanPSMT" w:hAnsi="Times New Roman" w:cs="Times New Roman"/>
          <w:sz w:val="28"/>
          <w:szCs w:val="28"/>
        </w:rPr>
        <w:t>проблеми</w:t>
      </w:r>
      <w:proofErr w:type="spellEnd"/>
      <w:r w:rsidRPr="007B5439">
        <w:rPr>
          <w:rFonts w:ascii="Times New Roman" w:eastAsia="TimesNewRomanPSMT" w:hAnsi="Times New Roman" w:cs="Times New Roman"/>
          <w:sz w:val="28"/>
          <w:szCs w:val="28"/>
        </w:rPr>
        <w:t xml:space="preserve"> </w:t>
      </w:r>
      <w:proofErr w:type="spellStart"/>
      <w:r w:rsidRPr="007B5439">
        <w:rPr>
          <w:rFonts w:ascii="Times New Roman" w:eastAsia="TimesNewRomanPSMT" w:hAnsi="Times New Roman" w:cs="Times New Roman"/>
          <w:sz w:val="28"/>
          <w:szCs w:val="28"/>
        </w:rPr>
        <w:t>розвитку</w:t>
      </w:r>
      <w:proofErr w:type="spellEnd"/>
      <w:r w:rsidRPr="007B5439">
        <w:rPr>
          <w:rFonts w:ascii="Times New Roman" w:eastAsia="TimesNewRomanPSMT" w:hAnsi="Times New Roman" w:cs="Times New Roman"/>
          <w:sz w:val="28"/>
          <w:szCs w:val="28"/>
        </w:rPr>
        <w:t>. - 2012. - № 727. - С. 270-275.</w:t>
      </w:r>
    </w:p>
    <w:p w14:paraId="01878F6C"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rPr>
        <w:t>Річний</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звіт</w:t>
      </w:r>
      <w:proofErr w:type="spellEnd"/>
      <w:r w:rsidRPr="007B5439">
        <w:rPr>
          <w:rFonts w:ascii="Times New Roman" w:hAnsi="Times New Roman" w:cs="Times New Roman"/>
          <w:sz w:val="28"/>
          <w:szCs w:val="28"/>
        </w:rPr>
        <w:t xml:space="preserve"> за 2019 </w:t>
      </w:r>
      <w:proofErr w:type="spellStart"/>
      <w:r w:rsidRPr="007B5439">
        <w:rPr>
          <w:rFonts w:ascii="Times New Roman" w:hAnsi="Times New Roman" w:cs="Times New Roman"/>
          <w:sz w:val="28"/>
          <w:szCs w:val="28"/>
        </w:rPr>
        <w:t>рік</w:t>
      </w:r>
      <w:proofErr w:type="spellEnd"/>
      <w:r w:rsidRPr="007B5439">
        <w:rPr>
          <w:rFonts w:ascii="Times New Roman" w:hAnsi="Times New Roman" w:cs="Times New Roman"/>
          <w:sz w:val="28"/>
          <w:szCs w:val="28"/>
        </w:rPr>
        <w:t xml:space="preserve"> ТЗОВ "</w:t>
      </w:r>
      <w:proofErr w:type="spellStart"/>
      <w:r w:rsidRPr="007B5439">
        <w:rPr>
          <w:rFonts w:ascii="Times New Roman" w:hAnsi="Times New Roman" w:cs="Times New Roman"/>
          <w:sz w:val="28"/>
          <w:szCs w:val="28"/>
        </w:rPr>
        <w:t>Торговий</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Дім</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Міст</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Експрес</w:t>
      </w:r>
      <w:proofErr w:type="spellEnd"/>
      <w:r w:rsidRPr="007B5439">
        <w:rPr>
          <w:rFonts w:ascii="Times New Roman" w:hAnsi="Times New Roman" w:cs="Times New Roman"/>
          <w:sz w:val="28"/>
          <w:szCs w:val="28"/>
        </w:rPr>
        <w:t>" [</w:t>
      </w:r>
      <w:proofErr w:type="spellStart"/>
      <w:r w:rsidRPr="007B5439">
        <w:rPr>
          <w:rFonts w:ascii="Times New Roman" w:hAnsi="Times New Roman" w:cs="Times New Roman"/>
          <w:sz w:val="28"/>
          <w:szCs w:val="28"/>
        </w:rPr>
        <w:t>Електронний</w:t>
      </w:r>
      <w:proofErr w:type="spellEnd"/>
      <w:r w:rsidRPr="007B5439">
        <w:rPr>
          <w:rFonts w:ascii="Times New Roman" w:hAnsi="Times New Roman" w:cs="Times New Roman"/>
          <w:sz w:val="28"/>
          <w:szCs w:val="28"/>
        </w:rPr>
        <w:t xml:space="preserve"> ресурс]. – 2020. – Режим доступу до ресурсу: </w:t>
      </w:r>
      <w:hyperlink r:id="rId22" w:history="1">
        <w:r w:rsidRPr="007B5439">
          <w:rPr>
            <w:rStyle w:val="a6"/>
            <w:rFonts w:ascii="Times New Roman" w:hAnsi="Times New Roman" w:cs="Times New Roman"/>
            <w:sz w:val="28"/>
            <w:szCs w:val="28"/>
          </w:rPr>
          <w:t>https://meest.com/uploads/elFinder/pdf3/UA/finansova-zvitnist-2019/Richnyy-zvit-za-2019-rik.pdf</w:t>
        </w:r>
      </w:hyperlink>
      <w:r w:rsidRPr="007B5439">
        <w:rPr>
          <w:rFonts w:ascii="Times New Roman" w:hAnsi="Times New Roman" w:cs="Times New Roman"/>
          <w:sz w:val="28"/>
          <w:szCs w:val="28"/>
        </w:rPr>
        <w:t>.</w:t>
      </w:r>
    </w:p>
    <w:p w14:paraId="4895D32A"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Річний</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звіт</w:t>
      </w:r>
      <w:proofErr w:type="spellEnd"/>
      <w:r w:rsidRPr="007B5439">
        <w:rPr>
          <w:rFonts w:ascii="Times New Roman" w:hAnsi="Times New Roman" w:cs="Times New Roman"/>
          <w:sz w:val="28"/>
          <w:szCs w:val="28"/>
        </w:rPr>
        <w:t xml:space="preserve"> за 2020 </w:t>
      </w:r>
      <w:proofErr w:type="spellStart"/>
      <w:r w:rsidRPr="007B5439">
        <w:rPr>
          <w:rFonts w:ascii="Times New Roman" w:hAnsi="Times New Roman" w:cs="Times New Roman"/>
          <w:sz w:val="28"/>
          <w:szCs w:val="28"/>
        </w:rPr>
        <w:t>рік</w:t>
      </w:r>
      <w:proofErr w:type="spellEnd"/>
      <w:r w:rsidRPr="007B5439">
        <w:rPr>
          <w:rFonts w:ascii="Times New Roman" w:hAnsi="Times New Roman" w:cs="Times New Roman"/>
          <w:sz w:val="28"/>
          <w:szCs w:val="28"/>
        </w:rPr>
        <w:t xml:space="preserve"> ТЗОВ "</w:t>
      </w:r>
      <w:proofErr w:type="spellStart"/>
      <w:r w:rsidRPr="007B5439">
        <w:rPr>
          <w:rFonts w:ascii="Times New Roman" w:hAnsi="Times New Roman" w:cs="Times New Roman"/>
          <w:sz w:val="28"/>
          <w:szCs w:val="28"/>
        </w:rPr>
        <w:t>Торговий</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Дім</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Міст</w:t>
      </w:r>
      <w:proofErr w:type="spellEnd"/>
      <w:r w:rsidRPr="007B5439">
        <w:rPr>
          <w:rFonts w:ascii="Times New Roman" w:hAnsi="Times New Roman" w:cs="Times New Roman"/>
          <w:sz w:val="28"/>
          <w:szCs w:val="28"/>
        </w:rPr>
        <w:t xml:space="preserve"> </w:t>
      </w:r>
      <w:proofErr w:type="spellStart"/>
      <w:r w:rsidRPr="007B5439">
        <w:rPr>
          <w:rFonts w:ascii="Times New Roman" w:hAnsi="Times New Roman" w:cs="Times New Roman"/>
          <w:sz w:val="28"/>
          <w:szCs w:val="28"/>
        </w:rPr>
        <w:t>Експрес</w:t>
      </w:r>
      <w:proofErr w:type="spellEnd"/>
      <w:r w:rsidRPr="007B5439">
        <w:rPr>
          <w:rFonts w:ascii="Times New Roman" w:hAnsi="Times New Roman" w:cs="Times New Roman"/>
          <w:sz w:val="28"/>
          <w:szCs w:val="28"/>
        </w:rPr>
        <w:t>" [</w:t>
      </w:r>
      <w:proofErr w:type="spellStart"/>
      <w:r w:rsidRPr="007B5439">
        <w:rPr>
          <w:rFonts w:ascii="Times New Roman" w:hAnsi="Times New Roman" w:cs="Times New Roman"/>
          <w:sz w:val="28"/>
          <w:szCs w:val="28"/>
        </w:rPr>
        <w:t>Електронний</w:t>
      </w:r>
      <w:proofErr w:type="spellEnd"/>
      <w:r w:rsidRPr="007B5439">
        <w:rPr>
          <w:rFonts w:ascii="Times New Roman" w:hAnsi="Times New Roman" w:cs="Times New Roman"/>
          <w:sz w:val="28"/>
          <w:szCs w:val="28"/>
        </w:rPr>
        <w:t xml:space="preserve"> ресурс]. – 2021. – Режим доступу до ресурсу: </w:t>
      </w:r>
      <w:hyperlink r:id="rId23" w:history="1">
        <w:r w:rsidRPr="007B5439">
          <w:rPr>
            <w:rStyle w:val="a6"/>
            <w:rFonts w:ascii="Times New Roman" w:hAnsi="Times New Roman" w:cs="Times New Roman"/>
            <w:sz w:val="28"/>
            <w:szCs w:val="28"/>
          </w:rPr>
          <w:t>https://meest.com/uploads/elFinder/UA/2021/062021/pdf/Zvit-2020.pdf</w:t>
        </w:r>
      </w:hyperlink>
      <w:r w:rsidRPr="007B5439">
        <w:rPr>
          <w:rFonts w:ascii="Times New Roman" w:hAnsi="Times New Roman" w:cs="Times New Roman"/>
          <w:sz w:val="28"/>
          <w:szCs w:val="28"/>
        </w:rPr>
        <w:t>.</w:t>
      </w:r>
    </w:p>
    <w:p w14:paraId="36D2BD30"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Смолін</w:t>
      </w:r>
      <w:proofErr w:type="spellEnd"/>
      <w:r w:rsidRPr="007B5439">
        <w:rPr>
          <w:rFonts w:ascii="Times New Roman" w:hAnsi="Times New Roman" w:cs="Times New Roman"/>
          <w:sz w:val="28"/>
          <w:szCs w:val="28"/>
          <w:lang w:val="uk-UA" w:bidi="ar-EG"/>
        </w:rPr>
        <w:t xml:space="preserve"> І. В. (2015). Стратегічна конкурентоспроможність підприємства: змістовні імперативи та критерії оцінювання. Стратегія економічного розвитку України. №36. С. 86 – 92.</w:t>
      </w:r>
    </w:p>
    <w:p w14:paraId="4DB0B1F4"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lastRenderedPageBreak/>
        <w:t xml:space="preserve"> СТРАТЕГИЯ РОСТА: ВЧЕРАШНИЕ КОНКУРЕНТЫ ОБЪЕДИНЯЮТСЯ [Електронний ресурс] // logist.fm. – 2015. – Режим доступу до ресурсу: https://logist.fm/publications/strategiya-rosta-vcherashnie-konkurenty-obedinyayutsya. </w:t>
      </w:r>
    </w:p>
    <w:p w14:paraId="0EA7BD7A"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Селезньов А.З. Конкурентні позиції та інфраструктура ринку. - М.: Юрист, 2009 - 382 с.</w:t>
      </w:r>
    </w:p>
    <w:p w14:paraId="541CB102" w14:textId="77777777" w:rsidR="001A0852" w:rsidRPr="007B5439" w:rsidRDefault="001A0852" w:rsidP="008C5B35">
      <w:pPr>
        <w:pStyle w:val="a3"/>
        <w:numPr>
          <w:ilvl w:val="0"/>
          <w:numId w:val="30"/>
        </w:numPr>
        <w:tabs>
          <w:tab w:val="left" w:pos="1380"/>
        </w:tabs>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Ростислав </w:t>
      </w:r>
      <w:proofErr w:type="spellStart"/>
      <w:r w:rsidRPr="007B5439">
        <w:rPr>
          <w:rFonts w:ascii="Times New Roman" w:hAnsi="Times New Roman" w:cs="Times New Roman"/>
          <w:sz w:val="28"/>
          <w:szCs w:val="28"/>
          <w:lang w:val="uk-UA" w:bidi="ar-EG"/>
        </w:rPr>
        <w:t>Кисиль</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Meest</w:t>
      </w:r>
      <w:proofErr w:type="spellEnd"/>
      <w:r w:rsidRPr="007B5439">
        <w:rPr>
          <w:rFonts w:ascii="Times New Roman" w:hAnsi="Times New Roman" w:cs="Times New Roman"/>
          <w:sz w:val="28"/>
          <w:szCs w:val="28"/>
          <w:lang w:val="uk-UA" w:bidi="ar-EG"/>
        </w:rPr>
        <w:t xml:space="preserve"> Express: </w:t>
      </w:r>
      <w:proofErr w:type="spellStart"/>
      <w:r w:rsidRPr="007B5439">
        <w:rPr>
          <w:rFonts w:ascii="Times New Roman" w:hAnsi="Times New Roman" w:cs="Times New Roman"/>
          <w:sz w:val="28"/>
          <w:szCs w:val="28"/>
          <w:lang w:val="uk-UA" w:bidi="ar-EG"/>
        </w:rPr>
        <w:t>Увеличим</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сеть</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отделений</w:t>
      </w:r>
      <w:proofErr w:type="spellEnd"/>
      <w:r w:rsidRPr="007B5439">
        <w:rPr>
          <w:rFonts w:ascii="Times New Roman" w:hAnsi="Times New Roman" w:cs="Times New Roman"/>
          <w:sz w:val="28"/>
          <w:szCs w:val="28"/>
          <w:lang w:val="uk-UA" w:bidi="ar-EG"/>
        </w:rPr>
        <w:t xml:space="preserve"> на 50% [Електронний ресурс] // RAU. – 2015. – Режим доступу до ресурсу: https://rau.ua/ru/news/kysyl-meest-express-50/.</w:t>
      </w:r>
    </w:p>
    <w:p w14:paraId="6BBF82B3"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Транспортно </w:t>
      </w:r>
      <w:proofErr w:type="spellStart"/>
      <w:r w:rsidRPr="007B5439">
        <w:rPr>
          <w:rFonts w:ascii="Times New Roman" w:hAnsi="Times New Roman" w:cs="Times New Roman"/>
          <w:sz w:val="28"/>
          <w:szCs w:val="28"/>
          <w:lang w:val="uk-UA" w:bidi="ar-EG"/>
        </w:rPr>
        <w:t>экспедиторская</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компания</w:t>
      </w:r>
      <w:proofErr w:type="spellEnd"/>
      <w:r w:rsidRPr="007B5439">
        <w:rPr>
          <w:rFonts w:ascii="Times New Roman" w:hAnsi="Times New Roman" w:cs="Times New Roman"/>
          <w:sz w:val="28"/>
          <w:szCs w:val="28"/>
          <w:lang w:val="uk-UA" w:bidi="ar-EG"/>
        </w:rPr>
        <w:t xml:space="preserve"> [Електронний ресурс] // 2021 – Режим доступу до ресурсу: </w:t>
      </w:r>
      <w:hyperlink r:id="rId24" w:history="1">
        <w:r w:rsidRPr="007B5439">
          <w:rPr>
            <w:rStyle w:val="a6"/>
            <w:rFonts w:ascii="Times New Roman" w:hAnsi="Times New Roman" w:cs="Times New Roman"/>
            <w:sz w:val="28"/>
            <w:szCs w:val="28"/>
            <w:lang w:val="uk-UA" w:bidi="ar-EG"/>
          </w:rPr>
          <w:t>https://ubi-logistic.com.ua/transportno-ekspeditorskaya-kompaniya/</w:t>
        </w:r>
      </w:hyperlink>
      <w:r w:rsidRPr="007B5439">
        <w:rPr>
          <w:rFonts w:ascii="Times New Roman" w:hAnsi="Times New Roman" w:cs="Times New Roman"/>
          <w:sz w:val="28"/>
          <w:szCs w:val="28"/>
          <w:lang w:val="uk-UA" w:bidi="ar-EG"/>
        </w:rPr>
        <w:t>.</w:t>
      </w:r>
    </w:p>
    <w:p w14:paraId="2D05F93A"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proofErr w:type="spellStart"/>
      <w:r w:rsidRPr="007B5439">
        <w:rPr>
          <w:rFonts w:ascii="Times New Roman" w:hAnsi="Times New Roman" w:cs="Times New Roman"/>
          <w:sz w:val="28"/>
          <w:szCs w:val="28"/>
          <w:lang w:val="uk-UA" w:bidi="ar-EG"/>
        </w:rPr>
        <w:t>Тридід</w:t>
      </w:r>
      <w:proofErr w:type="spellEnd"/>
      <w:r w:rsidRPr="007B5439">
        <w:rPr>
          <w:rFonts w:ascii="Times New Roman" w:hAnsi="Times New Roman" w:cs="Times New Roman"/>
          <w:sz w:val="28"/>
          <w:szCs w:val="28"/>
          <w:lang w:val="uk-UA" w:bidi="ar-EG"/>
        </w:rPr>
        <w:t xml:space="preserve"> О.М. Логістика: </w:t>
      </w:r>
      <w:proofErr w:type="spellStart"/>
      <w:r w:rsidRPr="007B5439">
        <w:rPr>
          <w:rFonts w:ascii="Times New Roman" w:hAnsi="Times New Roman" w:cs="Times New Roman"/>
          <w:sz w:val="28"/>
          <w:szCs w:val="28"/>
          <w:lang w:val="uk-UA" w:bidi="ar-EG"/>
        </w:rPr>
        <w:t>навч</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посіб</w:t>
      </w:r>
      <w:proofErr w:type="spellEnd"/>
      <w:r w:rsidRPr="007B5439">
        <w:rPr>
          <w:rFonts w:ascii="Times New Roman" w:hAnsi="Times New Roman" w:cs="Times New Roman"/>
          <w:sz w:val="28"/>
          <w:szCs w:val="28"/>
          <w:lang w:val="uk-UA" w:bidi="ar-EG"/>
        </w:rPr>
        <w:t>. К.: Знання, 2008. 566 с</w:t>
      </w:r>
    </w:p>
    <w:p w14:paraId="5936E4A2"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Фаріон</w:t>
      </w:r>
      <w:proofErr w:type="spellEnd"/>
      <w:r w:rsidRPr="007B5439">
        <w:rPr>
          <w:rFonts w:ascii="Times New Roman" w:hAnsi="Times New Roman" w:cs="Times New Roman"/>
          <w:sz w:val="28"/>
          <w:szCs w:val="28"/>
          <w:lang w:val="uk-UA" w:bidi="ar-EG"/>
        </w:rPr>
        <w:t xml:space="preserve"> І. Д. Стратегічний аналіз: Навчальний посібник для студентів і аспірантів. – Тернопіль: ТНЕУ, 2009. – 635 с</w:t>
      </w:r>
    </w:p>
    <w:p w14:paraId="29EE0E65"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ФРАНЧАЙЗИНГ 2020: ЧИМ MEEST ЗАЦІКАВИВ БІЗНЕС? [Електронний ресурс] // </w:t>
      </w:r>
      <w:proofErr w:type="spellStart"/>
      <w:r w:rsidRPr="007B5439">
        <w:rPr>
          <w:rFonts w:ascii="Times New Roman" w:hAnsi="Times New Roman" w:cs="Times New Roman"/>
          <w:sz w:val="28"/>
          <w:szCs w:val="28"/>
          <w:lang w:val="uk-UA" w:bidi="ar-EG"/>
        </w:rPr>
        <w:t>Meest</w:t>
      </w:r>
      <w:proofErr w:type="spellEnd"/>
      <w:r w:rsidRPr="007B5439">
        <w:rPr>
          <w:rFonts w:ascii="Times New Roman" w:hAnsi="Times New Roman" w:cs="Times New Roman"/>
          <w:sz w:val="28"/>
          <w:szCs w:val="28"/>
          <w:lang w:val="uk-UA" w:bidi="ar-EG"/>
        </w:rPr>
        <w:t>. – 2020. – Режим доступу до ресурсу: https://ua.meest.com/news/novini-kompanii/na-vystavke-francajzing-2018-meest-express-zainteresoval-malyj-i-srednij-biznes-ukrainy-svoimi-predlozeniami.</w:t>
      </w:r>
    </w:p>
    <w:p w14:paraId="2CAAEF9E"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Хомяков</w:t>
      </w:r>
      <w:proofErr w:type="spellEnd"/>
      <w:r w:rsidRPr="007B5439">
        <w:rPr>
          <w:rFonts w:ascii="Times New Roman" w:hAnsi="Times New Roman" w:cs="Times New Roman"/>
          <w:sz w:val="28"/>
          <w:szCs w:val="28"/>
          <w:lang w:val="uk-UA" w:bidi="ar-EG"/>
        </w:rPr>
        <w:t xml:space="preserve"> В.І. Управління потенціалом підприємства / В.І. </w:t>
      </w:r>
      <w:proofErr w:type="spellStart"/>
      <w:r w:rsidRPr="007B5439">
        <w:rPr>
          <w:rFonts w:ascii="Times New Roman" w:hAnsi="Times New Roman" w:cs="Times New Roman"/>
          <w:sz w:val="28"/>
          <w:szCs w:val="28"/>
          <w:lang w:val="uk-UA" w:bidi="ar-EG"/>
        </w:rPr>
        <w:t>Хомяков</w:t>
      </w:r>
      <w:proofErr w:type="spellEnd"/>
      <w:r w:rsidRPr="007B5439">
        <w:rPr>
          <w:rFonts w:ascii="Times New Roman" w:hAnsi="Times New Roman" w:cs="Times New Roman"/>
          <w:sz w:val="28"/>
          <w:szCs w:val="28"/>
          <w:lang w:val="uk-UA" w:bidi="ar-EG"/>
        </w:rPr>
        <w:t xml:space="preserve">, І.В. </w:t>
      </w:r>
      <w:proofErr w:type="spellStart"/>
      <w:r w:rsidRPr="007B5439">
        <w:rPr>
          <w:rFonts w:ascii="Times New Roman" w:hAnsi="Times New Roman" w:cs="Times New Roman"/>
          <w:sz w:val="28"/>
          <w:szCs w:val="28"/>
          <w:lang w:val="uk-UA" w:bidi="ar-EG"/>
        </w:rPr>
        <w:t>Бакум</w:t>
      </w:r>
      <w:proofErr w:type="spellEnd"/>
      <w:r w:rsidRPr="007B5439">
        <w:rPr>
          <w:rFonts w:ascii="Times New Roman" w:hAnsi="Times New Roman" w:cs="Times New Roman"/>
          <w:sz w:val="28"/>
          <w:szCs w:val="28"/>
          <w:lang w:val="uk-UA" w:bidi="ar-EG"/>
        </w:rPr>
        <w:t>. - К.: Кондор, - 2007. - 400 с.</w:t>
      </w:r>
    </w:p>
    <w:p w14:paraId="34B73958" w14:textId="77777777" w:rsidR="001A0852" w:rsidRPr="007B5439" w:rsidRDefault="001A0852" w:rsidP="008C5B35">
      <w:pPr>
        <w:pStyle w:val="a3"/>
        <w:numPr>
          <w:ilvl w:val="0"/>
          <w:numId w:val="30"/>
        </w:numPr>
        <w:spacing w:line="360" w:lineRule="auto"/>
        <w:ind w:left="0" w:firstLine="709"/>
        <w:jc w:val="both"/>
        <w:rPr>
          <w:rFonts w:ascii="Times New Roman" w:hAnsi="Times New Roman" w:cs="Times New Roman"/>
          <w:sz w:val="28"/>
          <w:szCs w:val="28"/>
          <w:lang w:val="en-US"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Хрупович</w:t>
      </w:r>
      <w:proofErr w:type="spellEnd"/>
      <w:r w:rsidRPr="007B5439">
        <w:rPr>
          <w:rFonts w:ascii="Times New Roman" w:hAnsi="Times New Roman" w:cs="Times New Roman"/>
          <w:sz w:val="28"/>
          <w:szCs w:val="28"/>
          <w:lang w:val="uk-UA" w:bidi="ar-EG"/>
        </w:rPr>
        <w:t xml:space="preserve"> С.Є. Економічне оцінювання та управління збутовою діяльністю підприємств: </w:t>
      </w:r>
      <w:proofErr w:type="spellStart"/>
      <w:r w:rsidRPr="007B5439">
        <w:rPr>
          <w:rFonts w:ascii="Times New Roman" w:hAnsi="Times New Roman" w:cs="Times New Roman"/>
          <w:sz w:val="28"/>
          <w:szCs w:val="28"/>
          <w:lang w:val="uk-UA" w:bidi="ar-EG"/>
        </w:rPr>
        <w:t>автореф</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дис</w:t>
      </w:r>
      <w:proofErr w:type="spellEnd"/>
      <w:r w:rsidRPr="007B5439">
        <w:rPr>
          <w:rFonts w:ascii="Times New Roman" w:hAnsi="Times New Roman" w:cs="Times New Roman"/>
          <w:sz w:val="28"/>
          <w:szCs w:val="28"/>
          <w:lang w:val="uk-UA" w:bidi="ar-EG"/>
        </w:rPr>
        <w:t xml:space="preserve">. … </w:t>
      </w:r>
      <w:proofErr w:type="spellStart"/>
      <w:r w:rsidRPr="007B5439">
        <w:rPr>
          <w:rFonts w:ascii="Times New Roman" w:hAnsi="Times New Roman" w:cs="Times New Roman"/>
          <w:sz w:val="28"/>
          <w:szCs w:val="28"/>
          <w:lang w:val="uk-UA" w:bidi="ar-EG"/>
        </w:rPr>
        <w:t>канд</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екон</w:t>
      </w:r>
      <w:proofErr w:type="spellEnd"/>
      <w:r w:rsidRPr="007B5439">
        <w:rPr>
          <w:rFonts w:ascii="Times New Roman" w:hAnsi="Times New Roman" w:cs="Times New Roman"/>
          <w:sz w:val="28"/>
          <w:szCs w:val="28"/>
          <w:lang w:val="uk-UA" w:bidi="ar-EG"/>
        </w:rPr>
        <w:t xml:space="preserve">. наук: спец. </w:t>
      </w:r>
      <w:r w:rsidRPr="007B5439">
        <w:rPr>
          <w:rFonts w:ascii="Times New Roman" w:hAnsi="Times New Roman" w:cs="Times New Roman"/>
          <w:sz w:val="28"/>
          <w:szCs w:val="28"/>
          <w:lang w:val="en-US" w:bidi="ar-EG"/>
        </w:rPr>
        <w:t xml:space="preserve">08.06.01. </w:t>
      </w:r>
      <w:proofErr w:type="spellStart"/>
      <w:r w:rsidRPr="007B5439">
        <w:rPr>
          <w:rFonts w:ascii="Times New Roman" w:hAnsi="Times New Roman" w:cs="Times New Roman"/>
          <w:sz w:val="28"/>
          <w:szCs w:val="28"/>
          <w:lang w:val="en-US" w:bidi="ar-EG"/>
        </w:rPr>
        <w:t>Львів</w:t>
      </w:r>
      <w:proofErr w:type="spellEnd"/>
      <w:r w:rsidRPr="007B5439">
        <w:rPr>
          <w:rFonts w:ascii="Times New Roman" w:hAnsi="Times New Roman" w:cs="Times New Roman"/>
          <w:sz w:val="28"/>
          <w:szCs w:val="28"/>
          <w:lang w:val="en-US" w:bidi="ar-EG"/>
        </w:rPr>
        <w:t xml:space="preserve">, 2005. 22 с. </w:t>
      </w:r>
    </w:p>
    <w:p w14:paraId="741FC09A"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Швед Т. В., Біла І. С. (2017). Оцінка конкурентоспроможності підприємства. Економіка і суспільство. №8. С. 405-409.</w:t>
      </w:r>
    </w:p>
    <w:p w14:paraId="012CD9C5"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proofErr w:type="spellStart"/>
      <w:r w:rsidRPr="007B5439">
        <w:rPr>
          <w:rFonts w:ascii="Times New Roman" w:hAnsi="Times New Roman" w:cs="Times New Roman"/>
          <w:sz w:val="28"/>
          <w:szCs w:val="28"/>
          <w:lang w:val="uk-UA" w:bidi="ar-EG"/>
        </w:rPr>
        <w:t>Штефанич</w:t>
      </w:r>
      <w:proofErr w:type="spellEnd"/>
      <w:r w:rsidRPr="007B5439">
        <w:rPr>
          <w:rFonts w:ascii="Times New Roman" w:hAnsi="Times New Roman" w:cs="Times New Roman"/>
          <w:sz w:val="28"/>
          <w:szCs w:val="28"/>
          <w:lang w:val="uk-UA" w:bidi="ar-EG"/>
        </w:rPr>
        <w:t xml:space="preserve"> Д., Братко О., </w:t>
      </w:r>
      <w:proofErr w:type="spellStart"/>
      <w:r w:rsidRPr="007B5439">
        <w:rPr>
          <w:rFonts w:ascii="Times New Roman" w:hAnsi="Times New Roman" w:cs="Times New Roman"/>
          <w:sz w:val="28"/>
          <w:szCs w:val="28"/>
          <w:lang w:val="uk-UA" w:bidi="ar-EG"/>
        </w:rPr>
        <w:t>Дячун</w:t>
      </w:r>
      <w:proofErr w:type="spellEnd"/>
      <w:r w:rsidRPr="007B5439">
        <w:rPr>
          <w:rFonts w:ascii="Times New Roman" w:hAnsi="Times New Roman" w:cs="Times New Roman"/>
          <w:sz w:val="28"/>
          <w:szCs w:val="28"/>
          <w:lang w:val="uk-UA" w:bidi="ar-EG"/>
        </w:rPr>
        <w:t xml:space="preserve"> О., </w:t>
      </w:r>
      <w:proofErr w:type="spellStart"/>
      <w:r w:rsidRPr="007B5439">
        <w:rPr>
          <w:rFonts w:ascii="Times New Roman" w:hAnsi="Times New Roman" w:cs="Times New Roman"/>
          <w:sz w:val="28"/>
          <w:szCs w:val="28"/>
          <w:lang w:val="uk-UA" w:bidi="ar-EG"/>
        </w:rPr>
        <w:t>Лагоцька</w:t>
      </w:r>
      <w:proofErr w:type="spellEnd"/>
      <w:r w:rsidRPr="007B5439">
        <w:rPr>
          <w:rFonts w:ascii="Times New Roman" w:hAnsi="Times New Roman" w:cs="Times New Roman"/>
          <w:sz w:val="28"/>
          <w:szCs w:val="28"/>
          <w:lang w:val="uk-UA" w:bidi="ar-EG"/>
        </w:rPr>
        <w:t xml:space="preserve"> Н., </w:t>
      </w:r>
      <w:proofErr w:type="spellStart"/>
      <w:r w:rsidRPr="007B5439">
        <w:rPr>
          <w:rFonts w:ascii="Times New Roman" w:hAnsi="Times New Roman" w:cs="Times New Roman"/>
          <w:sz w:val="28"/>
          <w:szCs w:val="28"/>
          <w:lang w:val="uk-UA" w:bidi="ar-EG"/>
        </w:rPr>
        <w:t>Окрепкий</w:t>
      </w:r>
      <w:proofErr w:type="spellEnd"/>
      <w:r w:rsidRPr="007B5439">
        <w:rPr>
          <w:rFonts w:ascii="Times New Roman" w:hAnsi="Times New Roman" w:cs="Times New Roman"/>
          <w:sz w:val="28"/>
          <w:szCs w:val="28"/>
          <w:lang w:val="uk-UA" w:bidi="ar-EG"/>
        </w:rPr>
        <w:t xml:space="preserve"> Р. Маркетинговий аналіз / За ред. доктора економічних наук, професора Д.А. </w:t>
      </w:r>
      <w:proofErr w:type="spellStart"/>
      <w:r w:rsidRPr="007B5439">
        <w:rPr>
          <w:rFonts w:ascii="Times New Roman" w:hAnsi="Times New Roman" w:cs="Times New Roman"/>
          <w:sz w:val="28"/>
          <w:szCs w:val="28"/>
          <w:lang w:val="uk-UA" w:bidi="ar-EG"/>
        </w:rPr>
        <w:t>Штефанича</w:t>
      </w:r>
      <w:proofErr w:type="spellEnd"/>
      <w:r w:rsidRPr="007B5439">
        <w:rPr>
          <w:rFonts w:ascii="Times New Roman" w:hAnsi="Times New Roman" w:cs="Times New Roman"/>
          <w:sz w:val="28"/>
          <w:szCs w:val="28"/>
          <w:lang w:val="uk-UA" w:bidi="ar-EG"/>
        </w:rPr>
        <w:t>. – Тернопіль: Економічна думка, 2011, 267 с.</w:t>
      </w:r>
    </w:p>
    <w:p w14:paraId="30AB1DEE"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lastRenderedPageBreak/>
        <w:t xml:space="preserve"> Що таке конкуренція [Електронний ресурс] // </w:t>
      </w:r>
      <w:proofErr w:type="spellStart"/>
      <w:r w:rsidRPr="007B5439">
        <w:rPr>
          <w:rFonts w:ascii="Times New Roman" w:hAnsi="Times New Roman" w:cs="Times New Roman"/>
          <w:sz w:val="28"/>
          <w:szCs w:val="28"/>
          <w:lang w:val="uk-UA" w:bidi="ar-EG"/>
        </w:rPr>
        <w:t>SmartTender</w:t>
      </w:r>
      <w:proofErr w:type="spellEnd"/>
      <w:r w:rsidRPr="007B5439">
        <w:rPr>
          <w:rFonts w:ascii="Times New Roman" w:hAnsi="Times New Roman" w:cs="Times New Roman"/>
          <w:sz w:val="28"/>
          <w:szCs w:val="28"/>
          <w:lang w:val="uk-UA" w:bidi="ar-EG"/>
        </w:rPr>
        <w:t>. – 2021. – Режим доступу до ресурсу: https://smarttender.biz/terminy/view/konkurentsiya/.</w:t>
      </w:r>
    </w:p>
    <w:p w14:paraId="2FA7F241"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Airlines</w:t>
      </w:r>
      <w:proofErr w:type="spellEnd"/>
      <w:r w:rsidRPr="007B5439">
        <w:rPr>
          <w:rFonts w:ascii="Times New Roman" w:hAnsi="Times New Roman" w:cs="Times New Roman"/>
          <w:sz w:val="28"/>
          <w:szCs w:val="28"/>
          <w:lang w:val="uk-UA" w:bidi="ar-EG"/>
        </w:rPr>
        <w:t xml:space="preserve"> [Електронний ресурс] // UPS. – 2021. – Режим доступу до ресурсу: </w:t>
      </w:r>
      <w:hyperlink r:id="rId25" w:history="1">
        <w:r w:rsidRPr="007B5439">
          <w:rPr>
            <w:rStyle w:val="a6"/>
            <w:rFonts w:ascii="Times New Roman" w:hAnsi="Times New Roman" w:cs="Times New Roman"/>
            <w:sz w:val="28"/>
            <w:szCs w:val="28"/>
            <w:lang w:val="uk-UA" w:bidi="ar-EG"/>
          </w:rPr>
          <w:t>https://www.ups.com/cn/en/about/history/1990.page?WT.svl=SubNav</w:t>
        </w:r>
      </w:hyperlink>
      <w:r w:rsidRPr="007B5439">
        <w:rPr>
          <w:rFonts w:ascii="Times New Roman" w:hAnsi="Times New Roman" w:cs="Times New Roman"/>
          <w:sz w:val="28"/>
          <w:szCs w:val="28"/>
          <w:lang w:val="uk-UA" w:bidi="ar-EG"/>
        </w:rPr>
        <w:t>.</w:t>
      </w:r>
    </w:p>
    <w:p w14:paraId="59056ED5"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bidi="ar-EG"/>
        </w:rPr>
        <w:t xml:space="preserve"> </w:t>
      </w:r>
      <w:proofErr w:type="spellStart"/>
      <w:r w:rsidRPr="007B5439">
        <w:rPr>
          <w:rFonts w:ascii="Times New Roman" w:hAnsi="Times New Roman" w:cs="Times New Roman"/>
          <w:sz w:val="28"/>
          <w:szCs w:val="28"/>
          <w:lang w:val="en-US" w:bidi="ar-EG"/>
        </w:rPr>
        <w:t>Borysova</w:t>
      </w:r>
      <w:proofErr w:type="spellEnd"/>
      <w:r w:rsidRPr="007B5439">
        <w:rPr>
          <w:rFonts w:ascii="Times New Roman" w:hAnsi="Times New Roman" w:cs="Times New Roman"/>
          <w:sz w:val="28"/>
          <w:szCs w:val="28"/>
          <w:lang w:val="en-US" w:bidi="ar-EG"/>
        </w:rPr>
        <w:t xml:space="preserve">, T., </w:t>
      </w:r>
      <w:proofErr w:type="spellStart"/>
      <w:r w:rsidRPr="007B5439">
        <w:rPr>
          <w:rFonts w:ascii="Times New Roman" w:hAnsi="Times New Roman" w:cs="Times New Roman"/>
          <w:sz w:val="28"/>
          <w:szCs w:val="28"/>
          <w:lang w:val="en-US" w:bidi="ar-EG"/>
        </w:rPr>
        <w:t>Monastyrskyi</w:t>
      </w:r>
      <w:proofErr w:type="spellEnd"/>
      <w:r w:rsidRPr="007B5439">
        <w:rPr>
          <w:rFonts w:ascii="Times New Roman" w:hAnsi="Times New Roman" w:cs="Times New Roman"/>
          <w:sz w:val="28"/>
          <w:szCs w:val="28"/>
          <w:lang w:val="en-US" w:bidi="ar-EG"/>
        </w:rPr>
        <w:t xml:space="preserve">, G., </w:t>
      </w:r>
      <w:proofErr w:type="spellStart"/>
      <w:r w:rsidRPr="007B5439">
        <w:rPr>
          <w:rFonts w:ascii="Times New Roman" w:hAnsi="Times New Roman" w:cs="Times New Roman"/>
          <w:sz w:val="28"/>
          <w:szCs w:val="28"/>
          <w:lang w:val="en-US" w:bidi="ar-EG"/>
        </w:rPr>
        <w:t>Zielinska</w:t>
      </w:r>
      <w:proofErr w:type="spellEnd"/>
      <w:r w:rsidRPr="007B5439">
        <w:rPr>
          <w:rFonts w:ascii="Times New Roman" w:hAnsi="Times New Roman" w:cs="Times New Roman"/>
          <w:sz w:val="28"/>
          <w:szCs w:val="28"/>
          <w:lang w:val="en-US" w:bidi="ar-EG"/>
        </w:rPr>
        <w:t xml:space="preserve">, A. &amp; </w:t>
      </w:r>
      <w:proofErr w:type="spellStart"/>
      <w:r w:rsidRPr="007B5439">
        <w:rPr>
          <w:rFonts w:ascii="Times New Roman" w:hAnsi="Times New Roman" w:cs="Times New Roman"/>
          <w:sz w:val="28"/>
          <w:szCs w:val="28"/>
          <w:lang w:val="en-US" w:bidi="ar-EG"/>
        </w:rPr>
        <w:t>Barczak</w:t>
      </w:r>
      <w:proofErr w:type="spellEnd"/>
      <w:r w:rsidRPr="007B5439">
        <w:rPr>
          <w:rFonts w:ascii="Times New Roman" w:hAnsi="Times New Roman" w:cs="Times New Roman"/>
          <w:sz w:val="28"/>
          <w:szCs w:val="28"/>
          <w:lang w:val="en-US" w:bidi="ar-EG"/>
        </w:rPr>
        <w:t>, M. (2019). Innovation Activity Development of Urban Public Transport Service Providers: Multifactor Economic and Mathematical Model. Marketing and Management of Innovations, 4, 98-109. URL: http://doi.org/10.21272/mmi.2019.4-08/ http://mmi.fem.sumdu.edu.ua/sites/default/files/08_%D0%90266-2019_Borysova%20et%20al.pdf (</w:t>
      </w:r>
      <w:proofErr w:type="spellStart"/>
      <w:r w:rsidRPr="007B5439">
        <w:rPr>
          <w:rFonts w:ascii="Times New Roman" w:hAnsi="Times New Roman" w:cs="Times New Roman"/>
          <w:sz w:val="28"/>
          <w:szCs w:val="28"/>
          <w:lang w:val="en-US" w:bidi="ar-EG"/>
        </w:rPr>
        <w:t>Дата</w:t>
      </w:r>
      <w:proofErr w:type="spellEnd"/>
      <w:r w:rsidRPr="007B5439">
        <w:rPr>
          <w:rFonts w:ascii="Times New Roman" w:hAnsi="Times New Roman" w:cs="Times New Roman"/>
          <w:sz w:val="28"/>
          <w:szCs w:val="28"/>
          <w:lang w:val="en-US" w:bidi="ar-EG"/>
        </w:rPr>
        <w:t xml:space="preserve"> </w:t>
      </w:r>
      <w:proofErr w:type="spellStart"/>
      <w:r w:rsidRPr="007B5439">
        <w:rPr>
          <w:rFonts w:ascii="Times New Roman" w:hAnsi="Times New Roman" w:cs="Times New Roman"/>
          <w:sz w:val="28"/>
          <w:szCs w:val="28"/>
          <w:lang w:val="en-US" w:bidi="ar-EG"/>
        </w:rPr>
        <w:t>звернення</w:t>
      </w:r>
      <w:proofErr w:type="spellEnd"/>
      <w:r w:rsidRPr="007B5439">
        <w:rPr>
          <w:rFonts w:ascii="Times New Roman" w:hAnsi="Times New Roman" w:cs="Times New Roman"/>
          <w:sz w:val="28"/>
          <w:szCs w:val="28"/>
          <w:lang w:val="en-US" w:bidi="ar-EG"/>
        </w:rPr>
        <w:t xml:space="preserve">: 1.09.2021) </w:t>
      </w:r>
    </w:p>
    <w:p w14:paraId="4079C0F3"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Company</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structure</w:t>
      </w:r>
      <w:proofErr w:type="spellEnd"/>
      <w:r w:rsidRPr="007B5439">
        <w:rPr>
          <w:rFonts w:ascii="Times New Roman" w:hAnsi="Times New Roman" w:cs="Times New Roman"/>
          <w:sz w:val="28"/>
          <w:szCs w:val="28"/>
          <w:lang w:val="uk-UA" w:bidi="ar-EG"/>
        </w:rPr>
        <w:t xml:space="preserve"> &amp; </w:t>
      </w:r>
      <w:proofErr w:type="spellStart"/>
      <w:r w:rsidRPr="007B5439">
        <w:rPr>
          <w:rFonts w:ascii="Times New Roman" w:hAnsi="Times New Roman" w:cs="Times New Roman"/>
          <w:sz w:val="28"/>
          <w:szCs w:val="28"/>
          <w:lang w:val="uk-UA" w:bidi="ar-EG"/>
        </w:rPr>
        <w:t>facts</w:t>
      </w:r>
      <w:proofErr w:type="spellEnd"/>
      <w:r w:rsidRPr="007B5439">
        <w:rPr>
          <w:rFonts w:ascii="Times New Roman" w:hAnsi="Times New Roman" w:cs="Times New Roman"/>
          <w:sz w:val="28"/>
          <w:szCs w:val="28"/>
          <w:lang w:val="uk-UA" w:bidi="ar-EG"/>
        </w:rPr>
        <w:t xml:space="preserve"> [Електронний ресурс] // </w:t>
      </w:r>
      <w:proofErr w:type="spellStart"/>
      <w:r w:rsidRPr="007B5439">
        <w:rPr>
          <w:rFonts w:ascii="Times New Roman" w:hAnsi="Times New Roman" w:cs="Times New Roman"/>
          <w:sz w:val="28"/>
          <w:szCs w:val="28"/>
          <w:lang w:val="uk-UA" w:bidi="ar-EG"/>
        </w:rPr>
        <w:t>FedEx</w:t>
      </w:r>
      <w:proofErr w:type="spellEnd"/>
      <w:r w:rsidRPr="007B5439">
        <w:rPr>
          <w:rFonts w:ascii="Times New Roman" w:hAnsi="Times New Roman" w:cs="Times New Roman"/>
          <w:sz w:val="28"/>
          <w:szCs w:val="28"/>
          <w:lang w:val="uk-UA" w:bidi="ar-EG"/>
        </w:rPr>
        <w:t>. – 2021. – Режим доступу до ресурсу: https://www.fedex.com/en-us/about/company-structure.html.</w:t>
      </w:r>
    </w:p>
    <w:p w14:paraId="19EC0B16"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Chumak</w:t>
      </w:r>
      <w:proofErr w:type="spellEnd"/>
      <w:r w:rsidRPr="007B5439">
        <w:rPr>
          <w:rFonts w:ascii="Times New Roman" w:hAnsi="Times New Roman" w:cs="Times New Roman"/>
          <w:sz w:val="28"/>
          <w:szCs w:val="28"/>
          <w:lang w:val="uk-UA" w:bidi="ar-EG"/>
        </w:rPr>
        <w:t>, L.F. (2013), “</w:t>
      </w:r>
      <w:proofErr w:type="spellStart"/>
      <w:r w:rsidRPr="007B5439">
        <w:rPr>
          <w:rFonts w:ascii="Times New Roman" w:hAnsi="Times New Roman" w:cs="Times New Roman"/>
          <w:sz w:val="28"/>
          <w:szCs w:val="28"/>
          <w:lang w:val="uk-UA" w:bidi="ar-EG"/>
        </w:rPr>
        <w:t>Factors</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influencing</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the</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formation</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and</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competitive</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capacity</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of</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enterprises</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Ekonomyka</w:t>
      </w:r>
      <w:proofErr w:type="spellEnd"/>
      <w:r w:rsidRPr="007B5439">
        <w:rPr>
          <w:rFonts w:ascii="Times New Roman" w:hAnsi="Times New Roman" w:cs="Times New Roman"/>
          <w:sz w:val="28"/>
          <w:szCs w:val="28"/>
          <w:lang w:val="uk-UA" w:bidi="ar-EG"/>
        </w:rPr>
        <w:t xml:space="preserve"> y </w:t>
      </w:r>
      <w:proofErr w:type="spellStart"/>
      <w:r w:rsidRPr="007B5439">
        <w:rPr>
          <w:rFonts w:ascii="Times New Roman" w:hAnsi="Times New Roman" w:cs="Times New Roman"/>
          <w:sz w:val="28"/>
          <w:szCs w:val="28"/>
          <w:lang w:val="uk-UA" w:bidi="ar-EG"/>
        </w:rPr>
        <w:t>upravlenye</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vol</w:t>
      </w:r>
      <w:proofErr w:type="spellEnd"/>
      <w:r w:rsidRPr="007B5439">
        <w:rPr>
          <w:rFonts w:ascii="Times New Roman" w:hAnsi="Times New Roman" w:cs="Times New Roman"/>
          <w:sz w:val="28"/>
          <w:szCs w:val="28"/>
          <w:lang w:val="uk-UA" w:bidi="ar-EG"/>
        </w:rPr>
        <w:t xml:space="preserve">. 1, </w:t>
      </w:r>
      <w:proofErr w:type="spellStart"/>
      <w:r w:rsidRPr="007B5439">
        <w:rPr>
          <w:rFonts w:ascii="Times New Roman" w:hAnsi="Times New Roman" w:cs="Times New Roman"/>
          <w:sz w:val="28"/>
          <w:szCs w:val="28"/>
          <w:lang w:val="uk-UA" w:bidi="ar-EG"/>
        </w:rPr>
        <w:t>pp</w:t>
      </w:r>
      <w:proofErr w:type="spellEnd"/>
      <w:r w:rsidRPr="007B5439">
        <w:rPr>
          <w:rFonts w:ascii="Times New Roman" w:hAnsi="Times New Roman" w:cs="Times New Roman"/>
          <w:sz w:val="28"/>
          <w:szCs w:val="28"/>
          <w:lang w:val="uk-UA" w:bidi="ar-EG"/>
        </w:rPr>
        <w:t>. 62-69.</w:t>
      </w:r>
    </w:p>
    <w:p w14:paraId="0F72188C"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DB </w:t>
      </w:r>
      <w:proofErr w:type="spellStart"/>
      <w:r w:rsidRPr="007B5439">
        <w:rPr>
          <w:rFonts w:ascii="Times New Roman" w:hAnsi="Times New Roman" w:cs="Times New Roman"/>
          <w:sz w:val="28"/>
          <w:szCs w:val="28"/>
          <w:lang w:val="uk-UA" w:bidi="ar-EG"/>
        </w:rPr>
        <w:t>Schenker</w:t>
      </w:r>
      <w:proofErr w:type="spellEnd"/>
      <w:r w:rsidRPr="007B5439">
        <w:rPr>
          <w:rFonts w:ascii="Times New Roman" w:hAnsi="Times New Roman" w:cs="Times New Roman"/>
          <w:sz w:val="28"/>
          <w:szCs w:val="28"/>
          <w:lang w:val="uk-UA" w:bidi="ar-EG"/>
        </w:rPr>
        <w:t xml:space="preserve"> - </w:t>
      </w:r>
      <w:proofErr w:type="spellStart"/>
      <w:r w:rsidRPr="007B5439">
        <w:rPr>
          <w:rFonts w:ascii="Times New Roman" w:hAnsi="Times New Roman" w:cs="Times New Roman"/>
          <w:sz w:val="28"/>
          <w:szCs w:val="28"/>
          <w:lang w:val="uk-UA" w:bidi="ar-EG"/>
        </w:rPr>
        <w:t>About</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us</w:t>
      </w:r>
      <w:proofErr w:type="spellEnd"/>
      <w:r w:rsidRPr="007B5439">
        <w:rPr>
          <w:rFonts w:ascii="Times New Roman" w:hAnsi="Times New Roman" w:cs="Times New Roman"/>
          <w:sz w:val="28"/>
          <w:szCs w:val="28"/>
          <w:lang w:val="uk-UA" w:bidi="ar-EG"/>
        </w:rPr>
        <w:t xml:space="preserve"> [Електронний ресурс] // DB </w:t>
      </w:r>
      <w:proofErr w:type="spellStart"/>
      <w:r w:rsidRPr="007B5439">
        <w:rPr>
          <w:rFonts w:ascii="Times New Roman" w:hAnsi="Times New Roman" w:cs="Times New Roman"/>
          <w:sz w:val="28"/>
          <w:szCs w:val="28"/>
          <w:lang w:val="uk-UA" w:bidi="ar-EG"/>
        </w:rPr>
        <w:t>Schenker</w:t>
      </w:r>
      <w:proofErr w:type="spellEnd"/>
      <w:r w:rsidRPr="007B5439">
        <w:rPr>
          <w:rFonts w:ascii="Times New Roman" w:hAnsi="Times New Roman" w:cs="Times New Roman"/>
          <w:sz w:val="28"/>
          <w:szCs w:val="28"/>
          <w:lang w:val="uk-UA" w:bidi="ar-EG"/>
        </w:rPr>
        <w:t>. – 2021. – Режим доступу до ресурсу: https://www.dbschenker.com/global/about.</w:t>
      </w:r>
    </w:p>
    <w:p w14:paraId="27246643"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DHL - </w:t>
      </w:r>
      <w:proofErr w:type="spellStart"/>
      <w:r w:rsidRPr="007B5439">
        <w:rPr>
          <w:rFonts w:ascii="Times New Roman" w:hAnsi="Times New Roman" w:cs="Times New Roman"/>
          <w:sz w:val="28"/>
          <w:szCs w:val="28"/>
          <w:lang w:val="uk-UA" w:bidi="ar-EG"/>
        </w:rPr>
        <w:t>short</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facts</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about</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us</w:t>
      </w:r>
      <w:proofErr w:type="spellEnd"/>
      <w:r w:rsidRPr="007B5439">
        <w:rPr>
          <w:rFonts w:ascii="Times New Roman" w:hAnsi="Times New Roman" w:cs="Times New Roman"/>
          <w:sz w:val="28"/>
          <w:szCs w:val="28"/>
          <w:lang w:val="uk-UA" w:bidi="ar-EG"/>
        </w:rPr>
        <w:t xml:space="preserve"> [Електронний ресурс] // </w:t>
      </w:r>
      <w:proofErr w:type="spellStart"/>
      <w:r w:rsidRPr="007B5439">
        <w:rPr>
          <w:rFonts w:ascii="Times New Roman" w:hAnsi="Times New Roman" w:cs="Times New Roman"/>
          <w:sz w:val="28"/>
          <w:szCs w:val="28"/>
          <w:lang w:val="uk-UA" w:bidi="ar-EG"/>
        </w:rPr>
        <w:t>dpdhl</w:t>
      </w:r>
      <w:proofErr w:type="spellEnd"/>
      <w:r w:rsidRPr="007B5439">
        <w:rPr>
          <w:rFonts w:ascii="Times New Roman" w:hAnsi="Times New Roman" w:cs="Times New Roman"/>
          <w:sz w:val="28"/>
          <w:szCs w:val="28"/>
          <w:lang w:val="uk-UA" w:bidi="ar-EG"/>
        </w:rPr>
        <w:t>. – 2021. – Режим доступу до ресурсу: https://www.dpdhl.com/en/about-us.html.</w:t>
      </w:r>
    </w:p>
    <w:p w14:paraId="3A73E30B"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Evolving</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The</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Social</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Media</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Marketing</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Ecosystem</w:t>
      </w:r>
      <w:proofErr w:type="spellEnd"/>
      <w:r w:rsidRPr="007B5439">
        <w:rPr>
          <w:rFonts w:ascii="Times New Roman" w:hAnsi="Times New Roman" w:cs="Times New Roman"/>
          <w:sz w:val="28"/>
          <w:szCs w:val="28"/>
          <w:lang w:val="uk-UA" w:bidi="ar-EG"/>
        </w:rPr>
        <w:t xml:space="preserve"> [Електронний ресурс]. – Режим доступу: http://davefleet.com/2010/03/evolving-social-media-marketing-ecosystem/. </w:t>
      </w:r>
    </w:p>
    <w:p w14:paraId="0AD9FA83"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GLS </w:t>
      </w:r>
      <w:proofErr w:type="spellStart"/>
      <w:r w:rsidRPr="007B5439">
        <w:rPr>
          <w:rFonts w:ascii="Times New Roman" w:hAnsi="Times New Roman" w:cs="Times New Roman"/>
          <w:sz w:val="28"/>
          <w:szCs w:val="28"/>
          <w:lang w:val="uk-UA" w:bidi="ar-EG"/>
        </w:rPr>
        <w:t>Group</w:t>
      </w:r>
      <w:proofErr w:type="spellEnd"/>
      <w:r w:rsidRPr="007B5439">
        <w:rPr>
          <w:rFonts w:ascii="Times New Roman" w:hAnsi="Times New Roman" w:cs="Times New Roman"/>
          <w:sz w:val="28"/>
          <w:szCs w:val="28"/>
          <w:lang w:val="uk-UA" w:bidi="ar-EG"/>
        </w:rPr>
        <w:t xml:space="preserve"> - </w:t>
      </w:r>
      <w:proofErr w:type="spellStart"/>
      <w:r w:rsidRPr="007B5439">
        <w:rPr>
          <w:rFonts w:ascii="Times New Roman" w:hAnsi="Times New Roman" w:cs="Times New Roman"/>
          <w:sz w:val="28"/>
          <w:szCs w:val="28"/>
          <w:lang w:val="uk-UA" w:bidi="ar-EG"/>
        </w:rPr>
        <w:t>About</w:t>
      </w:r>
      <w:proofErr w:type="spellEnd"/>
      <w:r w:rsidRPr="007B5439">
        <w:rPr>
          <w:rFonts w:ascii="Times New Roman" w:hAnsi="Times New Roman" w:cs="Times New Roman"/>
          <w:sz w:val="28"/>
          <w:szCs w:val="28"/>
          <w:lang w:val="uk-UA" w:bidi="ar-EG"/>
        </w:rPr>
        <w:t xml:space="preserve"> US [Електронний ресурс] // GLS </w:t>
      </w:r>
      <w:proofErr w:type="spellStart"/>
      <w:r w:rsidRPr="007B5439">
        <w:rPr>
          <w:rFonts w:ascii="Times New Roman" w:hAnsi="Times New Roman" w:cs="Times New Roman"/>
          <w:sz w:val="28"/>
          <w:szCs w:val="28"/>
          <w:lang w:val="uk-UA" w:bidi="ar-EG"/>
        </w:rPr>
        <w:t>Group</w:t>
      </w:r>
      <w:proofErr w:type="spellEnd"/>
      <w:r w:rsidRPr="007B5439">
        <w:rPr>
          <w:rFonts w:ascii="Times New Roman" w:hAnsi="Times New Roman" w:cs="Times New Roman"/>
          <w:sz w:val="28"/>
          <w:szCs w:val="28"/>
          <w:lang w:val="uk-UA" w:bidi="ar-EG"/>
        </w:rPr>
        <w:t>. – 2021. – Режим доступу до ресурсу: https://gls-group.eu/GROUP/en/about-us.</w:t>
      </w:r>
    </w:p>
    <w:p w14:paraId="676C1B13"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Hermes</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Group</w:t>
      </w:r>
      <w:proofErr w:type="spellEnd"/>
      <w:r w:rsidRPr="007B5439">
        <w:rPr>
          <w:rFonts w:ascii="Times New Roman" w:hAnsi="Times New Roman" w:cs="Times New Roman"/>
          <w:sz w:val="28"/>
          <w:szCs w:val="28"/>
          <w:lang w:val="uk-UA" w:bidi="ar-EG"/>
        </w:rPr>
        <w:t xml:space="preserve"> [Електронний ресурс] // </w:t>
      </w:r>
      <w:proofErr w:type="spellStart"/>
      <w:r w:rsidRPr="007B5439">
        <w:rPr>
          <w:rFonts w:ascii="Times New Roman" w:hAnsi="Times New Roman" w:cs="Times New Roman"/>
          <w:sz w:val="28"/>
          <w:szCs w:val="28"/>
          <w:lang w:val="uk-UA" w:bidi="ar-EG"/>
        </w:rPr>
        <w:t>Wikipedia</w:t>
      </w:r>
      <w:proofErr w:type="spellEnd"/>
      <w:r w:rsidRPr="007B5439">
        <w:rPr>
          <w:rFonts w:ascii="Times New Roman" w:hAnsi="Times New Roman" w:cs="Times New Roman"/>
          <w:sz w:val="28"/>
          <w:szCs w:val="28"/>
          <w:lang w:val="uk-UA" w:bidi="ar-EG"/>
        </w:rPr>
        <w:t xml:space="preserve">. – 2020. – Режим доступу до ресурсу: </w:t>
      </w:r>
      <w:hyperlink r:id="rId26" w:history="1">
        <w:r w:rsidRPr="007B5439">
          <w:rPr>
            <w:rStyle w:val="a6"/>
            <w:rFonts w:ascii="Times New Roman" w:hAnsi="Times New Roman" w:cs="Times New Roman"/>
            <w:sz w:val="28"/>
            <w:szCs w:val="28"/>
            <w:lang w:val="uk-UA" w:bidi="ar-EG"/>
          </w:rPr>
          <w:t>https://en.wikipedia.org/wiki/Hermes_Group</w:t>
        </w:r>
      </w:hyperlink>
      <w:r w:rsidRPr="007B5439">
        <w:rPr>
          <w:rFonts w:ascii="Times New Roman" w:hAnsi="Times New Roman" w:cs="Times New Roman"/>
          <w:sz w:val="28"/>
          <w:szCs w:val="28"/>
          <w:lang w:val="uk-UA" w:bidi="ar-EG"/>
        </w:rPr>
        <w:t>.</w:t>
      </w:r>
    </w:p>
    <w:p w14:paraId="39579D8A"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International</w:t>
      </w:r>
      <w:proofErr w:type="spellEnd"/>
      <w:r w:rsidRPr="007B5439">
        <w:rPr>
          <w:rFonts w:ascii="Times New Roman" w:hAnsi="Times New Roman" w:cs="Times New Roman"/>
          <w:sz w:val="28"/>
          <w:szCs w:val="28"/>
          <w:lang w:val="uk-UA" w:bidi="ar-EG"/>
        </w:rPr>
        <w:t xml:space="preserve"> LPI [Електронний ресурс] // </w:t>
      </w:r>
      <w:proofErr w:type="spellStart"/>
      <w:r w:rsidRPr="007B5439">
        <w:rPr>
          <w:rFonts w:ascii="Times New Roman" w:hAnsi="Times New Roman" w:cs="Times New Roman"/>
          <w:sz w:val="28"/>
          <w:szCs w:val="28"/>
          <w:lang w:val="uk-UA" w:bidi="ar-EG"/>
        </w:rPr>
        <w:t>World</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Bank</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Groups</w:t>
      </w:r>
      <w:proofErr w:type="spellEnd"/>
      <w:r w:rsidRPr="007B5439">
        <w:rPr>
          <w:rFonts w:ascii="Times New Roman" w:hAnsi="Times New Roman" w:cs="Times New Roman"/>
          <w:sz w:val="28"/>
          <w:szCs w:val="28"/>
          <w:lang w:val="uk-UA" w:bidi="ar-EG"/>
        </w:rPr>
        <w:t>. – 2014. – Режим доступу до ресурсу: https://lpi.worldbank.org/international/global.</w:t>
      </w:r>
    </w:p>
    <w:p w14:paraId="714397B6"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2021 - </w:t>
      </w:r>
      <w:proofErr w:type="spellStart"/>
      <w:r w:rsidRPr="007B5439">
        <w:rPr>
          <w:rFonts w:ascii="Times New Roman" w:hAnsi="Times New Roman" w:cs="Times New Roman"/>
          <w:sz w:val="28"/>
          <w:szCs w:val="28"/>
          <w:lang w:val="uk-UA" w:bidi="ar-EG"/>
        </w:rPr>
        <w:t>Last</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mile</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delivery</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hype</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or</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saviour</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Let’s</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talk</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parcel</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lockers</w:t>
      </w:r>
      <w:proofErr w:type="spellEnd"/>
      <w:r w:rsidRPr="007B5439">
        <w:rPr>
          <w:rFonts w:ascii="Times New Roman" w:hAnsi="Times New Roman" w:cs="Times New Roman"/>
          <w:sz w:val="28"/>
          <w:szCs w:val="28"/>
          <w:lang w:val="uk-UA" w:bidi="ar-EG"/>
        </w:rPr>
        <w:t xml:space="preserve"> [Електронний ресурс] // </w:t>
      </w:r>
      <w:proofErr w:type="spellStart"/>
      <w:r w:rsidRPr="007B5439">
        <w:rPr>
          <w:rFonts w:ascii="Times New Roman" w:hAnsi="Times New Roman" w:cs="Times New Roman"/>
          <w:sz w:val="28"/>
          <w:szCs w:val="28"/>
          <w:lang w:val="uk-UA" w:bidi="ar-EG"/>
        </w:rPr>
        <w:t>ipc</w:t>
      </w:r>
      <w:proofErr w:type="spellEnd"/>
      <w:r w:rsidRPr="007B5439">
        <w:rPr>
          <w:rFonts w:ascii="Times New Roman" w:hAnsi="Times New Roman" w:cs="Times New Roman"/>
          <w:sz w:val="28"/>
          <w:szCs w:val="28"/>
          <w:lang w:val="uk-UA" w:bidi="ar-EG"/>
        </w:rPr>
        <w:t xml:space="preserve">. – 2021. – Режим доступу до ресурсу: </w:t>
      </w:r>
      <w:hyperlink r:id="rId27" w:history="1">
        <w:r w:rsidRPr="007B5439">
          <w:rPr>
            <w:rStyle w:val="a6"/>
            <w:rFonts w:ascii="Times New Roman" w:hAnsi="Times New Roman" w:cs="Times New Roman"/>
            <w:sz w:val="28"/>
            <w:szCs w:val="28"/>
            <w:lang w:val="uk-UA" w:bidi="ar-EG"/>
          </w:rPr>
          <w:t>https://www.ipc.be/services/markets-and-regulations/e-commerce-market-insights/e-commerce-articles/parcel-lockers</w:t>
        </w:r>
      </w:hyperlink>
      <w:r w:rsidRPr="007B5439">
        <w:rPr>
          <w:rFonts w:ascii="Times New Roman" w:hAnsi="Times New Roman" w:cs="Times New Roman"/>
          <w:sz w:val="28"/>
          <w:szCs w:val="28"/>
          <w:lang w:val="uk-UA" w:bidi="ar-EG"/>
        </w:rPr>
        <w:t>.</w:t>
      </w:r>
    </w:p>
    <w:p w14:paraId="4920267D"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Strzyżewska</w:t>
      </w:r>
      <w:proofErr w:type="spellEnd"/>
      <w:r w:rsidRPr="007B5439">
        <w:rPr>
          <w:rFonts w:ascii="Times New Roman" w:hAnsi="Times New Roman" w:cs="Times New Roman"/>
          <w:sz w:val="28"/>
          <w:szCs w:val="28"/>
          <w:lang w:val="uk-UA" w:bidi="ar-EG"/>
        </w:rPr>
        <w:t xml:space="preserve"> M., </w:t>
      </w:r>
      <w:proofErr w:type="spellStart"/>
      <w:r w:rsidRPr="007B5439">
        <w:rPr>
          <w:rFonts w:ascii="Times New Roman" w:hAnsi="Times New Roman" w:cs="Times New Roman"/>
          <w:sz w:val="28"/>
          <w:szCs w:val="28"/>
          <w:lang w:val="uk-UA" w:bidi="ar-EG"/>
        </w:rPr>
        <w:t>Rószkiewicz</w:t>
      </w:r>
      <w:proofErr w:type="spellEnd"/>
      <w:r w:rsidRPr="007B5439">
        <w:rPr>
          <w:rFonts w:ascii="Times New Roman" w:hAnsi="Times New Roman" w:cs="Times New Roman"/>
          <w:sz w:val="28"/>
          <w:szCs w:val="28"/>
          <w:lang w:val="uk-UA" w:bidi="ar-EG"/>
        </w:rPr>
        <w:t xml:space="preserve"> M. </w:t>
      </w:r>
      <w:proofErr w:type="spellStart"/>
      <w:r w:rsidRPr="007B5439">
        <w:rPr>
          <w:rFonts w:ascii="Times New Roman" w:hAnsi="Times New Roman" w:cs="Times New Roman"/>
          <w:sz w:val="28"/>
          <w:szCs w:val="28"/>
          <w:lang w:val="uk-UA" w:bidi="ar-EG"/>
        </w:rPr>
        <w:t>Analizy</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marketingowe</w:t>
      </w:r>
      <w:proofErr w:type="spellEnd"/>
      <w:r w:rsidRPr="007B5439">
        <w:rPr>
          <w:rFonts w:ascii="Times New Roman" w:hAnsi="Times New Roman" w:cs="Times New Roman"/>
          <w:sz w:val="28"/>
          <w:szCs w:val="28"/>
          <w:lang w:val="uk-UA" w:bidi="ar-EG"/>
        </w:rPr>
        <w:t xml:space="preserve">. – </w:t>
      </w:r>
      <w:proofErr w:type="spellStart"/>
      <w:r w:rsidRPr="007B5439">
        <w:rPr>
          <w:rFonts w:ascii="Times New Roman" w:hAnsi="Times New Roman" w:cs="Times New Roman"/>
          <w:sz w:val="28"/>
          <w:szCs w:val="28"/>
          <w:lang w:val="uk-UA" w:bidi="ar-EG"/>
        </w:rPr>
        <w:t>Warszawa</w:t>
      </w:r>
      <w:proofErr w:type="spellEnd"/>
      <w:r w:rsidRPr="007B5439">
        <w:rPr>
          <w:rFonts w:ascii="Times New Roman" w:hAnsi="Times New Roman" w:cs="Times New Roman"/>
          <w:sz w:val="28"/>
          <w:szCs w:val="28"/>
          <w:lang w:val="uk-UA" w:bidi="ar-EG"/>
        </w:rPr>
        <w:t>, 2002</w:t>
      </w:r>
    </w:p>
    <w:p w14:paraId="71716F89"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МEEST EXPRESS, «ТОЧКА», POSTMAN И STAR EXPRESS </w:t>
      </w:r>
      <w:proofErr w:type="spellStart"/>
      <w:r w:rsidRPr="007B5439">
        <w:rPr>
          <w:rFonts w:ascii="Times New Roman" w:hAnsi="Times New Roman" w:cs="Times New Roman"/>
          <w:sz w:val="28"/>
          <w:szCs w:val="28"/>
          <w:lang w:val="uk-UA" w:bidi="ar-EG"/>
        </w:rPr>
        <w:t>объединились</w:t>
      </w:r>
      <w:proofErr w:type="spellEnd"/>
      <w:r w:rsidRPr="007B5439">
        <w:rPr>
          <w:rFonts w:ascii="Times New Roman" w:hAnsi="Times New Roman" w:cs="Times New Roman"/>
          <w:sz w:val="28"/>
          <w:szCs w:val="28"/>
          <w:lang w:val="uk-UA" w:bidi="ar-EG"/>
        </w:rPr>
        <w:t xml:space="preserve"> [Електронний ресурс] // </w:t>
      </w:r>
      <w:proofErr w:type="spellStart"/>
      <w:r w:rsidRPr="007B5439">
        <w:rPr>
          <w:rFonts w:ascii="Times New Roman" w:hAnsi="Times New Roman" w:cs="Times New Roman"/>
          <w:sz w:val="28"/>
          <w:szCs w:val="28"/>
          <w:lang w:val="uk-UA" w:bidi="ar-EG"/>
        </w:rPr>
        <w:t>Internet</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Gate</w:t>
      </w:r>
      <w:proofErr w:type="spellEnd"/>
      <w:r w:rsidRPr="007B5439">
        <w:rPr>
          <w:rFonts w:ascii="Times New Roman" w:hAnsi="Times New Roman" w:cs="Times New Roman"/>
          <w:sz w:val="28"/>
          <w:szCs w:val="28"/>
          <w:lang w:val="uk-UA" w:bidi="ar-EG"/>
        </w:rPr>
        <w:t>. – 2015. – Режим доступу до ресурсу: https://igate.com.ua/lenta/9956-meest-express-tochka-postman-i-star-express-obedinilis.</w:t>
      </w:r>
    </w:p>
    <w:p w14:paraId="27D0CAB7"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Meest</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Cooperation</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News</w:t>
      </w:r>
      <w:proofErr w:type="spellEnd"/>
      <w:r w:rsidRPr="007B5439">
        <w:rPr>
          <w:rFonts w:ascii="Times New Roman" w:hAnsi="Times New Roman" w:cs="Times New Roman"/>
          <w:sz w:val="28"/>
          <w:szCs w:val="28"/>
          <w:lang w:val="uk-UA" w:bidi="ar-EG"/>
        </w:rPr>
        <w:t xml:space="preserve"> UK [Електронний ресурс] // </w:t>
      </w:r>
      <w:proofErr w:type="spellStart"/>
      <w:r w:rsidRPr="007B5439">
        <w:rPr>
          <w:rFonts w:ascii="Times New Roman" w:hAnsi="Times New Roman" w:cs="Times New Roman"/>
          <w:sz w:val="28"/>
          <w:szCs w:val="28"/>
          <w:lang w:val="uk-UA" w:bidi="ar-EG"/>
        </w:rPr>
        <w:t>Meest</w:t>
      </w:r>
      <w:proofErr w:type="spellEnd"/>
      <w:r w:rsidRPr="007B5439">
        <w:rPr>
          <w:rFonts w:ascii="Times New Roman" w:hAnsi="Times New Roman" w:cs="Times New Roman"/>
          <w:sz w:val="28"/>
          <w:szCs w:val="28"/>
          <w:lang w:val="uk-UA" w:bidi="ar-EG"/>
        </w:rPr>
        <w:t xml:space="preserve">. – 2020. – Режим доступу до ресурсу: </w:t>
      </w:r>
      <w:hyperlink r:id="rId28" w:history="1">
        <w:r w:rsidRPr="007B5439">
          <w:rPr>
            <w:rStyle w:val="a6"/>
            <w:rFonts w:ascii="Times New Roman" w:hAnsi="Times New Roman" w:cs="Times New Roman"/>
            <w:sz w:val="28"/>
            <w:szCs w:val="28"/>
            <w:lang w:val="uk-UA" w:bidi="ar-EG"/>
          </w:rPr>
          <w:t>https://ca.meest.com/news_uk</w:t>
        </w:r>
      </w:hyperlink>
    </w:p>
    <w:p w14:paraId="0FFD9058"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rPr>
        <w:t>Meest</w:t>
      </w:r>
      <w:proofErr w:type="spellEnd"/>
      <w:r w:rsidRPr="007B5439">
        <w:rPr>
          <w:rFonts w:ascii="Times New Roman" w:hAnsi="Times New Roman" w:cs="Times New Roman"/>
          <w:sz w:val="28"/>
          <w:szCs w:val="28"/>
          <w:lang w:val="uk-UA"/>
        </w:rPr>
        <w:t xml:space="preserve"> </w:t>
      </w:r>
      <w:proofErr w:type="spellStart"/>
      <w:r w:rsidRPr="007B5439">
        <w:rPr>
          <w:rFonts w:ascii="Times New Roman" w:hAnsi="Times New Roman" w:cs="Times New Roman"/>
          <w:sz w:val="28"/>
          <w:szCs w:val="28"/>
          <w:lang w:val="uk-UA"/>
        </w:rPr>
        <w:t>Cooperation</w:t>
      </w:r>
      <w:proofErr w:type="spellEnd"/>
      <w:r w:rsidRPr="007B5439">
        <w:rPr>
          <w:rFonts w:ascii="Times New Roman" w:hAnsi="Times New Roman" w:cs="Times New Roman"/>
          <w:sz w:val="28"/>
          <w:szCs w:val="28"/>
          <w:lang w:val="uk-UA"/>
        </w:rPr>
        <w:t xml:space="preserve"> [Електронний ресурс] // </w:t>
      </w:r>
      <w:proofErr w:type="spellStart"/>
      <w:r w:rsidRPr="007B5439">
        <w:rPr>
          <w:rFonts w:ascii="Times New Roman" w:hAnsi="Times New Roman" w:cs="Times New Roman"/>
          <w:sz w:val="28"/>
          <w:szCs w:val="28"/>
          <w:lang w:val="uk-UA"/>
        </w:rPr>
        <w:t>Meest</w:t>
      </w:r>
      <w:proofErr w:type="spellEnd"/>
      <w:r w:rsidRPr="007B5439">
        <w:rPr>
          <w:rFonts w:ascii="Times New Roman" w:hAnsi="Times New Roman" w:cs="Times New Roman"/>
          <w:sz w:val="28"/>
          <w:szCs w:val="28"/>
          <w:lang w:val="uk-UA"/>
        </w:rPr>
        <w:t xml:space="preserve">. – 2020. – Режим доступу до ресурсу: https://ca.meest.com/uk </w:t>
      </w:r>
    </w:p>
    <w:p w14:paraId="0D974CD9" w14:textId="77777777" w:rsidR="001A0852" w:rsidRPr="007B5439" w:rsidRDefault="001A0852" w:rsidP="008C5B35">
      <w:pPr>
        <w:pStyle w:val="a3"/>
        <w:numPr>
          <w:ilvl w:val="0"/>
          <w:numId w:val="30"/>
        </w:numPr>
        <w:spacing w:after="0" w:line="360" w:lineRule="auto"/>
        <w:ind w:left="0" w:firstLine="709"/>
        <w:jc w:val="both"/>
        <w:rPr>
          <w:rFonts w:ascii="Times New Roman" w:hAnsi="Times New Roman" w:cs="Times New Roman"/>
          <w:sz w:val="28"/>
          <w:szCs w:val="28"/>
          <w:lang w:val="uk-UA" w:bidi="ar-EG"/>
        </w:rPr>
      </w:pPr>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More</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than</w:t>
      </w:r>
      <w:proofErr w:type="spellEnd"/>
      <w:r w:rsidRPr="007B5439">
        <w:rPr>
          <w:rFonts w:ascii="Times New Roman" w:hAnsi="Times New Roman" w:cs="Times New Roman"/>
          <w:sz w:val="28"/>
          <w:szCs w:val="28"/>
          <w:lang w:val="uk-UA" w:bidi="ar-EG"/>
        </w:rPr>
        <w:t xml:space="preserve"> 100 </w:t>
      </w:r>
      <w:proofErr w:type="spellStart"/>
      <w:r w:rsidRPr="007B5439">
        <w:rPr>
          <w:rFonts w:ascii="Times New Roman" w:hAnsi="Times New Roman" w:cs="Times New Roman"/>
          <w:sz w:val="28"/>
          <w:szCs w:val="28"/>
          <w:lang w:val="uk-UA" w:bidi="ar-EG"/>
        </w:rPr>
        <w:t>years</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of</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innovation</w:t>
      </w:r>
      <w:proofErr w:type="spellEnd"/>
      <w:r w:rsidRPr="007B5439">
        <w:rPr>
          <w:rFonts w:ascii="Times New Roman" w:hAnsi="Times New Roman" w:cs="Times New Roman"/>
          <w:sz w:val="28"/>
          <w:szCs w:val="28"/>
          <w:lang w:val="uk-UA" w:bidi="ar-EG"/>
        </w:rPr>
        <w:t xml:space="preserve"> | </w:t>
      </w:r>
      <w:proofErr w:type="spellStart"/>
      <w:r w:rsidRPr="007B5439">
        <w:rPr>
          <w:rFonts w:ascii="Times New Roman" w:hAnsi="Times New Roman" w:cs="Times New Roman"/>
          <w:sz w:val="28"/>
          <w:szCs w:val="28"/>
          <w:lang w:val="uk-UA" w:bidi="ar-EG"/>
        </w:rPr>
        <w:t>Our</w:t>
      </w:r>
      <w:proofErr w:type="spellEnd"/>
      <w:r w:rsidRPr="007B5439">
        <w:rPr>
          <w:rFonts w:ascii="Times New Roman" w:hAnsi="Times New Roman" w:cs="Times New Roman"/>
          <w:sz w:val="28"/>
          <w:szCs w:val="28"/>
          <w:lang w:val="uk-UA" w:bidi="ar-EG"/>
        </w:rPr>
        <w:t xml:space="preserve"> </w:t>
      </w:r>
      <w:proofErr w:type="spellStart"/>
      <w:r w:rsidRPr="007B5439">
        <w:rPr>
          <w:rFonts w:ascii="Times New Roman" w:hAnsi="Times New Roman" w:cs="Times New Roman"/>
          <w:sz w:val="28"/>
          <w:szCs w:val="28"/>
          <w:lang w:val="uk-UA" w:bidi="ar-EG"/>
        </w:rPr>
        <w:t>history</w:t>
      </w:r>
      <w:proofErr w:type="spellEnd"/>
      <w:r w:rsidRPr="007B5439">
        <w:rPr>
          <w:rFonts w:ascii="Times New Roman" w:hAnsi="Times New Roman" w:cs="Times New Roman"/>
          <w:sz w:val="28"/>
          <w:szCs w:val="28"/>
          <w:lang w:val="uk-UA" w:bidi="ar-EG"/>
        </w:rPr>
        <w:t xml:space="preserve"> [Електронний ресурс] // UPS. – 2021. – Режим доступу до ресурсу: </w:t>
      </w:r>
      <w:hyperlink r:id="rId29" w:history="1">
        <w:r w:rsidRPr="007B5439">
          <w:rPr>
            <w:rStyle w:val="a6"/>
            <w:rFonts w:ascii="Times New Roman" w:hAnsi="Times New Roman" w:cs="Times New Roman"/>
            <w:sz w:val="28"/>
            <w:szCs w:val="28"/>
            <w:lang w:val="uk-UA" w:bidi="ar-EG"/>
          </w:rPr>
          <w:t>https://about.ups.com/us/en/our-company/our-history.html</w:t>
        </w:r>
      </w:hyperlink>
      <w:r w:rsidRPr="007B5439">
        <w:rPr>
          <w:rFonts w:ascii="Times New Roman" w:hAnsi="Times New Roman" w:cs="Times New Roman"/>
          <w:sz w:val="28"/>
          <w:szCs w:val="28"/>
          <w:lang w:val="uk-UA" w:bidi="ar-EG"/>
        </w:rPr>
        <w:t>.</w:t>
      </w:r>
    </w:p>
    <w:p w14:paraId="45D35451" w14:textId="13346374" w:rsidR="001A0852" w:rsidRPr="007B5439" w:rsidRDefault="001A0852" w:rsidP="00E42F99">
      <w:pPr>
        <w:tabs>
          <w:tab w:val="left" w:pos="1380"/>
        </w:tabs>
        <w:spacing w:line="360" w:lineRule="auto"/>
        <w:ind w:left="360" w:firstLine="709"/>
        <w:jc w:val="both"/>
        <w:rPr>
          <w:rFonts w:ascii="Times New Roman" w:hAnsi="Times New Roman" w:cs="Times New Roman"/>
          <w:sz w:val="28"/>
          <w:szCs w:val="28"/>
          <w:lang w:val="uk-UA" w:bidi="ar-EG"/>
        </w:rPr>
      </w:pPr>
    </w:p>
    <w:p w14:paraId="5BD80F03" w14:textId="0AC4D6EF" w:rsidR="007B5439" w:rsidRDefault="007B5439" w:rsidP="00E42F99">
      <w:pPr>
        <w:tabs>
          <w:tab w:val="left" w:pos="1380"/>
        </w:tabs>
        <w:ind w:left="360" w:firstLine="709"/>
        <w:jc w:val="both"/>
        <w:rPr>
          <w:rFonts w:ascii="Times New Roman" w:hAnsi="Times New Roman" w:cs="Times New Roman"/>
          <w:sz w:val="28"/>
          <w:szCs w:val="28"/>
          <w:lang w:val="uk-UA" w:bidi="ar-EG"/>
        </w:rPr>
      </w:pPr>
    </w:p>
    <w:p w14:paraId="3C76576E" w14:textId="2304F12D" w:rsidR="007B5439" w:rsidRDefault="007B5439" w:rsidP="00E42F99">
      <w:pPr>
        <w:tabs>
          <w:tab w:val="left" w:pos="1380"/>
        </w:tabs>
        <w:ind w:left="360" w:firstLine="709"/>
        <w:jc w:val="both"/>
        <w:rPr>
          <w:rFonts w:ascii="Times New Roman" w:hAnsi="Times New Roman" w:cs="Times New Roman"/>
          <w:sz w:val="28"/>
          <w:szCs w:val="28"/>
          <w:lang w:val="uk-UA" w:bidi="ar-EG"/>
        </w:rPr>
      </w:pPr>
    </w:p>
    <w:p w14:paraId="0FA51980" w14:textId="77777777" w:rsidR="007B5439" w:rsidRPr="001737EC" w:rsidRDefault="007B5439" w:rsidP="00E42F99">
      <w:pPr>
        <w:tabs>
          <w:tab w:val="left" w:pos="1380"/>
        </w:tabs>
        <w:ind w:left="360" w:firstLine="709"/>
        <w:jc w:val="both"/>
        <w:rPr>
          <w:rFonts w:ascii="Times New Roman" w:hAnsi="Times New Roman" w:cs="Times New Roman"/>
          <w:sz w:val="28"/>
          <w:szCs w:val="28"/>
          <w:lang w:val="uk-UA" w:bidi="ar-EG"/>
        </w:rPr>
      </w:pPr>
    </w:p>
    <w:p w14:paraId="57568191" w14:textId="77777777" w:rsidR="001A0852" w:rsidRPr="00683A69" w:rsidRDefault="001A0852" w:rsidP="00E42F99">
      <w:pPr>
        <w:ind w:firstLine="709"/>
        <w:rPr>
          <w:rFonts w:ascii="Times New Roman" w:hAnsi="Times New Roman" w:cs="Times New Roman"/>
          <w:sz w:val="28"/>
          <w:szCs w:val="28"/>
          <w:lang w:val="uk-UA" w:bidi="ar-EG"/>
        </w:rPr>
      </w:pPr>
    </w:p>
    <w:bookmarkEnd w:id="20"/>
    <w:p w14:paraId="4B8DB047" w14:textId="15B06D2F" w:rsidR="001A0852" w:rsidRDefault="001A0852" w:rsidP="008C5B35">
      <w:pPr>
        <w:tabs>
          <w:tab w:val="left" w:pos="1848"/>
        </w:tabs>
        <w:rPr>
          <w:lang w:val="uk-UA"/>
        </w:rPr>
      </w:pPr>
    </w:p>
    <w:p w14:paraId="376354C1" w14:textId="77777777" w:rsidR="006B1AAF" w:rsidRDefault="006B1AAF" w:rsidP="00E42F99">
      <w:pPr>
        <w:tabs>
          <w:tab w:val="left" w:pos="1848"/>
        </w:tabs>
        <w:ind w:firstLine="709"/>
        <w:rPr>
          <w:lang w:val="uk-UA"/>
        </w:rPr>
      </w:pPr>
    </w:p>
    <w:p w14:paraId="78B73904" w14:textId="77777777" w:rsidR="006B1AAF" w:rsidRDefault="006B1AAF" w:rsidP="00E42F99">
      <w:pPr>
        <w:tabs>
          <w:tab w:val="left" w:pos="1848"/>
        </w:tabs>
        <w:ind w:firstLine="709"/>
        <w:rPr>
          <w:lang w:val="uk-UA"/>
        </w:rPr>
      </w:pPr>
    </w:p>
    <w:p w14:paraId="2813448B" w14:textId="77777777" w:rsidR="006B1AAF" w:rsidRDefault="006B1AAF" w:rsidP="00E42F99">
      <w:pPr>
        <w:tabs>
          <w:tab w:val="left" w:pos="1848"/>
        </w:tabs>
        <w:ind w:firstLine="709"/>
        <w:rPr>
          <w:lang w:val="uk-UA"/>
        </w:rPr>
      </w:pPr>
    </w:p>
    <w:p w14:paraId="2B090C3F" w14:textId="15A6B8DB" w:rsidR="006B1AAF" w:rsidRDefault="006B1AAF" w:rsidP="00E42F99">
      <w:pPr>
        <w:tabs>
          <w:tab w:val="left" w:pos="1848"/>
        </w:tabs>
        <w:ind w:firstLine="709"/>
        <w:rPr>
          <w:lang w:val="uk-UA"/>
        </w:rPr>
      </w:pPr>
    </w:p>
    <w:p w14:paraId="380E76CF" w14:textId="27E08E7E" w:rsidR="004C7619" w:rsidRDefault="004C7619" w:rsidP="00E42F99">
      <w:pPr>
        <w:tabs>
          <w:tab w:val="left" w:pos="1848"/>
        </w:tabs>
        <w:ind w:firstLine="709"/>
        <w:rPr>
          <w:lang w:val="uk-UA"/>
        </w:rPr>
      </w:pPr>
    </w:p>
    <w:p w14:paraId="6CC73BF5" w14:textId="7F0BC8BE" w:rsidR="004C7619" w:rsidRDefault="004C7619" w:rsidP="00E42F99">
      <w:pPr>
        <w:tabs>
          <w:tab w:val="left" w:pos="1848"/>
        </w:tabs>
        <w:ind w:firstLine="709"/>
        <w:rPr>
          <w:lang w:val="uk-UA"/>
        </w:rPr>
      </w:pPr>
    </w:p>
    <w:p w14:paraId="02212E6B" w14:textId="77777777" w:rsidR="004C7619" w:rsidRDefault="004C7619" w:rsidP="00E42F99">
      <w:pPr>
        <w:tabs>
          <w:tab w:val="left" w:pos="1848"/>
        </w:tabs>
        <w:ind w:firstLine="709"/>
        <w:rPr>
          <w:lang w:val="uk-UA"/>
        </w:rPr>
      </w:pPr>
    </w:p>
    <w:p w14:paraId="728D0277" w14:textId="77777777" w:rsidR="006B1AAF" w:rsidRDefault="006B1AAF" w:rsidP="008C5B35">
      <w:pPr>
        <w:tabs>
          <w:tab w:val="left" w:pos="1848"/>
        </w:tabs>
        <w:rPr>
          <w:lang w:val="uk-UA"/>
        </w:rPr>
      </w:pPr>
    </w:p>
    <w:p w14:paraId="2C59724D" w14:textId="4881EC4D" w:rsidR="001A0852" w:rsidRDefault="001A0852" w:rsidP="006B1AAF">
      <w:pPr>
        <w:pStyle w:val="1"/>
        <w:jc w:val="center"/>
        <w:rPr>
          <w:rFonts w:ascii="Times New Roman" w:hAnsi="Times New Roman" w:cs="Times New Roman"/>
          <w:b/>
          <w:bCs/>
          <w:color w:val="0D0D0D" w:themeColor="text1" w:themeTint="F2"/>
          <w:sz w:val="28"/>
          <w:szCs w:val="28"/>
          <w:lang w:val="uk-UA"/>
        </w:rPr>
      </w:pPr>
      <w:bookmarkStart w:id="21" w:name="_Toc89206644"/>
      <w:r w:rsidRPr="006B1AAF">
        <w:rPr>
          <w:rFonts w:ascii="Times New Roman" w:hAnsi="Times New Roman" w:cs="Times New Roman"/>
          <w:b/>
          <w:bCs/>
          <w:color w:val="0D0D0D" w:themeColor="text1" w:themeTint="F2"/>
          <w:sz w:val="28"/>
          <w:szCs w:val="28"/>
          <w:lang w:val="uk-UA"/>
        </w:rPr>
        <w:lastRenderedPageBreak/>
        <w:t>ДОДАТКИ</w:t>
      </w:r>
      <w:bookmarkEnd w:id="21"/>
    </w:p>
    <w:p w14:paraId="3B532402" w14:textId="5A22C167" w:rsidR="00882C10" w:rsidRDefault="00882C10" w:rsidP="00882C10">
      <w:pPr>
        <w:rPr>
          <w:lang w:val="uk-UA"/>
        </w:rPr>
      </w:pPr>
    </w:p>
    <w:p w14:paraId="4B340F5D" w14:textId="195F4C37" w:rsidR="00882C10" w:rsidRDefault="004C7619" w:rsidP="004C7619">
      <w:pPr>
        <w:tabs>
          <w:tab w:val="left" w:pos="1848"/>
        </w:tabs>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А</w:t>
      </w:r>
    </w:p>
    <w:p w14:paraId="273E3462" w14:textId="2A4BAB65" w:rsidR="00882C10" w:rsidRDefault="00882C10" w:rsidP="00882C10">
      <w:pPr>
        <w:spacing w:after="0" w:line="360" w:lineRule="auto"/>
        <w:ind w:left="360" w:firstLine="348"/>
        <w:jc w:val="center"/>
        <w:rPr>
          <w:rFonts w:ascii="Times New Roman" w:hAnsi="Times New Roman" w:cs="Times New Roman"/>
          <w:b/>
          <w:bCs/>
          <w:sz w:val="28"/>
          <w:szCs w:val="28"/>
          <w:lang w:val="uk-UA"/>
        </w:rPr>
      </w:pPr>
      <w:r w:rsidRPr="00307E3F">
        <w:rPr>
          <w:rFonts w:ascii="Times New Roman" w:hAnsi="Times New Roman" w:cs="Times New Roman"/>
          <w:b/>
          <w:bCs/>
          <w:sz w:val="28"/>
          <w:szCs w:val="28"/>
          <w:lang w:val="uk-UA"/>
        </w:rPr>
        <w:t>Рейтинг Всесвітнього банку за показником ефективності логістики (</w:t>
      </w:r>
      <w:r w:rsidRPr="00307E3F">
        <w:rPr>
          <w:rFonts w:ascii="Times New Roman" w:hAnsi="Times New Roman" w:cs="Times New Roman"/>
          <w:b/>
          <w:bCs/>
          <w:sz w:val="28"/>
          <w:szCs w:val="28"/>
        </w:rPr>
        <w:t>Logistics</w:t>
      </w:r>
      <w:r w:rsidRPr="00307E3F">
        <w:rPr>
          <w:rFonts w:ascii="Times New Roman" w:hAnsi="Times New Roman" w:cs="Times New Roman"/>
          <w:b/>
          <w:bCs/>
          <w:sz w:val="28"/>
          <w:szCs w:val="28"/>
          <w:lang w:val="uk-UA"/>
        </w:rPr>
        <w:t xml:space="preserve"> </w:t>
      </w:r>
      <w:proofErr w:type="spellStart"/>
      <w:r w:rsidRPr="00307E3F">
        <w:rPr>
          <w:rFonts w:ascii="Times New Roman" w:hAnsi="Times New Roman" w:cs="Times New Roman"/>
          <w:b/>
          <w:bCs/>
          <w:sz w:val="28"/>
          <w:szCs w:val="28"/>
        </w:rPr>
        <w:t>Performance</w:t>
      </w:r>
      <w:proofErr w:type="spellEnd"/>
      <w:r w:rsidRPr="00307E3F">
        <w:rPr>
          <w:rFonts w:ascii="Times New Roman" w:hAnsi="Times New Roman" w:cs="Times New Roman"/>
          <w:b/>
          <w:bCs/>
          <w:sz w:val="28"/>
          <w:szCs w:val="28"/>
          <w:lang w:val="uk-UA"/>
        </w:rPr>
        <w:t xml:space="preserve"> </w:t>
      </w:r>
      <w:proofErr w:type="spellStart"/>
      <w:r w:rsidRPr="00307E3F">
        <w:rPr>
          <w:rFonts w:ascii="Times New Roman" w:hAnsi="Times New Roman" w:cs="Times New Roman"/>
          <w:b/>
          <w:bCs/>
          <w:sz w:val="28"/>
          <w:szCs w:val="28"/>
        </w:rPr>
        <w:t>Index</w:t>
      </w:r>
      <w:proofErr w:type="spellEnd"/>
      <w:r w:rsidRPr="00307E3F">
        <w:rPr>
          <w:rFonts w:ascii="Times New Roman" w:hAnsi="Times New Roman" w:cs="Times New Roman"/>
          <w:b/>
          <w:bCs/>
          <w:sz w:val="28"/>
          <w:szCs w:val="28"/>
          <w:lang w:val="uk-UA"/>
        </w:rPr>
        <w:t xml:space="preserve"> –</w:t>
      </w:r>
      <w:r w:rsidRPr="00307E3F">
        <w:rPr>
          <w:rFonts w:ascii="Times New Roman" w:hAnsi="Times New Roman" w:cs="Times New Roman"/>
          <w:b/>
          <w:bCs/>
          <w:sz w:val="28"/>
          <w:szCs w:val="28"/>
        </w:rPr>
        <w:t>LPI</w:t>
      </w:r>
      <w:r w:rsidRPr="00307E3F">
        <w:rPr>
          <w:rFonts w:ascii="Times New Roman" w:hAnsi="Times New Roman" w:cs="Times New Roman"/>
          <w:b/>
          <w:bCs/>
          <w:sz w:val="28"/>
          <w:szCs w:val="28"/>
          <w:lang w:val="uk-UA"/>
        </w:rPr>
        <w:t>) у 201</w:t>
      </w:r>
      <w:r>
        <w:rPr>
          <w:rFonts w:ascii="Times New Roman" w:hAnsi="Times New Roman" w:cs="Times New Roman"/>
          <w:b/>
          <w:bCs/>
          <w:sz w:val="28"/>
          <w:szCs w:val="28"/>
          <w:lang w:val="uk-UA"/>
        </w:rPr>
        <w:t>4</w:t>
      </w:r>
      <w:r w:rsidRPr="00307E3F">
        <w:rPr>
          <w:rFonts w:ascii="Times New Roman" w:hAnsi="Times New Roman" w:cs="Times New Roman"/>
          <w:b/>
          <w:bCs/>
          <w:sz w:val="28"/>
          <w:szCs w:val="28"/>
          <w:lang w:val="uk-UA"/>
        </w:rPr>
        <w:t>–201</w:t>
      </w:r>
      <w:r>
        <w:rPr>
          <w:rFonts w:ascii="Times New Roman" w:hAnsi="Times New Roman" w:cs="Times New Roman"/>
          <w:b/>
          <w:bCs/>
          <w:sz w:val="28"/>
          <w:szCs w:val="28"/>
          <w:lang w:val="uk-UA"/>
        </w:rPr>
        <w:t>8</w:t>
      </w:r>
      <w:r w:rsidRPr="00307E3F">
        <w:rPr>
          <w:rFonts w:ascii="Times New Roman" w:hAnsi="Times New Roman" w:cs="Times New Roman"/>
          <w:b/>
          <w:bCs/>
          <w:sz w:val="28"/>
          <w:szCs w:val="28"/>
          <w:lang w:val="uk-UA"/>
        </w:rPr>
        <w:t xml:space="preserve"> </w:t>
      </w:r>
      <w:proofErr w:type="spellStart"/>
      <w:r w:rsidRPr="00307E3F">
        <w:rPr>
          <w:rFonts w:ascii="Times New Roman" w:hAnsi="Times New Roman" w:cs="Times New Roman"/>
          <w:b/>
          <w:bCs/>
          <w:sz w:val="28"/>
          <w:szCs w:val="28"/>
          <w:lang w:val="uk-UA"/>
        </w:rPr>
        <w:t>рр</w:t>
      </w:r>
      <w:proofErr w:type="spellEnd"/>
      <w:r>
        <w:rPr>
          <w:rFonts w:ascii="Times New Roman" w:hAnsi="Times New Roman" w:cs="Times New Roman"/>
          <w:b/>
          <w:bCs/>
          <w:sz w:val="28"/>
          <w:szCs w:val="28"/>
          <w:lang w:val="uk-UA"/>
        </w:rPr>
        <w:t xml:space="preserve">                                       (складена автором за даними </w:t>
      </w:r>
      <w:r w:rsidRPr="00CB01E3">
        <w:rPr>
          <w:rFonts w:ascii="Times New Roman" w:hAnsi="Times New Roman" w:cs="Times New Roman"/>
          <w:b/>
          <w:bCs/>
          <w:sz w:val="28"/>
          <w:szCs w:val="28"/>
        </w:rPr>
        <w:t>[</w:t>
      </w:r>
      <w:r>
        <w:rPr>
          <w:rFonts w:ascii="Times New Roman" w:hAnsi="Times New Roman" w:cs="Times New Roman"/>
          <w:b/>
          <w:bCs/>
          <w:sz w:val="28"/>
          <w:szCs w:val="28"/>
          <w:lang w:val="uk-UA"/>
        </w:rPr>
        <w:t>70</w:t>
      </w:r>
      <w:r w:rsidRPr="00CB01E3">
        <w:rPr>
          <w:rFonts w:ascii="Times New Roman" w:hAnsi="Times New Roman" w:cs="Times New Roman"/>
          <w:b/>
          <w:bCs/>
          <w:sz w:val="28"/>
          <w:szCs w:val="28"/>
        </w:rPr>
        <w:t>]</w:t>
      </w:r>
      <w:r>
        <w:rPr>
          <w:rFonts w:ascii="Times New Roman" w:hAnsi="Times New Roman" w:cs="Times New Roman"/>
          <w:b/>
          <w:bCs/>
          <w:sz w:val="28"/>
          <w:szCs w:val="28"/>
          <w:lang w:val="uk-UA"/>
        </w:rPr>
        <w:t>)</w:t>
      </w:r>
    </w:p>
    <w:p w14:paraId="33FB1E4E" w14:textId="77777777" w:rsidR="004C7619" w:rsidRPr="00CB01E3" w:rsidRDefault="004C7619" w:rsidP="00882C10">
      <w:pPr>
        <w:spacing w:after="0" w:line="360" w:lineRule="auto"/>
        <w:ind w:left="360" w:firstLine="348"/>
        <w:jc w:val="center"/>
        <w:rPr>
          <w:rFonts w:ascii="Times New Roman" w:hAnsi="Times New Roman" w:cs="Times New Roman"/>
          <w:b/>
          <w:bCs/>
          <w:sz w:val="28"/>
          <w:szCs w:val="28"/>
          <w:lang w:val="uk-UA"/>
        </w:rPr>
      </w:pPr>
    </w:p>
    <w:tbl>
      <w:tblPr>
        <w:tblStyle w:val="a4"/>
        <w:tblW w:w="9274" w:type="dxa"/>
        <w:tblInd w:w="360" w:type="dxa"/>
        <w:tblLook w:val="04A0" w:firstRow="1" w:lastRow="0" w:firstColumn="1" w:lastColumn="0" w:noHBand="0" w:noVBand="1"/>
      </w:tblPr>
      <w:tblGrid>
        <w:gridCol w:w="885"/>
        <w:gridCol w:w="2924"/>
        <w:gridCol w:w="2914"/>
        <w:gridCol w:w="2551"/>
      </w:tblGrid>
      <w:tr w:rsidR="00882C10" w14:paraId="1F4ED56C" w14:textId="77777777" w:rsidTr="00D90E3D">
        <w:tc>
          <w:tcPr>
            <w:tcW w:w="885" w:type="dxa"/>
          </w:tcPr>
          <w:p w14:paraId="186C6607" w14:textId="77777777" w:rsidR="00882C10" w:rsidRPr="00307E3F" w:rsidRDefault="00882C10" w:rsidP="00D90E3D">
            <w:pPr>
              <w:spacing w:line="360" w:lineRule="auto"/>
              <w:jc w:val="center"/>
              <w:rPr>
                <w:rFonts w:ascii="Times New Roman" w:hAnsi="Times New Roman" w:cs="Times New Roman"/>
                <w:b/>
                <w:bCs/>
                <w:sz w:val="28"/>
                <w:szCs w:val="28"/>
                <w:lang w:val="uk-UA"/>
              </w:rPr>
            </w:pPr>
          </w:p>
        </w:tc>
        <w:tc>
          <w:tcPr>
            <w:tcW w:w="2924" w:type="dxa"/>
          </w:tcPr>
          <w:p w14:paraId="1192C687" w14:textId="77777777" w:rsidR="00882C10" w:rsidRPr="00307E3F" w:rsidRDefault="00882C10" w:rsidP="00D90E3D">
            <w:pPr>
              <w:spacing w:line="360" w:lineRule="auto"/>
              <w:jc w:val="center"/>
              <w:rPr>
                <w:rFonts w:ascii="Times New Roman" w:hAnsi="Times New Roman" w:cs="Times New Roman"/>
                <w:b/>
                <w:bCs/>
                <w:sz w:val="28"/>
                <w:szCs w:val="28"/>
                <w:lang w:val="uk-UA"/>
              </w:rPr>
            </w:pPr>
            <w:r w:rsidRPr="00307E3F">
              <w:rPr>
                <w:rFonts w:ascii="Times New Roman" w:hAnsi="Times New Roman" w:cs="Times New Roman"/>
                <w:b/>
                <w:bCs/>
                <w:sz w:val="28"/>
                <w:szCs w:val="28"/>
                <w:lang w:val="uk-UA"/>
              </w:rPr>
              <w:t>2014</w:t>
            </w:r>
          </w:p>
        </w:tc>
        <w:tc>
          <w:tcPr>
            <w:tcW w:w="2914" w:type="dxa"/>
          </w:tcPr>
          <w:p w14:paraId="46D6F46C" w14:textId="77777777" w:rsidR="00882C10" w:rsidRPr="00307E3F" w:rsidRDefault="00882C10" w:rsidP="00D90E3D">
            <w:pPr>
              <w:spacing w:line="360" w:lineRule="auto"/>
              <w:jc w:val="center"/>
              <w:rPr>
                <w:rFonts w:ascii="Times New Roman" w:hAnsi="Times New Roman" w:cs="Times New Roman"/>
                <w:b/>
                <w:bCs/>
                <w:sz w:val="28"/>
                <w:szCs w:val="28"/>
                <w:lang w:val="uk-UA"/>
              </w:rPr>
            </w:pPr>
            <w:r w:rsidRPr="00307E3F">
              <w:rPr>
                <w:rFonts w:ascii="Times New Roman" w:hAnsi="Times New Roman" w:cs="Times New Roman"/>
                <w:b/>
                <w:bCs/>
                <w:sz w:val="28"/>
                <w:szCs w:val="28"/>
                <w:lang w:val="uk-UA"/>
              </w:rPr>
              <w:t>2016</w:t>
            </w:r>
          </w:p>
        </w:tc>
        <w:tc>
          <w:tcPr>
            <w:tcW w:w="2551" w:type="dxa"/>
          </w:tcPr>
          <w:p w14:paraId="3F6BA2BC" w14:textId="77777777" w:rsidR="00882C10" w:rsidRPr="00307E3F" w:rsidRDefault="00882C10" w:rsidP="00D90E3D">
            <w:pPr>
              <w:spacing w:line="360" w:lineRule="auto"/>
              <w:jc w:val="center"/>
              <w:rPr>
                <w:rFonts w:ascii="Times New Roman" w:hAnsi="Times New Roman" w:cs="Times New Roman"/>
                <w:b/>
                <w:bCs/>
                <w:sz w:val="28"/>
                <w:szCs w:val="28"/>
                <w:lang w:val="uk-UA"/>
              </w:rPr>
            </w:pPr>
            <w:r w:rsidRPr="00307E3F">
              <w:rPr>
                <w:rFonts w:ascii="Times New Roman" w:hAnsi="Times New Roman" w:cs="Times New Roman"/>
                <w:b/>
                <w:bCs/>
                <w:sz w:val="28"/>
                <w:szCs w:val="28"/>
                <w:lang w:val="uk-UA"/>
              </w:rPr>
              <w:t>2018</w:t>
            </w:r>
          </w:p>
        </w:tc>
      </w:tr>
      <w:tr w:rsidR="00882C10" w14:paraId="0FA8A9A9" w14:textId="77777777" w:rsidTr="00D90E3D">
        <w:tc>
          <w:tcPr>
            <w:tcW w:w="885" w:type="dxa"/>
          </w:tcPr>
          <w:p w14:paraId="2E5E62E2"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760438FD"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Німеччина</w:t>
            </w:r>
          </w:p>
        </w:tc>
        <w:tc>
          <w:tcPr>
            <w:tcW w:w="2914" w:type="dxa"/>
          </w:tcPr>
          <w:p w14:paraId="1B0B274A" w14:textId="77777777" w:rsidR="00882C10" w:rsidRPr="00CB01E3" w:rsidRDefault="00882C10" w:rsidP="00D90E3D">
            <w:pPr>
              <w:spacing w:line="360" w:lineRule="auto"/>
              <w:rPr>
                <w:rFonts w:ascii="Times New Roman" w:hAnsi="Times New Roman" w:cs="Times New Roman"/>
                <w:sz w:val="28"/>
                <w:szCs w:val="28"/>
                <w:lang w:val="uk-UA"/>
              </w:rPr>
            </w:pPr>
            <w:r w:rsidRPr="00CB01E3">
              <w:rPr>
                <w:rFonts w:ascii="Times New Roman" w:hAnsi="Times New Roman" w:cs="Times New Roman"/>
                <w:sz w:val="28"/>
                <w:szCs w:val="28"/>
                <w:lang w:val="uk-UA"/>
              </w:rPr>
              <w:t>Німеччина</w:t>
            </w:r>
          </w:p>
        </w:tc>
        <w:tc>
          <w:tcPr>
            <w:tcW w:w="2551" w:type="dxa"/>
          </w:tcPr>
          <w:p w14:paraId="15EF1295"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Німеччина</w:t>
            </w:r>
          </w:p>
        </w:tc>
      </w:tr>
      <w:tr w:rsidR="00882C10" w14:paraId="41EC7A78" w14:textId="77777777" w:rsidTr="00D90E3D">
        <w:tc>
          <w:tcPr>
            <w:tcW w:w="885" w:type="dxa"/>
          </w:tcPr>
          <w:p w14:paraId="54816F77"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049E157B"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Нідерланди</w:t>
            </w:r>
          </w:p>
        </w:tc>
        <w:tc>
          <w:tcPr>
            <w:tcW w:w="2914" w:type="dxa"/>
          </w:tcPr>
          <w:p w14:paraId="3FAABCB7" w14:textId="77777777" w:rsidR="00882C10" w:rsidRPr="00CB01E3"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Люксембург</w:t>
            </w:r>
          </w:p>
        </w:tc>
        <w:tc>
          <w:tcPr>
            <w:tcW w:w="2551" w:type="dxa"/>
          </w:tcPr>
          <w:p w14:paraId="141698B1"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Швеція</w:t>
            </w:r>
          </w:p>
        </w:tc>
      </w:tr>
      <w:tr w:rsidR="00882C10" w14:paraId="3367BF75" w14:textId="77777777" w:rsidTr="00D90E3D">
        <w:tc>
          <w:tcPr>
            <w:tcW w:w="885" w:type="dxa"/>
          </w:tcPr>
          <w:p w14:paraId="282321F7"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66DAC86F"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Бельгія</w:t>
            </w:r>
          </w:p>
        </w:tc>
        <w:tc>
          <w:tcPr>
            <w:tcW w:w="2914" w:type="dxa"/>
          </w:tcPr>
          <w:p w14:paraId="72484401"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Швеція</w:t>
            </w:r>
          </w:p>
        </w:tc>
        <w:tc>
          <w:tcPr>
            <w:tcW w:w="2551" w:type="dxa"/>
          </w:tcPr>
          <w:p w14:paraId="5965D9F7"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Бельгія</w:t>
            </w:r>
          </w:p>
        </w:tc>
      </w:tr>
      <w:tr w:rsidR="00882C10" w14:paraId="31707214" w14:textId="77777777" w:rsidTr="00D90E3D">
        <w:tc>
          <w:tcPr>
            <w:tcW w:w="885" w:type="dxa"/>
          </w:tcPr>
          <w:p w14:paraId="2E28C678"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6D52B0B3"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Великобританія</w:t>
            </w:r>
          </w:p>
        </w:tc>
        <w:tc>
          <w:tcPr>
            <w:tcW w:w="2914" w:type="dxa"/>
          </w:tcPr>
          <w:p w14:paraId="1851AB55"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Нідерланди</w:t>
            </w:r>
          </w:p>
        </w:tc>
        <w:tc>
          <w:tcPr>
            <w:tcW w:w="2551" w:type="dxa"/>
          </w:tcPr>
          <w:p w14:paraId="1026895D"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Австрія</w:t>
            </w:r>
          </w:p>
        </w:tc>
      </w:tr>
      <w:tr w:rsidR="00882C10" w14:paraId="1BDBEBC7" w14:textId="77777777" w:rsidTr="00D90E3D">
        <w:tc>
          <w:tcPr>
            <w:tcW w:w="885" w:type="dxa"/>
          </w:tcPr>
          <w:p w14:paraId="41D53312" w14:textId="77777777" w:rsidR="00882C10" w:rsidRPr="00307E3F"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2B151028"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Сінгапур</w:t>
            </w:r>
          </w:p>
        </w:tc>
        <w:tc>
          <w:tcPr>
            <w:tcW w:w="2914" w:type="dxa"/>
          </w:tcPr>
          <w:p w14:paraId="6219A778"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Сінгапур</w:t>
            </w:r>
          </w:p>
        </w:tc>
        <w:tc>
          <w:tcPr>
            <w:tcW w:w="2551" w:type="dxa"/>
          </w:tcPr>
          <w:p w14:paraId="0D3A97BD"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Японія</w:t>
            </w:r>
          </w:p>
        </w:tc>
      </w:tr>
      <w:tr w:rsidR="00882C10" w14:paraId="32C4331F" w14:textId="77777777" w:rsidTr="00D90E3D">
        <w:tc>
          <w:tcPr>
            <w:tcW w:w="885" w:type="dxa"/>
          </w:tcPr>
          <w:p w14:paraId="5EF0FB05"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5DDAE4D4"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Швеція</w:t>
            </w:r>
          </w:p>
        </w:tc>
        <w:tc>
          <w:tcPr>
            <w:tcW w:w="2914" w:type="dxa"/>
          </w:tcPr>
          <w:p w14:paraId="31897614"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Бельгія</w:t>
            </w:r>
          </w:p>
        </w:tc>
        <w:tc>
          <w:tcPr>
            <w:tcW w:w="2551" w:type="dxa"/>
          </w:tcPr>
          <w:p w14:paraId="0183A7AC"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Нідерланди</w:t>
            </w:r>
          </w:p>
        </w:tc>
      </w:tr>
      <w:tr w:rsidR="00882C10" w14:paraId="2B0DC120" w14:textId="77777777" w:rsidTr="00D90E3D">
        <w:tc>
          <w:tcPr>
            <w:tcW w:w="885" w:type="dxa"/>
          </w:tcPr>
          <w:p w14:paraId="2BEA0A99"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4CA568DC"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Норвегія</w:t>
            </w:r>
          </w:p>
        </w:tc>
        <w:tc>
          <w:tcPr>
            <w:tcW w:w="2914" w:type="dxa"/>
          </w:tcPr>
          <w:p w14:paraId="00B496E1"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Австрія</w:t>
            </w:r>
          </w:p>
        </w:tc>
        <w:tc>
          <w:tcPr>
            <w:tcW w:w="2551" w:type="dxa"/>
          </w:tcPr>
          <w:p w14:paraId="2B0CF488"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Данія</w:t>
            </w:r>
          </w:p>
        </w:tc>
      </w:tr>
      <w:tr w:rsidR="00882C10" w14:paraId="24F72E07" w14:textId="77777777" w:rsidTr="00D90E3D">
        <w:tc>
          <w:tcPr>
            <w:tcW w:w="885" w:type="dxa"/>
          </w:tcPr>
          <w:p w14:paraId="49B6C50C"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03B24C72"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Люксембург</w:t>
            </w:r>
          </w:p>
        </w:tc>
        <w:tc>
          <w:tcPr>
            <w:tcW w:w="2914" w:type="dxa"/>
          </w:tcPr>
          <w:p w14:paraId="6A2B5C92"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c>
          <w:tcPr>
            <w:tcW w:w="2551" w:type="dxa"/>
          </w:tcPr>
          <w:p w14:paraId="1C8B3EDC"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Великобританія</w:t>
            </w:r>
          </w:p>
        </w:tc>
      </w:tr>
      <w:tr w:rsidR="00882C10" w14:paraId="5DD5D5A5" w14:textId="77777777" w:rsidTr="00D90E3D">
        <w:tc>
          <w:tcPr>
            <w:tcW w:w="885" w:type="dxa"/>
          </w:tcPr>
          <w:p w14:paraId="39AD8D8C"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521C06E1"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США</w:t>
            </w:r>
          </w:p>
        </w:tc>
        <w:tc>
          <w:tcPr>
            <w:tcW w:w="2914" w:type="dxa"/>
          </w:tcPr>
          <w:p w14:paraId="1840C978"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Гонконг</w:t>
            </w:r>
          </w:p>
        </w:tc>
        <w:tc>
          <w:tcPr>
            <w:tcW w:w="2551" w:type="dxa"/>
          </w:tcPr>
          <w:p w14:paraId="087DD15F"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Фінляндія</w:t>
            </w:r>
          </w:p>
        </w:tc>
      </w:tr>
      <w:tr w:rsidR="00882C10" w14:paraId="72BA3B5D" w14:textId="77777777" w:rsidTr="00D90E3D">
        <w:tc>
          <w:tcPr>
            <w:tcW w:w="885" w:type="dxa"/>
          </w:tcPr>
          <w:p w14:paraId="6F71F441" w14:textId="77777777" w:rsidR="00882C10" w:rsidRDefault="00882C10" w:rsidP="00882C10">
            <w:pPr>
              <w:pStyle w:val="a3"/>
              <w:numPr>
                <w:ilvl w:val="0"/>
                <w:numId w:val="40"/>
              </w:numPr>
              <w:spacing w:line="360" w:lineRule="auto"/>
              <w:rPr>
                <w:rFonts w:ascii="Times New Roman" w:hAnsi="Times New Roman" w:cs="Times New Roman"/>
                <w:sz w:val="28"/>
                <w:szCs w:val="28"/>
                <w:lang w:val="uk-UA"/>
              </w:rPr>
            </w:pPr>
          </w:p>
        </w:tc>
        <w:tc>
          <w:tcPr>
            <w:tcW w:w="2924" w:type="dxa"/>
          </w:tcPr>
          <w:p w14:paraId="01B44F3D" w14:textId="77777777" w:rsidR="00882C10" w:rsidRPr="00307E3F" w:rsidRDefault="00882C10" w:rsidP="00D90E3D">
            <w:pPr>
              <w:spacing w:line="360" w:lineRule="auto"/>
              <w:rPr>
                <w:rFonts w:ascii="Times New Roman" w:hAnsi="Times New Roman" w:cs="Times New Roman"/>
                <w:sz w:val="28"/>
                <w:szCs w:val="28"/>
                <w:lang w:val="uk-UA"/>
              </w:rPr>
            </w:pPr>
            <w:r w:rsidRPr="00307E3F">
              <w:rPr>
                <w:rFonts w:ascii="Times New Roman" w:hAnsi="Times New Roman" w:cs="Times New Roman"/>
                <w:sz w:val="28"/>
                <w:szCs w:val="28"/>
                <w:lang w:val="uk-UA"/>
              </w:rPr>
              <w:t>Японія</w:t>
            </w:r>
          </w:p>
        </w:tc>
        <w:tc>
          <w:tcPr>
            <w:tcW w:w="2914" w:type="dxa"/>
          </w:tcPr>
          <w:p w14:paraId="7D5080BE"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США</w:t>
            </w:r>
          </w:p>
        </w:tc>
        <w:tc>
          <w:tcPr>
            <w:tcW w:w="2551" w:type="dxa"/>
          </w:tcPr>
          <w:p w14:paraId="1467F1F7"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ОАЕ</w:t>
            </w:r>
          </w:p>
        </w:tc>
      </w:tr>
      <w:tr w:rsidR="00882C10" w14:paraId="3E0D9901" w14:textId="77777777" w:rsidTr="00D90E3D">
        <w:tc>
          <w:tcPr>
            <w:tcW w:w="885" w:type="dxa"/>
          </w:tcPr>
          <w:p w14:paraId="6D84462F" w14:textId="77777777" w:rsidR="00882C10" w:rsidRDefault="00882C10" w:rsidP="00D90E3D">
            <w:pPr>
              <w:spacing w:line="360" w:lineRule="auto"/>
              <w:rPr>
                <w:rFonts w:ascii="Times New Roman" w:hAnsi="Times New Roman" w:cs="Times New Roman"/>
                <w:sz w:val="28"/>
                <w:szCs w:val="28"/>
                <w:lang w:val="uk-UA"/>
              </w:rPr>
            </w:pPr>
          </w:p>
        </w:tc>
        <w:tc>
          <w:tcPr>
            <w:tcW w:w="2924" w:type="dxa"/>
          </w:tcPr>
          <w:p w14:paraId="06856C65"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914" w:type="dxa"/>
          </w:tcPr>
          <w:p w14:paraId="479C00C9"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551" w:type="dxa"/>
          </w:tcPr>
          <w:p w14:paraId="46D6EB4C"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82C10" w14:paraId="55A439D9" w14:textId="77777777" w:rsidTr="00D90E3D">
        <w:tc>
          <w:tcPr>
            <w:tcW w:w="885" w:type="dxa"/>
          </w:tcPr>
          <w:p w14:paraId="2AB37F66" w14:textId="77777777" w:rsidR="00882C10" w:rsidRDefault="00882C10" w:rsidP="00D90E3D">
            <w:pPr>
              <w:spacing w:line="360" w:lineRule="auto"/>
              <w:rPr>
                <w:rFonts w:ascii="Times New Roman" w:hAnsi="Times New Roman" w:cs="Times New Roman"/>
                <w:sz w:val="28"/>
                <w:szCs w:val="28"/>
                <w:lang w:val="uk-UA"/>
              </w:rPr>
            </w:pPr>
          </w:p>
        </w:tc>
        <w:tc>
          <w:tcPr>
            <w:tcW w:w="2924" w:type="dxa"/>
          </w:tcPr>
          <w:p w14:paraId="432B4332"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61. Україна</w:t>
            </w:r>
          </w:p>
        </w:tc>
        <w:tc>
          <w:tcPr>
            <w:tcW w:w="2914" w:type="dxa"/>
          </w:tcPr>
          <w:p w14:paraId="6DBDB884"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80. Україна</w:t>
            </w:r>
          </w:p>
        </w:tc>
        <w:tc>
          <w:tcPr>
            <w:tcW w:w="2551" w:type="dxa"/>
          </w:tcPr>
          <w:p w14:paraId="225C9A9D"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86. Україна</w:t>
            </w:r>
          </w:p>
        </w:tc>
      </w:tr>
    </w:tbl>
    <w:p w14:paraId="184C183F"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3A4AD745"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64313640"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4EFB1A54"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122DE3A2"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05826C89"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778A7D76"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40649FC4" w14:textId="1128E5F2"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690A23F8"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6F5201BC"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4464005A" w14:textId="68B96C47" w:rsidR="00882C10" w:rsidRDefault="00882C10" w:rsidP="004C7619">
      <w:pPr>
        <w:tabs>
          <w:tab w:val="left" w:pos="1848"/>
        </w:tabs>
        <w:spacing w:after="0" w:line="360" w:lineRule="auto"/>
        <w:jc w:val="center"/>
        <w:rPr>
          <w:rFonts w:ascii="Times New Roman" w:hAnsi="Times New Roman" w:cs="Times New Roman"/>
          <w:b/>
          <w:bCs/>
          <w:sz w:val="28"/>
          <w:szCs w:val="28"/>
          <w:lang w:val="uk-UA"/>
        </w:rPr>
      </w:pPr>
      <w:r w:rsidRPr="00BB5C6E">
        <w:rPr>
          <w:rFonts w:ascii="Times New Roman" w:hAnsi="Times New Roman" w:cs="Times New Roman"/>
          <w:b/>
          <w:bCs/>
          <w:sz w:val="28"/>
          <w:szCs w:val="28"/>
          <w:lang w:val="uk-UA"/>
        </w:rPr>
        <w:lastRenderedPageBreak/>
        <w:t>Додаток Б</w:t>
      </w:r>
    </w:p>
    <w:p w14:paraId="4B6E4EF7" w14:textId="3C00EB17" w:rsidR="00882C10" w:rsidRDefault="00882C10" w:rsidP="00882C10">
      <w:pPr>
        <w:spacing w:after="0" w:line="360" w:lineRule="auto"/>
        <w:ind w:firstLine="709"/>
        <w:jc w:val="center"/>
        <w:rPr>
          <w:rFonts w:ascii="Times New Roman" w:hAnsi="Times New Roman" w:cs="Times New Roman"/>
          <w:b/>
          <w:bCs/>
          <w:sz w:val="28"/>
          <w:szCs w:val="28"/>
        </w:rPr>
      </w:pPr>
      <w:r w:rsidRPr="00425BB4">
        <w:rPr>
          <w:rFonts w:ascii="Times New Roman" w:hAnsi="Times New Roman" w:cs="Times New Roman"/>
          <w:b/>
          <w:bCs/>
          <w:sz w:val="28"/>
          <w:szCs w:val="28"/>
          <w:lang w:val="uk-UA"/>
        </w:rPr>
        <w:t>Загальна характеристика підприємства «</w:t>
      </w:r>
      <w:proofErr w:type="spellStart"/>
      <w:r w:rsidRPr="00425BB4">
        <w:rPr>
          <w:rFonts w:ascii="Times New Roman" w:hAnsi="Times New Roman" w:cs="Times New Roman"/>
          <w:b/>
          <w:bCs/>
          <w:sz w:val="28"/>
          <w:szCs w:val="28"/>
          <w:lang w:val="en-US"/>
        </w:rPr>
        <w:t>Meest</w:t>
      </w:r>
      <w:proofErr w:type="spellEnd"/>
      <w:r w:rsidRPr="00425BB4">
        <w:rPr>
          <w:rFonts w:ascii="Times New Roman" w:hAnsi="Times New Roman" w:cs="Times New Roman"/>
          <w:b/>
          <w:bCs/>
          <w:sz w:val="28"/>
          <w:szCs w:val="28"/>
        </w:rPr>
        <w:t xml:space="preserve"> </w:t>
      </w:r>
      <w:r w:rsidRPr="00425BB4">
        <w:rPr>
          <w:rFonts w:ascii="Times New Roman" w:hAnsi="Times New Roman" w:cs="Times New Roman"/>
          <w:b/>
          <w:bCs/>
          <w:sz w:val="28"/>
          <w:szCs w:val="28"/>
          <w:lang w:val="en-US"/>
        </w:rPr>
        <w:t>Express</w:t>
      </w:r>
      <w:r w:rsidRPr="00425BB4">
        <w:rPr>
          <w:rFonts w:ascii="Times New Roman" w:hAnsi="Times New Roman" w:cs="Times New Roman"/>
          <w:b/>
          <w:bCs/>
          <w:sz w:val="28"/>
          <w:szCs w:val="28"/>
        </w:rPr>
        <w:t>»</w:t>
      </w:r>
    </w:p>
    <w:p w14:paraId="0A47A13C" w14:textId="77777777" w:rsidR="004C7619" w:rsidRDefault="004C7619" w:rsidP="00882C10">
      <w:pPr>
        <w:spacing w:after="0" w:line="360" w:lineRule="auto"/>
        <w:ind w:firstLine="709"/>
        <w:jc w:val="center"/>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4813"/>
        <w:gridCol w:w="4814"/>
      </w:tblGrid>
      <w:tr w:rsidR="00882C10" w14:paraId="74BF4FCB" w14:textId="77777777" w:rsidTr="00D90E3D">
        <w:tc>
          <w:tcPr>
            <w:tcW w:w="4814" w:type="dxa"/>
          </w:tcPr>
          <w:p w14:paraId="61D84480" w14:textId="77777777" w:rsidR="00882C10" w:rsidRPr="00425BB4" w:rsidRDefault="00882C10" w:rsidP="00D90E3D">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 необхідних відомостей</w:t>
            </w:r>
          </w:p>
        </w:tc>
        <w:tc>
          <w:tcPr>
            <w:tcW w:w="4815" w:type="dxa"/>
          </w:tcPr>
          <w:p w14:paraId="40C8DC7C" w14:textId="77777777" w:rsidR="00882C10" w:rsidRPr="00425BB4" w:rsidRDefault="00882C10" w:rsidP="00D90E3D">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Інформація</w:t>
            </w:r>
          </w:p>
        </w:tc>
      </w:tr>
      <w:tr w:rsidR="00882C10" w:rsidRPr="0034755E" w14:paraId="41EBBBC4" w14:textId="77777777" w:rsidTr="00D90E3D">
        <w:tc>
          <w:tcPr>
            <w:tcW w:w="4814" w:type="dxa"/>
          </w:tcPr>
          <w:p w14:paraId="6A651B46" w14:textId="77777777" w:rsidR="00882C10" w:rsidRPr="00425BB4" w:rsidRDefault="00882C10" w:rsidP="00D90E3D">
            <w:pPr>
              <w:spacing w:line="360" w:lineRule="auto"/>
              <w:rPr>
                <w:rFonts w:ascii="Times New Roman" w:hAnsi="Times New Roman" w:cs="Times New Roman"/>
                <w:sz w:val="28"/>
                <w:szCs w:val="28"/>
                <w:lang w:val="uk-UA"/>
              </w:rPr>
            </w:pPr>
            <w:r w:rsidRPr="00425BB4">
              <w:rPr>
                <w:rFonts w:ascii="Times New Roman" w:hAnsi="Times New Roman" w:cs="Times New Roman"/>
                <w:sz w:val="28"/>
                <w:szCs w:val="28"/>
                <w:lang w:val="uk-UA"/>
              </w:rPr>
              <w:t xml:space="preserve">Повна та скорочена назва підприємства </w:t>
            </w:r>
          </w:p>
        </w:tc>
        <w:tc>
          <w:tcPr>
            <w:tcW w:w="4815" w:type="dxa"/>
          </w:tcPr>
          <w:p w14:paraId="43D44870" w14:textId="77777777" w:rsidR="00882C10" w:rsidRPr="00425BB4" w:rsidRDefault="00882C10" w:rsidP="00D90E3D">
            <w:pPr>
              <w:spacing w:line="360" w:lineRule="auto"/>
              <w:rPr>
                <w:rFonts w:ascii="Times New Roman" w:hAnsi="Times New Roman" w:cs="Times New Roman"/>
                <w:sz w:val="28"/>
                <w:szCs w:val="28"/>
                <w:lang w:val="uk-UA"/>
              </w:rPr>
            </w:pPr>
            <w:r w:rsidRPr="00425BB4">
              <w:rPr>
                <w:rFonts w:ascii="Times New Roman" w:hAnsi="Times New Roman" w:cs="Times New Roman"/>
                <w:sz w:val="28"/>
                <w:szCs w:val="28"/>
                <w:lang w:val="uk-UA"/>
              </w:rPr>
              <w:t>Торговий Дім «</w:t>
            </w:r>
            <w:proofErr w:type="spellStart"/>
            <w:r w:rsidRPr="00425BB4">
              <w:rPr>
                <w:rFonts w:ascii="Times New Roman" w:hAnsi="Times New Roman" w:cs="Times New Roman"/>
                <w:sz w:val="28"/>
                <w:szCs w:val="28"/>
                <w:lang w:val="uk-UA"/>
              </w:rPr>
              <w:t>Meest</w:t>
            </w:r>
            <w:proofErr w:type="spellEnd"/>
            <w:r w:rsidRPr="00425BB4">
              <w:rPr>
                <w:rFonts w:ascii="Times New Roman" w:hAnsi="Times New Roman" w:cs="Times New Roman"/>
                <w:sz w:val="28"/>
                <w:szCs w:val="28"/>
                <w:lang w:val="uk-UA"/>
              </w:rPr>
              <w:t xml:space="preserve"> Express»/ Міст Експрес </w:t>
            </w:r>
          </w:p>
        </w:tc>
      </w:tr>
      <w:tr w:rsidR="00882C10" w:rsidRPr="00425BB4" w14:paraId="0D8CF04C" w14:textId="77777777" w:rsidTr="00D90E3D">
        <w:tc>
          <w:tcPr>
            <w:tcW w:w="4814" w:type="dxa"/>
          </w:tcPr>
          <w:p w14:paraId="0B8F2832"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Дата реєстрації підприємства</w:t>
            </w:r>
          </w:p>
        </w:tc>
        <w:tc>
          <w:tcPr>
            <w:tcW w:w="4815" w:type="dxa"/>
          </w:tcPr>
          <w:p w14:paraId="0E05BF6A"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 жовтня 2008 р.</w:t>
            </w:r>
          </w:p>
        </w:tc>
      </w:tr>
      <w:tr w:rsidR="00882C10" w:rsidRPr="00425BB4" w14:paraId="4592A113" w14:textId="77777777" w:rsidTr="00D90E3D">
        <w:tc>
          <w:tcPr>
            <w:tcW w:w="4814" w:type="dxa"/>
          </w:tcPr>
          <w:p w14:paraId="72EB3C38"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Місце знаходження підприємства </w:t>
            </w:r>
          </w:p>
        </w:tc>
        <w:tc>
          <w:tcPr>
            <w:tcW w:w="4815" w:type="dxa"/>
          </w:tcPr>
          <w:p w14:paraId="45721B6B"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79035, Львівська обл., м. Львів, вул. Зелена 147</w:t>
            </w:r>
          </w:p>
        </w:tc>
      </w:tr>
      <w:tr w:rsidR="00882C10" w:rsidRPr="00425BB4" w14:paraId="71B55723" w14:textId="77777777" w:rsidTr="00D90E3D">
        <w:tc>
          <w:tcPr>
            <w:tcW w:w="4814" w:type="dxa"/>
          </w:tcPr>
          <w:p w14:paraId="253A4180"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Код ЄДРПОУ</w:t>
            </w:r>
          </w:p>
        </w:tc>
        <w:tc>
          <w:tcPr>
            <w:tcW w:w="4815" w:type="dxa"/>
          </w:tcPr>
          <w:p w14:paraId="46EF9F0C"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36152228</w:t>
            </w:r>
          </w:p>
        </w:tc>
      </w:tr>
      <w:tr w:rsidR="00882C10" w:rsidRPr="00425BB4" w14:paraId="471C809A" w14:textId="77777777" w:rsidTr="00D90E3D">
        <w:tc>
          <w:tcPr>
            <w:tcW w:w="4814" w:type="dxa"/>
          </w:tcPr>
          <w:p w14:paraId="54DCDA5E"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Послуги</w:t>
            </w:r>
          </w:p>
        </w:tc>
        <w:tc>
          <w:tcPr>
            <w:tcW w:w="4815" w:type="dxa"/>
          </w:tcPr>
          <w:p w14:paraId="37B21D58" w14:textId="77777777" w:rsidR="00882C10" w:rsidRPr="009E01AA" w:rsidRDefault="00882C10" w:rsidP="00D90E3D">
            <w:p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Кур</w:t>
            </w:r>
            <w:proofErr w:type="spellEnd"/>
            <w:r w:rsidRPr="009E01AA">
              <w:rPr>
                <w:rFonts w:ascii="Times New Roman" w:hAnsi="Times New Roman" w:cs="Times New Roman"/>
                <w:sz w:val="28"/>
                <w:szCs w:val="28"/>
              </w:rPr>
              <w:t>’</w:t>
            </w:r>
            <w:proofErr w:type="spellStart"/>
            <w:r>
              <w:rPr>
                <w:rFonts w:ascii="Times New Roman" w:hAnsi="Times New Roman" w:cs="Times New Roman"/>
                <w:sz w:val="28"/>
                <w:szCs w:val="28"/>
                <w:lang w:val="uk-UA"/>
              </w:rPr>
              <w:t>єрська</w:t>
            </w:r>
            <w:proofErr w:type="spellEnd"/>
            <w:r>
              <w:rPr>
                <w:rFonts w:ascii="Times New Roman" w:hAnsi="Times New Roman" w:cs="Times New Roman"/>
                <w:sz w:val="28"/>
                <w:szCs w:val="28"/>
                <w:lang w:val="uk-UA"/>
              </w:rPr>
              <w:t xml:space="preserve"> доставка, логістика для інтернет-магазинів, міжнародна доставка, вантажні перевезення</w:t>
            </w:r>
          </w:p>
        </w:tc>
      </w:tr>
      <w:tr w:rsidR="00882C10" w:rsidRPr="00425BB4" w14:paraId="1F9AB060" w14:textId="77777777" w:rsidTr="00D90E3D">
        <w:tc>
          <w:tcPr>
            <w:tcW w:w="4814" w:type="dxa"/>
          </w:tcPr>
          <w:p w14:paraId="2B7E604C" w14:textId="77777777" w:rsidR="00882C10" w:rsidRDefault="00882C10" w:rsidP="00D90E3D">
            <w:pPr>
              <w:spacing w:line="360" w:lineRule="auto"/>
              <w:rPr>
                <w:rFonts w:ascii="Times New Roman" w:hAnsi="Times New Roman" w:cs="Times New Roman"/>
                <w:sz w:val="28"/>
                <w:szCs w:val="28"/>
                <w:lang w:val="uk-UA"/>
              </w:rPr>
            </w:pPr>
            <w:r w:rsidRPr="009E01AA">
              <w:rPr>
                <w:rFonts w:ascii="Times New Roman" w:hAnsi="Times New Roman" w:cs="Times New Roman"/>
                <w:sz w:val="28"/>
                <w:szCs w:val="28"/>
                <w:lang w:val="uk-UA"/>
              </w:rPr>
              <w:t>Організаційно-правова форма підприємства</w:t>
            </w:r>
          </w:p>
        </w:tc>
        <w:tc>
          <w:tcPr>
            <w:tcW w:w="4815" w:type="dxa"/>
          </w:tcPr>
          <w:p w14:paraId="2A4120F9" w14:textId="77777777" w:rsidR="00882C10" w:rsidRDefault="00882C10" w:rsidP="00D90E3D">
            <w:pPr>
              <w:spacing w:line="360" w:lineRule="auto"/>
              <w:rPr>
                <w:rFonts w:ascii="Times New Roman" w:hAnsi="Times New Roman" w:cs="Times New Roman"/>
                <w:sz w:val="28"/>
                <w:szCs w:val="28"/>
                <w:lang w:val="uk-UA"/>
              </w:rPr>
            </w:pPr>
            <w:r w:rsidRPr="009E01AA">
              <w:rPr>
                <w:rFonts w:ascii="Times New Roman" w:hAnsi="Times New Roman" w:cs="Times New Roman"/>
                <w:sz w:val="28"/>
                <w:szCs w:val="28"/>
                <w:lang w:val="uk-UA"/>
              </w:rPr>
              <w:t>Товариство з обмеженою відповідальністю</w:t>
            </w:r>
          </w:p>
        </w:tc>
      </w:tr>
      <w:tr w:rsidR="00882C10" w:rsidRPr="00425BB4" w14:paraId="39BE28EE" w14:textId="77777777" w:rsidTr="00D90E3D">
        <w:tc>
          <w:tcPr>
            <w:tcW w:w="4814" w:type="dxa"/>
          </w:tcPr>
          <w:p w14:paraId="0C6D0408" w14:textId="77777777" w:rsidR="00882C10" w:rsidRDefault="00882C10" w:rsidP="00D90E3D">
            <w:pPr>
              <w:spacing w:line="360" w:lineRule="auto"/>
              <w:rPr>
                <w:rFonts w:ascii="Times New Roman" w:hAnsi="Times New Roman" w:cs="Times New Roman"/>
                <w:sz w:val="28"/>
                <w:szCs w:val="28"/>
                <w:lang w:val="uk-UA"/>
              </w:rPr>
            </w:pPr>
            <w:r w:rsidRPr="009E01AA">
              <w:rPr>
                <w:rFonts w:ascii="Times New Roman" w:hAnsi="Times New Roman" w:cs="Times New Roman"/>
                <w:sz w:val="28"/>
                <w:szCs w:val="28"/>
                <w:lang w:val="uk-UA"/>
              </w:rPr>
              <w:t>Середня кількість працівників (осіб)</w:t>
            </w:r>
          </w:p>
        </w:tc>
        <w:tc>
          <w:tcPr>
            <w:tcW w:w="4815" w:type="dxa"/>
          </w:tcPr>
          <w:p w14:paraId="4D406060" w14:textId="77777777" w:rsidR="00882C10" w:rsidRDefault="00882C10" w:rsidP="00D90E3D">
            <w:pPr>
              <w:spacing w:line="360" w:lineRule="auto"/>
              <w:rPr>
                <w:rFonts w:ascii="Times New Roman" w:hAnsi="Times New Roman" w:cs="Times New Roman"/>
                <w:sz w:val="28"/>
                <w:szCs w:val="28"/>
                <w:lang w:val="uk-UA"/>
              </w:rPr>
            </w:pPr>
            <w:r w:rsidRPr="009E01AA">
              <w:rPr>
                <w:rFonts w:ascii="Times New Roman" w:hAnsi="Times New Roman" w:cs="Times New Roman"/>
                <w:sz w:val="28"/>
                <w:szCs w:val="28"/>
                <w:lang w:val="uk-UA"/>
              </w:rPr>
              <w:t>2500</w:t>
            </w:r>
          </w:p>
        </w:tc>
      </w:tr>
      <w:tr w:rsidR="00882C10" w:rsidRPr="00425BB4" w14:paraId="55BED439" w14:textId="77777777" w:rsidTr="00D90E3D">
        <w:tc>
          <w:tcPr>
            <w:tcW w:w="4814" w:type="dxa"/>
          </w:tcPr>
          <w:p w14:paraId="4F34F512"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Керівник</w:t>
            </w:r>
          </w:p>
        </w:tc>
        <w:tc>
          <w:tcPr>
            <w:tcW w:w="4815" w:type="dxa"/>
          </w:tcPr>
          <w:p w14:paraId="3DAA9FBC" w14:textId="77777777" w:rsidR="00882C10" w:rsidRDefault="00882C10" w:rsidP="00D90E3D">
            <w:p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Кісіль</w:t>
            </w:r>
            <w:proofErr w:type="spellEnd"/>
            <w:r>
              <w:rPr>
                <w:rFonts w:ascii="Times New Roman" w:hAnsi="Times New Roman" w:cs="Times New Roman"/>
                <w:sz w:val="28"/>
                <w:szCs w:val="28"/>
                <w:lang w:val="uk-UA"/>
              </w:rPr>
              <w:t xml:space="preserve"> Ростислав Федорович</w:t>
            </w:r>
          </w:p>
        </w:tc>
      </w:tr>
      <w:tr w:rsidR="00882C10" w:rsidRPr="00425BB4" w14:paraId="6401DF4B" w14:textId="77777777" w:rsidTr="00D90E3D">
        <w:tc>
          <w:tcPr>
            <w:tcW w:w="4814" w:type="dxa"/>
          </w:tcPr>
          <w:p w14:paraId="14E08240"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Сайт</w:t>
            </w:r>
          </w:p>
        </w:tc>
        <w:tc>
          <w:tcPr>
            <w:tcW w:w="4815" w:type="dxa"/>
          </w:tcPr>
          <w:p w14:paraId="03F1882D"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//us.meest.com/</w:t>
            </w:r>
          </w:p>
        </w:tc>
      </w:tr>
    </w:tbl>
    <w:p w14:paraId="36E01BE2"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4E9A8C8F"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1A0F3387"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543872E5"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149CA585"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58868920"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3C47781A"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1CD7515E"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0B594769"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7B154CD3"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39E399ED" w14:textId="2067AD28"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446A9798" w14:textId="77777777" w:rsidR="00882C10" w:rsidRDefault="00882C10" w:rsidP="00882C10">
      <w:pPr>
        <w:tabs>
          <w:tab w:val="left" w:pos="1848"/>
        </w:tabs>
        <w:spacing w:after="0" w:line="360" w:lineRule="auto"/>
        <w:jc w:val="both"/>
        <w:rPr>
          <w:rFonts w:ascii="Times New Roman" w:hAnsi="Times New Roman" w:cs="Times New Roman"/>
          <w:bCs/>
          <w:sz w:val="28"/>
          <w:szCs w:val="28"/>
          <w:lang w:val="uk-UA"/>
        </w:rPr>
      </w:pPr>
    </w:p>
    <w:p w14:paraId="48C63A90" w14:textId="48AC6165" w:rsidR="00882C10" w:rsidRPr="00BB5C6E" w:rsidRDefault="00882C10" w:rsidP="004C7619">
      <w:pPr>
        <w:tabs>
          <w:tab w:val="left" w:pos="1848"/>
        </w:tabs>
        <w:spacing w:after="0" w:line="360" w:lineRule="auto"/>
        <w:jc w:val="center"/>
        <w:rPr>
          <w:rFonts w:ascii="Times New Roman" w:hAnsi="Times New Roman" w:cs="Times New Roman"/>
          <w:b/>
          <w:bCs/>
          <w:sz w:val="28"/>
          <w:szCs w:val="28"/>
          <w:lang w:val="uk-UA"/>
        </w:rPr>
      </w:pPr>
      <w:r w:rsidRPr="00BB5C6E">
        <w:rPr>
          <w:rFonts w:ascii="Times New Roman" w:hAnsi="Times New Roman" w:cs="Times New Roman"/>
          <w:b/>
          <w:bCs/>
          <w:sz w:val="28"/>
          <w:szCs w:val="28"/>
          <w:lang w:val="uk-UA"/>
        </w:rPr>
        <w:lastRenderedPageBreak/>
        <w:t>Додаток В</w:t>
      </w:r>
    </w:p>
    <w:p w14:paraId="77C17EF3" w14:textId="74C8F4B1" w:rsidR="00882C10" w:rsidRDefault="00882C10" w:rsidP="00882C10">
      <w:pPr>
        <w:spacing w:after="0" w:line="360" w:lineRule="auto"/>
        <w:ind w:firstLine="709"/>
        <w:jc w:val="center"/>
        <w:rPr>
          <w:rFonts w:ascii="Times New Roman" w:hAnsi="Times New Roman" w:cs="Times New Roman"/>
          <w:b/>
          <w:bCs/>
          <w:sz w:val="28"/>
          <w:szCs w:val="28"/>
        </w:rPr>
      </w:pPr>
      <w:r w:rsidRPr="00425BB4">
        <w:rPr>
          <w:rFonts w:ascii="Times New Roman" w:hAnsi="Times New Roman" w:cs="Times New Roman"/>
          <w:b/>
          <w:bCs/>
          <w:sz w:val="28"/>
          <w:szCs w:val="28"/>
          <w:lang w:val="uk-UA"/>
        </w:rPr>
        <w:t>Загальна характеристика підприємства «</w:t>
      </w:r>
      <w:proofErr w:type="spellStart"/>
      <w:r w:rsidRPr="00425BB4">
        <w:rPr>
          <w:rFonts w:ascii="Times New Roman" w:hAnsi="Times New Roman" w:cs="Times New Roman"/>
          <w:b/>
          <w:bCs/>
          <w:sz w:val="28"/>
          <w:szCs w:val="28"/>
          <w:lang w:val="en-US"/>
        </w:rPr>
        <w:t>Meest</w:t>
      </w:r>
      <w:proofErr w:type="spellEnd"/>
      <w:r w:rsidRPr="00425BB4">
        <w:rPr>
          <w:rFonts w:ascii="Times New Roman" w:hAnsi="Times New Roman" w:cs="Times New Roman"/>
          <w:b/>
          <w:bCs/>
          <w:sz w:val="28"/>
          <w:szCs w:val="28"/>
        </w:rPr>
        <w:t xml:space="preserve"> </w:t>
      </w:r>
      <w:r w:rsidRPr="00425BB4">
        <w:rPr>
          <w:rFonts w:ascii="Times New Roman" w:hAnsi="Times New Roman" w:cs="Times New Roman"/>
          <w:b/>
          <w:bCs/>
          <w:sz w:val="28"/>
          <w:szCs w:val="28"/>
          <w:lang w:val="en-US"/>
        </w:rPr>
        <w:t>Express</w:t>
      </w:r>
      <w:r w:rsidRPr="00425BB4">
        <w:rPr>
          <w:rFonts w:ascii="Times New Roman" w:hAnsi="Times New Roman" w:cs="Times New Roman"/>
          <w:b/>
          <w:bCs/>
          <w:sz w:val="28"/>
          <w:szCs w:val="28"/>
        </w:rPr>
        <w:t>»</w:t>
      </w:r>
    </w:p>
    <w:p w14:paraId="5C601EF6" w14:textId="77777777" w:rsidR="004C7619" w:rsidRDefault="004C7619" w:rsidP="00882C10">
      <w:pPr>
        <w:spacing w:after="0" w:line="360" w:lineRule="auto"/>
        <w:ind w:firstLine="709"/>
        <w:jc w:val="center"/>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4813"/>
        <w:gridCol w:w="4814"/>
      </w:tblGrid>
      <w:tr w:rsidR="00882C10" w14:paraId="1878F0DD" w14:textId="77777777" w:rsidTr="004C7619">
        <w:tc>
          <w:tcPr>
            <w:tcW w:w="4813" w:type="dxa"/>
          </w:tcPr>
          <w:p w14:paraId="55302BE8" w14:textId="77777777" w:rsidR="00882C10" w:rsidRPr="00425BB4" w:rsidRDefault="00882C10" w:rsidP="00D90E3D">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 необхідних відомостей</w:t>
            </w:r>
          </w:p>
        </w:tc>
        <w:tc>
          <w:tcPr>
            <w:tcW w:w="4814" w:type="dxa"/>
          </w:tcPr>
          <w:p w14:paraId="34115865" w14:textId="77777777" w:rsidR="00882C10" w:rsidRPr="00425BB4" w:rsidRDefault="00882C10" w:rsidP="00D90E3D">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Інформація</w:t>
            </w:r>
          </w:p>
        </w:tc>
      </w:tr>
      <w:tr w:rsidR="00882C10" w:rsidRPr="0034755E" w14:paraId="1A10E853" w14:textId="77777777" w:rsidTr="004C7619">
        <w:tc>
          <w:tcPr>
            <w:tcW w:w="4813" w:type="dxa"/>
          </w:tcPr>
          <w:p w14:paraId="72BCFD6A" w14:textId="77777777" w:rsidR="00882C10" w:rsidRPr="00425BB4" w:rsidRDefault="00882C10" w:rsidP="00D90E3D">
            <w:pPr>
              <w:spacing w:line="360" w:lineRule="auto"/>
              <w:rPr>
                <w:rFonts w:ascii="Times New Roman" w:hAnsi="Times New Roman" w:cs="Times New Roman"/>
                <w:sz w:val="28"/>
                <w:szCs w:val="28"/>
                <w:lang w:val="uk-UA"/>
              </w:rPr>
            </w:pPr>
            <w:r w:rsidRPr="00425BB4">
              <w:rPr>
                <w:rFonts w:ascii="Times New Roman" w:hAnsi="Times New Roman" w:cs="Times New Roman"/>
                <w:sz w:val="28"/>
                <w:szCs w:val="28"/>
                <w:lang w:val="uk-UA"/>
              </w:rPr>
              <w:t xml:space="preserve">Повна та скорочена назва підприємства </w:t>
            </w:r>
          </w:p>
        </w:tc>
        <w:tc>
          <w:tcPr>
            <w:tcW w:w="4814" w:type="dxa"/>
          </w:tcPr>
          <w:p w14:paraId="5752AF03" w14:textId="77777777" w:rsidR="00882C10" w:rsidRPr="00425BB4" w:rsidRDefault="00882C10" w:rsidP="00D90E3D">
            <w:pPr>
              <w:spacing w:line="360" w:lineRule="auto"/>
              <w:rPr>
                <w:rFonts w:ascii="Times New Roman" w:hAnsi="Times New Roman" w:cs="Times New Roman"/>
                <w:sz w:val="28"/>
                <w:szCs w:val="28"/>
                <w:lang w:val="uk-UA"/>
              </w:rPr>
            </w:pPr>
            <w:r w:rsidRPr="00425BB4">
              <w:rPr>
                <w:rFonts w:ascii="Times New Roman" w:hAnsi="Times New Roman" w:cs="Times New Roman"/>
                <w:sz w:val="28"/>
                <w:szCs w:val="28"/>
                <w:lang w:val="uk-UA"/>
              </w:rPr>
              <w:t>Торговий Дім «</w:t>
            </w:r>
            <w:proofErr w:type="spellStart"/>
            <w:r w:rsidRPr="00425BB4">
              <w:rPr>
                <w:rFonts w:ascii="Times New Roman" w:hAnsi="Times New Roman" w:cs="Times New Roman"/>
                <w:sz w:val="28"/>
                <w:szCs w:val="28"/>
                <w:lang w:val="uk-UA"/>
              </w:rPr>
              <w:t>Meest</w:t>
            </w:r>
            <w:proofErr w:type="spellEnd"/>
            <w:r w:rsidRPr="00425BB4">
              <w:rPr>
                <w:rFonts w:ascii="Times New Roman" w:hAnsi="Times New Roman" w:cs="Times New Roman"/>
                <w:sz w:val="28"/>
                <w:szCs w:val="28"/>
                <w:lang w:val="uk-UA"/>
              </w:rPr>
              <w:t xml:space="preserve"> Express»/ Міст Експрес </w:t>
            </w:r>
          </w:p>
        </w:tc>
      </w:tr>
      <w:tr w:rsidR="00882C10" w:rsidRPr="00425BB4" w14:paraId="3200A1F6" w14:textId="77777777" w:rsidTr="004C7619">
        <w:tc>
          <w:tcPr>
            <w:tcW w:w="4813" w:type="dxa"/>
          </w:tcPr>
          <w:p w14:paraId="15AD70A7"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Дата реєстрації підприємства</w:t>
            </w:r>
          </w:p>
        </w:tc>
        <w:tc>
          <w:tcPr>
            <w:tcW w:w="4814" w:type="dxa"/>
          </w:tcPr>
          <w:p w14:paraId="39C7687F"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 жовтня 2008 р.</w:t>
            </w:r>
          </w:p>
        </w:tc>
      </w:tr>
      <w:tr w:rsidR="00882C10" w:rsidRPr="00425BB4" w14:paraId="452457C9" w14:textId="77777777" w:rsidTr="004C7619">
        <w:tc>
          <w:tcPr>
            <w:tcW w:w="4813" w:type="dxa"/>
          </w:tcPr>
          <w:p w14:paraId="5D521B54"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Місце знаходження підприємства </w:t>
            </w:r>
          </w:p>
        </w:tc>
        <w:tc>
          <w:tcPr>
            <w:tcW w:w="4814" w:type="dxa"/>
          </w:tcPr>
          <w:p w14:paraId="31EF51DD"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79035, Львівська обл., м. Львів, вул. Зелена 147</w:t>
            </w:r>
          </w:p>
        </w:tc>
      </w:tr>
      <w:tr w:rsidR="00882C10" w:rsidRPr="00425BB4" w14:paraId="2D347122" w14:textId="77777777" w:rsidTr="004C7619">
        <w:tc>
          <w:tcPr>
            <w:tcW w:w="4813" w:type="dxa"/>
          </w:tcPr>
          <w:p w14:paraId="1E48A552"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Код ЄДРПОУ</w:t>
            </w:r>
          </w:p>
        </w:tc>
        <w:tc>
          <w:tcPr>
            <w:tcW w:w="4814" w:type="dxa"/>
          </w:tcPr>
          <w:p w14:paraId="63FAF275"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36152228</w:t>
            </w:r>
          </w:p>
        </w:tc>
      </w:tr>
      <w:tr w:rsidR="00882C10" w:rsidRPr="00425BB4" w14:paraId="73BD4CE0" w14:textId="77777777" w:rsidTr="004C7619">
        <w:tc>
          <w:tcPr>
            <w:tcW w:w="4813" w:type="dxa"/>
          </w:tcPr>
          <w:p w14:paraId="4FE4FE24" w14:textId="77777777" w:rsidR="00882C10" w:rsidRPr="00425BB4"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Послуги</w:t>
            </w:r>
          </w:p>
        </w:tc>
        <w:tc>
          <w:tcPr>
            <w:tcW w:w="4814" w:type="dxa"/>
          </w:tcPr>
          <w:p w14:paraId="1EF68E49" w14:textId="77777777" w:rsidR="00882C10" w:rsidRPr="009E01AA" w:rsidRDefault="00882C10" w:rsidP="00D90E3D">
            <w:p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Кур</w:t>
            </w:r>
            <w:proofErr w:type="spellEnd"/>
            <w:r w:rsidRPr="009E01AA">
              <w:rPr>
                <w:rFonts w:ascii="Times New Roman" w:hAnsi="Times New Roman" w:cs="Times New Roman"/>
                <w:sz w:val="28"/>
                <w:szCs w:val="28"/>
              </w:rPr>
              <w:t>’</w:t>
            </w:r>
            <w:proofErr w:type="spellStart"/>
            <w:r>
              <w:rPr>
                <w:rFonts w:ascii="Times New Roman" w:hAnsi="Times New Roman" w:cs="Times New Roman"/>
                <w:sz w:val="28"/>
                <w:szCs w:val="28"/>
                <w:lang w:val="uk-UA"/>
              </w:rPr>
              <w:t>єрська</w:t>
            </w:r>
            <w:proofErr w:type="spellEnd"/>
            <w:r>
              <w:rPr>
                <w:rFonts w:ascii="Times New Roman" w:hAnsi="Times New Roman" w:cs="Times New Roman"/>
                <w:sz w:val="28"/>
                <w:szCs w:val="28"/>
                <w:lang w:val="uk-UA"/>
              </w:rPr>
              <w:t xml:space="preserve"> доставка, логістика для інтернет-магазинів, міжнародна доставка, вантажні перевезення</w:t>
            </w:r>
          </w:p>
        </w:tc>
      </w:tr>
      <w:tr w:rsidR="00882C10" w:rsidRPr="00425BB4" w14:paraId="6E80486B" w14:textId="77777777" w:rsidTr="004C7619">
        <w:tc>
          <w:tcPr>
            <w:tcW w:w="4813" w:type="dxa"/>
          </w:tcPr>
          <w:p w14:paraId="403B1CB8" w14:textId="77777777" w:rsidR="00882C10" w:rsidRDefault="00882C10" w:rsidP="00D90E3D">
            <w:pPr>
              <w:spacing w:line="360" w:lineRule="auto"/>
              <w:rPr>
                <w:rFonts w:ascii="Times New Roman" w:hAnsi="Times New Roman" w:cs="Times New Roman"/>
                <w:sz w:val="28"/>
                <w:szCs w:val="28"/>
                <w:lang w:val="uk-UA"/>
              </w:rPr>
            </w:pPr>
            <w:r w:rsidRPr="009E01AA">
              <w:rPr>
                <w:rFonts w:ascii="Times New Roman" w:hAnsi="Times New Roman" w:cs="Times New Roman"/>
                <w:sz w:val="28"/>
                <w:szCs w:val="28"/>
                <w:lang w:val="uk-UA"/>
              </w:rPr>
              <w:t>Організаційно-правова форма підприємства</w:t>
            </w:r>
          </w:p>
        </w:tc>
        <w:tc>
          <w:tcPr>
            <w:tcW w:w="4814" w:type="dxa"/>
          </w:tcPr>
          <w:p w14:paraId="36C995B0" w14:textId="77777777" w:rsidR="00882C10" w:rsidRDefault="00882C10" w:rsidP="00D90E3D">
            <w:pPr>
              <w:spacing w:line="360" w:lineRule="auto"/>
              <w:rPr>
                <w:rFonts w:ascii="Times New Roman" w:hAnsi="Times New Roman" w:cs="Times New Roman"/>
                <w:sz w:val="28"/>
                <w:szCs w:val="28"/>
                <w:lang w:val="uk-UA"/>
              </w:rPr>
            </w:pPr>
            <w:r w:rsidRPr="009E01AA">
              <w:rPr>
                <w:rFonts w:ascii="Times New Roman" w:hAnsi="Times New Roman" w:cs="Times New Roman"/>
                <w:sz w:val="28"/>
                <w:szCs w:val="28"/>
                <w:lang w:val="uk-UA"/>
              </w:rPr>
              <w:t>Товариство з обмеженою відповідальністю</w:t>
            </w:r>
          </w:p>
        </w:tc>
      </w:tr>
      <w:tr w:rsidR="00882C10" w:rsidRPr="00425BB4" w14:paraId="439997AE" w14:textId="77777777" w:rsidTr="004C7619">
        <w:tc>
          <w:tcPr>
            <w:tcW w:w="4813" w:type="dxa"/>
          </w:tcPr>
          <w:p w14:paraId="4A6715A6" w14:textId="77777777" w:rsidR="00882C10" w:rsidRDefault="00882C10" w:rsidP="00D90E3D">
            <w:pPr>
              <w:spacing w:line="360" w:lineRule="auto"/>
              <w:rPr>
                <w:rFonts w:ascii="Times New Roman" w:hAnsi="Times New Roman" w:cs="Times New Roman"/>
                <w:sz w:val="28"/>
                <w:szCs w:val="28"/>
                <w:lang w:val="uk-UA"/>
              </w:rPr>
            </w:pPr>
            <w:r w:rsidRPr="009E01AA">
              <w:rPr>
                <w:rFonts w:ascii="Times New Roman" w:hAnsi="Times New Roman" w:cs="Times New Roman"/>
                <w:sz w:val="28"/>
                <w:szCs w:val="28"/>
                <w:lang w:val="uk-UA"/>
              </w:rPr>
              <w:t>Середня кількість працівників (осіб)</w:t>
            </w:r>
          </w:p>
        </w:tc>
        <w:tc>
          <w:tcPr>
            <w:tcW w:w="4814" w:type="dxa"/>
          </w:tcPr>
          <w:p w14:paraId="6FB666FB" w14:textId="77777777" w:rsidR="00882C10" w:rsidRDefault="00882C10" w:rsidP="00D90E3D">
            <w:pPr>
              <w:spacing w:line="360" w:lineRule="auto"/>
              <w:rPr>
                <w:rFonts w:ascii="Times New Roman" w:hAnsi="Times New Roman" w:cs="Times New Roman"/>
                <w:sz w:val="28"/>
                <w:szCs w:val="28"/>
                <w:lang w:val="uk-UA"/>
              </w:rPr>
            </w:pPr>
            <w:r w:rsidRPr="009E01AA">
              <w:rPr>
                <w:rFonts w:ascii="Times New Roman" w:hAnsi="Times New Roman" w:cs="Times New Roman"/>
                <w:sz w:val="28"/>
                <w:szCs w:val="28"/>
                <w:lang w:val="uk-UA"/>
              </w:rPr>
              <w:t>2500</w:t>
            </w:r>
          </w:p>
        </w:tc>
      </w:tr>
      <w:tr w:rsidR="00882C10" w:rsidRPr="00425BB4" w14:paraId="3945875B" w14:textId="77777777" w:rsidTr="004C7619">
        <w:tc>
          <w:tcPr>
            <w:tcW w:w="4813" w:type="dxa"/>
          </w:tcPr>
          <w:p w14:paraId="765CC8A5"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Керівник</w:t>
            </w:r>
          </w:p>
        </w:tc>
        <w:tc>
          <w:tcPr>
            <w:tcW w:w="4814" w:type="dxa"/>
          </w:tcPr>
          <w:p w14:paraId="608A6B5C" w14:textId="77777777" w:rsidR="00882C10" w:rsidRDefault="00882C10" w:rsidP="00D90E3D">
            <w:p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Кісіль</w:t>
            </w:r>
            <w:proofErr w:type="spellEnd"/>
            <w:r>
              <w:rPr>
                <w:rFonts w:ascii="Times New Roman" w:hAnsi="Times New Roman" w:cs="Times New Roman"/>
                <w:sz w:val="28"/>
                <w:szCs w:val="28"/>
                <w:lang w:val="uk-UA"/>
              </w:rPr>
              <w:t xml:space="preserve"> Ростислав Федорович</w:t>
            </w:r>
          </w:p>
        </w:tc>
      </w:tr>
      <w:tr w:rsidR="00882C10" w:rsidRPr="00425BB4" w14:paraId="23CB6CB3" w14:textId="77777777" w:rsidTr="004C7619">
        <w:tc>
          <w:tcPr>
            <w:tcW w:w="4813" w:type="dxa"/>
          </w:tcPr>
          <w:p w14:paraId="3B668D38"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Сайт</w:t>
            </w:r>
          </w:p>
        </w:tc>
        <w:tc>
          <w:tcPr>
            <w:tcW w:w="4814" w:type="dxa"/>
          </w:tcPr>
          <w:p w14:paraId="68446B0B" w14:textId="77777777" w:rsidR="00882C10" w:rsidRDefault="00882C10" w:rsidP="00D90E3D">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//us.meest.com/</w:t>
            </w:r>
          </w:p>
        </w:tc>
      </w:tr>
    </w:tbl>
    <w:p w14:paraId="4E15D17D" w14:textId="77777777" w:rsidR="00882C10" w:rsidRPr="00BB5C6E" w:rsidRDefault="00882C10" w:rsidP="00882C10">
      <w:pPr>
        <w:tabs>
          <w:tab w:val="left" w:pos="1848"/>
        </w:tabs>
        <w:spacing w:after="0" w:line="360" w:lineRule="auto"/>
        <w:jc w:val="both"/>
        <w:rPr>
          <w:rFonts w:ascii="Times New Roman" w:hAnsi="Times New Roman" w:cs="Times New Roman"/>
          <w:bCs/>
          <w:sz w:val="28"/>
          <w:szCs w:val="28"/>
          <w:lang w:val="uk-UA"/>
        </w:rPr>
      </w:pPr>
    </w:p>
    <w:p w14:paraId="02627D90" w14:textId="77777777" w:rsidR="00882C10" w:rsidRPr="00882C10" w:rsidRDefault="00882C10" w:rsidP="00882C10">
      <w:pPr>
        <w:rPr>
          <w:lang w:val="uk-UA"/>
        </w:rPr>
      </w:pPr>
    </w:p>
    <w:sectPr w:rsidR="00882C10" w:rsidRPr="00882C10" w:rsidSect="0034755E">
      <w:headerReference w:type="default" r:id="rId30"/>
      <w:pgSz w:w="11906" w:h="16838"/>
      <w:pgMar w:top="1134" w:right="851"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A84C5" w14:textId="77777777" w:rsidR="00A823BC" w:rsidRDefault="00A823BC" w:rsidP="002032C9">
      <w:pPr>
        <w:spacing w:after="0" w:line="240" w:lineRule="auto"/>
      </w:pPr>
      <w:r>
        <w:separator/>
      </w:r>
    </w:p>
  </w:endnote>
  <w:endnote w:type="continuationSeparator" w:id="0">
    <w:p w14:paraId="6B438320" w14:textId="77777777" w:rsidR="00A823BC" w:rsidRDefault="00A823BC" w:rsidP="0020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969E8" w14:textId="77777777" w:rsidR="00A823BC" w:rsidRDefault="00A823BC" w:rsidP="002032C9">
      <w:pPr>
        <w:spacing w:after="0" w:line="240" w:lineRule="auto"/>
      </w:pPr>
      <w:r>
        <w:separator/>
      </w:r>
    </w:p>
  </w:footnote>
  <w:footnote w:type="continuationSeparator" w:id="0">
    <w:p w14:paraId="68080B8C" w14:textId="77777777" w:rsidR="00A823BC" w:rsidRDefault="00A823BC" w:rsidP="00203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009130"/>
      <w:docPartObj>
        <w:docPartGallery w:val="Page Numbers (Top of Page)"/>
        <w:docPartUnique/>
      </w:docPartObj>
    </w:sdtPr>
    <w:sdtEndPr/>
    <w:sdtContent>
      <w:p w14:paraId="6CC709B4" w14:textId="3ED1693E" w:rsidR="00D90E3D" w:rsidRDefault="00D90E3D">
        <w:pPr>
          <w:pStyle w:val="a7"/>
          <w:jc w:val="right"/>
        </w:pPr>
        <w:r>
          <w:fldChar w:fldCharType="begin"/>
        </w:r>
        <w:r>
          <w:instrText>PAGE   \* MERGEFORMAT</w:instrText>
        </w:r>
        <w:r>
          <w:fldChar w:fldCharType="separate"/>
        </w:r>
        <w:r w:rsidR="00E50717">
          <w:rPr>
            <w:noProof/>
          </w:rPr>
          <w:t>57</w:t>
        </w:r>
        <w:r>
          <w:fldChar w:fldCharType="end"/>
        </w:r>
      </w:p>
    </w:sdtContent>
  </w:sdt>
  <w:p w14:paraId="6D93F4D1" w14:textId="77777777" w:rsidR="00D90E3D" w:rsidRDefault="00D90E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CB3"/>
    <w:multiLevelType w:val="hybridMultilevel"/>
    <w:tmpl w:val="8B40C0A2"/>
    <w:lvl w:ilvl="0" w:tplc="6E146A8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4D8746D"/>
    <w:multiLevelType w:val="hybridMultilevel"/>
    <w:tmpl w:val="5360ED88"/>
    <w:lvl w:ilvl="0" w:tplc="B73C02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F5576D"/>
    <w:multiLevelType w:val="multilevel"/>
    <w:tmpl w:val="B874ACCA"/>
    <w:lvl w:ilvl="0">
      <w:start w:val="1"/>
      <w:numFmt w:val="decimal"/>
      <w:lvlText w:val="%1."/>
      <w:lvlJc w:val="left"/>
      <w:pPr>
        <w:ind w:left="360" w:hanging="360"/>
      </w:pPr>
      <w:rPr>
        <w:rFonts w:hint="default"/>
      </w:rPr>
    </w:lvl>
    <w:lvl w:ilvl="1">
      <w:start w:val="1"/>
      <w:numFmt w:val="upperLetter"/>
      <w:lvlText w:val="%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364A9E"/>
    <w:multiLevelType w:val="hybridMultilevel"/>
    <w:tmpl w:val="C010D11A"/>
    <w:lvl w:ilvl="0" w:tplc="04220015">
      <w:start w:val="1"/>
      <w:numFmt w:val="upp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8E1445F"/>
    <w:multiLevelType w:val="hybridMultilevel"/>
    <w:tmpl w:val="903265F6"/>
    <w:lvl w:ilvl="0" w:tplc="6B18DAE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AF183F"/>
    <w:multiLevelType w:val="hybridMultilevel"/>
    <w:tmpl w:val="B53E7FEE"/>
    <w:lvl w:ilvl="0" w:tplc="0CE63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77B52"/>
    <w:multiLevelType w:val="hybridMultilevel"/>
    <w:tmpl w:val="03F402F8"/>
    <w:lvl w:ilvl="0" w:tplc="3078C798">
      <w:start w:val="1"/>
      <w:numFmt w:val="decimal"/>
      <w:lvlText w:val="%1."/>
      <w:lvlJc w:val="left"/>
      <w:pPr>
        <w:ind w:left="1494" w:hanging="360"/>
      </w:pPr>
      <w:rPr>
        <w:rFonts w:hint="default"/>
        <w:lang w:val="ru-RU"/>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E242800"/>
    <w:multiLevelType w:val="hybridMultilevel"/>
    <w:tmpl w:val="C9BCA446"/>
    <w:lvl w:ilvl="0" w:tplc="9DE62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D24FE"/>
    <w:multiLevelType w:val="hybridMultilevel"/>
    <w:tmpl w:val="E0165FC8"/>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5C7268A"/>
    <w:multiLevelType w:val="hybridMultilevel"/>
    <w:tmpl w:val="409AE8F2"/>
    <w:lvl w:ilvl="0" w:tplc="0978A12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16AC6E59"/>
    <w:multiLevelType w:val="hybridMultilevel"/>
    <w:tmpl w:val="4CD044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6CF376A"/>
    <w:multiLevelType w:val="hybridMultilevel"/>
    <w:tmpl w:val="2CE0F5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B5B11"/>
    <w:multiLevelType w:val="hybridMultilevel"/>
    <w:tmpl w:val="0C9E7490"/>
    <w:lvl w:ilvl="0" w:tplc="04220015">
      <w:start w:val="1"/>
      <w:numFmt w:val="upp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1A8349F0"/>
    <w:multiLevelType w:val="hybridMultilevel"/>
    <w:tmpl w:val="CD0025EA"/>
    <w:lvl w:ilvl="0" w:tplc="A61ADD2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D31155D"/>
    <w:multiLevelType w:val="hybridMultilevel"/>
    <w:tmpl w:val="89503CE0"/>
    <w:lvl w:ilvl="0" w:tplc="04220015">
      <w:start w:val="1"/>
      <w:numFmt w:val="upp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1EB365CF"/>
    <w:multiLevelType w:val="multilevel"/>
    <w:tmpl w:val="A5D8C55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F3E38FB"/>
    <w:multiLevelType w:val="hybridMultilevel"/>
    <w:tmpl w:val="E56E6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411522"/>
    <w:multiLevelType w:val="hybridMultilevel"/>
    <w:tmpl w:val="FE1ABEDC"/>
    <w:lvl w:ilvl="0" w:tplc="A3881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E2356"/>
    <w:multiLevelType w:val="hybridMultilevel"/>
    <w:tmpl w:val="F6FCB2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2AE3180"/>
    <w:multiLevelType w:val="hybridMultilevel"/>
    <w:tmpl w:val="94644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787AED"/>
    <w:multiLevelType w:val="hybridMultilevel"/>
    <w:tmpl w:val="684CCA18"/>
    <w:lvl w:ilvl="0" w:tplc="04220015">
      <w:start w:val="1"/>
      <w:numFmt w:val="upp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244B041A"/>
    <w:multiLevelType w:val="multilevel"/>
    <w:tmpl w:val="18F003B4"/>
    <w:lvl w:ilvl="0">
      <w:start w:val="1"/>
      <w:numFmt w:val="decimal"/>
      <w:lvlText w:val="%1."/>
      <w:lvlJc w:val="left"/>
      <w:pPr>
        <w:ind w:left="432" w:hanging="432"/>
      </w:pPr>
      <w:rPr>
        <w:rFonts w:eastAsiaTheme="minorHAnsi" w:hint="default"/>
        <w:color w:val="0563C1" w:themeColor="hyperlink"/>
        <w:u w:val="single"/>
      </w:rPr>
    </w:lvl>
    <w:lvl w:ilvl="1">
      <w:start w:val="1"/>
      <w:numFmt w:val="decimal"/>
      <w:lvlText w:val="%1.%2."/>
      <w:lvlJc w:val="left"/>
      <w:pPr>
        <w:ind w:left="940" w:hanging="720"/>
      </w:pPr>
      <w:rPr>
        <w:rFonts w:eastAsiaTheme="minorHAnsi" w:hint="default"/>
        <w:color w:val="000000" w:themeColor="text1"/>
        <w:u w:val="none"/>
      </w:rPr>
    </w:lvl>
    <w:lvl w:ilvl="2">
      <w:start w:val="1"/>
      <w:numFmt w:val="decimal"/>
      <w:lvlText w:val="%1.%2.%3."/>
      <w:lvlJc w:val="left"/>
      <w:pPr>
        <w:ind w:left="1160" w:hanging="720"/>
      </w:pPr>
      <w:rPr>
        <w:rFonts w:eastAsiaTheme="minorHAnsi" w:hint="default"/>
        <w:color w:val="0563C1" w:themeColor="hyperlink"/>
        <w:u w:val="single"/>
      </w:rPr>
    </w:lvl>
    <w:lvl w:ilvl="3">
      <w:start w:val="1"/>
      <w:numFmt w:val="decimal"/>
      <w:lvlText w:val="%1.%2.%3.%4."/>
      <w:lvlJc w:val="left"/>
      <w:pPr>
        <w:ind w:left="1740" w:hanging="1080"/>
      </w:pPr>
      <w:rPr>
        <w:rFonts w:eastAsiaTheme="minorHAnsi" w:hint="default"/>
        <w:color w:val="0563C1" w:themeColor="hyperlink"/>
        <w:u w:val="single"/>
      </w:rPr>
    </w:lvl>
    <w:lvl w:ilvl="4">
      <w:start w:val="1"/>
      <w:numFmt w:val="decimal"/>
      <w:lvlText w:val="%1.%2.%3.%4.%5."/>
      <w:lvlJc w:val="left"/>
      <w:pPr>
        <w:ind w:left="1960" w:hanging="1080"/>
      </w:pPr>
      <w:rPr>
        <w:rFonts w:eastAsiaTheme="minorHAnsi" w:hint="default"/>
        <w:color w:val="0563C1" w:themeColor="hyperlink"/>
        <w:u w:val="single"/>
      </w:rPr>
    </w:lvl>
    <w:lvl w:ilvl="5">
      <w:start w:val="1"/>
      <w:numFmt w:val="decimal"/>
      <w:lvlText w:val="%1.%2.%3.%4.%5.%6."/>
      <w:lvlJc w:val="left"/>
      <w:pPr>
        <w:ind w:left="2540" w:hanging="1440"/>
      </w:pPr>
      <w:rPr>
        <w:rFonts w:eastAsiaTheme="minorHAnsi" w:hint="default"/>
        <w:color w:val="0563C1" w:themeColor="hyperlink"/>
        <w:u w:val="single"/>
      </w:rPr>
    </w:lvl>
    <w:lvl w:ilvl="6">
      <w:start w:val="1"/>
      <w:numFmt w:val="decimal"/>
      <w:lvlText w:val="%1.%2.%3.%4.%5.%6.%7."/>
      <w:lvlJc w:val="left"/>
      <w:pPr>
        <w:ind w:left="3120" w:hanging="1800"/>
      </w:pPr>
      <w:rPr>
        <w:rFonts w:eastAsiaTheme="minorHAnsi" w:hint="default"/>
        <w:color w:val="0563C1" w:themeColor="hyperlink"/>
        <w:u w:val="single"/>
      </w:rPr>
    </w:lvl>
    <w:lvl w:ilvl="7">
      <w:start w:val="1"/>
      <w:numFmt w:val="decimal"/>
      <w:lvlText w:val="%1.%2.%3.%4.%5.%6.%7.%8."/>
      <w:lvlJc w:val="left"/>
      <w:pPr>
        <w:ind w:left="3340" w:hanging="1800"/>
      </w:pPr>
      <w:rPr>
        <w:rFonts w:eastAsiaTheme="minorHAnsi" w:hint="default"/>
        <w:color w:val="0563C1" w:themeColor="hyperlink"/>
        <w:u w:val="single"/>
      </w:rPr>
    </w:lvl>
    <w:lvl w:ilvl="8">
      <w:start w:val="1"/>
      <w:numFmt w:val="decimal"/>
      <w:lvlText w:val="%1.%2.%3.%4.%5.%6.%7.%8.%9."/>
      <w:lvlJc w:val="left"/>
      <w:pPr>
        <w:ind w:left="3920" w:hanging="2160"/>
      </w:pPr>
      <w:rPr>
        <w:rFonts w:eastAsiaTheme="minorHAnsi" w:hint="default"/>
        <w:color w:val="0563C1" w:themeColor="hyperlink"/>
        <w:u w:val="single"/>
      </w:rPr>
    </w:lvl>
  </w:abstractNum>
  <w:abstractNum w:abstractNumId="22" w15:restartNumberingAfterBreak="0">
    <w:nsid w:val="2453420E"/>
    <w:multiLevelType w:val="hybridMultilevel"/>
    <w:tmpl w:val="011CE512"/>
    <w:lvl w:ilvl="0" w:tplc="0419000F">
      <w:start w:val="1"/>
      <w:numFmt w:val="decimal"/>
      <w:lvlText w:val="%1."/>
      <w:lvlJc w:val="left"/>
      <w:pPr>
        <w:ind w:left="720" w:hanging="360"/>
      </w:pPr>
    </w:lvl>
    <w:lvl w:ilvl="1" w:tplc="A2AC1B92">
      <w:start w:val="1"/>
      <w:numFmt w:val="decimal"/>
      <w:lvlText w:val="%2."/>
      <w:lvlJc w:val="left"/>
      <w:pPr>
        <w:ind w:left="1500" w:hanging="420"/>
      </w:pPr>
      <w:rPr>
        <w:rFonts w:hint="default"/>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9619C6"/>
    <w:multiLevelType w:val="hybridMultilevel"/>
    <w:tmpl w:val="518A7C50"/>
    <w:lvl w:ilvl="0" w:tplc="3AE27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D71305"/>
    <w:multiLevelType w:val="hybridMultilevel"/>
    <w:tmpl w:val="C2B8B8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0D926A4"/>
    <w:multiLevelType w:val="hybridMultilevel"/>
    <w:tmpl w:val="736EA7A6"/>
    <w:lvl w:ilvl="0" w:tplc="31D4E2B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8DC1A4C"/>
    <w:multiLevelType w:val="hybridMultilevel"/>
    <w:tmpl w:val="018EEA5E"/>
    <w:lvl w:ilvl="0" w:tplc="04220015">
      <w:start w:val="1"/>
      <w:numFmt w:val="upperLetter"/>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7" w15:restartNumberingAfterBreak="0">
    <w:nsid w:val="3CA94F21"/>
    <w:multiLevelType w:val="hybridMultilevel"/>
    <w:tmpl w:val="8BD26996"/>
    <w:lvl w:ilvl="0" w:tplc="BA46C70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4005361B"/>
    <w:multiLevelType w:val="hybridMultilevel"/>
    <w:tmpl w:val="81F86C00"/>
    <w:lvl w:ilvl="0" w:tplc="A57AAA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47DC2"/>
    <w:multiLevelType w:val="multilevel"/>
    <w:tmpl w:val="C3402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D15FE5"/>
    <w:multiLevelType w:val="hybridMultilevel"/>
    <w:tmpl w:val="904411D0"/>
    <w:lvl w:ilvl="0" w:tplc="92EA973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A471560"/>
    <w:multiLevelType w:val="hybridMultilevel"/>
    <w:tmpl w:val="FC781A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E900F4A"/>
    <w:multiLevelType w:val="hybridMultilevel"/>
    <w:tmpl w:val="7DCC7AA4"/>
    <w:lvl w:ilvl="0" w:tplc="602ABCD2">
      <w:start w:val="1"/>
      <w:numFmt w:val="decimal"/>
      <w:lvlText w:val="%1."/>
      <w:lvlJc w:val="left"/>
      <w:pPr>
        <w:ind w:left="1356" w:hanging="360"/>
      </w:pPr>
      <w:rPr>
        <w:rFonts w:ascii="Times New Roman" w:eastAsiaTheme="minorHAnsi" w:hAnsi="Times New Roman" w:cs="Times New Roman"/>
      </w:rPr>
    </w:lvl>
    <w:lvl w:ilvl="1" w:tplc="04220019" w:tentative="1">
      <w:start w:val="1"/>
      <w:numFmt w:val="lowerLetter"/>
      <w:lvlText w:val="%2."/>
      <w:lvlJc w:val="left"/>
      <w:pPr>
        <w:ind w:left="2076" w:hanging="360"/>
      </w:pPr>
    </w:lvl>
    <w:lvl w:ilvl="2" w:tplc="0422001B" w:tentative="1">
      <w:start w:val="1"/>
      <w:numFmt w:val="lowerRoman"/>
      <w:lvlText w:val="%3."/>
      <w:lvlJc w:val="right"/>
      <w:pPr>
        <w:ind w:left="2796" w:hanging="180"/>
      </w:pPr>
    </w:lvl>
    <w:lvl w:ilvl="3" w:tplc="0422000F" w:tentative="1">
      <w:start w:val="1"/>
      <w:numFmt w:val="decimal"/>
      <w:lvlText w:val="%4."/>
      <w:lvlJc w:val="left"/>
      <w:pPr>
        <w:ind w:left="3516" w:hanging="360"/>
      </w:pPr>
    </w:lvl>
    <w:lvl w:ilvl="4" w:tplc="04220019" w:tentative="1">
      <w:start w:val="1"/>
      <w:numFmt w:val="lowerLetter"/>
      <w:lvlText w:val="%5."/>
      <w:lvlJc w:val="left"/>
      <w:pPr>
        <w:ind w:left="4236" w:hanging="360"/>
      </w:pPr>
    </w:lvl>
    <w:lvl w:ilvl="5" w:tplc="0422001B" w:tentative="1">
      <w:start w:val="1"/>
      <w:numFmt w:val="lowerRoman"/>
      <w:lvlText w:val="%6."/>
      <w:lvlJc w:val="right"/>
      <w:pPr>
        <w:ind w:left="4956" w:hanging="180"/>
      </w:pPr>
    </w:lvl>
    <w:lvl w:ilvl="6" w:tplc="0422000F" w:tentative="1">
      <w:start w:val="1"/>
      <w:numFmt w:val="decimal"/>
      <w:lvlText w:val="%7."/>
      <w:lvlJc w:val="left"/>
      <w:pPr>
        <w:ind w:left="5676" w:hanging="360"/>
      </w:pPr>
    </w:lvl>
    <w:lvl w:ilvl="7" w:tplc="04220019" w:tentative="1">
      <w:start w:val="1"/>
      <w:numFmt w:val="lowerLetter"/>
      <w:lvlText w:val="%8."/>
      <w:lvlJc w:val="left"/>
      <w:pPr>
        <w:ind w:left="6396" w:hanging="360"/>
      </w:pPr>
    </w:lvl>
    <w:lvl w:ilvl="8" w:tplc="0422001B" w:tentative="1">
      <w:start w:val="1"/>
      <w:numFmt w:val="lowerRoman"/>
      <w:lvlText w:val="%9."/>
      <w:lvlJc w:val="right"/>
      <w:pPr>
        <w:ind w:left="7116" w:hanging="180"/>
      </w:pPr>
    </w:lvl>
  </w:abstractNum>
  <w:abstractNum w:abstractNumId="33" w15:restartNumberingAfterBreak="0">
    <w:nsid w:val="60101C7E"/>
    <w:multiLevelType w:val="multilevel"/>
    <w:tmpl w:val="DD7EAE5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080" w:hanging="720"/>
      </w:pPr>
      <w:rPr>
        <w:rFonts w:ascii="Times New Roman" w:hAnsi="Times New Roman" w:cs="Times New Roman" w:hint="default"/>
        <w:sz w:val="28"/>
      </w:rPr>
    </w:lvl>
    <w:lvl w:ilvl="4">
      <w:start w:val="1"/>
      <w:numFmt w:val="decimal"/>
      <w:isLgl/>
      <w:lvlText w:val="%1.%2.%3.%4.%5."/>
      <w:lvlJc w:val="left"/>
      <w:pPr>
        <w:ind w:left="1440" w:hanging="1080"/>
      </w:pPr>
      <w:rPr>
        <w:rFonts w:ascii="Times New Roman" w:hAnsi="Times New Roman" w:cs="Times New Roman" w:hint="default"/>
        <w:sz w:val="28"/>
      </w:rPr>
    </w:lvl>
    <w:lvl w:ilvl="5">
      <w:start w:val="1"/>
      <w:numFmt w:val="decimal"/>
      <w:isLgl/>
      <w:lvlText w:val="%1.%2.%3.%4.%5.%6."/>
      <w:lvlJc w:val="left"/>
      <w:pPr>
        <w:ind w:left="1440" w:hanging="1080"/>
      </w:pPr>
      <w:rPr>
        <w:rFonts w:ascii="Times New Roman" w:hAnsi="Times New Roman" w:cs="Times New Roman" w:hint="default"/>
        <w:sz w:val="28"/>
      </w:rPr>
    </w:lvl>
    <w:lvl w:ilvl="6">
      <w:start w:val="1"/>
      <w:numFmt w:val="decimal"/>
      <w:isLgl/>
      <w:lvlText w:val="%1.%2.%3.%4.%5.%6.%7."/>
      <w:lvlJc w:val="left"/>
      <w:pPr>
        <w:ind w:left="1800" w:hanging="1440"/>
      </w:pPr>
      <w:rPr>
        <w:rFonts w:ascii="Times New Roman" w:hAnsi="Times New Roman" w:cs="Times New Roman" w:hint="default"/>
        <w:sz w:val="28"/>
      </w:rPr>
    </w:lvl>
    <w:lvl w:ilvl="7">
      <w:start w:val="1"/>
      <w:numFmt w:val="decimal"/>
      <w:isLgl/>
      <w:lvlText w:val="%1.%2.%3.%4.%5.%6.%7.%8."/>
      <w:lvlJc w:val="left"/>
      <w:pPr>
        <w:ind w:left="1800" w:hanging="1440"/>
      </w:pPr>
      <w:rPr>
        <w:rFonts w:ascii="Times New Roman" w:hAnsi="Times New Roman" w:cs="Times New Roman" w:hint="default"/>
        <w:sz w:val="28"/>
      </w:rPr>
    </w:lvl>
    <w:lvl w:ilvl="8">
      <w:start w:val="1"/>
      <w:numFmt w:val="decimal"/>
      <w:isLgl/>
      <w:lvlText w:val="%1.%2.%3.%4.%5.%6.%7.%8.%9."/>
      <w:lvlJc w:val="left"/>
      <w:pPr>
        <w:ind w:left="2160" w:hanging="1800"/>
      </w:pPr>
      <w:rPr>
        <w:rFonts w:ascii="Times New Roman" w:hAnsi="Times New Roman" w:cs="Times New Roman" w:hint="default"/>
        <w:sz w:val="28"/>
      </w:rPr>
    </w:lvl>
  </w:abstractNum>
  <w:abstractNum w:abstractNumId="34" w15:restartNumberingAfterBreak="0">
    <w:nsid w:val="611F3553"/>
    <w:multiLevelType w:val="hybridMultilevel"/>
    <w:tmpl w:val="903265F6"/>
    <w:lvl w:ilvl="0" w:tplc="6B18DAE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40739F9"/>
    <w:multiLevelType w:val="hybridMultilevel"/>
    <w:tmpl w:val="2CC25AB4"/>
    <w:lvl w:ilvl="0" w:tplc="A5448D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41A0BBE"/>
    <w:multiLevelType w:val="hybridMultilevel"/>
    <w:tmpl w:val="445E47B0"/>
    <w:lvl w:ilvl="0" w:tplc="040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5F276A"/>
    <w:multiLevelType w:val="hybridMultilevel"/>
    <w:tmpl w:val="198A0EB0"/>
    <w:lvl w:ilvl="0" w:tplc="204C87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5FF28B1"/>
    <w:multiLevelType w:val="multilevel"/>
    <w:tmpl w:val="8C528A8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BA6265"/>
    <w:multiLevelType w:val="hybridMultilevel"/>
    <w:tmpl w:val="B7DAB90C"/>
    <w:lvl w:ilvl="0" w:tplc="8ED61E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ABA2CD4"/>
    <w:multiLevelType w:val="hybridMultilevel"/>
    <w:tmpl w:val="738AE5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F3C1EED"/>
    <w:multiLevelType w:val="hybridMultilevel"/>
    <w:tmpl w:val="57D88C18"/>
    <w:lvl w:ilvl="0" w:tplc="D5C4477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70D870FA"/>
    <w:multiLevelType w:val="multilevel"/>
    <w:tmpl w:val="FC002D90"/>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1BF7B6C"/>
    <w:multiLevelType w:val="hybridMultilevel"/>
    <w:tmpl w:val="8914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C90FB2"/>
    <w:multiLevelType w:val="hybridMultilevel"/>
    <w:tmpl w:val="1A8E0C42"/>
    <w:lvl w:ilvl="0" w:tplc="E08CE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32"/>
  </w:num>
  <w:num w:numId="4">
    <w:abstractNumId w:val="31"/>
  </w:num>
  <w:num w:numId="5">
    <w:abstractNumId w:val="0"/>
  </w:num>
  <w:num w:numId="6">
    <w:abstractNumId w:val="40"/>
  </w:num>
  <w:num w:numId="7">
    <w:abstractNumId w:val="18"/>
  </w:num>
  <w:num w:numId="8">
    <w:abstractNumId w:val="2"/>
  </w:num>
  <w:num w:numId="9">
    <w:abstractNumId w:val="20"/>
  </w:num>
  <w:num w:numId="10">
    <w:abstractNumId w:val="12"/>
  </w:num>
  <w:num w:numId="11">
    <w:abstractNumId w:val="14"/>
  </w:num>
  <w:num w:numId="12">
    <w:abstractNumId w:val="3"/>
  </w:num>
  <w:num w:numId="13">
    <w:abstractNumId w:val="27"/>
  </w:num>
  <w:num w:numId="14">
    <w:abstractNumId w:val="26"/>
  </w:num>
  <w:num w:numId="15">
    <w:abstractNumId w:val="30"/>
  </w:num>
  <w:num w:numId="16">
    <w:abstractNumId w:val="38"/>
  </w:num>
  <w:num w:numId="17">
    <w:abstractNumId w:val="29"/>
  </w:num>
  <w:num w:numId="18">
    <w:abstractNumId w:val="37"/>
  </w:num>
  <w:num w:numId="19">
    <w:abstractNumId w:val="34"/>
  </w:num>
  <w:num w:numId="20">
    <w:abstractNumId w:val="9"/>
  </w:num>
  <w:num w:numId="21">
    <w:abstractNumId w:val="19"/>
  </w:num>
  <w:num w:numId="22">
    <w:abstractNumId w:val="43"/>
  </w:num>
  <w:num w:numId="23">
    <w:abstractNumId w:val="41"/>
  </w:num>
  <w:num w:numId="24">
    <w:abstractNumId w:val="35"/>
  </w:num>
  <w:num w:numId="25">
    <w:abstractNumId w:val="1"/>
  </w:num>
  <w:num w:numId="26">
    <w:abstractNumId w:val="13"/>
  </w:num>
  <w:num w:numId="27">
    <w:abstractNumId w:val="25"/>
  </w:num>
  <w:num w:numId="28">
    <w:abstractNumId w:val="39"/>
  </w:num>
  <w:num w:numId="29">
    <w:abstractNumId w:val="33"/>
  </w:num>
  <w:num w:numId="30">
    <w:abstractNumId w:val="16"/>
  </w:num>
  <w:num w:numId="31">
    <w:abstractNumId w:val="23"/>
  </w:num>
  <w:num w:numId="32">
    <w:abstractNumId w:val="28"/>
  </w:num>
  <w:num w:numId="33">
    <w:abstractNumId w:val="15"/>
  </w:num>
  <w:num w:numId="34">
    <w:abstractNumId w:val="17"/>
  </w:num>
  <w:num w:numId="35">
    <w:abstractNumId w:val="5"/>
  </w:num>
  <w:num w:numId="36">
    <w:abstractNumId w:val="7"/>
  </w:num>
  <w:num w:numId="37">
    <w:abstractNumId w:val="44"/>
  </w:num>
  <w:num w:numId="38">
    <w:abstractNumId w:val="24"/>
  </w:num>
  <w:num w:numId="39">
    <w:abstractNumId w:val="10"/>
  </w:num>
  <w:num w:numId="40">
    <w:abstractNumId w:val="4"/>
  </w:num>
  <w:num w:numId="41">
    <w:abstractNumId w:val="42"/>
  </w:num>
  <w:num w:numId="42">
    <w:abstractNumId w:val="21"/>
  </w:num>
  <w:num w:numId="43">
    <w:abstractNumId w:val="36"/>
  </w:num>
  <w:num w:numId="44">
    <w:abstractNumId w:val="8"/>
  </w:num>
  <w:num w:numId="45">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11"/>
    <w:rsid w:val="000434C4"/>
    <w:rsid w:val="000455AD"/>
    <w:rsid w:val="00047369"/>
    <w:rsid w:val="00064C38"/>
    <w:rsid w:val="00122EE8"/>
    <w:rsid w:val="001764C3"/>
    <w:rsid w:val="00181EBB"/>
    <w:rsid w:val="001A0852"/>
    <w:rsid w:val="001C5541"/>
    <w:rsid w:val="001D51F0"/>
    <w:rsid w:val="002032C9"/>
    <w:rsid w:val="00203E6F"/>
    <w:rsid w:val="00247D29"/>
    <w:rsid w:val="002C2123"/>
    <w:rsid w:val="002D0CB9"/>
    <w:rsid w:val="00307E3F"/>
    <w:rsid w:val="00341AC2"/>
    <w:rsid w:val="0034755E"/>
    <w:rsid w:val="003E2681"/>
    <w:rsid w:val="00425BB4"/>
    <w:rsid w:val="00475137"/>
    <w:rsid w:val="004C7619"/>
    <w:rsid w:val="005A7D70"/>
    <w:rsid w:val="005E3465"/>
    <w:rsid w:val="006141CE"/>
    <w:rsid w:val="006B1AAF"/>
    <w:rsid w:val="006F1ED7"/>
    <w:rsid w:val="00742B0F"/>
    <w:rsid w:val="00744CAC"/>
    <w:rsid w:val="007515B9"/>
    <w:rsid w:val="007B5439"/>
    <w:rsid w:val="007B7BE6"/>
    <w:rsid w:val="007D3976"/>
    <w:rsid w:val="00821B3B"/>
    <w:rsid w:val="00882C10"/>
    <w:rsid w:val="008B12D1"/>
    <w:rsid w:val="008C055D"/>
    <w:rsid w:val="008C1439"/>
    <w:rsid w:val="008C5B35"/>
    <w:rsid w:val="008D79C8"/>
    <w:rsid w:val="008F4A73"/>
    <w:rsid w:val="00903080"/>
    <w:rsid w:val="00923EC1"/>
    <w:rsid w:val="0095630B"/>
    <w:rsid w:val="0098651C"/>
    <w:rsid w:val="009E01AA"/>
    <w:rsid w:val="00A232D7"/>
    <w:rsid w:val="00A27FAD"/>
    <w:rsid w:val="00A80F86"/>
    <w:rsid w:val="00A823BC"/>
    <w:rsid w:val="00A84895"/>
    <w:rsid w:val="00A871FD"/>
    <w:rsid w:val="00AC2D59"/>
    <w:rsid w:val="00B2532E"/>
    <w:rsid w:val="00B329BC"/>
    <w:rsid w:val="00B670B1"/>
    <w:rsid w:val="00B7154F"/>
    <w:rsid w:val="00B80D2D"/>
    <w:rsid w:val="00B8125E"/>
    <w:rsid w:val="00B953DD"/>
    <w:rsid w:val="00BC451A"/>
    <w:rsid w:val="00BD2901"/>
    <w:rsid w:val="00BD62B2"/>
    <w:rsid w:val="00BE30EB"/>
    <w:rsid w:val="00BE7611"/>
    <w:rsid w:val="00C328FA"/>
    <w:rsid w:val="00C361A0"/>
    <w:rsid w:val="00C60CF8"/>
    <w:rsid w:val="00CA53A5"/>
    <w:rsid w:val="00CB01E3"/>
    <w:rsid w:val="00CD6FC4"/>
    <w:rsid w:val="00CD724B"/>
    <w:rsid w:val="00D27D36"/>
    <w:rsid w:val="00D306E0"/>
    <w:rsid w:val="00D60607"/>
    <w:rsid w:val="00D75D4A"/>
    <w:rsid w:val="00D82681"/>
    <w:rsid w:val="00D90E3D"/>
    <w:rsid w:val="00D939D6"/>
    <w:rsid w:val="00E07453"/>
    <w:rsid w:val="00E11C41"/>
    <w:rsid w:val="00E42F99"/>
    <w:rsid w:val="00E50717"/>
    <w:rsid w:val="00E54719"/>
    <w:rsid w:val="00E62F22"/>
    <w:rsid w:val="00E64340"/>
    <w:rsid w:val="00E92F2D"/>
    <w:rsid w:val="00EB7E33"/>
    <w:rsid w:val="00F16C81"/>
    <w:rsid w:val="00F23294"/>
    <w:rsid w:val="00F2615F"/>
    <w:rsid w:val="00F6475A"/>
    <w:rsid w:val="00F925BA"/>
    <w:rsid w:val="00FA34FB"/>
    <w:rsid w:val="00FB09A4"/>
    <w:rsid w:val="00FD2591"/>
    <w:rsid w:val="00FF1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ADD5"/>
  <w15:docId w15:val="{0DCC7E2D-CFDD-4006-83F0-E833154E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611"/>
    <w:rPr>
      <w:lang w:val="ru-RU"/>
    </w:rPr>
  </w:style>
  <w:style w:type="paragraph" w:styleId="1">
    <w:name w:val="heading 1"/>
    <w:basedOn w:val="a"/>
    <w:next w:val="a"/>
    <w:link w:val="10"/>
    <w:uiPriority w:val="9"/>
    <w:qFormat/>
    <w:rsid w:val="00BE7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032C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2C21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611"/>
    <w:rPr>
      <w:rFonts w:asciiTheme="majorHAnsi" w:eastAsiaTheme="majorEastAsia" w:hAnsiTheme="majorHAnsi" w:cstheme="majorBidi"/>
      <w:color w:val="2F5496" w:themeColor="accent1" w:themeShade="BF"/>
      <w:sz w:val="32"/>
      <w:szCs w:val="32"/>
      <w:lang w:val="ru-RU"/>
    </w:rPr>
  </w:style>
  <w:style w:type="paragraph" w:styleId="a3">
    <w:name w:val="List Paragraph"/>
    <w:basedOn w:val="a"/>
    <w:uiPriority w:val="34"/>
    <w:qFormat/>
    <w:rsid w:val="00BE7611"/>
    <w:pPr>
      <w:ind w:left="720"/>
      <w:contextualSpacing/>
    </w:pPr>
  </w:style>
  <w:style w:type="table" w:styleId="a4">
    <w:name w:val="Table Grid"/>
    <w:basedOn w:val="a1"/>
    <w:uiPriority w:val="39"/>
    <w:rsid w:val="00B8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C2123"/>
    <w:rPr>
      <w:rFonts w:asciiTheme="majorHAnsi" w:eastAsiaTheme="majorEastAsia" w:hAnsiTheme="majorHAnsi" w:cstheme="majorBidi"/>
      <w:color w:val="1F3763" w:themeColor="accent1" w:themeShade="7F"/>
      <w:sz w:val="24"/>
      <w:szCs w:val="24"/>
      <w:lang w:val="ru-RU"/>
    </w:rPr>
  </w:style>
  <w:style w:type="paragraph" w:styleId="a5">
    <w:name w:val="Normal (Web)"/>
    <w:basedOn w:val="a"/>
    <w:uiPriority w:val="99"/>
    <w:semiHidden/>
    <w:unhideWhenUsed/>
    <w:rsid w:val="00A80F86"/>
    <w:rPr>
      <w:rFonts w:ascii="Times New Roman" w:hAnsi="Times New Roman" w:cs="Times New Roman"/>
      <w:sz w:val="24"/>
      <w:szCs w:val="24"/>
    </w:rPr>
  </w:style>
  <w:style w:type="paragraph" w:styleId="31">
    <w:name w:val="Body Text 3"/>
    <w:basedOn w:val="a"/>
    <w:link w:val="32"/>
    <w:rsid w:val="00BC451A"/>
    <w:pPr>
      <w:spacing w:after="120" w:line="240" w:lineRule="auto"/>
    </w:pPr>
    <w:rPr>
      <w:rFonts w:ascii="Times New Roman" w:eastAsia="Times New Roman" w:hAnsi="Times New Roman" w:cs="Times New Roman"/>
      <w:sz w:val="16"/>
      <w:szCs w:val="16"/>
      <w:lang w:val="uk-UA" w:eastAsia="uk-UA"/>
    </w:rPr>
  </w:style>
  <w:style w:type="character" w:customStyle="1" w:styleId="32">
    <w:name w:val="Основной текст 3 Знак"/>
    <w:basedOn w:val="a0"/>
    <w:link w:val="31"/>
    <w:rsid w:val="00BC451A"/>
    <w:rPr>
      <w:rFonts w:ascii="Times New Roman" w:eastAsia="Times New Roman" w:hAnsi="Times New Roman" w:cs="Times New Roman"/>
      <w:sz w:val="16"/>
      <w:szCs w:val="16"/>
      <w:lang w:eastAsia="uk-UA"/>
    </w:rPr>
  </w:style>
  <w:style w:type="character" w:styleId="a6">
    <w:name w:val="Hyperlink"/>
    <w:basedOn w:val="a0"/>
    <w:uiPriority w:val="99"/>
    <w:unhideWhenUsed/>
    <w:rsid w:val="001A0852"/>
    <w:rPr>
      <w:color w:val="0563C1" w:themeColor="hyperlink"/>
      <w:u w:val="single"/>
    </w:rPr>
  </w:style>
  <w:style w:type="paragraph" w:styleId="a7">
    <w:name w:val="header"/>
    <w:basedOn w:val="a"/>
    <w:link w:val="a8"/>
    <w:uiPriority w:val="99"/>
    <w:unhideWhenUsed/>
    <w:rsid w:val="002032C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032C9"/>
    <w:rPr>
      <w:lang w:val="ru-RU"/>
    </w:rPr>
  </w:style>
  <w:style w:type="paragraph" w:styleId="a9">
    <w:name w:val="footer"/>
    <w:basedOn w:val="a"/>
    <w:link w:val="aa"/>
    <w:uiPriority w:val="99"/>
    <w:unhideWhenUsed/>
    <w:rsid w:val="002032C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032C9"/>
    <w:rPr>
      <w:lang w:val="ru-RU"/>
    </w:rPr>
  </w:style>
  <w:style w:type="paragraph" w:styleId="ab">
    <w:name w:val="TOC Heading"/>
    <w:basedOn w:val="1"/>
    <w:next w:val="a"/>
    <w:uiPriority w:val="39"/>
    <w:semiHidden/>
    <w:unhideWhenUsed/>
    <w:qFormat/>
    <w:rsid w:val="002032C9"/>
    <w:pPr>
      <w:spacing w:before="480" w:line="276" w:lineRule="auto"/>
      <w:outlineLvl w:val="9"/>
    </w:pPr>
    <w:rPr>
      <w:b/>
      <w:bCs/>
      <w:sz w:val="28"/>
      <w:szCs w:val="28"/>
      <w:lang w:val="uk-UA" w:eastAsia="uk-UA"/>
    </w:rPr>
  </w:style>
  <w:style w:type="paragraph" w:styleId="11">
    <w:name w:val="toc 1"/>
    <w:basedOn w:val="a"/>
    <w:next w:val="a"/>
    <w:autoRedefine/>
    <w:uiPriority w:val="39"/>
    <w:unhideWhenUsed/>
    <w:rsid w:val="00D90E3D"/>
    <w:pPr>
      <w:tabs>
        <w:tab w:val="right" w:leader="dot" w:pos="9627"/>
      </w:tabs>
      <w:spacing w:after="0"/>
    </w:pPr>
  </w:style>
  <w:style w:type="paragraph" w:styleId="ac">
    <w:name w:val="Balloon Text"/>
    <w:basedOn w:val="a"/>
    <w:link w:val="ad"/>
    <w:uiPriority w:val="99"/>
    <w:semiHidden/>
    <w:unhideWhenUsed/>
    <w:rsid w:val="002032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32C9"/>
    <w:rPr>
      <w:rFonts w:ascii="Tahoma" w:hAnsi="Tahoma" w:cs="Tahoma"/>
      <w:sz w:val="16"/>
      <w:szCs w:val="16"/>
      <w:lang w:val="ru-RU"/>
    </w:rPr>
  </w:style>
  <w:style w:type="character" w:customStyle="1" w:styleId="20">
    <w:name w:val="Заголовок 2 Знак"/>
    <w:basedOn w:val="a0"/>
    <w:link w:val="2"/>
    <w:uiPriority w:val="9"/>
    <w:semiHidden/>
    <w:rsid w:val="002032C9"/>
    <w:rPr>
      <w:rFonts w:asciiTheme="majorHAnsi" w:eastAsiaTheme="majorEastAsia" w:hAnsiTheme="majorHAnsi" w:cstheme="majorBidi"/>
      <w:b/>
      <w:bCs/>
      <w:color w:val="4472C4" w:themeColor="accent1"/>
      <w:sz w:val="26"/>
      <w:szCs w:val="26"/>
      <w:lang w:val="ru-RU"/>
    </w:rPr>
  </w:style>
  <w:style w:type="paragraph" w:styleId="21">
    <w:name w:val="toc 2"/>
    <w:basedOn w:val="a"/>
    <w:next w:val="a"/>
    <w:autoRedefine/>
    <w:uiPriority w:val="39"/>
    <w:unhideWhenUsed/>
    <w:rsid w:val="006B1AAF"/>
    <w:pPr>
      <w:spacing w:after="100"/>
      <w:ind w:left="220"/>
    </w:pPr>
  </w:style>
  <w:style w:type="paragraph" w:styleId="ae">
    <w:name w:val="No Spacing"/>
    <w:link w:val="af"/>
    <w:uiPriority w:val="1"/>
    <w:qFormat/>
    <w:rsid w:val="0034755E"/>
    <w:pPr>
      <w:spacing w:after="0" w:line="240" w:lineRule="auto"/>
    </w:pPr>
    <w:rPr>
      <w:rFonts w:eastAsiaTheme="minorEastAsia"/>
      <w:lang w:eastAsia="uk-UA"/>
    </w:rPr>
  </w:style>
  <w:style w:type="character" w:customStyle="1" w:styleId="af">
    <w:name w:val="Без интервала Знак"/>
    <w:basedOn w:val="a0"/>
    <w:link w:val="ae"/>
    <w:uiPriority w:val="1"/>
    <w:rsid w:val="0034755E"/>
    <w:rPr>
      <w:rFonts w:eastAsiaTheme="minorEastAsia"/>
      <w:lang w:eastAsia="uk-UA"/>
    </w:rPr>
  </w:style>
  <w:style w:type="paragraph" w:customStyle="1" w:styleId="12">
    <w:name w:val="Обычный1"/>
    <w:rsid w:val="0034755E"/>
    <w:pP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4485">
      <w:bodyDiv w:val="1"/>
      <w:marLeft w:val="0"/>
      <w:marRight w:val="0"/>
      <w:marTop w:val="0"/>
      <w:marBottom w:val="0"/>
      <w:divBdr>
        <w:top w:val="none" w:sz="0" w:space="0" w:color="auto"/>
        <w:left w:val="none" w:sz="0" w:space="0" w:color="auto"/>
        <w:bottom w:val="none" w:sz="0" w:space="0" w:color="auto"/>
        <w:right w:val="none" w:sz="0" w:space="0" w:color="auto"/>
      </w:divBdr>
    </w:div>
    <w:div w:id="192886235">
      <w:bodyDiv w:val="1"/>
      <w:marLeft w:val="0"/>
      <w:marRight w:val="0"/>
      <w:marTop w:val="0"/>
      <w:marBottom w:val="0"/>
      <w:divBdr>
        <w:top w:val="none" w:sz="0" w:space="0" w:color="auto"/>
        <w:left w:val="none" w:sz="0" w:space="0" w:color="auto"/>
        <w:bottom w:val="none" w:sz="0" w:space="0" w:color="auto"/>
        <w:right w:val="none" w:sz="0" w:space="0" w:color="auto"/>
      </w:divBdr>
    </w:div>
    <w:div w:id="247735839">
      <w:bodyDiv w:val="1"/>
      <w:marLeft w:val="0"/>
      <w:marRight w:val="0"/>
      <w:marTop w:val="0"/>
      <w:marBottom w:val="0"/>
      <w:divBdr>
        <w:top w:val="none" w:sz="0" w:space="0" w:color="auto"/>
        <w:left w:val="none" w:sz="0" w:space="0" w:color="auto"/>
        <w:bottom w:val="none" w:sz="0" w:space="0" w:color="auto"/>
        <w:right w:val="none" w:sz="0" w:space="0" w:color="auto"/>
      </w:divBdr>
    </w:div>
    <w:div w:id="304168305">
      <w:bodyDiv w:val="1"/>
      <w:marLeft w:val="0"/>
      <w:marRight w:val="0"/>
      <w:marTop w:val="0"/>
      <w:marBottom w:val="0"/>
      <w:divBdr>
        <w:top w:val="none" w:sz="0" w:space="0" w:color="auto"/>
        <w:left w:val="none" w:sz="0" w:space="0" w:color="auto"/>
        <w:bottom w:val="none" w:sz="0" w:space="0" w:color="auto"/>
        <w:right w:val="none" w:sz="0" w:space="0" w:color="auto"/>
      </w:divBdr>
    </w:div>
    <w:div w:id="364908440">
      <w:bodyDiv w:val="1"/>
      <w:marLeft w:val="0"/>
      <w:marRight w:val="0"/>
      <w:marTop w:val="0"/>
      <w:marBottom w:val="0"/>
      <w:divBdr>
        <w:top w:val="none" w:sz="0" w:space="0" w:color="auto"/>
        <w:left w:val="none" w:sz="0" w:space="0" w:color="auto"/>
        <w:bottom w:val="none" w:sz="0" w:space="0" w:color="auto"/>
        <w:right w:val="none" w:sz="0" w:space="0" w:color="auto"/>
      </w:divBdr>
    </w:div>
    <w:div w:id="365954923">
      <w:bodyDiv w:val="1"/>
      <w:marLeft w:val="0"/>
      <w:marRight w:val="0"/>
      <w:marTop w:val="0"/>
      <w:marBottom w:val="0"/>
      <w:divBdr>
        <w:top w:val="none" w:sz="0" w:space="0" w:color="auto"/>
        <w:left w:val="none" w:sz="0" w:space="0" w:color="auto"/>
        <w:bottom w:val="none" w:sz="0" w:space="0" w:color="auto"/>
        <w:right w:val="none" w:sz="0" w:space="0" w:color="auto"/>
      </w:divBdr>
    </w:div>
    <w:div w:id="469715754">
      <w:bodyDiv w:val="1"/>
      <w:marLeft w:val="0"/>
      <w:marRight w:val="0"/>
      <w:marTop w:val="0"/>
      <w:marBottom w:val="0"/>
      <w:divBdr>
        <w:top w:val="none" w:sz="0" w:space="0" w:color="auto"/>
        <w:left w:val="none" w:sz="0" w:space="0" w:color="auto"/>
        <w:bottom w:val="none" w:sz="0" w:space="0" w:color="auto"/>
        <w:right w:val="none" w:sz="0" w:space="0" w:color="auto"/>
      </w:divBdr>
    </w:div>
    <w:div w:id="477460936">
      <w:bodyDiv w:val="1"/>
      <w:marLeft w:val="0"/>
      <w:marRight w:val="0"/>
      <w:marTop w:val="0"/>
      <w:marBottom w:val="0"/>
      <w:divBdr>
        <w:top w:val="none" w:sz="0" w:space="0" w:color="auto"/>
        <w:left w:val="none" w:sz="0" w:space="0" w:color="auto"/>
        <w:bottom w:val="none" w:sz="0" w:space="0" w:color="auto"/>
        <w:right w:val="none" w:sz="0" w:space="0" w:color="auto"/>
      </w:divBdr>
    </w:div>
    <w:div w:id="763920036">
      <w:bodyDiv w:val="1"/>
      <w:marLeft w:val="0"/>
      <w:marRight w:val="0"/>
      <w:marTop w:val="0"/>
      <w:marBottom w:val="0"/>
      <w:divBdr>
        <w:top w:val="none" w:sz="0" w:space="0" w:color="auto"/>
        <w:left w:val="none" w:sz="0" w:space="0" w:color="auto"/>
        <w:bottom w:val="none" w:sz="0" w:space="0" w:color="auto"/>
        <w:right w:val="none" w:sz="0" w:space="0" w:color="auto"/>
      </w:divBdr>
    </w:div>
    <w:div w:id="913667894">
      <w:bodyDiv w:val="1"/>
      <w:marLeft w:val="0"/>
      <w:marRight w:val="0"/>
      <w:marTop w:val="0"/>
      <w:marBottom w:val="0"/>
      <w:divBdr>
        <w:top w:val="none" w:sz="0" w:space="0" w:color="auto"/>
        <w:left w:val="none" w:sz="0" w:space="0" w:color="auto"/>
        <w:bottom w:val="none" w:sz="0" w:space="0" w:color="auto"/>
        <w:right w:val="none" w:sz="0" w:space="0" w:color="auto"/>
      </w:divBdr>
    </w:div>
    <w:div w:id="933786186">
      <w:bodyDiv w:val="1"/>
      <w:marLeft w:val="0"/>
      <w:marRight w:val="0"/>
      <w:marTop w:val="0"/>
      <w:marBottom w:val="0"/>
      <w:divBdr>
        <w:top w:val="none" w:sz="0" w:space="0" w:color="auto"/>
        <w:left w:val="none" w:sz="0" w:space="0" w:color="auto"/>
        <w:bottom w:val="none" w:sz="0" w:space="0" w:color="auto"/>
        <w:right w:val="none" w:sz="0" w:space="0" w:color="auto"/>
      </w:divBdr>
    </w:div>
    <w:div w:id="947738360">
      <w:bodyDiv w:val="1"/>
      <w:marLeft w:val="0"/>
      <w:marRight w:val="0"/>
      <w:marTop w:val="0"/>
      <w:marBottom w:val="0"/>
      <w:divBdr>
        <w:top w:val="none" w:sz="0" w:space="0" w:color="auto"/>
        <w:left w:val="none" w:sz="0" w:space="0" w:color="auto"/>
        <w:bottom w:val="none" w:sz="0" w:space="0" w:color="auto"/>
        <w:right w:val="none" w:sz="0" w:space="0" w:color="auto"/>
      </w:divBdr>
    </w:div>
    <w:div w:id="1040399769">
      <w:bodyDiv w:val="1"/>
      <w:marLeft w:val="0"/>
      <w:marRight w:val="0"/>
      <w:marTop w:val="0"/>
      <w:marBottom w:val="0"/>
      <w:divBdr>
        <w:top w:val="none" w:sz="0" w:space="0" w:color="auto"/>
        <w:left w:val="none" w:sz="0" w:space="0" w:color="auto"/>
        <w:bottom w:val="none" w:sz="0" w:space="0" w:color="auto"/>
        <w:right w:val="none" w:sz="0" w:space="0" w:color="auto"/>
      </w:divBdr>
    </w:div>
    <w:div w:id="1095634771">
      <w:bodyDiv w:val="1"/>
      <w:marLeft w:val="0"/>
      <w:marRight w:val="0"/>
      <w:marTop w:val="0"/>
      <w:marBottom w:val="0"/>
      <w:divBdr>
        <w:top w:val="none" w:sz="0" w:space="0" w:color="auto"/>
        <w:left w:val="none" w:sz="0" w:space="0" w:color="auto"/>
        <w:bottom w:val="none" w:sz="0" w:space="0" w:color="auto"/>
        <w:right w:val="none" w:sz="0" w:space="0" w:color="auto"/>
      </w:divBdr>
    </w:div>
    <w:div w:id="1220097441">
      <w:bodyDiv w:val="1"/>
      <w:marLeft w:val="0"/>
      <w:marRight w:val="0"/>
      <w:marTop w:val="0"/>
      <w:marBottom w:val="0"/>
      <w:divBdr>
        <w:top w:val="none" w:sz="0" w:space="0" w:color="auto"/>
        <w:left w:val="none" w:sz="0" w:space="0" w:color="auto"/>
        <w:bottom w:val="none" w:sz="0" w:space="0" w:color="auto"/>
        <w:right w:val="none" w:sz="0" w:space="0" w:color="auto"/>
      </w:divBdr>
    </w:div>
    <w:div w:id="1229806344">
      <w:bodyDiv w:val="1"/>
      <w:marLeft w:val="0"/>
      <w:marRight w:val="0"/>
      <w:marTop w:val="0"/>
      <w:marBottom w:val="0"/>
      <w:divBdr>
        <w:top w:val="none" w:sz="0" w:space="0" w:color="auto"/>
        <w:left w:val="none" w:sz="0" w:space="0" w:color="auto"/>
        <w:bottom w:val="none" w:sz="0" w:space="0" w:color="auto"/>
        <w:right w:val="none" w:sz="0" w:space="0" w:color="auto"/>
      </w:divBdr>
    </w:div>
    <w:div w:id="1231622337">
      <w:bodyDiv w:val="1"/>
      <w:marLeft w:val="0"/>
      <w:marRight w:val="0"/>
      <w:marTop w:val="0"/>
      <w:marBottom w:val="0"/>
      <w:divBdr>
        <w:top w:val="none" w:sz="0" w:space="0" w:color="auto"/>
        <w:left w:val="none" w:sz="0" w:space="0" w:color="auto"/>
        <w:bottom w:val="none" w:sz="0" w:space="0" w:color="auto"/>
        <w:right w:val="none" w:sz="0" w:space="0" w:color="auto"/>
      </w:divBdr>
    </w:div>
    <w:div w:id="1252809332">
      <w:bodyDiv w:val="1"/>
      <w:marLeft w:val="0"/>
      <w:marRight w:val="0"/>
      <w:marTop w:val="0"/>
      <w:marBottom w:val="0"/>
      <w:divBdr>
        <w:top w:val="none" w:sz="0" w:space="0" w:color="auto"/>
        <w:left w:val="none" w:sz="0" w:space="0" w:color="auto"/>
        <w:bottom w:val="none" w:sz="0" w:space="0" w:color="auto"/>
        <w:right w:val="none" w:sz="0" w:space="0" w:color="auto"/>
      </w:divBdr>
    </w:div>
    <w:div w:id="1261796704">
      <w:bodyDiv w:val="1"/>
      <w:marLeft w:val="0"/>
      <w:marRight w:val="0"/>
      <w:marTop w:val="0"/>
      <w:marBottom w:val="0"/>
      <w:divBdr>
        <w:top w:val="none" w:sz="0" w:space="0" w:color="auto"/>
        <w:left w:val="none" w:sz="0" w:space="0" w:color="auto"/>
        <w:bottom w:val="none" w:sz="0" w:space="0" w:color="auto"/>
        <w:right w:val="none" w:sz="0" w:space="0" w:color="auto"/>
      </w:divBdr>
    </w:div>
    <w:div w:id="1272124873">
      <w:bodyDiv w:val="1"/>
      <w:marLeft w:val="0"/>
      <w:marRight w:val="0"/>
      <w:marTop w:val="0"/>
      <w:marBottom w:val="0"/>
      <w:divBdr>
        <w:top w:val="none" w:sz="0" w:space="0" w:color="auto"/>
        <w:left w:val="none" w:sz="0" w:space="0" w:color="auto"/>
        <w:bottom w:val="none" w:sz="0" w:space="0" w:color="auto"/>
        <w:right w:val="none" w:sz="0" w:space="0" w:color="auto"/>
      </w:divBdr>
    </w:div>
    <w:div w:id="1307587417">
      <w:bodyDiv w:val="1"/>
      <w:marLeft w:val="0"/>
      <w:marRight w:val="0"/>
      <w:marTop w:val="0"/>
      <w:marBottom w:val="0"/>
      <w:divBdr>
        <w:top w:val="none" w:sz="0" w:space="0" w:color="auto"/>
        <w:left w:val="none" w:sz="0" w:space="0" w:color="auto"/>
        <w:bottom w:val="none" w:sz="0" w:space="0" w:color="auto"/>
        <w:right w:val="none" w:sz="0" w:space="0" w:color="auto"/>
      </w:divBdr>
    </w:div>
    <w:div w:id="1363364245">
      <w:bodyDiv w:val="1"/>
      <w:marLeft w:val="0"/>
      <w:marRight w:val="0"/>
      <w:marTop w:val="0"/>
      <w:marBottom w:val="0"/>
      <w:divBdr>
        <w:top w:val="none" w:sz="0" w:space="0" w:color="auto"/>
        <w:left w:val="none" w:sz="0" w:space="0" w:color="auto"/>
        <w:bottom w:val="none" w:sz="0" w:space="0" w:color="auto"/>
        <w:right w:val="none" w:sz="0" w:space="0" w:color="auto"/>
      </w:divBdr>
    </w:div>
    <w:div w:id="1921521931">
      <w:bodyDiv w:val="1"/>
      <w:marLeft w:val="0"/>
      <w:marRight w:val="0"/>
      <w:marTop w:val="0"/>
      <w:marBottom w:val="0"/>
      <w:divBdr>
        <w:top w:val="none" w:sz="0" w:space="0" w:color="auto"/>
        <w:left w:val="none" w:sz="0" w:space="0" w:color="auto"/>
        <w:bottom w:val="none" w:sz="0" w:space="0" w:color="auto"/>
        <w:right w:val="none" w:sz="0" w:space="0" w:color="auto"/>
      </w:divBdr>
    </w:div>
    <w:div w:id="20015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st.com/uploads/elFinder/UA/2021/062021/pdf/auditorskiy-zvit-2020.pdf" TargetMode="External"/><Relationship Id="rId18" Type="http://schemas.openxmlformats.org/officeDocument/2006/relationships/hyperlink" Target="https://mymeest.com/articles" TargetMode="External"/><Relationship Id="rId26" Type="http://schemas.openxmlformats.org/officeDocument/2006/relationships/hyperlink" Target="https://en.wikipedia.org/wiki/Hermes_Group" TargetMode="External"/><Relationship Id="rId3" Type="http://schemas.openxmlformats.org/officeDocument/2006/relationships/styles" Target="styles.xml"/><Relationship Id="rId21" Type="http://schemas.openxmlformats.org/officeDocument/2006/relationships/hyperlink" Target="https://rau.ua/analytics/rating-delivery/" TargetMode="External"/><Relationship Id="rId7" Type="http://schemas.openxmlformats.org/officeDocument/2006/relationships/endnotes" Target="endnotes.xml"/><Relationship Id="rId12" Type="http://schemas.openxmlformats.org/officeDocument/2006/relationships/hyperlink" Target="http://rep.knlu.edu.ua/xmlui/bitstream/handle/787878787/1969/%D0%90%D0%BD%D1%82%D0%BE%D0%BD%D0%BE%D0%B2%D0%B0.pdf?sequence=1&amp;isAllowed=y" TargetMode="External"/><Relationship Id="rId17" Type="http://schemas.openxmlformats.org/officeDocument/2006/relationships/hyperlink" Target="https://ua.meest.com/pro-kompaniu" TargetMode="External"/><Relationship Id="rId25" Type="http://schemas.openxmlformats.org/officeDocument/2006/relationships/hyperlink" Target="https://www.ups.com/cn/en/about/history/1990.page?WT.svl=SubNav" TargetMode="External"/><Relationship Id="rId2" Type="http://schemas.openxmlformats.org/officeDocument/2006/relationships/numbering" Target="numbering.xml"/><Relationship Id="rId16" Type="http://schemas.openxmlformats.org/officeDocument/2006/relationships/hyperlink" Target="http://www.economy.nayka.com.ua/?op=1&amp;z=3390" TargetMode="External"/><Relationship Id="rId20" Type="http://schemas.openxmlformats.org/officeDocument/2006/relationships/hyperlink" Target="https://elita.org.ua/merezha-nova-poshta/" TargetMode="External"/><Relationship Id="rId29" Type="http://schemas.openxmlformats.org/officeDocument/2006/relationships/hyperlink" Target="https://about.ups.com/us/en/our-company/our-his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uto.org.ua/news/13-analitichne-doslidzhennya-vtorinnogo-avtorinku-ukrajini" TargetMode="External"/><Relationship Id="rId24" Type="http://schemas.openxmlformats.org/officeDocument/2006/relationships/hyperlink" Target="https://ubi-logistic.com.ua/transportno-ekspeditorskaya-kompaniy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a.meest.com/zelena-logistika" TargetMode="External"/><Relationship Id="rId23" Type="http://schemas.openxmlformats.org/officeDocument/2006/relationships/hyperlink" Target="https://meest.com/uploads/elFinder/UA/2021/062021/pdf/Zvit-2020.pdf" TargetMode="External"/><Relationship Id="rId28" Type="http://schemas.openxmlformats.org/officeDocument/2006/relationships/hyperlink" Target="https://ca.meest.com/news_uk" TargetMode="External"/><Relationship Id="rId10" Type="http://schemas.openxmlformats.org/officeDocument/2006/relationships/image" Target="media/image3.png"/><Relationship Id="rId19" Type="http://schemas.openxmlformats.org/officeDocument/2006/relationships/hyperlink" Target="https://ru.wikipedia.org/wiki/%D0%9D%D0%BE%D0%B2%D0%B0%D1%8F_%D0%BF%D0%BE%D1%87%D1%82%D0%B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kon.rada.gov.ua/laws/show/2210-14" TargetMode="External"/><Relationship Id="rId22" Type="http://schemas.openxmlformats.org/officeDocument/2006/relationships/hyperlink" Target="https://meest.com/uploads/elFinder/pdf3/UA/finansova-zvitnist-2019/Richnyy-zvit-za-2019-rik.pdf" TargetMode="External"/><Relationship Id="rId27" Type="http://schemas.openxmlformats.org/officeDocument/2006/relationships/hyperlink" Target="https://www.ipc.be/services/markets-and-regulations/e-commerce-market-insights/e-commerce-articles/parcel-lockers"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7E2C-4D96-425B-907B-34B4A3C9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66</Pages>
  <Words>62708</Words>
  <Characters>35745</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Leshyk</dc:creator>
  <cp:keywords/>
  <dc:description/>
  <cp:lastModifiedBy>Kateryna Leshyk</cp:lastModifiedBy>
  <cp:revision>8</cp:revision>
  <dcterms:created xsi:type="dcterms:W3CDTF">2021-11-30T21:36:00Z</dcterms:created>
  <dcterms:modified xsi:type="dcterms:W3CDTF">2021-12-01T10:36:00Z</dcterms:modified>
</cp:coreProperties>
</file>