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7C" w:rsidRDefault="0022767C" w:rsidP="0022767C">
      <w:pPr>
        <w:spacing w:after="0" w:line="240" w:lineRule="auto"/>
        <w:ind w:firstLine="567"/>
        <w:jc w:val="right"/>
        <w:rPr>
          <w:rFonts w:ascii="Times New Roman" w:hAnsi="Times New Roman" w:cs="Times New Roman"/>
          <w:b/>
          <w:sz w:val="28"/>
          <w:szCs w:val="28"/>
        </w:rPr>
      </w:pPr>
      <w:bookmarkStart w:id="0" w:name="_GoBack"/>
      <w:r>
        <w:rPr>
          <w:rFonts w:ascii="Times New Roman" w:hAnsi="Times New Roman" w:cs="Times New Roman"/>
          <w:b/>
          <w:sz w:val="28"/>
          <w:szCs w:val="28"/>
        </w:rPr>
        <w:t>Бабала Людмила Василівна</w:t>
      </w:r>
    </w:p>
    <w:p w:rsidR="0022767C" w:rsidRDefault="0022767C" w:rsidP="0022767C">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к.е.н., доцент</w:t>
      </w:r>
    </w:p>
    <w:p w:rsidR="0022767C" w:rsidRDefault="0022767C" w:rsidP="0022767C">
      <w:pPr>
        <w:spacing w:after="0" w:line="240" w:lineRule="auto"/>
        <w:ind w:firstLine="567"/>
        <w:jc w:val="right"/>
        <w:rPr>
          <w:rFonts w:ascii="Times New Roman" w:hAnsi="Times New Roman" w:cs="Times New Roman"/>
          <w:b/>
          <w:sz w:val="28"/>
          <w:szCs w:val="28"/>
        </w:rPr>
      </w:pPr>
      <w:proofErr w:type="spellStart"/>
      <w:r>
        <w:rPr>
          <w:rFonts w:ascii="Times New Roman" w:hAnsi="Times New Roman" w:cs="Times New Roman"/>
          <w:b/>
          <w:sz w:val="28"/>
          <w:szCs w:val="28"/>
        </w:rPr>
        <w:t>Мерва</w:t>
      </w:r>
      <w:proofErr w:type="spellEnd"/>
      <w:r>
        <w:rPr>
          <w:rFonts w:ascii="Times New Roman" w:hAnsi="Times New Roman" w:cs="Times New Roman"/>
          <w:b/>
          <w:sz w:val="28"/>
          <w:szCs w:val="28"/>
        </w:rPr>
        <w:t xml:space="preserve"> Мартин</w:t>
      </w:r>
    </w:p>
    <w:p w:rsidR="0022767C" w:rsidRDefault="0022767C" w:rsidP="0022767C">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Студент</w:t>
      </w:r>
    </w:p>
    <w:p w:rsidR="0022767C" w:rsidRDefault="0022767C" w:rsidP="0022767C">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Довбуш Володимир</w:t>
      </w:r>
    </w:p>
    <w:p w:rsidR="0022767C" w:rsidRDefault="0022767C" w:rsidP="0022767C">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 xml:space="preserve">Студент </w:t>
      </w:r>
    </w:p>
    <w:p w:rsidR="0022767C" w:rsidRDefault="0022767C" w:rsidP="0022767C">
      <w:pPr>
        <w:spacing w:after="0" w:line="240" w:lineRule="auto"/>
        <w:ind w:firstLine="567"/>
        <w:jc w:val="right"/>
        <w:rPr>
          <w:rFonts w:ascii="Times New Roman" w:hAnsi="Times New Roman" w:cs="Times New Roman"/>
          <w:b/>
          <w:sz w:val="28"/>
          <w:szCs w:val="28"/>
        </w:rPr>
      </w:pPr>
      <w:proofErr w:type="spellStart"/>
      <w:r>
        <w:rPr>
          <w:rFonts w:ascii="Times New Roman" w:hAnsi="Times New Roman" w:cs="Times New Roman"/>
          <w:b/>
          <w:sz w:val="28"/>
          <w:szCs w:val="28"/>
        </w:rPr>
        <w:t>Смолярчук</w:t>
      </w:r>
      <w:proofErr w:type="spellEnd"/>
      <w:r>
        <w:rPr>
          <w:rFonts w:ascii="Times New Roman" w:hAnsi="Times New Roman" w:cs="Times New Roman"/>
          <w:b/>
          <w:sz w:val="28"/>
          <w:szCs w:val="28"/>
        </w:rPr>
        <w:t xml:space="preserve"> Іван</w:t>
      </w:r>
    </w:p>
    <w:p w:rsidR="0022767C" w:rsidRDefault="0022767C" w:rsidP="0022767C">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студент</w:t>
      </w:r>
    </w:p>
    <w:p w:rsidR="0022767C" w:rsidRDefault="0022767C" w:rsidP="0022767C">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 xml:space="preserve">Західноукраїнський національний університет </w:t>
      </w:r>
    </w:p>
    <w:p w:rsidR="0022767C" w:rsidRDefault="002A1288" w:rsidP="0022767C">
      <w:pPr>
        <w:jc w:val="right"/>
        <w:rPr>
          <w:rStyle w:val="a3"/>
          <w:rFonts w:ascii="Times New Roman" w:hAnsi="Times New Roman" w:cs="Times New Roman"/>
          <w:b/>
          <w:sz w:val="28"/>
          <w:szCs w:val="28"/>
          <w:lang w:val="en-US"/>
        </w:rPr>
      </w:pPr>
      <w:hyperlink r:id="rId4" w:history="1">
        <w:r w:rsidR="0022767C" w:rsidRPr="000C3E04">
          <w:rPr>
            <w:rStyle w:val="a3"/>
            <w:rFonts w:ascii="Times New Roman" w:hAnsi="Times New Roman" w:cs="Times New Roman"/>
            <w:b/>
            <w:sz w:val="28"/>
            <w:szCs w:val="28"/>
            <w:lang w:val="en-US"/>
          </w:rPr>
          <w:t>ludaduma</w:t>
        </w:r>
        <w:r w:rsidR="0022767C" w:rsidRPr="00F10DD9">
          <w:rPr>
            <w:rStyle w:val="a3"/>
            <w:rFonts w:ascii="Times New Roman" w:hAnsi="Times New Roman" w:cs="Times New Roman"/>
            <w:b/>
            <w:sz w:val="28"/>
            <w:szCs w:val="28"/>
            <w:lang w:val="ru-RU"/>
          </w:rPr>
          <w:t>7@</w:t>
        </w:r>
        <w:r w:rsidR="0022767C" w:rsidRPr="000C3E04">
          <w:rPr>
            <w:rStyle w:val="a3"/>
            <w:rFonts w:ascii="Times New Roman" w:hAnsi="Times New Roman" w:cs="Times New Roman"/>
            <w:b/>
            <w:sz w:val="28"/>
            <w:szCs w:val="28"/>
            <w:lang w:val="en-US"/>
          </w:rPr>
          <w:t>gmail</w:t>
        </w:r>
        <w:r w:rsidR="0022767C" w:rsidRPr="00F10DD9">
          <w:rPr>
            <w:rStyle w:val="a3"/>
            <w:rFonts w:ascii="Times New Roman" w:hAnsi="Times New Roman" w:cs="Times New Roman"/>
            <w:b/>
            <w:sz w:val="28"/>
            <w:szCs w:val="28"/>
            <w:lang w:val="ru-RU"/>
          </w:rPr>
          <w:t>.</w:t>
        </w:r>
        <w:r w:rsidR="0022767C" w:rsidRPr="000C3E04">
          <w:rPr>
            <w:rStyle w:val="a3"/>
            <w:rFonts w:ascii="Times New Roman" w:hAnsi="Times New Roman" w:cs="Times New Roman"/>
            <w:b/>
            <w:sz w:val="28"/>
            <w:szCs w:val="28"/>
            <w:lang w:val="en-US"/>
          </w:rPr>
          <w:t>com</w:t>
        </w:r>
      </w:hyperlink>
      <w:bookmarkEnd w:id="0"/>
    </w:p>
    <w:p w:rsidR="0022767C" w:rsidRDefault="0022767C">
      <w:pPr>
        <w:rPr>
          <w:rFonts w:ascii="Times New Roman" w:hAnsi="Times New Roman" w:cs="Times New Roman"/>
          <w:sz w:val="28"/>
          <w:szCs w:val="28"/>
        </w:rPr>
      </w:pPr>
    </w:p>
    <w:p w:rsidR="007901AB" w:rsidRDefault="0022767C" w:rsidP="0022767C">
      <w:pPr>
        <w:jc w:val="center"/>
        <w:rPr>
          <w:rFonts w:ascii="Times New Roman" w:hAnsi="Times New Roman" w:cs="Times New Roman"/>
          <w:b/>
          <w:sz w:val="28"/>
          <w:szCs w:val="28"/>
        </w:rPr>
      </w:pPr>
      <w:r w:rsidRPr="0022767C">
        <w:rPr>
          <w:rFonts w:ascii="Times New Roman" w:hAnsi="Times New Roman" w:cs="Times New Roman"/>
          <w:b/>
          <w:sz w:val="28"/>
          <w:szCs w:val="28"/>
        </w:rPr>
        <w:t>Побудова ескізної цифрової моделі розвитку діяльнісного потенціалу</w:t>
      </w:r>
    </w:p>
    <w:p w:rsidR="0022767C" w:rsidRDefault="0022767C" w:rsidP="0022767C">
      <w:pPr>
        <w:spacing w:after="0" w:line="360" w:lineRule="auto"/>
        <w:ind w:firstLine="567"/>
        <w:jc w:val="both"/>
        <w:rPr>
          <w:rFonts w:ascii="Times New Roman" w:hAnsi="Times New Roman" w:cs="Times New Roman"/>
          <w:sz w:val="28"/>
          <w:szCs w:val="28"/>
        </w:rPr>
      </w:pPr>
    </w:p>
    <w:p w:rsidR="0022767C" w:rsidRPr="00891266" w:rsidRDefault="0022767C" w:rsidP="0022767C">
      <w:pPr>
        <w:spacing w:after="0" w:line="360" w:lineRule="auto"/>
        <w:ind w:firstLine="567"/>
        <w:jc w:val="both"/>
        <w:rPr>
          <w:rFonts w:ascii="Times New Roman" w:hAnsi="Times New Roman" w:cs="Times New Roman"/>
          <w:sz w:val="28"/>
          <w:szCs w:val="28"/>
        </w:rPr>
      </w:pPr>
      <w:r w:rsidRPr="00891266">
        <w:rPr>
          <w:rFonts w:ascii="Times New Roman" w:hAnsi="Times New Roman" w:cs="Times New Roman"/>
          <w:sz w:val="28"/>
          <w:szCs w:val="28"/>
        </w:rPr>
        <w:t>Протягом усього життя люди вирішують проблеми різного змісту та складності. Тому всі освітні системи орієнтовані підготовку людей, здатних вирішувати проблеми якомога більшої складності. При цьому кожна людина здатна вирішувати проблеми лише тієї складності, яка відповідає її актуальному стану розвитку та природним даним. З погляду успішної діяльності, актуальний стан розвитку людини характеризується, перш за все, рівнем розвитку певних здібностей та якістю сформованих у неї знань. Тому необхідно встановити, які здібності необхідні людині для успішного вирішення проблем, і яка роль знань у цьому процесі.</w:t>
      </w:r>
    </w:p>
    <w:p w:rsidR="0022767C" w:rsidRDefault="0022767C" w:rsidP="0022767C">
      <w:pPr>
        <w:spacing w:after="0" w:line="360" w:lineRule="auto"/>
        <w:ind w:firstLine="567"/>
        <w:jc w:val="both"/>
        <w:rPr>
          <w:rFonts w:ascii="Times New Roman" w:hAnsi="Times New Roman" w:cs="Times New Roman"/>
          <w:sz w:val="28"/>
          <w:szCs w:val="28"/>
        </w:rPr>
      </w:pPr>
      <w:r w:rsidRPr="00891266">
        <w:rPr>
          <w:rFonts w:ascii="Times New Roman" w:hAnsi="Times New Roman" w:cs="Times New Roman"/>
          <w:sz w:val="28"/>
          <w:szCs w:val="28"/>
        </w:rPr>
        <w:t>Загальна схема вирішення будь-якої проблеми, незалежно від предметної області, складається з трьох укрупнених операцій: формалізація (А), конструювання (В), виконання (С). На моделі цей процес трансформації проблеми в результат можна подати за допомогою ді</w:t>
      </w:r>
      <w:r>
        <w:rPr>
          <w:rFonts w:ascii="Times New Roman" w:hAnsi="Times New Roman" w:cs="Times New Roman"/>
          <w:sz w:val="28"/>
          <w:szCs w:val="28"/>
        </w:rPr>
        <w:t>аграми SADT [9] (рис</w:t>
      </w:r>
      <w:r w:rsidRPr="00891266">
        <w:rPr>
          <w:rFonts w:ascii="Times New Roman" w:hAnsi="Times New Roman" w:cs="Times New Roman"/>
          <w:sz w:val="28"/>
          <w:szCs w:val="28"/>
        </w:rPr>
        <w:t>.1).</w:t>
      </w:r>
    </w:p>
    <w:p w:rsidR="0022767C" w:rsidRDefault="0022767C" w:rsidP="0022767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3C8D7A71" wp14:editId="1A9F1007">
            <wp:extent cx="5297278" cy="3048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1683" cy="3050535"/>
                    </a:xfrm>
                    <a:prstGeom prst="rect">
                      <a:avLst/>
                    </a:prstGeom>
                    <a:noFill/>
                    <a:ln>
                      <a:noFill/>
                    </a:ln>
                  </pic:spPr>
                </pic:pic>
              </a:graphicData>
            </a:graphic>
          </wp:inline>
        </w:drawing>
      </w:r>
    </w:p>
    <w:p w:rsidR="0022767C" w:rsidRDefault="0022767C" w:rsidP="0022767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Рис.1. </w:t>
      </w:r>
      <w:r w:rsidRPr="002972D7">
        <w:rPr>
          <w:rFonts w:ascii="Times New Roman" w:hAnsi="Times New Roman" w:cs="Times New Roman"/>
          <w:sz w:val="28"/>
          <w:szCs w:val="28"/>
        </w:rPr>
        <w:t>Діаграма трансформації проблеми на результат</w:t>
      </w:r>
    </w:p>
    <w:p w:rsidR="0022767C" w:rsidRPr="002972D7" w:rsidRDefault="0022767C" w:rsidP="0022767C">
      <w:pPr>
        <w:spacing w:after="0" w:line="360" w:lineRule="auto"/>
        <w:jc w:val="center"/>
        <w:rPr>
          <w:rFonts w:ascii="Times New Roman" w:hAnsi="Times New Roman" w:cs="Times New Roman"/>
          <w:sz w:val="28"/>
          <w:szCs w:val="28"/>
        </w:rPr>
      </w:pPr>
    </w:p>
    <w:p w:rsidR="0022767C" w:rsidRDefault="0022767C" w:rsidP="0022767C">
      <w:pPr>
        <w:spacing w:after="0" w:line="360" w:lineRule="auto"/>
        <w:ind w:firstLine="567"/>
        <w:jc w:val="both"/>
        <w:rPr>
          <w:rFonts w:ascii="Times New Roman" w:hAnsi="Times New Roman" w:cs="Times New Roman"/>
          <w:sz w:val="28"/>
          <w:szCs w:val="28"/>
        </w:rPr>
      </w:pPr>
      <w:r w:rsidRPr="002972D7">
        <w:rPr>
          <w:rFonts w:ascii="Times New Roman" w:hAnsi="Times New Roman" w:cs="Times New Roman"/>
          <w:sz w:val="28"/>
          <w:szCs w:val="28"/>
        </w:rPr>
        <w:t>Як показано на цій діаграмі, людина вирішує проблему, першому етапі (операція А) формалізує цю проблему, тобто. створює ментальний образ проблемної ситуації у своїй когнітивній сфері з поданням її як завдання з урахуванням своїх знань</w:t>
      </w:r>
      <w:r w:rsidRPr="0022767C">
        <w:rPr>
          <w:rFonts w:ascii="Times New Roman" w:hAnsi="Times New Roman" w:cs="Times New Roman"/>
          <w:sz w:val="28"/>
          <w:szCs w:val="28"/>
        </w:rPr>
        <w:t>[</w:t>
      </w:r>
      <w:r>
        <w:rPr>
          <w:rFonts w:ascii="Times New Roman" w:hAnsi="Times New Roman" w:cs="Times New Roman"/>
          <w:sz w:val="28"/>
          <w:szCs w:val="28"/>
        </w:rPr>
        <w:t>8</w:t>
      </w:r>
      <w:r w:rsidRPr="0022767C">
        <w:rPr>
          <w:rFonts w:ascii="Times New Roman" w:hAnsi="Times New Roman" w:cs="Times New Roman"/>
          <w:sz w:val="28"/>
          <w:szCs w:val="28"/>
        </w:rPr>
        <w:t>]</w:t>
      </w:r>
      <w:r w:rsidRPr="00670427">
        <w:rPr>
          <w:rFonts w:ascii="Times New Roman" w:hAnsi="Times New Roman" w:cs="Times New Roman"/>
          <w:sz w:val="28"/>
          <w:szCs w:val="28"/>
        </w:rPr>
        <w:t>.</w:t>
      </w:r>
      <w:r w:rsidRPr="002972D7">
        <w:rPr>
          <w:rFonts w:ascii="Times New Roman" w:hAnsi="Times New Roman" w:cs="Times New Roman"/>
          <w:sz w:val="28"/>
          <w:szCs w:val="28"/>
        </w:rPr>
        <w:t xml:space="preserve">. На другому (операція В) людина на основі своїх знань конструює план вирішення цього завдання. І нарешті, на третьому етапі (операція С), людина на базі своїх знань та інших ресурсів, реалізує цей план у якомусь середовищі (реальному, віртуальному). Таким чином, проблема якоїсь складності S під управлінням </w:t>
      </w:r>
      <w:proofErr w:type="spellStart"/>
      <w:r w:rsidRPr="002972D7">
        <w:rPr>
          <w:rFonts w:ascii="Times New Roman" w:hAnsi="Times New Roman" w:cs="Times New Roman"/>
          <w:sz w:val="28"/>
          <w:szCs w:val="28"/>
        </w:rPr>
        <w:t>формалізаційних</w:t>
      </w:r>
      <w:proofErr w:type="spellEnd"/>
      <w:r w:rsidRPr="002972D7">
        <w:rPr>
          <w:rFonts w:ascii="Times New Roman" w:hAnsi="Times New Roman" w:cs="Times New Roman"/>
          <w:sz w:val="28"/>
          <w:szCs w:val="28"/>
        </w:rPr>
        <w:t xml:space="preserve"> (А), конструктивних (В), виконавських (С) здібностей людини, на базі її знань і через її діяльність перетворюється на успішний (позитивний) чи негативний результат. Позитивність результату </w:t>
      </w:r>
      <w:proofErr w:type="spellStart"/>
      <w:r w:rsidRPr="002972D7">
        <w:rPr>
          <w:rFonts w:ascii="Times New Roman" w:hAnsi="Times New Roman" w:cs="Times New Roman"/>
          <w:sz w:val="28"/>
          <w:szCs w:val="28"/>
        </w:rPr>
        <w:t>залежатиме</w:t>
      </w:r>
      <w:proofErr w:type="spellEnd"/>
      <w:r w:rsidRPr="002972D7">
        <w:rPr>
          <w:rFonts w:ascii="Times New Roman" w:hAnsi="Times New Roman" w:cs="Times New Roman"/>
          <w:sz w:val="28"/>
          <w:szCs w:val="28"/>
        </w:rPr>
        <w:t xml:space="preserve"> від рівнів розвитку його А, В, З здібностей і якості сформованих знань </w:t>
      </w:r>
      <m:oMath>
        <m:r>
          <w:rPr>
            <w:rFonts w:ascii="Cambria Math" w:hAnsi="Cambria Math" w:cs="Times New Roman"/>
            <w:sz w:val="28"/>
            <w:szCs w:val="28"/>
          </w:rPr>
          <m:t>Z = (POL, CHL)</m:t>
        </m:r>
      </m:oMath>
      <w:r w:rsidRPr="002972D7">
        <w:rPr>
          <w:rFonts w:ascii="Times New Roman" w:hAnsi="Times New Roman" w:cs="Times New Roman"/>
          <w:sz w:val="28"/>
          <w:szCs w:val="28"/>
        </w:rPr>
        <w:t xml:space="preserve"> на момент вирішення проблеми, де POL – характеризує інформаційну повноту знань, а CHL – їх структурну цілісність. Величина S характеризує складність розв'язуваної проблеми. Формально ймовірність успішного результату P(</w:t>
      </w:r>
      <w:proofErr w:type="spellStart"/>
      <w:r w:rsidRPr="002972D7">
        <w:rPr>
          <w:rFonts w:ascii="Times New Roman" w:hAnsi="Times New Roman" w:cs="Times New Roman"/>
          <w:sz w:val="28"/>
          <w:szCs w:val="28"/>
        </w:rPr>
        <w:t>pos</w:t>
      </w:r>
      <w:proofErr w:type="spellEnd"/>
      <w:r w:rsidRPr="002972D7">
        <w:rPr>
          <w:rFonts w:ascii="Times New Roman" w:hAnsi="Times New Roman" w:cs="Times New Roman"/>
          <w:sz w:val="28"/>
          <w:szCs w:val="28"/>
        </w:rPr>
        <w:t>) можна уявити через функціонал</w:t>
      </w:r>
      <w:r>
        <w:rPr>
          <w:rFonts w:ascii="Times New Roman" w:hAnsi="Times New Roman" w:cs="Times New Roman"/>
          <w:sz w:val="28"/>
          <w:szCs w:val="28"/>
        </w:rPr>
        <w:t>.</w:t>
      </w:r>
    </w:p>
    <w:p w:rsidR="0022767C" w:rsidRDefault="0022767C" w:rsidP="0022767C">
      <w:pPr>
        <w:spacing w:after="0" w:line="360" w:lineRule="auto"/>
        <w:ind w:firstLine="567"/>
        <w:jc w:val="center"/>
        <w:rPr>
          <w:rFonts w:ascii="Cambria Math" w:eastAsia="Cambria Math" w:hAnsi="Cambria Math" w:cs="Cambria Math"/>
          <w:color w:val="000000"/>
          <w:sz w:val="28"/>
          <w:szCs w:val="28"/>
        </w:rPr>
      </w:pPr>
      <w:r>
        <w:rPr>
          <w:rFonts w:ascii="Cambria Math" w:eastAsia="Cambria Math" w:hAnsi="Cambria Math" w:cs="Cambria Math"/>
          <w:color w:val="000000"/>
          <w:sz w:val="28"/>
          <w:szCs w:val="28"/>
        </w:rPr>
        <w:t>𝑃(𝑝𝑜𝑠)=𝐹(𝐴,𝐵,𝐶,𝑃𝑂𝐿,𝐶𝐻𝐿,𝑆)    (1)</w:t>
      </w:r>
    </w:p>
    <w:p w:rsidR="0022767C" w:rsidRPr="002972D7"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2972D7">
        <w:rPr>
          <w:rFonts w:ascii="Times New Roman" w:hAnsi="Times New Roman" w:cs="Times New Roman"/>
          <w:sz w:val="28"/>
          <w:szCs w:val="28"/>
        </w:rPr>
        <w:t>е</w:t>
      </w:r>
      <w:r>
        <w:rPr>
          <w:rFonts w:ascii="Times New Roman" w:hAnsi="Times New Roman" w:cs="Times New Roman"/>
          <w:sz w:val="28"/>
          <w:szCs w:val="28"/>
        </w:rPr>
        <w:t>,</w:t>
      </w:r>
      <w:r w:rsidRPr="002972D7">
        <w:rPr>
          <w:rFonts w:ascii="Times New Roman" w:hAnsi="Times New Roman" w:cs="Times New Roman"/>
          <w:sz w:val="28"/>
          <w:szCs w:val="28"/>
        </w:rPr>
        <w:t xml:space="preserve"> змінні </w:t>
      </w:r>
      <m:oMath>
        <m:r>
          <w:rPr>
            <w:rFonts w:ascii="Cambria Math" w:hAnsi="Cambria Math" w:cs="Cambria Math"/>
            <w:sz w:val="28"/>
            <w:szCs w:val="28"/>
          </w:rPr>
          <m:t>A</m:t>
        </m:r>
        <m:r>
          <w:rPr>
            <w:rFonts w:ascii="Cambria Math" w:hAnsi="Cambria Math" w:cs="Times New Roman"/>
            <w:sz w:val="28"/>
            <w:szCs w:val="28"/>
          </w:rPr>
          <m:t>,</m:t>
        </m:r>
        <m:r>
          <w:rPr>
            <w:rFonts w:ascii="Cambria Math" w:hAnsi="Cambria Math" w:cs="Cambria Math"/>
            <w:sz w:val="28"/>
            <w:szCs w:val="28"/>
          </w:rPr>
          <m:t>B</m:t>
        </m:r>
        <m:r>
          <w:rPr>
            <w:rFonts w:ascii="Cambria Math" w:hAnsi="Cambria Math" w:cs="Times New Roman"/>
            <w:sz w:val="28"/>
            <w:szCs w:val="28"/>
          </w:rPr>
          <m:t>,</m:t>
        </m:r>
        <m:r>
          <w:rPr>
            <w:rFonts w:ascii="Cambria Math" w:hAnsi="Cambria Math" w:cs="Cambria Math"/>
            <w:sz w:val="28"/>
            <w:szCs w:val="28"/>
          </w:rPr>
          <m:t>C</m:t>
        </m:r>
        <m:r>
          <w:rPr>
            <w:rFonts w:ascii="Cambria Math" w:hAnsi="Cambria Math" w:cs="Times New Roman"/>
            <w:sz w:val="28"/>
            <w:szCs w:val="28"/>
          </w:rPr>
          <m:t>,</m:t>
        </m:r>
        <m:r>
          <w:rPr>
            <w:rFonts w:ascii="Cambria Math" w:hAnsi="Cambria Math" w:cs="Cambria Math"/>
            <w:sz w:val="28"/>
            <w:szCs w:val="28"/>
          </w:rPr>
          <m:t>POL</m:t>
        </m:r>
        <m:r>
          <w:rPr>
            <w:rFonts w:ascii="Cambria Math" w:hAnsi="Cambria Math" w:cs="Times New Roman"/>
            <w:sz w:val="28"/>
            <w:szCs w:val="28"/>
          </w:rPr>
          <m:t>,</m:t>
        </m:r>
        <m:r>
          <w:rPr>
            <w:rFonts w:ascii="Cambria Math" w:hAnsi="Cambria Math" w:cs="Cambria Math"/>
            <w:sz w:val="28"/>
            <w:szCs w:val="28"/>
          </w:rPr>
          <m:t>CHL</m:t>
        </m:r>
        <m:r>
          <w:rPr>
            <w:rFonts w:ascii="Cambria Math" w:hAnsi="Cambria Math" w:cs="Times New Roman"/>
            <w:sz w:val="28"/>
            <w:szCs w:val="28"/>
          </w:rPr>
          <m:t>,</m:t>
        </m:r>
        <m:r>
          <w:rPr>
            <w:rFonts w:ascii="Cambria Math" w:hAnsi="Cambria Math" w:cs="Cambria Math"/>
            <w:sz w:val="28"/>
            <w:szCs w:val="28"/>
          </w:rPr>
          <m:t>S</m:t>
        </m:r>
      </m:oMath>
      <w:r w:rsidRPr="002972D7">
        <w:rPr>
          <w:rFonts w:ascii="Times New Roman" w:hAnsi="Times New Roman" w:cs="Times New Roman"/>
          <w:sz w:val="28"/>
          <w:szCs w:val="28"/>
        </w:rPr>
        <w:t xml:space="preserve"> є інтегра</w:t>
      </w:r>
      <w:r>
        <w:rPr>
          <w:rFonts w:ascii="Times New Roman" w:hAnsi="Times New Roman" w:cs="Times New Roman"/>
          <w:sz w:val="28"/>
          <w:szCs w:val="28"/>
        </w:rPr>
        <w:t>тивними характеристиками, тобто</w:t>
      </w:r>
      <w:r w:rsidRPr="002972D7">
        <w:rPr>
          <w:rFonts w:ascii="Times New Roman" w:hAnsi="Times New Roman" w:cs="Times New Roman"/>
          <w:sz w:val="28"/>
          <w:szCs w:val="28"/>
        </w:rPr>
        <w:t xml:space="preserve"> ці змінні несуть інформацію «в собі» про «поведінку» багатьох інших </w:t>
      </w:r>
      <w:r w:rsidRPr="002972D7">
        <w:rPr>
          <w:rFonts w:ascii="Times New Roman" w:hAnsi="Times New Roman" w:cs="Times New Roman"/>
          <w:sz w:val="28"/>
          <w:szCs w:val="28"/>
        </w:rPr>
        <w:lastRenderedPageBreak/>
        <w:t xml:space="preserve">характеристик, пов'язаних з ними, що знаходяться нижче в ієрархічній структурі організації системи. Слід наголосити, що змінні </w:t>
      </w:r>
      <m:oMath>
        <m:r>
          <w:rPr>
            <w:rFonts w:ascii="Cambria Math" w:hAnsi="Cambria Math" w:cs="Cambria Math"/>
            <w:sz w:val="28"/>
            <w:szCs w:val="28"/>
          </w:rPr>
          <m:t>A</m:t>
        </m:r>
        <m:r>
          <w:rPr>
            <w:rFonts w:ascii="Cambria Math" w:hAnsi="Cambria Math" w:cs="Times New Roman"/>
            <w:sz w:val="28"/>
            <w:szCs w:val="28"/>
          </w:rPr>
          <m:t>,</m:t>
        </m:r>
        <m:r>
          <w:rPr>
            <w:rFonts w:ascii="Cambria Math" w:hAnsi="Cambria Math" w:cs="Cambria Math"/>
            <w:sz w:val="28"/>
            <w:szCs w:val="28"/>
          </w:rPr>
          <m:t>B</m:t>
        </m:r>
        <m:r>
          <w:rPr>
            <w:rFonts w:ascii="Cambria Math" w:hAnsi="Cambria Math" w:cs="Times New Roman"/>
            <w:sz w:val="28"/>
            <w:szCs w:val="28"/>
          </w:rPr>
          <m:t>,</m:t>
        </m:r>
        <m:r>
          <w:rPr>
            <w:rFonts w:ascii="Cambria Math" w:hAnsi="Cambria Math" w:cs="Cambria Math"/>
            <w:sz w:val="28"/>
            <w:szCs w:val="28"/>
          </w:rPr>
          <m:t>C</m:t>
        </m:r>
        <m:r>
          <w:rPr>
            <w:rFonts w:ascii="Cambria Math" w:hAnsi="Cambria Math" w:cs="Times New Roman"/>
            <w:sz w:val="28"/>
            <w:szCs w:val="28"/>
          </w:rPr>
          <m:t>,</m:t>
        </m:r>
        <m:r>
          <w:rPr>
            <w:rFonts w:ascii="Cambria Math" w:hAnsi="Cambria Math" w:cs="Cambria Math"/>
            <w:sz w:val="28"/>
            <w:szCs w:val="28"/>
          </w:rPr>
          <m:t>POL</m:t>
        </m:r>
        <m:r>
          <w:rPr>
            <w:rFonts w:ascii="Cambria Math" w:hAnsi="Cambria Math" w:cs="Times New Roman"/>
            <w:sz w:val="28"/>
            <w:szCs w:val="28"/>
          </w:rPr>
          <m:t>,</m:t>
        </m:r>
        <m:r>
          <w:rPr>
            <w:rFonts w:ascii="Cambria Math" w:hAnsi="Cambria Math" w:cs="Cambria Math"/>
            <w:sz w:val="28"/>
            <w:szCs w:val="28"/>
          </w:rPr>
          <m:t>CHL</m:t>
        </m:r>
        <m:r>
          <w:rPr>
            <w:rFonts w:ascii="Cambria Math" w:hAnsi="Cambria Math" w:cs="Times New Roman"/>
            <w:sz w:val="28"/>
            <w:szCs w:val="28"/>
          </w:rPr>
          <m:t>,</m:t>
        </m:r>
        <m:r>
          <w:rPr>
            <w:rFonts w:ascii="Cambria Math" w:hAnsi="Cambria Math" w:cs="Cambria Math"/>
            <w:sz w:val="28"/>
            <w:szCs w:val="28"/>
          </w:rPr>
          <m:t>S</m:t>
        </m:r>
      </m:oMath>
      <w:r w:rsidRPr="002972D7">
        <w:rPr>
          <w:rFonts w:ascii="Times New Roman" w:hAnsi="Times New Roman" w:cs="Times New Roman"/>
          <w:sz w:val="28"/>
          <w:szCs w:val="28"/>
        </w:rPr>
        <w:t xml:space="preserve"> є залежними за своєю природою, т.к. є елементами однієї когнітивної підсистеми. Таким чином, діяльнісний потенціал людини на актуальний момент часу t характеризується конкретним набором параметрів</w:t>
      </w:r>
      <w:r w:rsidRPr="0022767C">
        <w:rPr>
          <w:rFonts w:ascii="Times New Roman" w:hAnsi="Times New Roman" w:cs="Times New Roman"/>
          <w:sz w:val="28"/>
          <w:szCs w:val="28"/>
          <w:lang w:val="ru-RU"/>
        </w:rPr>
        <w:t>[</w:t>
      </w:r>
      <w:r>
        <w:rPr>
          <w:rFonts w:ascii="Times New Roman" w:hAnsi="Times New Roman" w:cs="Times New Roman"/>
          <w:sz w:val="28"/>
          <w:szCs w:val="28"/>
          <w:lang w:val="ru-RU"/>
        </w:rPr>
        <w:t>8</w:t>
      </w:r>
      <w:r w:rsidRPr="0022767C">
        <w:rPr>
          <w:rFonts w:ascii="Times New Roman" w:hAnsi="Times New Roman" w:cs="Times New Roman"/>
          <w:sz w:val="28"/>
          <w:szCs w:val="28"/>
          <w:lang w:val="ru-RU"/>
        </w:rPr>
        <w:t>]</w:t>
      </w:r>
      <w:r w:rsidRPr="00670427">
        <w:rPr>
          <w:rFonts w:ascii="Times New Roman" w:hAnsi="Times New Roman" w:cs="Times New Roman"/>
          <w:sz w:val="28"/>
          <w:szCs w:val="28"/>
        </w:rPr>
        <w:t>.</w:t>
      </w:r>
      <w:r>
        <w:rPr>
          <w:rFonts w:ascii="Times New Roman" w:hAnsi="Times New Roman" w:cs="Times New Roman"/>
          <w:sz w:val="28"/>
          <w:szCs w:val="28"/>
        </w:rPr>
        <w:t>:</w:t>
      </w:r>
    </w:p>
    <w:p w:rsidR="0022767C" w:rsidRDefault="0022767C" w:rsidP="0022767C">
      <w:pPr>
        <w:spacing w:after="0" w:line="360" w:lineRule="auto"/>
        <w:ind w:firstLine="567"/>
        <w:jc w:val="center"/>
        <w:rPr>
          <w:rFonts w:ascii="Times New Roman" w:hAnsi="Times New Roman" w:cs="Times New Roman"/>
          <w:sz w:val="28"/>
          <w:szCs w:val="28"/>
        </w:rPr>
      </w:pPr>
      <m:oMath>
        <m:r>
          <w:rPr>
            <w:rFonts w:ascii="Cambria Math" w:hAnsi="Cambria Math" w:cs="Cambria Math"/>
            <w:sz w:val="28"/>
            <w:szCs w:val="28"/>
          </w:rPr>
          <m:t>POT</m:t>
        </m:r>
        <m:r>
          <w:rPr>
            <w:rFonts w:ascii="Cambria Math" w:hAnsi="Cambria Math" w:cs="Times New Roman"/>
            <w:sz w:val="28"/>
            <w:szCs w:val="28"/>
          </w:rPr>
          <m:t>(</m:t>
        </m:r>
        <m:r>
          <w:rPr>
            <w:rFonts w:ascii="Cambria Math" w:hAnsi="Cambria Math" w:cs="Cambria Math"/>
            <w:sz w:val="28"/>
            <w:szCs w:val="28"/>
          </w:rPr>
          <m:t>t</m:t>
        </m:r>
        <m:r>
          <w:rPr>
            <w:rFonts w:ascii="Cambria Math" w:hAnsi="Cambria Math" w:cs="Times New Roman"/>
            <w:sz w:val="28"/>
            <w:szCs w:val="28"/>
          </w:rPr>
          <m:t>)=(</m:t>
        </m:r>
        <m:r>
          <w:rPr>
            <w:rFonts w:ascii="Cambria Math" w:hAnsi="Cambria Math" w:cs="Cambria Math"/>
            <w:sz w:val="28"/>
            <w:szCs w:val="28"/>
          </w:rPr>
          <m:t>A</m:t>
        </m:r>
        <m:r>
          <w:rPr>
            <w:rFonts w:ascii="Cambria Math" w:hAnsi="Cambria Math" w:cs="Times New Roman"/>
            <w:sz w:val="28"/>
            <w:szCs w:val="28"/>
          </w:rPr>
          <m:t>(</m:t>
        </m:r>
        <m:r>
          <w:rPr>
            <w:rFonts w:ascii="Cambria Math" w:hAnsi="Cambria Math" w:cs="Cambria Math"/>
            <w:sz w:val="28"/>
            <w:szCs w:val="28"/>
          </w:rPr>
          <m:t>t</m:t>
        </m:r>
        <m:r>
          <w:rPr>
            <w:rFonts w:ascii="Cambria Math" w:hAnsi="Cambria Math" w:cs="Times New Roman"/>
            <w:sz w:val="28"/>
            <w:szCs w:val="28"/>
          </w:rPr>
          <m:t>)=</m:t>
        </m:r>
        <m:r>
          <w:rPr>
            <w:rFonts w:ascii="Cambria Math" w:hAnsi="Cambria Math" w:cs="Cambria Math"/>
            <w:sz w:val="28"/>
            <w:szCs w:val="28"/>
          </w:rPr>
          <m:t>a</m:t>
        </m:r>
        <m:r>
          <w:rPr>
            <w:rFonts w:ascii="Cambria Math" w:hAnsi="Cambria Math" w:cs="Times New Roman"/>
            <w:sz w:val="28"/>
            <w:szCs w:val="28"/>
          </w:rPr>
          <m:t>,</m:t>
        </m:r>
        <m:r>
          <w:rPr>
            <w:rFonts w:ascii="Cambria Math" w:hAnsi="Cambria Math" w:cs="Cambria Math"/>
            <w:sz w:val="28"/>
            <w:szCs w:val="28"/>
          </w:rPr>
          <m:t>B</m:t>
        </m:r>
        <m:r>
          <w:rPr>
            <w:rFonts w:ascii="Cambria Math" w:hAnsi="Cambria Math" w:cs="Times New Roman"/>
            <w:sz w:val="28"/>
            <w:szCs w:val="28"/>
          </w:rPr>
          <m:t>(</m:t>
        </m:r>
        <m:r>
          <w:rPr>
            <w:rFonts w:ascii="Cambria Math" w:hAnsi="Cambria Math" w:cs="Cambria Math"/>
            <w:sz w:val="28"/>
            <w:szCs w:val="28"/>
          </w:rPr>
          <m:t>t</m:t>
        </m:r>
        <m:r>
          <w:rPr>
            <w:rFonts w:ascii="Cambria Math" w:hAnsi="Cambria Math" w:cs="Times New Roman"/>
            <w:sz w:val="28"/>
            <w:szCs w:val="28"/>
          </w:rPr>
          <m:t>)=</m:t>
        </m:r>
        <m:r>
          <w:rPr>
            <w:rFonts w:ascii="Cambria Math" w:hAnsi="Cambria Math" w:cs="Cambria Math"/>
            <w:sz w:val="28"/>
            <w:szCs w:val="28"/>
          </w:rPr>
          <m:t>b</m:t>
        </m:r>
        <m:r>
          <w:rPr>
            <w:rFonts w:ascii="Cambria Math" w:hAnsi="Cambria Math" w:cs="Times New Roman"/>
            <w:sz w:val="28"/>
            <w:szCs w:val="28"/>
          </w:rPr>
          <m:t>,</m:t>
        </m:r>
        <m:r>
          <w:rPr>
            <w:rFonts w:ascii="Cambria Math" w:hAnsi="Cambria Math" w:cs="Cambria Math"/>
            <w:sz w:val="28"/>
            <w:szCs w:val="28"/>
          </w:rPr>
          <m:t>C</m:t>
        </m:r>
        <m:r>
          <w:rPr>
            <w:rFonts w:ascii="Cambria Math" w:hAnsi="Cambria Math" w:cs="Times New Roman"/>
            <w:sz w:val="28"/>
            <w:szCs w:val="28"/>
          </w:rPr>
          <m:t>(</m:t>
        </m:r>
        <m:r>
          <w:rPr>
            <w:rFonts w:ascii="Cambria Math" w:hAnsi="Cambria Math" w:cs="Cambria Math"/>
            <w:sz w:val="28"/>
            <w:szCs w:val="28"/>
          </w:rPr>
          <m:t>t</m:t>
        </m:r>
        <m:r>
          <w:rPr>
            <w:rFonts w:ascii="Cambria Math" w:hAnsi="Cambria Math" w:cs="Times New Roman"/>
            <w:sz w:val="28"/>
            <w:szCs w:val="28"/>
          </w:rPr>
          <m:t>)=</m:t>
        </m:r>
        <m:r>
          <w:rPr>
            <w:rFonts w:ascii="Cambria Math" w:hAnsi="Cambria Math" w:cs="Cambria Math"/>
            <w:sz w:val="28"/>
            <w:szCs w:val="28"/>
          </w:rPr>
          <m:t>c</m:t>
        </m:r>
        <m:r>
          <w:rPr>
            <w:rFonts w:ascii="Cambria Math" w:hAnsi="Cambria Math" w:cs="Times New Roman"/>
            <w:sz w:val="28"/>
            <w:szCs w:val="28"/>
          </w:rPr>
          <m:t>,</m:t>
        </m:r>
        <m:r>
          <w:rPr>
            <w:rFonts w:ascii="Cambria Math" w:hAnsi="Cambria Math" w:cs="Cambria Math"/>
            <w:sz w:val="28"/>
            <w:szCs w:val="28"/>
          </w:rPr>
          <m:t>POL</m:t>
        </m:r>
        <m:r>
          <w:rPr>
            <w:rFonts w:ascii="Cambria Math" w:hAnsi="Cambria Math" w:cs="Times New Roman"/>
            <w:sz w:val="28"/>
            <w:szCs w:val="28"/>
          </w:rPr>
          <m:t>(</m:t>
        </m:r>
        <m:r>
          <w:rPr>
            <w:rFonts w:ascii="Cambria Math" w:hAnsi="Cambria Math" w:cs="Cambria Math"/>
            <w:sz w:val="28"/>
            <w:szCs w:val="28"/>
          </w:rPr>
          <m:t>T</m:t>
        </m:r>
        <m:r>
          <w:rPr>
            <w:rFonts w:ascii="Cambria Math" w:hAnsi="Cambria Math" w:cs="Times New Roman"/>
            <w:sz w:val="28"/>
            <w:szCs w:val="28"/>
          </w:rPr>
          <m:t>)=</m:t>
        </m:r>
        <m:r>
          <w:rPr>
            <w:rFonts w:ascii="Cambria Math" w:hAnsi="Cambria Math" w:cs="Cambria Math"/>
            <w:sz w:val="28"/>
            <w:szCs w:val="28"/>
          </w:rPr>
          <m:t>po</m:t>
        </m:r>
        <m:r>
          <w:rPr>
            <w:rFonts w:ascii="Cambria Math" w:hAnsi="Cambria Math" w:cs="Times New Roman"/>
            <w:sz w:val="28"/>
            <w:szCs w:val="28"/>
          </w:rPr>
          <m:t xml:space="preserve"> </m:t>
        </m:r>
        <m:r>
          <w:rPr>
            <w:rFonts w:ascii="Cambria Math" w:hAnsi="Cambria Math" w:cs="Cambria Math"/>
            <w:sz w:val="28"/>
            <w:szCs w:val="28"/>
          </w:rPr>
          <m:t>c</m:t>
        </m:r>
        <m:r>
          <w:rPr>
            <w:rFonts w:ascii="Cambria Math" w:hAnsi="Cambria Math" w:cs="Times New Roman"/>
            <w:sz w:val="28"/>
            <w:szCs w:val="28"/>
          </w:rPr>
          <m:t>h</m:t>
        </m:r>
        <m:r>
          <w:rPr>
            <w:rFonts w:ascii="Cambria Math" w:hAnsi="Cambria Math" w:cs="Cambria Math"/>
            <w:sz w:val="28"/>
            <w:szCs w:val="28"/>
          </w:rPr>
          <m:t>l</m:t>
        </m:r>
        <m:r>
          <w:rPr>
            <w:rFonts w:ascii="Cambria Math" w:hAnsi="Cambria Math" w:cs="Times New Roman"/>
            <w:sz w:val="28"/>
            <w:szCs w:val="28"/>
          </w:rPr>
          <m:t xml:space="preserve">) </m:t>
        </m:r>
      </m:oMath>
      <w:r>
        <w:rPr>
          <w:rFonts w:ascii="Times New Roman" w:hAnsi="Times New Roman" w:cs="Times New Roman"/>
          <w:sz w:val="28"/>
          <w:szCs w:val="28"/>
        </w:rPr>
        <w:t xml:space="preserve"> (3</w:t>
      </w:r>
      <w:r w:rsidRPr="002972D7">
        <w:rPr>
          <w:rFonts w:ascii="Times New Roman" w:hAnsi="Times New Roman" w:cs="Times New Roman"/>
          <w:sz w:val="28"/>
          <w:szCs w:val="28"/>
        </w:rPr>
        <w:t>.2)</w:t>
      </w:r>
    </w:p>
    <w:p w:rsidR="0022767C" w:rsidRDefault="0022767C" w:rsidP="0022767C">
      <w:pPr>
        <w:spacing w:after="0" w:line="360" w:lineRule="auto"/>
        <w:ind w:firstLine="567"/>
        <w:jc w:val="both"/>
        <w:rPr>
          <w:rFonts w:ascii="Times New Roman" w:eastAsiaTheme="minorEastAsia" w:hAnsi="Times New Roman" w:cs="Times New Roman"/>
          <w:sz w:val="28"/>
          <w:szCs w:val="28"/>
        </w:rPr>
      </w:pPr>
      <w:r w:rsidRPr="002972D7">
        <w:rPr>
          <w:rFonts w:ascii="Times New Roman" w:hAnsi="Times New Roman" w:cs="Times New Roman"/>
          <w:sz w:val="28"/>
          <w:szCs w:val="28"/>
        </w:rPr>
        <w:t xml:space="preserve">Для побудови цифрової моделі розвитку діяльнісного потенціалу людини, розглянемо </w:t>
      </w:r>
      <w:proofErr w:type="spellStart"/>
      <w:r w:rsidRPr="002972D7">
        <w:rPr>
          <w:rFonts w:ascii="Times New Roman" w:hAnsi="Times New Roman" w:cs="Times New Roman"/>
          <w:sz w:val="28"/>
          <w:szCs w:val="28"/>
        </w:rPr>
        <w:t>псевдофазовий</w:t>
      </w:r>
      <w:proofErr w:type="spellEnd"/>
      <w:r w:rsidRPr="002972D7">
        <w:rPr>
          <w:rFonts w:ascii="Times New Roman" w:hAnsi="Times New Roman" w:cs="Times New Roman"/>
          <w:sz w:val="28"/>
          <w:szCs w:val="28"/>
        </w:rPr>
        <w:t xml:space="preserve"> простір зміни характеристик </w:t>
      </w:r>
      <w:r w:rsidRPr="002972D7">
        <w:rPr>
          <w:rFonts w:ascii="Cambria Math" w:hAnsi="Cambria Math" w:cs="Cambria Math"/>
          <w:sz w:val="28"/>
          <w:szCs w:val="28"/>
        </w:rPr>
        <w:t>𝐴</w:t>
      </w:r>
      <w:r w:rsidRPr="002972D7">
        <w:rPr>
          <w:rFonts w:ascii="Times New Roman" w:hAnsi="Times New Roman" w:cs="Times New Roman"/>
          <w:sz w:val="28"/>
          <w:szCs w:val="28"/>
        </w:rPr>
        <w:t>,</w:t>
      </w:r>
      <w:r w:rsidRPr="002972D7">
        <w:rPr>
          <w:rFonts w:ascii="Cambria Math" w:hAnsi="Cambria Math" w:cs="Cambria Math"/>
          <w:sz w:val="28"/>
          <w:szCs w:val="28"/>
        </w:rPr>
        <w:t>𝐵</w:t>
      </w:r>
      <w:r w:rsidRPr="002972D7">
        <w:rPr>
          <w:rFonts w:ascii="Times New Roman" w:hAnsi="Times New Roman" w:cs="Times New Roman"/>
          <w:sz w:val="28"/>
          <w:szCs w:val="28"/>
        </w:rPr>
        <w:t>,</w:t>
      </w:r>
      <w:r w:rsidRPr="002972D7">
        <w:rPr>
          <w:rFonts w:ascii="Cambria Math" w:hAnsi="Cambria Math" w:cs="Cambria Math"/>
          <w:sz w:val="28"/>
          <w:szCs w:val="28"/>
        </w:rPr>
        <w:t>𝐶</w:t>
      </w:r>
      <w:r w:rsidRPr="002972D7">
        <w:rPr>
          <w:rFonts w:ascii="Times New Roman" w:hAnsi="Times New Roman" w:cs="Times New Roman"/>
          <w:sz w:val="28"/>
          <w:szCs w:val="28"/>
        </w:rPr>
        <w:t>,</w:t>
      </w:r>
      <w:r w:rsidRPr="002972D7">
        <w:rPr>
          <w:rFonts w:ascii="Cambria Math" w:hAnsi="Cambria Math" w:cs="Cambria Math"/>
          <w:sz w:val="28"/>
          <w:szCs w:val="28"/>
        </w:rPr>
        <w:t>𝑃𝑂𝐿</w:t>
      </w:r>
      <w:r w:rsidRPr="002972D7">
        <w:rPr>
          <w:rFonts w:ascii="Times New Roman" w:hAnsi="Times New Roman" w:cs="Times New Roman"/>
          <w:sz w:val="28"/>
          <w:szCs w:val="28"/>
        </w:rPr>
        <w:t>,</w:t>
      </w:r>
      <w:r w:rsidRPr="002972D7">
        <w:rPr>
          <w:rFonts w:ascii="Cambria Math" w:hAnsi="Cambria Math" w:cs="Cambria Math"/>
          <w:sz w:val="28"/>
          <w:szCs w:val="28"/>
        </w:rPr>
        <w:t>𝐶𝐻𝐿</w:t>
      </w:r>
      <w:r w:rsidRPr="002972D7">
        <w:rPr>
          <w:rFonts w:ascii="Times New Roman" w:hAnsi="Times New Roman" w:cs="Times New Roman"/>
          <w:sz w:val="28"/>
          <w:szCs w:val="28"/>
        </w:rPr>
        <w:t>,</w:t>
      </w:r>
      <w:r w:rsidRPr="002972D7">
        <w:rPr>
          <w:rFonts w:ascii="Cambria Math" w:hAnsi="Cambria Math" w:cs="Cambria Math"/>
          <w:sz w:val="28"/>
          <w:szCs w:val="28"/>
        </w:rPr>
        <w:t>𝑆</w:t>
      </w:r>
      <w:r>
        <w:rPr>
          <w:rFonts w:ascii="Times New Roman" w:hAnsi="Times New Roman" w:cs="Times New Roman"/>
          <w:sz w:val="28"/>
          <w:szCs w:val="28"/>
        </w:rPr>
        <w:t xml:space="preserve">(рис. </w:t>
      </w:r>
      <w:r w:rsidRPr="002972D7">
        <w:rPr>
          <w:rFonts w:ascii="Times New Roman" w:hAnsi="Times New Roman" w:cs="Times New Roman"/>
          <w:sz w:val="28"/>
          <w:szCs w:val="28"/>
        </w:rPr>
        <w:t xml:space="preserve">2). Згідно з цим малюнком, діяльнісний потенціал людини на момент часу </w:t>
      </w:r>
      <m:oMath>
        <m:r>
          <w:rPr>
            <w:rFonts w:ascii="Cambria Math" w:hAnsi="Cambria Math" w:cs="Times New Roman"/>
            <w:sz w:val="28"/>
            <w:szCs w:val="28"/>
          </w:rPr>
          <m:t>t1</m:t>
        </m:r>
      </m:oMath>
      <w:r>
        <w:rPr>
          <w:rFonts w:ascii="Times New Roman" w:hAnsi="Times New Roman" w:cs="Times New Roman"/>
          <w:sz w:val="28"/>
          <w:szCs w:val="28"/>
        </w:rPr>
        <w:t>, дорів</w:t>
      </w:r>
      <w:proofErr w:type="spellStart"/>
      <w:r>
        <w:rPr>
          <w:rFonts w:ascii="Times New Roman" w:hAnsi="Times New Roman" w:cs="Times New Roman"/>
          <w:sz w:val="28"/>
          <w:szCs w:val="28"/>
        </w:rPr>
        <w:t>нював</w:t>
      </w:r>
      <w:proofErr w:type="spellEnd"/>
      <w:r w:rsidRPr="002972D7">
        <w:rPr>
          <w:rFonts w:ascii="Times New Roman" w:hAnsi="Times New Roman" w:cs="Times New Roman"/>
          <w:sz w:val="28"/>
          <w:szCs w:val="28"/>
        </w:rPr>
        <w:t xml:space="preserve">), тобто. в момент часу </w:t>
      </w:r>
      <m:oMath>
        <m:r>
          <w:rPr>
            <w:rFonts w:ascii="Cambria Math" w:hAnsi="Cambria Math" w:cs="Times New Roman"/>
            <w:sz w:val="28"/>
            <w:szCs w:val="28"/>
          </w:rPr>
          <m:t>t2</m:t>
        </m:r>
      </m:oMath>
      <w:r w:rsidRPr="002972D7">
        <w:rPr>
          <w:rFonts w:ascii="Times New Roman" w:hAnsi="Times New Roman" w:cs="Times New Roman"/>
          <w:sz w:val="28"/>
          <w:szCs w:val="28"/>
        </w:rPr>
        <w:t xml:space="preserve"> став </w:t>
      </w:r>
      <m:oMath>
        <m:r>
          <w:rPr>
            <w:rFonts w:ascii="Cambria Math" w:hAnsi="Cambria Math" w:cs="Cambria Math"/>
            <w:sz w:val="28"/>
            <w:szCs w:val="28"/>
          </w:rPr>
          <m:t>POT</m:t>
        </m:r>
        <m:r>
          <w:rPr>
            <w:rFonts w:ascii="Cambria Math" w:hAnsi="Cambria Math" w:cs="Times New Roman"/>
            <w:sz w:val="28"/>
            <w:szCs w:val="28"/>
          </w:rPr>
          <m:t>(</m:t>
        </m:r>
        <m:r>
          <w:rPr>
            <w:rFonts w:ascii="Cambria Math" w:hAnsi="Cambria Math" w:cs="Cambria Math"/>
            <w:sz w:val="28"/>
            <w:szCs w:val="28"/>
          </w:rPr>
          <m:t>t</m:t>
        </m:r>
        <m:r>
          <w:rPr>
            <w:rFonts w:ascii="Cambria Math" w:hAnsi="Cambria Math" w:cs="Times New Roman"/>
            <w:sz w:val="28"/>
            <w:szCs w:val="28"/>
          </w:rPr>
          <m:t>2)=(</m:t>
        </m:r>
        <m:r>
          <w:rPr>
            <w:rFonts w:ascii="Cambria Math" w:hAnsi="Cambria Math" w:cs="Cambria Math"/>
            <w:sz w:val="28"/>
            <w:szCs w:val="28"/>
          </w:rPr>
          <m:t>a</m:t>
        </m:r>
        <m:r>
          <w:rPr>
            <w:rFonts w:ascii="Cambria Math" w:hAnsi="Cambria Math" w:cs="Times New Roman"/>
            <w:sz w:val="28"/>
            <w:szCs w:val="28"/>
          </w:rPr>
          <m:t>(2),(</m:t>
        </m:r>
        <m:r>
          <w:rPr>
            <w:rFonts w:ascii="Cambria Math" w:hAnsi="Cambria Math" w:cs="Cambria Math"/>
            <w:sz w:val="28"/>
            <w:szCs w:val="28"/>
          </w:rPr>
          <m:t>b</m:t>
        </m:r>
        <m:r>
          <w:rPr>
            <w:rFonts w:ascii="Cambria Math" w:hAnsi="Cambria Math" w:cs="Times New Roman"/>
            <w:sz w:val="28"/>
            <w:szCs w:val="28"/>
          </w:rPr>
          <m:t>2),</m:t>
        </m:r>
        <m:r>
          <w:rPr>
            <w:rFonts w:ascii="Cambria Math" w:hAnsi="Cambria Math" w:cs="Cambria Math"/>
            <w:sz w:val="28"/>
            <w:szCs w:val="28"/>
          </w:rPr>
          <m:t>c</m:t>
        </m:r>
        <m:r>
          <w:rPr>
            <w:rFonts w:ascii="Cambria Math" w:hAnsi="Cambria Math" w:cs="Times New Roman"/>
            <w:sz w:val="28"/>
            <w:szCs w:val="28"/>
          </w:rPr>
          <m:t>(2),</m:t>
        </m:r>
        <m:r>
          <w:rPr>
            <w:rFonts w:ascii="Cambria Math" w:hAnsi="Cambria Math" w:cs="Cambria Math"/>
            <w:sz w:val="28"/>
            <w:szCs w:val="28"/>
          </w:rPr>
          <m:t>pol</m:t>
        </m:r>
        <m:r>
          <w:rPr>
            <w:rFonts w:ascii="Cambria Math" w:hAnsi="Cambria Math" w:cs="Times New Roman"/>
            <w:sz w:val="28"/>
            <w:szCs w:val="28"/>
          </w:rPr>
          <m:t>(2),</m:t>
        </m:r>
        <m:r>
          <w:rPr>
            <w:rFonts w:ascii="Cambria Math" w:hAnsi="Cambria Math" w:cs="Cambria Math"/>
            <w:sz w:val="28"/>
            <w:szCs w:val="28"/>
          </w:rPr>
          <m:t>c</m:t>
        </m:r>
        <m:r>
          <w:rPr>
            <w:rFonts w:ascii="Cambria Math" w:hAnsi="Cambria Math" w:cs="Times New Roman"/>
            <w:sz w:val="28"/>
            <w:szCs w:val="28"/>
          </w:rPr>
          <m:t>h</m:t>
        </m:r>
        <m:r>
          <w:rPr>
            <w:rFonts w:ascii="Cambria Math" w:hAnsi="Cambria Math" w:cs="Cambria Math"/>
            <w:sz w:val="28"/>
            <w:szCs w:val="28"/>
          </w:rPr>
          <m:t>l</m:t>
        </m:r>
        <m:r>
          <w:rPr>
            <w:rFonts w:ascii="Cambria Math" w:hAnsi="Cambria Math" w:cs="Times New Roman"/>
            <w:sz w:val="28"/>
            <w:szCs w:val="28"/>
          </w:rPr>
          <m:t>(2)).</m:t>
        </m:r>
      </m:oMath>
    </w:p>
    <w:p w:rsidR="0022767C" w:rsidRDefault="0022767C" w:rsidP="0022767C">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6336A140" wp14:editId="41D503BE">
            <wp:extent cx="4335780" cy="4091018"/>
            <wp:effectExtent l="0" t="0" r="762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1076" cy="4096015"/>
                    </a:xfrm>
                    <a:prstGeom prst="rect">
                      <a:avLst/>
                    </a:prstGeom>
                    <a:noFill/>
                    <a:ln>
                      <a:noFill/>
                    </a:ln>
                  </pic:spPr>
                </pic:pic>
              </a:graphicData>
            </a:graphic>
          </wp:inline>
        </w:drawing>
      </w:r>
    </w:p>
    <w:p w:rsidR="0022767C" w:rsidRPr="00670427" w:rsidRDefault="0022767C" w:rsidP="0022767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w:t>
      </w:r>
      <w:r w:rsidRPr="003A3ED3">
        <w:rPr>
          <w:rFonts w:ascii="Times New Roman" w:hAnsi="Times New Roman" w:cs="Times New Roman"/>
          <w:sz w:val="28"/>
          <w:szCs w:val="28"/>
        </w:rPr>
        <w:t>. 2</w:t>
      </w:r>
      <w:r>
        <w:t xml:space="preserve">. </w:t>
      </w:r>
      <w:proofErr w:type="spellStart"/>
      <w:r w:rsidRPr="00670427">
        <w:rPr>
          <w:rFonts w:ascii="Times New Roman" w:hAnsi="Times New Roman" w:cs="Times New Roman"/>
          <w:sz w:val="28"/>
          <w:szCs w:val="28"/>
        </w:rPr>
        <w:t>Псевдофазовий</w:t>
      </w:r>
      <w:proofErr w:type="spellEnd"/>
      <w:r w:rsidRPr="00670427">
        <w:rPr>
          <w:rFonts w:ascii="Times New Roman" w:hAnsi="Times New Roman" w:cs="Times New Roman"/>
          <w:sz w:val="28"/>
          <w:szCs w:val="28"/>
        </w:rPr>
        <w:t xml:space="preserve"> простір розвитку діяльнісного потенціалу</w:t>
      </w:r>
      <w:r w:rsidRPr="0022767C">
        <w:rPr>
          <w:rFonts w:ascii="Times New Roman" w:hAnsi="Times New Roman" w:cs="Times New Roman"/>
          <w:sz w:val="28"/>
          <w:szCs w:val="28"/>
          <w:lang w:val="ru-RU"/>
        </w:rPr>
        <w:t>[</w:t>
      </w:r>
      <w:r>
        <w:rPr>
          <w:rFonts w:ascii="Times New Roman" w:hAnsi="Times New Roman" w:cs="Times New Roman"/>
          <w:sz w:val="28"/>
          <w:szCs w:val="28"/>
          <w:lang w:val="ru-RU"/>
        </w:rPr>
        <w:t>10</w:t>
      </w:r>
      <w:r w:rsidRPr="0022767C">
        <w:rPr>
          <w:rFonts w:ascii="Times New Roman" w:hAnsi="Times New Roman" w:cs="Times New Roman"/>
          <w:sz w:val="28"/>
          <w:szCs w:val="28"/>
          <w:lang w:val="ru-RU"/>
        </w:rPr>
        <w:t>]</w:t>
      </w:r>
      <w:r w:rsidRPr="00670427">
        <w:rPr>
          <w:rFonts w:ascii="Times New Roman" w:hAnsi="Times New Roman" w:cs="Times New Roman"/>
          <w:sz w:val="28"/>
          <w:szCs w:val="28"/>
        </w:rPr>
        <w:t>.</w:t>
      </w:r>
    </w:p>
    <w:p w:rsidR="0022767C" w:rsidRPr="00670427" w:rsidRDefault="0022767C" w:rsidP="0022767C">
      <w:pPr>
        <w:spacing w:after="0" w:line="360" w:lineRule="auto"/>
        <w:ind w:firstLine="567"/>
        <w:jc w:val="center"/>
        <w:rPr>
          <w:rFonts w:ascii="Times New Roman" w:hAnsi="Times New Roman" w:cs="Times New Roman"/>
          <w:sz w:val="28"/>
          <w:szCs w:val="28"/>
        </w:rPr>
      </w:pPr>
    </w:p>
    <w:p w:rsidR="0022767C" w:rsidRPr="00670427" w:rsidRDefault="0022767C" w:rsidP="0022767C">
      <w:pPr>
        <w:spacing w:after="0" w:line="360" w:lineRule="auto"/>
        <w:ind w:firstLine="567"/>
        <w:jc w:val="both"/>
        <w:rPr>
          <w:rFonts w:ascii="Times New Roman" w:hAnsi="Times New Roman" w:cs="Times New Roman"/>
          <w:sz w:val="28"/>
          <w:szCs w:val="28"/>
        </w:rPr>
      </w:pPr>
      <w:r w:rsidRPr="00670427">
        <w:rPr>
          <w:rFonts w:ascii="Times New Roman" w:hAnsi="Times New Roman" w:cs="Times New Roman"/>
          <w:sz w:val="28"/>
          <w:szCs w:val="28"/>
        </w:rPr>
        <w:t xml:space="preserve">У контексті сказаного цифрова модель розвитку діяльнісного потенціалу людини в </w:t>
      </w:r>
      <w:proofErr w:type="spellStart"/>
      <w:r w:rsidRPr="00670427">
        <w:rPr>
          <w:rFonts w:ascii="Times New Roman" w:hAnsi="Times New Roman" w:cs="Times New Roman"/>
          <w:sz w:val="28"/>
          <w:szCs w:val="28"/>
        </w:rPr>
        <w:t>псевдофазовому</w:t>
      </w:r>
      <w:proofErr w:type="spellEnd"/>
      <w:r w:rsidRPr="00670427">
        <w:rPr>
          <w:rFonts w:ascii="Times New Roman" w:hAnsi="Times New Roman" w:cs="Times New Roman"/>
          <w:sz w:val="28"/>
          <w:szCs w:val="28"/>
        </w:rPr>
        <w:t xml:space="preserve"> просторі може бути представлена у вигляді </w:t>
      </w:r>
      <w:proofErr w:type="spellStart"/>
      <w:r w:rsidRPr="00670427">
        <w:rPr>
          <w:rFonts w:ascii="Times New Roman" w:hAnsi="Times New Roman" w:cs="Times New Roman"/>
          <w:sz w:val="28"/>
          <w:szCs w:val="28"/>
        </w:rPr>
        <w:t>п'ятиви</w:t>
      </w:r>
      <w:r>
        <w:rPr>
          <w:rFonts w:ascii="Times New Roman" w:hAnsi="Times New Roman" w:cs="Times New Roman"/>
          <w:sz w:val="28"/>
          <w:szCs w:val="28"/>
        </w:rPr>
        <w:t>мірного</w:t>
      </w:r>
      <w:proofErr w:type="spellEnd"/>
      <w:r>
        <w:rPr>
          <w:rFonts w:ascii="Times New Roman" w:hAnsi="Times New Roman" w:cs="Times New Roman"/>
          <w:sz w:val="28"/>
          <w:szCs w:val="28"/>
        </w:rPr>
        <w:t xml:space="preserve"> часового ряду (таблиця </w:t>
      </w:r>
      <w:r w:rsidRPr="00670427">
        <w:rPr>
          <w:rFonts w:ascii="Times New Roman" w:hAnsi="Times New Roman" w:cs="Times New Roman"/>
          <w:sz w:val="28"/>
          <w:szCs w:val="28"/>
        </w:rPr>
        <w:t>1)</w:t>
      </w:r>
      <w:r w:rsidRPr="0022767C">
        <w:rPr>
          <w:rFonts w:ascii="Times New Roman" w:hAnsi="Times New Roman" w:cs="Times New Roman"/>
          <w:sz w:val="28"/>
          <w:szCs w:val="28"/>
          <w:lang w:val="ru-RU"/>
        </w:rPr>
        <w:t>[</w:t>
      </w:r>
      <w:r>
        <w:rPr>
          <w:rFonts w:ascii="Times New Roman" w:hAnsi="Times New Roman" w:cs="Times New Roman"/>
          <w:sz w:val="28"/>
          <w:szCs w:val="28"/>
          <w:lang w:val="ru-RU"/>
        </w:rPr>
        <w:t>2</w:t>
      </w:r>
      <w:r w:rsidRPr="0022767C">
        <w:rPr>
          <w:rFonts w:ascii="Times New Roman" w:hAnsi="Times New Roman" w:cs="Times New Roman"/>
          <w:sz w:val="28"/>
          <w:szCs w:val="28"/>
          <w:lang w:val="ru-RU"/>
        </w:rPr>
        <w:t>]</w:t>
      </w:r>
      <w:r w:rsidRPr="00670427">
        <w:rPr>
          <w:rFonts w:ascii="Times New Roman" w:hAnsi="Times New Roman" w:cs="Times New Roman"/>
          <w:sz w:val="28"/>
          <w:szCs w:val="28"/>
        </w:rPr>
        <w:t>.</w:t>
      </w:r>
    </w:p>
    <w:p w:rsidR="0022767C" w:rsidRDefault="0022767C" w:rsidP="0022767C">
      <w:pPr>
        <w:spacing w:after="0" w:line="360" w:lineRule="auto"/>
        <w:ind w:firstLine="567"/>
        <w:jc w:val="right"/>
        <w:rPr>
          <w:rFonts w:ascii="Times New Roman" w:hAnsi="Times New Roman" w:cs="Times New Roman"/>
          <w:sz w:val="28"/>
          <w:szCs w:val="28"/>
        </w:rPr>
      </w:pPr>
    </w:p>
    <w:p w:rsidR="0022767C" w:rsidRDefault="0022767C" w:rsidP="0022767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Таблиця </w:t>
      </w:r>
      <w:r w:rsidRPr="00670427">
        <w:rPr>
          <w:rFonts w:ascii="Times New Roman" w:hAnsi="Times New Roman" w:cs="Times New Roman"/>
          <w:sz w:val="28"/>
          <w:szCs w:val="28"/>
        </w:rPr>
        <w:t xml:space="preserve">1 </w:t>
      </w:r>
    </w:p>
    <w:p w:rsidR="0022767C" w:rsidRDefault="0022767C" w:rsidP="0022767C">
      <w:pPr>
        <w:spacing w:after="0" w:line="360" w:lineRule="auto"/>
        <w:jc w:val="center"/>
        <w:rPr>
          <w:rFonts w:ascii="Times New Roman" w:hAnsi="Times New Roman" w:cs="Times New Roman"/>
          <w:sz w:val="28"/>
          <w:szCs w:val="28"/>
        </w:rPr>
      </w:pPr>
      <w:r w:rsidRPr="00670427">
        <w:rPr>
          <w:rFonts w:ascii="Times New Roman" w:hAnsi="Times New Roman" w:cs="Times New Roman"/>
          <w:sz w:val="28"/>
          <w:szCs w:val="28"/>
        </w:rPr>
        <w:t>Цифрова модель розвитку діяльнісного потенціалу</w:t>
      </w:r>
    </w:p>
    <w:p w:rsidR="0022767C" w:rsidRDefault="0022767C" w:rsidP="0022767C">
      <w:pPr>
        <w:spacing w:after="0" w:line="360" w:lineRule="auto"/>
        <w:jc w:val="center"/>
        <w:rPr>
          <w:rFonts w:ascii="Times New Roman" w:hAnsi="Times New Roman" w:cs="Times New Roman"/>
          <w:sz w:val="28"/>
          <w:szCs w:val="28"/>
        </w:rPr>
      </w:pPr>
      <w:r w:rsidRPr="00670427">
        <w:rPr>
          <w:rFonts w:ascii="Times New Roman" w:hAnsi="Times New Roman" w:cs="Times New Roman"/>
          <w:noProof/>
          <w:sz w:val="28"/>
          <w:szCs w:val="28"/>
          <w:lang w:eastAsia="uk-UA"/>
        </w:rPr>
        <w:drawing>
          <wp:inline distT="0" distB="0" distL="0" distR="0" wp14:anchorId="23FD74A7" wp14:editId="4D710255">
            <wp:extent cx="4442845" cy="135647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2845" cy="1356478"/>
                    </a:xfrm>
                    <a:prstGeom prst="rect">
                      <a:avLst/>
                    </a:prstGeom>
                  </pic:spPr>
                </pic:pic>
              </a:graphicData>
            </a:graphic>
          </wp:inline>
        </w:drawing>
      </w:r>
    </w:p>
    <w:p w:rsidR="0022767C" w:rsidRDefault="0022767C" w:rsidP="0022767C">
      <w:pPr>
        <w:spacing w:after="0" w:line="360" w:lineRule="auto"/>
        <w:ind w:firstLine="567"/>
        <w:jc w:val="both"/>
        <w:rPr>
          <w:rFonts w:ascii="Times New Roman" w:hAnsi="Times New Roman" w:cs="Times New Roman"/>
          <w:sz w:val="28"/>
          <w:szCs w:val="28"/>
        </w:rPr>
      </w:pPr>
    </w:p>
    <w:p w:rsidR="0022767C" w:rsidRDefault="0022767C" w:rsidP="0022767C">
      <w:pPr>
        <w:spacing w:after="0" w:line="36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Таким чином, стан навчання та розвитку діяльнісного </w:t>
      </w:r>
      <w:r w:rsidRPr="00670427">
        <w:rPr>
          <w:rFonts w:ascii="Times New Roman" w:hAnsi="Times New Roman" w:cs="Times New Roman"/>
          <w:sz w:val="28"/>
          <w:szCs w:val="28"/>
        </w:rPr>
        <w:t xml:space="preserve">потенціалу, у будь-який момент часу </w:t>
      </w:r>
      <w:r w:rsidRPr="00670427">
        <w:rPr>
          <w:rFonts w:ascii="Times New Roman" w:hAnsi="Times New Roman" w:cs="Times New Roman"/>
          <w:i/>
          <w:sz w:val="28"/>
          <w:szCs w:val="28"/>
        </w:rPr>
        <w:t xml:space="preserve">t </w:t>
      </w:r>
      <w:r w:rsidRPr="00670427">
        <w:rPr>
          <w:rFonts w:ascii="Times New Roman" w:hAnsi="Times New Roman" w:cs="Times New Roman"/>
          <w:sz w:val="28"/>
          <w:szCs w:val="28"/>
        </w:rPr>
        <w:t xml:space="preserve">повністю характеризується точкою псевдо фазового простору з координатами </w:t>
      </w:r>
      <m:oMath>
        <m:r>
          <w:rPr>
            <w:rFonts w:ascii="Cambria Math" w:hAnsi="Cambria Math" w:cs="Times New Roman"/>
            <w:sz w:val="28"/>
            <w:szCs w:val="28"/>
          </w:rPr>
          <m:t>a(t), b(t) c(t), pol(t), chl(t).</m:t>
        </m:r>
      </m:oMath>
    </w:p>
    <w:p w:rsidR="0022767C" w:rsidRDefault="0022767C" w:rsidP="0022767C">
      <w:pPr>
        <w:spacing w:after="0" w:line="360" w:lineRule="auto"/>
        <w:ind w:firstLine="567"/>
        <w:jc w:val="both"/>
        <w:rPr>
          <w:rFonts w:ascii="Times New Roman" w:eastAsiaTheme="minorEastAsia" w:hAnsi="Times New Roman" w:cs="Times New Roman"/>
          <w:sz w:val="28"/>
          <w:szCs w:val="28"/>
        </w:rPr>
      </w:pPr>
    </w:p>
    <w:p w:rsidR="0022767C" w:rsidRDefault="0022767C" w:rsidP="0022767C">
      <w:pPr>
        <w:spacing w:after="0" w:line="360" w:lineRule="auto"/>
        <w:jc w:val="center"/>
        <w:rPr>
          <w:rFonts w:ascii="Times New Roman" w:eastAsiaTheme="minorEastAsia" w:hAnsi="Times New Roman" w:cs="Times New Roman"/>
          <w:b/>
          <w:sz w:val="28"/>
          <w:szCs w:val="28"/>
        </w:rPr>
      </w:pPr>
      <w:r w:rsidRPr="0022767C">
        <w:rPr>
          <w:rFonts w:ascii="Times New Roman" w:eastAsiaTheme="minorEastAsia" w:hAnsi="Times New Roman" w:cs="Times New Roman"/>
          <w:b/>
          <w:sz w:val="28"/>
          <w:szCs w:val="28"/>
        </w:rPr>
        <w:t>Список використаних джерел</w:t>
      </w:r>
    </w:p>
    <w:p w:rsidR="0022767C" w:rsidRPr="00160660"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60660">
        <w:rPr>
          <w:rFonts w:ascii="Times New Roman" w:hAnsi="Times New Roman" w:cs="Times New Roman"/>
          <w:sz w:val="28"/>
          <w:szCs w:val="28"/>
        </w:rPr>
        <w:t xml:space="preserve"> </w:t>
      </w:r>
      <w:hyperlink r:id="rId8" w:history="1">
        <w:r w:rsidRPr="00160660">
          <w:rPr>
            <w:rStyle w:val="a3"/>
            <w:rFonts w:ascii="Times New Roman" w:hAnsi="Times New Roman" w:cs="Times New Roman"/>
            <w:sz w:val="28"/>
            <w:szCs w:val="28"/>
          </w:rPr>
          <w:t>http://dspace.puet.edu.ua/handle/123456789/6424</w:t>
        </w:r>
      </w:hyperlink>
    </w:p>
    <w:p w:rsidR="0022767C" w:rsidRPr="00160660"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160660">
        <w:rPr>
          <w:rFonts w:ascii="Times New Roman" w:hAnsi="Times New Roman" w:cs="Times New Roman"/>
          <w:sz w:val="28"/>
          <w:szCs w:val="28"/>
        </w:rPr>
        <w:t xml:space="preserve">. </w:t>
      </w:r>
      <w:hyperlink r:id="rId9" w:history="1">
        <w:r w:rsidRPr="00160660">
          <w:rPr>
            <w:rStyle w:val="a3"/>
            <w:rFonts w:ascii="Times New Roman" w:hAnsi="Times New Roman" w:cs="Times New Roman"/>
            <w:sz w:val="28"/>
            <w:szCs w:val="28"/>
          </w:rPr>
          <w:t>http://ippi.org.ua/sites/default/files/10ggvoir.pdf</w:t>
        </w:r>
      </w:hyperlink>
    </w:p>
    <w:p w:rsidR="0022767C" w:rsidRPr="003C0AE5" w:rsidRDefault="0022767C" w:rsidP="0022767C">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3</w:t>
      </w:r>
      <w:r w:rsidRPr="00160660">
        <w:rPr>
          <w:rFonts w:ascii="Times New Roman" w:hAnsi="Times New Roman" w:cs="Times New Roman"/>
          <w:sz w:val="28"/>
          <w:szCs w:val="28"/>
        </w:rPr>
        <w:t xml:space="preserve">. </w:t>
      </w:r>
      <w:proofErr w:type="spellStart"/>
      <w:r w:rsidRPr="00160660">
        <w:rPr>
          <w:rFonts w:ascii="Times New Roman" w:hAnsi="Times New Roman" w:cs="Times New Roman"/>
          <w:color w:val="222222"/>
          <w:sz w:val="28"/>
          <w:szCs w:val="28"/>
          <w:shd w:val="clear" w:color="auto" w:fill="FFFFFF"/>
        </w:rPr>
        <w:t>Danyliuk</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Iryna</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Lyudmila</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Babala</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and</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Nadia</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Khoma</w:t>
      </w:r>
      <w:proofErr w:type="spellEnd"/>
      <w:r w:rsidRPr="00160660">
        <w:rPr>
          <w:rFonts w:ascii="Times New Roman" w:hAnsi="Times New Roman" w:cs="Times New Roman"/>
          <w:color w:val="222222"/>
          <w:sz w:val="28"/>
          <w:szCs w:val="28"/>
          <w:shd w:val="clear" w:color="auto" w:fill="FFFFFF"/>
        </w:rPr>
        <w:t xml:space="preserve">. "HRM </w:t>
      </w:r>
      <w:proofErr w:type="spellStart"/>
      <w:r w:rsidRPr="00160660">
        <w:rPr>
          <w:rFonts w:ascii="Times New Roman" w:hAnsi="Times New Roman" w:cs="Times New Roman"/>
          <w:color w:val="222222"/>
          <w:sz w:val="28"/>
          <w:szCs w:val="28"/>
          <w:shd w:val="clear" w:color="auto" w:fill="FFFFFF"/>
        </w:rPr>
        <w:t>Systems</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of</w:t>
      </w:r>
      <w:proofErr w:type="spellEnd"/>
      <w:r w:rsidRPr="00160660">
        <w:rPr>
          <w:rFonts w:ascii="Times New Roman" w:hAnsi="Times New Roman" w:cs="Times New Roman"/>
          <w:color w:val="222222"/>
          <w:sz w:val="28"/>
          <w:szCs w:val="28"/>
          <w:shd w:val="clear" w:color="auto" w:fill="FFFFFF"/>
        </w:rPr>
        <w:t xml:space="preserve"> </w:t>
      </w:r>
      <w:proofErr w:type="spellStart"/>
      <w:r w:rsidRPr="00160660">
        <w:rPr>
          <w:rFonts w:ascii="Times New Roman" w:hAnsi="Times New Roman" w:cs="Times New Roman"/>
          <w:color w:val="222222"/>
          <w:sz w:val="28"/>
          <w:szCs w:val="28"/>
          <w:shd w:val="clear" w:color="auto" w:fill="FFFFFF"/>
        </w:rPr>
        <w:t>Personnel</w:t>
      </w:r>
      <w:proofErr w:type="spellEnd"/>
      <w:r w:rsidRPr="00160660">
        <w:rPr>
          <w:rFonts w:ascii="Times New Roman" w:hAnsi="Times New Roman" w:cs="Times New Roman"/>
          <w:color w:val="222222"/>
          <w:sz w:val="28"/>
          <w:szCs w:val="28"/>
          <w:shd w:val="clear" w:color="auto" w:fill="FFFFFF"/>
        </w:rPr>
        <w:t xml:space="preserve"> </w:t>
      </w:r>
      <w:proofErr w:type="spellStart"/>
      <w:r w:rsidRPr="003C0AE5">
        <w:rPr>
          <w:rFonts w:ascii="Times New Roman" w:hAnsi="Times New Roman" w:cs="Times New Roman"/>
          <w:color w:val="222222"/>
          <w:sz w:val="28"/>
          <w:szCs w:val="28"/>
          <w:shd w:val="clear" w:color="auto" w:fill="FFFFFF"/>
        </w:rPr>
        <w:t>Management</w:t>
      </w:r>
      <w:proofErr w:type="spellEnd"/>
      <w:r w:rsidRPr="003C0AE5">
        <w:rPr>
          <w:rFonts w:ascii="Times New Roman" w:hAnsi="Times New Roman" w:cs="Times New Roman"/>
          <w:color w:val="222222"/>
          <w:sz w:val="28"/>
          <w:szCs w:val="28"/>
          <w:shd w:val="clear" w:color="auto" w:fill="FFFFFF"/>
        </w:rPr>
        <w:t>." </w:t>
      </w:r>
      <w:proofErr w:type="spellStart"/>
      <w:r w:rsidRPr="003C0AE5">
        <w:rPr>
          <w:rFonts w:ascii="Times New Roman" w:hAnsi="Times New Roman" w:cs="Times New Roman"/>
          <w:i/>
          <w:iCs/>
          <w:color w:val="222222"/>
          <w:sz w:val="28"/>
          <w:szCs w:val="28"/>
          <w:shd w:val="clear" w:color="auto" w:fill="FFFFFF"/>
        </w:rPr>
        <w:t>Ekonomichnyy</w:t>
      </w:r>
      <w:proofErr w:type="spellEnd"/>
      <w:r w:rsidRPr="003C0AE5">
        <w:rPr>
          <w:rFonts w:ascii="Times New Roman" w:hAnsi="Times New Roman" w:cs="Times New Roman"/>
          <w:i/>
          <w:iCs/>
          <w:color w:val="222222"/>
          <w:sz w:val="28"/>
          <w:szCs w:val="28"/>
          <w:shd w:val="clear" w:color="auto" w:fill="FFFFFF"/>
        </w:rPr>
        <w:t xml:space="preserve"> </w:t>
      </w:r>
      <w:proofErr w:type="spellStart"/>
      <w:r w:rsidRPr="003C0AE5">
        <w:rPr>
          <w:rFonts w:ascii="Times New Roman" w:hAnsi="Times New Roman" w:cs="Times New Roman"/>
          <w:i/>
          <w:iCs/>
          <w:color w:val="222222"/>
          <w:sz w:val="28"/>
          <w:szCs w:val="28"/>
          <w:shd w:val="clear" w:color="auto" w:fill="FFFFFF"/>
        </w:rPr>
        <w:t>analiz</w:t>
      </w:r>
      <w:proofErr w:type="spellEnd"/>
      <w:r w:rsidRPr="003C0AE5">
        <w:rPr>
          <w:rFonts w:ascii="Times New Roman" w:hAnsi="Times New Roman" w:cs="Times New Roman"/>
          <w:color w:val="222222"/>
          <w:sz w:val="28"/>
          <w:szCs w:val="28"/>
          <w:shd w:val="clear" w:color="auto" w:fill="FFFFFF"/>
        </w:rPr>
        <w:t> 32.3 (2022): 240-246.</w:t>
      </w:r>
    </w:p>
    <w:p w:rsidR="0022767C"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Kovalchuk</w:t>
      </w:r>
      <w:proofErr w:type="spellEnd"/>
      <w:r w:rsidRPr="003C0AE5">
        <w:rPr>
          <w:rFonts w:ascii="Times New Roman" w:hAnsi="Times New Roman" w:cs="Times New Roman"/>
          <w:sz w:val="28"/>
          <w:szCs w:val="28"/>
        </w:rPr>
        <w:t xml:space="preserve"> O., </w:t>
      </w:r>
      <w:proofErr w:type="spellStart"/>
      <w:r w:rsidRPr="003C0AE5">
        <w:rPr>
          <w:rFonts w:ascii="Times New Roman" w:hAnsi="Times New Roman" w:cs="Times New Roman"/>
          <w:sz w:val="28"/>
          <w:szCs w:val="28"/>
        </w:rPr>
        <w:t>Berezka</w:t>
      </w:r>
      <w:proofErr w:type="spellEnd"/>
      <w:r w:rsidRPr="003C0AE5">
        <w:rPr>
          <w:rFonts w:ascii="Times New Roman" w:hAnsi="Times New Roman" w:cs="Times New Roman"/>
          <w:sz w:val="28"/>
          <w:szCs w:val="28"/>
        </w:rPr>
        <w:t xml:space="preserve"> K., </w:t>
      </w:r>
      <w:proofErr w:type="spellStart"/>
      <w:r w:rsidRPr="003C0AE5">
        <w:rPr>
          <w:rFonts w:ascii="Times New Roman" w:hAnsi="Times New Roman" w:cs="Times New Roman"/>
          <w:sz w:val="28"/>
          <w:szCs w:val="28"/>
        </w:rPr>
        <w:t>Danylyuk</w:t>
      </w:r>
      <w:proofErr w:type="spellEnd"/>
      <w:r w:rsidRPr="003C0AE5">
        <w:rPr>
          <w:rFonts w:ascii="Times New Roman" w:hAnsi="Times New Roman" w:cs="Times New Roman"/>
          <w:sz w:val="28"/>
          <w:szCs w:val="28"/>
        </w:rPr>
        <w:t xml:space="preserve"> I., </w:t>
      </w:r>
      <w:proofErr w:type="spellStart"/>
      <w:r w:rsidRPr="003C0AE5">
        <w:rPr>
          <w:rFonts w:ascii="Times New Roman" w:hAnsi="Times New Roman" w:cs="Times New Roman"/>
          <w:sz w:val="28"/>
          <w:szCs w:val="28"/>
        </w:rPr>
        <w:t>Babala</w:t>
      </w:r>
      <w:proofErr w:type="spellEnd"/>
      <w:r w:rsidRPr="003C0AE5">
        <w:rPr>
          <w:rFonts w:ascii="Times New Roman" w:hAnsi="Times New Roman" w:cs="Times New Roman"/>
          <w:sz w:val="28"/>
          <w:szCs w:val="28"/>
        </w:rPr>
        <w:t xml:space="preserve"> L., </w:t>
      </w:r>
      <w:proofErr w:type="spellStart"/>
      <w:r w:rsidRPr="003C0AE5">
        <w:rPr>
          <w:rFonts w:ascii="Times New Roman" w:hAnsi="Times New Roman" w:cs="Times New Roman"/>
          <w:sz w:val="28"/>
          <w:szCs w:val="28"/>
        </w:rPr>
        <w:t>Chopyk</w:t>
      </w:r>
      <w:proofErr w:type="spellEnd"/>
      <w:r w:rsidRPr="003C0AE5">
        <w:rPr>
          <w:rFonts w:ascii="Times New Roman" w:hAnsi="Times New Roman" w:cs="Times New Roman"/>
          <w:sz w:val="28"/>
          <w:szCs w:val="28"/>
        </w:rPr>
        <w:t xml:space="preserve"> P., </w:t>
      </w:r>
      <w:proofErr w:type="spellStart"/>
      <w:r w:rsidRPr="003C0AE5">
        <w:rPr>
          <w:rFonts w:ascii="Times New Roman" w:hAnsi="Times New Roman" w:cs="Times New Roman"/>
          <w:sz w:val="28"/>
          <w:szCs w:val="28"/>
        </w:rPr>
        <w:t>Basistyi</w:t>
      </w:r>
      <w:proofErr w:type="spellEnd"/>
      <w:r w:rsidRPr="003C0AE5">
        <w:rPr>
          <w:rFonts w:ascii="Times New Roman" w:hAnsi="Times New Roman" w:cs="Times New Roman"/>
          <w:sz w:val="28"/>
          <w:szCs w:val="28"/>
        </w:rPr>
        <w:t xml:space="preserve"> P. </w:t>
      </w:r>
      <w:proofErr w:type="spellStart"/>
      <w:r w:rsidRPr="003C0AE5">
        <w:rPr>
          <w:rFonts w:ascii="Times New Roman" w:hAnsi="Times New Roman" w:cs="Times New Roman"/>
          <w:sz w:val="28"/>
          <w:szCs w:val="28"/>
        </w:rPr>
        <w:t>Modeling</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Russian-Ukrainian</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War</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Impact</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on</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Global</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Food</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Safety</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Preliminary</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Evaluations</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Proceedings</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of</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the</w:t>
      </w:r>
      <w:proofErr w:type="spellEnd"/>
      <w:r w:rsidRPr="003C0AE5">
        <w:rPr>
          <w:rFonts w:ascii="Times New Roman" w:hAnsi="Times New Roman" w:cs="Times New Roman"/>
          <w:sz w:val="28"/>
          <w:szCs w:val="28"/>
        </w:rPr>
        <w:t xml:space="preserve"> 13th </w:t>
      </w:r>
      <w:proofErr w:type="spellStart"/>
      <w:r w:rsidRPr="003C0AE5">
        <w:rPr>
          <w:rFonts w:ascii="Times New Roman" w:hAnsi="Times New Roman" w:cs="Times New Roman"/>
          <w:sz w:val="28"/>
          <w:szCs w:val="28"/>
        </w:rPr>
        <w:t>International</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Conference</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on</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Advanced</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Computer</w:t>
      </w:r>
      <w:proofErr w:type="spellEnd"/>
      <w:r w:rsidRPr="003C0AE5">
        <w:rPr>
          <w:rFonts w:ascii="Times New Roman" w:hAnsi="Times New Roman" w:cs="Times New Roman"/>
          <w:sz w:val="28"/>
          <w:szCs w:val="28"/>
        </w:rPr>
        <w:t xml:space="preserve"> </w:t>
      </w:r>
      <w:proofErr w:type="spellStart"/>
      <w:r w:rsidRPr="003C0AE5">
        <w:rPr>
          <w:rFonts w:ascii="Times New Roman" w:hAnsi="Times New Roman" w:cs="Times New Roman"/>
          <w:sz w:val="28"/>
          <w:szCs w:val="28"/>
        </w:rPr>
        <w:t>Informat</w:t>
      </w:r>
      <w:r>
        <w:rPr>
          <w:rFonts w:ascii="Times New Roman" w:hAnsi="Times New Roman" w:cs="Times New Roman"/>
          <w:sz w:val="28"/>
          <w:szCs w:val="28"/>
        </w:rPr>
        <w:t>ion</w:t>
      </w:r>
      <w:proofErr w:type="spellEnd"/>
      <w:r>
        <w:rPr>
          <w:rFonts w:ascii="Times New Roman" w:hAnsi="Times New Roman" w:cs="Times New Roman"/>
          <w:sz w:val="28"/>
          <w:szCs w:val="28"/>
        </w:rPr>
        <w:t xml:space="preserve"> Technologies, 2023.</w:t>
      </w:r>
    </w:p>
    <w:p w:rsidR="0022767C" w:rsidRPr="00823BFD"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823BFD">
        <w:rPr>
          <w:rFonts w:ascii="Times New Roman" w:hAnsi="Times New Roman" w:cs="Times New Roman"/>
          <w:sz w:val="28"/>
          <w:szCs w:val="28"/>
        </w:rPr>
        <w:t xml:space="preserve">. A </w:t>
      </w:r>
      <w:proofErr w:type="spellStart"/>
      <w:r w:rsidRPr="00823BFD">
        <w:rPr>
          <w:rFonts w:ascii="Times New Roman" w:hAnsi="Times New Roman" w:cs="Times New Roman"/>
          <w:sz w:val="28"/>
          <w:szCs w:val="28"/>
        </w:rPr>
        <w:t>weighted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fuzzy</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classifier</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its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application</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to</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image</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processing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tasks</w:t>
      </w:r>
      <w:proofErr w:type="spellEnd"/>
      <w:r w:rsidRPr="00823BFD">
        <w:rPr>
          <w:rFonts w:ascii="Times New Roman" w:hAnsi="Times New Roman" w:cs="Times New Roman"/>
          <w:sz w:val="28"/>
          <w:szCs w:val="28"/>
        </w:rPr>
        <w:t xml:space="preserve"> / T. </w:t>
      </w:r>
      <w:proofErr w:type="spellStart"/>
      <w:r w:rsidRPr="00823BFD">
        <w:rPr>
          <w:rFonts w:ascii="Times New Roman" w:hAnsi="Times New Roman" w:cs="Times New Roman"/>
          <w:sz w:val="28"/>
          <w:szCs w:val="28"/>
        </w:rPr>
        <w:t>Nakashima</w:t>
      </w:r>
      <w:proofErr w:type="spellEnd"/>
      <w:r w:rsidRPr="00823BFD">
        <w:rPr>
          <w:rFonts w:ascii="Times New Roman" w:hAnsi="Times New Roman" w:cs="Times New Roman"/>
          <w:sz w:val="28"/>
          <w:szCs w:val="28"/>
        </w:rPr>
        <w:t xml:space="preserve">, G. </w:t>
      </w:r>
      <w:proofErr w:type="spellStart"/>
      <w:r w:rsidRPr="00823BFD">
        <w:rPr>
          <w:rFonts w:ascii="Times New Roman" w:hAnsi="Times New Roman" w:cs="Times New Roman"/>
          <w:sz w:val="28"/>
          <w:szCs w:val="28"/>
        </w:rPr>
        <w:t>Schaefer</w:t>
      </w:r>
      <w:proofErr w:type="spellEnd"/>
      <w:r w:rsidRPr="00823BFD">
        <w:rPr>
          <w:rFonts w:ascii="Times New Roman" w:hAnsi="Times New Roman" w:cs="Times New Roman"/>
          <w:sz w:val="28"/>
          <w:szCs w:val="28"/>
        </w:rPr>
        <w:t xml:space="preserve">, Y. </w:t>
      </w:r>
      <w:proofErr w:type="spellStart"/>
      <w:r w:rsidRPr="00823BFD">
        <w:rPr>
          <w:rFonts w:ascii="Times New Roman" w:hAnsi="Times New Roman" w:cs="Times New Roman"/>
          <w:sz w:val="28"/>
          <w:szCs w:val="28"/>
        </w:rPr>
        <w:t>Yokota</w:t>
      </w:r>
      <w:proofErr w:type="spellEnd"/>
      <w:r w:rsidRPr="00823BFD">
        <w:rPr>
          <w:rFonts w:ascii="Times New Roman" w:hAnsi="Times New Roman" w:cs="Times New Roman"/>
          <w:sz w:val="28"/>
          <w:szCs w:val="28"/>
        </w:rPr>
        <w:t xml:space="preserve">, H. </w:t>
      </w:r>
      <w:proofErr w:type="spellStart"/>
      <w:r w:rsidRPr="00823BFD">
        <w:rPr>
          <w:rFonts w:ascii="Times New Roman" w:hAnsi="Times New Roman" w:cs="Times New Roman"/>
          <w:sz w:val="28"/>
          <w:szCs w:val="28"/>
        </w:rPr>
        <w:t>Ishibuchi</w:t>
      </w:r>
      <w:proofErr w:type="spellEnd"/>
      <w:r w:rsidRPr="00823BFD">
        <w:rPr>
          <w:rFonts w:ascii="Times New Roman" w:hAnsi="Times New Roman" w:cs="Times New Roman"/>
          <w:sz w:val="28"/>
          <w:szCs w:val="28"/>
        </w:rPr>
        <w:t xml:space="preserve"> // </w:t>
      </w:r>
      <w:proofErr w:type="spellStart"/>
      <w:r w:rsidRPr="00823BFD">
        <w:rPr>
          <w:rFonts w:ascii="Times New Roman" w:hAnsi="Times New Roman" w:cs="Times New Roman"/>
          <w:sz w:val="28"/>
          <w:szCs w:val="28"/>
        </w:rPr>
        <w:t>Fuzzy</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Sets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Systems</w:t>
      </w:r>
      <w:proofErr w:type="spellEnd"/>
      <w:r w:rsidRPr="00823BFD">
        <w:rPr>
          <w:rFonts w:ascii="Times New Roman" w:hAnsi="Times New Roman" w:cs="Times New Roman"/>
          <w:sz w:val="28"/>
          <w:szCs w:val="28"/>
        </w:rPr>
        <w:t>. – 2017.  – №. 158 (3). – P. 284-294.</w:t>
      </w:r>
    </w:p>
    <w:p w:rsidR="0022767C" w:rsidRPr="00823BFD"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Auroux</w:t>
      </w:r>
      <w:proofErr w:type="spellEnd"/>
      <w:r w:rsidRPr="00823BFD">
        <w:rPr>
          <w:rFonts w:ascii="Times New Roman" w:hAnsi="Times New Roman" w:cs="Times New Roman"/>
          <w:sz w:val="28"/>
          <w:szCs w:val="28"/>
        </w:rPr>
        <w:t xml:space="preserve">, D. </w:t>
      </w:r>
      <w:proofErr w:type="spellStart"/>
      <w:r w:rsidRPr="00823BFD">
        <w:rPr>
          <w:rFonts w:ascii="Times New Roman" w:hAnsi="Times New Roman" w:cs="Times New Roman"/>
          <w:sz w:val="28"/>
          <w:szCs w:val="28"/>
        </w:rPr>
        <w:t>Image</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processing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by</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topological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asymptotic</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expansion</w:t>
      </w:r>
      <w:proofErr w:type="spellEnd"/>
      <w:r w:rsidRPr="00823BFD">
        <w:rPr>
          <w:rFonts w:ascii="Times New Roman" w:hAnsi="Times New Roman" w:cs="Times New Roman"/>
          <w:sz w:val="28"/>
          <w:szCs w:val="28"/>
        </w:rPr>
        <w:t xml:space="preserve"> / D.  </w:t>
      </w:r>
      <w:proofErr w:type="spellStart"/>
      <w:r w:rsidRPr="00823BFD">
        <w:rPr>
          <w:rFonts w:ascii="Times New Roman" w:hAnsi="Times New Roman" w:cs="Times New Roman"/>
          <w:sz w:val="28"/>
          <w:szCs w:val="28"/>
        </w:rPr>
        <w:t>Auroux</w:t>
      </w:r>
      <w:proofErr w:type="spellEnd"/>
      <w:r w:rsidRPr="00823BFD">
        <w:rPr>
          <w:rFonts w:ascii="Times New Roman" w:hAnsi="Times New Roman" w:cs="Times New Roman"/>
          <w:sz w:val="28"/>
          <w:szCs w:val="28"/>
        </w:rPr>
        <w:t xml:space="preserve">, M. </w:t>
      </w:r>
      <w:proofErr w:type="spellStart"/>
      <w:r w:rsidRPr="00823BFD">
        <w:rPr>
          <w:rFonts w:ascii="Times New Roman" w:hAnsi="Times New Roman" w:cs="Times New Roman"/>
          <w:sz w:val="28"/>
          <w:szCs w:val="28"/>
        </w:rPr>
        <w:t>Masmoudi</w:t>
      </w:r>
      <w:proofErr w:type="spellEnd"/>
      <w:r w:rsidRPr="00823BFD">
        <w:rPr>
          <w:rFonts w:ascii="Times New Roman" w:hAnsi="Times New Roman" w:cs="Times New Roman"/>
          <w:sz w:val="28"/>
          <w:szCs w:val="28"/>
        </w:rPr>
        <w:t xml:space="preserve"> // </w:t>
      </w:r>
      <w:proofErr w:type="spellStart"/>
      <w:r w:rsidRPr="00823BFD">
        <w:rPr>
          <w:rFonts w:ascii="Times New Roman" w:hAnsi="Times New Roman" w:cs="Times New Roman"/>
          <w:sz w:val="28"/>
          <w:szCs w:val="28"/>
        </w:rPr>
        <w:t>Journal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of</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Mathematical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Imaging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Vision</w:t>
      </w:r>
      <w:proofErr w:type="spellEnd"/>
      <w:r w:rsidRPr="00823BFD">
        <w:rPr>
          <w:rFonts w:ascii="Times New Roman" w:hAnsi="Times New Roman" w:cs="Times New Roman"/>
          <w:sz w:val="28"/>
          <w:szCs w:val="28"/>
        </w:rPr>
        <w:t xml:space="preserve">. – 2019. – №. 33 (2). – P. 122-134.  </w:t>
      </w:r>
    </w:p>
    <w:p w:rsidR="0022767C"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823BFD">
        <w:rPr>
          <w:rFonts w:ascii="Times New Roman" w:hAnsi="Times New Roman" w:cs="Times New Roman"/>
          <w:sz w:val="28"/>
          <w:szCs w:val="28"/>
        </w:rPr>
        <w:t xml:space="preserve">. Дума Л.В. </w:t>
      </w:r>
      <w:proofErr w:type="spellStart"/>
      <w:r w:rsidRPr="00823BFD">
        <w:rPr>
          <w:rFonts w:ascii="Times New Roman" w:hAnsi="Times New Roman" w:cs="Times New Roman"/>
          <w:sz w:val="28"/>
          <w:szCs w:val="28"/>
        </w:rPr>
        <w:t>Лукомський</w:t>
      </w:r>
      <w:proofErr w:type="spellEnd"/>
      <w:r w:rsidRPr="00823BFD">
        <w:rPr>
          <w:rFonts w:ascii="Times New Roman" w:hAnsi="Times New Roman" w:cs="Times New Roman"/>
          <w:sz w:val="28"/>
          <w:szCs w:val="28"/>
        </w:rPr>
        <w:t xml:space="preserve"> О. Моделі та алгоритми обробки траєкторії інформації на основі методів класифікації та регресійного аналізу - </w:t>
      </w:r>
      <w:proofErr w:type="spellStart"/>
      <w:r w:rsidRPr="00823BFD">
        <w:rPr>
          <w:rFonts w:ascii="Times New Roman" w:hAnsi="Times New Roman" w:cs="Times New Roman"/>
          <w:sz w:val="28"/>
          <w:szCs w:val="28"/>
        </w:rPr>
        <w:t>Science</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technology</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problems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prospects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innovations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Proceedings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of</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the</w:t>
      </w:r>
      <w:proofErr w:type="spellEnd"/>
      <w:r w:rsidRPr="00823BFD">
        <w:rPr>
          <w:rFonts w:ascii="Times New Roman" w:hAnsi="Times New Roman" w:cs="Times New Roman"/>
          <w:sz w:val="28"/>
          <w:szCs w:val="28"/>
        </w:rPr>
        <w:t xml:space="preserve"> 2 </w:t>
      </w:r>
      <w:proofErr w:type="spellStart"/>
      <w:r w:rsidRPr="00823BFD">
        <w:rPr>
          <w:rFonts w:ascii="Times New Roman" w:hAnsi="Times New Roman" w:cs="Times New Roman"/>
          <w:sz w:val="28"/>
          <w:szCs w:val="28"/>
        </w:rPr>
        <w:t>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International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scientific</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practical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conference</w:t>
      </w:r>
      <w:proofErr w:type="spellEnd"/>
      <w:r w:rsidRPr="00823BFD">
        <w:rPr>
          <w:rFonts w:ascii="Times New Roman" w:hAnsi="Times New Roman" w:cs="Times New Roman"/>
          <w:sz w:val="28"/>
          <w:szCs w:val="28"/>
        </w:rPr>
        <w:t xml:space="preserve">. CPN </w:t>
      </w:r>
      <w:proofErr w:type="spellStart"/>
      <w:r w:rsidRPr="00823BFD">
        <w:rPr>
          <w:rFonts w:ascii="Times New Roman" w:hAnsi="Times New Roman" w:cs="Times New Roman"/>
          <w:sz w:val="28"/>
          <w:szCs w:val="28"/>
        </w:rPr>
        <w:t>Publishing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Group</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Osaka</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Japan</w:t>
      </w:r>
      <w:proofErr w:type="spellEnd"/>
      <w:r w:rsidRPr="00823BFD">
        <w:rPr>
          <w:rFonts w:ascii="Times New Roman" w:hAnsi="Times New Roman" w:cs="Times New Roman"/>
          <w:sz w:val="28"/>
          <w:szCs w:val="28"/>
        </w:rPr>
        <w:t>. 2022 c.189-193.</w:t>
      </w:r>
    </w:p>
    <w:p w:rsidR="0022767C" w:rsidRPr="00823BFD"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Baek</w:t>
      </w:r>
      <w:proofErr w:type="spellEnd"/>
      <w:r w:rsidRPr="00823BFD">
        <w:rPr>
          <w:rFonts w:ascii="Times New Roman" w:hAnsi="Times New Roman" w:cs="Times New Roman"/>
          <w:sz w:val="28"/>
          <w:szCs w:val="28"/>
        </w:rPr>
        <w:t xml:space="preserve">,  T.H.  </w:t>
      </w:r>
      <w:proofErr w:type="spellStart"/>
      <w:r w:rsidRPr="00823BFD">
        <w:rPr>
          <w:rFonts w:ascii="Times New Roman" w:hAnsi="Times New Roman" w:cs="Times New Roman"/>
          <w:sz w:val="28"/>
          <w:szCs w:val="28"/>
        </w:rPr>
        <w:t>Fringe</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analysis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for</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photoelasticity</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using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image</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processing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techniques</w:t>
      </w:r>
      <w:proofErr w:type="spellEnd"/>
      <w:r w:rsidRPr="00823BFD">
        <w:rPr>
          <w:rFonts w:ascii="Times New Roman" w:hAnsi="Times New Roman" w:cs="Times New Roman"/>
          <w:sz w:val="28"/>
          <w:szCs w:val="28"/>
        </w:rPr>
        <w:t xml:space="preserve"> / T.H. </w:t>
      </w:r>
      <w:proofErr w:type="spellStart"/>
      <w:r w:rsidRPr="00823BFD">
        <w:rPr>
          <w:rFonts w:ascii="Times New Roman" w:hAnsi="Times New Roman" w:cs="Times New Roman"/>
          <w:sz w:val="28"/>
          <w:szCs w:val="28"/>
        </w:rPr>
        <w:t>Baek</w:t>
      </w:r>
      <w:proofErr w:type="spellEnd"/>
      <w:r w:rsidRPr="00823BFD">
        <w:rPr>
          <w:rFonts w:ascii="Times New Roman" w:hAnsi="Times New Roman" w:cs="Times New Roman"/>
          <w:sz w:val="28"/>
          <w:szCs w:val="28"/>
        </w:rPr>
        <w:t xml:space="preserve">, M.S. </w:t>
      </w:r>
      <w:proofErr w:type="spellStart"/>
      <w:r w:rsidRPr="00823BFD">
        <w:rPr>
          <w:rFonts w:ascii="Times New Roman" w:hAnsi="Times New Roman" w:cs="Times New Roman"/>
          <w:sz w:val="28"/>
          <w:szCs w:val="28"/>
        </w:rPr>
        <w:t>Kim</w:t>
      </w:r>
      <w:proofErr w:type="spellEnd"/>
      <w:r w:rsidRPr="00823BFD">
        <w:rPr>
          <w:rFonts w:ascii="Times New Roman" w:hAnsi="Times New Roman" w:cs="Times New Roman"/>
          <w:sz w:val="28"/>
          <w:szCs w:val="28"/>
        </w:rPr>
        <w:t xml:space="preserve">, D.P. </w:t>
      </w:r>
      <w:proofErr w:type="spellStart"/>
      <w:r w:rsidRPr="00823BFD">
        <w:rPr>
          <w:rFonts w:ascii="Times New Roman" w:hAnsi="Times New Roman" w:cs="Times New Roman"/>
          <w:sz w:val="28"/>
          <w:szCs w:val="28"/>
        </w:rPr>
        <w:t>Hong</w:t>
      </w:r>
      <w:proofErr w:type="spellEnd"/>
      <w:r w:rsidRPr="00823BFD">
        <w:rPr>
          <w:rFonts w:ascii="Times New Roman" w:hAnsi="Times New Roman" w:cs="Times New Roman"/>
          <w:sz w:val="28"/>
          <w:szCs w:val="28"/>
        </w:rPr>
        <w:t xml:space="preserve"> // </w:t>
      </w:r>
      <w:proofErr w:type="spellStart"/>
      <w:r w:rsidRPr="00823BFD">
        <w:rPr>
          <w:rFonts w:ascii="Times New Roman" w:hAnsi="Times New Roman" w:cs="Times New Roman"/>
          <w:sz w:val="28"/>
          <w:szCs w:val="28"/>
        </w:rPr>
        <w:t>International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Journal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of</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Software</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Engineering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its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Applications</w:t>
      </w:r>
      <w:proofErr w:type="spellEnd"/>
      <w:r w:rsidRPr="00823BFD">
        <w:rPr>
          <w:rFonts w:ascii="Times New Roman" w:hAnsi="Times New Roman" w:cs="Times New Roman"/>
          <w:sz w:val="28"/>
          <w:szCs w:val="28"/>
        </w:rPr>
        <w:t xml:space="preserve">. – 2019. – </w:t>
      </w:r>
      <w:proofErr w:type="spellStart"/>
      <w:r w:rsidRPr="00823BFD">
        <w:rPr>
          <w:rFonts w:ascii="Times New Roman" w:hAnsi="Times New Roman" w:cs="Times New Roman"/>
          <w:sz w:val="28"/>
          <w:szCs w:val="28"/>
        </w:rPr>
        <w:t>No</w:t>
      </w:r>
      <w:proofErr w:type="spellEnd"/>
      <w:r w:rsidRPr="00823BFD">
        <w:rPr>
          <w:rFonts w:ascii="Times New Roman" w:hAnsi="Times New Roman" w:cs="Times New Roman"/>
          <w:sz w:val="28"/>
          <w:szCs w:val="28"/>
        </w:rPr>
        <w:t>. 8 (4). – P.  91-102.</w:t>
      </w:r>
    </w:p>
    <w:p w:rsidR="0022767C" w:rsidRPr="00823BFD"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Batard</w:t>
      </w:r>
      <w:proofErr w:type="spellEnd"/>
      <w:r w:rsidRPr="00823BFD">
        <w:rPr>
          <w:rFonts w:ascii="Times New Roman" w:hAnsi="Times New Roman" w:cs="Times New Roman"/>
          <w:sz w:val="28"/>
          <w:szCs w:val="28"/>
        </w:rPr>
        <w:t xml:space="preserve">, T. A </w:t>
      </w:r>
      <w:proofErr w:type="spellStart"/>
      <w:r w:rsidRPr="00823BFD">
        <w:rPr>
          <w:rFonts w:ascii="Times New Roman" w:hAnsi="Times New Roman" w:cs="Times New Roman"/>
          <w:sz w:val="28"/>
          <w:szCs w:val="28"/>
        </w:rPr>
        <w:t>class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of</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generalized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Laplacians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on</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vector</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bundles</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devoted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to</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multi-channel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image</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processing</w:t>
      </w:r>
      <w:proofErr w:type="spellEnd"/>
      <w:r w:rsidRPr="00823BFD">
        <w:rPr>
          <w:rFonts w:ascii="Times New Roman" w:hAnsi="Times New Roman" w:cs="Times New Roman"/>
          <w:sz w:val="28"/>
          <w:szCs w:val="28"/>
        </w:rPr>
        <w:t xml:space="preserve"> / T. </w:t>
      </w:r>
      <w:proofErr w:type="spellStart"/>
      <w:r w:rsidRPr="00823BFD">
        <w:rPr>
          <w:rFonts w:ascii="Times New Roman" w:hAnsi="Times New Roman" w:cs="Times New Roman"/>
          <w:sz w:val="28"/>
          <w:szCs w:val="28"/>
        </w:rPr>
        <w:t>Batard</w:t>
      </w:r>
      <w:proofErr w:type="spellEnd"/>
      <w:r w:rsidRPr="00823BFD">
        <w:rPr>
          <w:rFonts w:ascii="Times New Roman" w:hAnsi="Times New Roman" w:cs="Times New Roman"/>
          <w:sz w:val="28"/>
          <w:szCs w:val="28"/>
        </w:rPr>
        <w:t xml:space="preserve">, N. </w:t>
      </w:r>
      <w:proofErr w:type="spellStart"/>
      <w:r w:rsidRPr="00823BFD">
        <w:rPr>
          <w:rFonts w:ascii="Times New Roman" w:hAnsi="Times New Roman" w:cs="Times New Roman"/>
          <w:sz w:val="28"/>
          <w:szCs w:val="28"/>
        </w:rPr>
        <w:t>Sochen</w:t>
      </w:r>
      <w:proofErr w:type="spellEnd"/>
      <w:r w:rsidRPr="00823BFD">
        <w:rPr>
          <w:rFonts w:ascii="Times New Roman" w:hAnsi="Times New Roman" w:cs="Times New Roman"/>
          <w:sz w:val="28"/>
          <w:szCs w:val="28"/>
        </w:rPr>
        <w:t xml:space="preserve"> // </w:t>
      </w:r>
      <w:proofErr w:type="spellStart"/>
      <w:r w:rsidRPr="00823BFD">
        <w:rPr>
          <w:rFonts w:ascii="Times New Roman" w:hAnsi="Times New Roman" w:cs="Times New Roman"/>
          <w:sz w:val="28"/>
          <w:szCs w:val="28"/>
        </w:rPr>
        <w:t>Journal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of</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Mathematical</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Imaging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and</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Vision</w:t>
      </w:r>
      <w:proofErr w:type="spellEnd"/>
      <w:r w:rsidRPr="00823BFD">
        <w:rPr>
          <w:rFonts w:ascii="Times New Roman" w:hAnsi="Times New Roman" w:cs="Times New Roman"/>
          <w:sz w:val="28"/>
          <w:szCs w:val="28"/>
        </w:rPr>
        <w:t xml:space="preserve">. – 2020. – </w:t>
      </w:r>
      <w:proofErr w:type="spellStart"/>
      <w:r w:rsidRPr="00823BFD">
        <w:rPr>
          <w:rFonts w:ascii="Times New Roman" w:hAnsi="Times New Roman" w:cs="Times New Roman"/>
          <w:sz w:val="28"/>
          <w:szCs w:val="28"/>
        </w:rPr>
        <w:t>No</w:t>
      </w:r>
      <w:proofErr w:type="spellEnd"/>
      <w:r w:rsidRPr="00823BFD">
        <w:rPr>
          <w:rFonts w:ascii="Times New Roman" w:hAnsi="Times New Roman" w:cs="Times New Roman"/>
          <w:sz w:val="28"/>
          <w:szCs w:val="28"/>
        </w:rPr>
        <w:t xml:space="preserve">. 48 (3). – P. 517-543. </w:t>
      </w:r>
    </w:p>
    <w:p w:rsidR="0022767C" w:rsidRDefault="0022767C" w:rsidP="0022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Бабала</w:t>
      </w:r>
      <w:proofErr w:type="spellEnd"/>
      <w:r w:rsidRPr="00823BFD">
        <w:rPr>
          <w:rFonts w:ascii="Times New Roman" w:hAnsi="Times New Roman" w:cs="Times New Roman"/>
          <w:sz w:val="28"/>
          <w:szCs w:val="28"/>
        </w:rPr>
        <w:t xml:space="preserve"> Л.В., Данилюк І.В. Мобільні інформаційні технології у моделюванні управління послугами з технічного обслуговування та ремонту автомобілів / «</w:t>
      </w:r>
      <w:proofErr w:type="spellStart"/>
      <w:r w:rsidRPr="00823BFD">
        <w:rPr>
          <w:rFonts w:ascii="Times New Roman" w:hAnsi="Times New Roman" w:cs="Times New Roman"/>
          <w:sz w:val="28"/>
          <w:szCs w:val="28"/>
        </w:rPr>
        <w:t>Young</w:t>
      </w:r>
      <w:proofErr w:type="spellEnd"/>
      <w:r w:rsidRPr="00823BFD">
        <w:rPr>
          <w:rFonts w:ascii="Times New Roman" w:hAnsi="Times New Roman" w:cs="Times New Roman"/>
          <w:sz w:val="28"/>
          <w:szCs w:val="28"/>
        </w:rPr>
        <w:t xml:space="preserve"> </w:t>
      </w:r>
      <w:proofErr w:type="spellStart"/>
      <w:r w:rsidRPr="00823BFD">
        <w:rPr>
          <w:rFonts w:ascii="Times New Roman" w:hAnsi="Times New Roman" w:cs="Times New Roman"/>
          <w:sz w:val="28"/>
          <w:szCs w:val="28"/>
        </w:rPr>
        <w:t>Scientist</w:t>
      </w:r>
      <w:proofErr w:type="spellEnd"/>
      <w:r w:rsidRPr="00823BFD">
        <w:rPr>
          <w:rFonts w:ascii="Times New Roman" w:hAnsi="Times New Roman" w:cs="Times New Roman"/>
          <w:sz w:val="28"/>
          <w:szCs w:val="28"/>
        </w:rPr>
        <w:t>» Випуск № 12 (112). с.1-12. 2022</w:t>
      </w:r>
    </w:p>
    <w:p w:rsidR="0022767C" w:rsidRDefault="0022767C" w:rsidP="0022767C">
      <w:pPr>
        <w:widowControl w:val="0"/>
        <w:spacing w:after="0" w:line="360" w:lineRule="auto"/>
        <w:ind w:right="-55"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Rieger</w:t>
      </w:r>
      <w:proofErr w:type="spellEnd"/>
      <w:r w:rsidRPr="003C0AE5">
        <w:rPr>
          <w:rFonts w:ascii="Times New Roman" w:eastAsia="Times New Roman" w:hAnsi="Times New Roman" w:cs="Times New Roman"/>
          <w:color w:val="000000"/>
          <w:sz w:val="28"/>
          <w:szCs w:val="28"/>
        </w:rPr>
        <w:t xml:space="preserve"> C. </w:t>
      </w:r>
      <w:proofErr w:type="spellStart"/>
      <w:r w:rsidRPr="003C0AE5">
        <w:rPr>
          <w:rFonts w:ascii="Times New Roman" w:eastAsia="Times New Roman" w:hAnsi="Times New Roman" w:cs="Times New Roman"/>
          <w:color w:val="000000"/>
          <w:sz w:val="28"/>
          <w:szCs w:val="28"/>
        </w:rPr>
        <w:t>An</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organization</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of</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knowledge</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8"/>
          <w:szCs w:val="28"/>
        </w:rPr>
        <w:t>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problem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solving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language</w:t>
      </w:r>
      <w:proofErr w:type="spellEnd"/>
      <w:r>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comprehension</w:t>
      </w:r>
      <w:proofErr w:type="spellEnd"/>
      <w:r w:rsidRPr="003C0AE5">
        <w:rPr>
          <w:rFonts w:ascii="Times New Roman" w:eastAsia="Times New Roman" w:hAnsi="Times New Roman" w:cs="Times New Roman"/>
          <w:color w:val="000000"/>
          <w:sz w:val="28"/>
          <w:szCs w:val="28"/>
        </w:rPr>
        <w:t xml:space="preserve"> // </w:t>
      </w:r>
      <w:proofErr w:type="spellStart"/>
      <w:r w:rsidRPr="003C0AE5">
        <w:rPr>
          <w:rFonts w:ascii="Times New Roman" w:eastAsia="Times New Roman" w:hAnsi="Times New Roman" w:cs="Times New Roman"/>
          <w:color w:val="000000"/>
          <w:sz w:val="28"/>
          <w:szCs w:val="28"/>
        </w:rPr>
        <w:t>Artificial</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Intelligence</w:t>
      </w:r>
      <w:proofErr w:type="spellEnd"/>
      <w:r w:rsidRPr="003C0AE5">
        <w:rPr>
          <w:rFonts w:ascii="Times New Roman" w:eastAsia="Times New Roman" w:hAnsi="Times New Roman" w:cs="Times New Roman"/>
          <w:color w:val="000000"/>
          <w:sz w:val="28"/>
          <w:szCs w:val="28"/>
        </w:rPr>
        <w:t xml:space="preserve"> 7 (2). —</w:t>
      </w:r>
      <w:r>
        <w:rPr>
          <w:rFonts w:ascii="Times New Roman" w:eastAsia="Times New Roman" w:hAnsi="Times New Roman" w:cs="Times New Roman"/>
          <w:color w:val="000000"/>
          <w:sz w:val="28"/>
          <w:szCs w:val="28"/>
        </w:rPr>
        <w:t>201</w:t>
      </w:r>
      <w:r w:rsidRPr="003C0AE5">
        <w:rPr>
          <w:rFonts w:ascii="Times New Roman" w:eastAsia="Times New Roman" w:hAnsi="Times New Roman" w:cs="Times New Roman"/>
          <w:color w:val="000000"/>
          <w:sz w:val="28"/>
          <w:szCs w:val="28"/>
        </w:rPr>
        <w:t>6. — Р. 89–127.</w:t>
      </w:r>
    </w:p>
    <w:p w:rsidR="0022767C" w:rsidRPr="003C0AE5" w:rsidRDefault="0022767C" w:rsidP="0022767C">
      <w:pPr>
        <w:widowControl w:val="0"/>
        <w:spacing w:after="0" w:line="360" w:lineRule="auto"/>
        <w:ind w:right="-55"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roofErr w:type="spellStart"/>
      <w:r w:rsidRPr="003C0AE5">
        <w:rPr>
          <w:rFonts w:ascii="Times New Roman" w:eastAsia="Times New Roman" w:hAnsi="Times New Roman" w:cs="Times New Roman"/>
          <w:color w:val="000000"/>
          <w:sz w:val="28"/>
          <w:szCs w:val="28"/>
        </w:rPr>
        <w:t>Stephanopoulos</w:t>
      </w:r>
      <w:proofErr w:type="spellEnd"/>
      <w:r w:rsidRPr="003C0AE5">
        <w:rPr>
          <w:rFonts w:ascii="Times New Roman" w:eastAsia="Times New Roman" w:hAnsi="Times New Roman" w:cs="Times New Roman"/>
          <w:color w:val="000000"/>
          <w:sz w:val="28"/>
          <w:szCs w:val="28"/>
        </w:rPr>
        <w:t xml:space="preserve"> G., </w:t>
      </w:r>
      <w:proofErr w:type="spellStart"/>
      <w:r w:rsidRPr="003C0AE5">
        <w:rPr>
          <w:rFonts w:ascii="Times New Roman" w:eastAsia="Times New Roman" w:hAnsi="Times New Roman" w:cs="Times New Roman"/>
          <w:color w:val="000000"/>
          <w:sz w:val="28"/>
          <w:szCs w:val="28"/>
        </w:rPr>
        <w:t>Han</w:t>
      </w:r>
      <w:proofErr w:type="spellEnd"/>
      <w:r w:rsidRPr="003C0AE5">
        <w:rPr>
          <w:rFonts w:ascii="Times New Roman" w:eastAsia="Times New Roman" w:hAnsi="Times New Roman" w:cs="Times New Roman"/>
          <w:color w:val="000000"/>
          <w:sz w:val="28"/>
          <w:szCs w:val="28"/>
        </w:rPr>
        <w:t xml:space="preserve"> C. </w:t>
      </w:r>
      <w:proofErr w:type="spellStart"/>
      <w:r w:rsidRPr="003C0AE5">
        <w:rPr>
          <w:rFonts w:ascii="Times New Roman" w:eastAsia="Times New Roman" w:hAnsi="Times New Roman" w:cs="Times New Roman"/>
          <w:color w:val="000000"/>
          <w:sz w:val="28"/>
          <w:szCs w:val="28"/>
        </w:rPr>
        <w:t>Intelligent</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systems</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in</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process</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engineering</w:t>
      </w:r>
      <w:proofErr w:type="spellEnd"/>
      <w:r w:rsidRPr="003C0AE5">
        <w:rPr>
          <w:rFonts w:ascii="Times New Roman" w:eastAsia="Times New Roman" w:hAnsi="Times New Roman" w:cs="Times New Roman"/>
          <w:color w:val="000000"/>
          <w:sz w:val="28"/>
          <w:szCs w:val="28"/>
        </w:rPr>
        <w:t xml:space="preserve">: A </w:t>
      </w:r>
      <w:proofErr w:type="spellStart"/>
      <w:r w:rsidRPr="003C0AE5">
        <w:rPr>
          <w:rFonts w:ascii="Times New Roman" w:eastAsia="Times New Roman" w:hAnsi="Times New Roman" w:cs="Times New Roman"/>
          <w:color w:val="000000"/>
          <w:sz w:val="28"/>
          <w:szCs w:val="28"/>
        </w:rPr>
        <w:t>review</w:t>
      </w:r>
      <w:proofErr w:type="spellEnd"/>
      <w:r w:rsidRPr="003C0AE5">
        <w:rPr>
          <w:rFonts w:ascii="Times New Roman" w:eastAsia="Times New Roman" w:hAnsi="Times New Roman" w:cs="Times New Roman"/>
          <w:color w:val="000000"/>
          <w:sz w:val="28"/>
          <w:szCs w:val="28"/>
        </w:rPr>
        <w:t xml:space="preserve"> // </w:t>
      </w:r>
      <w:proofErr w:type="spellStart"/>
      <w:r w:rsidRPr="003C0AE5">
        <w:rPr>
          <w:rFonts w:ascii="Times New Roman" w:eastAsia="Times New Roman" w:hAnsi="Times New Roman" w:cs="Times New Roman"/>
          <w:color w:val="000000"/>
          <w:sz w:val="28"/>
          <w:szCs w:val="28"/>
        </w:rPr>
        <w:t>Computers</w:t>
      </w:r>
      <w:proofErr w:type="spellEnd"/>
      <w:r w:rsidRPr="003C0AE5">
        <w:rPr>
          <w:rFonts w:ascii="Times New Roman" w:eastAsia="Times New Roman" w:hAnsi="Times New Roman" w:cs="Times New Roman"/>
          <w:color w:val="000000"/>
          <w:sz w:val="28"/>
          <w:szCs w:val="28"/>
        </w:rPr>
        <w:t xml:space="preserve"> &amp; </w:t>
      </w:r>
      <w:proofErr w:type="spellStart"/>
      <w:r w:rsidRPr="003C0AE5">
        <w:rPr>
          <w:rFonts w:ascii="Times New Roman" w:eastAsia="Times New Roman" w:hAnsi="Times New Roman" w:cs="Times New Roman"/>
          <w:color w:val="000000"/>
          <w:sz w:val="28"/>
          <w:szCs w:val="28"/>
        </w:rPr>
        <w:t>Chemical</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Engineering</w:t>
      </w:r>
      <w:proofErr w:type="spellEnd"/>
      <w:r w:rsidRPr="003C0AE5">
        <w:rPr>
          <w:rFonts w:ascii="Times New Roman" w:eastAsia="Times New Roman" w:hAnsi="Times New Roman" w:cs="Times New Roman"/>
          <w:color w:val="000000"/>
          <w:sz w:val="28"/>
          <w:szCs w:val="28"/>
        </w:rPr>
        <w:t xml:space="preserve">, 20(6). — </w:t>
      </w:r>
      <w:r>
        <w:rPr>
          <w:rFonts w:ascii="Times New Roman" w:eastAsia="Times New Roman" w:hAnsi="Times New Roman" w:cs="Times New Roman"/>
          <w:color w:val="000000"/>
          <w:sz w:val="28"/>
          <w:szCs w:val="28"/>
        </w:rPr>
        <w:t>201</w:t>
      </w:r>
      <w:r w:rsidRPr="003C0AE5">
        <w:rPr>
          <w:rFonts w:ascii="Times New Roman" w:eastAsia="Times New Roman" w:hAnsi="Times New Roman" w:cs="Times New Roman"/>
          <w:color w:val="000000"/>
          <w:sz w:val="28"/>
          <w:szCs w:val="28"/>
        </w:rPr>
        <w:t>6. — Р. 743–791.</w:t>
      </w:r>
    </w:p>
    <w:p w:rsidR="0022767C" w:rsidRPr="003C0AE5" w:rsidRDefault="0022767C" w:rsidP="0022767C">
      <w:pPr>
        <w:widowControl w:val="0"/>
        <w:spacing w:after="0" w:line="360"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proofErr w:type="spellStart"/>
      <w:r w:rsidRPr="003C0AE5">
        <w:rPr>
          <w:rFonts w:ascii="Times New Roman" w:eastAsia="Times New Roman" w:hAnsi="Times New Roman" w:cs="Times New Roman"/>
          <w:color w:val="000000"/>
          <w:sz w:val="28"/>
          <w:szCs w:val="28"/>
        </w:rPr>
        <w:t>Sure</w:t>
      </w:r>
      <w:proofErr w:type="spellEnd"/>
      <w:r w:rsidRPr="003C0AE5">
        <w:rPr>
          <w:rFonts w:ascii="Times New Roman" w:eastAsia="Times New Roman" w:hAnsi="Times New Roman" w:cs="Times New Roman"/>
          <w:color w:val="000000"/>
          <w:sz w:val="28"/>
          <w:szCs w:val="28"/>
        </w:rPr>
        <w:t xml:space="preserve"> Y., </w:t>
      </w:r>
      <w:proofErr w:type="spellStart"/>
      <w:r w:rsidRPr="003C0AE5">
        <w:rPr>
          <w:rFonts w:ascii="Times New Roman" w:eastAsia="Times New Roman" w:hAnsi="Times New Roman" w:cs="Times New Roman"/>
          <w:color w:val="000000"/>
          <w:sz w:val="28"/>
          <w:szCs w:val="28"/>
        </w:rPr>
        <w:t>Bloehdorn</w:t>
      </w:r>
      <w:proofErr w:type="spellEnd"/>
      <w:r w:rsidRPr="003C0AE5">
        <w:rPr>
          <w:rFonts w:ascii="Times New Roman" w:eastAsia="Times New Roman" w:hAnsi="Times New Roman" w:cs="Times New Roman"/>
          <w:color w:val="000000"/>
          <w:sz w:val="28"/>
          <w:szCs w:val="28"/>
        </w:rPr>
        <w:t xml:space="preserve"> S., </w:t>
      </w:r>
      <w:proofErr w:type="spellStart"/>
      <w:r w:rsidRPr="003C0AE5">
        <w:rPr>
          <w:rFonts w:ascii="Times New Roman" w:eastAsia="Times New Roman" w:hAnsi="Times New Roman" w:cs="Times New Roman"/>
          <w:color w:val="000000"/>
          <w:sz w:val="28"/>
          <w:szCs w:val="28"/>
        </w:rPr>
        <w:t>Haase</w:t>
      </w:r>
      <w:proofErr w:type="spellEnd"/>
      <w:r w:rsidRPr="003C0AE5">
        <w:rPr>
          <w:rFonts w:ascii="Times New Roman" w:eastAsia="Times New Roman" w:hAnsi="Times New Roman" w:cs="Times New Roman"/>
          <w:color w:val="000000"/>
          <w:sz w:val="28"/>
          <w:szCs w:val="28"/>
        </w:rPr>
        <w:t xml:space="preserve"> P., </w:t>
      </w:r>
      <w:proofErr w:type="spellStart"/>
      <w:r w:rsidRPr="003C0AE5">
        <w:rPr>
          <w:rFonts w:ascii="Times New Roman" w:eastAsia="Times New Roman" w:hAnsi="Times New Roman" w:cs="Times New Roman"/>
          <w:color w:val="000000"/>
          <w:sz w:val="28"/>
          <w:szCs w:val="28"/>
        </w:rPr>
        <w:t>Hartmann</w:t>
      </w:r>
      <w:proofErr w:type="spellEnd"/>
      <w:r w:rsidRPr="003C0AE5">
        <w:rPr>
          <w:rFonts w:ascii="Times New Roman" w:eastAsia="Times New Roman" w:hAnsi="Times New Roman" w:cs="Times New Roman"/>
          <w:color w:val="000000"/>
          <w:sz w:val="28"/>
          <w:szCs w:val="28"/>
        </w:rPr>
        <w:t xml:space="preserve"> J. &amp; </w:t>
      </w:r>
      <w:proofErr w:type="spellStart"/>
      <w:r w:rsidRPr="003C0AE5">
        <w:rPr>
          <w:rFonts w:ascii="Times New Roman" w:eastAsia="Times New Roman" w:hAnsi="Times New Roman" w:cs="Times New Roman"/>
          <w:color w:val="000000"/>
          <w:sz w:val="28"/>
          <w:szCs w:val="28"/>
        </w:rPr>
        <w:t>Oberle</w:t>
      </w:r>
      <w:proofErr w:type="spellEnd"/>
      <w:r w:rsidRPr="003C0AE5">
        <w:rPr>
          <w:rFonts w:ascii="Times New Roman" w:eastAsia="Times New Roman" w:hAnsi="Times New Roman" w:cs="Times New Roman"/>
          <w:color w:val="000000"/>
          <w:sz w:val="28"/>
          <w:szCs w:val="28"/>
        </w:rPr>
        <w:t xml:space="preserve"> D. </w:t>
      </w:r>
      <w:proofErr w:type="spellStart"/>
      <w:r w:rsidRPr="003C0AE5">
        <w:rPr>
          <w:rFonts w:ascii="Times New Roman" w:eastAsia="Times New Roman" w:hAnsi="Times New Roman" w:cs="Times New Roman"/>
          <w:color w:val="000000"/>
          <w:sz w:val="28"/>
          <w:szCs w:val="28"/>
        </w:rPr>
        <w:t>The</w:t>
      </w:r>
      <w:proofErr w:type="spellEnd"/>
      <w:r w:rsidRPr="003C0AE5">
        <w:rPr>
          <w:rFonts w:ascii="Times New Roman" w:eastAsia="Times New Roman" w:hAnsi="Times New Roman" w:cs="Times New Roman"/>
          <w:color w:val="000000"/>
          <w:sz w:val="28"/>
          <w:szCs w:val="28"/>
        </w:rPr>
        <w:t xml:space="preserve"> SWRC </w:t>
      </w:r>
      <w:proofErr w:type="spellStart"/>
      <w:r w:rsidRPr="003C0AE5">
        <w:rPr>
          <w:rFonts w:ascii="Times New Roman" w:eastAsia="Times New Roman" w:hAnsi="Times New Roman" w:cs="Times New Roman"/>
          <w:color w:val="000000"/>
          <w:sz w:val="28"/>
          <w:szCs w:val="28"/>
        </w:rPr>
        <w:t>ontology-semantic</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web</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for</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research</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communities</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Progress</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in</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Artificial</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Intelligence</w:t>
      </w:r>
      <w:proofErr w:type="spellEnd"/>
      <w:r w:rsidRPr="003C0AE5">
        <w:rPr>
          <w:rFonts w:ascii="Times New Roman" w:eastAsia="Times New Roman" w:hAnsi="Times New Roman" w:cs="Times New Roman"/>
          <w:color w:val="000000"/>
          <w:sz w:val="28"/>
          <w:szCs w:val="28"/>
        </w:rPr>
        <w:t xml:space="preserve">. — </w:t>
      </w:r>
      <w:proofErr w:type="spellStart"/>
      <w:r w:rsidRPr="003C0AE5">
        <w:rPr>
          <w:rFonts w:ascii="Times New Roman" w:eastAsia="Times New Roman" w:hAnsi="Times New Roman" w:cs="Times New Roman"/>
          <w:color w:val="000000"/>
          <w:sz w:val="28"/>
          <w:szCs w:val="28"/>
        </w:rPr>
        <w:t>Springer</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Berlin</w:t>
      </w:r>
      <w:proofErr w:type="spellEnd"/>
      <w:r w:rsidRPr="003C0AE5">
        <w:rPr>
          <w:rFonts w:ascii="Times New Roman" w:eastAsia="Times New Roman" w:hAnsi="Times New Roman" w:cs="Times New Roman"/>
          <w:color w:val="000000"/>
          <w:sz w:val="28"/>
          <w:szCs w:val="28"/>
        </w:rPr>
        <w:t xml:space="preserve"> </w:t>
      </w:r>
      <w:proofErr w:type="spellStart"/>
      <w:r w:rsidRPr="003C0AE5">
        <w:rPr>
          <w:rFonts w:ascii="Times New Roman" w:eastAsia="Times New Roman" w:hAnsi="Times New Roman" w:cs="Times New Roman"/>
          <w:color w:val="000000"/>
          <w:sz w:val="28"/>
          <w:szCs w:val="28"/>
        </w:rPr>
        <w:t>Heidelberg</w:t>
      </w:r>
      <w:proofErr w:type="spellEnd"/>
      <w:r w:rsidRPr="003C0AE5">
        <w:rPr>
          <w:rFonts w:ascii="Times New Roman" w:eastAsia="Times New Roman" w:hAnsi="Times New Roman" w:cs="Times New Roman"/>
          <w:color w:val="000000"/>
          <w:sz w:val="28"/>
          <w:szCs w:val="28"/>
        </w:rPr>
        <w:t>, 20</w:t>
      </w:r>
      <w:r>
        <w:rPr>
          <w:rFonts w:ascii="Times New Roman" w:eastAsia="Times New Roman" w:hAnsi="Times New Roman" w:cs="Times New Roman"/>
          <w:color w:val="000000"/>
          <w:sz w:val="28"/>
          <w:szCs w:val="28"/>
        </w:rPr>
        <w:t>1</w:t>
      </w:r>
      <w:r w:rsidRPr="003C0AE5">
        <w:rPr>
          <w:rFonts w:ascii="Times New Roman" w:eastAsia="Times New Roman" w:hAnsi="Times New Roman" w:cs="Times New Roman"/>
          <w:color w:val="000000"/>
          <w:sz w:val="28"/>
          <w:szCs w:val="28"/>
        </w:rPr>
        <w:t>5. — Р. 218–231.</w:t>
      </w:r>
    </w:p>
    <w:p w:rsidR="0022767C" w:rsidRPr="00823BFD" w:rsidRDefault="0022767C" w:rsidP="0022767C">
      <w:pPr>
        <w:spacing w:after="0" w:line="360" w:lineRule="auto"/>
        <w:jc w:val="both"/>
        <w:rPr>
          <w:rFonts w:ascii="Times New Roman" w:hAnsi="Times New Roman" w:cs="Times New Roman"/>
          <w:sz w:val="28"/>
          <w:szCs w:val="28"/>
        </w:rPr>
      </w:pPr>
    </w:p>
    <w:p w:rsidR="0022767C" w:rsidRPr="0022767C" w:rsidRDefault="0022767C" w:rsidP="0022767C">
      <w:pPr>
        <w:spacing w:after="0" w:line="360" w:lineRule="auto"/>
        <w:jc w:val="center"/>
        <w:rPr>
          <w:rFonts w:ascii="Times New Roman" w:eastAsiaTheme="minorEastAsia" w:hAnsi="Times New Roman" w:cs="Times New Roman"/>
          <w:b/>
          <w:sz w:val="28"/>
          <w:szCs w:val="28"/>
        </w:rPr>
      </w:pPr>
    </w:p>
    <w:p w:rsidR="0022767C" w:rsidRDefault="0022767C" w:rsidP="0022767C">
      <w:pPr>
        <w:spacing w:after="0" w:line="360" w:lineRule="auto"/>
        <w:ind w:firstLine="567"/>
        <w:jc w:val="both"/>
        <w:rPr>
          <w:rFonts w:ascii="Times New Roman" w:eastAsiaTheme="minorEastAsia" w:hAnsi="Times New Roman" w:cs="Times New Roman"/>
          <w:sz w:val="28"/>
          <w:szCs w:val="28"/>
        </w:rPr>
      </w:pPr>
    </w:p>
    <w:p w:rsidR="0022767C" w:rsidRPr="0022767C" w:rsidRDefault="0022767C" w:rsidP="0022767C">
      <w:pPr>
        <w:jc w:val="center"/>
        <w:rPr>
          <w:b/>
        </w:rPr>
      </w:pPr>
    </w:p>
    <w:sectPr w:rsidR="0022767C" w:rsidRPr="002276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7C"/>
    <w:rsid w:val="0022767C"/>
    <w:rsid w:val="002A1288"/>
    <w:rsid w:val="007901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2B59-4F7C-4B13-8C22-9AAE2F5D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puet.edu.ua/handle/123456789/6424"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ludaduma7@gmail.com" TargetMode="External"/><Relationship Id="rId9" Type="http://schemas.openxmlformats.org/officeDocument/2006/relationships/hyperlink" Target="http://ippi.org.ua/sites/default/files/10ggvoir.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4031</Words>
  <Characters>2298</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2023-10-28T19:33:00Z</dcterms:created>
  <dcterms:modified xsi:type="dcterms:W3CDTF">2023-10-28T19:33:00Z</dcterms:modified>
</cp:coreProperties>
</file>